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8F2A" w14:textId="178B4554" w:rsidR="001B5CAE" w:rsidRPr="001B5CAE" w:rsidRDefault="001B5CAE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i/>
          <w:color w:val="000000"/>
          <w:sz w:val="32"/>
          <w:szCs w:val="32"/>
        </w:rPr>
      </w:pPr>
      <w:bookmarkStart w:id="0" w:name="_Hlk65486701"/>
      <w:r w:rsidRPr="001B5CAE">
        <w:rPr>
          <w:rFonts w:ascii="Calibri" w:hAnsi="Calibri" w:cs="Calibri"/>
          <w:i/>
          <w:color w:val="000000"/>
          <w:sz w:val="32"/>
          <w:szCs w:val="32"/>
        </w:rPr>
        <w:t>Proiect</w:t>
      </w:r>
    </w:p>
    <w:p w14:paraId="76AE5D24" w14:textId="77777777" w:rsidR="00522583" w:rsidRPr="00E02F9B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E02F9B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1A382DC2" w14:textId="7C5B7578" w:rsidR="0020524A" w:rsidRPr="00E02F9B" w:rsidRDefault="004E7376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SECȚIA PENTRU JUDECĂTORI</w:t>
      </w:r>
    </w:p>
    <w:p w14:paraId="51E7262B" w14:textId="77777777" w:rsidR="008835F0" w:rsidRPr="00E02F9B" w:rsidRDefault="008835F0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</w:p>
    <w:p w14:paraId="2BB031BD" w14:textId="2A050283" w:rsidR="00DB3A6A" w:rsidRPr="00E02F9B" w:rsidRDefault="00F33B1F" w:rsidP="00DB3A6A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E02F9B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E02F9B">
        <w:rPr>
          <w:rFonts w:ascii="Calibri" w:hAnsi="Calibri" w:cs="Calibri"/>
          <w:b/>
          <w:bCs/>
          <w:sz w:val="32"/>
          <w:szCs w:val="32"/>
        </w:rPr>
        <w:t>A</w:t>
      </w:r>
      <w:r w:rsidRPr="00E02F9B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E02F9B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825430" w:rsidRPr="00E02F9B">
        <w:rPr>
          <w:rFonts w:ascii="Calibri" w:hAnsi="Calibri" w:cs="Calibri"/>
          <w:b/>
          <w:bCs/>
          <w:sz w:val="32"/>
          <w:szCs w:val="32"/>
        </w:rPr>
        <w:t>........</w:t>
      </w:r>
    </w:p>
    <w:p w14:paraId="2170EBA4" w14:textId="16B66DA4" w:rsidR="00DB4B63" w:rsidRPr="00E02F9B" w:rsidRDefault="006217E8" w:rsidP="00DB3A6A">
      <w:pPr>
        <w:widowControl w:val="0"/>
        <w:spacing w:after="240"/>
        <w:jc w:val="center"/>
        <w:rPr>
          <w:rFonts w:ascii="Calibri" w:hAnsi="Calibri" w:cs="Calibri"/>
          <w:bCs/>
          <w:sz w:val="32"/>
          <w:szCs w:val="32"/>
        </w:rPr>
      </w:pPr>
      <w:r w:rsidRPr="00E02F9B">
        <w:rPr>
          <w:rFonts w:ascii="Calibri" w:hAnsi="Calibri" w:cs="Calibri"/>
          <w:bCs/>
          <w:sz w:val="32"/>
          <w:szCs w:val="32"/>
        </w:rPr>
        <w:t>d</w:t>
      </w:r>
      <w:r w:rsidR="00DB4B63" w:rsidRPr="00E02F9B">
        <w:rPr>
          <w:rFonts w:ascii="Calibri" w:hAnsi="Calibri" w:cs="Calibri"/>
          <w:bCs/>
          <w:sz w:val="32"/>
          <w:szCs w:val="32"/>
        </w:rPr>
        <w:t>in</w:t>
      </w:r>
      <w:r w:rsidRPr="00E02F9B">
        <w:rPr>
          <w:rFonts w:ascii="Calibri" w:hAnsi="Calibri" w:cs="Calibri"/>
          <w:bCs/>
          <w:sz w:val="32"/>
          <w:szCs w:val="32"/>
        </w:rPr>
        <w:t xml:space="preserve"> </w:t>
      </w:r>
      <w:r w:rsidR="00825430" w:rsidRPr="00E02F9B">
        <w:rPr>
          <w:rFonts w:ascii="Calibri" w:hAnsi="Calibri" w:cs="Calibri"/>
          <w:bCs/>
          <w:sz w:val="32"/>
          <w:szCs w:val="32"/>
        </w:rPr>
        <w:t>..........</w:t>
      </w:r>
      <w:r w:rsidR="004E7376">
        <w:rPr>
          <w:rFonts w:ascii="Calibri" w:hAnsi="Calibri" w:cs="Calibri"/>
          <w:bCs/>
          <w:sz w:val="32"/>
          <w:szCs w:val="32"/>
        </w:rPr>
        <w:t>........... 2023</w:t>
      </w:r>
    </w:p>
    <w:p w14:paraId="040CAD1A" w14:textId="77777777" w:rsidR="00B67801" w:rsidRPr="00E02F9B" w:rsidRDefault="00DE29C4" w:rsidP="00945AB2">
      <w:pPr>
        <w:widowControl w:val="0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ab/>
      </w:r>
    </w:p>
    <w:p w14:paraId="75596C99" w14:textId="77777777" w:rsidR="008835F0" w:rsidRPr="00E02F9B" w:rsidRDefault="008835F0" w:rsidP="00945AB2">
      <w:pPr>
        <w:widowControl w:val="0"/>
        <w:jc w:val="both"/>
        <w:rPr>
          <w:rFonts w:ascii="Calibri" w:hAnsi="Calibri" w:cs="Calibri"/>
          <w:bCs/>
          <w:sz w:val="26"/>
          <w:szCs w:val="26"/>
        </w:rPr>
      </w:pPr>
    </w:p>
    <w:p w14:paraId="4517138B" w14:textId="6DAA74CC" w:rsidR="008835F0" w:rsidRPr="00E02F9B" w:rsidRDefault="00FF43F8" w:rsidP="004E7376">
      <w:pPr>
        <w:widowControl w:val="0"/>
        <w:spacing w:line="276" w:lineRule="auto"/>
        <w:ind w:firstLine="708"/>
        <w:jc w:val="center"/>
        <w:rPr>
          <w:rFonts w:ascii="Calibri" w:hAnsi="Calibri" w:cs="Calibri"/>
          <w:bCs/>
          <w:color w:val="000000"/>
          <w:sz w:val="26"/>
          <w:szCs w:val="26"/>
        </w:rPr>
      </w:pPr>
      <w:r w:rsidRPr="00E02F9B">
        <w:rPr>
          <w:rFonts w:ascii="Calibri" w:hAnsi="Calibri" w:cs="Calibri"/>
          <w:b/>
          <w:color w:val="000000"/>
          <w:szCs w:val="28"/>
        </w:rPr>
        <w:t xml:space="preserve">pentru </w:t>
      </w:r>
      <w:r w:rsidR="00D50F67">
        <w:rPr>
          <w:rFonts w:ascii="Calibri" w:hAnsi="Calibri" w:cs="Calibri"/>
          <w:b/>
          <w:color w:val="000000"/>
          <w:szCs w:val="28"/>
        </w:rPr>
        <w:t xml:space="preserve">aprobarea </w:t>
      </w:r>
      <w:r w:rsidR="00D50F67" w:rsidRPr="00D50F67">
        <w:rPr>
          <w:rFonts w:ascii="Calibri" w:hAnsi="Calibri" w:cs="Calibri"/>
          <w:b/>
          <w:color w:val="000000"/>
          <w:szCs w:val="28"/>
        </w:rPr>
        <w:t>Procedu</w:t>
      </w:r>
      <w:r w:rsidR="00D50F67">
        <w:rPr>
          <w:rFonts w:ascii="Calibri" w:hAnsi="Calibri" w:cs="Calibri"/>
          <w:b/>
          <w:color w:val="000000"/>
          <w:szCs w:val="28"/>
        </w:rPr>
        <w:t>rii</w:t>
      </w:r>
      <w:r w:rsidR="00D50F67" w:rsidRPr="00D50F67">
        <w:rPr>
          <w:rFonts w:ascii="Calibri" w:hAnsi="Calibri" w:cs="Calibri"/>
          <w:b/>
          <w:color w:val="000000"/>
          <w:szCs w:val="28"/>
        </w:rPr>
        <w:t xml:space="preserve"> </w:t>
      </w:r>
      <w:r w:rsidR="00896C94" w:rsidRPr="00896C94">
        <w:rPr>
          <w:rFonts w:ascii="Calibri" w:hAnsi="Calibri" w:cs="Calibri"/>
          <w:b/>
          <w:color w:val="000000"/>
          <w:szCs w:val="28"/>
        </w:rPr>
        <w:t xml:space="preserve">de evaluare psihologică periodică </w:t>
      </w:r>
      <w:r w:rsidR="004E7376">
        <w:rPr>
          <w:rFonts w:ascii="Calibri" w:hAnsi="Calibri" w:cs="Calibri"/>
          <w:b/>
          <w:color w:val="000000"/>
          <w:szCs w:val="28"/>
        </w:rPr>
        <w:t>a</w:t>
      </w:r>
      <w:r w:rsidR="00450287" w:rsidRPr="00450287">
        <w:rPr>
          <w:rFonts w:ascii="Calibri" w:hAnsi="Calibri" w:cs="Calibri"/>
          <w:b/>
          <w:color w:val="000000"/>
          <w:szCs w:val="28"/>
        </w:rPr>
        <w:t xml:space="preserve"> judecătorilor </w:t>
      </w:r>
    </w:p>
    <w:p w14:paraId="3486B529" w14:textId="77777777" w:rsidR="00FF43F8" w:rsidRPr="00E02F9B" w:rsidRDefault="00FF43F8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544AED34" w14:textId="2BD0716F" w:rsidR="00FF43F8" w:rsidRPr="00E02F9B" w:rsidRDefault="00FF43F8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>În temeiul dispozițiilor </w:t>
      </w:r>
      <w:hyperlink r:id="rId9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art. 133 alin. (5)</w:t>
        </w:r>
      </w:hyperlink>
      <w:r w:rsidRPr="00E02F9B">
        <w:rPr>
          <w:rFonts w:ascii="Calibri" w:hAnsi="Calibri" w:cs="Calibri"/>
          <w:bCs/>
          <w:sz w:val="26"/>
          <w:szCs w:val="26"/>
        </w:rPr>
        <w:t> și </w:t>
      </w:r>
      <w:hyperlink r:id="rId10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(7) din Constituția României, republicată</w:t>
        </w:r>
      </w:hyperlink>
      <w:r w:rsidRPr="00E02F9B">
        <w:rPr>
          <w:rFonts w:ascii="Calibri" w:hAnsi="Calibri" w:cs="Calibri"/>
          <w:bCs/>
          <w:sz w:val="26"/>
          <w:szCs w:val="26"/>
        </w:rPr>
        <w:t>, și ale </w:t>
      </w:r>
      <w:hyperlink r:id="rId11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art. 23 alin. (1) </w:t>
        </w:r>
        <w:r w:rsidR="00644285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și 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40</w:t>
        </w:r>
        <w:r w:rsidR="00644285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alin. (1) 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lit. k) 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din</w:t>
        </w:r>
        <w:r w:rsidR="007776B0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Legea nr. 305/2022 privind Consiliul Superior al Magistraturii</w:t>
        </w:r>
      </w:hyperlink>
      <w:r w:rsidRPr="00E02F9B">
        <w:rPr>
          <w:rFonts w:ascii="Calibri" w:hAnsi="Calibri" w:cs="Calibri"/>
          <w:bCs/>
          <w:sz w:val="26"/>
          <w:szCs w:val="26"/>
        </w:rPr>
        <w:t>,</w:t>
      </w:r>
    </w:p>
    <w:p w14:paraId="6C1DCC9A" w14:textId="58FAA98C" w:rsidR="008835F0" w:rsidRPr="00E02F9B" w:rsidRDefault="00FF43F8" w:rsidP="00A052DF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sz w:val="26"/>
          <w:szCs w:val="26"/>
        </w:rPr>
      </w:pPr>
      <w:r w:rsidRPr="00E02F9B">
        <w:rPr>
          <w:rFonts w:ascii="Calibri" w:hAnsi="Calibri" w:cs="Calibri"/>
          <w:bCs/>
          <w:sz w:val="26"/>
          <w:szCs w:val="26"/>
        </w:rPr>
        <w:t>având în vedere dispozițiile </w:t>
      </w:r>
      <w:hyperlink r:id="rId12" w:history="1"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art. </w:t>
        </w:r>
        <w:r w:rsidR="004E7376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222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 alin. (</w:t>
        </w:r>
        <w:r w:rsidR="00580DE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>4</w:t>
        </w:r>
        <w:r w:rsidRPr="00E02F9B">
          <w:rPr>
            <w:rStyle w:val="Hyperlink"/>
            <w:rFonts w:ascii="Calibri" w:hAnsi="Calibri" w:cs="Calibri"/>
            <w:bCs/>
            <w:color w:val="auto"/>
            <w:sz w:val="26"/>
            <w:szCs w:val="26"/>
            <w:u w:val="none"/>
          </w:rPr>
          <w:t xml:space="preserve">) din </w:t>
        </w:r>
      </w:hyperlink>
      <w:r w:rsidR="004E7376">
        <w:rPr>
          <w:rStyle w:val="Hyperlink"/>
          <w:rFonts w:ascii="Calibri" w:hAnsi="Calibri" w:cs="Calibri"/>
          <w:bCs/>
          <w:color w:val="auto"/>
          <w:sz w:val="26"/>
          <w:szCs w:val="26"/>
          <w:u w:val="none"/>
        </w:rPr>
        <w:t>Legea nr. 303/2022 privind statutul judecătorilor și procurorilor</w:t>
      </w:r>
      <w:r w:rsidRPr="00E02F9B">
        <w:rPr>
          <w:rFonts w:ascii="Calibri" w:hAnsi="Calibri" w:cs="Calibri"/>
          <w:bCs/>
          <w:sz w:val="26"/>
          <w:szCs w:val="26"/>
        </w:rPr>
        <w:t>, cu ....... voturilor valabil exprimate</w:t>
      </w:r>
      <w:r w:rsidR="009A58C9" w:rsidRPr="00E02F9B">
        <w:t xml:space="preserve"> </w:t>
      </w:r>
      <w:r w:rsidR="009A58C9" w:rsidRPr="00E02F9B">
        <w:rPr>
          <w:rFonts w:ascii="Calibri" w:hAnsi="Calibri" w:cs="Calibri"/>
          <w:bCs/>
          <w:sz w:val="26"/>
          <w:szCs w:val="26"/>
        </w:rPr>
        <w:t xml:space="preserve">de membrii </w:t>
      </w:r>
      <w:proofErr w:type="spellStart"/>
      <w:r w:rsidR="009A58C9" w:rsidRPr="00E02F9B">
        <w:rPr>
          <w:rFonts w:ascii="Calibri" w:hAnsi="Calibri" w:cs="Calibri"/>
          <w:bCs/>
          <w:sz w:val="26"/>
          <w:szCs w:val="26"/>
        </w:rPr>
        <w:t>prezenţi</w:t>
      </w:r>
      <w:proofErr w:type="spellEnd"/>
      <w:r w:rsidR="009A58C9" w:rsidRPr="00E02F9B">
        <w:rPr>
          <w:rFonts w:ascii="Calibri" w:hAnsi="Calibri" w:cs="Calibri"/>
          <w:bCs/>
          <w:sz w:val="26"/>
          <w:szCs w:val="26"/>
        </w:rPr>
        <w:t>,</w:t>
      </w:r>
    </w:p>
    <w:p w14:paraId="4E3F1386" w14:textId="5CE2C63F" w:rsidR="008835F0" w:rsidRDefault="008835F0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25D2B34B" w14:textId="717439F5" w:rsidR="00B73300" w:rsidRPr="00E02F9B" w:rsidRDefault="004E7376" w:rsidP="00B73300">
      <w:pPr>
        <w:widowControl w:val="0"/>
        <w:spacing w:before="240"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SECȚIA PENTRU JUDECĂTORI A</w:t>
      </w:r>
    </w:p>
    <w:p w14:paraId="1F35068F" w14:textId="77777777" w:rsidR="00B73300" w:rsidRPr="00E02F9B" w:rsidRDefault="00B73300" w:rsidP="00B73300">
      <w:pPr>
        <w:widowControl w:val="0"/>
        <w:spacing w:after="36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E02F9B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50496C46" w14:textId="06DC5E7C" w:rsidR="00B73300" w:rsidRPr="00E02F9B" w:rsidRDefault="00B73300" w:rsidP="00B73300">
      <w:pPr>
        <w:widowControl w:val="0"/>
        <w:spacing w:after="60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E02F9B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  <w:r w:rsidR="006826E4">
        <w:rPr>
          <w:rFonts w:ascii="Calibri" w:hAnsi="Calibri" w:cs="Calibri"/>
          <w:b/>
          <w:bCs/>
          <w:color w:val="000000"/>
          <w:sz w:val="32"/>
          <w:szCs w:val="32"/>
        </w:rPr>
        <w:t>:</w:t>
      </w:r>
    </w:p>
    <w:p w14:paraId="29AE8D33" w14:textId="4608C5FC" w:rsidR="00450287" w:rsidRPr="00450287" w:rsidRDefault="00450287" w:rsidP="00450287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B73300">
        <w:rPr>
          <w:rFonts w:ascii="Calibri" w:hAnsi="Calibri" w:cs="Calibri"/>
          <w:b/>
          <w:color w:val="000000"/>
          <w:sz w:val="26"/>
          <w:szCs w:val="26"/>
        </w:rPr>
        <w:t xml:space="preserve">Art. </w:t>
      </w:r>
      <w:r w:rsidR="00B73300">
        <w:rPr>
          <w:rFonts w:ascii="Calibri" w:hAnsi="Calibri" w:cs="Calibri"/>
          <w:b/>
          <w:color w:val="000000"/>
          <w:sz w:val="26"/>
          <w:szCs w:val="26"/>
        </w:rPr>
        <w:t>1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 - 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 xml:space="preserve">Se aprobă 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Procedura </w:t>
      </w:r>
      <w:r w:rsidR="00B73300" w:rsidRPr="00B73300">
        <w:rPr>
          <w:rFonts w:ascii="Calibri" w:hAnsi="Calibri" w:cs="Calibri"/>
          <w:bCs/>
          <w:iCs/>
          <w:color w:val="000000"/>
          <w:sz w:val="26"/>
          <w:szCs w:val="26"/>
        </w:rPr>
        <w:t xml:space="preserve">de evaluare psihologică periodică </w:t>
      </w:r>
      <w:r w:rsidR="004E7376">
        <w:rPr>
          <w:rFonts w:ascii="Calibri" w:hAnsi="Calibri" w:cs="Calibri"/>
          <w:bCs/>
          <w:iCs/>
          <w:color w:val="000000"/>
          <w:sz w:val="26"/>
          <w:szCs w:val="26"/>
        </w:rPr>
        <w:t>a judecătorilor</w:t>
      </w:r>
      <w:r w:rsidR="00B73300">
        <w:rPr>
          <w:rFonts w:ascii="Calibri" w:hAnsi="Calibri" w:cs="Calibri"/>
          <w:bCs/>
          <w:iCs/>
          <w:color w:val="000000"/>
          <w:sz w:val="26"/>
          <w:szCs w:val="26"/>
        </w:rPr>
        <w:t xml:space="preserve">, 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>prevăzut</w:t>
      </w:r>
      <w:r w:rsidR="00B73300">
        <w:rPr>
          <w:rFonts w:ascii="Calibri" w:hAnsi="Calibri" w:cs="Calibri"/>
          <w:bCs/>
          <w:color w:val="000000"/>
          <w:sz w:val="26"/>
          <w:szCs w:val="26"/>
        </w:rPr>
        <w:t>ă</w:t>
      </w:r>
      <w:r w:rsidRPr="00450287">
        <w:rPr>
          <w:rFonts w:ascii="Calibri" w:hAnsi="Calibri" w:cs="Calibri"/>
          <w:bCs/>
          <w:color w:val="000000"/>
          <w:sz w:val="26"/>
          <w:szCs w:val="26"/>
        </w:rPr>
        <w:t xml:space="preserve"> în anexa care face parte integrantă din prezenta hotărâre.</w:t>
      </w:r>
    </w:p>
    <w:p w14:paraId="301B4AA7" w14:textId="77777777" w:rsidR="00B73300" w:rsidRDefault="00B73300" w:rsidP="00450287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0186CBC9" w14:textId="502CDF2C" w:rsidR="00450287" w:rsidRDefault="00450287" w:rsidP="00B73300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580DEB">
        <w:rPr>
          <w:rFonts w:ascii="Calibri" w:hAnsi="Calibri" w:cs="Calibri"/>
          <w:b/>
          <w:color w:val="000000"/>
          <w:sz w:val="26"/>
          <w:szCs w:val="26"/>
        </w:rPr>
        <w:lastRenderedPageBreak/>
        <w:t>Art</w:t>
      </w:r>
      <w:r w:rsidR="00B73300" w:rsidRPr="00580DEB">
        <w:rPr>
          <w:rFonts w:ascii="Calibri" w:hAnsi="Calibri" w:cs="Calibri"/>
          <w:b/>
          <w:color w:val="000000"/>
          <w:sz w:val="26"/>
          <w:szCs w:val="26"/>
        </w:rPr>
        <w:t>. 2</w:t>
      </w:r>
      <w:r w:rsidR="00B73300" w:rsidRPr="00580DEB">
        <w:rPr>
          <w:rFonts w:ascii="Calibri" w:hAnsi="Calibri" w:cs="Calibri"/>
          <w:bCs/>
          <w:color w:val="000000"/>
          <w:sz w:val="26"/>
          <w:szCs w:val="26"/>
        </w:rPr>
        <w:t xml:space="preserve"> - </w:t>
      </w:r>
      <w:r w:rsidRPr="00580DEB">
        <w:rPr>
          <w:rFonts w:ascii="Calibri" w:hAnsi="Calibri" w:cs="Calibri"/>
          <w:bCs/>
          <w:color w:val="000000"/>
          <w:sz w:val="26"/>
          <w:szCs w:val="26"/>
        </w:rPr>
        <w:t xml:space="preserve">Prezenta hotărâre se publică </w:t>
      </w:r>
      <w:r w:rsidR="009D61C5">
        <w:rPr>
          <w:rFonts w:ascii="Calibri" w:hAnsi="Calibri" w:cs="Calibri"/>
          <w:bCs/>
          <w:color w:val="000000"/>
          <w:sz w:val="26"/>
          <w:szCs w:val="26"/>
        </w:rPr>
        <w:t>pe pagina de internet a Consiliului Superior al Magistraturii</w:t>
      </w:r>
      <w:r w:rsidR="003A6360" w:rsidRPr="00580DEB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0097266D" w14:textId="77777777" w:rsidR="00450287" w:rsidRPr="00E02F9B" w:rsidRDefault="00450287" w:rsidP="008A4B2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48CCFA5D" w14:textId="77777777" w:rsidR="00D45B24" w:rsidRDefault="00D45B24" w:rsidP="00D45B24">
      <w:pPr>
        <w:widowControl w:val="0"/>
        <w:spacing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bookmarkStart w:id="2" w:name="presedinte"/>
    </w:p>
    <w:p w14:paraId="17E0C79D" w14:textId="70F53F93" w:rsidR="000F7073" w:rsidRPr="00E02F9B" w:rsidRDefault="000F7073" w:rsidP="00D45B24">
      <w:pPr>
        <w:widowControl w:val="0"/>
        <w:spacing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Dată în </w:t>
      </w:r>
      <w:proofErr w:type="spellStart"/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>Bucureşti</w:t>
      </w:r>
      <w:proofErr w:type="spellEnd"/>
      <w:r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, la data de </w:t>
      </w:r>
      <w:r w:rsidR="00BC62C5" w:rsidRPr="00E02F9B">
        <w:rPr>
          <w:rFonts w:ascii="Calibri" w:hAnsi="Calibri" w:cs="Calibri"/>
          <w:b/>
          <w:bCs/>
          <w:color w:val="000000"/>
          <w:sz w:val="26"/>
          <w:szCs w:val="26"/>
        </w:rPr>
        <w:t>............</w:t>
      </w:r>
      <w:r w:rsidR="00001C8D" w:rsidRPr="00E02F9B">
        <w:rPr>
          <w:rFonts w:ascii="Calibri" w:hAnsi="Calibri" w:cs="Calibri"/>
          <w:b/>
          <w:bCs/>
          <w:color w:val="000000"/>
          <w:sz w:val="26"/>
          <w:szCs w:val="26"/>
        </w:rPr>
        <w:t xml:space="preserve"> 202</w:t>
      </w:r>
      <w:r w:rsidR="004E7376">
        <w:rPr>
          <w:rFonts w:ascii="Calibri" w:hAnsi="Calibri" w:cs="Calibri"/>
          <w:b/>
          <w:bCs/>
          <w:color w:val="000000"/>
          <w:sz w:val="26"/>
          <w:szCs w:val="26"/>
        </w:rPr>
        <w:t>3</w:t>
      </w:r>
    </w:p>
    <w:p w14:paraId="25568058" w14:textId="77777777" w:rsidR="000F7073" w:rsidRPr="00E02F9B" w:rsidRDefault="000F7073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02866D30" w14:textId="77777777" w:rsidR="002C2E06" w:rsidRPr="00E02F9B" w:rsidRDefault="002C2E06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7A178D45" w14:textId="563B156B" w:rsidR="000F7073" w:rsidRPr="00E02F9B" w:rsidRDefault="000F7073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E02F9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4E7376">
        <w:rPr>
          <w:rFonts w:ascii="Calibri" w:hAnsi="Calibri"/>
          <w:b/>
          <w:sz w:val="26"/>
          <w:szCs w:val="26"/>
          <w:lang w:eastAsia="en-US"/>
        </w:rPr>
        <w:t>Daniel GRĂDINARU</w:t>
      </w:r>
      <w:r w:rsidR="00D45B24">
        <w:rPr>
          <w:rFonts w:ascii="Calibri" w:hAnsi="Calibri"/>
          <w:b/>
          <w:sz w:val="26"/>
          <w:szCs w:val="26"/>
          <w:lang w:eastAsia="en-US"/>
        </w:rPr>
        <w:t>,</w:t>
      </w:r>
    </w:p>
    <w:p w14:paraId="7493912B" w14:textId="77777777" w:rsidR="000F7073" w:rsidRPr="00E02F9B" w:rsidRDefault="000F7073" w:rsidP="000F7073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proofErr w:type="spellStart"/>
      <w:r w:rsidRPr="00E02F9B">
        <w:rPr>
          <w:rFonts w:ascii="Calibri" w:hAnsi="Calibri"/>
          <w:b/>
          <w:bCs/>
          <w:sz w:val="26"/>
          <w:szCs w:val="26"/>
          <w:lang w:eastAsia="en-US"/>
        </w:rPr>
        <w:t>Preşedintele</w:t>
      </w:r>
      <w:proofErr w:type="spellEnd"/>
      <w:r w:rsidRPr="00E02F9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</w:p>
    <w:bookmarkEnd w:id="2"/>
    <w:p w14:paraId="5C350E30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7A6E331B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70AB93AF" w14:textId="77777777" w:rsidR="00126714" w:rsidRPr="00E02F9B" w:rsidRDefault="00126714" w:rsidP="00126714">
      <w:pPr>
        <w:spacing w:line="276" w:lineRule="auto"/>
        <w:rPr>
          <w:rFonts w:ascii="Calibri" w:hAnsi="Calibri"/>
          <w:b/>
          <w:bCs/>
          <w:sz w:val="26"/>
          <w:szCs w:val="26"/>
          <w:lang w:eastAsia="en-US"/>
        </w:rPr>
      </w:pPr>
    </w:p>
    <w:p w14:paraId="2816990F" w14:textId="77777777" w:rsidR="00265E3A" w:rsidRDefault="00265E3A" w:rsidP="00265E3A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  <w:lang w:eastAsia="en-US"/>
        </w:rPr>
      </w:pPr>
    </w:p>
    <w:sectPr w:rsidR="00265E3A" w:rsidSect="00704967">
      <w:headerReference w:type="default" r:id="rId13"/>
      <w:footerReference w:type="defaul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42CE" w14:textId="77777777" w:rsidR="00457B94" w:rsidRDefault="00457B94">
      <w:r>
        <w:separator/>
      </w:r>
    </w:p>
  </w:endnote>
  <w:endnote w:type="continuationSeparator" w:id="0">
    <w:p w14:paraId="0A39A39C" w14:textId="77777777" w:rsidR="00457B94" w:rsidRDefault="0045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65E23E3F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96A7B2E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776E78A2" wp14:editId="6416CB6C">
                <wp:extent cx="230505" cy="302260"/>
                <wp:effectExtent l="0" t="0" r="0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35048DD9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0AC28B29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646168C0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986CFB7" wp14:editId="23DB8563">
                <wp:extent cx="334010" cy="238760"/>
                <wp:effectExtent l="0" t="0" r="8890" b="889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07FC8B2F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7E744018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CCBD77F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798DBA4" wp14:editId="7E2EF0A6">
                <wp:extent cx="230505" cy="302260"/>
                <wp:effectExtent l="0" t="0" r="0" b="254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431709DD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26322045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337AE45C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</w:t>
          </w:r>
          <w:proofErr w:type="spellStart"/>
          <w:r w:rsidRPr="000C21A7">
            <w:rPr>
              <w:rFonts w:ascii="Calibri" w:hAnsi="Calibri" w:cs="Calibri"/>
              <w:i/>
              <w:sz w:val="20"/>
            </w:rPr>
            <w:t>evidenţă</w:t>
          </w:r>
          <w:proofErr w:type="spellEnd"/>
          <w:r w:rsidRPr="000C21A7">
            <w:rPr>
              <w:rFonts w:ascii="Calibri" w:hAnsi="Calibri" w:cs="Calibri"/>
              <w:i/>
              <w:sz w:val="20"/>
            </w:rPr>
            <w:t xml:space="preserve">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0C975F5D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3A6360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3A6360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6C0CB45B" w14:textId="77777777" w:rsidR="00733007" w:rsidRPr="00733007" w:rsidRDefault="0073300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3608" w14:textId="77777777" w:rsidR="00457B94" w:rsidRDefault="00457B94">
      <w:r>
        <w:separator/>
      </w:r>
    </w:p>
  </w:footnote>
  <w:footnote w:type="continuationSeparator" w:id="0">
    <w:p w14:paraId="4C400BA1" w14:textId="77777777" w:rsidR="00457B94" w:rsidRDefault="0045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2016BCF2" w14:textId="77777777" w:rsidTr="006F3F37">
      <w:tc>
        <w:tcPr>
          <w:tcW w:w="10194" w:type="dxa"/>
          <w:shd w:val="clear" w:color="auto" w:fill="auto"/>
        </w:tcPr>
        <w:p w14:paraId="16FA6C3A" w14:textId="77777777" w:rsidR="00341391" w:rsidRDefault="00547239" w:rsidP="009F2FED">
          <w:pPr>
            <w:pStyle w:val="Header"/>
            <w:spacing w:after="100"/>
          </w:pPr>
          <w:bookmarkStart w:id="3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1C4A12C0" wp14:editId="60BE1668">
                <wp:extent cx="5899785" cy="1002030"/>
                <wp:effectExtent l="0" t="0" r="5715" b="762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235B5B85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7025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0D65"/>
    <w:rsid w:val="00001C8D"/>
    <w:rsid w:val="000079C4"/>
    <w:rsid w:val="00007F21"/>
    <w:rsid w:val="00012054"/>
    <w:rsid w:val="000200C6"/>
    <w:rsid w:val="00022724"/>
    <w:rsid w:val="000279D5"/>
    <w:rsid w:val="000301AA"/>
    <w:rsid w:val="00032C94"/>
    <w:rsid w:val="00034C48"/>
    <w:rsid w:val="00042B9A"/>
    <w:rsid w:val="0004524C"/>
    <w:rsid w:val="0005036D"/>
    <w:rsid w:val="0006159B"/>
    <w:rsid w:val="0006298E"/>
    <w:rsid w:val="00063D73"/>
    <w:rsid w:val="00076384"/>
    <w:rsid w:val="000774D6"/>
    <w:rsid w:val="00077AE3"/>
    <w:rsid w:val="00081917"/>
    <w:rsid w:val="00086252"/>
    <w:rsid w:val="00096EA4"/>
    <w:rsid w:val="00097568"/>
    <w:rsid w:val="000A1619"/>
    <w:rsid w:val="000A448F"/>
    <w:rsid w:val="000A7F4F"/>
    <w:rsid w:val="000B05AB"/>
    <w:rsid w:val="000B134C"/>
    <w:rsid w:val="000B76BC"/>
    <w:rsid w:val="000C21A7"/>
    <w:rsid w:val="000C4CFE"/>
    <w:rsid w:val="000C4EFA"/>
    <w:rsid w:val="000C597C"/>
    <w:rsid w:val="000D6025"/>
    <w:rsid w:val="000E6A10"/>
    <w:rsid w:val="000F7073"/>
    <w:rsid w:val="0010661F"/>
    <w:rsid w:val="00107A19"/>
    <w:rsid w:val="001115A7"/>
    <w:rsid w:val="001117B7"/>
    <w:rsid w:val="0011206E"/>
    <w:rsid w:val="001226B7"/>
    <w:rsid w:val="001250EC"/>
    <w:rsid w:val="00126714"/>
    <w:rsid w:val="00134FE0"/>
    <w:rsid w:val="00135E9B"/>
    <w:rsid w:val="001428EC"/>
    <w:rsid w:val="00144CC3"/>
    <w:rsid w:val="001511F8"/>
    <w:rsid w:val="00151707"/>
    <w:rsid w:val="00157A5F"/>
    <w:rsid w:val="0016124F"/>
    <w:rsid w:val="00162581"/>
    <w:rsid w:val="00162CA3"/>
    <w:rsid w:val="00165BA0"/>
    <w:rsid w:val="00170BAA"/>
    <w:rsid w:val="00171DEA"/>
    <w:rsid w:val="001728BA"/>
    <w:rsid w:val="001858DE"/>
    <w:rsid w:val="0018725E"/>
    <w:rsid w:val="00197721"/>
    <w:rsid w:val="001A1146"/>
    <w:rsid w:val="001B4C99"/>
    <w:rsid w:val="001B5CAE"/>
    <w:rsid w:val="001C2A57"/>
    <w:rsid w:val="001C33A1"/>
    <w:rsid w:val="001D0FB4"/>
    <w:rsid w:val="001D64BC"/>
    <w:rsid w:val="001D6E2E"/>
    <w:rsid w:val="001D7D53"/>
    <w:rsid w:val="001E23F6"/>
    <w:rsid w:val="001E3652"/>
    <w:rsid w:val="001E5D38"/>
    <w:rsid w:val="00203CC8"/>
    <w:rsid w:val="0020524A"/>
    <w:rsid w:val="00210BD5"/>
    <w:rsid w:val="0021564A"/>
    <w:rsid w:val="00220072"/>
    <w:rsid w:val="002221E3"/>
    <w:rsid w:val="00223981"/>
    <w:rsid w:val="00223F91"/>
    <w:rsid w:val="00234BF2"/>
    <w:rsid w:val="00234BF4"/>
    <w:rsid w:val="002422E0"/>
    <w:rsid w:val="00246036"/>
    <w:rsid w:val="00246C94"/>
    <w:rsid w:val="00250CE6"/>
    <w:rsid w:val="00254700"/>
    <w:rsid w:val="00255AA1"/>
    <w:rsid w:val="002616E0"/>
    <w:rsid w:val="00265E3A"/>
    <w:rsid w:val="0027000D"/>
    <w:rsid w:val="00274427"/>
    <w:rsid w:val="0027707E"/>
    <w:rsid w:val="00277BBE"/>
    <w:rsid w:val="002814B1"/>
    <w:rsid w:val="00284FDA"/>
    <w:rsid w:val="0028556F"/>
    <w:rsid w:val="00287BAF"/>
    <w:rsid w:val="00294783"/>
    <w:rsid w:val="002B1563"/>
    <w:rsid w:val="002B4307"/>
    <w:rsid w:val="002C2E06"/>
    <w:rsid w:val="002C6249"/>
    <w:rsid w:val="002D1FAF"/>
    <w:rsid w:val="002D3D65"/>
    <w:rsid w:val="002E0A25"/>
    <w:rsid w:val="002F38C9"/>
    <w:rsid w:val="002F45BF"/>
    <w:rsid w:val="0030338A"/>
    <w:rsid w:val="0030493A"/>
    <w:rsid w:val="00306E9E"/>
    <w:rsid w:val="00313DAC"/>
    <w:rsid w:val="00323643"/>
    <w:rsid w:val="00330AA8"/>
    <w:rsid w:val="0033308A"/>
    <w:rsid w:val="00334CCC"/>
    <w:rsid w:val="00340F93"/>
    <w:rsid w:val="00341391"/>
    <w:rsid w:val="00345972"/>
    <w:rsid w:val="003465D5"/>
    <w:rsid w:val="00347A61"/>
    <w:rsid w:val="00364D70"/>
    <w:rsid w:val="00372C8E"/>
    <w:rsid w:val="00372EAE"/>
    <w:rsid w:val="0038520A"/>
    <w:rsid w:val="00387C81"/>
    <w:rsid w:val="00395585"/>
    <w:rsid w:val="003A03C3"/>
    <w:rsid w:val="003A3A7E"/>
    <w:rsid w:val="003A5A75"/>
    <w:rsid w:val="003A5E31"/>
    <w:rsid w:val="003A6360"/>
    <w:rsid w:val="003B4D6D"/>
    <w:rsid w:val="003B7B5E"/>
    <w:rsid w:val="003C0C06"/>
    <w:rsid w:val="003C2557"/>
    <w:rsid w:val="003C488F"/>
    <w:rsid w:val="003D0E0C"/>
    <w:rsid w:val="003D1E29"/>
    <w:rsid w:val="003D383D"/>
    <w:rsid w:val="003E0C74"/>
    <w:rsid w:val="003E5BD2"/>
    <w:rsid w:val="003F44E6"/>
    <w:rsid w:val="003F4B09"/>
    <w:rsid w:val="003F59DE"/>
    <w:rsid w:val="004047DF"/>
    <w:rsid w:val="00411BF1"/>
    <w:rsid w:val="00415BBC"/>
    <w:rsid w:val="004262F2"/>
    <w:rsid w:val="00437309"/>
    <w:rsid w:val="00450269"/>
    <w:rsid w:val="00450287"/>
    <w:rsid w:val="00452CE6"/>
    <w:rsid w:val="00452FB5"/>
    <w:rsid w:val="004564CE"/>
    <w:rsid w:val="004573C6"/>
    <w:rsid w:val="00457B94"/>
    <w:rsid w:val="00460814"/>
    <w:rsid w:val="00462AA6"/>
    <w:rsid w:val="00462CE5"/>
    <w:rsid w:val="00465308"/>
    <w:rsid w:val="00473E48"/>
    <w:rsid w:val="00476DD2"/>
    <w:rsid w:val="00480C71"/>
    <w:rsid w:val="0048517C"/>
    <w:rsid w:val="00485BBC"/>
    <w:rsid w:val="00486745"/>
    <w:rsid w:val="00490E9A"/>
    <w:rsid w:val="00493090"/>
    <w:rsid w:val="004A0981"/>
    <w:rsid w:val="004A1232"/>
    <w:rsid w:val="004A7BA5"/>
    <w:rsid w:val="004B06CC"/>
    <w:rsid w:val="004B76D1"/>
    <w:rsid w:val="004B793E"/>
    <w:rsid w:val="004C2822"/>
    <w:rsid w:val="004D0434"/>
    <w:rsid w:val="004D2AF3"/>
    <w:rsid w:val="004E1017"/>
    <w:rsid w:val="004E2A51"/>
    <w:rsid w:val="004E34BF"/>
    <w:rsid w:val="004E3CA9"/>
    <w:rsid w:val="004E677E"/>
    <w:rsid w:val="004E7376"/>
    <w:rsid w:val="004F3D9F"/>
    <w:rsid w:val="004F6AA8"/>
    <w:rsid w:val="005027E8"/>
    <w:rsid w:val="0050322F"/>
    <w:rsid w:val="00503D3E"/>
    <w:rsid w:val="00511687"/>
    <w:rsid w:val="005117A7"/>
    <w:rsid w:val="0051253B"/>
    <w:rsid w:val="00512CF5"/>
    <w:rsid w:val="00515218"/>
    <w:rsid w:val="005211F8"/>
    <w:rsid w:val="00522583"/>
    <w:rsid w:val="00523A88"/>
    <w:rsid w:val="0052497A"/>
    <w:rsid w:val="00524AF8"/>
    <w:rsid w:val="0053495D"/>
    <w:rsid w:val="005368A9"/>
    <w:rsid w:val="0053713C"/>
    <w:rsid w:val="00544C15"/>
    <w:rsid w:val="00545BAE"/>
    <w:rsid w:val="00547239"/>
    <w:rsid w:val="005531C5"/>
    <w:rsid w:val="00554599"/>
    <w:rsid w:val="00565AA9"/>
    <w:rsid w:val="00572832"/>
    <w:rsid w:val="00573CBA"/>
    <w:rsid w:val="00580DEB"/>
    <w:rsid w:val="00582968"/>
    <w:rsid w:val="005856DC"/>
    <w:rsid w:val="005866C6"/>
    <w:rsid w:val="00591AFE"/>
    <w:rsid w:val="00592BAE"/>
    <w:rsid w:val="005A1F6B"/>
    <w:rsid w:val="005A245D"/>
    <w:rsid w:val="005A2967"/>
    <w:rsid w:val="005B335B"/>
    <w:rsid w:val="005B350D"/>
    <w:rsid w:val="005B486D"/>
    <w:rsid w:val="005C0363"/>
    <w:rsid w:val="005C135D"/>
    <w:rsid w:val="005C5751"/>
    <w:rsid w:val="005C7597"/>
    <w:rsid w:val="005D0B50"/>
    <w:rsid w:val="005E1731"/>
    <w:rsid w:val="005E47EA"/>
    <w:rsid w:val="005E51F1"/>
    <w:rsid w:val="00602EB4"/>
    <w:rsid w:val="00606727"/>
    <w:rsid w:val="006072C2"/>
    <w:rsid w:val="006217E8"/>
    <w:rsid w:val="00623D66"/>
    <w:rsid w:val="0062423F"/>
    <w:rsid w:val="006261AE"/>
    <w:rsid w:val="00626D44"/>
    <w:rsid w:val="00632376"/>
    <w:rsid w:val="00633527"/>
    <w:rsid w:val="00633671"/>
    <w:rsid w:val="0064005A"/>
    <w:rsid w:val="00640B48"/>
    <w:rsid w:val="00644285"/>
    <w:rsid w:val="00644616"/>
    <w:rsid w:val="00656042"/>
    <w:rsid w:val="00661478"/>
    <w:rsid w:val="00662CFB"/>
    <w:rsid w:val="0067529C"/>
    <w:rsid w:val="006826E4"/>
    <w:rsid w:val="00684E8E"/>
    <w:rsid w:val="00690644"/>
    <w:rsid w:val="00695AD0"/>
    <w:rsid w:val="00697390"/>
    <w:rsid w:val="006A1376"/>
    <w:rsid w:val="006A31BF"/>
    <w:rsid w:val="006A4D36"/>
    <w:rsid w:val="006A57EF"/>
    <w:rsid w:val="006B429C"/>
    <w:rsid w:val="006B4953"/>
    <w:rsid w:val="006B50FE"/>
    <w:rsid w:val="006B7D82"/>
    <w:rsid w:val="006C158B"/>
    <w:rsid w:val="006C22FA"/>
    <w:rsid w:val="006C4CC4"/>
    <w:rsid w:val="006D1BC6"/>
    <w:rsid w:val="006E13DB"/>
    <w:rsid w:val="006E2B93"/>
    <w:rsid w:val="006E337F"/>
    <w:rsid w:val="006F0F79"/>
    <w:rsid w:val="006F3F37"/>
    <w:rsid w:val="006F5CD7"/>
    <w:rsid w:val="006F76D2"/>
    <w:rsid w:val="00701985"/>
    <w:rsid w:val="00704907"/>
    <w:rsid w:val="00704967"/>
    <w:rsid w:val="00711538"/>
    <w:rsid w:val="00712C70"/>
    <w:rsid w:val="007178AE"/>
    <w:rsid w:val="0072002A"/>
    <w:rsid w:val="00733007"/>
    <w:rsid w:val="0075006A"/>
    <w:rsid w:val="00753732"/>
    <w:rsid w:val="00756973"/>
    <w:rsid w:val="0076282B"/>
    <w:rsid w:val="007632DC"/>
    <w:rsid w:val="0076349B"/>
    <w:rsid w:val="00764622"/>
    <w:rsid w:val="00770662"/>
    <w:rsid w:val="007746A8"/>
    <w:rsid w:val="007756DB"/>
    <w:rsid w:val="007776B0"/>
    <w:rsid w:val="00785939"/>
    <w:rsid w:val="007945EE"/>
    <w:rsid w:val="007A0A74"/>
    <w:rsid w:val="007A3B3C"/>
    <w:rsid w:val="007A50AB"/>
    <w:rsid w:val="007B42F7"/>
    <w:rsid w:val="007C0140"/>
    <w:rsid w:val="007C0C5E"/>
    <w:rsid w:val="007C5FA6"/>
    <w:rsid w:val="007C6A41"/>
    <w:rsid w:val="007C6E88"/>
    <w:rsid w:val="007C6EDD"/>
    <w:rsid w:val="007C7285"/>
    <w:rsid w:val="007D2203"/>
    <w:rsid w:val="007D779F"/>
    <w:rsid w:val="007E0B22"/>
    <w:rsid w:val="007E2525"/>
    <w:rsid w:val="007F1777"/>
    <w:rsid w:val="00801437"/>
    <w:rsid w:val="0080744D"/>
    <w:rsid w:val="008175FA"/>
    <w:rsid w:val="0082097A"/>
    <w:rsid w:val="008231AE"/>
    <w:rsid w:val="00824CA8"/>
    <w:rsid w:val="00825430"/>
    <w:rsid w:val="00827E03"/>
    <w:rsid w:val="008364DF"/>
    <w:rsid w:val="00836DC2"/>
    <w:rsid w:val="00840EBF"/>
    <w:rsid w:val="008418DF"/>
    <w:rsid w:val="0084562D"/>
    <w:rsid w:val="00847648"/>
    <w:rsid w:val="00862E7F"/>
    <w:rsid w:val="00870457"/>
    <w:rsid w:val="0087076D"/>
    <w:rsid w:val="00871455"/>
    <w:rsid w:val="00871D0E"/>
    <w:rsid w:val="008835F0"/>
    <w:rsid w:val="008850FC"/>
    <w:rsid w:val="00885ADC"/>
    <w:rsid w:val="00885B3F"/>
    <w:rsid w:val="00886986"/>
    <w:rsid w:val="00896C94"/>
    <w:rsid w:val="00897E1F"/>
    <w:rsid w:val="008A112C"/>
    <w:rsid w:val="008A2198"/>
    <w:rsid w:val="008A4B2D"/>
    <w:rsid w:val="008A6B02"/>
    <w:rsid w:val="008B237B"/>
    <w:rsid w:val="008B3E27"/>
    <w:rsid w:val="008C468D"/>
    <w:rsid w:val="008C4FE4"/>
    <w:rsid w:val="008C4FFC"/>
    <w:rsid w:val="008C7144"/>
    <w:rsid w:val="008D2A53"/>
    <w:rsid w:val="008D3520"/>
    <w:rsid w:val="008D38E9"/>
    <w:rsid w:val="008D48D9"/>
    <w:rsid w:val="008D5044"/>
    <w:rsid w:val="008D55EC"/>
    <w:rsid w:val="008E4025"/>
    <w:rsid w:val="008E52E4"/>
    <w:rsid w:val="008E674A"/>
    <w:rsid w:val="00902B94"/>
    <w:rsid w:val="009055AC"/>
    <w:rsid w:val="00907AC2"/>
    <w:rsid w:val="009149AB"/>
    <w:rsid w:val="00916FAF"/>
    <w:rsid w:val="009177EA"/>
    <w:rsid w:val="009269A7"/>
    <w:rsid w:val="009310F9"/>
    <w:rsid w:val="00932DC4"/>
    <w:rsid w:val="00933664"/>
    <w:rsid w:val="00933C9F"/>
    <w:rsid w:val="00945AB2"/>
    <w:rsid w:val="00945B42"/>
    <w:rsid w:val="00947306"/>
    <w:rsid w:val="0095128A"/>
    <w:rsid w:val="009558B4"/>
    <w:rsid w:val="00955B4A"/>
    <w:rsid w:val="00957C0F"/>
    <w:rsid w:val="009600D8"/>
    <w:rsid w:val="009641A9"/>
    <w:rsid w:val="00965263"/>
    <w:rsid w:val="00966DC8"/>
    <w:rsid w:val="009718F2"/>
    <w:rsid w:val="00973783"/>
    <w:rsid w:val="009746C0"/>
    <w:rsid w:val="00976088"/>
    <w:rsid w:val="00976D21"/>
    <w:rsid w:val="009860F6"/>
    <w:rsid w:val="00986F9D"/>
    <w:rsid w:val="00987A0F"/>
    <w:rsid w:val="00997AD2"/>
    <w:rsid w:val="009A51F6"/>
    <w:rsid w:val="009A58C9"/>
    <w:rsid w:val="009A6BC6"/>
    <w:rsid w:val="009B27B4"/>
    <w:rsid w:val="009C0C1E"/>
    <w:rsid w:val="009C1759"/>
    <w:rsid w:val="009C5F3A"/>
    <w:rsid w:val="009C65A6"/>
    <w:rsid w:val="009D61C5"/>
    <w:rsid w:val="009E0694"/>
    <w:rsid w:val="009E2538"/>
    <w:rsid w:val="009E2CA5"/>
    <w:rsid w:val="009E77FD"/>
    <w:rsid w:val="009F0C3C"/>
    <w:rsid w:val="009F0DEB"/>
    <w:rsid w:val="009F2FED"/>
    <w:rsid w:val="00A01EE9"/>
    <w:rsid w:val="00A033D7"/>
    <w:rsid w:val="00A036E8"/>
    <w:rsid w:val="00A04DDD"/>
    <w:rsid w:val="00A052DF"/>
    <w:rsid w:val="00A116BA"/>
    <w:rsid w:val="00A12DAB"/>
    <w:rsid w:val="00A2605E"/>
    <w:rsid w:val="00A312DB"/>
    <w:rsid w:val="00A46DBF"/>
    <w:rsid w:val="00A53E50"/>
    <w:rsid w:val="00A56FF1"/>
    <w:rsid w:val="00A63BF9"/>
    <w:rsid w:val="00A70F8D"/>
    <w:rsid w:val="00A77AD0"/>
    <w:rsid w:val="00A83A70"/>
    <w:rsid w:val="00A870B9"/>
    <w:rsid w:val="00A87FCD"/>
    <w:rsid w:val="00A97D2D"/>
    <w:rsid w:val="00AA2257"/>
    <w:rsid w:val="00AB5077"/>
    <w:rsid w:val="00AC15A1"/>
    <w:rsid w:val="00AC1D94"/>
    <w:rsid w:val="00AC41FD"/>
    <w:rsid w:val="00AC740B"/>
    <w:rsid w:val="00AD439A"/>
    <w:rsid w:val="00AD5363"/>
    <w:rsid w:val="00AD6613"/>
    <w:rsid w:val="00AE23E8"/>
    <w:rsid w:val="00AE77FC"/>
    <w:rsid w:val="00AF60A0"/>
    <w:rsid w:val="00B02F92"/>
    <w:rsid w:val="00B05379"/>
    <w:rsid w:val="00B067F3"/>
    <w:rsid w:val="00B163DC"/>
    <w:rsid w:val="00B26B5A"/>
    <w:rsid w:val="00B35808"/>
    <w:rsid w:val="00B40FFF"/>
    <w:rsid w:val="00B44135"/>
    <w:rsid w:val="00B46532"/>
    <w:rsid w:val="00B52D25"/>
    <w:rsid w:val="00B54C58"/>
    <w:rsid w:val="00B61F43"/>
    <w:rsid w:val="00B666AF"/>
    <w:rsid w:val="00B67801"/>
    <w:rsid w:val="00B70B1F"/>
    <w:rsid w:val="00B713F7"/>
    <w:rsid w:val="00B73300"/>
    <w:rsid w:val="00B773E8"/>
    <w:rsid w:val="00B77C36"/>
    <w:rsid w:val="00B83D49"/>
    <w:rsid w:val="00B8406E"/>
    <w:rsid w:val="00B86936"/>
    <w:rsid w:val="00B876F0"/>
    <w:rsid w:val="00B916D6"/>
    <w:rsid w:val="00B91815"/>
    <w:rsid w:val="00BA043D"/>
    <w:rsid w:val="00BA1E1A"/>
    <w:rsid w:val="00BC3257"/>
    <w:rsid w:val="00BC62C5"/>
    <w:rsid w:val="00BE2850"/>
    <w:rsid w:val="00BF0BFB"/>
    <w:rsid w:val="00BF1DAA"/>
    <w:rsid w:val="00BF1E07"/>
    <w:rsid w:val="00BF3F11"/>
    <w:rsid w:val="00C04DB4"/>
    <w:rsid w:val="00C20119"/>
    <w:rsid w:val="00C21966"/>
    <w:rsid w:val="00C2233F"/>
    <w:rsid w:val="00C24025"/>
    <w:rsid w:val="00C24312"/>
    <w:rsid w:val="00C40FEF"/>
    <w:rsid w:val="00C416D9"/>
    <w:rsid w:val="00C417ED"/>
    <w:rsid w:val="00C453A2"/>
    <w:rsid w:val="00C4773D"/>
    <w:rsid w:val="00C5392D"/>
    <w:rsid w:val="00C631E3"/>
    <w:rsid w:val="00C7225B"/>
    <w:rsid w:val="00C77720"/>
    <w:rsid w:val="00C77B35"/>
    <w:rsid w:val="00C80A7F"/>
    <w:rsid w:val="00C87352"/>
    <w:rsid w:val="00C87E3D"/>
    <w:rsid w:val="00C9107B"/>
    <w:rsid w:val="00C9485A"/>
    <w:rsid w:val="00CA5F39"/>
    <w:rsid w:val="00CB36F1"/>
    <w:rsid w:val="00CC2E9C"/>
    <w:rsid w:val="00CC3839"/>
    <w:rsid w:val="00CC5EA7"/>
    <w:rsid w:val="00CC7E2A"/>
    <w:rsid w:val="00CD12B4"/>
    <w:rsid w:val="00CD210A"/>
    <w:rsid w:val="00CD4787"/>
    <w:rsid w:val="00CD6E6B"/>
    <w:rsid w:val="00CE2BE9"/>
    <w:rsid w:val="00CE2DAC"/>
    <w:rsid w:val="00CE7852"/>
    <w:rsid w:val="00D00DED"/>
    <w:rsid w:val="00D16532"/>
    <w:rsid w:val="00D16794"/>
    <w:rsid w:val="00D20E07"/>
    <w:rsid w:val="00D22CE2"/>
    <w:rsid w:val="00D22DEF"/>
    <w:rsid w:val="00D26FB1"/>
    <w:rsid w:val="00D370D3"/>
    <w:rsid w:val="00D37149"/>
    <w:rsid w:val="00D40585"/>
    <w:rsid w:val="00D45B24"/>
    <w:rsid w:val="00D461DE"/>
    <w:rsid w:val="00D50F67"/>
    <w:rsid w:val="00D608CD"/>
    <w:rsid w:val="00D62561"/>
    <w:rsid w:val="00D72D7A"/>
    <w:rsid w:val="00D72DC7"/>
    <w:rsid w:val="00D74A60"/>
    <w:rsid w:val="00DA2744"/>
    <w:rsid w:val="00DA64FF"/>
    <w:rsid w:val="00DB0713"/>
    <w:rsid w:val="00DB2857"/>
    <w:rsid w:val="00DB3A6A"/>
    <w:rsid w:val="00DB3EA9"/>
    <w:rsid w:val="00DB4B63"/>
    <w:rsid w:val="00DB6F81"/>
    <w:rsid w:val="00DB704D"/>
    <w:rsid w:val="00DB70E5"/>
    <w:rsid w:val="00DC2E94"/>
    <w:rsid w:val="00DC56DC"/>
    <w:rsid w:val="00DD7B82"/>
    <w:rsid w:val="00DE29C4"/>
    <w:rsid w:val="00DE3401"/>
    <w:rsid w:val="00DE5276"/>
    <w:rsid w:val="00DF1566"/>
    <w:rsid w:val="00DF4732"/>
    <w:rsid w:val="00DF5D5D"/>
    <w:rsid w:val="00DF6345"/>
    <w:rsid w:val="00DF74E2"/>
    <w:rsid w:val="00E003D7"/>
    <w:rsid w:val="00E00F3A"/>
    <w:rsid w:val="00E02F9B"/>
    <w:rsid w:val="00E030BD"/>
    <w:rsid w:val="00E03A10"/>
    <w:rsid w:val="00E07FB2"/>
    <w:rsid w:val="00E11A14"/>
    <w:rsid w:val="00E13937"/>
    <w:rsid w:val="00E25680"/>
    <w:rsid w:val="00E266C9"/>
    <w:rsid w:val="00E44D96"/>
    <w:rsid w:val="00E51284"/>
    <w:rsid w:val="00E5636E"/>
    <w:rsid w:val="00E6746E"/>
    <w:rsid w:val="00E715A2"/>
    <w:rsid w:val="00E716B2"/>
    <w:rsid w:val="00E7245D"/>
    <w:rsid w:val="00E7721D"/>
    <w:rsid w:val="00E77B8A"/>
    <w:rsid w:val="00E944C5"/>
    <w:rsid w:val="00EA0933"/>
    <w:rsid w:val="00EA245E"/>
    <w:rsid w:val="00EA5E50"/>
    <w:rsid w:val="00EA6558"/>
    <w:rsid w:val="00EA75C4"/>
    <w:rsid w:val="00EA7A41"/>
    <w:rsid w:val="00EB0712"/>
    <w:rsid w:val="00EB1992"/>
    <w:rsid w:val="00EB343F"/>
    <w:rsid w:val="00EC7885"/>
    <w:rsid w:val="00ED5DF0"/>
    <w:rsid w:val="00ED651C"/>
    <w:rsid w:val="00EE2783"/>
    <w:rsid w:val="00EE3959"/>
    <w:rsid w:val="00EE72E3"/>
    <w:rsid w:val="00EF093A"/>
    <w:rsid w:val="00EF4E64"/>
    <w:rsid w:val="00EF6DED"/>
    <w:rsid w:val="00F02D8F"/>
    <w:rsid w:val="00F02F8F"/>
    <w:rsid w:val="00F0509A"/>
    <w:rsid w:val="00F059B1"/>
    <w:rsid w:val="00F07D59"/>
    <w:rsid w:val="00F10700"/>
    <w:rsid w:val="00F12099"/>
    <w:rsid w:val="00F1527A"/>
    <w:rsid w:val="00F15656"/>
    <w:rsid w:val="00F22BED"/>
    <w:rsid w:val="00F25793"/>
    <w:rsid w:val="00F266B0"/>
    <w:rsid w:val="00F300F1"/>
    <w:rsid w:val="00F33B1F"/>
    <w:rsid w:val="00F35C6B"/>
    <w:rsid w:val="00F36230"/>
    <w:rsid w:val="00F36516"/>
    <w:rsid w:val="00F36C71"/>
    <w:rsid w:val="00F42297"/>
    <w:rsid w:val="00F42A7C"/>
    <w:rsid w:val="00F50361"/>
    <w:rsid w:val="00F62A36"/>
    <w:rsid w:val="00F62D95"/>
    <w:rsid w:val="00F6680F"/>
    <w:rsid w:val="00F675C5"/>
    <w:rsid w:val="00F73BE0"/>
    <w:rsid w:val="00F7623D"/>
    <w:rsid w:val="00F76955"/>
    <w:rsid w:val="00F822F8"/>
    <w:rsid w:val="00F91088"/>
    <w:rsid w:val="00FA0368"/>
    <w:rsid w:val="00FA1BCA"/>
    <w:rsid w:val="00FA5004"/>
    <w:rsid w:val="00FB175A"/>
    <w:rsid w:val="00FC3ADC"/>
    <w:rsid w:val="00FE01BD"/>
    <w:rsid w:val="00FE1FB7"/>
    <w:rsid w:val="00FF3261"/>
    <w:rsid w:val="00FF43F8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2B9CB20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MeniuneNerezolvat1">
    <w:name w:val="Mențiune Nerezolvat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unhideWhenUsed/>
    <w:rsid w:val="000A7F4F"/>
    <w:rPr>
      <w:rFonts w:ascii="Arial" w:hAnsi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7F4F"/>
    <w:rPr>
      <w:rFonts w:ascii="Arial" w:hAnsi="Arial"/>
      <w:lang w:val="ro-RO"/>
    </w:rPr>
  </w:style>
  <w:style w:type="character" w:styleId="FootnoteReference">
    <w:name w:val="footnote reference"/>
    <w:basedOn w:val="DefaultParagraphFont"/>
    <w:uiPriority w:val="99"/>
    <w:unhideWhenUsed/>
    <w:rsid w:val="000A7F4F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4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egislatie.just.ro/Public/DetaliiDocumentAfis/252100" TargetMode="Externa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legislatie.just.ro/Public/DetaliiDocumentAfis/2281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egislatie.just.ro/Public/DetaliiDocumentAfis/47355" TargetMode="External"/><Relationship Id="rId4" Type="http://schemas.openxmlformats.org/officeDocument/2006/relationships/styles" Target="styles.xml"/><Relationship Id="rId9" Type="http://schemas.openxmlformats.org/officeDocument/2006/relationships/hyperlink" Target="https://legislatie.just.ro/Public/DetaliiDocumentAfis/4735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AD28-DF26-4351-88F5-D0772F10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Numar dosar</vt:lpstr>
      <vt:lpstr>Numar dosar</vt:lpstr>
    </vt:vector>
  </TitlesOfParts>
  <Company>indaco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Diana, GAVRILITA</cp:lastModifiedBy>
  <cp:revision>279</cp:revision>
  <cp:lastPrinted>2023-09-11T07:33:00Z</cp:lastPrinted>
  <dcterms:created xsi:type="dcterms:W3CDTF">2021-07-02T08:29:00Z</dcterms:created>
  <dcterms:modified xsi:type="dcterms:W3CDTF">2023-09-11T07:34:00Z</dcterms:modified>
</cp:coreProperties>
</file>