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0C5A" w:rsidRDefault="00D30C5A" w:rsidP="006A7A24">
      <w:pPr>
        <w:ind w:left="5760"/>
        <w:jc w:val="center"/>
        <w:rPr>
          <w:b/>
        </w:rPr>
      </w:pPr>
    </w:p>
    <w:p w:rsidR="00DF65F1" w:rsidRPr="000C070E" w:rsidRDefault="00DF65F1" w:rsidP="00DF65F1">
      <w:pPr>
        <w:pStyle w:val="Header"/>
        <w:tabs>
          <w:tab w:val="clear" w:pos="8640"/>
          <w:tab w:val="right" w:pos="9333"/>
        </w:tabs>
        <w:jc w:val="center"/>
        <w:rPr>
          <w:rFonts w:ascii="Times New Roman" w:hAnsi="Times New Roman"/>
          <w:b/>
          <w:sz w:val="26"/>
          <w:szCs w:val="26"/>
        </w:rPr>
      </w:pPr>
      <w:r w:rsidRPr="000C070E">
        <w:rPr>
          <w:rFonts w:ascii="Times New Roman" w:hAnsi="Times New Roman"/>
          <w:b/>
          <w:sz w:val="26"/>
          <w:szCs w:val="26"/>
        </w:rPr>
        <w:t>R O M Â N I A</w:t>
      </w:r>
    </w:p>
    <w:p w:rsidR="00DF65F1" w:rsidRPr="000308D9" w:rsidRDefault="00DF65F1" w:rsidP="00DF65F1">
      <w:pPr>
        <w:pStyle w:val="Header"/>
        <w:tabs>
          <w:tab w:val="clear" w:pos="8640"/>
          <w:tab w:val="right" w:pos="9333"/>
        </w:tabs>
        <w:jc w:val="center"/>
        <w:rPr>
          <w:rFonts w:ascii="Arial Black" w:hAnsi="Arial Black"/>
          <w:sz w:val="8"/>
          <w:szCs w:val="8"/>
        </w:rPr>
      </w:pPr>
    </w:p>
    <w:p w:rsidR="00DF65F1" w:rsidRDefault="00DF65F1" w:rsidP="00DF65F1">
      <w:pPr>
        <w:pStyle w:val="Header"/>
        <w:tabs>
          <w:tab w:val="clear" w:pos="8640"/>
          <w:tab w:val="right" w:pos="9333"/>
        </w:tabs>
        <w:jc w:val="center"/>
      </w:pPr>
      <w:r w:rsidRPr="009F09F6">
        <w:rPr>
          <w:noProof/>
        </w:rPr>
        <w:drawing>
          <wp:inline distT="0" distB="0" distL="0" distR="0" wp14:anchorId="4A7D964C" wp14:editId="4EFBBEAB">
            <wp:extent cx="990600" cy="742950"/>
            <wp:effectExtent l="0" t="0" r="0" b="0"/>
            <wp:docPr id="1" name="Picture 1" descr="Sigla C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igla CS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5F1" w:rsidRPr="000308D9" w:rsidRDefault="00DF65F1" w:rsidP="00DF65F1">
      <w:pPr>
        <w:pStyle w:val="Header"/>
        <w:tabs>
          <w:tab w:val="clear" w:pos="8640"/>
          <w:tab w:val="right" w:pos="9333"/>
        </w:tabs>
        <w:jc w:val="center"/>
        <w:rPr>
          <w:sz w:val="12"/>
          <w:szCs w:val="12"/>
        </w:rPr>
      </w:pPr>
    </w:p>
    <w:p w:rsidR="00DF65F1" w:rsidRPr="000A5385" w:rsidRDefault="00DF65F1" w:rsidP="00DF65F1">
      <w:pPr>
        <w:pStyle w:val="Header"/>
        <w:tabs>
          <w:tab w:val="clear" w:pos="8640"/>
          <w:tab w:val="right" w:pos="9639"/>
        </w:tabs>
        <w:jc w:val="center"/>
        <w:rPr>
          <w:sz w:val="24"/>
          <w:szCs w:val="24"/>
        </w:rPr>
      </w:pPr>
      <w:r w:rsidRPr="000A5385">
        <w:rPr>
          <w:rFonts w:ascii="Times New Roman" w:hAnsi="Times New Roman"/>
          <w:b/>
          <w:sz w:val="24"/>
          <w:szCs w:val="24"/>
          <w:lang w:val="ro-RO"/>
        </w:rPr>
        <w:t>CONSILIUL SUPERIOR AL MAGISTRATURII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91"/>
        <w:gridCol w:w="2991"/>
        <w:gridCol w:w="2991"/>
      </w:tblGrid>
      <w:tr w:rsidR="00DF65F1" w:rsidTr="002F3984">
        <w:trPr>
          <w:trHeight w:val="80"/>
          <w:jc w:val="center"/>
        </w:trPr>
        <w:tc>
          <w:tcPr>
            <w:tcW w:w="3111" w:type="dxa"/>
            <w:shd w:val="clear" w:color="auto" w:fill="C00000"/>
          </w:tcPr>
          <w:p w:rsidR="00DF65F1" w:rsidRPr="00324A62" w:rsidRDefault="00DF65F1" w:rsidP="002F3984">
            <w:pPr>
              <w:pStyle w:val="Header"/>
              <w:jc w:val="center"/>
              <w:rPr>
                <w:color w:val="FF0000"/>
                <w:sz w:val="20"/>
              </w:rPr>
            </w:pPr>
          </w:p>
        </w:tc>
        <w:tc>
          <w:tcPr>
            <w:tcW w:w="3111" w:type="dxa"/>
            <w:shd w:val="clear" w:color="auto" w:fill="FFFF00"/>
          </w:tcPr>
          <w:p w:rsidR="00DF65F1" w:rsidRPr="00324A62" w:rsidRDefault="00DF65F1" w:rsidP="002F3984">
            <w:pPr>
              <w:pStyle w:val="Header"/>
              <w:jc w:val="center"/>
              <w:rPr>
                <w:sz w:val="20"/>
              </w:rPr>
            </w:pPr>
          </w:p>
        </w:tc>
        <w:tc>
          <w:tcPr>
            <w:tcW w:w="3111" w:type="dxa"/>
            <w:shd w:val="clear" w:color="auto" w:fill="002060"/>
          </w:tcPr>
          <w:p w:rsidR="00DF65F1" w:rsidRPr="00324A62" w:rsidRDefault="00DF65F1" w:rsidP="002F3984">
            <w:pPr>
              <w:pStyle w:val="Header"/>
              <w:jc w:val="center"/>
              <w:rPr>
                <w:sz w:val="20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3"/>
        <w:gridCol w:w="4520"/>
      </w:tblGrid>
      <w:tr w:rsidR="00DF65F1" w:rsidTr="002F3984">
        <w:trPr>
          <w:trHeight w:val="253"/>
        </w:trPr>
        <w:tc>
          <w:tcPr>
            <w:tcW w:w="4661" w:type="dxa"/>
            <w:vAlign w:val="center"/>
          </w:tcPr>
          <w:p w:rsidR="00DF65F1" w:rsidRPr="00550673" w:rsidRDefault="00DF65F1" w:rsidP="002F3984">
            <w:pPr>
              <w:pStyle w:val="Header"/>
              <w:tabs>
                <w:tab w:val="clear" w:pos="8640"/>
                <w:tab w:val="right" w:pos="9639"/>
              </w:tabs>
              <w:jc w:val="center"/>
              <w:rPr>
                <w:rFonts w:ascii="Times New Roman" w:hAnsi="Times New Roman"/>
                <w:i/>
                <w:sz w:val="20"/>
              </w:rPr>
            </w:pPr>
            <w:r w:rsidRPr="00550673">
              <w:rPr>
                <w:rFonts w:ascii="Times New Roman" w:hAnsi="Times New Roman"/>
                <w:i/>
                <w:sz w:val="20"/>
              </w:rPr>
              <w:t>˝</w:t>
            </w:r>
            <w:proofErr w:type="spellStart"/>
            <w:r w:rsidRPr="00550673">
              <w:rPr>
                <w:rFonts w:ascii="Times New Roman" w:hAnsi="Times New Roman"/>
                <w:i/>
                <w:sz w:val="20"/>
              </w:rPr>
              <w:t>Consiliul</w:t>
            </w:r>
            <w:proofErr w:type="spellEnd"/>
            <w:r w:rsidRPr="00550673">
              <w:rPr>
                <w:rFonts w:ascii="Times New Roman" w:hAnsi="Times New Roman"/>
                <w:i/>
                <w:sz w:val="20"/>
              </w:rPr>
              <w:t xml:space="preserve"> Superior al </w:t>
            </w:r>
            <w:proofErr w:type="spellStart"/>
            <w:r w:rsidRPr="00550673">
              <w:rPr>
                <w:rFonts w:ascii="Times New Roman" w:hAnsi="Times New Roman"/>
                <w:i/>
                <w:sz w:val="20"/>
              </w:rPr>
              <w:t>Magistraturii</w:t>
            </w:r>
            <w:proofErr w:type="spellEnd"/>
            <w:r w:rsidRPr="00550673">
              <w:rPr>
                <w:rFonts w:ascii="Times New Roman" w:hAnsi="Times New Roman"/>
                <w:i/>
                <w:sz w:val="20"/>
              </w:rPr>
              <w:t xml:space="preserve"> </w:t>
            </w:r>
          </w:p>
          <w:p w:rsidR="00DF65F1" w:rsidRPr="00550673" w:rsidRDefault="00DF65F1" w:rsidP="002F3984">
            <w:pPr>
              <w:pStyle w:val="Header"/>
              <w:tabs>
                <w:tab w:val="clear" w:pos="8640"/>
                <w:tab w:val="right" w:pos="9639"/>
              </w:tabs>
              <w:jc w:val="center"/>
              <w:rPr>
                <w:rFonts w:ascii="Times New Roman" w:hAnsi="Times New Roman"/>
                <w:i/>
                <w:sz w:val="20"/>
              </w:rPr>
            </w:pPr>
            <w:proofErr w:type="spellStart"/>
            <w:r w:rsidRPr="00550673">
              <w:rPr>
                <w:rFonts w:ascii="Times New Roman" w:hAnsi="Times New Roman"/>
                <w:i/>
                <w:sz w:val="20"/>
              </w:rPr>
              <w:t>este</w:t>
            </w:r>
            <w:proofErr w:type="spellEnd"/>
            <w:r w:rsidRPr="00550673">
              <w:rPr>
                <w:rFonts w:ascii="Times New Roman" w:hAnsi="Times New Roman"/>
                <w:i/>
                <w:sz w:val="20"/>
              </w:rPr>
              <w:t xml:space="preserve"> </w:t>
            </w:r>
            <w:proofErr w:type="spellStart"/>
            <w:r w:rsidRPr="00550673">
              <w:rPr>
                <w:rFonts w:ascii="Times New Roman" w:hAnsi="Times New Roman"/>
                <w:i/>
                <w:sz w:val="20"/>
              </w:rPr>
              <w:t>garantul</w:t>
            </w:r>
            <w:proofErr w:type="spellEnd"/>
            <w:r w:rsidRPr="00550673">
              <w:rPr>
                <w:rFonts w:ascii="Times New Roman" w:hAnsi="Times New Roman"/>
                <w:i/>
                <w:sz w:val="20"/>
              </w:rPr>
              <w:t xml:space="preserve"> </w:t>
            </w:r>
            <w:proofErr w:type="spellStart"/>
            <w:r w:rsidRPr="00550673">
              <w:rPr>
                <w:rFonts w:ascii="Times New Roman" w:hAnsi="Times New Roman"/>
                <w:i/>
                <w:sz w:val="20"/>
              </w:rPr>
              <w:t>independenţei</w:t>
            </w:r>
            <w:proofErr w:type="spellEnd"/>
            <w:r w:rsidRPr="00550673">
              <w:rPr>
                <w:rFonts w:ascii="Times New Roman" w:hAnsi="Times New Roman"/>
                <w:i/>
                <w:sz w:val="20"/>
              </w:rPr>
              <w:t xml:space="preserve"> </w:t>
            </w:r>
            <w:proofErr w:type="spellStart"/>
            <w:r w:rsidRPr="00550673">
              <w:rPr>
                <w:rFonts w:ascii="Times New Roman" w:hAnsi="Times New Roman"/>
                <w:i/>
                <w:sz w:val="20"/>
              </w:rPr>
              <w:t>justiţiei</w:t>
            </w:r>
            <w:proofErr w:type="spellEnd"/>
            <w:r w:rsidRPr="00550673">
              <w:rPr>
                <w:rFonts w:ascii="Times New Roman" w:hAnsi="Times New Roman"/>
                <w:i/>
                <w:sz w:val="20"/>
              </w:rPr>
              <w:t xml:space="preserve">˝ </w:t>
            </w:r>
          </w:p>
          <w:p w:rsidR="00DF65F1" w:rsidRPr="00324A62" w:rsidRDefault="00DF65F1" w:rsidP="002F3984">
            <w:pPr>
              <w:pStyle w:val="Header"/>
              <w:tabs>
                <w:tab w:val="clear" w:pos="8640"/>
                <w:tab w:val="right" w:pos="9639"/>
              </w:tabs>
              <w:jc w:val="center"/>
            </w:pPr>
            <w:r w:rsidRPr="00550673">
              <w:rPr>
                <w:rFonts w:ascii="Times New Roman" w:hAnsi="Times New Roman"/>
                <w:i/>
                <w:sz w:val="20"/>
              </w:rPr>
              <w:t xml:space="preserve">(art. 133 alin.1 din </w:t>
            </w:r>
            <w:proofErr w:type="spellStart"/>
            <w:r w:rsidRPr="00550673">
              <w:rPr>
                <w:rFonts w:ascii="Times New Roman" w:hAnsi="Times New Roman"/>
                <w:i/>
                <w:sz w:val="20"/>
              </w:rPr>
              <w:t>Constituţie</w:t>
            </w:r>
            <w:proofErr w:type="spellEnd"/>
            <w:r w:rsidRPr="00550673">
              <w:rPr>
                <w:rFonts w:ascii="Times New Roman" w:hAnsi="Times New Roman"/>
                <w:i/>
                <w:sz w:val="20"/>
              </w:rPr>
              <w:t xml:space="preserve">, </w:t>
            </w:r>
            <w:proofErr w:type="spellStart"/>
            <w:r w:rsidRPr="00550673">
              <w:rPr>
                <w:rFonts w:ascii="Times New Roman" w:hAnsi="Times New Roman"/>
                <w:i/>
                <w:sz w:val="20"/>
              </w:rPr>
              <w:t>republicată</w:t>
            </w:r>
            <w:proofErr w:type="spellEnd"/>
            <w:r w:rsidRPr="00550673">
              <w:rPr>
                <w:rFonts w:ascii="Times New Roman" w:hAnsi="Times New Roman"/>
                <w:i/>
                <w:sz w:val="20"/>
              </w:rPr>
              <w:t>)</w:t>
            </w:r>
          </w:p>
        </w:tc>
        <w:tc>
          <w:tcPr>
            <w:tcW w:w="4662" w:type="dxa"/>
          </w:tcPr>
          <w:p w:rsidR="00DF65F1" w:rsidRPr="00981AC5" w:rsidRDefault="00DF65F1" w:rsidP="002F3984">
            <w:pPr>
              <w:ind w:left="-91"/>
              <w:jc w:val="right"/>
              <w:rPr>
                <w:rFonts w:ascii="Times New Roman" w:hAnsi="Times New Roman"/>
                <w:sz w:val="20"/>
              </w:rPr>
            </w:pPr>
            <w:r w:rsidRPr="00981AC5">
              <w:rPr>
                <w:rFonts w:ascii="Times New Roman" w:hAnsi="Times New Roman"/>
                <w:sz w:val="20"/>
              </w:rPr>
              <w:t>Calea Plevnei, nr. 141B, sector 6, cod poștal 060011</w:t>
            </w:r>
          </w:p>
          <w:p w:rsidR="00DF65F1" w:rsidRPr="00981AC5" w:rsidRDefault="00DF65F1" w:rsidP="002F3984">
            <w:pPr>
              <w:ind w:left="-9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</w:t>
            </w:r>
            <w:r w:rsidRPr="00981AC5">
              <w:rPr>
                <w:rFonts w:ascii="Times New Roman" w:hAnsi="Times New Roman"/>
                <w:sz w:val="20"/>
              </w:rPr>
              <w:t>Tel: 021-311.69.02</w:t>
            </w:r>
          </w:p>
          <w:p w:rsidR="00DF65F1" w:rsidRPr="00981AC5" w:rsidRDefault="00DF65F1" w:rsidP="002F398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</w:t>
            </w:r>
            <w:r w:rsidRPr="00981AC5">
              <w:rPr>
                <w:rFonts w:ascii="Times New Roman" w:hAnsi="Times New Roman"/>
                <w:sz w:val="20"/>
              </w:rPr>
              <w:t>Fax: 021-311.69.</w:t>
            </w:r>
            <w:r>
              <w:rPr>
                <w:rFonts w:ascii="Times New Roman" w:hAnsi="Times New Roman"/>
                <w:sz w:val="20"/>
              </w:rPr>
              <w:t>01</w:t>
            </w:r>
          </w:p>
          <w:p w:rsidR="00DF65F1" w:rsidRPr="00981AC5" w:rsidRDefault="00DF65F1" w:rsidP="002F3984">
            <w:pPr>
              <w:ind w:left="-9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</w:t>
            </w:r>
            <w:r w:rsidRPr="00981AC5">
              <w:rPr>
                <w:rFonts w:ascii="Times New Roman" w:hAnsi="Times New Roman"/>
                <w:sz w:val="20"/>
              </w:rPr>
              <w:t xml:space="preserve"> e-mail: cornelia.bucur@csm1909.ro</w:t>
            </w:r>
          </w:p>
          <w:p w:rsidR="00DF65F1" w:rsidRPr="00981AC5" w:rsidRDefault="00DF65F1" w:rsidP="002F3984">
            <w:pPr>
              <w:rPr>
                <w:rStyle w:val="Hyperlink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</w:t>
            </w:r>
            <w:r w:rsidRPr="00981AC5">
              <w:rPr>
                <w:rFonts w:ascii="Times New Roman" w:hAnsi="Times New Roman"/>
                <w:sz w:val="20"/>
              </w:rPr>
              <w:t xml:space="preserve">Website: </w:t>
            </w:r>
            <w:hyperlink r:id="rId6" w:history="1">
              <w:r w:rsidRPr="00981AC5">
                <w:rPr>
                  <w:rStyle w:val="Hyperlink"/>
                  <w:rFonts w:ascii="Times New Roman" w:hAnsi="Times New Roman"/>
                  <w:sz w:val="20"/>
                </w:rPr>
                <w:t>www.csm1909.ro</w:t>
              </w:r>
            </w:hyperlink>
          </w:p>
          <w:p w:rsidR="00DF65F1" w:rsidRPr="00550673" w:rsidRDefault="00DF65F1" w:rsidP="002F3984">
            <w:pPr>
              <w:ind w:left="-91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DF65F1" w:rsidRDefault="00DF65F1" w:rsidP="006A7A24">
      <w:pPr>
        <w:ind w:left="5760"/>
        <w:jc w:val="center"/>
        <w:rPr>
          <w:b/>
        </w:rPr>
      </w:pPr>
    </w:p>
    <w:p w:rsidR="006A7A24" w:rsidRDefault="006A7A24" w:rsidP="006A7A24"/>
    <w:p w:rsidR="00DF65F1" w:rsidRDefault="00DF65F1" w:rsidP="006A7A24">
      <w:pPr>
        <w:jc w:val="center"/>
        <w:rPr>
          <w:b/>
        </w:rPr>
      </w:pPr>
    </w:p>
    <w:p w:rsidR="006A7A24" w:rsidRPr="00947FBA" w:rsidRDefault="00947FBA" w:rsidP="006A7A24">
      <w:pPr>
        <w:jc w:val="center"/>
        <w:rPr>
          <w:b/>
        </w:rPr>
      </w:pPr>
      <w:r w:rsidRPr="00947FBA">
        <w:rPr>
          <w:b/>
        </w:rPr>
        <w:t>ANUNȚ</w:t>
      </w:r>
    </w:p>
    <w:p w:rsidR="006A7A24" w:rsidRPr="00947FBA" w:rsidRDefault="006A7A24" w:rsidP="006A7A24">
      <w:pPr>
        <w:jc w:val="center"/>
        <w:rPr>
          <w:b/>
        </w:rPr>
      </w:pPr>
      <w:r w:rsidRPr="00947FBA">
        <w:rPr>
          <w:b/>
        </w:rPr>
        <w:t>privind organizarea întâlnirii de dezbatere publică asupra</w:t>
      </w:r>
    </w:p>
    <w:p w:rsidR="006A7A24" w:rsidRPr="00947FBA" w:rsidRDefault="006A7A24" w:rsidP="006A7A24">
      <w:pPr>
        <w:jc w:val="center"/>
        <w:rPr>
          <w:b/>
        </w:rPr>
      </w:pPr>
      <w:r w:rsidRPr="00947FBA">
        <w:rPr>
          <w:b/>
        </w:rPr>
        <w:t>proiectului de Ghid privind relația sistemului judiciar cu mass-media</w:t>
      </w:r>
    </w:p>
    <w:p w:rsidR="006A7A24" w:rsidRDefault="006A7A24" w:rsidP="006A7A24"/>
    <w:p w:rsidR="006A7A24" w:rsidRDefault="006A7A24" w:rsidP="006A7A24"/>
    <w:p w:rsidR="006A7A24" w:rsidRDefault="006A7A24" w:rsidP="006A7A24">
      <w:pPr>
        <w:ind w:firstLine="720"/>
        <w:jc w:val="both"/>
      </w:pPr>
      <w:r>
        <w:t>Consiliul Superior al Magistraturii anunță că a finalizat elaborarea proiectului de actualizare a Ghidului privind relația sistemului judiciar cu mass-media și organizează</w:t>
      </w:r>
      <w:r w:rsidR="00947FBA">
        <w:t xml:space="preserve"> dezbatere publică în data de 13</w:t>
      </w:r>
      <w:r>
        <w:t>.06.2019, ora 10-12</w:t>
      </w:r>
      <w:r w:rsidR="00200BD8">
        <w:t>,</w:t>
      </w:r>
      <w:r>
        <w:t xml:space="preserve"> la sediul Consiliului din strada Calea Plevnei nr. 141B, centrul de presă.</w:t>
      </w:r>
    </w:p>
    <w:p w:rsidR="006A7A24" w:rsidRDefault="006A7A24" w:rsidP="006A7A24">
      <w:pPr>
        <w:ind w:firstLine="720"/>
        <w:jc w:val="both"/>
      </w:pPr>
      <w:r>
        <w:t xml:space="preserve">Persoanele interesate vor putea să anunțe intenția de participare la adresa de email </w:t>
      </w:r>
      <w:hyperlink r:id="rId7" w:history="1">
        <w:r w:rsidRPr="00A871C9">
          <w:rPr>
            <w:rStyle w:val="Hyperlink"/>
          </w:rPr>
          <w:t>cornelia.bucur@csm1909.ro</w:t>
        </w:r>
      </w:hyperlink>
      <w:r w:rsidR="004A629C">
        <w:t xml:space="preserve"> până la data de 11</w:t>
      </w:r>
      <w:r>
        <w:t>.06.2019 ora 16.00.</w:t>
      </w:r>
    </w:p>
    <w:p w:rsidR="006A7A24" w:rsidRDefault="006A7A24" w:rsidP="006A7A24">
      <w:pPr>
        <w:ind w:firstLine="720"/>
        <w:jc w:val="both"/>
      </w:pPr>
      <w:r>
        <w:t xml:space="preserve">Accesul în sală se face în limita locurilor disponibile, conform art.  </w:t>
      </w:r>
      <w:r w:rsidR="004A629C">
        <w:t>8 alin. (3) din Legea nr. 52/2003, actualizată, sens în care a stabilit următoarea ordine de precădere pentru un număr de 24 locuri:</w:t>
      </w:r>
    </w:p>
    <w:p w:rsidR="00237126" w:rsidRDefault="004A629C" w:rsidP="004A629C">
      <w:pPr>
        <w:pStyle w:val="ListParagraph"/>
        <w:numPr>
          <w:ilvl w:val="0"/>
          <w:numId w:val="3"/>
        </w:numPr>
        <w:jc w:val="both"/>
      </w:pPr>
      <w:r>
        <w:t>Prima prioritate: persoan</w:t>
      </w:r>
      <w:r w:rsidR="00200BD8">
        <w:t>e</w:t>
      </w:r>
      <w:r>
        <w:t xml:space="preserve">le care </w:t>
      </w:r>
      <w:r w:rsidR="00200BD8">
        <w:t xml:space="preserve">au </w:t>
      </w:r>
      <w:r>
        <w:t>solicitat organizarea dezbaterii publice conform art. 7 alin (9)</w:t>
      </w:r>
      <w:r w:rsidR="00200BD8">
        <w:t xml:space="preserve">, </w:t>
      </w:r>
      <w:r>
        <w:t xml:space="preserve"> </w:t>
      </w:r>
    </w:p>
    <w:p w:rsidR="004A629C" w:rsidRDefault="004A629C" w:rsidP="004A629C">
      <w:pPr>
        <w:pStyle w:val="ListParagraph"/>
        <w:numPr>
          <w:ilvl w:val="0"/>
          <w:numId w:val="3"/>
        </w:numPr>
        <w:jc w:val="both"/>
      </w:pPr>
      <w:r>
        <w:t xml:space="preserve">A doua prioritate: reprezentanții asociațiilor profesionale ale </w:t>
      </w:r>
      <w:r w:rsidR="00237126">
        <w:t>magistraților</w:t>
      </w:r>
      <w:r w:rsidR="00200BD8">
        <w:t>,</w:t>
      </w:r>
      <w:r>
        <w:t xml:space="preserve"> </w:t>
      </w:r>
    </w:p>
    <w:p w:rsidR="004A629C" w:rsidRDefault="004A629C" w:rsidP="004A629C">
      <w:pPr>
        <w:pStyle w:val="ListParagraph"/>
        <w:numPr>
          <w:ilvl w:val="0"/>
          <w:numId w:val="3"/>
        </w:numPr>
        <w:jc w:val="both"/>
      </w:pPr>
      <w:r>
        <w:t>A treia prioritate: reprezentanții organismelor mass</w:t>
      </w:r>
      <w:r w:rsidR="00885DB7">
        <w:t>-</w:t>
      </w:r>
      <w:bookmarkStart w:id="0" w:name="_GoBack"/>
      <w:bookmarkEnd w:id="0"/>
      <w:r>
        <w:t>media acreditați la Consiliul Superior al Magistraturii și reprezentanții organi</w:t>
      </w:r>
      <w:r w:rsidR="006C6A18">
        <w:t>s</w:t>
      </w:r>
      <w:r>
        <w:t>melor media specializate ca profil în aria de justiție</w:t>
      </w:r>
      <w:r w:rsidR="00200BD8">
        <w:t>,</w:t>
      </w:r>
    </w:p>
    <w:p w:rsidR="004A629C" w:rsidRDefault="004A629C" w:rsidP="004A629C">
      <w:pPr>
        <w:pStyle w:val="ListParagraph"/>
        <w:numPr>
          <w:ilvl w:val="0"/>
          <w:numId w:val="3"/>
        </w:numPr>
        <w:jc w:val="both"/>
      </w:pPr>
      <w:r>
        <w:t>A patra prioritate: organizațiile societății civile de apărare a drepturilor omului</w:t>
      </w:r>
      <w:r w:rsidRPr="004A629C">
        <w:t xml:space="preserve"> </w:t>
      </w:r>
      <w:r>
        <w:t>și ai instituțiilor publice</w:t>
      </w:r>
      <w:r w:rsidR="006C6A18">
        <w:t>,</w:t>
      </w:r>
    </w:p>
    <w:p w:rsidR="004A629C" w:rsidRDefault="004A629C" w:rsidP="004A629C">
      <w:pPr>
        <w:pStyle w:val="ListParagraph"/>
        <w:numPr>
          <w:ilvl w:val="0"/>
          <w:numId w:val="3"/>
        </w:numPr>
        <w:jc w:val="both"/>
      </w:pPr>
      <w:r>
        <w:t>Alte persoane interesate.</w:t>
      </w:r>
    </w:p>
    <w:p w:rsidR="004A629C" w:rsidRDefault="004A629C" w:rsidP="004A629C">
      <w:pPr>
        <w:jc w:val="both"/>
      </w:pPr>
    </w:p>
    <w:p w:rsidR="00947FBA" w:rsidRDefault="00947FBA" w:rsidP="00947FBA">
      <w:pPr>
        <w:ind w:firstLine="720"/>
        <w:jc w:val="both"/>
      </w:pPr>
      <w:r>
        <w:t>Confirmarea invitației de participare se va face în data de 12.06.2019</w:t>
      </w:r>
      <w:r w:rsidR="006C6A18">
        <w:t>,</w:t>
      </w:r>
      <w:r>
        <w:t xml:space="preserve"> iar în cazul în care vor fi mai multe solicitări decât capacitatea sălii</w:t>
      </w:r>
      <w:r w:rsidR="006C6A18">
        <w:t>,</w:t>
      </w:r>
      <w:r>
        <w:t xml:space="preserve"> persoanele care nu mai au spațiu, vor fi înștiințate despre aceasta, permițându-se tran</w:t>
      </w:r>
      <w:r w:rsidR="006C6A18">
        <w:t>s</w:t>
      </w:r>
      <w:r>
        <w:t xml:space="preserve">miterea în scris a sugestiilor la adresa de email indicată. </w:t>
      </w:r>
    </w:p>
    <w:p w:rsidR="00947FBA" w:rsidRDefault="00947FBA" w:rsidP="004A629C">
      <w:pPr>
        <w:jc w:val="both"/>
      </w:pPr>
    </w:p>
    <w:p w:rsidR="00DF65F1" w:rsidRDefault="00DF65F1" w:rsidP="004A629C">
      <w:pPr>
        <w:jc w:val="both"/>
      </w:pPr>
    </w:p>
    <w:p w:rsidR="004A629C" w:rsidRDefault="004A629C" w:rsidP="00DF65F1">
      <w:pPr>
        <w:ind w:firstLine="720"/>
        <w:jc w:val="both"/>
      </w:pPr>
      <w:r>
        <w:t xml:space="preserve">Proiectul supus dezbaterii se regăsește </w:t>
      </w:r>
      <w:hyperlink r:id="rId8" w:history="1">
        <w:r w:rsidRPr="00DB221B">
          <w:rPr>
            <w:rStyle w:val="Hyperlink"/>
          </w:rPr>
          <w:t>aici</w:t>
        </w:r>
      </w:hyperlink>
      <w:r>
        <w:t>.</w:t>
      </w:r>
    </w:p>
    <w:p w:rsidR="004A629C" w:rsidRDefault="004A629C" w:rsidP="00DF65F1">
      <w:pPr>
        <w:ind w:firstLine="720"/>
        <w:jc w:val="both"/>
      </w:pPr>
      <w:r>
        <w:lastRenderedPageBreak/>
        <w:t xml:space="preserve">Formularul de prezentare a propunerilor și sugestiilor în cadrul dezbaterii se regăsește </w:t>
      </w:r>
      <w:hyperlink r:id="rId9" w:history="1">
        <w:r w:rsidRPr="00DB221B">
          <w:rPr>
            <w:rStyle w:val="Hyperlink"/>
          </w:rPr>
          <w:t>aici</w:t>
        </w:r>
      </w:hyperlink>
      <w:r>
        <w:t xml:space="preserve">. Pentru facilitarea prelucrării sugestiilor transmise în cadrul dezbaterilor vă rugăm să </w:t>
      </w:r>
      <w:r w:rsidR="00947FBA">
        <w:t>le transmiteti și în format electronic.</w:t>
      </w:r>
    </w:p>
    <w:p w:rsidR="004A629C" w:rsidRDefault="004A629C" w:rsidP="004A629C">
      <w:pPr>
        <w:jc w:val="both"/>
      </w:pPr>
    </w:p>
    <w:p w:rsidR="00947FBA" w:rsidRDefault="00947FBA" w:rsidP="00947FBA">
      <w:pPr>
        <w:jc w:val="right"/>
      </w:pPr>
    </w:p>
    <w:sectPr w:rsidR="00947FBA" w:rsidSect="00947FBA">
      <w:pgSz w:w="11900" w:h="16840"/>
      <w:pgMar w:top="1134" w:right="1127" w:bottom="127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1E202D"/>
    <w:multiLevelType w:val="hybridMultilevel"/>
    <w:tmpl w:val="14D807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8618AC"/>
    <w:multiLevelType w:val="hybridMultilevel"/>
    <w:tmpl w:val="46EE9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0E6810"/>
    <w:multiLevelType w:val="hybridMultilevel"/>
    <w:tmpl w:val="FEAA739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013"/>
    <w:rsid w:val="0009450D"/>
    <w:rsid w:val="00200BD8"/>
    <w:rsid w:val="00237126"/>
    <w:rsid w:val="00492078"/>
    <w:rsid w:val="004A629C"/>
    <w:rsid w:val="006A7A24"/>
    <w:rsid w:val="006C6A18"/>
    <w:rsid w:val="00823F22"/>
    <w:rsid w:val="00885DB7"/>
    <w:rsid w:val="00947FBA"/>
    <w:rsid w:val="00A6546F"/>
    <w:rsid w:val="00C342DD"/>
    <w:rsid w:val="00CE527E"/>
    <w:rsid w:val="00D30C5A"/>
    <w:rsid w:val="00DB221B"/>
    <w:rsid w:val="00DE7E1F"/>
    <w:rsid w:val="00DF65F1"/>
    <w:rsid w:val="00EA3791"/>
    <w:rsid w:val="00EF5013"/>
    <w:rsid w:val="00F91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3D8AB4"/>
  <w14:defaultImageDpi w14:val="300"/>
  <w15:docId w15:val="{81045293-03B5-493F-9CB5-543E031BC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o-RO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50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A7A2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7E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E1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30C5A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D30C5A"/>
    <w:pPr>
      <w:tabs>
        <w:tab w:val="center" w:pos="4320"/>
        <w:tab w:val="right" w:pos="8640"/>
      </w:tabs>
    </w:pPr>
    <w:rPr>
      <w:rFonts w:ascii="Arial" w:eastAsia="Times New Roman" w:hAnsi="Arial" w:cs="Times New Roman"/>
      <w:sz w:val="28"/>
      <w:szCs w:val="20"/>
      <w:lang w:val="en-US"/>
    </w:rPr>
  </w:style>
  <w:style w:type="character" w:customStyle="1" w:styleId="HeaderChar">
    <w:name w:val="Header Char"/>
    <w:basedOn w:val="DefaultParagraphFont"/>
    <w:link w:val="Header"/>
    <w:rsid w:val="00D30C5A"/>
    <w:rPr>
      <w:rFonts w:ascii="Arial" w:eastAsia="Times New Roman" w:hAnsi="Arial" w:cs="Times New Roman"/>
      <w:sz w:val="28"/>
      <w:szCs w:val="2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2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m1909.ro/ViewFile.ashx?guid=84cfb18e-ec92-44a0-99cb-de01d7a81db6|InfoCS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rnelia.bucur@csm1909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sm1909.ro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sm1909.ro/ViewFile.ashx?guid=b01be988-16f1-4fbd-825d-bee8f66fdbcb|InfoCS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Transparency International Romania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Alistar</dc:creator>
  <cp:keywords/>
  <dc:description/>
  <cp:lastModifiedBy>Viorel, STANESCU</cp:lastModifiedBy>
  <cp:revision>5</cp:revision>
  <cp:lastPrinted>2019-06-07T10:27:00Z</cp:lastPrinted>
  <dcterms:created xsi:type="dcterms:W3CDTF">2019-06-07T11:18:00Z</dcterms:created>
  <dcterms:modified xsi:type="dcterms:W3CDTF">2019-06-07T12:02:00Z</dcterms:modified>
</cp:coreProperties>
</file>