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58"/>
      </w:tblGrid>
      <w:tr w:rsidR="00692C8B" w:rsidTr="00006B01">
        <w:tc>
          <w:tcPr>
            <w:tcW w:w="5665" w:type="dxa"/>
          </w:tcPr>
          <w:p w:rsidR="00692C8B" w:rsidRPr="0063274B" w:rsidRDefault="009A2AA2" w:rsidP="009A2A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BIROUL DE INFORMARE ŞI RELAŢII PUBLICE</w:t>
            </w:r>
          </w:p>
        </w:tc>
        <w:tc>
          <w:tcPr>
            <w:tcW w:w="3658" w:type="dxa"/>
          </w:tcPr>
          <w:p w:rsidR="00692C8B" w:rsidRDefault="001A35DF" w:rsidP="0045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06C7A">
              <w:rPr>
                <w:sz w:val="24"/>
                <w:szCs w:val="24"/>
              </w:rPr>
              <w:t>06</w:t>
            </w:r>
            <w:r w:rsidR="009C566A">
              <w:rPr>
                <w:sz w:val="24"/>
                <w:szCs w:val="24"/>
              </w:rPr>
              <w:t>/</w:t>
            </w:r>
            <w:r w:rsidR="00F06C7A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/20</w:t>
            </w:r>
            <w:r w:rsidR="00D4788D">
              <w:rPr>
                <w:sz w:val="24"/>
                <w:szCs w:val="24"/>
              </w:rPr>
              <w:t>20</w:t>
            </w:r>
          </w:p>
        </w:tc>
      </w:tr>
      <w:tr w:rsidR="00692C8B" w:rsidTr="00006B01">
        <w:tc>
          <w:tcPr>
            <w:tcW w:w="5665" w:type="dxa"/>
          </w:tcPr>
          <w:p w:rsidR="00006B01" w:rsidRPr="006D26A4" w:rsidRDefault="005042A5" w:rsidP="00006B01">
            <w:pPr>
              <w:rPr>
                <w:szCs w:val="28"/>
              </w:rPr>
            </w:pPr>
            <w:r>
              <w:rPr>
                <w:szCs w:val="28"/>
              </w:rPr>
              <w:t>Nr.</w:t>
            </w:r>
            <w:r w:rsidR="009A2AA2">
              <w:rPr>
                <w:szCs w:val="28"/>
              </w:rPr>
              <w:t xml:space="preserve"> </w:t>
            </w:r>
            <w:r w:rsidR="00947364">
              <w:rPr>
                <w:szCs w:val="28"/>
              </w:rPr>
              <w:t>282</w:t>
            </w:r>
            <w:bookmarkStart w:id="0" w:name="_GoBack"/>
            <w:bookmarkEnd w:id="0"/>
            <w:r w:rsidR="009A2AA2">
              <w:rPr>
                <w:szCs w:val="28"/>
              </w:rPr>
              <w:t xml:space="preserve"> </w:t>
            </w:r>
            <w:r w:rsidR="000C2BB4">
              <w:rPr>
                <w:szCs w:val="28"/>
              </w:rPr>
              <w:t>/VIII/3</w:t>
            </w:r>
          </w:p>
          <w:p w:rsidR="000F3AC3" w:rsidRDefault="000F3AC3" w:rsidP="00006B01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692C8B" w:rsidRDefault="00692C8B" w:rsidP="008D79C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668A4" w:rsidRDefault="005668A4" w:rsidP="005668A4">
      <w:pPr>
        <w:tabs>
          <w:tab w:val="left" w:pos="900"/>
        </w:tabs>
        <w:spacing w:line="240" w:lineRule="auto"/>
        <w:rPr>
          <w:rFonts w:eastAsia="Calibri" w:cs="Times New Roman"/>
          <w:szCs w:val="28"/>
          <w:highlight w:val="yellow"/>
        </w:rPr>
      </w:pPr>
    </w:p>
    <w:p w:rsidR="005668A4" w:rsidRDefault="005668A4" w:rsidP="006A059E">
      <w:pPr>
        <w:tabs>
          <w:tab w:val="left" w:pos="900"/>
        </w:tabs>
        <w:ind w:left="360"/>
        <w:jc w:val="center"/>
        <w:rPr>
          <w:b/>
          <w:sz w:val="32"/>
          <w:szCs w:val="32"/>
        </w:rPr>
      </w:pPr>
    </w:p>
    <w:p w:rsidR="006A059E" w:rsidRDefault="006A059E" w:rsidP="006A059E">
      <w:pPr>
        <w:tabs>
          <w:tab w:val="left" w:pos="900"/>
        </w:tabs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COMUNICAT</w:t>
      </w:r>
    </w:p>
    <w:p w:rsidR="00824514" w:rsidRDefault="006A059E" w:rsidP="005E3810">
      <w:pPr>
        <w:tabs>
          <w:tab w:val="left" w:pos="900"/>
        </w:tabs>
        <w:ind w:firstLine="360"/>
        <w:jc w:val="both"/>
        <w:rPr>
          <w:rStyle w:val="tab"/>
        </w:rPr>
      </w:pPr>
      <w:r>
        <w:rPr>
          <w:sz w:val="32"/>
          <w:szCs w:val="32"/>
        </w:rPr>
        <w:tab/>
      </w:r>
      <w:r w:rsidR="00824514">
        <w:rPr>
          <w:sz w:val="32"/>
          <w:szCs w:val="32"/>
        </w:rPr>
        <w:t>Î</w:t>
      </w:r>
      <w:r w:rsidR="00824514">
        <w:rPr>
          <w:rStyle w:val="tab"/>
        </w:rPr>
        <w:t xml:space="preserve">n cauza mediatizată prin </w:t>
      </w:r>
      <w:hyperlink r:id="rId7" w:history="1">
        <w:r w:rsidR="001049CD" w:rsidRPr="001049CD">
          <w:rPr>
            <w:rStyle w:val="Hyperlink"/>
          </w:rPr>
          <w:t xml:space="preserve">comunicatul nr. </w:t>
        </w:r>
        <w:r w:rsidR="001049CD" w:rsidRPr="001049CD">
          <w:rPr>
            <w:rStyle w:val="Hyperlink"/>
            <w:bCs/>
          </w:rPr>
          <w:t>238/VIII/3 din 15 aprilie 2020</w:t>
        </w:r>
      </w:hyperlink>
      <w:r w:rsidR="001049CD" w:rsidRPr="001049CD">
        <w:rPr>
          <w:rStyle w:val="indent"/>
          <w:bCs/>
        </w:rPr>
        <w:t>,</w:t>
      </w:r>
      <w:r w:rsidR="001049CD">
        <w:rPr>
          <w:rStyle w:val="indent"/>
          <w:b/>
          <w:bCs/>
        </w:rPr>
        <w:t xml:space="preserve"> </w:t>
      </w:r>
      <w:r w:rsidR="00824514">
        <w:rPr>
          <w:rStyle w:val="tab"/>
        </w:rPr>
        <w:t>Biroul de Informare și Relații Publice este abilitat să transmită, în completare, următoarele:</w:t>
      </w:r>
    </w:p>
    <w:p w:rsidR="00D4788D" w:rsidRPr="00413D1B" w:rsidRDefault="003D1375" w:rsidP="00756B93">
      <w:pPr>
        <w:tabs>
          <w:tab w:val="left" w:pos="900"/>
        </w:tabs>
        <w:ind w:firstLine="360"/>
        <w:jc w:val="both"/>
        <w:rPr>
          <w:rStyle w:val="tab1"/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9814CD" w:rsidRPr="00413D1B">
        <w:rPr>
          <w:rFonts w:cs="Times New Roman"/>
          <w:szCs w:val="28"/>
        </w:rPr>
        <w:t xml:space="preserve">Procurorii din cadrul Direcției Naționale Anticorupție – </w:t>
      </w:r>
      <w:r w:rsidR="00DD7BAC" w:rsidRPr="00413D1B">
        <w:rPr>
          <w:rFonts w:cs="Times New Roman"/>
          <w:szCs w:val="28"/>
        </w:rPr>
        <w:t>Secția de combatere a corupției</w:t>
      </w:r>
      <w:r w:rsidR="009814CD" w:rsidRPr="00413D1B">
        <w:rPr>
          <w:rFonts w:cs="Times New Roman"/>
          <w:szCs w:val="28"/>
        </w:rPr>
        <w:t xml:space="preserve"> au</w:t>
      </w:r>
      <w:r w:rsidR="005E3810">
        <w:rPr>
          <w:rStyle w:val="tab"/>
        </w:rPr>
        <w:t xml:space="preserve"> dispus trimiterea în judecată </w:t>
      </w:r>
      <w:r w:rsidR="00824514">
        <w:rPr>
          <w:rStyle w:val="tab"/>
        </w:rPr>
        <w:t>a inculpatei</w:t>
      </w:r>
      <w:r w:rsidR="005E3810">
        <w:rPr>
          <w:rStyle w:val="tab"/>
        </w:rPr>
        <w:t xml:space="preserve"> ZANFIR CARMEN ELENA</w:t>
      </w:r>
      <w:r w:rsidR="009814CD" w:rsidRPr="00413D1B">
        <w:rPr>
          <w:rStyle w:val="tab1"/>
          <w:rFonts w:cs="Times New Roman"/>
          <w:szCs w:val="28"/>
        </w:rPr>
        <w:t>,</w:t>
      </w:r>
      <w:r w:rsidR="005E3810">
        <w:rPr>
          <w:rStyle w:val="tab1"/>
          <w:rFonts w:cs="Times New Roman"/>
          <w:szCs w:val="28"/>
        </w:rPr>
        <w:t xml:space="preserve"> </w:t>
      </w:r>
      <w:r w:rsidR="005E3810">
        <w:rPr>
          <w:rStyle w:val="tab"/>
        </w:rPr>
        <w:t>director și ordonator de credite la o școală gimnazială din București (</w:t>
      </w:r>
      <w:r w:rsidR="005E3810" w:rsidRPr="005E3810">
        <w:rPr>
          <w:rStyle w:val="tab"/>
          <w:i/>
        </w:rPr>
        <w:t>plasată în arest la domiciliu pentru 30 de zile</w:t>
      </w:r>
      <w:r w:rsidR="005E3810">
        <w:rPr>
          <w:rStyle w:val="tab"/>
        </w:rPr>
        <w:t>),</w:t>
      </w:r>
      <w:r w:rsidR="009814CD" w:rsidRPr="00413D1B">
        <w:rPr>
          <w:rStyle w:val="tab1"/>
          <w:rFonts w:cs="Times New Roman"/>
          <w:szCs w:val="28"/>
        </w:rPr>
        <w:t xml:space="preserve"> sub aspectul săvârșirii infracțiunii </w:t>
      </w:r>
      <w:r w:rsidR="009814CD" w:rsidRPr="005E3810">
        <w:rPr>
          <w:rStyle w:val="tab1"/>
          <w:rFonts w:cs="Times New Roman"/>
          <w:szCs w:val="28"/>
        </w:rPr>
        <w:t xml:space="preserve">de </w:t>
      </w:r>
      <w:r w:rsidR="009D2547" w:rsidRPr="005E3810">
        <w:rPr>
          <w:rStyle w:val="tab1"/>
          <w:rFonts w:cs="Times New Roman"/>
          <w:b/>
          <w:szCs w:val="28"/>
        </w:rPr>
        <w:t>l</w:t>
      </w:r>
      <w:r w:rsidR="005E3810" w:rsidRPr="005E3810">
        <w:rPr>
          <w:rStyle w:val="tab1"/>
          <w:rFonts w:cs="Times New Roman"/>
          <w:b/>
          <w:szCs w:val="28"/>
        </w:rPr>
        <w:t>uare de mită</w:t>
      </w:r>
      <w:r w:rsidR="009814CD" w:rsidRPr="005E3810">
        <w:rPr>
          <w:rStyle w:val="tab1"/>
          <w:rFonts w:cs="Times New Roman"/>
          <w:szCs w:val="28"/>
        </w:rPr>
        <w:t>.</w:t>
      </w:r>
    </w:p>
    <w:p w:rsidR="009814CD" w:rsidRDefault="00D4788D" w:rsidP="00365771">
      <w:pPr>
        <w:tabs>
          <w:tab w:val="left" w:pos="900"/>
        </w:tabs>
        <w:ind w:firstLine="360"/>
        <w:jc w:val="both"/>
        <w:rPr>
          <w:rStyle w:val="tab"/>
        </w:rPr>
      </w:pPr>
      <w:r w:rsidRPr="00413D1B">
        <w:rPr>
          <w:rFonts w:eastAsia="Times New Roman" w:cs="Times New Roman"/>
          <w:szCs w:val="28"/>
        </w:rPr>
        <w:tab/>
      </w:r>
      <w:r w:rsidR="00824514">
        <w:rPr>
          <w:rStyle w:val="tab"/>
        </w:rPr>
        <w:t>În rechizitoriul întocmit, procurorii au reținut următoarea stare de fapt:</w:t>
      </w:r>
    </w:p>
    <w:p w:rsidR="005E3810" w:rsidRDefault="003D1375" w:rsidP="00365771">
      <w:pPr>
        <w:tabs>
          <w:tab w:val="left" w:pos="900"/>
        </w:tabs>
        <w:ind w:firstLine="360"/>
        <w:jc w:val="both"/>
        <w:rPr>
          <w:rStyle w:val="tab"/>
        </w:rPr>
      </w:pPr>
      <w:r>
        <w:rPr>
          <w:rStyle w:val="tab"/>
        </w:rPr>
        <w:tab/>
      </w:r>
      <w:r w:rsidR="005E3810">
        <w:rPr>
          <w:rStyle w:val="tab"/>
        </w:rPr>
        <w:t>În perioada septembrie-octombrie 2019, în calitatea anterior menționată, inculpata ZANFIR CARMEN ELENA ar fi pretins de la reprezentantul unei societăți comerciale (martor), un comision de 4% (137.236 lei) din valoarea totală a sumei facturate de societate în executarea unui contract de lucrări de reabilitare a școlii, pentru ca, în schimb, să aprobe plățile către societate, precum și încheierea unui act adițional de prelungire a duratei contractului.</w:t>
      </w:r>
    </w:p>
    <w:p w:rsidR="00D01668" w:rsidRPr="00732439" w:rsidRDefault="00607D73" w:rsidP="003D1375">
      <w:pPr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607D73">
        <w:rPr>
          <w:rFonts w:eastAsia="Calibri" w:cs="Times New Roman"/>
          <w:szCs w:val="28"/>
        </w:rPr>
        <w:t>Î</w:t>
      </w:r>
      <w:r w:rsidR="00D01668" w:rsidRPr="00607D73">
        <w:rPr>
          <w:rFonts w:eastAsia="Calibri" w:cs="Times New Roman"/>
          <w:szCs w:val="28"/>
        </w:rPr>
        <w:t>n perioada septembrie 2019-14 aprilie 2020, inculpata ar fi primit suma pretinsă,</w:t>
      </w:r>
      <w:r w:rsidR="00D01668" w:rsidRPr="00732439">
        <w:rPr>
          <w:rFonts w:eastAsia="Calibri" w:cs="Times New Roman"/>
          <w:szCs w:val="28"/>
        </w:rPr>
        <w:t xml:space="preserve"> după cum urmează:</w:t>
      </w:r>
    </w:p>
    <w:p w:rsidR="00D01668" w:rsidRPr="00732439" w:rsidRDefault="00D01668" w:rsidP="00D01668">
      <w:pPr>
        <w:spacing w:after="0" w:line="360" w:lineRule="auto"/>
        <w:ind w:firstLine="567"/>
        <w:jc w:val="both"/>
        <w:rPr>
          <w:rFonts w:eastAsia="Calibri" w:cs="Times New Roman"/>
          <w:szCs w:val="28"/>
        </w:rPr>
      </w:pPr>
      <w:r w:rsidRPr="00732439">
        <w:rPr>
          <w:rFonts w:eastAsia="Calibri" w:cs="Times New Roman"/>
          <w:szCs w:val="28"/>
        </w:rPr>
        <w:t>- prima tranșă, în sumă</w:t>
      </w:r>
      <w:r>
        <w:rPr>
          <w:rFonts w:eastAsia="Calibri" w:cs="Times New Roman"/>
          <w:szCs w:val="28"/>
        </w:rPr>
        <w:t xml:space="preserve"> de 20.000 lei la data de 20 octombrie </w:t>
      </w:r>
      <w:r w:rsidRPr="00732439">
        <w:rPr>
          <w:rFonts w:eastAsia="Calibri" w:cs="Times New Roman"/>
          <w:szCs w:val="28"/>
        </w:rPr>
        <w:t xml:space="preserve">2019, </w:t>
      </w:r>
    </w:p>
    <w:p w:rsidR="00D01668" w:rsidRPr="00732439" w:rsidRDefault="00D01668" w:rsidP="00D01668">
      <w:pPr>
        <w:spacing w:after="0" w:line="360" w:lineRule="auto"/>
        <w:ind w:firstLine="567"/>
        <w:jc w:val="both"/>
        <w:rPr>
          <w:rFonts w:eastAsia="Calibri" w:cs="Times New Roman"/>
          <w:szCs w:val="28"/>
        </w:rPr>
      </w:pPr>
      <w:r w:rsidRPr="00732439">
        <w:rPr>
          <w:rFonts w:eastAsia="Calibri" w:cs="Times New Roman"/>
          <w:szCs w:val="28"/>
        </w:rPr>
        <w:t xml:space="preserve">- a doua tranșă, în sumă de 10.000 lei </w:t>
      </w:r>
      <w:r>
        <w:rPr>
          <w:rFonts w:eastAsia="Calibri" w:cs="Times New Roman"/>
          <w:szCs w:val="28"/>
        </w:rPr>
        <w:t xml:space="preserve">la data de 27 octombrie </w:t>
      </w:r>
      <w:r w:rsidRPr="00732439">
        <w:rPr>
          <w:rFonts w:eastAsia="Calibri" w:cs="Times New Roman"/>
          <w:szCs w:val="28"/>
        </w:rPr>
        <w:t>2019,</w:t>
      </w:r>
    </w:p>
    <w:p w:rsidR="00D01668" w:rsidRPr="00732439" w:rsidRDefault="00D01668" w:rsidP="00D01668">
      <w:pPr>
        <w:spacing w:after="0" w:line="360" w:lineRule="auto"/>
        <w:ind w:firstLine="567"/>
        <w:jc w:val="both"/>
        <w:rPr>
          <w:rFonts w:eastAsia="Calibri" w:cs="Times New Roman"/>
          <w:szCs w:val="28"/>
        </w:rPr>
      </w:pPr>
      <w:r w:rsidRPr="00732439">
        <w:rPr>
          <w:rFonts w:eastAsia="Calibri" w:cs="Times New Roman"/>
          <w:szCs w:val="28"/>
        </w:rPr>
        <w:t>- a treia tranșă, în sumă de 5</w:t>
      </w:r>
      <w:r>
        <w:rPr>
          <w:rFonts w:eastAsia="Calibri" w:cs="Times New Roman"/>
          <w:szCs w:val="28"/>
        </w:rPr>
        <w:t xml:space="preserve">.000 lei la data de 15 februarie </w:t>
      </w:r>
      <w:r w:rsidRPr="00732439">
        <w:rPr>
          <w:rFonts w:eastAsia="Calibri" w:cs="Times New Roman"/>
          <w:szCs w:val="28"/>
        </w:rPr>
        <w:t>2020,</w:t>
      </w:r>
    </w:p>
    <w:p w:rsidR="00D01668" w:rsidRPr="00607D73" w:rsidRDefault="00D01668" w:rsidP="00607D73">
      <w:pPr>
        <w:spacing w:after="0" w:line="360" w:lineRule="auto"/>
        <w:ind w:firstLine="567"/>
        <w:jc w:val="both"/>
        <w:rPr>
          <w:rStyle w:val="tab"/>
          <w:rFonts w:eastAsia="Calibri" w:cs="Times New Roman"/>
          <w:szCs w:val="28"/>
        </w:rPr>
      </w:pPr>
      <w:r w:rsidRPr="00732439">
        <w:rPr>
          <w:rFonts w:eastAsia="Calibri" w:cs="Times New Roman"/>
          <w:szCs w:val="28"/>
        </w:rPr>
        <w:t xml:space="preserve">- ultima tranșă, în sumă </w:t>
      </w:r>
      <w:r>
        <w:rPr>
          <w:rFonts w:eastAsia="Calibri" w:cs="Times New Roman"/>
          <w:szCs w:val="28"/>
        </w:rPr>
        <w:t xml:space="preserve">de 21.000 euro la data de 14 aprilie </w:t>
      </w:r>
      <w:r w:rsidRPr="00732439">
        <w:rPr>
          <w:rFonts w:eastAsia="Calibri" w:cs="Times New Roman"/>
          <w:szCs w:val="28"/>
        </w:rPr>
        <w:t xml:space="preserve">2020 când </w:t>
      </w:r>
      <w:r>
        <w:rPr>
          <w:rFonts w:eastAsia="Calibri" w:cs="Times New Roman"/>
          <w:szCs w:val="28"/>
        </w:rPr>
        <w:t xml:space="preserve">procurorii au </w:t>
      </w:r>
      <w:r w:rsidRPr="00D01668">
        <w:rPr>
          <w:rStyle w:val="tab"/>
          <w:bCs/>
        </w:rPr>
        <w:t>procedat la constatarea infracțiunii flagrante</w:t>
      </w:r>
      <w:r>
        <w:rPr>
          <w:rStyle w:val="tab"/>
          <w:bCs/>
        </w:rPr>
        <w:t>.</w:t>
      </w:r>
    </w:p>
    <w:p w:rsidR="005E3810" w:rsidRPr="00F06C7A" w:rsidRDefault="003D1375" w:rsidP="00365771">
      <w:pPr>
        <w:tabs>
          <w:tab w:val="left" w:pos="900"/>
        </w:tabs>
        <w:ind w:firstLine="360"/>
        <w:jc w:val="both"/>
        <w:rPr>
          <w:rFonts w:eastAsia="Times New Roman" w:cs="Times New Roman"/>
          <w:color w:val="FF0000"/>
          <w:szCs w:val="28"/>
        </w:rPr>
      </w:pPr>
      <w:r>
        <w:rPr>
          <w:rStyle w:val="tab"/>
        </w:rPr>
        <w:tab/>
      </w:r>
      <w:r w:rsidR="005E3810">
        <w:rPr>
          <w:rStyle w:val="tab"/>
        </w:rPr>
        <w:t>În vederea confiscării speciale, s-a dispus sechestru asigurator asupra sumei reprezentând obiectul infracțiunii.</w:t>
      </w:r>
    </w:p>
    <w:p w:rsidR="00EB5658" w:rsidRPr="005E3810" w:rsidRDefault="003D1375" w:rsidP="00F06C7A">
      <w:pPr>
        <w:tabs>
          <w:tab w:val="left" w:pos="900"/>
        </w:tabs>
        <w:ind w:firstLine="360"/>
        <w:jc w:val="both"/>
        <w:rPr>
          <w:rFonts w:cs="Times New Roman"/>
          <w:szCs w:val="28"/>
        </w:rPr>
      </w:pPr>
      <w:r>
        <w:rPr>
          <w:rStyle w:val="tab"/>
          <w:b/>
          <w:bCs/>
        </w:rPr>
        <w:lastRenderedPageBreak/>
        <w:tab/>
      </w:r>
      <w:r w:rsidR="00824514">
        <w:rPr>
          <w:rStyle w:val="tab"/>
          <w:b/>
          <w:bCs/>
        </w:rPr>
        <w:t xml:space="preserve">Dosarul a fost trimis spre judecare Tribunalului București </w:t>
      </w:r>
      <w:r w:rsidR="00824514" w:rsidRPr="005E3810">
        <w:rPr>
          <w:rStyle w:val="tab"/>
          <w:b/>
          <w:bCs/>
        </w:rPr>
        <w:t>cu pr</w:t>
      </w:r>
      <w:r w:rsidR="005E3810">
        <w:rPr>
          <w:rStyle w:val="tab"/>
          <w:b/>
          <w:bCs/>
        </w:rPr>
        <w:t>opunere de a se menține măsura</w:t>
      </w:r>
      <w:r w:rsidR="00824514" w:rsidRPr="005E3810">
        <w:rPr>
          <w:rStyle w:val="tab"/>
          <w:b/>
          <w:bCs/>
        </w:rPr>
        <w:t xml:space="preserve"> preventiv</w:t>
      </w:r>
      <w:r w:rsidR="005E3810">
        <w:rPr>
          <w:rStyle w:val="tab"/>
          <w:b/>
          <w:bCs/>
        </w:rPr>
        <w:t>ă</w:t>
      </w:r>
      <w:r w:rsidR="00824514" w:rsidRPr="005E3810">
        <w:rPr>
          <w:rStyle w:val="tab"/>
          <w:b/>
          <w:bCs/>
        </w:rPr>
        <w:t xml:space="preserve"> și </w:t>
      </w:r>
      <w:r w:rsidR="005E3810">
        <w:rPr>
          <w:rStyle w:val="tab"/>
          <w:b/>
          <w:bCs/>
        </w:rPr>
        <w:t xml:space="preserve">cea </w:t>
      </w:r>
      <w:proofErr w:type="spellStart"/>
      <w:r w:rsidR="005E3810">
        <w:rPr>
          <w:rStyle w:val="tab"/>
          <w:b/>
          <w:bCs/>
        </w:rPr>
        <w:t>asigurătorie</w:t>
      </w:r>
      <w:proofErr w:type="spellEnd"/>
      <w:r w:rsidR="00824514" w:rsidRPr="005E3810">
        <w:rPr>
          <w:rStyle w:val="tab"/>
          <w:b/>
          <w:bCs/>
        </w:rPr>
        <w:t xml:space="preserve"> dispuse în cauză.</w:t>
      </w:r>
    </w:p>
    <w:p w:rsidR="00413D1B" w:rsidRPr="00413D1B" w:rsidRDefault="00413D1B" w:rsidP="00D4788D">
      <w:pPr>
        <w:tabs>
          <w:tab w:val="left" w:pos="900"/>
        </w:tabs>
        <w:ind w:firstLine="360"/>
        <w:jc w:val="both"/>
        <w:rPr>
          <w:rFonts w:cs="Times New Roman"/>
          <w:szCs w:val="28"/>
        </w:rPr>
      </w:pPr>
      <w:r w:rsidRPr="00413D1B">
        <w:rPr>
          <w:rStyle w:val="tab"/>
          <w:szCs w:val="28"/>
        </w:rPr>
        <w:tab/>
        <w:t>Facem precizarea că această etapă a procesului penal reprezintă, conform Codului de procedură penală, finalizarea anchetei penale, situație care nu poate să înfrângă principiul prezumției de nevinovăție.</w:t>
      </w:r>
    </w:p>
    <w:p w:rsidR="00C86725" w:rsidRDefault="00C86725" w:rsidP="00B77A4B">
      <w:pPr>
        <w:spacing w:line="240" w:lineRule="auto"/>
        <w:jc w:val="both"/>
        <w:rPr>
          <w:sz w:val="24"/>
          <w:szCs w:val="24"/>
        </w:rPr>
      </w:pPr>
    </w:p>
    <w:p w:rsidR="00C86725" w:rsidRDefault="00C86725" w:rsidP="00B77A4B">
      <w:pPr>
        <w:spacing w:line="240" w:lineRule="auto"/>
        <w:jc w:val="both"/>
        <w:rPr>
          <w:sz w:val="24"/>
          <w:szCs w:val="24"/>
        </w:rPr>
      </w:pPr>
    </w:p>
    <w:p w:rsidR="00692C8B" w:rsidRDefault="006D7FD2" w:rsidP="00B77A4B">
      <w:pPr>
        <w:spacing w:line="240" w:lineRule="auto"/>
        <w:jc w:val="both"/>
        <w:rPr>
          <w:b/>
          <w:sz w:val="32"/>
          <w:szCs w:val="28"/>
        </w:rPr>
      </w:pPr>
      <w:r w:rsidRPr="006D7FD2">
        <w:rPr>
          <w:sz w:val="24"/>
          <w:szCs w:val="24"/>
        </w:rPr>
        <w:tab/>
      </w:r>
      <w:r w:rsidR="00B77A4B">
        <w:rPr>
          <w:sz w:val="24"/>
          <w:szCs w:val="24"/>
        </w:rPr>
        <w:t xml:space="preserve">             </w:t>
      </w:r>
      <w:r w:rsidRPr="005668A4">
        <w:rPr>
          <w:b/>
          <w:sz w:val="32"/>
          <w:szCs w:val="28"/>
        </w:rPr>
        <w:t>BIROUL DE INFORMARE ŞI RELAŢII PUBLICE</w:t>
      </w:r>
    </w:p>
    <w:p w:rsidR="00C86725" w:rsidRPr="00C86725" w:rsidRDefault="00C86725" w:rsidP="00B77A4B">
      <w:pPr>
        <w:spacing w:line="240" w:lineRule="auto"/>
        <w:jc w:val="both"/>
        <w:rPr>
          <w:sz w:val="32"/>
          <w:szCs w:val="28"/>
        </w:rPr>
      </w:pPr>
    </w:p>
    <w:p w:rsidR="00C86725" w:rsidRPr="00C86725" w:rsidRDefault="00C86725" w:rsidP="00B77A4B">
      <w:pPr>
        <w:spacing w:line="240" w:lineRule="auto"/>
        <w:jc w:val="both"/>
        <w:rPr>
          <w:sz w:val="32"/>
          <w:szCs w:val="28"/>
        </w:rPr>
      </w:pPr>
    </w:p>
    <w:p w:rsidR="004A6E9C" w:rsidRDefault="004A6E9C">
      <w:pPr>
        <w:spacing w:line="240" w:lineRule="auto"/>
        <w:ind w:firstLine="708"/>
        <w:jc w:val="both"/>
        <w:rPr>
          <w:sz w:val="32"/>
          <w:szCs w:val="28"/>
        </w:rPr>
      </w:pPr>
    </w:p>
    <w:sectPr w:rsidR="004A6E9C" w:rsidSect="005F2905">
      <w:headerReference w:type="first" r:id="rId8"/>
      <w:pgSz w:w="11906" w:h="16838"/>
      <w:pgMar w:top="810" w:right="1133" w:bottom="9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2E6" w:rsidRDefault="00E042E6" w:rsidP="00AE7B84">
      <w:pPr>
        <w:spacing w:after="0" w:line="240" w:lineRule="auto"/>
      </w:pPr>
      <w:r>
        <w:separator/>
      </w:r>
    </w:p>
  </w:endnote>
  <w:endnote w:type="continuationSeparator" w:id="0">
    <w:p w:rsidR="00E042E6" w:rsidRDefault="00E042E6" w:rsidP="00AE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2E6" w:rsidRDefault="00E042E6" w:rsidP="00AE7B84">
      <w:pPr>
        <w:spacing w:after="0" w:line="240" w:lineRule="auto"/>
      </w:pPr>
      <w:r>
        <w:separator/>
      </w:r>
    </w:p>
  </w:footnote>
  <w:footnote w:type="continuationSeparator" w:id="0">
    <w:p w:rsidR="00E042E6" w:rsidRDefault="00E042E6" w:rsidP="00AE7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gri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2835"/>
      <w:gridCol w:w="3232"/>
    </w:tblGrid>
    <w:tr w:rsidR="00B43F93" w:rsidTr="00AC167E">
      <w:tc>
        <w:tcPr>
          <w:tcW w:w="3256" w:type="dxa"/>
        </w:tcPr>
        <w:p w:rsidR="00B43F93" w:rsidRDefault="00B43F93" w:rsidP="00B43F93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>
            <w:rPr>
              <w:rFonts w:ascii="Cambria" w:hAnsi="Cambria"/>
              <w:sz w:val="24"/>
              <w:szCs w:val="24"/>
            </w:rPr>
            <w:t>România</w:t>
          </w:r>
        </w:p>
      </w:tc>
      <w:tc>
        <w:tcPr>
          <w:tcW w:w="2835" w:type="dxa"/>
        </w:tcPr>
        <w:p w:rsidR="00B43F93" w:rsidRPr="001C5FF1" w:rsidRDefault="00B43F93" w:rsidP="00B43F93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3232" w:type="dxa"/>
        </w:tcPr>
        <w:p w:rsidR="00B43F93" w:rsidRDefault="00D63D90" w:rsidP="00515236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>
            <w:rPr>
              <w:rFonts w:ascii="Cambria" w:hAnsi="Cambria"/>
              <w:sz w:val="24"/>
              <w:szCs w:val="24"/>
            </w:rPr>
            <w:t>Telefon: 021.313</w:t>
          </w:r>
          <w:r w:rsidR="00B43F93" w:rsidRPr="001C5FF1">
            <w:rPr>
              <w:rFonts w:ascii="Cambria" w:hAnsi="Cambria"/>
              <w:sz w:val="24"/>
              <w:szCs w:val="24"/>
            </w:rPr>
            <w:t>.</w:t>
          </w:r>
          <w:r w:rsidR="00515236">
            <w:rPr>
              <w:rFonts w:ascii="Cambria" w:hAnsi="Cambria"/>
              <w:sz w:val="24"/>
              <w:szCs w:val="24"/>
            </w:rPr>
            <w:t>01.00</w:t>
          </w:r>
        </w:p>
      </w:tc>
    </w:tr>
    <w:tr w:rsidR="00B43F93" w:rsidTr="00AC167E">
      <w:tc>
        <w:tcPr>
          <w:tcW w:w="3256" w:type="dxa"/>
        </w:tcPr>
        <w:p w:rsidR="00B43F93" w:rsidRDefault="00B43F93" w:rsidP="00B43F93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 w:rsidRPr="001C5FF1">
            <w:rPr>
              <w:rFonts w:ascii="Cambria" w:hAnsi="Cambria"/>
              <w:sz w:val="24"/>
              <w:szCs w:val="24"/>
            </w:rPr>
            <w:t>Strada Știrbei Vodă nr.79-81</w:t>
          </w:r>
          <w:r>
            <w:rPr>
              <w:rFonts w:ascii="Cambria" w:hAnsi="Cambria"/>
              <w:sz w:val="24"/>
              <w:szCs w:val="24"/>
            </w:rPr>
            <w:t xml:space="preserve"> </w:t>
          </w:r>
        </w:p>
      </w:tc>
      <w:tc>
        <w:tcPr>
          <w:tcW w:w="2835" w:type="dxa"/>
        </w:tcPr>
        <w:p w:rsidR="00B43F93" w:rsidRPr="001C5FF1" w:rsidRDefault="00B43F93" w:rsidP="00B43F93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3232" w:type="dxa"/>
        </w:tcPr>
        <w:p w:rsidR="00B43F93" w:rsidRDefault="00B43F93" w:rsidP="00D63D90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 w:rsidRPr="001C5FF1">
            <w:rPr>
              <w:rFonts w:ascii="Cambria" w:hAnsi="Cambria"/>
              <w:sz w:val="24"/>
              <w:szCs w:val="24"/>
            </w:rPr>
            <w:t xml:space="preserve">Fax: </w:t>
          </w:r>
          <w:r w:rsidR="00515236" w:rsidRPr="001C5FF1">
            <w:rPr>
              <w:rFonts w:ascii="Cambria" w:hAnsi="Cambria"/>
              <w:sz w:val="24"/>
              <w:szCs w:val="24"/>
            </w:rPr>
            <w:t>021.31</w:t>
          </w:r>
          <w:r w:rsidR="00D63D90">
            <w:rPr>
              <w:rFonts w:ascii="Cambria" w:hAnsi="Cambria"/>
              <w:sz w:val="24"/>
              <w:szCs w:val="24"/>
            </w:rPr>
            <w:t>3</w:t>
          </w:r>
          <w:r w:rsidR="00515236" w:rsidRPr="001C5FF1">
            <w:rPr>
              <w:rFonts w:ascii="Cambria" w:hAnsi="Cambria"/>
              <w:sz w:val="24"/>
              <w:szCs w:val="24"/>
            </w:rPr>
            <w:t>.</w:t>
          </w:r>
          <w:r w:rsidR="00515236">
            <w:rPr>
              <w:rFonts w:ascii="Cambria" w:hAnsi="Cambria"/>
              <w:sz w:val="24"/>
              <w:szCs w:val="24"/>
            </w:rPr>
            <w:t>01.15</w:t>
          </w:r>
        </w:p>
      </w:tc>
    </w:tr>
    <w:tr w:rsidR="00B43F93" w:rsidTr="00AC167E">
      <w:tc>
        <w:tcPr>
          <w:tcW w:w="3256" w:type="dxa"/>
        </w:tcPr>
        <w:p w:rsidR="00B43F93" w:rsidRDefault="00B43F93" w:rsidP="00B43F93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 w:rsidRPr="001C5FF1">
            <w:rPr>
              <w:rFonts w:ascii="Cambria" w:hAnsi="Cambria"/>
              <w:sz w:val="24"/>
              <w:szCs w:val="24"/>
            </w:rPr>
            <w:t>Sector 1, București</w:t>
          </w:r>
          <w:r>
            <w:rPr>
              <w:rFonts w:ascii="Cambria" w:hAnsi="Cambria"/>
              <w:sz w:val="24"/>
              <w:szCs w:val="24"/>
            </w:rPr>
            <w:t xml:space="preserve"> </w:t>
          </w:r>
        </w:p>
      </w:tc>
      <w:tc>
        <w:tcPr>
          <w:tcW w:w="2835" w:type="dxa"/>
        </w:tcPr>
        <w:p w:rsidR="00B43F93" w:rsidRPr="001C5FF1" w:rsidRDefault="00B43F93" w:rsidP="00B43F93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3232" w:type="dxa"/>
        </w:tcPr>
        <w:p w:rsidR="00B43F93" w:rsidRDefault="00B43F93" w:rsidP="009A2AA2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 w:rsidRPr="001C5FF1">
            <w:rPr>
              <w:rFonts w:ascii="Cambria" w:hAnsi="Cambria"/>
              <w:sz w:val="24"/>
              <w:szCs w:val="24"/>
            </w:rPr>
            <w:t xml:space="preserve">e-mail: </w:t>
          </w:r>
          <w:r w:rsidR="009A2AA2">
            <w:rPr>
              <w:rFonts w:ascii="Cambria" w:hAnsi="Cambria"/>
              <w:sz w:val="24"/>
              <w:szCs w:val="24"/>
            </w:rPr>
            <w:t>presa</w:t>
          </w:r>
          <w:r w:rsidRPr="001C5FF1">
            <w:rPr>
              <w:rFonts w:ascii="Cambria" w:hAnsi="Cambria"/>
              <w:sz w:val="24"/>
              <w:szCs w:val="24"/>
            </w:rPr>
            <w:t>@pna.ro</w:t>
          </w:r>
        </w:p>
      </w:tc>
    </w:tr>
    <w:tr w:rsidR="00B43F93" w:rsidTr="00AC167E">
      <w:tc>
        <w:tcPr>
          <w:tcW w:w="3256" w:type="dxa"/>
        </w:tcPr>
        <w:p w:rsidR="00B43F93" w:rsidRDefault="00B43F93" w:rsidP="00B43F93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>
            <w:rPr>
              <w:rFonts w:ascii="Cambria" w:hAnsi="Cambria"/>
              <w:sz w:val="24"/>
              <w:szCs w:val="24"/>
            </w:rPr>
            <w:t>C</w:t>
          </w:r>
          <w:r w:rsidRPr="004E2813">
            <w:rPr>
              <w:rFonts w:ascii="Cambria" w:hAnsi="Cambria"/>
              <w:sz w:val="24"/>
              <w:szCs w:val="24"/>
            </w:rPr>
            <w:t xml:space="preserve">od </w:t>
          </w:r>
          <w:r>
            <w:rPr>
              <w:rFonts w:ascii="Cambria" w:hAnsi="Cambria"/>
              <w:sz w:val="24"/>
              <w:szCs w:val="24"/>
            </w:rPr>
            <w:t xml:space="preserve">poștal </w:t>
          </w:r>
          <w:r w:rsidRPr="004E2813">
            <w:rPr>
              <w:rFonts w:ascii="Cambria" w:hAnsi="Cambria"/>
              <w:sz w:val="24"/>
              <w:szCs w:val="24"/>
            </w:rPr>
            <w:t>010106</w:t>
          </w:r>
        </w:p>
      </w:tc>
      <w:tc>
        <w:tcPr>
          <w:tcW w:w="2835" w:type="dxa"/>
        </w:tcPr>
        <w:p w:rsidR="00B43F93" w:rsidRPr="001C5FF1" w:rsidRDefault="00B43F93" w:rsidP="00B43F93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3232" w:type="dxa"/>
        </w:tcPr>
        <w:p w:rsidR="00B43F93" w:rsidRPr="001C5FF1" w:rsidRDefault="00B43F93" w:rsidP="00B43F93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>
            <w:rPr>
              <w:rFonts w:ascii="Cambria" w:hAnsi="Cambria"/>
              <w:sz w:val="24"/>
              <w:szCs w:val="24"/>
            </w:rPr>
            <w:t>www.pna.ro</w:t>
          </w:r>
        </w:p>
      </w:tc>
    </w:tr>
  </w:tbl>
  <w:p w:rsidR="00B43F93" w:rsidRPr="0096759D" w:rsidRDefault="00B43F93" w:rsidP="00B43F93">
    <w:pPr>
      <w:pStyle w:val="Antet"/>
      <w:tabs>
        <w:tab w:val="clear" w:pos="9026"/>
        <w:tab w:val="right" w:pos="9333"/>
      </w:tabs>
      <w:rPr>
        <w:rFonts w:ascii="Cambria" w:hAnsi="Cambria"/>
        <w:szCs w:val="28"/>
      </w:rPr>
    </w:pPr>
    <w:r>
      <w:rPr>
        <w:noProof/>
        <w:sz w:val="24"/>
        <w:szCs w:val="24"/>
        <w:lang w:eastAsia="ro-RO"/>
      </w:rPr>
      <w:drawing>
        <wp:anchor distT="0" distB="0" distL="114300" distR="114300" simplePos="0" relativeHeight="251661312" behindDoc="1" locked="0" layoutInCell="1" allowOverlap="1" wp14:anchorId="65F7CE35" wp14:editId="6EAEBB8A">
          <wp:simplePos x="0" y="0"/>
          <wp:positionH relativeFrom="column">
            <wp:posOffset>2438400</wp:posOffset>
          </wp:positionH>
          <wp:positionV relativeFrom="paragraph">
            <wp:posOffset>-935355</wp:posOffset>
          </wp:positionV>
          <wp:extent cx="1018584" cy="930275"/>
          <wp:effectExtent l="0" t="0" r="0" b="3175"/>
          <wp:wrapNone/>
          <wp:docPr id="6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206" cy="9390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759D">
      <w:rPr>
        <w:rFonts w:ascii="Cambria" w:hAnsi="Cambria"/>
        <w:szCs w:val="28"/>
      </w:rPr>
      <w:ptab w:relativeTo="margin" w:alignment="center" w:leader="none"/>
    </w:r>
    <w:r w:rsidRPr="0096759D">
      <w:rPr>
        <w:rFonts w:ascii="Cambria" w:hAnsi="Cambria"/>
        <w:szCs w:val="28"/>
      </w:rPr>
      <w:t>Parchetul de pe lângă Înalta Curte de Casație și Justiție</w:t>
    </w:r>
  </w:p>
  <w:p w:rsidR="00B43F93" w:rsidRDefault="00B43F93" w:rsidP="00B43F93">
    <w:pPr>
      <w:pStyle w:val="Antet"/>
      <w:tabs>
        <w:tab w:val="clear" w:pos="9026"/>
        <w:tab w:val="right" w:pos="9333"/>
      </w:tabs>
      <w:jc w:val="center"/>
      <w:rPr>
        <w:rFonts w:ascii="Cambria" w:hAnsi="Cambria"/>
        <w:b/>
        <w:sz w:val="16"/>
        <w:szCs w:val="16"/>
      </w:rPr>
    </w:pPr>
    <w:r w:rsidRPr="0096759D">
      <w:rPr>
        <w:rFonts w:ascii="Cambria" w:hAnsi="Cambria"/>
        <w:noProof/>
        <w:szCs w:val="28"/>
        <w:lang w:eastAsia="ro-RO"/>
      </w:rPr>
      <w:drawing>
        <wp:anchor distT="0" distB="0" distL="114300" distR="114300" simplePos="0" relativeHeight="251660288" behindDoc="1" locked="0" layoutInCell="1" allowOverlap="1" wp14:anchorId="405D99BD" wp14:editId="61DFC432">
          <wp:simplePos x="0" y="0"/>
          <wp:positionH relativeFrom="column">
            <wp:posOffset>-57150</wp:posOffset>
          </wp:positionH>
          <wp:positionV relativeFrom="paragraph">
            <wp:posOffset>215265</wp:posOffset>
          </wp:positionV>
          <wp:extent cx="6000750" cy="57150"/>
          <wp:effectExtent l="0" t="0" r="0" b="0"/>
          <wp:wrapNone/>
          <wp:docPr id="7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g_of_Romania.sv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0" cy="5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5FF1">
      <w:rPr>
        <w:rFonts w:ascii="Cambria" w:hAnsi="Cambria"/>
        <w:b/>
        <w:szCs w:val="28"/>
      </w:rPr>
      <w:t>Direcția Națională Anticorupție</w:t>
    </w:r>
  </w:p>
  <w:p w:rsidR="00B43F93" w:rsidRDefault="00B43F9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06E"/>
    <w:multiLevelType w:val="hybridMultilevel"/>
    <w:tmpl w:val="704A4724"/>
    <w:lvl w:ilvl="0" w:tplc="F4864D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84"/>
    <w:rsid w:val="00005BD7"/>
    <w:rsid w:val="00006B01"/>
    <w:rsid w:val="00021252"/>
    <w:rsid w:val="0002762C"/>
    <w:rsid w:val="000309A8"/>
    <w:rsid w:val="00045BAE"/>
    <w:rsid w:val="000534F7"/>
    <w:rsid w:val="0005352D"/>
    <w:rsid w:val="000544A8"/>
    <w:rsid w:val="00055C3A"/>
    <w:rsid w:val="0006159A"/>
    <w:rsid w:val="00073F2E"/>
    <w:rsid w:val="00084CD9"/>
    <w:rsid w:val="000C2BB4"/>
    <w:rsid w:val="000F3AC3"/>
    <w:rsid w:val="00102A0F"/>
    <w:rsid w:val="00103E4F"/>
    <w:rsid w:val="001048C4"/>
    <w:rsid w:val="001049CD"/>
    <w:rsid w:val="00122CDF"/>
    <w:rsid w:val="00127649"/>
    <w:rsid w:val="00137A8E"/>
    <w:rsid w:val="00137CE6"/>
    <w:rsid w:val="0014066D"/>
    <w:rsid w:val="00145EC8"/>
    <w:rsid w:val="001478B1"/>
    <w:rsid w:val="001535E3"/>
    <w:rsid w:val="0016023F"/>
    <w:rsid w:val="00164EDD"/>
    <w:rsid w:val="0017659E"/>
    <w:rsid w:val="00176F44"/>
    <w:rsid w:val="00187B92"/>
    <w:rsid w:val="00194943"/>
    <w:rsid w:val="001A35DF"/>
    <w:rsid w:val="001A76DE"/>
    <w:rsid w:val="001A7AF7"/>
    <w:rsid w:val="001B1D26"/>
    <w:rsid w:val="001B4F83"/>
    <w:rsid w:val="001C5FF1"/>
    <w:rsid w:val="001E4333"/>
    <w:rsid w:val="001F1304"/>
    <w:rsid w:val="002010C9"/>
    <w:rsid w:val="00216E89"/>
    <w:rsid w:val="0022122D"/>
    <w:rsid w:val="0022738D"/>
    <w:rsid w:val="00271A51"/>
    <w:rsid w:val="002771BB"/>
    <w:rsid w:val="00283FD8"/>
    <w:rsid w:val="002A5F9F"/>
    <w:rsid w:val="002B2B77"/>
    <w:rsid w:val="002C041A"/>
    <w:rsid w:val="002C05DE"/>
    <w:rsid w:val="002C1319"/>
    <w:rsid w:val="002E0961"/>
    <w:rsid w:val="002E11CF"/>
    <w:rsid w:val="002E1D09"/>
    <w:rsid w:val="002E7CEB"/>
    <w:rsid w:val="002F4AA3"/>
    <w:rsid w:val="002F5684"/>
    <w:rsid w:val="00306FAC"/>
    <w:rsid w:val="003104B8"/>
    <w:rsid w:val="00316AF7"/>
    <w:rsid w:val="00316CCC"/>
    <w:rsid w:val="003468BD"/>
    <w:rsid w:val="00350EDD"/>
    <w:rsid w:val="00351C8B"/>
    <w:rsid w:val="00357DCE"/>
    <w:rsid w:val="00365771"/>
    <w:rsid w:val="00372355"/>
    <w:rsid w:val="00374477"/>
    <w:rsid w:val="003825BA"/>
    <w:rsid w:val="003C0934"/>
    <w:rsid w:val="003C1DBA"/>
    <w:rsid w:val="003C3283"/>
    <w:rsid w:val="003D1375"/>
    <w:rsid w:val="003D55D6"/>
    <w:rsid w:val="003F345F"/>
    <w:rsid w:val="003F3CB3"/>
    <w:rsid w:val="003F41E7"/>
    <w:rsid w:val="00413D1B"/>
    <w:rsid w:val="0042162B"/>
    <w:rsid w:val="00442C26"/>
    <w:rsid w:val="004451ED"/>
    <w:rsid w:val="00447C8C"/>
    <w:rsid w:val="00450FDD"/>
    <w:rsid w:val="0046323B"/>
    <w:rsid w:val="00476A40"/>
    <w:rsid w:val="00481BD9"/>
    <w:rsid w:val="004838DB"/>
    <w:rsid w:val="004875E4"/>
    <w:rsid w:val="0049011C"/>
    <w:rsid w:val="004A60C2"/>
    <w:rsid w:val="004A6E9C"/>
    <w:rsid w:val="004C35EF"/>
    <w:rsid w:val="004E2813"/>
    <w:rsid w:val="004E7FC8"/>
    <w:rsid w:val="004F0451"/>
    <w:rsid w:val="004F13B1"/>
    <w:rsid w:val="004F2754"/>
    <w:rsid w:val="005016BA"/>
    <w:rsid w:val="005042A5"/>
    <w:rsid w:val="00505A7F"/>
    <w:rsid w:val="00515236"/>
    <w:rsid w:val="00516B64"/>
    <w:rsid w:val="005201C0"/>
    <w:rsid w:val="005222ED"/>
    <w:rsid w:val="0052348A"/>
    <w:rsid w:val="0053078F"/>
    <w:rsid w:val="00541648"/>
    <w:rsid w:val="0054309A"/>
    <w:rsid w:val="00556F7D"/>
    <w:rsid w:val="005668A4"/>
    <w:rsid w:val="00570D7B"/>
    <w:rsid w:val="005713AD"/>
    <w:rsid w:val="00572E1E"/>
    <w:rsid w:val="005C59F6"/>
    <w:rsid w:val="005C76F0"/>
    <w:rsid w:val="005E3810"/>
    <w:rsid w:val="005E44A3"/>
    <w:rsid w:val="005F119A"/>
    <w:rsid w:val="005F20C9"/>
    <w:rsid w:val="005F2905"/>
    <w:rsid w:val="005F3DCB"/>
    <w:rsid w:val="005F547A"/>
    <w:rsid w:val="00607D73"/>
    <w:rsid w:val="00621B4D"/>
    <w:rsid w:val="00624130"/>
    <w:rsid w:val="006276E2"/>
    <w:rsid w:val="0063274B"/>
    <w:rsid w:val="006609BD"/>
    <w:rsid w:val="0066380A"/>
    <w:rsid w:val="00663A6E"/>
    <w:rsid w:val="00686667"/>
    <w:rsid w:val="00687086"/>
    <w:rsid w:val="00692C8B"/>
    <w:rsid w:val="006A059E"/>
    <w:rsid w:val="006A6961"/>
    <w:rsid w:val="006A7199"/>
    <w:rsid w:val="006D26A4"/>
    <w:rsid w:val="006D5621"/>
    <w:rsid w:val="006D5CC1"/>
    <w:rsid w:val="006D7FD2"/>
    <w:rsid w:val="006E3387"/>
    <w:rsid w:val="006E604D"/>
    <w:rsid w:val="006F5053"/>
    <w:rsid w:val="006F78DB"/>
    <w:rsid w:val="00702D6F"/>
    <w:rsid w:val="007063B0"/>
    <w:rsid w:val="00743E33"/>
    <w:rsid w:val="00752DE3"/>
    <w:rsid w:val="00756771"/>
    <w:rsid w:val="00756B93"/>
    <w:rsid w:val="0076024E"/>
    <w:rsid w:val="007655CF"/>
    <w:rsid w:val="00793175"/>
    <w:rsid w:val="007A09A0"/>
    <w:rsid w:val="007B3359"/>
    <w:rsid w:val="007B5707"/>
    <w:rsid w:val="007B5C82"/>
    <w:rsid w:val="007E67FD"/>
    <w:rsid w:val="00810676"/>
    <w:rsid w:val="00816E31"/>
    <w:rsid w:val="00824514"/>
    <w:rsid w:val="00826A4C"/>
    <w:rsid w:val="008335EA"/>
    <w:rsid w:val="0083435F"/>
    <w:rsid w:val="008347AB"/>
    <w:rsid w:val="0084771D"/>
    <w:rsid w:val="0085039B"/>
    <w:rsid w:val="0086213D"/>
    <w:rsid w:val="00864648"/>
    <w:rsid w:val="00866785"/>
    <w:rsid w:val="00870B51"/>
    <w:rsid w:val="0088670E"/>
    <w:rsid w:val="008A37EB"/>
    <w:rsid w:val="008B434E"/>
    <w:rsid w:val="008B5B2C"/>
    <w:rsid w:val="008C054D"/>
    <w:rsid w:val="008D57F7"/>
    <w:rsid w:val="008D79CE"/>
    <w:rsid w:val="00902D52"/>
    <w:rsid w:val="00926342"/>
    <w:rsid w:val="00947364"/>
    <w:rsid w:val="00950B68"/>
    <w:rsid w:val="0095250A"/>
    <w:rsid w:val="00962762"/>
    <w:rsid w:val="0096759D"/>
    <w:rsid w:val="00967A6A"/>
    <w:rsid w:val="00967E09"/>
    <w:rsid w:val="0097433C"/>
    <w:rsid w:val="00977921"/>
    <w:rsid w:val="00980A2E"/>
    <w:rsid w:val="009814CD"/>
    <w:rsid w:val="0098702A"/>
    <w:rsid w:val="00987E85"/>
    <w:rsid w:val="00996C48"/>
    <w:rsid w:val="009A20ED"/>
    <w:rsid w:val="009A2AA2"/>
    <w:rsid w:val="009A40BA"/>
    <w:rsid w:val="009A442C"/>
    <w:rsid w:val="009B16CE"/>
    <w:rsid w:val="009B5829"/>
    <w:rsid w:val="009C566A"/>
    <w:rsid w:val="009D2033"/>
    <w:rsid w:val="009D2547"/>
    <w:rsid w:val="009D712A"/>
    <w:rsid w:val="009F617A"/>
    <w:rsid w:val="00A04AA8"/>
    <w:rsid w:val="00A056FC"/>
    <w:rsid w:val="00A067D0"/>
    <w:rsid w:val="00A17CBE"/>
    <w:rsid w:val="00A32A28"/>
    <w:rsid w:val="00A33D5F"/>
    <w:rsid w:val="00A35547"/>
    <w:rsid w:val="00A4212A"/>
    <w:rsid w:val="00A44381"/>
    <w:rsid w:val="00A46855"/>
    <w:rsid w:val="00A51041"/>
    <w:rsid w:val="00A57D6E"/>
    <w:rsid w:val="00A61F61"/>
    <w:rsid w:val="00A63288"/>
    <w:rsid w:val="00A6427E"/>
    <w:rsid w:val="00A66283"/>
    <w:rsid w:val="00A7551C"/>
    <w:rsid w:val="00A81450"/>
    <w:rsid w:val="00A923D4"/>
    <w:rsid w:val="00A94249"/>
    <w:rsid w:val="00AA1881"/>
    <w:rsid w:val="00AB21AD"/>
    <w:rsid w:val="00AB2466"/>
    <w:rsid w:val="00AC64D1"/>
    <w:rsid w:val="00AC76EB"/>
    <w:rsid w:val="00AD0B8E"/>
    <w:rsid w:val="00AD40DA"/>
    <w:rsid w:val="00AE7B84"/>
    <w:rsid w:val="00B023F4"/>
    <w:rsid w:val="00B05435"/>
    <w:rsid w:val="00B05E3D"/>
    <w:rsid w:val="00B06390"/>
    <w:rsid w:val="00B1758F"/>
    <w:rsid w:val="00B20A8E"/>
    <w:rsid w:val="00B33852"/>
    <w:rsid w:val="00B35BBB"/>
    <w:rsid w:val="00B36B18"/>
    <w:rsid w:val="00B37671"/>
    <w:rsid w:val="00B41ACC"/>
    <w:rsid w:val="00B42B22"/>
    <w:rsid w:val="00B43F93"/>
    <w:rsid w:val="00B466ED"/>
    <w:rsid w:val="00B632C4"/>
    <w:rsid w:val="00B64D4A"/>
    <w:rsid w:val="00B77A4B"/>
    <w:rsid w:val="00B77E71"/>
    <w:rsid w:val="00B80B1B"/>
    <w:rsid w:val="00B851FC"/>
    <w:rsid w:val="00BA3525"/>
    <w:rsid w:val="00BA73B8"/>
    <w:rsid w:val="00BB12FC"/>
    <w:rsid w:val="00BB2AFA"/>
    <w:rsid w:val="00BC3B94"/>
    <w:rsid w:val="00BD70A0"/>
    <w:rsid w:val="00BE3F0A"/>
    <w:rsid w:val="00C056A3"/>
    <w:rsid w:val="00C20909"/>
    <w:rsid w:val="00C36964"/>
    <w:rsid w:val="00C428E7"/>
    <w:rsid w:val="00C45125"/>
    <w:rsid w:val="00C46C27"/>
    <w:rsid w:val="00C51EE4"/>
    <w:rsid w:val="00C65E6B"/>
    <w:rsid w:val="00C670FE"/>
    <w:rsid w:val="00C71AF1"/>
    <w:rsid w:val="00C73F16"/>
    <w:rsid w:val="00C757B2"/>
    <w:rsid w:val="00C85BCE"/>
    <w:rsid w:val="00C86725"/>
    <w:rsid w:val="00C952C1"/>
    <w:rsid w:val="00C95B0D"/>
    <w:rsid w:val="00CA3EEB"/>
    <w:rsid w:val="00CA62EC"/>
    <w:rsid w:val="00CB5103"/>
    <w:rsid w:val="00CC251D"/>
    <w:rsid w:val="00CC4788"/>
    <w:rsid w:val="00CC5ADE"/>
    <w:rsid w:val="00CD42D9"/>
    <w:rsid w:val="00CD7370"/>
    <w:rsid w:val="00CE6617"/>
    <w:rsid w:val="00D01668"/>
    <w:rsid w:val="00D12533"/>
    <w:rsid w:val="00D2578E"/>
    <w:rsid w:val="00D34850"/>
    <w:rsid w:val="00D40E15"/>
    <w:rsid w:val="00D4788D"/>
    <w:rsid w:val="00D5187C"/>
    <w:rsid w:val="00D54356"/>
    <w:rsid w:val="00D63D90"/>
    <w:rsid w:val="00D65750"/>
    <w:rsid w:val="00D728E7"/>
    <w:rsid w:val="00D74A62"/>
    <w:rsid w:val="00D876E4"/>
    <w:rsid w:val="00DD7BAC"/>
    <w:rsid w:val="00E042E6"/>
    <w:rsid w:val="00E207D7"/>
    <w:rsid w:val="00E276EC"/>
    <w:rsid w:val="00E36485"/>
    <w:rsid w:val="00E456D9"/>
    <w:rsid w:val="00E51019"/>
    <w:rsid w:val="00E670AA"/>
    <w:rsid w:val="00E708C2"/>
    <w:rsid w:val="00E92E74"/>
    <w:rsid w:val="00EB5658"/>
    <w:rsid w:val="00EB7618"/>
    <w:rsid w:val="00EE0183"/>
    <w:rsid w:val="00EE0316"/>
    <w:rsid w:val="00EE34A1"/>
    <w:rsid w:val="00EF1BB1"/>
    <w:rsid w:val="00F06C7A"/>
    <w:rsid w:val="00F1072A"/>
    <w:rsid w:val="00F2044F"/>
    <w:rsid w:val="00F369D7"/>
    <w:rsid w:val="00F41158"/>
    <w:rsid w:val="00F738AF"/>
    <w:rsid w:val="00FB78DB"/>
    <w:rsid w:val="00FB7D56"/>
    <w:rsid w:val="00FC3D55"/>
    <w:rsid w:val="00FD1C4C"/>
    <w:rsid w:val="00FE5F81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F04A0"/>
  <w15:docId w15:val="{AC40FB1B-D951-4FC5-A802-85577D21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E7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E7B84"/>
  </w:style>
  <w:style w:type="paragraph" w:styleId="Subsol">
    <w:name w:val="footer"/>
    <w:basedOn w:val="Normal"/>
    <w:link w:val="SubsolCaracter"/>
    <w:uiPriority w:val="99"/>
    <w:unhideWhenUsed/>
    <w:rsid w:val="00AE7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E7B84"/>
  </w:style>
  <w:style w:type="table" w:styleId="Tabelgril">
    <w:name w:val="Table Grid"/>
    <w:basedOn w:val="TabelNormal"/>
    <w:uiPriority w:val="39"/>
    <w:rsid w:val="00F73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A7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A7AF7"/>
    <w:rPr>
      <w:rFonts w:ascii="Segoe UI" w:hAnsi="Segoe UI" w:cs="Segoe UI"/>
      <w:sz w:val="18"/>
      <w:szCs w:val="18"/>
    </w:rPr>
  </w:style>
  <w:style w:type="paragraph" w:styleId="Frspaiere">
    <w:name w:val="No Spacing"/>
    <w:qFormat/>
    <w:rsid w:val="006A059E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tab1">
    <w:name w:val="tab1"/>
    <w:basedOn w:val="Fontdeparagrafimplicit"/>
    <w:rsid w:val="006A059E"/>
  </w:style>
  <w:style w:type="character" w:customStyle="1" w:styleId="tab">
    <w:name w:val="tab"/>
    <w:basedOn w:val="Fontdeparagrafimplicit"/>
    <w:rsid w:val="005E44A3"/>
  </w:style>
  <w:style w:type="paragraph" w:styleId="Listparagraf">
    <w:name w:val="List Paragraph"/>
    <w:basedOn w:val="Normal"/>
    <w:uiPriority w:val="34"/>
    <w:qFormat/>
    <w:rsid w:val="00FB78DB"/>
    <w:pPr>
      <w:spacing w:after="0" w:line="240" w:lineRule="auto"/>
      <w:ind w:left="720"/>
      <w:contextualSpacing/>
    </w:pPr>
    <w:rPr>
      <w:rFonts w:eastAsia="PMingLiU" w:cs="Times New Roman"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unhideWhenUsed/>
    <w:rsid w:val="00824514"/>
    <w:rPr>
      <w:color w:val="0000FF"/>
      <w:u w:val="single"/>
    </w:rPr>
  </w:style>
  <w:style w:type="character" w:customStyle="1" w:styleId="indent">
    <w:name w:val="indent"/>
    <w:basedOn w:val="Fontdeparagrafimplicit"/>
    <w:rsid w:val="001049CD"/>
  </w:style>
  <w:style w:type="character" w:styleId="HyperlinkParcurs">
    <w:name w:val="FollowedHyperlink"/>
    <w:basedOn w:val="Fontdeparagrafimplicit"/>
    <w:uiPriority w:val="99"/>
    <w:semiHidden/>
    <w:unhideWhenUsed/>
    <w:rsid w:val="00D016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na.ro/comunicat.xhtml?id=97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 Purcaru</dc:creator>
  <cp:lastModifiedBy>Presa</cp:lastModifiedBy>
  <cp:revision>3</cp:revision>
  <cp:lastPrinted>2017-06-23T12:04:00Z</cp:lastPrinted>
  <dcterms:created xsi:type="dcterms:W3CDTF">2020-05-06T08:45:00Z</dcterms:created>
  <dcterms:modified xsi:type="dcterms:W3CDTF">2020-05-06T09:11:00Z</dcterms:modified>
</cp:coreProperties>
</file>