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5E859E99" w:rsidR="006B6BD9" w:rsidRPr="00A85CAB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103C7B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103C7B">
        <w:rPr>
          <w:b/>
          <w:bCs/>
          <w:i/>
          <w:sz w:val="26"/>
          <w:szCs w:val="26"/>
          <w:lang w:val="ro-RO"/>
        </w:rPr>
        <w:t xml:space="preserve">de </w:t>
      </w:r>
      <w:proofErr w:type="spellStart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>Hotărâre</w:t>
      </w:r>
      <w:proofErr w:type="spellEnd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r w:rsidR="004C6AA0" w:rsidRPr="00103C7B">
        <w:rPr>
          <w:rFonts w:cs="Calibri"/>
          <w:b/>
          <w:bCs/>
          <w:i/>
          <w:sz w:val="26"/>
          <w:szCs w:val="26"/>
        </w:rPr>
        <w:t xml:space="preserve">a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Plenului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 </w:t>
      </w:r>
      <w:proofErr w:type="spellStart"/>
      <w:r w:rsidR="004C6AA0" w:rsidRPr="00103C7B">
        <w:rPr>
          <w:b/>
          <w:bCs/>
          <w:i/>
          <w:sz w:val="26"/>
          <w:szCs w:val="26"/>
        </w:rPr>
        <w:t>Consiliului</w:t>
      </w:r>
      <w:proofErr w:type="spellEnd"/>
      <w:r w:rsidR="004C6AA0" w:rsidRPr="00103C7B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103C7B">
        <w:rPr>
          <w:b/>
          <w:bCs/>
          <w:i/>
          <w:sz w:val="26"/>
          <w:szCs w:val="26"/>
        </w:rPr>
        <w:t>Magistraturii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pentru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A85CAB">
        <w:rPr>
          <w:rFonts w:cs="Calibri"/>
          <w:b/>
          <w:bCs/>
          <w:i/>
          <w:sz w:val="26"/>
          <w:szCs w:val="26"/>
        </w:rPr>
        <w:t>modificarea</w:t>
      </w:r>
      <w:proofErr w:type="spellEnd"/>
      <w:r w:rsidR="00A85CA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A85CAB">
        <w:rPr>
          <w:rFonts w:cs="Calibri"/>
          <w:b/>
          <w:bCs/>
          <w:i/>
          <w:sz w:val="26"/>
          <w:szCs w:val="26"/>
        </w:rPr>
        <w:t>și</w:t>
      </w:r>
      <w:proofErr w:type="spellEnd"/>
      <w:r w:rsidR="00A85CA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9010AC">
        <w:rPr>
          <w:rFonts w:cs="Calibri"/>
          <w:b/>
          <w:bCs/>
          <w:i/>
          <w:sz w:val="26"/>
          <w:szCs w:val="26"/>
        </w:rPr>
        <w:t>completarea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Regulamentului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de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organizare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și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funcționare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a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Consiliului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Superior al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Magistraturii</w:t>
      </w:r>
      <w:proofErr w:type="spellEnd"/>
      <w:r w:rsidR="00A85CAB">
        <w:rPr>
          <w:rFonts w:ascii="Calibri" w:hAnsi="Calibri" w:cs="Calibri"/>
          <w:b/>
          <w:bCs/>
          <w:i/>
          <w:sz w:val="26"/>
          <w:szCs w:val="26"/>
        </w:rPr>
        <w:t xml:space="preserve">,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aprobat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prin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Hotărârea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Plenului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Consiliului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Superior al </w:t>
      </w:r>
      <w:proofErr w:type="spellStart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>Magistraturii</w:t>
      </w:r>
      <w:proofErr w:type="spellEnd"/>
      <w:r w:rsidR="00A85CAB" w:rsidRPr="00A85CAB">
        <w:rPr>
          <w:rFonts w:ascii="Calibri" w:hAnsi="Calibri" w:cs="Calibri"/>
          <w:b/>
          <w:bCs/>
          <w:i/>
          <w:iCs/>
          <w:sz w:val="26"/>
          <w:szCs w:val="26"/>
        </w:rPr>
        <w:t xml:space="preserve"> nr. 122/2023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5E1552F" w14:textId="77777777" w:rsidR="009010AC" w:rsidRPr="00D94D35" w:rsidRDefault="009010AC" w:rsidP="009010AC">
            <w:pPr>
              <w:ind w:firstLine="990"/>
              <w:jc w:val="center"/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</w:pPr>
            <w:r w:rsidRPr="00D94D35">
              <w:rPr>
                <w:rFonts w:ascii="Calibri" w:hAnsi="Calibri" w:cs="Times New Roman"/>
                <w:b/>
                <w:bCs/>
                <w:iCs/>
                <w:sz w:val="26"/>
                <w:szCs w:val="26"/>
                <w:lang w:val="ro-RO"/>
              </w:rPr>
              <w:t xml:space="preserve">Proiectul </w:t>
            </w:r>
          </w:p>
          <w:p w14:paraId="7937E712" w14:textId="12B4AD4A" w:rsidR="003858EF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r w:rsidRPr="00D94D35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a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Plenului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A85CAB"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completarea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Pr="00D94D35">
              <w:rPr>
                <w:rFonts w:cs="Calibri"/>
                <w:b/>
                <w:bCs/>
                <w:iCs/>
                <w:sz w:val="26"/>
                <w:szCs w:val="26"/>
              </w:rPr>
              <w:t xml:space="preserve"> </w:t>
            </w:r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de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organizare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funcționare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 </w:t>
            </w:r>
          </w:p>
          <w:p w14:paraId="66D55AC5" w14:textId="709C592F" w:rsidR="009010AC" w:rsidRPr="00D94D35" w:rsidRDefault="009010AC" w:rsidP="009010AC">
            <w:pPr>
              <w:ind w:firstLine="990"/>
              <w:jc w:val="center"/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</w:pP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,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aprobat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prin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Hotărârea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Plenului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Consiliului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Superior al </w:t>
            </w:r>
            <w:proofErr w:type="spellStart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Magistraturii</w:t>
            </w:r>
            <w:proofErr w:type="spellEnd"/>
            <w:r w:rsidR="00A85CAB" w:rsidRPr="00D94D35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nr. 122/2023</w:t>
            </w:r>
          </w:p>
          <w:p w14:paraId="2B1DB14C" w14:textId="3DCC6F44" w:rsidR="006B6BD9" w:rsidRDefault="006B6BD9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57742FC" w14:textId="45F7090B" w:rsidR="003D3E28" w:rsidRPr="00103C7B" w:rsidRDefault="004C6AA0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103C7B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5CBA36F8" w:rsidR="00AA5F0F" w:rsidRPr="009010AC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85CAB">
              <w:rPr>
                <w:rFonts w:ascii="Calibri" w:hAnsi="Calibri" w:cs="Times New Roman"/>
                <w:sz w:val="26"/>
                <w:szCs w:val="26"/>
                <w:lang w:val="ro-RO"/>
              </w:rPr>
              <w:t>8 alin. (8) lit. n)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7994B8B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EF7D8C5" w14:textId="1DB60D7D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43 alin. (7) și (8)</w:t>
            </w:r>
          </w:p>
        </w:tc>
        <w:tc>
          <w:tcPr>
            <w:tcW w:w="3791" w:type="dxa"/>
            <w:gridSpan w:val="2"/>
          </w:tcPr>
          <w:p w14:paraId="0543E99E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966032E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688C0DA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961AB8D" w14:textId="4139B8C3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791" w:type="dxa"/>
            <w:gridSpan w:val="2"/>
          </w:tcPr>
          <w:p w14:paraId="22FF1053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E21FA4C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3353EDB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1B89FBA" w14:textId="6BEC9825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 alin. (2)</w:t>
            </w:r>
          </w:p>
        </w:tc>
        <w:tc>
          <w:tcPr>
            <w:tcW w:w="3791" w:type="dxa"/>
            <w:gridSpan w:val="2"/>
          </w:tcPr>
          <w:p w14:paraId="42D47A16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C5C7DD3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04F4DA3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6AA06D9" w14:textId="6DB53473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46 alin. (1) </w:t>
            </w:r>
          </w:p>
        </w:tc>
        <w:tc>
          <w:tcPr>
            <w:tcW w:w="3791" w:type="dxa"/>
            <w:gridSpan w:val="2"/>
          </w:tcPr>
          <w:p w14:paraId="03D589C1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2125933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5F75E2F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958BE61" w14:textId="12A80684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54 alin. (10)</w:t>
            </w:r>
          </w:p>
        </w:tc>
        <w:tc>
          <w:tcPr>
            <w:tcW w:w="3791" w:type="dxa"/>
            <w:gridSpan w:val="2"/>
          </w:tcPr>
          <w:p w14:paraId="5C8C79EF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42EB8D8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6E2B680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4A729DE" w14:textId="3A019A82" w:rsidR="00A85CAB" w:rsidRP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55</w:t>
            </w:r>
            <w:r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  <w:t xml:space="preserve">1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alin. (2) </w:t>
            </w:r>
          </w:p>
        </w:tc>
        <w:tc>
          <w:tcPr>
            <w:tcW w:w="3791" w:type="dxa"/>
            <w:gridSpan w:val="2"/>
          </w:tcPr>
          <w:p w14:paraId="0BFDF0FC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812A407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7924FDF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AD4E884" w14:textId="3ADA0277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57 alin. (1)</w:t>
            </w:r>
          </w:p>
        </w:tc>
        <w:tc>
          <w:tcPr>
            <w:tcW w:w="3791" w:type="dxa"/>
            <w:gridSpan w:val="2"/>
          </w:tcPr>
          <w:p w14:paraId="34E8F93B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8AE133D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7ED0502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F4DD5AC" w14:textId="5998EC03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58 alin. (1) </w:t>
            </w:r>
          </w:p>
        </w:tc>
        <w:tc>
          <w:tcPr>
            <w:tcW w:w="3791" w:type="dxa"/>
            <w:gridSpan w:val="2"/>
          </w:tcPr>
          <w:p w14:paraId="280AF231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6F9F8F3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66EA62A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2F77BF0" w14:textId="6D55C4BC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60 alin. (4) și (6)</w:t>
            </w:r>
          </w:p>
        </w:tc>
        <w:tc>
          <w:tcPr>
            <w:tcW w:w="3791" w:type="dxa"/>
            <w:gridSpan w:val="2"/>
          </w:tcPr>
          <w:p w14:paraId="2B5A6BF3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6EC00E0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2DFA7C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3DA2D4E" w14:textId="5E33E2E6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66 alin. (1)</w:t>
            </w:r>
          </w:p>
        </w:tc>
        <w:tc>
          <w:tcPr>
            <w:tcW w:w="3791" w:type="dxa"/>
            <w:gridSpan w:val="2"/>
          </w:tcPr>
          <w:p w14:paraId="0408C1E9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F03C070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6165707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7FCB076" w14:textId="68E1E61E" w:rsidR="00A85CAB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73 alin. (2)</w:t>
            </w:r>
          </w:p>
        </w:tc>
        <w:tc>
          <w:tcPr>
            <w:tcW w:w="3791" w:type="dxa"/>
            <w:gridSpan w:val="2"/>
          </w:tcPr>
          <w:p w14:paraId="340A8778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2FBCFF4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85CAB" w:rsidRPr="003F1519" w14:paraId="7EB7F85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7315451" w14:textId="5EC9F3CF" w:rsidR="00A85CAB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79 alin. (1)</w:t>
            </w:r>
          </w:p>
        </w:tc>
        <w:tc>
          <w:tcPr>
            <w:tcW w:w="3791" w:type="dxa"/>
            <w:gridSpan w:val="2"/>
          </w:tcPr>
          <w:p w14:paraId="2A7C7175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3195AAB" w14:textId="77777777" w:rsidR="00A85CAB" w:rsidRPr="003F1519" w:rsidRDefault="00A85CAB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433B18A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00F553A" w14:textId="713D314E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83 alin. (1)</w:t>
            </w:r>
          </w:p>
        </w:tc>
        <w:tc>
          <w:tcPr>
            <w:tcW w:w="3791" w:type="dxa"/>
            <w:gridSpan w:val="2"/>
          </w:tcPr>
          <w:p w14:paraId="27455821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A52BD76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5365A32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0FF9B65" w14:textId="40CD19A8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84 alin. (1) și (4)</w:t>
            </w:r>
          </w:p>
        </w:tc>
        <w:tc>
          <w:tcPr>
            <w:tcW w:w="3791" w:type="dxa"/>
            <w:gridSpan w:val="2"/>
          </w:tcPr>
          <w:p w14:paraId="48F96D79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3E9977F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32A5C45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9DA284D" w14:textId="6138ABBF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88</w:t>
            </w:r>
          </w:p>
        </w:tc>
        <w:tc>
          <w:tcPr>
            <w:tcW w:w="3791" w:type="dxa"/>
            <w:gridSpan w:val="2"/>
          </w:tcPr>
          <w:p w14:paraId="2148F1E2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67431C3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0CB44F0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62700B2" w14:textId="3D5DBF32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89</w:t>
            </w:r>
          </w:p>
        </w:tc>
        <w:tc>
          <w:tcPr>
            <w:tcW w:w="3791" w:type="dxa"/>
            <w:gridSpan w:val="2"/>
          </w:tcPr>
          <w:p w14:paraId="11528ED3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73DE62F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04C31DD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D4DADDD" w14:textId="0313E963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92</w:t>
            </w:r>
          </w:p>
        </w:tc>
        <w:tc>
          <w:tcPr>
            <w:tcW w:w="3791" w:type="dxa"/>
            <w:gridSpan w:val="2"/>
          </w:tcPr>
          <w:p w14:paraId="6813D76B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C3BFF6F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2AEFD1B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309F2D2" w14:textId="2708608E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97 alin. (3) lit. r)</w:t>
            </w:r>
          </w:p>
        </w:tc>
        <w:tc>
          <w:tcPr>
            <w:tcW w:w="3791" w:type="dxa"/>
            <w:gridSpan w:val="2"/>
          </w:tcPr>
          <w:p w14:paraId="2FB51265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08F77B2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5F21E1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B47AE09" w14:textId="6A7E9E3F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98 lit. l) și m)</w:t>
            </w:r>
          </w:p>
        </w:tc>
        <w:tc>
          <w:tcPr>
            <w:tcW w:w="3791" w:type="dxa"/>
            <w:gridSpan w:val="2"/>
          </w:tcPr>
          <w:p w14:paraId="57EC3A94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901928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1560E1B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E95F4D2" w14:textId="7ED12627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99</w:t>
            </w:r>
          </w:p>
        </w:tc>
        <w:tc>
          <w:tcPr>
            <w:tcW w:w="3791" w:type="dxa"/>
            <w:gridSpan w:val="2"/>
          </w:tcPr>
          <w:p w14:paraId="49DDE87E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2CF932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2C1788D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386E337" w14:textId="02BB4BA4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100</w:t>
            </w:r>
          </w:p>
        </w:tc>
        <w:tc>
          <w:tcPr>
            <w:tcW w:w="3791" w:type="dxa"/>
            <w:gridSpan w:val="2"/>
          </w:tcPr>
          <w:p w14:paraId="28C797AA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C1210B4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6E89CD2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21FC8B3" w14:textId="1AE5F771" w:rsidR="00B04CE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101 alin. (1)</w:t>
            </w:r>
          </w:p>
        </w:tc>
        <w:tc>
          <w:tcPr>
            <w:tcW w:w="3791" w:type="dxa"/>
            <w:gridSpan w:val="2"/>
          </w:tcPr>
          <w:p w14:paraId="386336BF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1380E4F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04CE9" w:rsidRPr="003F1519" w14:paraId="1D8DFFB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1AACEE5" w14:textId="5EFF1E90" w:rsidR="00B04CE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104 alin. (1) și (3)</w:t>
            </w:r>
          </w:p>
        </w:tc>
        <w:tc>
          <w:tcPr>
            <w:tcW w:w="3791" w:type="dxa"/>
            <w:gridSpan w:val="2"/>
          </w:tcPr>
          <w:p w14:paraId="50CFFFC9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69497BD" w14:textId="77777777" w:rsidR="00B04CE9" w:rsidRPr="003F1519" w:rsidRDefault="00B04CE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94D35" w:rsidRPr="003F1519" w14:paraId="29D76FB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CCEE221" w14:textId="7D1FFF52" w:rsidR="00D94D35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104 alin. (13) și (14)</w:t>
            </w:r>
          </w:p>
        </w:tc>
        <w:tc>
          <w:tcPr>
            <w:tcW w:w="3791" w:type="dxa"/>
            <w:gridSpan w:val="2"/>
          </w:tcPr>
          <w:p w14:paraId="27C6018D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23657E9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94D35" w:rsidRPr="003F1519" w14:paraId="7AD51BC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E745BE1" w14:textId="52237ED1" w:rsidR="00D94D35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107</w:t>
            </w:r>
          </w:p>
        </w:tc>
        <w:tc>
          <w:tcPr>
            <w:tcW w:w="3791" w:type="dxa"/>
            <w:gridSpan w:val="2"/>
          </w:tcPr>
          <w:p w14:paraId="60F59D5B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9A28500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94D35" w:rsidRPr="003F1519" w14:paraId="3BA3E0E2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430802B" w14:textId="2D71BAC3" w:rsidR="00D94D35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108</w:t>
            </w:r>
          </w:p>
        </w:tc>
        <w:tc>
          <w:tcPr>
            <w:tcW w:w="3791" w:type="dxa"/>
            <w:gridSpan w:val="2"/>
          </w:tcPr>
          <w:p w14:paraId="03B1E0F8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103A92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D94D35" w:rsidRPr="003F1519" w14:paraId="483927A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95D5D11" w14:textId="10404778" w:rsidR="00D94D35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127 alin. (2) și (3)</w:t>
            </w:r>
          </w:p>
        </w:tc>
        <w:tc>
          <w:tcPr>
            <w:tcW w:w="3791" w:type="dxa"/>
            <w:gridSpan w:val="2"/>
          </w:tcPr>
          <w:p w14:paraId="5DC80833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DEF811D" w14:textId="77777777" w:rsidR="00D94D35" w:rsidRPr="003F1519" w:rsidRDefault="00D94D3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279909">
    <w:abstractNumId w:val="1"/>
  </w:num>
  <w:num w:numId="2" w16cid:durableId="51492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858EF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10AC"/>
    <w:rsid w:val="00904495"/>
    <w:rsid w:val="00916432"/>
    <w:rsid w:val="00955494"/>
    <w:rsid w:val="009A27DE"/>
    <w:rsid w:val="009F3E57"/>
    <w:rsid w:val="00A0427C"/>
    <w:rsid w:val="00A1509C"/>
    <w:rsid w:val="00A41241"/>
    <w:rsid w:val="00A85CAB"/>
    <w:rsid w:val="00AA5F0F"/>
    <w:rsid w:val="00AF5A77"/>
    <w:rsid w:val="00B04CE9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4D35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B8F4-7AD4-40FB-8C45-1E4896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2023-09-19T05:44:00Z</cp:lastPrinted>
  <dcterms:created xsi:type="dcterms:W3CDTF">2019-02-19T12:15:00Z</dcterms:created>
  <dcterms:modified xsi:type="dcterms:W3CDTF">2023-12-11T08:42:00Z</dcterms:modified>
</cp:coreProperties>
</file>