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9DD23" w14:textId="08354370" w:rsidR="00B97BBD" w:rsidRPr="006A3AE9" w:rsidRDefault="00B97BBD" w:rsidP="00B97BBD">
      <w:pPr>
        <w:rPr>
          <w:lang w:val="ro-RO"/>
        </w:rPr>
      </w:pPr>
      <w:bookmarkStart w:id="0" w:name="_GoBack"/>
      <w:bookmarkEnd w:id="0"/>
    </w:p>
    <w:p w14:paraId="31BFBA9F" w14:textId="01DF81D4" w:rsidR="00FB3125" w:rsidRPr="006A3AE9" w:rsidRDefault="00B97BBD" w:rsidP="00FB3125">
      <w:pPr>
        <w:spacing w:line="240" w:lineRule="atLeast"/>
        <w:jc w:val="center"/>
        <w:rPr>
          <w:b/>
          <w:bCs/>
          <w:lang w:val="ro-RO"/>
        </w:rPr>
      </w:pPr>
      <w:r w:rsidRPr="006A3AE9">
        <w:rPr>
          <w:b/>
          <w:bCs/>
          <w:lang w:val="ro-RO"/>
        </w:rPr>
        <w:t xml:space="preserve">Regulamentul Institutului </w:t>
      </w:r>
      <w:r w:rsidR="00EE1A4F" w:rsidRPr="006A3AE9">
        <w:rPr>
          <w:b/>
          <w:bCs/>
          <w:lang w:val="ro-RO"/>
        </w:rPr>
        <w:t>Național</w:t>
      </w:r>
      <w:r w:rsidRPr="006A3AE9">
        <w:rPr>
          <w:b/>
          <w:bCs/>
          <w:lang w:val="ro-RO"/>
        </w:rPr>
        <w:t xml:space="preserve"> al Magistraturii </w:t>
      </w:r>
    </w:p>
    <w:p w14:paraId="15A321F0" w14:textId="25E42711" w:rsidR="00B97BBD" w:rsidRPr="006A3AE9" w:rsidRDefault="00EE1A4F" w:rsidP="00FB3125">
      <w:pPr>
        <w:spacing w:line="240" w:lineRule="atLeast"/>
        <w:jc w:val="center"/>
        <w:rPr>
          <w:b/>
          <w:bCs/>
          <w:i/>
          <w:iCs/>
          <w:lang w:val="ro-RO"/>
        </w:rPr>
      </w:pPr>
      <w:r w:rsidRPr="006A3AE9">
        <w:rPr>
          <w:b/>
          <w:bCs/>
          <w:i/>
          <w:iCs/>
          <w:lang w:val="ro-RO"/>
        </w:rPr>
        <w:t>PROIECT</w:t>
      </w:r>
    </w:p>
    <w:p w14:paraId="2E59C32A" w14:textId="77777777" w:rsidR="00B97BBD" w:rsidRPr="006A3AE9" w:rsidRDefault="00B97BBD" w:rsidP="00B97BBD">
      <w:pPr>
        <w:spacing w:line="240" w:lineRule="atLeast"/>
        <w:jc w:val="center"/>
        <w:rPr>
          <w:b/>
          <w:bCs/>
          <w:lang w:val="ro-RO"/>
        </w:rPr>
      </w:pPr>
    </w:p>
    <w:p w14:paraId="44A0E6F8" w14:textId="1C45F50F" w:rsidR="00B97BBD" w:rsidRPr="006A3AE9" w:rsidRDefault="00B97BBD" w:rsidP="00B97BBD">
      <w:pPr>
        <w:spacing w:line="240" w:lineRule="atLeast"/>
        <w:jc w:val="center"/>
        <w:rPr>
          <w:lang w:val="ro-RO"/>
        </w:rPr>
      </w:pPr>
    </w:p>
    <w:p w14:paraId="42D6F546" w14:textId="77777777" w:rsidR="00B97BBD" w:rsidRPr="006A3AE9" w:rsidRDefault="00B97BBD" w:rsidP="00B97BBD">
      <w:pPr>
        <w:spacing w:line="240" w:lineRule="atLeast"/>
        <w:jc w:val="center"/>
        <w:rPr>
          <w:lang w:val="ro-RO"/>
        </w:rPr>
      </w:pPr>
    </w:p>
    <w:p w14:paraId="6BC98139" w14:textId="77777777" w:rsidR="00B97BBD" w:rsidRPr="006A3AE9" w:rsidRDefault="00B97BBD" w:rsidP="00B97BBD">
      <w:pPr>
        <w:spacing w:line="240" w:lineRule="atLeast"/>
        <w:jc w:val="center"/>
        <w:rPr>
          <w:b/>
          <w:bCs/>
          <w:color w:val="333333"/>
          <w:lang w:val="ro-RO" w:eastAsia="en-GB"/>
        </w:rPr>
      </w:pPr>
      <w:r w:rsidRPr="006A3AE9">
        <w:rPr>
          <w:b/>
          <w:bCs/>
          <w:color w:val="333333"/>
          <w:lang w:val="ro-RO" w:eastAsia="en-GB"/>
        </w:rPr>
        <w:t>CAPITOLUL I</w:t>
      </w:r>
    </w:p>
    <w:p w14:paraId="2C6F4C56" w14:textId="77777777" w:rsidR="00B97BBD" w:rsidRPr="006A3AE9" w:rsidRDefault="00B97BBD" w:rsidP="00B97BBD">
      <w:pPr>
        <w:spacing w:line="240" w:lineRule="atLeast"/>
        <w:jc w:val="center"/>
        <w:rPr>
          <w:b/>
          <w:bCs/>
          <w:color w:val="333333"/>
          <w:lang w:val="ro-RO" w:eastAsia="en-GB"/>
        </w:rPr>
      </w:pPr>
      <w:r w:rsidRPr="006A3AE9">
        <w:rPr>
          <w:b/>
          <w:bCs/>
          <w:color w:val="333333"/>
          <w:lang w:val="ro-RO" w:eastAsia="en-GB"/>
        </w:rPr>
        <w:t>Dispoziţii generale</w:t>
      </w:r>
    </w:p>
    <w:p w14:paraId="44D056FC" w14:textId="77777777" w:rsidR="00B97BBD" w:rsidRPr="006A3AE9" w:rsidRDefault="00B97BBD" w:rsidP="00B97BBD">
      <w:pPr>
        <w:spacing w:line="240" w:lineRule="atLeast"/>
        <w:jc w:val="both"/>
        <w:rPr>
          <w:b/>
          <w:bCs/>
          <w:color w:val="333333"/>
          <w:lang w:val="ro-RO" w:eastAsia="en-GB"/>
        </w:rPr>
      </w:pPr>
    </w:p>
    <w:p w14:paraId="07A5CFED" w14:textId="0B04720F"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1. -</w:t>
      </w:r>
      <w:r w:rsidRPr="006A3AE9">
        <w:rPr>
          <w:rFonts w:eastAsiaTheme="minorEastAsia"/>
          <w:lang w:val="ro-RO" w:eastAsia="en-GB"/>
        </w:rPr>
        <w:t xml:space="preserve"> (1) Institutul Naţional al Magistraturii, denumit în continuare Institut, este organizat şi funcţionează potrivit Legii </w:t>
      </w:r>
      <w:r w:rsidRPr="006A3AE9">
        <w:rPr>
          <w:lang w:val="ro-RO"/>
        </w:rPr>
        <w:t xml:space="preserve">nr. 304/2022 </w:t>
      </w:r>
      <w:r w:rsidRPr="006A3AE9">
        <w:rPr>
          <w:rFonts w:eastAsiaTheme="minorEastAsia"/>
          <w:lang w:val="ro-RO" w:eastAsia="en-GB"/>
        </w:rPr>
        <w:t xml:space="preserve">privind organizarea judiciară, Legii </w:t>
      </w:r>
      <w:hyperlink r:id="rId8" w:tgtFrame="_blank" w:history="1">
        <w:r w:rsidRPr="006A3AE9">
          <w:rPr>
            <w:rFonts w:eastAsiaTheme="minorEastAsia"/>
            <w:lang w:val="ro-RO" w:eastAsia="en-GB"/>
          </w:rPr>
          <w:t>nr.</w:t>
        </w:r>
      </w:hyperlink>
      <w:r w:rsidRPr="006A3AE9">
        <w:rPr>
          <w:rFonts w:eastAsiaTheme="minorEastAsia"/>
          <w:lang w:val="ro-RO" w:eastAsia="en-GB"/>
        </w:rPr>
        <w:t xml:space="preserve"> 303/2022 privind statutul judecătorilor şi procurorilor şi Legii nr. </w:t>
      </w:r>
      <w:hyperlink r:id="rId9" w:tgtFrame="_blank" w:history="1">
        <w:r w:rsidRPr="006A3AE9">
          <w:rPr>
            <w:rFonts w:eastAsiaTheme="minorEastAsia"/>
            <w:lang w:val="ro-RO" w:eastAsia="en-GB"/>
          </w:rPr>
          <w:t>305/2022</w:t>
        </w:r>
      </w:hyperlink>
      <w:r w:rsidRPr="006A3AE9">
        <w:rPr>
          <w:rFonts w:eastAsiaTheme="minorEastAsia"/>
          <w:lang w:val="ro-RO" w:eastAsia="en-GB"/>
        </w:rPr>
        <w:t xml:space="preserve"> privind Consiliul Superior al Magistraturii, precum şi potrivit prevederilor prezentului </w:t>
      </w:r>
      <w:r w:rsidR="00B11CE4">
        <w:rPr>
          <w:rFonts w:eastAsiaTheme="minorEastAsia"/>
          <w:lang w:val="ro-RO" w:eastAsia="en-GB"/>
        </w:rPr>
        <w:t>R</w:t>
      </w:r>
      <w:r w:rsidRPr="006A3AE9">
        <w:rPr>
          <w:rFonts w:eastAsiaTheme="minorEastAsia"/>
          <w:lang w:val="ro-RO" w:eastAsia="en-GB"/>
        </w:rPr>
        <w:t>egulament.</w:t>
      </w:r>
    </w:p>
    <w:p w14:paraId="7F266A6C"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Institutul este instituţie publică aflată în coordonarea Consiliului Superior al Magistraturii.</w:t>
      </w:r>
    </w:p>
    <w:p w14:paraId="7FCD9B54"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Institutul are personalitate juridică şi sediul în municipiul Bucureşti.</w:t>
      </w:r>
    </w:p>
    <w:p w14:paraId="0DCCED84" w14:textId="1F0D06C5"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(4) Institutul realizează formarea iniţială a judecătorilor şi procurorilor, formarea profesională continuă a judecătorilor şi procurorilor în funcţie, formarea formatorilor, precum şi organizarea şi desfăşurarea examenelor sau concursurilor, în condiţiile legii. </w:t>
      </w:r>
    </w:p>
    <w:p w14:paraId="09C08825" w14:textId="77777777" w:rsidR="00B97BBD" w:rsidRPr="006A3AE9" w:rsidRDefault="00B97BBD" w:rsidP="00B97BBD">
      <w:pPr>
        <w:spacing w:line="240" w:lineRule="atLeast"/>
        <w:jc w:val="both"/>
        <w:rPr>
          <w:b/>
          <w:bCs/>
          <w:lang w:val="ro-RO" w:eastAsia="en-GB"/>
        </w:rPr>
      </w:pPr>
      <w:r w:rsidRPr="006A3AE9">
        <w:rPr>
          <w:rFonts w:eastAsiaTheme="minorEastAsia"/>
          <w:lang w:val="ro-RO" w:eastAsia="en-GB"/>
        </w:rPr>
        <w:t>(5) Institutul nu face parte din sistemul naţional de învăţământ şi educaţie şi nu este supus dispoziţiilor legale referitoare la acreditarea instituţiilor de învăţământ superior şi recunoașterea diplomelor.</w:t>
      </w:r>
    </w:p>
    <w:p w14:paraId="3A33A6D8" w14:textId="6904A751" w:rsidR="00B97BBD" w:rsidRPr="006A3AE9" w:rsidRDefault="00B97BBD" w:rsidP="00B97BBD">
      <w:pPr>
        <w:spacing w:line="240" w:lineRule="atLeast"/>
        <w:jc w:val="center"/>
        <w:rPr>
          <w:b/>
          <w:bCs/>
          <w:color w:val="333333"/>
          <w:lang w:val="ro-RO" w:eastAsia="en-GB"/>
        </w:rPr>
      </w:pPr>
    </w:p>
    <w:p w14:paraId="7293CEDA" w14:textId="77777777" w:rsidR="007D388C" w:rsidRPr="006A3AE9" w:rsidRDefault="007D388C" w:rsidP="00B97BBD">
      <w:pPr>
        <w:spacing w:line="240" w:lineRule="atLeast"/>
        <w:jc w:val="center"/>
        <w:rPr>
          <w:b/>
          <w:bCs/>
          <w:color w:val="333333"/>
          <w:lang w:val="ro-RO" w:eastAsia="en-GB"/>
        </w:rPr>
      </w:pPr>
    </w:p>
    <w:p w14:paraId="6A94772C" w14:textId="77777777" w:rsidR="00B97BBD" w:rsidRPr="00A7545B" w:rsidRDefault="00B97BBD" w:rsidP="00B97BBD">
      <w:pPr>
        <w:spacing w:line="240" w:lineRule="atLeast"/>
        <w:jc w:val="center"/>
        <w:rPr>
          <w:b/>
          <w:bCs/>
          <w:lang w:val="ro-RO" w:eastAsia="en-GB"/>
        </w:rPr>
      </w:pPr>
      <w:r w:rsidRPr="00A7545B">
        <w:rPr>
          <w:b/>
          <w:bCs/>
          <w:lang w:val="ro-RO" w:eastAsia="en-GB"/>
        </w:rPr>
        <w:t>CAPITOLUL II</w:t>
      </w:r>
    </w:p>
    <w:p w14:paraId="5CACB07E" w14:textId="77777777" w:rsidR="00B97BBD" w:rsidRPr="006A3AE9" w:rsidRDefault="00B97BBD" w:rsidP="00B97BBD">
      <w:pPr>
        <w:spacing w:line="240" w:lineRule="atLeast"/>
        <w:jc w:val="center"/>
        <w:rPr>
          <w:b/>
          <w:bCs/>
          <w:lang w:val="ro-RO" w:eastAsia="en-GB"/>
        </w:rPr>
      </w:pPr>
      <w:r w:rsidRPr="006A3AE9">
        <w:rPr>
          <w:b/>
          <w:bCs/>
          <w:lang w:val="ro-RO" w:eastAsia="en-GB"/>
        </w:rPr>
        <w:t>Structura organizatorică şi personalul Institutului</w:t>
      </w:r>
    </w:p>
    <w:p w14:paraId="67FBC5FC" w14:textId="77777777" w:rsidR="00B97BBD" w:rsidRPr="006A3AE9" w:rsidRDefault="00B97BBD" w:rsidP="00B97BBD">
      <w:pPr>
        <w:spacing w:line="240" w:lineRule="atLeast"/>
        <w:jc w:val="both"/>
        <w:rPr>
          <w:b/>
          <w:bCs/>
          <w:lang w:val="ro-RO" w:eastAsia="en-GB"/>
        </w:rPr>
      </w:pPr>
    </w:p>
    <w:p w14:paraId="40E74A2F" w14:textId="77777777" w:rsidR="00B97BBD" w:rsidRPr="006A3AE9" w:rsidRDefault="00B97BBD" w:rsidP="00B97BBD">
      <w:pPr>
        <w:pStyle w:val="al"/>
        <w:spacing w:line="240" w:lineRule="atLeast"/>
        <w:rPr>
          <w:lang w:val="ro-RO"/>
        </w:rPr>
      </w:pPr>
      <w:r w:rsidRPr="006A3AE9">
        <w:rPr>
          <w:b/>
          <w:bCs/>
          <w:lang w:val="ro-RO"/>
        </w:rPr>
        <w:t xml:space="preserve">Art. 2. - </w:t>
      </w:r>
      <w:r w:rsidRPr="006A3AE9">
        <w:rPr>
          <w:lang w:val="ro-RO"/>
        </w:rPr>
        <w:t>(1) Structura organizatorică a Institutului include:</w:t>
      </w:r>
    </w:p>
    <w:p w14:paraId="0415CDA9" w14:textId="14EF4B79" w:rsidR="00B97BBD" w:rsidRPr="006A3AE9" w:rsidRDefault="00B97BBD" w:rsidP="00B97BBD">
      <w:pPr>
        <w:pStyle w:val="al"/>
        <w:spacing w:line="240" w:lineRule="atLeast"/>
        <w:rPr>
          <w:lang w:val="ro-RO"/>
        </w:rPr>
      </w:pPr>
      <w:r w:rsidRPr="006A3AE9">
        <w:rPr>
          <w:lang w:val="ro-RO"/>
        </w:rPr>
        <w:t xml:space="preserve">a) </w:t>
      </w:r>
      <w:r w:rsidR="002B5463" w:rsidRPr="006A3AE9">
        <w:rPr>
          <w:lang w:val="ro-RO"/>
        </w:rPr>
        <w:t>d</w:t>
      </w:r>
      <w:r w:rsidRPr="006A3AE9">
        <w:rPr>
          <w:lang w:val="ro-RO"/>
        </w:rPr>
        <w:t>irectorul şi directorii adjuncţi;</w:t>
      </w:r>
    </w:p>
    <w:p w14:paraId="537F850A" w14:textId="77777777" w:rsidR="00B97BBD" w:rsidRPr="006A3AE9" w:rsidRDefault="00B97BBD" w:rsidP="00B97BBD">
      <w:pPr>
        <w:pStyle w:val="al"/>
        <w:spacing w:line="240" w:lineRule="atLeast"/>
        <w:rPr>
          <w:lang w:val="ro-RO"/>
        </w:rPr>
      </w:pPr>
      <w:r w:rsidRPr="006A3AE9">
        <w:rPr>
          <w:lang w:val="ro-RO"/>
        </w:rPr>
        <w:t>b) Consiliul științific;</w:t>
      </w:r>
    </w:p>
    <w:p w14:paraId="5E1FB6C2" w14:textId="77777777" w:rsidR="00B97BBD" w:rsidRPr="006A3AE9" w:rsidRDefault="00B97BBD" w:rsidP="00B97BBD">
      <w:pPr>
        <w:pStyle w:val="al"/>
        <w:spacing w:line="240" w:lineRule="atLeast"/>
        <w:rPr>
          <w:lang w:val="ro-RO"/>
        </w:rPr>
      </w:pPr>
      <w:r w:rsidRPr="006A3AE9">
        <w:rPr>
          <w:lang w:val="ro-RO"/>
        </w:rPr>
        <w:t>c</w:t>
      </w:r>
      <w:bookmarkStart w:id="1" w:name="_Hlk128643317"/>
      <w:r w:rsidRPr="006A3AE9">
        <w:rPr>
          <w:lang w:val="ro-RO"/>
        </w:rPr>
        <w:t>) Departamentul de formare profesională iniţială;</w:t>
      </w:r>
    </w:p>
    <w:p w14:paraId="01B3206C" w14:textId="77777777" w:rsidR="00B97BBD" w:rsidRPr="006A3AE9" w:rsidRDefault="00B97BBD" w:rsidP="00B97BBD">
      <w:pPr>
        <w:pStyle w:val="al"/>
        <w:spacing w:line="240" w:lineRule="atLeast"/>
        <w:rPr>
          <w:lang w:val="ro-RO"/>
        </w:rPr>
      </w:pPr>
      <w:r w:rsidRPr="006A3AE9">
        <w:rPr>
          <w:lang w:val="ro-RO"/>
        </w:rPr>
        <w:t>d) Departamentul de formare profesională continuă;</w:t>
      </w:r>
    </w:p>
    <w:p w14:paraId="4FEF90F2" w14:textId="77777777" w:rsidR="00B97BBD" w:rsidRPr="006A3AE9" w:rsidRDefault="00B97BBD" w:rsidP="00B97BBD">
      <w:pPr>
        <w:pStyle w:val="al"/>
        <w:spacing w:line="240" w:lineRule="atLeast"/>
        <w:rPr>
          <w:lang w:val="ro-RO"/>
        </w:rPr>
      </w:pPr>
      <w:r w:rsidRPr="006A3AE9">
        <w:rPr>
          <w:lang w:val="ro-RO"/>
        </w:rPr>
        <w:t>e) Biroul de concursuri şi examene;</w:t>
      </w:r>
    </w:p>
    <w:p w14:paraId="34987938" w14:textId="77777777" w:rsidR="00B97BBD" w:rsidRPr="006A3AE9" w:rsidRDefault="00B97BBD" w:rsidP="00B97BBD">
      <w:pPr>
        <w:pStyle w:val="al"/>
        <w:spacing w:line="240" w:lineRule="atLeast"/>
        <w:rPr>
          <w:lang w:val="ro-RO"/>
        </w:rPr>
      </w:pPr>
      <w:r w:rsidRPr="006A3AE9">
        <w:rPr>
          <w:lang w:val="ro-RO"/>
        </w:rPr>
        <w:t>f) Biroul de relaţii internaţionale, proiecte cu finanţare externă</w:t>
      </w:r>
      <w:r w:rsidRPr="006A3AE9">
        <w:rPr>
          <w:rFonts w:eastAsia="Times New Roman"/>
          <w:lang w:val="ro-RO"/>
        </w:rPr>
        <w:t xml:space="preserve"> şi relaţii publice</w:t>
      </w:r>
      <w:r w:rsidRPr="006A3AE9">
        <w:rPr>
          <w:lang w:val="ro-RO"/>
        </w:rPr>
        <w:t>;</w:t>
      </w:r>
    </w:p>
    <w:p w14:paraId="586F3A00" w14:textId="77777777" w:rsidR="00B97BBD" w:rsidRPr="006A3AE9" w:rsidRDefault="00B97BBD" w:rsidP="00B97BBD">
      <w:pPr>
        <w:pStyle w:val="al"/>
        <w:spacing w:line="240" w:lineRule="atLeast"/>
        <w:rPr>
          <w:lang w:val="ro-RO"/>
        </w:rPr>
      </w:pPr>
      <w:r w:rsidRPr="006A3AE9">
        <w:rPr>
          <w:lang w:val="ro-RO"/>
        </w:rPr>
        <w:t>g) Compartimentul de formare a formatorilor;</w:t>
      </w:r>
    </w:p>
    <w:p w14:paraId="3E10F7FA" w14:textId="77777777" w:rsidR="00B97BBD" w:rsidRPr="006A3AE9" w:rsidRDefault="00B97BBD" w:rsidP="00B97BBD">
      <w:pPr>
        <w:pStyle w:val="al"/>
        <w:spacing w:line="240" w:lineRule="atLeast"/>
        <w:rPr>
          <w:lang w:val="ro-RO"/>
        </w:rPr>
      </w:pPr>
      <w:r w:rsidRPr="006A3AE9">
        <w:rPr>
          <w:lang w:val="ro-RO"/>
        </w:rPr>
        <w:t>h) Direcţia economico-financiară şi administrativă;</w:t>
      </w:r>
    </w:p>
    <w:p w14:paraId="2C0613D4" w14:textId="77777777" w:rsidR="00B97BBD" w:rsidRPr="006A3AE9" w:rsidRDefault="00B97BBD" w:rsidP="00B97BBD">
      <w:pPr>
        <w:pStyle w:val="al"/>
        <w:spacing w:line="240" w:lineRule="atLeast"/>
        <w:rPr>
          <w:lang w:val="ro-RO"/>
        </w:rPr>
      </w:pPr>
      <w:r w:rsidRPr="006A3AE9">
        <w:rPr>
          <w:lang w:val="ro-RO"/>
        </w:rPr>
        <w:t>i) Biroul resurse umane, documentare şi arhivă;</w:t>
      </w:r>
    </w:p>
    <w:p w14:paraId="003375F9" w14:textId="77777777" w:rsidR="00B97BBD" w:rsidRPr="006A3AE9" w:rsidRDefault="00B97BBD" w:rsidP="00B97BBD">
      <w:pPr>
        <w:pStyle w:val="al"/>
        <w:spacing w:line="240" w:lineRule="atLeast"/>
        <w:rPr>
          <w:lang w:val="ro-RO"/>
        </w:rPr>
      </w:pPr>
      <w:r w:rsidRPr="006A3AE9">
        <w:rPr>
          <w:lang w:val="ro-RO"/>
        </w:rPr>
        <w:t>j) Biroul de achiziţii publice şi informatică;</w:t>
      </w:r>
    </w:p>
    <w:p w14:paraId="51418FA6" w14:textId="77777777" w:rsidR="00B97BBD" w:rsidRPr="006A3AE9" w:rsidRDefault="00B97BBD" w:rsidP="00B97BBD">
      <w:pPr>
        <w:pStyle w:val="al"/>
        <w:spacing w:line="240" w:lineRule="atLeast"/>
        <w:rPr>
          <w:lang w:val="ro-RO"/>
        </w:rPr>
      </w:pPr>
      <w:r w:rsidRPr="006A3AE9">
        <w:rPr>
          <w:lang w:val="ro-RO"/>
        </w:rPr>
        <w:t>k) Compartimentul juridic;</w:t>
      </w:r>
    </w:p>
    <w:p w14:paraId="5B30A401" w14:textId="77777777" w:rsidR="00B97BBD" w:rsidRPr="006A3AE9" w:rsidRDefault="00B97BBD" w:rsidP="00B97BBD">
      <w:pPr>
        <w:pStyle w:val="al"/>
        <w:spacing w:line="240" w:lineRule="atLeast"/>
        <w:rPr>
          <w:lang w:val="ro-RO"/>
        </w:rPr>
      </w:pPr>
      <w:r w:rsidRPr="006A3AE9">
        <w:rPr>
          <w:lang w:val="ro-RO"/>
        </w:rPr>
        <w:t>l) Compartimentul de psihologie a personalului.</w:t>
      </w:r>
    </w:p>
    <w:bookmarkEnd w:id="1"/>
    <w:p w14:paraId="74109446" w14:textId="77777777" w:rsidR="00B97BBD" w:rsidRPr="006A3AE9" w:rsidRDefault="00B97BBD" w:rsidP="00B97BBD">
      <w:pPr>
        <w:pStyle w:val="al"/>
        <w:spacing w:line="240" w:lineRule="atLeast"/>
        <w:rPr>
          <w:lang w:val="ro-RO"/>
        </w:rPr>
      </w:pPr>
      <w:r w:rsidRPr="006A3AE9">
        <w:rPr>
          <w:lang w:val="ro-RO"/>
        </w:rPr>
        <w:t>(2) În cadrul Departamentului de formare profesională continuă funcționează Compartimentul de formare profesională continuă descentralizată.</w:t>
      </w:r>
    </w:p>
    <w:p w14:paraId="3B15406F" w14:textId="77777777" w:rsidR="00B97BBD" w:rsidRPr="006A3AE9" w:rsidRDefault="00B97BBD" w:rsidP="00B97BBD">
      <w:pPr>
        <w:pStyle w:val="al"/>
        <w:spacing w:line="240" w:lineRule="atLeast"/>
        <w:rPr>
          <w:lang w:val="ro-RO"/>
        </w:rPr>
      </w:pPr>
      <w:r w:rsidRPr="006A3AE9">
        <w:rPr>
          <w:lang w:val="ro-RO"/>
        </w:rPr>
        <w:t>(3) În cadrul Direcţiei economico-financiare şi administrative funcționează Serviciul financiar-contabilitate şi Serviciul administrativ.</w:t>
      </w:r>
    </w:p>
    <w:p w14:paraId="3955B7AB" w14:textId="77777777" w:rsidR="00B97BBD" w:rsidRPr="006A3AE9" w:rsidRDefault="00B97BBD" w:rsidP="00B97BBD">
      <w:pPr>
        <w:spacing w:line="240" w:lineRule="atLeast"/>
        <w:jc w:val="both"/>
        <w:rPr>
          <w:b/>
          <w:bCs/>
          <w:lang w:val="ro-RO"/>
        </w:rPr>
      </w:pPr>
      <w:r w:rsidRPr="006A3AE9">
        <w:rPr>
          <w:lang w:val="ro-RO"/>
        </w:rPr>
        <w:t xml:space="preserve">(4) Structurile organizatorice prevăzute la </w:t>
      </w:r>
      <w:hyperlink r:id="rId10" w:anchor="p-272213524" w:tgtFrame="_blank" w:history="1">
        <w:r w:rsidRPr="006A3AE9">
          <w:rPr>
            <w:rStyle w:val="Hyperlink"/>
            <w:color w:val="auto"/>
            <w:u w:val="none"/>
            <w:lang w:val="ro-RO"/>
          </w:rPr>
          <w:t>alin. (1)</w:t>
        </w:r>
      </w:hyperlink>
      <w:r w:rsidRPr="006A3AE9">
        <w:rPr>
          <w:lang w:val="ro-RO"/>
        </w:rPr>
        <w:t xml:space="preserve"> colaborează în vederea îndeplinirii atribuțiilor ce le revin. Personalul acestora exercită atribuțiile stabilite prin fişa postului, întocmită de conducătorul structurii şi aprobată de directorul Institutului.</w:t>
      </w:r>
    </w:p>
    <w:p w14:paraId="2873F0B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3. -</w:t>
      </w:r>
      <w:r w:rsidRPr="006A3AE9">
        <w:rPr>
          <w:rFonts w:eastAsiaTheme="minorEastAsia"/>
          <w:lang w:val="ro-RO" w:eastAsia="en-GB"/>
        </w:rPr>
        <w:t xml:space="preserve"> În cadrul Institutului îşi desfăşoară activitatea următoarele categorii de personal:</w:t>
      </w:r>
    </w:p>
    <w:p w14:paraId="02E57A6A"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judecători şi procurori;</w:t>
      </w:r>
    </w:p>
    <w:p w14:paraId="3895EC41" w14:textId="23672A79"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personal de specialitate juridică asimilat judecătorilor şi procurorilor;</w:t>
      </w:r>
    </w:p>
    <w:p w14:paraId="6A9558D9" w14:textId="4B8C5A71"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funcţionari publici;</w:t>
      </w:r>
    </w:p>
    <w:p w14:paraId="7E7E6880" w14:textId="59614A4A"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personal contractual, inclusiv specialişti IT;</w:t>
      </w:r>
    </w:p>
    <w:p w14:paraId="527BF760" w14:textId="4FFCFEC9" w:rsidR="00B97BBD" w:rsidRPr="006A3AE9" w:rsidRDefault="00B97BBD" w:rsidP="00B97BBD">
      <w:pPr>
        <w:pStyle w:val="al"/>
        <w:spacing w:line="240" w:lineRule="atLeast"/>
        <w:rPr>
          <w:color w:val="333333"/>
          <w:lang w:val="ro-RO"/>
        </w:rPr>
      </w:pPr>
      <w:r w:rsidRPr="006A3AE9">
        <w:rPr>
          <w:lang w:val="ro-RO"/>
        </w:rPr>
        <w:lastRenderedPageBreak/>
        <w:t xml:space="preserve">e) cadre didactice din </w:t>
      </w:r>
      <w:r w:rsidR="000A1BD7" w:rsidRPr="006A3AE9">
        <w:rPr>
          <w:lang w:val="ro-RO"/>
        </w:rPr>
        <w:t>învățământul</w:t>
      </w:r>
      <w:r w:rsidRPr="006A3AE9">
        <w:rPr>
          <w:lang w:val="ro-RO"/>
        </w:rPr>
        <w:t xml:space="preserve"> juridic superior, acreditat conform </w:t>
      </w:r>
      <w:r w:rsidRPr="006A3AE9">
        <w:rPr>
          <w:color w:val="333333"/>
          <w:lang w:val="ro-RO"/>
        </w:rPr>
        <w:t>legii.</w:t>
      </w:r>
    </w:p>
    <w:p w14:paraId="2BDBC813" w14:textId="7D9EC367" w:rsidR="00B97BBD" w:rsidRPr="006A3AE9" w:rsidRDefault="00B97BBD" w:rsidP="00B97BBD">
      <w:pPr>
        <w:pStyle w:val="al"/>
        <w:spacing w:line="240" w:lineRule="atLeast"/>
        <w:rPr>
          <w:color w:val="333333"/>
          <w:lang w:val="ro-RO"/>
        </w:rPr>
      </w:pPr>
      <w:r w:rsidRPr="006A3AE9">
        <w:rPr>
          <w:b/>
          <w:bCs/>
          <w:color w:val="333333"/>
          <w:lang w:val="ro-RO"/>
        </w:rPr>
        <w:t xml:space="preserve">Art. 4. </w:t>
      </w:r>
      <w:r w:rsidR="006A0CFD" w:rsidRPr="00175167">
        <w:rPr>
          <w:lang w:val="ro-RO"/>
        </w:rPr>
        <w:t>-</w:t>
      </w:r>
      <w:r w:rsidR="006A0CFD" w:rsidRPr="006A3AE9">
        <w:rPr>
          <w:color w:val="333333"/>
          <w:lang w:val="ro-RO"/>
        </w:rPr>
        <w:t xml:space="preserve"> </w:t>
      </w:r>
      <w:r w:rsidRPr="006A3AE9">
        <w:rPr>
          <w:color w:val="333333"/>
          <w:lang w:val="ro-RO"/>
        </w:rPr>
        <w:t xml:space="preserve">(1) Personalul de instruire al Institutului este asigurat, de regulă, din rândul judecătorilor şi procurorilor în funcţie, care pot fi detaşaţi în condiţiile legii, cu acordul lor, în cadrul </w:t>
      </w:r>
      <w:r w:rsidR="000A1BD7" w:rsidRPr="006A3AE9">
        <w:rPr>
          <w:color w:val="333333"/>
          <w:lang w:val="ro-RO"/>
        </w:rPr>
        <w:t>I</w:t>
      </w:r>
      <w:r w:rsidRPr="006A3AE9">
        <w:rPr>
          <w:color w:val="333333"/>
          <w:lang w:val="ro-RO"/>
        </w:rPr>
        <w:t xml:space="preserve">nstitutului, la propunerea directorului Institutului. </w:t>
      </w:r>
    </w:p>
    <w:p w14:paraId="29973EA5" w14:textId="5DBF047A" w:rsidR="00B97BBD" w:rsidRDefault="00B97BBD" w:rsidP="00B97BBD">
      <w:pPr>
        <w:pStyle w:val="al"/>
        <w:spacing w:line="240" w:lineRule="atLeast"/>
        <w:rPr>
          <w:color w:val="333333"/>
          <w:lang w:val="ro-RO"/>
        </w:rPr>
      </w:pPr>
      <w:r w:rsidRPr="006A3AE9">
        <w:rPr>
          <w:color w:val="333333"/>
          <w:lang w:val="ro-RO"/>
        </w:rPr>
        <w:t>(2) Institutul Naţional al Magistraturii poate folosi, în condiţiile legii, şi cadre didactice din învăţământul juridic superior acreditat potrivit legii, alţi specialişti români şi străini, precum şi personal de specialitate juridică asimilat judecătorilor şi procurorilor pentru desfăşurarea procesului de formare profesională.</w:t>
      </w:r>
    </w:p>
    <w:p w14:paraId="041BB0FD" w14:textId="701053AD" w:rsidR="00CF619C" w:rsidRPr="00CF619C" w:rsidRDefault="00CF619C" w:rsidP="00B97BBD">
      <w:pPr>
        <w:pStyle w:val="al"/>
        <w:spacing w:line="240" w:lineRule="atLeast"/>
        <w:rPr>
          <w:color w:val="333333"/>
          <w:lang w:val="ro-RO"/>
        </w:rPr>
      </w:pPr>
      <w:r w:rsidRPr="00CF619C">
        <w:rPr>
          <w:color w:val="333333"/>
          <w:lang w:val="ro-RO"/>
        </w:rPr>
        <w:t xml:space="preserve">(3) </w:t>
      </w:r>
      <w:r w:rsidRPr="00CF619C">
        <w:rPr>
          <w:color w:val="333333"/>
          <w:shd w:val="clear" w:color="auto" w:fill="FFFFFF"/>
        </w:rPr>
        <w:t>Judecătorii şi procurorii detaşaţi participă, anual, la o întrevedere individuală cu unul dintre psihologii din cadrul compartimentului de psihologie. De asemenea, judecătorii şi procurorii detaşaţi participă cel puţin o dată pe an la sesiunile de dezvoltare a abilităţilor psihologice specifice, organizate de compartimentul de psihologie din cadrul Institutului, în conformitate cu dispoziţiile art. 77 alin. (5).</w:t>
      </w:r>
    </w:p>
    <w:p w14:paraId="2136E066" w14:textId="2A4B0D32" w:rsidR="00B97BBD" w:rsidRPr="006A3AE9" w:rsidRDefault="00B97BBD" w:rsidP="00B97BBD">
      <w:pPr>
        <w:pStyle w:val="al"/>
        <w:spacing w:line="240" w:lineRule="atLeast"/>
        <w:rPr>
          <w:b/>
          <w:bCs/>
          <w:lang w:val="ro-RO"/>
        </w:rPr>
      </w:pPr>
    </w:p>
    <w:p w14:paraId="23F875B7" w14:textId="77777777" w:rsidR="00B97BBD" w:rsidRPr="006A3AE9" w:rsidRDefault="00B97BBD" w:rsidP="00B97BBD">
      <w:pPr>
        <w:spacing w:line="240" w:lineRule="atLeast"/>
        <w:jc w:val="center"/>
        <w:rPr>
          <w:b/>
          <w:bCs/>
          <w:lang w:val="ro-RO"/>
        </w:rPr>
      </w:pPr>
    </w:p>
    <w:p w14:paraId="0DC8B797" w14:textId="77777777" w:rsidR="00B97BBD" w:rsidRPr="00A7545B" w:rsidRDefault="00B97BBD" w:rsidP="00B97BBD">
      <w:pPr>
        <w:spacing w:line="240" w:lineRule="atLeast"/>
        <w:jc w:val="center"/>
        <w:rPr>
          <w:b/>
          <w:bCs/>
          <w:lang w:val="ro-RO"/>
        </w:rPr>
      </w:pPr>
      <w:bookmarkStart w:id="2" w:name="_Hlk129288746"/>
      <w:r w:rsidRPr="00A7545B">
        <w:rPr>
          <w:b/>
          <w:bCs/>
          <w:lang w:val="ro-RO"/>
        </w:rPr>
        <w:t>CAPITOLUL III</w:t>
      </w:r>
    </w:p>
    <w:p w14:paraId="6837C19E" w14:textId="77777777" w:rsidR="00B97BBD" w:rsidRPr="006A3AE9" w:rsidRDefault="00B97BBD" w:rsidP="00B97BBD">
      <w:pPr>
        <w:spacing w:line="240" w:lineRule="atLeast"/>
        <w:jc w:val="center"/>
        <w:rPr>
          <w:b/>
          <w:bCs/>
          <w:lang w:val="ro-RO"/>
        </w:rPr>
      </w:pPr>
      <w:r w:rsidRPr="006A3AE9">
        <w:rPr>
          <w:b/>
          <w:bCs/>
          <w:lang w:val="ro-RO"/>
        </w:rPr>
        <w:t>Conducerea Institutului</w:t>
      </w:r>
    </w:p>
    <w:bookmarkEnd w:id="2"/>
    <w:p w14:paraId="3E0BB938" w14:textId="77777777" w:rsidR="00B97BBD" w:rsidRPr="006A3AE9" w:rsidRDefault="00B97BBD" w:rsidP="00B97BBD">
      <w:pPr>
        <w:spacing w:line="240" w:lineRule="atLeast"/>
        <w:jc w:val="both"/>
        <w:rPr>
          <w:b/>
          <w:bCs/>
          <w:color w:val="FF0000"/>
          <w:lang w:val="ro-RO"/>
        </w:rPr>
      </w:pPr>
    </w:p>
    <w:p w14:paraId="62CD659E" w14:textId="45085174" w:rsidR="00B97BBD" w:rsidRPr="006A3AE9" w:rsidRDefault="00B97BBD" w:rsidP="00B97BBD">
      <w:pPr>
        <w:spacing w:line="240" w:lineRule="atLeast"/>
        <w:jc w:val="both"/>
        <w:rPr>
          <w:lang w:val="ro-RO"/>
        </w:rPr>
      </w:pPr>
      <w:r w:rsidRPr="006A3AE9">
        <w:rPr>
          <w:b/>
          <w:bCs/>
          <w:lang w:val="ro-RO"/>
        </w:rPr>
        <w:t xml:space="preserve">Art. </w:t>
      </w:r>
      <w:r w:rsidR="000A1BD7" w:rsidRPr="006A3AE9">
        <w:rPr>
          <w:b/>
          <w:bCs/>
          <w:lang w:val="ro-RO"/>
        </w:rPr>
        <w:t>5</w:t>
      </w:r>
      <w:r w:rsidRPr="006A3AE9">
        <w:rPr>
          <w:b/>
          <w:bCs/>
          <w:lang w:val="ro-RO"/>
        </w:rPr>
        <w:t>.</w:t>
      </w:r>
      <w:r w:rsidRPr="006A3AE9">
        <w:rPr>
          <w:lang w:val="ro-RO"/>
        </w:rPr>
        <w:t xml:space="preserve"> </w:t>
      </w:r>
      <w:r w:rsidR="006A0CFD" w:rsidRPr="006A3AE9">
        <w:rPr>
          <w:lang w:val="ro-RO"/>
        </w:rPr>
        <w:t>-</w:t>
      </w:r>
      <w:r w:rsidR="006A0CFD">
        <w:rPr>
          <w:lang w:val="ro-RO"/>
        </w:rPr>
        <w:t xml:space="preserve"> </w:t>
      </w:r>
      <w:r w:rsidRPr="006A3AE9">
        <w:rPr>
          <w:lang w:val="ro-RO"/>
        </w:rPr>
        <w:t>Institutul este condus de un director, ajutat de 2 directori adjuncți.</w:t>
      </w:r>
    </w:p>
    <w:p w14:paraId="7CC05B27" w14:textId="372AC388" w:rsidR="00B97BBD" w:rsidRPr="006A3AE9" w:rsidRDefault="00B97BBD" w:rsidP="00B97BBD">
      <w:pPr>
        <w:spacing w:line="240" w:lineRule="atLeast"/>
        <w:jc w:val="both"/>
        <w:rPr>
          <w:lang w:val="ro-RO"/>
        </w:rPr>
      </w:pPr>
      <w:r w:rsidRPr="006A3AE9">
        <w:rPr>
          <w:b/>
          <w:bCs/>
          <w:lang w:val="ro-RO"/>
        </w:rPr>
        <w:t xml:space="preserve">Art. </w:t>
      </w:r>
      <w:r w:rsidR="000A1BD7" w:rsidRPr="006A3AE9">
        <w:rPr>
          <w:b/>
          <w:bCs/>
          <w:lang w:val="ro-RO"/>
        </w:rPr>
        <w:t>6</w:t>
      </w:r>
      <w:r w:rsidRPr="006A3AE9">
        <w:rPr>
          <w:b/>
          <w:bCs/>
          <w:lang w:val="ro-RO"/>
        </w:rPr>
        <w:t>.</w:t>
      </w:r>
      <w:r w:rsidRPr="006A3AE9">
        <w:rPr>
          <w:lang w:val="ro-RO"/>
        </w:rPr>
        <w:t xml:space="preserve"> </w:t>
      </w:r>
      <w:r w:rsidR="006A0CFD" w:rsidRPr="006A3AE9">
        <w:rPr>
          <w:lang w:val="ro-RO"/>
        </w:rPr>
        <w:t>-</w:t>
      </w:r>
      <w:r w:rsidR="006A0CFD">
        <w:rPr>
          <w:lang w:val="ro-RO"/>
        </w:rPr>
        <w:t xml:space="preserve"> </w:t>
      </w:r>
      <w:r w:rsidRPr="006A3AE9">
        <w:rPr>
          <w:lang w:val="ro-RO"/>
        </w:rPr>
        <w:t>Directorul Institutului şi directorii adjuncți ai Institutului sunt numiţi şi revocaţi de Consiliul Superior al Magistraturii, în condiţiile legii.</w:t>
      </w:r>
    </w:p>
    <w:p w14:paraId="7A75D190" w14:textId="7E9DC84D" w:rsidR="00B97BBD" w:rsidRPr="006A3AE9" w:rsidRDefault="00B97BBD" w:rsidP="00B97BBD">
      <w:pPr>
        <w:spacing w:line="240" w:lineRule="atLeast"/>
        <w:jc w:val="both"/>
        <w:rPr>
          <w:lang w:val="ro-RO"/>
        </w:rPr>
      </w:pPr>
      <w:r w:rsidRPr="006A3AE9">
        <w:rPr>
          <w:b/>
          <w:bCs/>
          <w:lang w:val="ro-RO"/>
        </w:rPr>
        <w:t xml:space="preserve">Art. </w:t>
      </w:r>
      <w:r w:rsidR="000A1BD7" w:rsidRPr="006A3AE9">
        <w:rPr>
          <w:b/>
          <w:bCs/>
          <w:lang w:val="ro-RO"/>
        </w:rPr>
        <w:t>7</w:t>
      </w:r>
      <w:r w:rsidRPr="006A3AE9">
        <w:rPr>
          <w:b/>
          <w:bCs/>
          <w:lang w:val="ro-RO"/>
        </w:rPr>
        <w:t>.</w:t>
      </w:r>
      <w:r w:rsidRPr="006A3AE9">
        <w:rPr>
          <w:lang w:val="ro-RO"/>
        </w:rPr>
        <w:t xml:space="preserve"> - (1) Directorul Institutului are, în principal, următoarele atribuţii:</w:t>
      </w:r>
    </w:p>
    <w:p w14:paraId="14F57ED2" w14:textId="77777777" w:rsidR="00B97BBD" w:rsidRPr="006A3AE9" w:rsidRDefault="00B97BBD" w:rsidP="00B97BBD">
      <w:pPr>
        <w:spacing w:line="240" w:lineRule="atLeast"/>
        <w:jc w:val="both"/>
        <w:rPr>
          <w:lang w:val="ro-RO"/>
        </w:rPr>
      </w:pPr>
      <w:r w:rsidRPr="006A3AE9">
        <w:rPr>
          <w:lang w:val="ro-RO"/>
        </w:rPr>
        <w:t>a) asigură conducerea activităţii Institutului;</w:t>
      </w:r>
    </w:p>
    <w:p w14:paraId="290EFB5B" w14:textId="77777777" w:rsidR="00B97BBD" w:rsidRPr="006A3AE9" w:rsidRDefault="00B97BBD" w:rsidP="00B97BBD">
      <w:pPr>
        <w:spacing w:line="240" w:lineRule="atLeast"/>
        <w:jc w:val="both"/>
        <w:rPr>
          <w:lang w:val="ro-RO"/>
        </w:rPr>
      </w:pPr>
      <w:r w:rsidRPr="006A3AE9">
        <w:rPr>
          <w:lang w:val="ro-RO"/>
        </w:rPr>
        <w:t>b) reprezintă Institutul în relaţiile cu autorităţile şi instituţiile publice, persoanele fizice şi persoanele juridice din ţară şi din străinătate şi aprobă programul anual de relaţii externe al Institutului;</w:t>
      </w:r>
    </w:p>
    <w:p w14:paraId="3ECDAD52" w14:textId="77777777" w:rsidR="00B97BBD" w:rsidRPr="006A3AE9" w:rsidRDefault="00B97BBD" w:rsidP="00B97BBD">
      <w:pPr>
        <w:spacing w:line="240" w:lineRule="atLeast"/>
        <w:jc w:val="both"/>
        <w:rPr>
          <w:lang w:val="ro-RO"/>
        </w:rPr>
      </w:pPr>
      <w:r w:rsidRPr="006A3AE9">
        <w:rPr>
          <w:lang w:val="ro-RO"/>
        </w:rPr>
        <w:t>c) este ordonator terţiar de credite;</w:t>
      </w:r>
    </w:p>
    <w:p w14:paraId="737F05C4" w14:textId="77777777" w:rsidR="00B97BBD" w:rsidRPr="006A3AE9" w:rsidRDefault="00B97BBD" w:rsidP="00B97BBD">
      <w:pPr>
        <w:spacing w:line="240" w:lineRule="atLeast"/>
        <w:jc w:val="both"/>
        <w:rPr>
          <w:lang w:val="ro-RO"/>
        </w:rPr>
      </w:pPr>
      <w:r w:rsidRPr="006A3AE9">
        <w:rPr>
          <w:lang w:val="ro-RO"/>
        </w:rPr>
        <w:t>d) numeşte şi eliberează din funcţie, prin decizie, personalul Institutului, în condiţiile legii;</w:t>
      </w:r>
    </w:p>
    <w:p w14:paraId="6B0D2E61" w14:textId="77777777" w:rsidR="00B97BBD" w:rsidRPr="006A3AE9" w:rsidRDefault="00B97BBD" w:rsidP="00B97BBD">
      <w:pPr>
        <w:spacing w:line="240" w:lineRule="atLeast"/>
        <w:jc w:val="both"/>
        <w:rPr>
          <w:lang w:val="ro-RO"/>
        </w:rPr>
      </w:pPr>
      <w:r w:rsidRPr="006A3AE9">
        <w:rPr>
          <w:lang w:val="ro-RO"/>
        </w:rPr>
        <w:t>e) propune Consiliului Superior al Magistraturii programul de formare profesională a auditorilor de justiţie şi programul de  formare profesională  continuă a judecătorilor şi procurorilor;</w:t>
      </w:r>
    </w:p>
    <w:p w14:paraId="73B93AF1" w14:textId="445C43AD" w:rsidR="00B97BBD" w:rsidRPr="006A3AE9" w:rsidRDefault="00B97BBD" w:rsidP="00B97BBD">
      <w:pPr>
        <w:spacing w:line="240" w:lineRule="atLeast"/>
        <w:jc w:val="both"/>
        <w:rPr>
          <w:lang w:val="ro-RO"/>
        </w:rPr>
      </w:pPr>
      <w:r w:rsidRPr="006A3AE9">
        <w:rPr>
          <w:lang w:val="ro-RO"/>
        </w:rPr>
        <w:t xml:space="preserve">f) propune Consiliului Superior al Magistraturii </w:t>
      </w:r>
      <w:r w:rsidRPr="00175167">
        <w:rPr>
          <w:lang w:val="ro-RO"/>
        </w:rPr>
        <w:t>Regulamentul Institutului Naţional al Magistraturii</w:t>
      </w:r>
      <w:r w:rsidRPr="006A3AE9">
        <w:rPr>
          <w:lang w:val="ro-RO"/>
        </w:rPr>
        <w:t xml:space="preserve">, Regulamentul privind organizarea, </w:t>
      </w:r>
      <w:r w:rsidR="00BA052C" w:rsidRPr="006A3AE9">
        <w:rPr>
          <w:lang w:val="ro-RO"/>
        </w:rPr>
        <w:t>desfășurarea</w:t>
      </w:r>
      <w:r w:rsidRPr="006A3AE9">
        <w:rPr>
          <w:lang w:val="ro-RO"/>
        </w:rPr>
        <w:t xml:space="preserve"> şi evaluarea stagiilor de practică ale auditorilor de justiţie, Regulamentul privind admiterea la Institutul Naţional al Magistraturii, Regulamentul privind concursul de admitere în magistratură şi Regulamentul privind examenul de absolvire a Institutului Naţional al Magistraturii;</w:t>
      </w:r>
    </w:p>
    <w:p w14:paraId="24172B8F" w14:textId="77777777" w:rsidR="00B97BBD" w:rsidRPr="006A3AE9" w:rsidRDefault="00B97BBD" w:rsidP="00B97BBD">
      <w:pPr>
        <w:spacing w:line="240" w:lineRule="atLeast"/>
        <w:jc w:val="both"/>
        <w:rPr>
          <w:lang w:val="ro-RO"/>
        </w:rPr>
      </w:pPr>
      <w:r w:rsidRPr="006A3AE9">
        <w:rPr>
          <w:lang w:val="ro-RO"/>
        </w:rPr>
        <w:t>g) propune Consiliului Superior al Magistraturii data, calendarul de desfășurare, tematica şi bibliografia examenului de absolvire a Institutului Naţional al Magistraturii;</w:t>
      </w:r>
    </w:p>
    <w:p w14:paraId="27EED81B" w14:textId="77777777" w:rsidR="00B97BBD" w:rsidRPr="006A3AE9" w:rsidRDefault="00B97BBD" w:rsidP="00B97BBD">
      <w:pPr>
        <w:spacing w:line="240" w:lineRule="atLeast"/>
        <w:jc w:val="both"/>
        <w:rPr>
          <w:lang w:val="ro-RO"/>
        </w:rPr>
      </w:pPr>
      <w:r w:rsidRPr="006A3AE9">
        <w:rPr>
          <w:lang w:val="ro-RO"/>
        </w:rPr>
        <w:t>h) propune Consiliului Superior al Magistraturii structura organizatorică, statele de funcţii şi de personal al Institutului;</w:t>
      </w:r>
    </w:p>
    <w:p w14:paraId="10E53E68" w14:textId="0A5D0CBC" w:rsidR="00B97BBD" w:rsidRPr="006A3AE9" w:rsidRDefault="00B97BBD" w:rsidP="00B97BBD">
      <w:pPr>
        <w:spacing w:line="240" w:lineRule="atLeast"/>
        <w:jc w:val="both"/>
        <w:rPr>
          <w:lang w:val="ro-RO"/>
        </w:rPr>
      </w:pPr>
      <w:r w:rsidRPr="006A3AE9">
        <w:rPr>
          <w:lang w:val="ro-RO"/>
        </w:rPr>
        <w:t>i) adoptă Statutul personalului de instruire al Institutului</w:t>
      </w:r>
      <w:r w:rsidR="004B0478">
        <w:rPr>
          <w:lang w:val="ro-RO"/>
        </w:rPr>
        <w:t xml:space="preserve"> Naţional al Magistraturii</w:t>
      </w:r>
      <w:r w:rsidRPr="006A3AE9">
        <w:rPr>
          <w:lang w:val="ro-RO"/>
        </w:rPr>
        <w:t>;</w:t>
      </w:r>
    </w:p>
    <w:p w14:paraId="4597D0E8" w14:textId="77777777" w:rsidR="00B97BBD" w:rsidRPr="006A3AE9" w:rsidRDefault="00B97BBD" w:rsidP="00B97BBD">
      <w:pPr>
        <w:spacing w:line="240" w:lineRule="atLeast"/>
        <w:jc w:val="both"/>
        <w:rPr>
          <w:lang w:val="ro-RO"/>
        </w:rPr>
      </w:pPr>
      <w:r w:rsidRPr="006A3AE9">
        <w:rPr>
          <w:lang w:val="ro-RO"/>
        </w:rPr>
        <w:t>j) propune Consiliului Superior al Magistraturii detașarea judecătorilor şi procurorilor la Institut, în calitate de personal de instruire cu normă întreagă;</w:t>
      </w:r>
    </w:p>
    <w:p w14:paraId="6C3625CD" w14:textId="77777777" w:rsidR="00B97BBD" w:rsidRPr="006A3AE9" w:rsidRDefault="00B97BBD" w:rsidP="00B97BBD">
      <w:pPr>
        <w:spacing w:line="240" w:lineRule="atLeast"/>
        <w:jc w:val="both"/>
        <w:rPr>
          <w:lang w:val="ro-RO"/>
        </w:rPr>
      </w:pPr>
      <w:r w:rsidRPr="006A3AE9">
        <w:rPr>
          <w:lang w:val="ro-RO"/>
        </w:rPr>
        <w:t>k) convoacă Consiliul științific al Institutului în ședințe ordinare sau extraordinare şi stabileşte proiectul ordinii de zi;</w:t>
      </w:r>
    </w:p>
    <w:p w14:paraId="74551B49" w14:textId="241B26A2" w:rsidR="00B97BBD" w:rsidRPr="006A3AE9" w:rsidRDefault="00B97BBD" w:rsidP="00B97BBD">
      <w:pPr>
        <w:spacing w:line="240" w:lineRule="atLeast"/>
        <w:jc w:val="both"/>
        <w:rPr>
          <w:lang w:val="ro-RO"/>
        </w:rPr>
      </w:pPr>
      <w:r w:rsidRPr="006A3AE9">
        <w:rPr>
          <w:lang w:val="ro-RO"/>
        </w:rPr>
        <w:t xml:space="preserve">l) aprobă Regulamentul </w:t>
      </w:r>
      <w:r w:rsidR="00302993" w:rsidRPr="006A3AE9">
        <w:rPr>
          <w:lang w:val="ro-RO"/>
        </w:rPr>
        <w:t>de ordine interioară al c</w:t>
      </w:r>
      <w:r w:rsidRPr="006A3AE9">
        <w:rPr>
          <w:lang w:val="ro-RO"/>
        </w:rPr>
        <w:t>ăminului pentru cazarea auditorilor de justiţie şi Regulamentul bibliotecii Institutului;</w:t>
      </w:r>
    </w:p>
    <w:p w14:paraId="0004BC6E" w14:textId="4ECA2B27" w:rsidR="00B97BBD" w:rsidRPr="006A3AE9" w:rsidRDefault="00B97BBD" w:rsidP="00B97BBD">
      <w:pPr>
        <w:spacing w:line="240" w:lineRule="atLeast"/>
        <w:jc w:val="both"/>
        <w:rPr>
          <w:rFonts w:eastAsiaTheme="minorEastAsia"/>
          <w:lang w:val="ro-RO" w:eastAsia="en-GB"/>
        </w:rPr>
      </w:pPr>
      <w:r w:rsidRPr="006A3AE9">
        <w:rPr>
          <w:lang w:val="ro-RO"/>
        </w:rPr>
        <w:t xml:space="preserve">m) dispune ștergerea de pe pagina de internet a Institutului a informațiilor ce conțin date cu caracter personal, în </w:t>
      </w:r>
      <w:r w:rsidR="000215EF" w:rsidRPr="006A3AE9">
        <w:rPr>
          <w:lang w:val="ro-RO"/>
        </w:rPr>
        <w:t>condițiile</w:t>
      </w:r>
      <w:r w:rsidRPr="006A3AE9">
        <w:rPr>
          <w:lang w:val="ro-RO"/>
        </w:rPr>
        <w:t xml:space="preserve"> legii.</w:t>
      </w:r>
      <w:r w:rsidR="000A1BD7" w:rsidRPr="006A3AE9">
        <w:rPr>
          <w:rFonts w:eastAsiaTheme="minorEastAsia"/>
          <w:lang w:val="ro-RO" w:eastAsia="en-GB"/>
        </w:rPr>
        <w:t xml:space="preserve"> </w:t>
      </w:r>
      <w:r w:rsidR="000215EF" w:rsidRPr="006A3AE9">
        <w:rPr>
          <w:rFonts w:eastAsiaTheme="minorEastAsia"/>
          <w:lang w:val="ro-RO" w:eastAsia="en-GB"/>
        </w:rPr>
        <w:t>Ștergerea</w:t>
      </w:r>
      <w:r w:rsidR="000A1BD7" w:rsidRPr="006A3AE9">
        <w:rPr>
          <w:rFonts w:eastAsiaTheme="minorEastAsia"/>
          <w:lang w:val="ro-RO" w:eastAsia="en-GB"/>
        </w:rPr>
        <w:t xml:space="preserve"> de pe pagina de internet a Institutului a informaţiilor ce conţin date cu caracter personal referitoare la candidaţii la concursurile/examenele organizate de Consiliul Superior al Magistraturii, prin Institut, se realizează după împlinirea termenului de un an de la validarea rezultatelor examenului/concursului, şi se aduce la cunoştinţa Consiliului Superior al Magistraturii şi a celorlalte instituţii care deţin astfel de evidenţe.</w:t>
      </w:r>
    </w:p>
    <w:p w14:paraId="50BD73A5" w14:textId="77777777" w:rsidR="00B97BBD" w:rsidRPr="006A3AE9" w:rsidRDefault="00B97BBD" w:rsidP="00B97BBD">
      <w:pPr>
        <w:spacing w:line="240" w:lineRule="atLeast"/>
        <w:jc w:val="both"/>
        <w:rPr>
          <w:lang w:val="ro-RO"/>
        </w:rPr>
      </w:pPr>
      <w:r w:rsidRPr="006A3AE9">
        <w:rPr>
          <w:lang w:val="ro-RO"/>
        </w:rPr>
        <w:lastRenderedPageBreak/>
        <w:t xml:space="preserve">(2) Directorul Institutului exercită orice alte atribuţii prevăzute de lege sau regulamente ori stabilite de Consiliul Superior al Magistraturii. </w:t>
      </w:r>
    </w:p>
    <w:p w14:paraId="0F0A56D0" w14:textId="306C342C" w:rsidR="00B97BBD" w:rsidRPr="006A3AE9" w:rsidRDefault="00B97BBD" w:rsidP="00B97BBD">
      <w:pPr>
        <w:spacing w:line="240" w:lineRule="atLeast"/>
        <w:jc w:val="both"/>
        <w:rPr>
          <w:lang w:val="ro-RO"/>
        </w:rPr>
      </w:pPr>
      <w:r w:rsidRPr="006A3AE9">
        <w:rPr>
          <w:lang w:val="ro-RO"/>
        </w:rPr>
        <w:t xml:space="preserve">(3) În exercitarea atribuțiilor sale, </w:t>
      </w:r>
      <w:r w:rsidR="006A3628" w:rsidRPr="006A3AE9">
        <w:rPr>
          <w:lang w:val="ro-RO"/>
        </w:rPr>
        <w:t>d</w:t>
      </w:r>
      <w:r w:rsidRPr="006A3AE9">
        <w:rPr>
          <w:lang w:val="ro-RO"/>
        </w:rPr>
        <w:t>irectorul emite decizii scrise.</w:t>
      </w:r>
    </w:p>
    <w:p w14:paraId="1AB1310C" w14:textId="2FA0E289" w:rsidR="00B97BBD" w:rsidRPr="006A3AE9" w:rsidRDefault="00B97BBD" w:rsidP="00B97BBD">
      <w:pPr>
        <w:spacing w:line="240" w:lineRule="atLeast"/>
        <w:jc w:val="both"/>
        <w:rPr>
          <w:lang w:val="ro-RO"/>
        </w:rPr>
      </w:pPr>
      <w:r w:rsidRPr="006A3AE9">
        <w:rPr>
          <w:b/>
          <w:bCs/>
          <w:lang w:val="ro-RO"/>
        </w:rPr>
        <w:t xml:space="preserve">Art. </w:t>
      </w:r>
      <w:r w:rsidR="006A3628" w:rsidRPr="006A3AE9">
        <w:rPr>
          <w:b/>
          <w:bCs/>
          <w:lang w:val="ro-RO"/>
        </w:rPr>
        <w:t>8</w:t>
      </w:r>
      <w:r w:rsidRPr="006A3AE9">
        <w:rPr>
          <w:b/>
          <w:bCs/>
          <w:lang w:val="ro-RO"/>
        </w:rPr>
        <w:t>.</w:t>
      </w:r>
      <w:r w:rsidRPr="006A3AE9">
        <w:rPr>
          <w:lang w:val="ro-RO"/>
        </w:rPr>
        <w:t xml:space="preserve"> - (1) Directorii adjuncţi ai Institutului au, în principal, următoarele atribuţii:</w:t>
      </w:r>
    </w:p>
    <w:p w14:paraId="1AB357C7" w14:textId="77777777" w:rsidR="00B97BBD" w:rsidRPr="006A3AE9" w:rsidRDefault="00B97BBD" w:rsidP="00B97BBD">
      <w:pPr>
        <w:spacing w:line="240" w:lineRule="atLeast"/>
        <w:jc w:val="both"/>
        <w:rPr>
          <w:lang w:val="ro-RO"/>
        </w:rPr>
      </w:pPr>
      <w:r w:rsidRPr="006A3AE9">
        <w:rPr>
          <w:lang w:val="ro-RO"/>
        </w:rPr>
        <w:t>a) asigură respectarea programelor de formare şi a normelor de disciplină interioară;</w:t>
      </w:r>
    </w:p>
    <w:p w14:paraId="6D3B2C88" w14:textId="77777777" w:rsidR="00B97BBD" w:rsidRPr="006A3AE9" w:rsidRDefault="00B97BBD" w:rsidP="00B97BBD">
      <w:pPr>
        <w:spacing w:line="240" w:lineRule="atLeast"/>
        <w:jc w:val="both"/>
        <w:rPr>
          <w:lang w:val="ro-RO"/>
        </w:rPr>
      </w:pPr>
      <w:r w:rsidRPr="006A3AE9">
        <w:rPr>
          <w:lang w:val="ro-RO"/>
        </w:rPr>
        <w:t>b) asigură elaborarea politicilor şi strategiilor de formare, precum şi a proiectelor programelor de formare profesională;</w:t>
      </w:r>
    </w:p>
    <w:p w14:paraId="122842F0" w14:textId="77777777" w:rsidR="00B97BBD" w:rsidRPr="006A3AE9" w:rsidRDefault="00B97BBD" w:rsidP="00B97BBD">
      <w:pPr>
        <w:spacing w:line="240" w:lineRule="atLeast"/>
        <w:jc w:val="both"/>
        <w:rPr>
          <w:lang w:val="ro-RO"/>
        </w:rPr>
      </w:pPr>
      <w:r w:rsidRPr="006A3AE9">
        <w:rPr>
          <w:lang w:val="ro-RO"/>
        </w:rPr>
        <w:t>c) coordonează structurile organizatorice încredinţate de directorul Institutului;</w:t>
      </w:r>
    </w:p>
    <w:p w14:paraId="2D9CA976" w14:textId="77777777" w:rsidR="00B97BBD" w:rsidRPr="006A3AE9" w:rsidRDefault="00B97BBD" w:rsidP="00B97BBD">
      <w:pPr>
        <w:spacing w:line="240" w:lineRule="atLeast"/>
        <w:jc w:val="both"/>
        <w:rPr>
          <w:lang w:val="ro-RO"/>
        </w:rPr>
      </w:pPr>
      <w:r w:rsidRPr="006A3AE9">
        <w:rPr>
          <w:lang w:val="ro-RO"/>
        </w:rPr>
        <w:t>d) participă la elaborarea proiectului statului de funcţii şi statului de personal;</w:t>
      </w:r>
    </w:p>
    <w:p w14:paraId="6E1DD726" w14:textId="77777777" w:rsidR="00B97BBD" w:rsidRPr="006A3AE9" w:rsidRDefault="00B97BBD" w:rsidP="00B97BBD">
      <w:pPr>
        <w:spacing w:line="240" w:lineRule="atLeast"/>
        <w:jc w:val="both"/>
        <w:rPr>
          <w:lang w:val="ro-RO"/>
        </w:rPr>
      </w:pPr>
      <w:r w:rsidRPr="006A3AE9">
        <w:rPr>
          <w:lang w:val="ro-RO"/>
        </w:rPr>
        <w:t>e) participă la elaborarea proiectului programului de relaţii externe al Institutului.</w:t>
      </w:r>
    </w:p>
    <w:p w14:paraId="09D3D15B" w14:textId="77777777" w:rsidR="00B97BBD" w:rsidRPr="006A3AE9" w:rsidRDefault="00B97BBD" w:rsidP="00B97BBD">
      <w:pPr>
        <w:spacing w:line="240" w:lineRule="atLeast"/>
        <w:jc w:val="both"/>
        <w:rPr>
          <w:strike/>
          <w:lang w:val="ro-RO"/>
        </w:rPr>
      </w:pPr>
      <w:r w:rsidRPr="006A3AE9">
        <w:rPr>
          <w:lang w:val="ro-RO"/>
        </w:rPr>
        <w:t>(2) Directorul Institutului stabilește, prin decizie, atribuțiile fiecărui director adjunct.</w:t>
      </w:r>
    </w:p>
    <w:p w14:paraId="1E134FFA" w14:textId="77777777" w:rsidR="00B97BBD" w:rsidRPr="006A3AE9" w:rsidRDefault="00B97BBD" w:rsidP="00B97BBD">
      <w:pPr>
        <w:spacing w:line="240" w:lineRule="atLeast"/>
        <w:jc w:val="both"/>
        <w:rPr>
          <w:lang w:val="ro-RO"/>
        </w:rPr>
      </w:pPr>
      <w:r w:rsidRPr="006A3AE9">
        <w:rPr>
          <w:lang w:val="ro-RO"/>
        </w:rPr>
        <w:t>(3) Directorii adjuncţi exercită orice alte atribuţii prevăzute de lege sau regulamente ori stabilite de Consiliul Superior al Magistraturii.</w:t>
      </w:r>
    </w:p>
    <w:p w14:paraId="65EFDAF9" w14:textId="77777777" w:rsidR="00B97BBD" w:rsidRPr="006A3AE9" w:rsidRDefault="00B97BBD" w:rsidP="00B97BBD">
      <w:pPr>
        <w:spacing w:line="240" w:lineRule="atLeast"/>
        <w:jc w:val="both"/>
        <w:rPr>
          <w:lang w:val="ro-RO"/>
        </w:rPr>
      </w:pPr>
      <w:r w:rsidRPr="006A3AE9">
        <w:rPr>
          <w:lang w:val="ro-RO"/>
        </w:rPr>
        <w:t>(4) Directorul Institutului poate delega atribuțiile și responsabilitățile care îi revin directorilor adjuncți sau altor persoane împuternicite în scris, în acest scop. Persoanele astfel împuternicite vor acționa exclusiv în limita puterilor conferite de directorul Institutului.</w:t>
      </w:r>
    </w:p>
    <w:p w14:paraId="32B796F0" w14:textId="02C965F7" w:rsidR="00B97BBD" w:rsidRPr="006A3AE9" w:rsidRDefault="00B97BBD" w:rsidP="00B97BBD">
      <w:pPr>
        <w:spacing w:line="240" w:lineRule="atLeast"/>
        <w:jc w:val="both"/>
        <w:rPr>
          <w:lang w:val="ro-RO"/>
        </w:rPr>
      </w:pPr>
      <w:r w:rsidRPr="006A3AE9">
        <w:rPr>
          <w:b/>
          <w:bCs/>
          <w:lang w:val="ro-RO"/>
        </w:rPr>
        <w:t xml:space="preserve">Art. </w:t>
      </w:r>
      <w:r w:rsidR="006A3628" w:rsidRPr="006A3AE9">
        <w:rPr>
          <w:b/>
          <w:bCs/>
          <w:lang w:val="ro-RO"/>
        </w:rPr>
        <w:t>9</w:t>
      </w:r>
      <w:r w:rsidRPr="006A3AE9">
        <w:rPr>
          <w:b/>
          <w:bCs/>
          <w:lang w:val="ro-RO"/>
        </w:rPr>
        <w:t>.</w:t>
      </w:r>
      <w:r w:rsidRPr="006A3AE9">
        <w:rPr>
          <w:lang w:val="ro-RO"/>
        </w:rPr>
        <w:t xml:space="preserve"> - (1) Directorul Direcţiei economico-financiare şi administrative conduce activitatea Direcţiei economico-financiare şi administrative.</w:t>
      </w:r>
    </w:p>
    <w:p w14:paraId="482637CC" w14:textId="77777777" w:rsidR="00B97BBD" w:rsidRPr="006A3AE9" w:rsidRDefault="00B97BBD" w:rsidP="00B97BBD">
      <w:pPr>
        <w:spacing w:line="240" w:lineRule="atLeast"/>
        <w:jc w:val="both"/>
        <w:rPr>
          <w:lang w:val="ro-RO"/>
        </w:rPr>
      </w:pPr>
      <w:r w:rsidRPr="006A3AE9">
        <w:rPr>
          <w:lang w:val="ro-RO"/>
        </w:rPr>
        <w:t>(2) Atribuţiile directorului Direcţiei economico-financiare şi administrative sunt stabilite prin fişa postului de către directorul Institutului.</w:t>
      </w:r>
    </w:p>
    <w:p w14:paraId="7D37794D" w14:textId="1285F4C6" w:rsidR="00B97BBD" w:rsidRPr="006A3AE9" w:rsidRDefault="00B97BBD" w:rsidP="00B97BBD">
      <w:pPr>
        <w:spacing w:line="240" w:lineRule="atLeast"/>
        <w:jc w:val="both"/>
        <w:rPr>
          <w:lang w:val="ro-RO"/>
        </w:rPr>
      </w:pPr>
      <w:r w:rsidRPr="006A3AE9">
        <w:rPr>
          <w:b/>
          <w:bCs/>
          <w:lang w:val="ro-RO"/>
        </w:rPr>
        <w:t xml:space="preserve">Art. </w:t>
      </w:r>
      <w:r w:rsidR="006A3628" w:rsidRPr="006A3AE9">
        <w:rPr>
          <w:b/>
          <w:bCs/>
          <w:lang w:val="ro-RO"/>
        </w:rPr>
        <w:t>10</w:t>
      </w:r>
      <w:r w:rsidRPr="006A3AE9">
        <w:rPr>
          <w:b/>
          <w:bCs/>
          <w:lang w:val="ro-RO"/>
        </w:rPr>
        <w:t>.</w:t>
      </w:r>
      <w:r w:rsidRPr="006A3AE9">
        <w:rPr>
          <w:lang w:val="ro-RO"/>
        </w:rPr>
        <w:t xml:space="preserve"> - (1) Şefii structurilor </w:t>
      </w:r>
      <w:bookmarkStart w:id="3" w:name="_Hlk129727496"/>
      <w:r w:rsidRPr="006A3AE9">
        <w:rPr>
          <w:lang w:val="ro-RO"/>
        </w:rPr>
        <w:t xml:space="preserve">organizatorice prevăzute la art. 2 alin. (1) lit. c), d), e) şi f) </w:t>
      </w:r>
      <w:bookmarkEnd w:id="3"/>
      <w:r w:rsidRPr="006A3AE9">
        <w:rPr>
          <w:lang w:val="ro-RO"/>
        </w:rPr>
        <w:t>sunt numiți pentru un mandat de 3 ani, cu posibilitatea reînvestirii, de directorul Institutului, din rândul personalului de specialitate juridică al Institutului, asimilat judecătorilor şi procurorilor, precum şi al judecătorilor şi procurorilor detașați în cadrul Institutului.</w:t>
      </w:r>
    </w:p>
    <w:p w14:paraId="54358A43" w14:textId="77777777" w:rsidR="00B97BBD" w:rsidRPr="006A3AE9" w:rsidRDefault="00B97BBD" w:rsidP="00B97BBD">
      <w:pPr>
        <w:spacing w:line="240" w:lineRule="atLeast"/>
        <w:jc w:val="both"/>
        <w:rPr>
          <w:lang w:val="ro-RO"/>
        </w:rPr>
      </w:pPr>
      <w:r w:rsidRPr="006A3AE9">
        <w:rPr>
          <w:lang w:val="ro-RO"/>
        </w:rPr>
        <w:t>(2) Funcţiile de conducere vacante prevăzute la alin. (1) se publică pe pagina de internet a Institutului Naţional al Magistraturii cu cel puţin 3 luni anterior expirării mandatelor.</w:t>
      </w:r>
    </w:p>
    <w:p w14:paraId="25061FF5" w14:textId="77777777" w:rsidR="00B97BBD" w:rsidRPr="006A3AE9" w:rsidRDefault="00B97BBD" w:rsidP="00B97BBD">
      <w:pPr>
        <w:spacing w:line="240" w:lineRule="atLeast"/>
        <w:jc w:val="both"/>
        <w:rPr>
          <w:lang w:val="ro-RO"/>
        </w:rPr>
      </w:pPr>
      <w:r w:rsidRPr="006A3AE9">
        <w:rPr>
          <w:lang w:val="ro-RO"/>
        </w:rPr>
        <w:t>(3) Candidaturile pentru ocuparea funcţiilor de conducere prevăzute la alin. (1) se depun la sediul Institutului, în termen de 30 zile de la data publicării, însoţite de un curriculum vitae, un plan managerial privitor la exercitarea atribuţiilor specifice funcţiei, precum şi de orice alte acte considerate relevante. Candidaţii înscrişi vor susţine planul managerial în faţa directorului Institutului.</w:t>
      </w:r>
    </w:p>
    <w:p w14:paraId="7704B7E4" w14:textId="77777777" w:rsidR="00B97BBD" w:rsidRPr="006A3AE9" w:rsidRDefault="00B97BBD" w:rsidP="00B97BBD">
      <w:pPr>
        <w:spacing w:line="240" w:lineRule="atLeast"/>
        <w:jc w:val="both"/>
        <w:rPr>
          <w:lang w:val="ro-RO"/>
        </w:rPr>
      </w:pPr>
      <w:r w:rsidRPr="006A3AE9">
        <w:rPr>
          <w:lang w:val="ro-RO"/>
        </w:rPr>
        <w:t>(4) Şefii structurilor organizatorice prevăzute la art. 2 alin. (1) lit. h), i) şi j) şi alin. (3) sunt numiţi, în condiţiile legii, din rândul funcţionarilor publici.</w:t>
      </w:r>
    </w:p>
    <w:p w14:paraId="0B0FA762" w14:textId="08B453D6" w:rsidR="00B97BBD" w:rsidRPr="006A3AE9" w:rsidRDefault="00B97BBD" w:rsidP="00B97BBD">
      <w:pPr>
        <w:spacing w:line="240" w:lineRule="atLeast"/>
        <w:jc w:val="both"/>
        <w:rPr>
          <w:lang w:val="ro-RO"/>
        </w:rPr>
      </w:pPr>
      <w:r w:rsidRPr="006A3AE9">
        <w:rPr>
          <w:lang w:val="ro-RO"/>
        </w:rPr>
        <w:t>(5) Revocarea şefilor structurilor organizatorice menționate la alin. (1) se dispune de directorul Institutului, în situaţia exercitării necorespunzătoare a atribuţiilor manageriale, precum şi în cazul aplicării unei sancţiuni disciplinare, în condiţiile legii.</w:t>
      </w:r>
    </w:p>
    <w:p w14:paraId="0900F98F" w14:textId="0844F95F" w:rsidR="00DD56C4" w:rsidRPr="006A3AE9" w:rsidRDefault="00DD56C4" w:rsidP="00B97BBD">
      <w:pPr>
        <w:spacing w:line="240" w:lineRule="atLeast"/>
        <w:jc w:val="both"/>
        <w:rPr>
          <w:lang w:val="ro-RO"/>
        </w:rPr>
      </w:pPr>
    </w:p>
    <w:p w14:paraId="591F5D1F" w14:textId="05152E3B" w:rsidR="00DD56C4" w:rsidRPr="006A3AE9" w:rsidRDefault="00DD56C4" w:rsidP="00B97BBD">
      <w:pPr>
        <w:spacing w:line="240" w:lineRule="atLeast"/>
        <w:jc w:val="both"/>
        <w:rPr>
          <w:lang w:val="ro-RO"/>
        </w:rPr>
      </w:pPr>
    </w:p>
    <w:p w14:paraId="189B421C" w14:textId="77777777" w:rsidR="00EE1A4F" w:rsidRPr="006A3AE9" w:rsidRDefault="00EE1A4F" w:rsidP="00B97BBD">
      <w:pPr>
        <w:spacing w:line="240" w:lineRule="atLeast"/>
        <w:jc w:val="both"/>
        <w:rPr>
          <w:lang w:val="ro-RO"/>
        </w:rPr>
      </w:pPr>
    </w:p>
    <w:p w14:paraId="2032D083" w14:textId="60B62647" w:rsidR="00DD56C4" w:rsidRPr="006A3AE9" w:rsidRDefault="00DD56C4" w:rsidP="00DD56C4">
      <w:pPr>
        <w:spacing w:line="240" w:lineRule="atLeast"/>
        <w:jc w:val="center"/>
        <w:rPr>
          <w:b/>
          <w:bCs/>
          <w:lang w:val="ro-RO"/>
        </w:rPr>
      </w:pPr>
      <w:r w:rsidRPr="006A3AE9">
        <w:rPr>
          <w:b/>
          <w:bCs/>
          <w:lang w:val="ro-RO"/>
        </w:rPr>
        <w:t>CAPITOLUL IV</w:t>
      </w:r>
    </w:p>
    <w:p w14:paraId="5875EE6E" w14:textId="0DA46E30" w:rsidR="00DD56C4" w:rsidRPr="006A3AE9" w:rsidRDefault="00DD56C4" w:rsidP="00DD56C4">
      <w:pPr>
        <w:spacing w:line="240" w:lineRule="atLeast"/>
        <w:jc w:val="center"/>
        <w:rPr>
          <w:b/>
          <w:bCs/>
          <w:lang w:val="ro-RO"/>
        </w:rPr>
      </w:pPr>
      <w:r w:rsidRPr="006A3AE9">
        <w:rPr>
          <w:b/>
          <w:bCs/>
          <w:lang w:val="ro-RO"/>
        </w:rPr>
        <w:t>Consiliul științific</w:t>
      </w:r>
    </w:p>
    <w:p w14:paraId="18B0FD62" w14:textId="77777777" w:rsidR="00DD56C4" w:rsidRPr="006A3AE9" w:rsidRDefault="00DD56C4" w:rsidP="00B97BBD">
      <w:pPr>
        <w:spacing w:line="240" w:lineRule="atLeast"/>
        <w:jc w:val="both"/>
        <w:rPr>
          <w:lang w:val="ro-RO"/>
        </w:rPr>
      </w:pPr>
    </w:p>
    <w:p w14:paraId="5BA0230E" w14:textId="67BD85CF" w:rsidR="00B97BBD" w:rsidRPr="006A3AE9" w:rsidRDefault="00B97BBD" w:rsidP="00B97BBD">
      <w:pPr>
        <w:spacing w:line="240" w:lineRule="atLeast"/>
        <w:jc w:val="both"/>
        <w:rPr>
          <w:lang w:val="ro-RO"/>
        </w:rPr>
      </w:pPr>
      <w:r w:rsidRPr="006A3AE9">
        <w:rPr>
          <w:b/>
          <w:bCs/>
          <w:lang w:val="ro-RO"/>
        </w:rPr>
        <w:t>Art. 1</w:t>
      </w:r>
      <w:r w:rsidR="00F76209" w:rsidRPr="006A3AE9">
        <w:rPr>
          <w:b/>
          <w:bCs/>
          <w:lang w:val="ro-RO"/>
        </w:rPr>
        <w:t>1</w:t>
      </w:r>
      <w:r w:rsidRPr="006A3AE9">
        <w:rPr>
          <w:b/>
          <w:bCs/>
          <w:lang w:val="ro-RO"/>
        </w:rPr>
        <w:t xml:space="preserve">. </w:t>
      </w:r>
      <w:r w:rsidRPr="006A3AE9">
        <w:rPr>
          <w:lang w:val="ro-RO"/>
        </w:rPr>
        <w:t>- (1) Consiliul ştiinţific este format din 13 membri după cum urmează: un judecător al Înaltei Curţi de Casaţie şi Justiţie; un procuror de la Parchetul de pe lângă Înalta Curte de Casaţie şi Justiţie; un judecător al Curţii de Apel Bucureşti; un procuror de la Parchetul de pe lângă Curtea de Apel Bucureşti; 3 profesori universitari de la Facultatea de Drept a Universităţii din Bucureşti, Facultatea de Drept a Universităţii "Alexandru Ioan Cuza" din Iaşi şi Facultatea de Drept a Universităţii "Babeş-Bolyai" din Cluj-Napoca; 3 reprezentanţi aleşi ai personalului de instruire din cadrul Institutului; un reprezentant al auditorilor de justiţie; un reprezentant al asociaţiilor profesionale, legal constituite, ale judecătorilor şi procurorilor, precum şi directorul Institutului.</w:t>
      </w:r>
    </w:p>
    <w:p w14:paraId="296DC74C" w14:textId="414B1CC8" w:rsidR="00B97BBD" w:rsidRPr="006A3AE9" w:rsidRDefault="00B97BBD" w:rsidP="00B97BBD">
      <w:pPr>
        <w:spacing w:line="240" w:lineRule="atLeast"/>
        <w:jc w:val="both"/>
        <w:rPr>
          <w:lang w:val="ro-RO"/>
        </w:rPr>
      </w:pPr>
      <w:r w:rsidRPr="006A3AE9">
        <w:rPr>
          <w:lang w:val="ro-RO"/>
        </w:rPr>
        <w:lastRenderedPageBreak/>
        <w:t>(2) Durata mandatului membrilor Consiliului ştiinţific este de 3 ani şi poate fi reînnoit, cu excepţia reprezentantului auditorilor de justiţie, care este ales pentru un an.</w:t>
      </w:r>
    </w:p>
    <w:p w14:paraId="73838812" w14:textId="6CC3362E" w:rsidR="00B97BBD" w:rsidRPr="006A3AE9" w:rsidRDefault="00B97BBD" w:rsidP="00B97BBD">
      <w:pPr>
        <w:spacing w:line="240" w:lineRule="atLeast"/>
        <w:jc w:val="both"/>
        <w:rPr>
          <w:lang w:val="ro-RO"/>
        </w:rPr>
      </w:pPr>
      <w:r w:rsidRPr="006A3AE9">
        <w:rPr>
          <w:lang w:val="ro-RO"/>
        </w:rPr>
        <w:t>(3) Consiliul ştiinţific este convocat de către directorul Institutului.</w:t>
      </w:r>
    </w:p>
    <w:p w14:paraId="11ABFDAD" w14:textId="77777777" w:rsidR="007D388C" w:rsidRPr="006A3AE9" w:rsidRDefault="00B97BBD" w:rsidP="00B97BBD">
      <w:pPr>
        <w:spacing w:line="240" w:lineRule="atLeast"/>
        <w:jc w:val="both"/>
        <w:rPr>
          <w:lang w:val="ro-RO"/>
        </w:rPr>
      </w:pPr>
      <w:r w:rsidRPr="006A3AE9">
        <w:rPr>
          <w:lang w:val="ro-RO"/>
        </w:rPr>
        <w:t>(4) Şedinţele Consiliului ştiinţific sunt prezidate de către directorul Institutului, iar în lipsa acestuia, de către unul dintre membrii Consiliului ştiinţific, desemnat de acesta.</w:t>
      </w:r>
    </w:p>
    <w:p w14:paraId="094484CB" w14:textId="2ADD950E" w:rsidR="00B97BBD" w:rsidRPr="006A3AE9" w:rsidRDefault="00B97BBD" w:rsidP="00B97BBD">
      <w:pPr>
        <w:spacing w:line="240" w:lineRule="atLeast"/>
        <w:jc w:val="both"/>
        <w:rPr>
          <w:lang w:val="ro-RO"/>
        </w:rPr>
      </w:pPr>
      <w:r w:rsidRPr="006A3AE9">
        <w:rPr>
          <w:b/>
          <w:bCs/>
          <w:lang w:val="ro-RO"/>
        </w:rPr>
        <w:t>Art. 1</w:t>
      </w:r>
      <w:r w:rsidR="00F76209" w:rsidRPr="006A3AE9">
        <w:rPr>
          <w:b/>
          <w:bCs/>
          <w:lang w:val="ro-RO"/>
        </w:rPr>
        <w:t>2</w:t>
      </w:r>
      <w:r w:rsidRPr="006A3AE9">
        <w:rPr>
          <w:b/>
          <w:bCs/>
          <w:lang w:val="ro-RO"/>
        </w:rPr>
        <w:t>.</w:t>
      </w:r>
      <w:r w:rsidRPr="006A3AE9">
        <w:rPr>
          <w:lang w:val="ro-RO"/>
        </w:rPr>
        <w:t xml:space="preserve"> - (1) Desemnarea judecătorilor şi procurorilor în Consiliul ştiinţific se face dintr-o listă de 3 propuneri, înaintată Consiliului Superior al Magistraturii de către colegiile de conducere ale instanţelor şi parchetelor prevăzute la art. 1</w:t>
      </w:r>
      <w:r w:rsidR="00F76209" w:rsidRPr="006A3AE9">
        <w:rPr>
          <w:lang w:val="ro-RO"/>
        </w:rPr>
        <w:t>1</w:t>
      </w:r>
      <w:r w:rsidRPr="006A3AE9">
        <w:rPr>
          <w:lang w:val="ro-RO"/>
        </w:rPr>
        <w:t xml:space="preserve"> alin. (1).</w:t>
      </w:r>
    </w:p>
    <w:p w14:paraId="24A70CB4" w14:textId="77777777" w:rsidR="00B97BBD" w:rsidRPr="006A3AE9" w:rsidRDefault="00B97BBD" w:rsidP="00B97BBD">
      <w:pPr>
        <w:spacing w:line="240" w:lineRule="atLeast"/>
        <w:jc w:val="both"/>
        <w:rPr>
          <w:lang w:val="ro-RO"/>
        </w:rPr>
      </w:pPr>
      <w:r w:rsidRPr="006A3AE9">
        <w:rPr>
          <w:lang w:val="ro-RO"/>
        </w:rPr>
        <w:t>(2) Profesorii universitari de la Facultatea de Drept a Universităţii din Bucureşti, Facultatea de Drept a Universităţii "Alexandru Ioan Cuza" din Iaşi şi Facultatea de Drept a Universităţii "Babeş-Bolyai" din Cluj-Napoca vor fi recomandați de decanatele celor 3 facultăți, la solicitarea Institutului, transmisă cu 3 luni înainte de expirarea mandatelor.</w:t>
      </w:r>
    </w:p>
    <w:p w14:paraId="379F2EA2" w14:textId="77777777" w:rsidR="00B97BBD" w:rsidRPr="006A3AE9" w:rsidRDefault="00B97BBD" w:rsidP="00B97BBD">
      <w:pPr>
        <w:spacing w:line="240" w:lineRule="atLeast"/>
        <w:jc w:val="both"/>
        <w:rPr>
          <w:lang w:val="ro-RO"/>
        </w:rPr>
      </w:pPr>
      <w:r w:rsidRPr="006A3AE9">
        <w:rPr>
          <w:lang w:val="ro-RO"/>
        </w:rPr>
        <w:t>(3) Reprezentanţii personalului de instruire din cadrul Institutului sunt aleşi prin vot secret, în adunarea generală a acestuia, convocată şi prezidată de directorul Institutului.</w:t>
      </w:r>
    </w:p>
    <w:p w14:paraId="70CCBD23" w14:textId="72312C47" w:rsidR="00B97BBD" w:rsidRPr="006A3AE9" w:rsidRDefault="00B97BBD" w:rsidP="00B97BBD">
      <w:pPr>
        <w:spacing w:line="240" w:lineRule="atLeast"/>
        <w:jc w:val="both"/>
        <w:rPr>
          <w:lang w:val="ro-RO"/>
        </w:rPr>
      </w:pPr>
      <w:r w:rsidRPr="006A3AE9">
        <w:rPr>
          <w:lang w:val="ro-RO"/>
        </w:rPr>
        <w:t xml:space="preserve">(4) Reprezentantul auditorilor de justiţie este ales prin vot secret, în adunarea generală a auditorilor de justiţie, convocată şi prezidată de directorul Institutului Naţional al Magistraturii. Alegerea se face în cel mult 30 de zile de la începutul anului de învăţământ. </w:t>
      </w:r>
    </w:p>
    <w:p w14:paraId="7980E212" w14:textId="77777777" w:rsidR="00B97BBD" w:rsidRPr="006A3AE9" w:rsidRDefault="00B97BBD" w:rsidP="00B97BBD">
      <w:pPr>
        <w:spacing w:line="240" w:lineRule="atLeast"/>
        <w:jc w:val="both"/>
        <w:rPr>
          <w:lang w:val="ro-RO"/>
        </w:rPr>
      </w:pPr>
      <w:r w:rsidRPr="006A3AE9">
        <w:rPr>
          <w:lang w:val="ro-RO"/>
        </w:rPr>
        <w:t>(5) Reprezentantul asociaţiilor profesionale, legal constituite, ale judecătorilor şi procurorilor este desemnat de Consiliul Superior al Magistraturii dintre propunerile formulate de aceste asociaţii. Criteriile de selecţie a candidaţilor se stabilesc prin hotărâre a Consiliului Superior al Magistraturii, după consultarea tuturor asociaţiilor profesionale, legal constituite, ale judecătorilor şi procurorilor.</w:t>
      </w:r>
    </w:p>
    <w:p w14:paraId="606DBE34" w14:textId="080569BF" w:rsidR="00B97BBD" w:rsidRPr="006A3AE9" w:rsidRDefault="00B97BBD" w:rsidP="00B97BBD">
      <w:pPr>
        <w:spacing w:line="240" w:lineRule="atLeast"/>
        <w:jc w:val="both"/>
        <w:rPr>
          <w:lang w:val="ro-RO"/>
        </w:rPr>
      </w:pPr>
      <w:r w:rsidRPr="006A3AE9">
        <w:rPr>
          <w:b/>
          <w:bCs/>
          <w:lang w:val="ro-RO"/>
        </w:rPr>
        <w:t>Art. 1</w:t>
      </w:r>
      <w:r w:rsidR="00DC579B" w:rsidRPr="006A3AE9">
        <w:rPr>
          <w:b/>
          <w:bCs/>
          <w:lang w:val="ro-RO"/>
        </w:rPr>
        <w:t>3</w:t>
      </w:r>
      <w:r w:rsidRPr="006A3AE9">
        <w:rPr>
          <w:lang w:val="ro-RO"/>
        </w:rPr>
        <w:t xml:space="preserve">. - Institutul este obligat să solicite Consiliului Superior al Magistraturii, în condițiile prezentului </w:t>
      </w:r>
      <w:r w:rsidR="00960A32">
        <w:rPr>
          <w:lang w:val="ro-RO"/>
        </w:rPr>
        <w:t>R</w:t>
      </w:r>
      <w:r w:rsidRPr="006A3AE9">
        <w:rPr>
          <w:lang w:val="ro-RO"/>
        </w:rPr>
        <w:t>egulament, desemnarea noilor membri cu cel puţin 3 luni anterior expirării mandatelor membrilor în funcţie.</w:t>
      </w:r>
    </w:p>
    <w:p w14:paraId="4EB095A7" w14:textId="7BA1CE9A" w:rsidR="0052462E" w:rsidRPr="006A3AE9" w:rsidRDefault="0052462E" w:rsidP="0052462E">
      <w:pPr>
        <w:pStyle w:val="al"/>
        <w:spacing w:line="240" w:lineRule="atLeast"/>
        <w:rPr>
          <w:lang w:val="ro-RO"/>
        </w:rPr>
      </w:pPr>
      <w:r w:rsidRPr="006A3AE9">
        <w:rPr>
          <w:b/>
          <w:bCs/>
          <w:lang w:val="ro-RO"/>
        </w:rPr>
        <w:t>Art. 14.</w:t>
      </w:r>
      <w:r w:rsidRPr="006A3AE9">
        <w:rPr>
          <w:lang w:val="ro-RO"/>
        </w:rPr>
        <w:t xml:space="preserve"> </w:t>
      </w:r>
      <w:r w:rsidR="006A0CFD" w:rsidRPr="006A3AE9">
        <w:rPr>
          <w:lang w:val="ro-RO"/>
        </w:rPr>
        <w:t xml:space="preserve">- </w:t>
      </w:r>
      <w:r w:rsidR="006A0CFD">
        <w:rPr>
          <w:lang w:val="ro-RO"/>
        </w:rPr>
        <w:t xml:space="preserve"> </w:t>
      </w:r>
      <w:r w:rsidRPr="006A3AE9">
        <w:rPr>
          <w:lang w:val="ro-RO"/>
        </w:rPr>
        <w:t>(1) Consiliul ştiinţific are următoarele atribuţii:</w:t>
      </w:r>
    </w:p>
    <w:p w14:paraId="6769FBCF" w14:textId="77777777" w:rsidR="0052462E" w:rsidRPr="006A3AE9" w:rsidRDefault="0052462E" w:rsidP="0052462E">
      <w:pPr>
        <w:pStyle w:val="al"/>
        <w:numPr>
          <w:ilvl w:val="0"/>
          <w:numId w:val="10"/>
        </w:numPr>
        <w:tabs>
          <w:tab w:val="left" w:pos="196"/>
        </w:tabs>
        <w:spacing w:line="240" w:lineRule="atLeast"/>
        <w:ind w:left="0" w:firstLine="0"/>
        <w:rPr>
          <w:lang w:val="ro-RO"/>
        </w:rPr>
      </w:pPr>
      <w:r w:rsidRPr="006A3AE9">
        <w:rPr>
          <w:lang w:val="ro-RO"/>
        </w:rPr>
        <w:t xml:space="preserve"> propune Consiliului Superior al Magistraturii proiectul de buget al Institutului;</w:t>
      </w:r>
    </w:p>
    <w:p w14:paraId="67EE33BA" w14:textId="77777777" w:rsidR="0052462E" w:rsidRPr="006A3AE9" w:rsidRDefault="0052462E" w:rsidP="0052462E">
      <w:pPr>
        <w:pStyle w:val="al"/>
        <w:numPr>
          <w:ilvl w:val="0"/>
          <w:numId w:val="10"/>
        </w:numPr>
        <w:tabs>
          <w:tab w:val="left" w:pos="196"/>
          <w:tab w:val="left" w:pos="284"/>
        </w:tabs>
        <w:spacing w:line="240" w:lineRule="atLeast"/>
        <w:ind w:left="0" w:firstLine="0"/>
        <w:rPr>
          <w:lang w:val="ro-RO"/>
        </w:rPr>
      </w:pPr>
      <w:r w:rsidRPr="006A3AE9">
        <w:rPr>
          <w:lang w:val="ro-RO"/>
        </w:rPr>
        <w:t>avizează programele de formare profesională iniţială şi continuă a judecătorilor şi procurorilor;</w:t>
      </w:r>
    </w:p>
    <w:p w14:paraId="38434641" w14:textId="77777777" w:rsidR="0052462E" w:rsidRPr="006A3AE9" w:rsidRDefault="0052462E" w:rsidP="0052462E">
      <w:pPr>
        <w:pStyle w:val="al"/>
        <w:numPr>
          <w:ilvl w:val="0"/>
          <w:numId w:val="10"/>
        </w:numPr>
        <w:tabs>
          <w:tab w:val="left" w:pos="196"/>
          <w:tab w:val="left" w:pos="284"/>
        </w:tabs>
        <w:spacing w:line="240" w:lineRule="atLeast"/>
        <w:ind w:left="0" w:firstLine="0"/>
        <w:rPr>
          <w:lang w:val="ro-RO"/>
        </w:rPr>
      </w:pPr>
      <w:r w:rsidRPr="006A3AE9">
        <w:rPr>
          <w:lang w:val="ro-RO"/>
        </w:rPr>
        <w:t xml:space="preserve"> avizează implicarea Institutului în activităţi de cooperare cu</w:t>
      </w:r>
      <w:r w:rsidRPr="006A3AE9">
        <w:rPr>
          <w:rFonts w:eastAsiaTheme="minorHAnsi"/>
          <w:color w:val="333333"/>
          <w:lang w:val="ro-RO"/>
        </w:rPr>
        <w:t xml:space="preserve"> instituţii de formare profesională a judecătorilor şi procurorilor din alte state, protocoalele de colaborare încheiate între Institut şi autorităţi, instituţii şi organizaţii naţionale şi internaţionale, precum şi</w:t>
      </w:r>
      <w:r w:rsidRPr="006A3AE9">
        <w:rPr>
          <w:lang w:val="ro-RO"/>
        </w:rPr>
        <w:t xml:space="preserve"> programul de relaţii externe al Institutului;</w:t>
      </w:r>
    </w:p>
    <w:p w14:paraId="07EB03BC" w14:textId="77777777" w:rsidR="0052462E" w:rsidRPr="006A3AE9" w:rsidRDefault="0052462E" w:rsidP="0052462E">
      <w:pPr>
        <w:pStyle w:val="al"/>
        <w:numPr>
          <w:ilvl w:val="0"/>
          <w:numId w:val="10"/>
        </w:numPr>
        <w:tabs>
          <w:tab w:val="left" w:pos="284"/>
        </w:tabs>
        <w:spacing w:line="240" w:lineRule="atLeast"/>
        <w:ind w:left="709" w:hanging="709"/>
        <w:rPr>
          <w:lang w:val="ro-RO"/>
        </w:rPr>
      </w:pPr>
      <w:r w:rsidRPr="006A3AE9">
        <w:rPr>
          <w:lang w:val="ro-RO"/>
        </w:rPr>
        <w:t>avizează Statutul personalului de instruire al Institutului Naţional al Magistraturii;</w:t>
      </w:r>
    </w:p>
    <w:p w14:paraId="5DFAE7C9" w14:textId="27FAE647" w:rsidR="0052462E" w:rsidRDefault="0052462E" w:rsidP="0052462E">
      <w:pPr>
        <w:pStyle w:val="al"/>
        <w:numPr>
          <w:ilvl w:val="0"/>
          <w:numId w:val="10"/>
        </w:numPr>
        <w:tabs>
          <w:tab w:val="left" w:pos="284"/>
        </w:tabs>
        <w:spacing w:line="240" w:lineRule="atLeast"/>
        <w:ind w:left="0" w:firstLine="0"/>
        <w:rPr>
          <w:lang w:val="ro-RO"/>
        </w:rPr>
      </w:pPr>
      <w:r w:rsidRPr="006A3AE9">
        <w:rPr>
          <w:lang w:val="ro-RO"/>
        </w:rPr>
        <w:t xml:space="preserve">avizează propunerile </w:t>
      </w:r>
      <w:r w:rsidR="00576614" w:rsidRPr="00175167">
        <w:rPr>
          <w:lang w:val="ro-RO"/>
        </w:rPr>
        <w:t>Institutului</w:t>
      </w:r>
      <w:r w:rsidR="00576614" w:rsidRPr="006A3AE9">
        <w:rPr>
          <w:lang w:val="ro-RO"/>
        </w:rPr>
        <w:t xml:space="preserve"> </w:t>
      </w:r>
      <w:r w:rsidRPr="006A3AE9">
        <w:rPr>
          <w:lang w:val="ro-RO"/>
        </w:rPr>
        <w:t xml:space="preserve">de modificare a legilor, regulamentelor, precum şi a oricăror </w:t>
      </w:r>
      <w:r w:rsidR="002E5C98" w:rsidRPr="006A3AE9">
        <w:rPr>
          <w:lang w:val="ro-RO"/>
        </w:rPr>
        <w:t>dispoziții</w:t>
      </w:r>
      <w:r w:rsidRPr="006A3AE9">
        <w:rPr>
          <w:lang w:val="ro-RO"/>
        </w:rPr>
        <w:t xml:space="preserve"> legale care vizează activitatea Institutului;</w:t>
      </w:r>
    </w:p>
    <w:p w14:paraId="27D4855D" w14:textId="79F704E0" w:rsidR="009152A2" w:rsidRPr="00175167" w:rsidRDefault="009152A2" w:rsidP="009152A2">
      <w:pPr>
        <w:pStyle w:val="al"/>
        <w:numPr>
          <w:ilvl w:val="0"/>
          <w:numId w:val="10"/>
        </w:numPr>
        <w:tabs>
          <w:tab w:val="left" w:pos="284"/>
        </w:tabs>
        <w:spacing w:line="240" w:lineRule="atLeast"/>
        <w:ind w:left="0" w:firstLine="0"/>
        <w:rPr>
          <w:lang w:val="ro-RO"/>
        </w:rPr>
      </w:pPr>
      <w:r w:rsidRPr="00175167">
        <w:rPr>
          <w:lang w:val="ro-RO"/>
        </w:rPr>
        <w:t>avizează proiectele de regulamente și metodologii privind concursurile pentru ocuparea posturilor de personal de instruire al Institutului, organizarea concursurilor pentru ocuparea unor astfel de posturi și componența comisiilor de concurs;</w:t>
      </w:r>
    </w:p>
    <w:p w14:paraId="3CC7C234" w14:textId="77777777" w:rsidR="0052462E" w:rsidRPr="006A3AE9" w:rsidRDefault="0052462E" w:rsidP="0052462E">
      <w:pPr>
        <w:pStyle w:val="al"/>
        <w:numPr>
          <w:ilvl w:val="0"/>
          <w:numId w:val="10"/>
        </w:numPr>
        <w:tabs>
          <w:tab w:val="left" w:pos="284"/>
        </w:tabs>
        <w:spacing w:line="240" w:lineRule="atLeast"/>
        <w:ind w:left="0" w:firstLine="0"/>
        <w:rPr>
          <w:color w:val="FF0000"/>
          <w:lang w:val="ro-RO"/>
        </w:rPr>
      </w:pPr>
      <w:r w:rsidRPr="006A3AE9">
        <w:rPr>
          <w:lang w:val="ro-RO"/>
        </w:rPr>
        <w:t>avizează rezultatele procedurilor de selecţie a personalului de instruire;</w:t>
      </w:r>
    </w:p>
    <w:p w14:paraId="567214FD" w14:textId="77777777"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avizează folosirea în mod excepţional, pentru activitatea de formare iniţială, continuă sau, după caz, de formare a formatorilor, a altor specialişti în drept sau cu o altă specializare decât cea juridică, români sau străini, în condiţiile legii;</w:t>
      </w:r>
    </w:p>
    <w:p w14:paraId="3041942D" w14:textId="40D83233" w:rsidR="00EE5CE2" w:rsidRPr="006A3AE9" w:rsidRDefault="0052462E" w:rsidP="00EE5CE2">
      <w:pPr>
        <w:pStyle w:val="al"/>
        <w:numPr>
          <w:ilvl w:val="0"/>
          <w:numId w:val="10"/>
        </w:numPr>
        <w:tabs>
          <w:tab w:val="left" w:pos="284"/>
        </w:tabs>
        <w:spacing w:line="240" w:lineRule="atLeast"/>
        <w:ind w:left="0" w:firstLine="0"/>
        <w:rPr>
          <w:lang w:val="ro-RO"/>
        </w:rPr>
      </w:pPr>
      <w:r w:rsidRPr="006A3AE9">
        <w:rPr>
          <w:lang w:val="ro-RO"/>
        </w:rPr>
        <w:t xml:space="preserve">avizează </w:t>
      </w:r>
      <w:r w:rsidR="005C3115" w:rsidRPr="006A3AE9">
        <w:rPr>
          <w:lang w:val="ro-RO"/>
        </w:rPr>
        <w:t>menținerea</w:t>
      </w:r>
      <w:r w:rsidRPr="006A3AE9">
        <w:rPr>
          <w:lang w:val="ro-RO"/>
        </w:rPr>
        <w:t xml:space="preserve"> </w:t>
      </w:r>
      <w:r w:rsidR="002E5C98" w:rsidRPr="006A3AE9">
        <w:rPr>
          <w:lang w:val="ro-RO"/>
        </w:rPr>
        <w:t>calității</w:t>
      </w:r>
      <w:r w:rsidRPr="006A3AE9">
        <w:rPr>
          <w:lang w:val="ro-RO"/>
        </w:rPr>
        <w:t xml:space="preserve"> de formator pentru </w:t>
      </w:r>
      <w:r w:rsidR="002E5C98" w:rsidRPr="006A3AE9">
        <w:rPr>
          <w:lang w:val="ro-RO"/>
        </w:rPr>
        <w:t>magistrații</w:t>
      </w:r>
      <w:r w:rsidRPr="006A3AE9">
        <w:rPr>
          <w:lang w:val="ro-RO"/>
        </w:rPr>
        <w:t xml:space="preserve"> </w:t>
      </w:r>
      <w:r w:rsidR="002E5C98" w:rsidRPr="006A3AE9">
        <w:rPr>
          <w:lang w:val="ro-RO"/>
        </w:rPr>
        <w:t>pensionați</w:t>
      </w:r>
      <w:r w:rsidRPr="006A3AE9">
        <w:rPr>
          <w:lang w:val="ro-RO"/>
        </w:rPr>
        <w:t>, în condiţiile Statutului personalului de instruire;</w:t>
      </w:r>
    </w:p>
    <w:p w14:paraId="0AE1F6EA" w14:textId="1B12833E" w:rsidR="0052462E" w:rsidRPr="006A3AE9" w:rsidRDefault="0052462E" w:rsidP="00EE5CE2">
      <w:pPr>
        <w:pStyle w:val="al"/>
        <w:numPr>
          <w:ilvl w:val="0"/>
          <w:numId w:val="10"/>
        </w:numPr>
        <w:tabs>
          <w:tab w:val="left" w:pos="284"/>
        </w:tabs>
        <w:spacing w:line="240" w:lineRule="atLeast"/>
        <w:ind w:left="0" w:firstLine="0"/>
        <w:rPr>
          <w:lang w:val="ro-RO"/>
        </w:rPr>
      </w:pPr>
      <w:r w:rsidRPr="006A3AE9">
        <w:rPr>
          <w:lang w:val="ro-RO"/>
        </w:rPr>
        <w:t>realizează evaluarea personalului de instruire al Institutului;</w:t>
      </w:r>
    </w:p>
    <w:p w14:paraId="19CA32F8" w14:textId="4EA757C5"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avizează raportul anual de activitate al Institutului;</w:t>
      </w:r>
    </w:p>
    <w:p w14:paraId="7D122443" w14:textId="7D7FC1A3"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 xml:space="preserve">avizează structura organizatorică, </w:t>
      </w:r>
      <w:r w:rsidR="002E5C98" w:rsidRPr="00175167">
        <w:rPr>
          <w:lang w:val="ro-RO"/>
        </w:rPr>
        <w:t>statele</w:t>
      </w:r>
      <w:r w:rsidRPr="006A3AE9">
        <w:rPr>
          <w:lang w:val="ro-RO"/>
        </w:rPr>
        <w:t xml:space="preserve"> de </w:t>
      </w:r>
      <w:r w:rsidR="008E4DD8" w:rsidRPr="006A3AE9">
        <w:rPr>
          <w:lang w:val="ro-RO"/>
        </w:rPr>
        <w:t>funcții</w:t>
      </w:r>
      <w:r w:rsidRPr="006A3AE9">
        <w:rPr>
          <w:lang w:val="ro-RO"/>
        </w:rPr>
        <w:t xml:space="preserve"> şi </w:t>
      </w:r>
      <w:r w:rsidR="002E5C98" w:rsidRPr="00175167">
        <w:rPr>
          <w:lang w:val="ro-RO"/>
        </w:rPr>
        <w:t>statele</w:t>
      </w:r>
      <w:r w:rsidR="002E5C98" w:rsidRPr="006A3AE9">
        <w:rPr>
          <w:lang w:val="ro-RO"/>
        </w:rPr>
        <w:t xml:space="preserve"> </w:t>
      </w:r>
      <w:r w:rsidRPr="006A3AE9">
        <w:rPr>
          <w:lang w:val="ro-RO"/>
        </w:rPr>
        <w:t>de personal ale Institutului;</w:t>
      </w:r>
    </w:p>
    <w:p w14:paraId="3C062C2E" w14:textId="5F08441E"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 xml:space="preserve"> avizează rezultatul procedurii de numire a </w:t>
      </w:r>
      <w:r w:rsidR="008E4DD8" w:rsidRPr="006A3AE9">
        <w:rPr>
          <w:lang w:val="ro-RO"/>
        </w:rPr>
        <w:t>șefilor</w:t>
      </w:r>
      <w:r w:rsidRPr="006A3AE9">
        <w:rPr>
          <w:lang w:val="ro-RO"/>
        </w:rPr>
        <w:t xml:space="preserve"> structurilor organizatorice prevăzute la art. 2 alin. (1) lit. c), d), e) şi f);</w:t>
      </w:r>
    </w:p>
    <w:p w14:paraId="5333292E" w14:textId="15D36914" w:rsidR="000136CB" w:rsidRPr="00175167" w:rsidRDefault="000136CB" w:rsidP="0052462E">
      <w:pPr>
        <w:pStyle w:val="al"/>
        <w:numPr>
          <w:ilvl w:val="0"/>
          <w:numId w:val="10"/>
        </w:numPr>
        <w:tabs>
          <w:tab w:val="left" w:pos="284"/>
        </w:tabs>
        <w:spacing w:line="240" w:lineRule="atLeast"/>
        <w:ind w:left="0" w:firstLine="0"/>
        <w:rPr>
          <w:lang w:val="ro-RO"/>
        </w:rPr>
      </w:pPr>
      <w:r w:rsidRPr="00175167">
        <w:rPr>
          <w:lang w:val="ro-RO"/>
        </w:rPr>
        <w:t>avizează proiectele de regulamente și metodologii privind admiterea la Institutu</w:t>
      </w:r>
      <w:r w:rsidR="007806C1">
        <w:rPr>
          <w:lang w:val="ro-RO"/>
        </w:rPr>
        <w:t>l</w:t>
      </w:r>
      <w:r w:rsidRPr="00175167">
        <w:rPr>
          <w:lang w:val="ro-RO"/>
        </w:rPr>
        <w:t xml:space="preserve"> Național al Magistraturii, admiterea în magistratură, absolvirea Institutului Național al Magistraturii, examenul de capacitate al judecătorilor și procurorilor stagiari;</w:t>
      </w:r>
    </w:p>
    <w:p w14:paraId="53D9B4B4" w14:textId="7984C5D1"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 xml:space="preserve">hotărăște asupra sancțiunilor disciplinare aplicate auditorilor de </w:t>
      </w:r>
      <w:r w:rsidR="008E4DD8" w:rsidRPr="006A3AE9">
        <w:rPr>
          <w:lang w:val="ro-RO"/>
        </w:rPr>
        <w:t>justiție</w:t>
      </w:r>
      <w:r w:rsidRPr="006A3AE9">
        <w:rPr>
          <w:lang w:val="ro-RO"/>
        </w:rPr>
        <w:t>;</w:t>
      </w:r>
    </w:p>
    <w:p w14:paraId="61F64EFB" w14:textId="77777777"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dispune prezentarea auditorilor de justiție la expertiza medicală de specialitate, în cazurile şi condițiile prevăzute de lege;</w:t>
      </w:r>
    </w:p>
    <w:p w14:paraId="4140DB1C" w14:textId="77D65D01"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 xml:space="preserve">hotărăște asupra suspendării şi încetării suspendării calității de auditor de </w:t>
      </w:r>
      <w:r w:rsidR="008E4DD8" w:rsidRPr="006A3AE9">
        <w:rPr>
          <w:lang w:val="ro-RO"/>
        </w:rPr>
        <w:t>justiție</w:t>
      </w:r>
      <w:r w:rsidRPr="006A3AE9">
        <w:rPr>
          <w:lang w:val="ro-RO"/>
        </w:rPr>
        <w:t>;</w:t>
      </w:r>
    </w:p>
    <w:p w14:paraId="70229889" w14:textId="7BF8A09B"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 xml:space="preserve">hotărăște exmatricularea din Institut a auditorilor de justiție, în cazurile şi </w:t>
      </w:r>
      <w:r w:rsidR="008E4DD8" w:rsidRPr="006A3AE9">
        <w:rPr>
          <w:lang w:val="ro-RO"/>
        </w:rPr>
        <w:t>condițiile</w:t>
      </w:r>
      <w:r w:rsidRPr="006A3AE9">
        <w:rPr>
          <w:lang w:val="ro-RO"/>
        </w:rPr>
        <w:t xml:space="preserve"> prevăzute de lege;</w:t>
      </w:r>
    </w:p>
    <w:p w14:paraId="7A42B807" w14:textId="1FEF77D5"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avizează</w:t>
      </w:r>
      <w:r w:rsidR="00BA052C" w:rsidRPr="006A3AE9">
        <w:rPr>
          <w:lang w:val="ro-RO"/>
        </w:rPr>
        <w:t xml:space="preserve"> </w:t>
      </w:r>
      <w:r w:rsidR="008E4DD8" w:rsidRPr="006A3AE9">
        <w:rPr>
          <w:lang w:val="ro-RO"/>
        </w:rPr>
        <w:t>componența</w:t>
      </w:r>
      <w:r w:rsidRPr="006A3AE9">
        <w:rPr>
          <w:lang w:val="ro-RO"/>
        </w:rPr>
        <w:t xml:space="preserve"> comisiilor de elaborare a subiectelor, de corectare şi de </w:t>
      </w:r>
      <w:r w:rsidR="008E4DD8" w:rsidRPr="006A3AE9">
        <w:rPr>
          <w:lang w:val="ro-RO"/>
        </w:rPr>
        <w:t>soluționare</w:t>
      </w:r>
      <w:r w:rsidRPr="006A3AE9">
        <w:rPr>
          <w:lang w:val="ro-RO"/>
        </w:rPr>
        <w:t xml:space="preserve"> a </w:t>
      </w:r>
      <w:r w:rsidR="008E4DD8" w:rsidRPr="006A3AE9">
        <w:rPr>
          <w:lang w:val="ro-RO"/>
        </w:rPr>
        <w:t>contestațiilor</w:t>
      </w:r>
      <w:r w:rsidRPr="006A3AE9">
        <w:rPr>
          <w:lang w:val="ro-RO"/>
        </w:rPr>
        <w:t xml:space="preserve"> din cadrul examenului de absolvire a Institutului Naţional al Magistraturii;</w:t>
      </w:r>
    </w:p>
    <w:p w14:paraId="6C9AD2E9" w14:textId="77777777"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desemnează reprezentantul Institutului în cadrul comisiei de interviu pentru numirea în funcţia de Procuror general al Parchetului de pe lângă Înalta Curte de Casaţie şi Justiţie, prim-adjunct şi adjunct al acestuia, Procuror-şef al Direcţiei Naţionale Anticorupţie şi al Direcţiei de Investigare a Infracţiunilor de Criminalitate Organizată şi Terorism, adjuncţii acestora şi procurorii şefi de secţie ai Parchetului de pe lângă Înalta Curte de Casaţie şi Justiţie, Direcţiei Naţionale Anticorupţie şi ai Direcţiei de Investigare a Infracţiunilor de Criminalitate Organizată şi Terorism;</w:t>
      </w:r>
    </w:p>
    <w:p w14:paraId="0A9A23EB" w14:textId="5954441E" w:rsidR="0052462E" w:rsidRPr="006A3AE9" w:rsidRDefault="0052462E" w:rsidP="0052462E">
      <w:pPr>
        <w:pStyle w:val="al"/>
        <w:numPr>
          <w:ilvl w:val="0"/>
          <w:numId w:val="10"/>
        </w:numPr>
        <w:tabs>
          <w:tab w:val="left" w:pos="284"/>
        </w:tabs>
        <w:spacing w:line="240" w:lineRule="atLeast"/>
        <w:ind w:left="0" w:firstLine="0"/>
        <w:rPr>
          <w:lang w:val="ro-RO"/>
        </w:rPr>
      </w:pPr>
      <w:r w:rsidRPr="006A3AE9">
        <w:rPr>
          <w:lang w:val="ro-RO"/>
        </w:rPr>
        <w:t>aprobă metodologia prevăzută la art. 120 lit. c) din Legea nr. 304/2022 privind organizarea judiciară</w:t>
      </w:r>
      <w:r w:rsidR="00AD50F4">
        <w:rPr>
          <w:lang w:val="ro-RO"/>
        </w:rPr>
        <w:t>;</w:t>
      </w:r>
    </w:p>
    <w:p w14:paraId="566097CE" w14:textId="52A6854A" w:rsidR="0052462E" w:rsidRPr="006A3AE9" w:rsidRDefault="008E4DD8" w:rsidP="00577730">
      <w:pPr>
        <w:jc w:val="both"/>
        <w:rPr>
          <w:lang w:val="ro-RO"/>
        </w:rPr>
      </w:pPr>
      <w:r>
        <w:rPr>
          <w:lang w:val="ro-RO"/>
        </w:rPr>
        <w:t>v)</w:t>
      </w:r>
      <w:r w:rsidR="00525BC3" w:rsidRPr="0055440C">
        <w:rPr>
          <w:lang w:val="ro-RO"/>
        </w:rPr>
        <w:t xml:space="preserve"> </w:t>
      </w:r>
      <w:r w:rsidR="00577730" w:rsidRPr="0055440C">
        <w:rPr>
          <w:lang w:val="ro-RO"/>
        </w:rPr>
        <w:t>îndeplinește</w:t>
      </w:r>
      <w:r w:rsidR="00525BC3" w:rsidRPr="0055440C">
        <w:rPr>
          <w:lang w:val="ro-RO"/>
        </w:rPr>
        <w:t xml:space="preserve"> </w:t>
      </w:r>
      <w:r w:rsidR="0052462E" w:rsidRPr="0055440C">
        <w:rPr>
          <w:lang w:val="ro-RO"/>
        </w:rPr>
        <w:t xml:space="preserve">orice alte </w:t>
      </w:r>
      <w:r w:rsidR="00A74A13" w:rsidRPr="0055440C">
        <w:rPr>
          <w:lang w:val="ro-RO"/>
        </w:rPr>
        <w:t>atribuții</w:t>
      </w:r>
      <w:r w:rsidR="0052462E" w:rsidRPr="0055440C">
        <w:rPr>
          <w:lang w:val="ro-RO"/>
        </w:rPr>
        <w:t xml:space="preserve"> prevăzute de lege şi regulamente, la solicitarea directorului Institutului</w:t>
      </w:r>
      <w:r w:rsidR="00AD50F4">
        <w:rPr>
          <w:lang w:val="ro-RO"/>
        </w:rPr>
        <w:t>.</w:t>
      </w:r>
    </w:p>
    <w:p w14:paraId="52ACA4D5" w14:textId="68190297" w:rsidR="0052462E" w:rsidRPr="006A3AE9" w:rsidRDefault="0052462E" w:rsidP="00525BC3">
      <w:pPr>
        <w:jc w:val="both"/>
        <w:rPr>
          <w:lang w:val="ro-RO"/>
        </w:rPr>
      </w:pPr>
      <w:r w:rsidRPr="0055440C">
        <w:rPr>
          <w:lang w:val="ro-RO"/>
        </w:rPr>
        <w:t>(</w:t>
      </w:r>
      <w:r w:rsidR="008E4DD8">
        <w:rPr>
          <w:lang w:val="ro-RO"/>
        </w:rPr>
        <w:t>2</w:t>
      </w:r>
      <w:r w:rsidRPr="0055440C">
        <w:rPr>
          <w:lang w:val="ro-RO"/>
        </w:rPr>
        <w:t>)</w:t>
      </w:r>
      <w:r w:rsidRPr="006A3AE9">
        <w:rPr>
          <w:lang w:val="ro-RO"/>
        </w:rPr>
        <w:t xml:space="preserve"> În măsura în care nu se prevede altfel, avizul exprimat de Consiliul științific are caracter consultativ.</w:t>
      </w:r>
    </w:p>
    <w:p w14:paraId="091F90F3" w14:textId="637C9727" w:rsidR="00B97BBD" w:rsidRPr="006A3AE9" w:rsidRDefault="00B97BBD" w:rsidP="00B97BBD">
      <w:pPr>
        <w:pStyle w:val="al"/>
        <w:spacing w:line="240" w:lineRule="atLeast"/>
        <w:rPr>
          <w:lang w:val="ro-RO"/>
        </w:rPr>
      </w:pPr>
      <w:r w:rsidRPr="006A3AE9">
        <w:rPr>
          <w:b/>
          <w:bCs/>
          <w:lang w:val="ro-RO"/>
        </w:rPr>
        <w:t>Art. 1</w:t>
      </w:r>
      <w:r w:rsidR="00DC579B" w:rsidRPr="006A3AE9">
        <w:rPr>
          <w:b/>
          <w:bCs/>
          <w:lang w:val="ro-RO"/>
        </w:rPr>
        <w:t>5</w:t>
      </w:r>
      <w:r w:rsidRPr="006A3AE9">
        <w:rPr>
          <w:b/>
          <w:bCs/>
          <w:lang w:val="ro-RO"/>
        </w:rPr>
        <w:t>. -</w:t>
      </w:r>
      <w:r w:rsidRPr="006A3AE9">
        <w:rPr>
          <w:lang w:val="ro-RO"/>
        </w:rPr>
        <w:t xml:space="preserve"> (1) Consiliul ştiinţific îşi desfăşoară activitatea în prezenţa a două treimi din numărul membrilor săi şi adoptă hotărâri cu votul majorităţii membrilor prezenţi.</w:t>
      </w:r>
    </w:p>
    <w:p w14:paraId="1B086789" w14:textId="34DFF7C6" w:rsidR="00B97BBD" w:rsidRPr="006A3AE9" w:rsidRDefault="00B97BBD" w:rsidP="00B97BBD">
      <w:pPr>
        <w:pStyle w:val="al"/>
        <w:spacing w:line="240" w:lineRule="atLeast"/>
        <w:rPr>
          <w:lang w:val="ro-RO"/>
        </w:rPr>
      </w:pPr>
      <w:r w:rsidRPr="006A3AE9">
        <w:rPr>
          <w:lang w:val="ro-RO"/>
        </w:rPr>
        <w:t>(2) Şedinţele Consiliului ştiinţific sunt ordinare sau extraordinare.</w:t>
      </w:r>
    </w:p>
    <w:p w14:paraId="2C78C185" w14:textId="60E2058B" w:rsidR="00B97BBD" w:rsidRPr="006A3AE9" w:rsidRDefault="00B97BBD" w:rsidP="00B97BBD">
      <w:pPr>
        <w:pStyle w:val="al"/>
        <w:spacing w:line="240" w:lineRule="atLeast"/>
        <w:rPr>
          <w:lang w:val="ro-RO"/>
        </w:rPr>
      </w:pPr>
      <w:r w:rsidRPr="006A3AE9">
        <w:rPr>
          <w:lang w:val="ro-RO"/>
        </w:rPr>
        <w:t>(</w:t>
      </w:r>
      <w:r w:rsidR="00FB3125" w:rsidRPr="006A3AE9">
        <w:rPr>
          <w:lang w:val="ro-RO"/>
        </w:rPr>
        <w:t>3</w:t>
      </w:r>
      <w:r w:rsidRPr="006A3AE9">
        <w:rPr>
          <w:lang w:val="ro-RO"/>
        </w:rPr>
        <w:t>) Reprezentantul auditorilor de justiţie participă cu drept de vot la şedinţele în care se dezbat probleme ce privesc admiterea la Institutul Naţional al Magistraturii, examenul de absolvire a Institutului Naţional al Magistraturii sau orice alte probleme ce privesc auditorii de justiţie.</w:t>
      </w:r>
    </w:p>
    <w:p w14:paraId="2FA4E17C" w14:textId="230E385C" w:rsidR="00B97BBD" w:rsidRPr="006A3AE9" w:rsidRDefault="00B97BBD" w:rsidP="00B97BBD">
      <w:pPr>
        <w:pStyle w:val="al"/>
        <w:spacing w:line="240" w:lineRule="atLeast"/>
        <w:rPr>
          <w:lang w:val="ro-RO"/>
        </w:rPr>
      </w:pPr>
      <w:r w:rsidRPr="006A3AE9">
        <w:rPr>
          <w:lang w:val="ro-RO"/>
        </w:rPr>
        <w:t>(</w:t>
      </w:r>
      <w:r w:rsidR="00FB3125" w:rsidRPr="006A3AE9">
        <w:rPr>
          <w:lang w:val="ro-RO"/>
        </w:rPr>
        <w:t>4</w:t>
      </w:r>
      <w:r w:rsidRPr="006A3AE9">
        <w:rPr>
          <w:lang w:val="ro-RO"/>
        </w:rPr>
        <w:t>) Şedinţele Consiliului ştiinţific sunt ordinare sau extraordinare.</w:t>
      </w:r>
    </w:p>
    <w:p w14:paraId="636B278A" w14:textId="343059C2" w:rsidR="00B97BBD" w:rsidRPr="006A3AE9" w:rsidRDefault="00B97BBD" w:rsidP="00B97BBD">
      <w:pPr>
        <w:pStyle w:val="al"/>
        <w:spacing w:line="240" w:lineRule="atLeast"/>
        <w:rPr>
          <w:lang w:val="ro-RO"/>
        </w:rPr>
      </w:pPr>
      <w:r w:rsidRPr="006A3AE9">
        <w:rPr>
          <w:lang w:val="ro-RO"/>
        </w:rPr>
        <w:t>(</w:t>
      </w:r>
      <w:r w:rsidR="00FB3125" w:rsidRPr="006A3AE9">
        <w:rPr>
          <w:lang w:val="ro-RO"/>
        </w:rPr>
        <w:t>5</w:t>
      </w:r>
      <w:r w:rsidRPr="006A3AE9">
        <w:rPr>
          <w:lang w:val="ro-RO"/>
        </w:rPr>
        <w:t>) Consiliul ştiinţific se întruneşte lunar în şedinţă ordinară.</w:t>
      </w:r>
    </w:p>
    <w:p w14:paraId="20D8BCA4" w14:textId="1B39E8BA" w:rsidR="00B97BBD" w:rsidRPr="006A3AE9" w:rsidRDefault="00B97BBD" w:rsidP="00B97BBD">
      <w:pPr>
        <w:pStyle w:val="al"/>
        <w:spacing w:line="240" w:lineRule="atLeast"/>
        <w:rPr>
          <w:lang w:val="ro-RO"/>
        </w:rPr>
      </w:pPr>
      <w:r w:rsidRPr="006A3AE9">
        <w:rPr>
          <w:lang w:val="ro-RO"/>
        </w:rPr>
        <w:t>(</w:t>
      </w:r>
      <w:r w:rsidR="00FB3125" w:rsidRPr="006A3AE9">
        <w:rPr>
          <w:lang w:val="ro-RO"/>
        </w:rPr>
        <w:t>6</w:t>
      </w:r>
      <w:r w:rsidRPr="006A3AE9">
        <w:rPr>
          <w:lang w:val="ro-RO"/>
        </w:rPr>
        <w:t>) Lucrările şedinţei se înregistrează şi se consemnează într-un proces-verbal care va fi semnat de membrii care au participat fizic la şedinţă.</w:t>
      </w:r>
    </w:p>
    <w:p w14:paraId="35C99B72" w14:textId="53CDFAB2" w:rsidR="00B97BBD" w:rsidRPr="006A3AE9" w:rsidRDefault="00B97BBD" w:rsidP="00B97BBD">
      <w:pPr>
        <w:pStyle w:val="al"/>
        <w:spacing w:line="240" w:lineRule="atLeast"/>
        <w:rPr>
          <w:lang w:val="ro-RO"/>
        </w:rPr>
      </w:pPr>
      <w:r w:rsidRPr="006A3AE9">
        <w:rPr>
          <w:lang w:val="ro-RO"/>
        </w:rPr>
        <w:t>(</w:t>
      </w:r>
      <w:r w:rsidR="00FB3125" w:rsidRPr="006A3AE9">
        <w:rPr>
          <w:lang w:val="ro-RO"/>
        </w:rPr>
        <w:t>7</w:t>
      </w:r>
      <w:r w:rsidRPr="006A3AE9">
        <w:rPr>
          <w:lang w:val="ro-RO"/>
        </w:rPr>
        <w:t>) Hotărârile Consiliului ştiinţific se semnează de directorul Institutului sau, după caz, de persoana care a prezidat şedinţa.</w:t>
      </w:r>
    </w:p>
    <w:p w14:paraId="125D4347" w14:textId="77777777" w:rsidR="00B97BBD" w:rsidRPr="006A3AE9" w:rsidRDefault="00B97BBD" w:rsidP="00B97BBD">
      <w:pPr>
        <w:spacing w:line="240" w:lineRule="atLeast"/>
        <w:jc w:val="center"/>
        <w:rPr>
          <w:b/>
          <w:bCs/>
          <w:highlight w:val="yellow"/>
          <w:lang w:val="ro-RO" w:eastAsia="en-GB"/>
        </w:rPr>
      </w:pPr>
    </w:p>
    <w:p w14:paraId="1EEAAC9F" w14:textId="77777777" w:rsidR="00B97BBD" w:rsidRPr="006A3AE9" w:rsidRDefault="00B97BBD" w:rsidP="00B97BBD">
      <w:pPr>
        <w:spacing w:line="240" w:lineRule="atLeast"/>
        <w:jc w:val="center"/>
        <w:rPr>
          <w:b/>
          <w:bCs/>
          <w:highlight w:val="yellow"/>
          <w:lang w:val="ro-RO" w:eastAsia="en-GB"/>
        </w:rPr>
      </w:pPr>
    </w:p>
    <w:p w14:paraId="2BED2196" w14:textId="7823E566" w:rsidR="00B97BBD" w:rsidRPr="00BA19EC" w:rsidRDefault="00B97BBD" w:rsidP="00B97BBD">
      <w:pPr>
        <w:spacing w:line="240" w:lineRule="atLeast"/>
        <w:jc w:val="center"/>
        <w:rPr>
          <w:lang w:val="ro-RO"/>
        </w:rPr>
      </w:pPr>
      <w:r w:rsidRPr="00BA19EC">
        <w:rPr>
          <w:b/>
          <w:bCs/>
          <w:lang w:val="ro-RO" w:eastAsia="en-GB"/>
        </w:rPr>
        <w:t>CAPITOLUL V</w:t>
      </w:r>
    </w:p>
    <w:p w14:paraId="432E3875" w14:textId="77777777" w:rsidR="00B97BBD" w:rsidRPr="00BA19EC" w:rsidRDefault="00B97BBD" w:rsidP="00B97BBD">
      <w:pPr>
        <w:spacing w:line="240" w:lineRule="atLeast"/>
        <w:jc w:val="center"/>
        <w:rPr>
          <w:b/>
          <w:bCs/>
          <w:lang w:val="ro-RO" w:eastAsia="en-GB"/>
        </w:rPr>
      </w:pPr>
      <w:r w:rsidRPr="00BA19EC">
        <w:rPr>
          <w:b/>
          <w:bCs/>
          <w:lang w:val="ro-RO" w:eastAsia="en-GB"/>
        </w:rPr>
        <w:t>Departamentul de formare profesională iniţială</w:t>
      </w:r>
    </w:p>
    <w:p w14:paraId="5F38A67C" w14:textId="77777777" w:rsidR="00B97BBD" w:rsidRPr="006A3AE9" w:rsidRDefault="00B97BBD" w:rsidP="00B97BBD">
      <w:pPr>
        <w:spacing w:line="240" w:lineRule="atLeast"/>
        <w:jc w:val="center"/>
        <w:rPr>
          <w:lang w:val="ro-RO"/>
        </w:rPr>
      </w:pPr>
    </w:p>
    <w:p w14:paraId="1B57D5EA" w14:textId="27A682C4" w:rsidR="00B97BBD" w:rsidRPr="006A3AE9" w:rsidRDefault="00B97BBD" w:rsidP="00B97BBD">
      <w:pPr>
        <w:spacing w:line="240" w:lineRule="atLeast"/>
        <w:jc w:val="both"/>
        <w:rPr>
          <w:color w:val="538135" w:themeColor="accent6" w:themeShade="BF"/>
          <w:lang w:val="ro-RO"/>
        </w:rPr>
      </w:pPr>
      <w:r w:rsidRPr="006A3AE9">
        <w:rPr>
          <w:b/>
          <w:bCs/>
          <w:lang w:val="ro-RO"/>
        </w:rPr>
        <w:t>Art. 1</w:t>
      </w:r>
      <w:r w:rsidR="00DC579B" w:rsidRPr="006A3AE9">
        <w:rPr>
          <w:b/>
          <w:bCs/>
          <w:lang w:val="ro-RO"/>
        </w:rPr>
        <w:t>6</w:t>
      </w:r>
      <w:r w:rsidRPr="006A3AE9">
        <w:rPr>
          <w:b/>
          <w:bCs/>
          <w:lang w:val="ro-RO"/>
        </w:rPr>
        <w:t xml:space="preserve">. </w:t>
      </w:r>
      <w:r w:rsidRPr="006A3AE9">
        <w:rPr>
          <w:b/>
          <w:bCs/>
          <w:color w:val="333333"/>
          <w:lang w:val="ro-RO"/>
        </w:rPr>
        <w:t xml:space="preserve">- </w:t>
      </w:r>
      <w:r w:rsidRPr="006A3AE9">
        <w:rPr>
          <w:color w:val="333333"/>
          <w:lang w:val="ro-RO"/>
        </w:rPr>
        <w:t>Departamentul de formare profesională iniţială are următoarele atribuţii:</w:t>
      </w:r>
    </w:p>
    <w:p w14:paraId="13B636F2" w14:textId="77777777" w:rsidR="00B97BBD" w:rsidRPr="006A3AE9" w:rsidRDefault="00B97BBD" w:rsidP="00B97BBD">
      <w:pPr>
        <w:spacing w:line="240" w:lineRule="atLeast"/>
        <w:jc w:val="both"/>
        <w:rPr>
          <w:color w:val="333333"/>
          <w:lang w:val="ro-RO"/>
        </w:rPr>
      </w:pPr>
      <w:r w:rsidRPr="006A3AE9">
        <w:rPr>
          <w:color w:val="333333"/>
          <w:lang w:val="ro-RO"/>
        </w:rPr>
        <w:t>a) elaborează proiectul programului de formare profesională a auditorilor de justiţie;</w:t>
      </w:r>
    </w:p>
    <w:p w14:paraId="50669996" w14:textId="77777777" w:rsidR="00B97BBD" w:rsidRPr="006A3AE9" w:rsidRDefault="00B97BBD" w:rsidP="00B97BBD">
      <w:pPr>
        <w:spacing w:line="240" w:lineRule="atLeast"/>
        <w:jc w:val="both"/>
        <w:rPr>
          <w:lang w:val="ro-RO"/>
        </w:rPr>
      </w:pPr>
      <w:r w:rsidRPr="006A3AE9">
        <w:rPr>
          <w:lang w:val="ro-RO"/>
        </w:rPr>
        <w:t>b) asigură organizarea activităților de formare iniţială potrivit programelor de formare aprobate și a tuturor celorlalte activități pe durata programului de formare;</w:t>
      </w:r>
    </w:p>
    <w:p w14:paraId="0B1EE7C3" w14:textId="77777777" w:rsidR="00B97BBD" w:rsidRPr="006A3AE9" w:rsidRDefault="00B97BBD" w:rsidP="00B97BBD">
      <w:pPr>
        <w:spacing w:line="240" w:lineRule="atLeast"/>
        <w:jc w:val="both"/>
        <w:rPr>
          <w:lang w:val="ro-RO"/>
        </w:rPr>
      </w:pPr>
      <w:r w:rsidRPr="006A3AE9">
        <w:rPr>
          <w:lang w:val="ro-RO"/>
        </w:rPr>
        <w:t>c) realizează şi asigură respectarea orarului activităţilor de formare iniţială;</w:t>
      </w:r>
    </w:p>
    <w:p w14:paraId="3BADD644" w14:textId="77777777" w:rsidR="00B97BBD" w:rsidRPr="006A3AE9" w:rsidRDefault="00B97BBD" w:rsidP="00B97BBD">
      <w:pPr>
        <w:spacing w:line="240" w:lineRule="atLeast"/>
        <w:jc w:val="both"/>
        <w:rPr>
          <w:lang w:val="ro-RO"/>
        </w:rPr>
      </w:pPr>
      <w:r w:rsidRPr="006A3AE9">
        <w:rPr>
          <w:lang w:val="ro-RO"/>
        </w:rPr>
        <w:t>d) asigură organizarea sesiunilor de evaluare a auditorilor de justiţie;</w:t>
      </w:r>
    </w:p>
    <w:p w14:paraId="1701D1E9" w14:textId="77777777" w:rsidR="00B97BBD" w:rsidRPr="006A3AE9" w:rsidRDefault="00B97BBD" w:rsidP="00B97BBD">
      <w:pPr>
        <w:spacing w:line="240" w:lineRule="atLeast"/>
        <w:jc w:val="both"/>
        <w:rPr>
          <w:lang w:val="ro-RO"/>
        </w:rPr>
      </w:pPr>
      <w:r w:rsidRPr="006A3AE9">
        <w:rPr>
          <w:lang w:val="ro-RO"/>
        </w:rPr>
        <w:t>e) asigură suportul pentru activitatea de evaluare a personalului de instruire implicat în procesul de formare iniţială;</w:t>
      </w:r>
    </w:p>
    <w:p w14:paraId="3BDE9E0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f) verifică fişele de activitate a personalului de instruire şi întocmește centralizatorul cu fișele depuse lunar;</w:t>
      </w:r>
    </w:p>
    <w:p w14:paraId="66605557" w14:textId="77777777" w:rsidR="00B97BBD" w:rsidRPr="006A3AE9" w:rsidRDefault="00B97BBD" w:rsidP="00B97BBD">
      <w:pPr>
        <w:spacing w:line="240" w:lineRule="atLeast"/>
        <w:jc w:val="both"/>
        <w:rPr>
          <w:lang w:val="ro-RO"/>
        </w:rPr>
      </w:pPr>
      <w:r w:rsidRPr="006A3AE9">
        <w:rPr>
          <w:lang w:val="ro-RO"/>
        </w:rPr>
        <w:t>g) asigură respectarea hotărârilor luate în şedinţele de catedră, a hotărârilor Consiliului științific şi a deciziilor conducerii Institutului cu privire la activitatea de formare inițială;</w:t>
      </w:r>
    </w:p>
    <w:p w14:paraId="18B6E7AA" w14:textId="77777777" w:rsidR="00B97BBD" w:rsidRPr="006A3AE9" w:rsidRDefault="00B97BBD" w:rsidP="00B97BBD">
      <w:pPr>
        <w:spacing w:line="240" w:lineRule="atLeast"/>
        <w:jc w:val="both"/>
        <w:rPr>
          <w:lang w:val="ro-RO"/>
        </w:rPr>
      </w:pPr>
      <w:r w:rsidRPr="006A3AE9">
        <w:rPr>
          <w:lang w:val="ro-RO"/>
        </w:rPr>
        <w:t>h) păstrează actele care privesc parcursul auditorilor de  justiție pe durata formării inițiale și le înaintează Consiliului Superior al Magistraturii, ulterior numirii absolvenților în funcția de judecător stagiar și procuror stagiar, în vederea completării dosarelor profesionale;</w:t>
      </w:r>
    </w:p>
    <w:p w14:paraId="3BE21E4E" w14:textId="3B779B07" w:rsidR="00B97BBD" w:rsidRPr="006A3AE9" w:rsidRDefault="00B97BBD" w:rsidP="00B97BBD">
      <w:pPr>
        <w:spacing w:line="240" w:lineRule="atLeast"/>
        <w:jc w:val="both"/>
        <w:rPr>
          <w:lang w:val="ro-RO"/>
        </w:rPr>
      </w:pPr>
      <w:r w:rsidRPr="006A3AE9">
        <w:rPr>
          <w:lang w:val="ro-RO"/>
        </w:rPr>
        <w:t>i) întocmește foile matricole, cataloagele şi alte evidenţe necesare privind activităţile de formare</w:t>
      </w:r>
      <w:r w:rsidR="00871926" w:rsidRPr="006A3AE9">
        <w:rPr>
          <w:lang w:val="ro-RO"/>
        </w:rPr>
        <w:t xml:space="preserve"> </w:t>
      </w:r>
      <w:r w:rsidRPr="006A3AE9">
        <w:rPr>
          <w:lang w:val="ro-RO"/>
        </w:rPr>
        <w:t>şi eliberează atestate auditorilor de justiţie;</w:t>
      </w:r>
    </w:p>
    <w:p w14:paraId="6CB15CFE" w14:textId="77777777" w:rsidR="00B97BBD" w:rsidRPr="006A3AE9" w:rsidRDefault="00B97BBD" w:rsidP="00B97BBD">
      <w:pPr>
        <w:spacing w:line="240" w:lineRule="atLeast"/>
        <w:jc w:val="both"/>
        <w:rPr>
          <w:rFonts w:eastAsiaTheme="minorEastAsia"/>
          <w:color w:val="333333"/>
          <w:lang w:val="ro-RO" w:eastAsia="en-GB"/>
        </w:rPr>
      </w:pPr>
      <w:r w:rsidRPr="006A3AE9">
        <w:rPr>
          <w:lang w:val="ro-RO"/>
        </w:rPr>
        <w:t xml:space="preserve">j) </w:t>
      </w:r>
      <w:r w:rsidRPr="006A3AE9">
        <w:rPr>
          <w:rFonts w:eastAsiaTheme="minorEastAsia"/>
          <w:lang w:val="ro-RO" w:eastAsia="en-GB"/>
        </w:rPr>
        <w:t xml:space="preserve">îndeplineşte orice alte atribuţii prevăzute de lege, regulamente </w:t>
      </w:r>
      <w:r w:rsidRPr="006A3AE9">
        <w:rPr>
          <w:rFonts w:eastAsiaTheme="minorEastAsia"/>
          <w:color w:val="333333"/>
          <w:lang w:val="ro-RO" w:eastAsia="en-GB"/>
        </w:rPr>
        <w:t>sau încredinţate de conducerea Institutului.</w:t>
      </w:r>
    </w:p>
    <w:p w14:paraId="6B496120" w14:textId="30C45B64"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1</w:t>
      </w:r>
      <w:r w:rsidR="00D24293" w:rsidRPr="006A3AE9">
        <w:rPr>
          <w:rFonts w:eastAsiaTheme="minorEastAsia"/>
          <w:b/>
          <w:bCs/>
          <w:lang w:val="ro-RO" w:eastAsia="en-GB"/>
        </w:rPr>
        <w:t>7</w:t>
      </w:r>
      <w:r w:rsidRPr="006A3AE9">
        <w:rPr>
          <w:rFonts w:eastAsiaTheme="minorEastAsia"/>
          <w:lang w:val="ro-RO" w:eastAsia="en-GB"/>
        </w:rPr>
        <w:t>. - (1) Formarea profesională a auditorilor de justiţie se axează pe aprofundarea cunoștințelor și deprinderea abilităților necesare pentru exercitarea profesiei de judecător şi procuror.</w:t>
      </w:r>
    </w:p>
    <w:p w14:paraId="791FF558"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Proiectul programului de formare profesională a auditorilor de justiţie se elaborează în cadrul Departamentului de formare profesională iniţială, după consultarea personalului de instruire al Institutului și a Consiliului ştiinţific.</w:t>
      </w:r>
    </w:p>
    <w:p w14:paraId="5A142063" w14:textId="2A315D29"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Programul de formare profesională a auditorilor de justiţie se aprobă de Plenul Consiliului Superior al Magistraturii, la propunerea Institutului.</w:t>
      </w:r>
    </w:p>
    <w:p w14:paraId="512B53B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(4) Programul de formare profesională a auditorilor de justiţie cuprinde, în mod obligatoriu, disciplinele de studiu, numărul de ore alocat conferințelor şi seminarelor aferente fiecărei discipline, stagiile de practică ce urmează a fi efectuate şi modalitatea de evaluare.</w:t>
      </w:r>
    </w:p>
    <w:p w14:paraId="0636DCC9" w14:textId="000F7826"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(5) Pe baza programului de formare profesională a auditorilor de justiţie, în cadrul catedrelor, se elaborează programele de studiu pentru fiecare disciplină, cu precizarea tematicii, a numărului de ore alocat pentru fiecare temă, a materialelor și a metodelor de formare, precum și modalitatea de evaluare specifică fiecărei discipline.</w:t>
      </w:r>
    </w:p>
    <w:p w14:paraId="01C0CDEF" w14:textId="242211F2"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(6) În perioada formării la Institut, auditorii de justiţie efectuează stagii de practică la instanțele judecătorești şi parchetele de pe lângă acestea, cabinete de avocatură, penitenciare şi alte instituţii cu relevanță pentru formarea profesională a auditorilor de justiţie.</w:t>
      </w:r>
    </w:p>
    <w:p w14:paraId="5CA9052A" w14:textId="4A173134"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(7) Instituțiile la care se vor efectua stagiile de practică, pentru fiecare an de formare şi durata acestora sunt stabilite de Plenul Consiliului Superior al Magistraturii, la propunerea Institutului.</w:t>
      </w:r>
    </w:p>
    <w:p w14:paraId="5B381711" w14:textId="25DD621B"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1</w:t>
      </w:r>
      <w:r w:rsidR="00D24293" w:rsidRPr="006A3AE9">
        <w:rPr>
          <w:rFonts w:eastAsiaTheme="minorEastAsia"/>
          <w:b/>
          <w:bCs/>
          <w:lang w:val="ro-RO" w:eastAsia="en-GB"/>
        </w:rPr>
        <w:t>8</w:t>
      </w:r>
      <w:r w:rsidRPr="006A3AE9">
        <w:rPr>
          <w:rFonts w:eastAsiaTheme="minorEastAsia"/>
          <w:lang w:val="ro-RO" w:eastAsia="en-GB"/>
        </w:rPr>
        <w:t xml:space="preserve"> - (1) În scopul asigurării unei formări unitare a auditorilor de justiţie, formatorii sunt organizați în catedre, în raport cu disciplinele în care sunt specializaţi, conducerea Institutului stabilind, atunci când se impune, disciplinele care intră în componența fiecărei catedre.</w:t>
      </w:r>
    </w:p>
    <w:p w14:paraId="11D9CCD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Fiecare catedră își desemnează un șef de catedră, potrivit metodologiei aprobate în acest sens.</w:t>
      </w:r>
    </w:p>
    <w:p w14:paraId="6B94B3B0"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Șeful de catedră coordonează activitatea catedrei în ceea ce privește elaborarea programelor de studiu, a planurilor de seminar şi a materialelor de formare utilizate, organizarea evaluărilor auditorilor de justiţie și stabilirea tematicii/bibliografiei pentru examenele/evaluările auditorilor de justiție.</w:t>
      </w:r>
    </w:p>
    <w:p w14:paraId="42BE67BD"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(4) În cadrul fiecărei catedre se organizează semestrial, sau ori de câte ori este necesar, ședința membrilor acesteia, la convocarea șefului de catedră sau a conducerii Institutului.</w:t>
      </w:r>
    </w:p>
    <w:p w14:paraId="1D9EA0C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(5) Personalul de instruire are obligația de a respecta programele de studiu şi orarul. Modificarea orarului, a programelor de studiu și înlocuirea formatorilor se pot face doar cu acordul prealabil al conducerii Institutului.</w:t>
      </w:r>
    </w:p>
    <w:p w14:paraId="698B4B2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(6) Șeful de catedră participă la procesul de evaluare a membrilor catedrei.</w:t>
      </w:r>
    </w:p>
    <w:p w14:paraId="48190A3E" w14:textId="39763761"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1</w:t>
      </w:r>
      <w:r w:rsidR="00D24293" w:rsidRPr="006A3AE9">
        <w:rPr>
          <w:rFonts w:eastAsiaTheme="minorEastAsia"/>
          <w:b/>
          <w:bCs/>
          <w:lang w:val="ro-RO" w:eastAsia="en-GB"/>
        </w:rPr>
        <w:t>9</w:t>
      </w:r>
      <w:r w:rsidRPr="006A3AE9">
        <w:rPr>
          <w:rFonts w:eastAsiaTheme="minorEastAsia"/>
          <w:lang w:val="ro-RO" w:eastAsia="en-GB"/>
        </w:rPr>
        <w:t xml:space="preserve"> - (1) Personalul de instruire evaluează activitatea desfășurată de auditorii de justiție, prin acordarea de note sau, după caz, calificative.</w:t>
      </w:r>
    </w:p>
    <w:p w14:paraId="03AACFF5" w14:textId="623A72B1"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(2) Criteriile de evaluare se aprobă de conducerea Institutului după consultarea catedrelor și a Consiliului </w:t>
      </w:r>
      <w:r w:rsidR="00400B26" w:rsidRPr="006A3AE9">
        <w:rPr>
          <w:rFonts w:eastAsiaTheme="minorEastAsia"/>
          <w:lang w:val="ro-RO" w:eastAsia="en-GB"/>
        </w:rPr>
        <w:t>ş</w:t>
      </w:r>
      <w:r w:rsidRPr="006A3AE9">
        <w:rPr>
          <w:rFonts w:eastAsiaTheme="minorEastAsia"/>
          <w:lang w:val="ro-RO" w:eastAsia="en-GB"/>
        </w:rPr>
        <w:t xml:space="preserve">tiințific. </w:t>
      </w:r>
    </w:p>
    <w:p w14:paraId="4AF89EE7" w14:textId="062A7C9C"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(3) Personalul de instruire transmite </w:t>
      </w:r>
      <w:r w:rsidR="00BA19EC" w:rsidRPr="00CE0EA2">
        <w:rPr>
          <w:rFonts w:eastAsiaTheme="minorEastAsia"/>
          <w:lang w:val="ro-RO" w:eastAsia="en-GB"/>
        </w:rPr>
        <w:t>D</w:t>
      </w:r>
      <w:r w:rsidRPr="006A3AE9">
        <w:rPr>
          <w:rFonts w:eastAsiaTheme="minorEastAsia"/>
          <w:lang w:val="ro-RO" w:eastAsia="en-GB"/>
        </w:rPr>
        <w:t xml:space="preserve">epartamentului de formare </w:t>
      </w:r>
      <w:r w:rsidR="00BA19EC" w:rsidRPr="00CE0EA2">
        <w:rPr>
          <w:rFonts w:eastAsiaTheme="minorEastAsia"/>
          <w:lang w:val="ro-RO" w:eastAsia="en-GB"/>
        </w:rPr>
        <w:t>profesională</w:t>
      </w:r>
      <w:r w:rsidR="00BA19EC">
        <w:rPr>
          <w:rFonts w:eastAsiaTheme="minorEastAsia"/>
          <w:lang w:val="ro-RO" w:eastAsia="en-GB"/>
        </w:rPr>
        <w:t xml:space="preserve"> </w:t>
      </w:r>
      <w:r w:rsidRPr="006A3AE9">
        <w:rPr>
          <w:rFonts w:eastAsiaTheme="minorEastAsia"/>
          <w:lang w:val="ro-RO" w:eastAsia="en-GB"/>
        </w:rPr>
        <w:t>inițială fișele de evaluare continuă și portofoliile aferente, după comunicarea acestora auditorilor de justiție, înainte de sesiunea de evaluare.</w:t>
      </w:r>
    </w:p>
    <w:p w14:paraId="3EF4E6E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(4) Nota minimă admisă la evaluarea finală este 5, pentru disciplinele și stagiile de practică pentru care se prevede în programul de formare inițială evaluarea prin acordare de notă. În cazul în care evaluarea se realizează prin acordarea unui calificativ, auditorul de justiție trebuie să obțină calificativul „Admis”.</w:t>
      </w:r>
    </w:p>
    <w:p w14:paraId="544ADD5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(5) Probele scrise prevăzute în programul de formare profesională inițială se desfășoară potrivit metodologiei aprobate.</w:t>
      </w:r>
    </w:p>
    <w:p w14:paraId="571B5AD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(6) Cu excepția situației în care nota este rezultatul fraudei, în situația în care nu s-a obținut nota minimă sau calificativul „Admis”, prevăzute la</w:t>
      </w:r>
      <w:hyperlink r:id="rId11" w:anchor="p-272183619" w:history="1">
        <w:r w:rsidRPr="006A3AE9">
          <w:rPr>
            <w:rFonts w:eastAsiaTheme="minorEastAsia"/>
            <w:lang w:val="ro-RO" w:eastAsia="en-GB"/>
          </w:rPr>
          <w:t xml:space="preserve"> alin. (4)</w:t>
        </w:r>
      </w:hyperlink>
      <w:r w:rsidRPr="006A3AE9">
        <w:rPr>
          <w:rFonts w:eastAsiaTheme="minorEastAsia"/>
          <w:lang w:val="ro-RO" w:eastAsia="en-GB"/>
        </w:rPr>
        <w:t>, pentru evaluările finale, auditorul de justiție va mai putea fi examinat o singură dată, într-o nouă sesiune, stabilită de conducerea Institutului. Nepromovarea la cea de-a doua examinare atrage exmatricularea din Institut. Prin nepromovare se înțelege și neprezentarea la susținerea probei, din motive imputabile.</w:t>
      </w:r>
    </w:p>
    <w:p w14:paraId="4F795920" w14:textId="0932BD8E"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w:t>
      </w:r>
      <w:r w:rsidR="00D24293" w:rsidRPr="006A3AE9">
        <w:rPr>
          <w:rFonts w:eastAsiaTheme="minorEastAsia"/>
          <w:b/>
          <w:bCs/>
          <w:lang w:val="ro-RO" w:eastAsia="en-GB"/>
        </w:rPr>
        <w:t>20</w:t>
      </w:r>
      <w:r w:rsidRPr="006A3AE9">
        <w:rPr>
          <w:rFonts w:eastAsiaTheme="minorEastAsia"/>
          <w:lang w:val="ro-RO" w:eastAsia="en-GB"/>
        </w:rPr>
        <w:t xml:space="preserve">. </w:t>
      </w:r>
      <w:r w:rsidR="006A0CFD" w:rsidRPr="006A3AE9">
        <w:rPr>
          <w:lang w:val="ro-RO"/>
        </w:rPr>
        <w:t>-</w:t>
      </w:r>
      <w:r w:rsidR="006A0CFD">
        <w:rPr>
          <w:lang w:val="ro-RO"/>
        </w:rPr>
        <w:t xml:space="preserve"> </w:t>
      </w:r>
      <w:r w:rsidRPr="006A3AE9">
        <w:rPr>
          <w:rFonts w:eastAsiaTheme="minorEastAsia"/>
          <w:lang w:val="ro-RO" w:eastAsia="en-GB"/>
        </w:rPr>
        <w:t>Media finală a fiecărui an de formare reprezintă media aritmetică a notelor obținute la fiecare materie la care se acordă notă.</w:t>
      </w:r>
    </w:p>
    <w:p w14:paraId="7D5D0B18" w14:textId="7D14BEEF"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D24293" w:rsidRPr="006A3AE9">
        <w:rPr>
          <w:rFonts w:eastAsiaTheme="minorEastAsia"/>
          <w:b/>
          <w:bCs/>
          <w:lang w:val="ro-RO" w:eastAsia="en-GB"/>
        </w:rPr>
        <w:t>1</w:t>
      </w:r>
      <w:r w:rsidRPr="006A3AE9">
        <w:rPr>
          <w:rFonts w:eastAsiaTheme="minorEastAsia"/>
          <w:lang w:val="ro-RO" w:eastAsia="en-GB"/>
        </w:rPr>
        <w:t xml:space="preserve"> </w:t>
      </w:r>
      <w:r w:rsidR="006A0CFD" w:rsidRPr="006A3AE9">
        <w:rPr>
          <w:lang w:val="ro-RO"/>
        </w:rPr>
        <w:t>-</w:t>
      </w:r>
      <w:r w:rsidR="006A0CFD" w:rsidRPr="006A3AE9">
        <w:rPr>
          <w:rFonts w:eastAsiaTheme="minorEastAsia"/>
          <w:lang w:val="ro-RO" w:eastAsia="en-GB"/>
        </w:rPr>
        <w:t xml:space="preserve"> </w:t>
      </w:r>
      <w:r w:rsidRPr="006A3AE9">
        <w:rPr>
          <w:rFonts w:eastAsiaTheme="minorEastAsia"/>
          <w:lang w:val="ro-RO" w:eastAsia="en-GB"/>
        </w:rPr>
        <w:t>(1) Constituie fraudă deținerea, utilizarea sau înlesnirea utilizării oricăror surse de informare, materiale sau dispozitive nepermise</w:t>
      </w:r>
      <w:r w:rsidR="000A0475" w:rsidRPr="006A3AE9">
        <w:rPr>
          <w:rFonts w:eastAsiaTheme="minorEastAsia"/>
          <w:lang w:val="ro-RO" w:eastAsia="en-GB"/>
        </w:rPr>
        <w:t xml:space="preserve"> la examen</w:t>
      </w:r>
      <w:r w:rsidRPr="006A3AE9">
        <w:rPr>
          <w:rFonts w:eastAsiaTheme="minorEastAsia"/>
          <w:lang w:val="ro-RO" w:eastAsia="en-GB"/>
        </w:rPr>
        <w:t>. Se consideră fraudă discuțiile nepermise în timpul examenului și depășirea timpului de lucru stabilit.</w:t>
      </w:r>
    </w:p>
    <w:p w14:paraId="757F9C30" w14:textId="2C421C2B"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Se consideră fraudă și situația în care, cu prilejul corectării lucrărilor, se constată existența unor probe sau indicii temeinice din care rezultă suspiciunea rezonabilă că lucrarea sau porțiuni din lucrare au fost copiate în timpul examenului.</w:t>
      </w:r>
    </w:p>
    <w:p w14:paraId="3B97E309"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În cazul în care frauda se constată în timpul examenului, titularul de disciplină sau persoana desemnată de acesta va dispune eliminarea din examen.</w:t>
      </w:r>
    </w:p>
    <w:p w14:paraId="4CEDA503" w14:textId="743B492B"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(4) Împrejurarea cu privire la care există indicii de fraudă va fi consemnată într-un proces-verbal de către persoana care o constată. Procesul-verbal se înaintează directorului adjunct responsabil cu formarea inițială, care va proceda potrivit art. 2</w:t>
      </w:r>
      <w:r w:rsidR="00994D57" w:rsidRPr="006A3AE9">
        <w:rPr>
          <w:rFonts w:eastAsiaTheme="minorEastAsia"/>
          <w:lang w:val="ro-RO" w:eastAsia="en-GB"/>
        </w:rPr>
        <w:t>8</w:t>
      </w:r>
      <w:r w:rsidRPr="006A3AE9">
        <w:rPr>
          <w:rFonts w:eastAsiaTheme="minorEastAsia"/>
          <w:lang w:val="ro-RO" w:eastAsia="en-GB"/>
        </w:rPr>
        <w:t xml:space="preserve"> din prezentul Regulament.</w:t>
      </w:r>
    </w:p>
    <w:p w14:paraId="53E04EA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(5) Dispozițiile prezentului articol se aplică şi în cazul celorlalte lucrări scrise avute în vedere în cadrul evaluării continue.</w:t>
      </w:r>
    </w:p>
    <w:p w14:paraId="5F35A84B" w14:textId="32E0DDB3" w:rsidR="00B97BBD" w:rsidRPr="006A3AE9" w:rsidRDefault="00B97BBD" w:rsidP="00B97BBD">
      <w:pPr>
        <w:spacing w:line="240" w:lineRule="atLeast"/>
        <w:jc w:val="center"/>
        <w:rPr>
          <w:rFonts w:eastAsiaTheme="minorEastAsia"/>
          <w:b/>
          <w:bCs/>
          <w:color w:val="FF0000"/>
          <w:highlight w:val="cyan"/>
          <w:lang w:val="ro-RO" w:eastAsia="en-GB"/>
        </w:rPr>
      </w:pPr>
    </w:p>
    <w:p w14:paraId="77A5E1C8" w14:textId="77777777" w:rsidR="00D0368B" w:rsidRPr="006A3AE9" w:rsidRDefault="00D0368B" w:rsidP="00B97BBD">
      <w:pPr>
        <w:spacing w:line="240" w:lineRule="atLeast"/>
        <w:jc w:val="center"/>
        <w:rPr>
          <w:rFonts w:eastAsiaTheme="minorEastAsia"/>
          <w:b/>
          <w:bCs/>
          <w:color w:val="FF0000"/>
          <w:highlight w:val="cyan"/>
          <w:lang w:val="ro-RO" w:eastAsia="en-GB"/>
        </w:rPr>
      </w:pPr>
    </w:p>
    <w:p w14:paraId="2886205C" w14:textId="77777777" w:rsidR="00B97BBD" w:rsidRPr="006A3AE9" w:rsidRDefault="00B97BBD" w:rsidP="00B97BBD">
      <w:pPr>
        <w:spacing w:line="240" w:lineRule="atLeast"/>
        <w:jc w:val="center"/>
        <w:rPr>
          <w:rFonts w:eastAsiaTheme="minorEastAsia"/>
          <w:lang w:val="ro-RO" w:eastAsia="en-GB"/>
        </w:rPr>
      </w:pPr>
      <w:r w:rsidRPr="006A3AE9">
        <w:rPr>
          <w:rFonts w:eastAsiaTheme="minorEastAsia"/>
          <w:b/>
          <w:bCs/>
          <w:lang w:val="ro-RO" w:eastAsia="en-GB"/>
        </w:rPr>
        <w:t>Drepturile, îndatoririle, incompatibilitățile şi interdicțiile auditorilor de justiție</w:t>
      </w:r>
    </w:p>
    <w:p w14:paraId="3C943E77" w14:textId="77777777" w:rsidR="00B97BBD" w:rsidRPr="006A3AE9" w:rsidRDefault="00B97BBD" w:rsidP="00B97BBD">
      <w:pPr>
        <w:spacing w:line="240" w:lineRule="atLeast"/>
        <w:jc w:val="both"/>
        <w:rPr>
          <w:rFonts w:eastAsiaTheme="minorEastAsia"/>
          <w:color w:val="538135" w:themeColor="accent6" w:themeShade="BF"/>
          <w:lang w:val="ro-RO" w:eastAsia="en-GB"/>
        </w:rPr>
      </w:pPr>
    </w:p>
    <w:p w14:paraId="1E2D3B4A" w14:textId="6D7E33D9"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994D57" w:rsidRPr="006A3AE9">
        <w:rPr>
          <w:rFonts w:eastAsiaTheme="minorEastAsia"/>
          <w:b/>
          <w:bCs/>
          <w:lang w:val="ro-RO" w:eastAsia="en-GB"/>
        </w:rPr>
        <w:t>2</w:t>
      </w:r>
      <w:r w:rsidRPr="006A3AE9">
        <w:rPr>
          <w:rFonts w:eastAsiaTheme="minorEastAsia"/>
          <w:b/>
          <w:bCs/>
          <w:lang w:val="ro-RO" w:eastAsia="en-GB"/>
        </w:rPr>
        <w:t>. -</w:t>
      </w:r>
      <w:r w:rsidRPr="006A3AE9">
        <w:rPr>
          <w:rFonts w:eastAsiaTheme="minorEastAsia"/>
          <w:lang w:val="ro-RO" w:eastAsia="en-GB"/>
        </w:rPr>
        <w:t xml:space="preserve"> (1) Auditorii de justiţie au, în principal, următoarele drepturi:</w:t>
      </w:r>
    </w:p>
    <w:p w14:paraId="48485A7A"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să beneficieze de o pregătire unitară pentru funcţia de judecător sau procuror;</w:t>
      </w:r>
    </w:p>
    <w:p w14:paraId="1AC3D6EF" w14:textId="11CBEF96"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b) să își aleagă un reprezentant în Consiliul </w:t>
      </w:r>
      <w:r w:rsidR="009A65F4" w:rsidRPr="006A3AE9">
        <w:rPr>
          <w:rFonts w:eastAsiaTheme="minorEastAsia"/>
          <w:lang w:val="ro-RO" w:eastAsia="en-GB"/>
        </w:rPr>
        <w:t>ş</w:t>
      </w:r>
      <w:r w:rsidRPr="006A3AE9">
        <w:rPr>
          <w:rFonts w:eastAsiaTheme="minorEastAsia"/>
          <w:lang w:val="ro-RO" w:eastAsia="en-GB"/>
        </w:rPr>
        <w:t xml:space="preserve">tiințific al Institutului, potrivit dispozițiilor prezentului </w:t>
      </w:r>
      <w:r w:rsidR="0052759E">
        <w:rPr>
          <w:rFonts w:eastAsiaTheme="minorEastAsia"/>
          <w:lang w:val="ro-RO" w:eastAsia="en-GB"/>
        </w:rPr>
        <w:t>R</w:t>
      </w:r>
      <w:r w:rsidRPr="006A3AE9">
        <w:rPr>
          <w:rFonts w:eastAsiaTheme="minorEastAsia"/>
          <w:lang w:val="ro-RO" w:eastAsia="en-GB"/>
        </w:rPr>
        <w:t>egulament.</w:t>
      </w:r>
    </w:p>
    <w:p w14:paraId="661955C8"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Auditorii de justiţie beneficiază de toate celelalte drepturi prevăzute de lege.</w:t>
      </w:r>
    </w:p>
    <w:p w14:paraId="74FCB404" w14:textId="0261D91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994D57" w:rsidRPr="006A3AE9">
        <w:rPr>
          <w:rFonts w:eastAsiaTheme="minorEastAsia"/>
          <w:b/>
          <w:bCs/>
          <w:lang w:val="ro-RO" w:eastAsia="en-GB"/>
        </w:rPr>
        <w:t>3</w:t>
      </w:r>
      <w:r w:rsidRPr="006A3AE9">
        <w:rPr>
          <w:rFonts w:eastAsiaTheme="minorEastAsia"/>
          <w:b/>
          <w:bCs/>
          <w:lang w:val="ro-RO" w:eastAsia="en-GB"/>
        </w:rPr>
        <w:t xml:space="preserve">. </w:t>
      </w:r>
      <w:r w:rsidR="006A0CFD" w:rsidRPr="006A3AE9">
        <w:rPr>
          <w:lang w:val="ro-RO"/>
        </w:rPr>
        <w:t>-</w:t>
      </w:r>
      <w:r w:rsidRPr="006A3AE9">
        <w:rPr>
          <w:rFonts w:eastAsiaTheme="minorEastAsia"/>
          <w:b/>
          <w:bCs/>
          <w:lang w:val="ro-RO" w:eastAsia="en-GB"/>
        </w:rPr>
        <w:t xml:space="preserve"> </w:t>
      </w:r>
      <w:r w:rsidRPr="006A3AE9">
        <w:rPr>
          <w:rFonts w:eastAsiaTheme="minorEastAsia"/>
          <w:lang w:val="ro-RO" w:eastAsia="en-GB"/>
        </w:rPr>
        <w:t>Directorul Institutului stabilește anual, după aprobarea bugetului Institutului, în raport cu necesitățile de formare şi cu limita fondurilor bugetare aprobate pentru această destinație, plafonul lunar în limita căruia se vor pune la dispoziția auditorilor de justiție materiale didactice, create în cadrul Institutului sau achiziționate în acest scop.</w:t>
      </w:r>
    </w:p>
    <w:p w14:paraId="1D92FFE8" w14:textId="0BF293BC"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994D57" w:rsidRPr="006A3AE9">
        <w:rPr>
          <w:rFonts w:eastAsiaTheme="minorEastAsia"/>
          <w:b/>
          <w:bCs/>
          <w:lang w:val="ro-RO" w:eastAsia="en-GB"/>
        </w:rPr>
        <w:t>4</w:t>
      </w:r>
      <w:r w:rsidRPr="006A3AE9">
        <w:rPr>
          <w:rFonts w:eastAsiaTheme="minorEastAsia"/>
          <w:b/>
          <w:bCs/>
          <w:lang w:val="ro-RO" w:eastAsia="en-GB"/>
        </w:rPr>
        <w:t>. -</w:t>
      </w:r>
      <w:r w:rsidRPr="006A3AE9">
        <w:rPr>
          <w:rFonts w:eastAsiaTheme="minorEastAsia"/>
          <w:lang w:val="ro-RO" w:eastAsia="en-GB"/>
        </w:rPr>
        <w:t xml:space="preserve"> (1) Auditorii de justiţie beneficiază în mod gratuit de cazare în spaţiile de cazare ale Institutului, în limita locurilor disponibile. Cheltuielile de întreţinere se suportă de Institut. În cazul epuizării locurilor disponibile în spaţiile de cazare ale Institutului, precum şi în situaţiile în care auditorii de justiţie îşi desfășoară activitatea de formare în afara municipiului Bucureşti, aceştia au dreptul la decontarea contravalorii chiriei pentru o locuință, într-un plafon de până la 50% din suma care s-ar cuveni, cu acest titlu, judecătorilor și procurorilor, în condiţiile legii.</w:t>
      </w:r>
    </w:p>
    <w:p w14:paraId="2B7023E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(2) Prin decizie a directorului Institutului sunt stabilite, anual, numărul de locuri disponibile în căminul pentru cazarea auditorilor de justiţie ce vor fi alocate fiecărui an de formare aferent formării iniţiale, respectiv fondului de rezervă destinat cazării magistraților recrutaţi în condiţiile</w:t>
      </w:r>
      <w:hyperlink r:id="rId12" w:anchor="p-27305909" w:history="1">
        <w:r w:rsidRPr="006A3AE9">
          <w:rPr>
            <w:rFonts w:eastAsiaTheme="minorEastAsia"/>
            <w:lang w:val="ro-RO" w:eastAsia="en-GB"/>
          </w:rPr>
          <w:t xml:space="preserve"> </w:t>
        </w:r>
      </w:hyperlink>
      <w:r w:rsidRPr="006A3AE9">
        <w:rPr>
          <w:rFonts w:eastAsiaTheme="minorEastAsia"/>
          <w:lang w:val="ro-RO" w:eastAsia="en-GB"/>
        </w:rPr>
        <w:t>art. 63 din Legea nr. 303/2022 sau altor situaţii excepţionale.</w:t>
      </w:r>
    </w:p>
    <w:p w14:paraId="081E0660" w14:textId="0A521386"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(3) Auditorii de justiţie optează, în ordinea descrescătoare a mediilor de admitere la Institutul Naţional al Magistraturii, respectiv în ordinea descrescătoare a mediilor de absolvire a anului anterior de formare, fie pentru ocuparea unui loc de cazare în cămin, fie pentru decontarea chiriei, potrivit unei proceduri detaliate în Regulamentul de ordine interioară al </w:t>
      </w:r>
      <w:r w:rsidR="00321479" w:rsidRPr="00CE0EA2">
        <w:rPr>
          <w:rFonts w:eastAsiaTheme="minorEastAsia"/>
          <w:lang w:val="ro-RO" w:eastAsia="en-GB"/>
        </w:rPr>
        <w:t>c</w:t>
      </w:r>
      <w:r w:rsidRPr="006A3AE9">
        <w:rPr>
          <w:rFonts w:eastAsiaTheme="minorEastAsia"/>
          <w:lang w:val="ro-RO" w:eastAsia="en-GB"/>
        </w:rPr>
        <w:t xml:space="preserve">ăminului pentru cazarea auditorilor de justiţie. Pentru a putea beneficia de decontarea chiriei este necesară epuizarea locurilor disponibile în </w:t>
      </w:r>
      <w:r w:rsidR="00321479" w:rsidRPr="00CE0EA2">
        <w:rPr>
          <w:rFonts w:eastAsiaTheme="minorEastAsia"/>
          <w:lang w:val="ro-RO" w:eastAsia="en-GB"/>
        </w:rPr>
        <w:t>c</w:t>
      </w:r>
      <w:r w:rsidRPr="006A3AE9">
        <w:rPr>
          <w:rFonts w:eastAsiaTheme="minorEastAsia"/>
          <w:lang w:val="ro-RO" w:eastAsia="en-GB"/>
        </w:rPr>
        <w:t>ăminul pentru cazarea auditorilor de justiţie.</w:t>
      </w:r>
    </w:p>
    <w:p w14:paraId="02E73FDC" w14:textId="2F730798"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994D57" w:rsidRPr="006A3AE9">
        <w:rPr>
          <w:rFonts w:eastAsiaTheme="minorEastAsia"/>
          <w:b/>
          <w:bCs/>
          <w:lang w:val="ro-RO" w:eastAsia="en-GB"/>
        </w:rPr>
        <w:t>5</w:t>
      </w:r>
      <w:r w:rsidRPr="006A3AE9">
        <w:rPr>
          <w:rFonts w:eastAsiaTheme="minorEastAsia"/>
          <w:b/>
          <w:bCs/>
          <w:lang w:val="ro-RO" w:eastAsia="en-GB"/>
        </w:rPr>
        <w:t>. -</w:t>
      </w:r>
      <w:r w:rsidRPr="006A3AE9">
        <w:rPr>
          <w:rFonts w:eastAsiaTheme="minorEastAsia"/>
          <w:lang w:val="ro-RO" w:eastAsia="en-GB"/>
        </w:rPr>
        <w:t xml:space="preserve"> (1) Auditorii de justiţie au, în principal, următoarele obligaţii:</w:t>
      </w:r>
    </w:p>
    <w:p w14:paraId="7C898A20"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să respecte orarul și planificarea activităților de formare;</w:t>
      </w:r>
    </w:p>
    <w:p w14:paraId="4384D81A" w14:textId="29896070"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w:t>
      </w:r>
      <w:r w:rsidR="00743DBC" w:rsidRPr="006A3AE9">
        <w:rPr>
          <w:rFonts w:eastAsiaTheme="minorEastAsia"/>
          <w:lang w:val="ro-RO" w:eastAsia="en-GB"/>
        </w:rPr>
        <w:t xml:space="preserve"> </w:t>
      </w:r>
      <w:r w:rsidRPr="006A3AE9">
        <w:rPr>
          <w:rFonts w:eastAsiaTheme="minorEastAsia"/>
          <w:lang w:val="ro-RO" w:eastAsia="en-GB"/>
        </w:rPr>
        <w:t>să aducă la cunoștința conducerii orice împrejurări de natură a împiedica sau îngreuna participarea, chiar şi temporară, la activităţile de formare;</w:t>
      </w:r>
    </w:p>
    <w:p w14:paraId="5A632C3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să îndeplinească îndatoririle ce le revin şi să respecte obligaţiile cu caracter administrativ stabilite prin legi, regulamente, metodologii sau decizii ale directorului și ale Consiliului științific;</w:t>
      </w:r>
    </w:p>
    <w:p w14:paraId="29A3505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să completeze chestionarele de evaluare a personalului de instruire, a programelor de formare, precum și a oricăror alte activități, în termenele stabilite în acest sens de conducerea INM;</w:t>
      </w:r>
    </w:p>
    <w:p w14:paraId="794DA25E" w14:textId="0018A140"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e) să folosească resursele şi mijloacele materiale care le sunt puse la dispoziţie, conform destinaţiei lor;</w:t>
      </w:r>
    </w:p>
    <w:p w14:paraId="325AFA05" w14:textId="09C3ABA3"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f) să păstreze confidențialitatea informațiilor ce rezultă din conținutul dosarelor sau a</w:t>
      </w:r>
      <w:r w:rsidR="00321479" w:rsidRPr="00CE0EA2">
        <w:rPr>
          <w:rFonts w:eastAsiaTheme="minorEastAsia"/>
          <w:lang w:val="ro-RO" w:eastAsia="en-GB"/>
        </w:rPr>
        <w:t>l</w:t>
      </w:r>
      <w:r w:rsidRPr="006A3AE9">
        <w:rPr>
          <w:rFonts w:eastAsiaTheme="minorEastAsia"/>
          <w:lang w:val="ro-RO" w:eastAsia="en-GB"/>
        </w:rPr>
        <w:t xml:space="preserve"> actelor de procedură utilizate pe parcursul formării;</w:t>
      </w:r>
    </w:p>
    <w:p w14:paraId="67364DAF" w14:textId="6AF71F05"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g) să păstreze secretul deliberărilor, atunci când participă la activități în instanțele de judecată.</w:t>
      </w:r>
    </w:p>
    <w:p w14:paraId="294F116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(2) Dispozițiile legale privind incompatibilitățile și interdicțiile judecătorilor și procurorilor, precum și cele ale  art. 223 din Legea nr. 303/2022, se aplică în mod corespunzător și auditorilor de justiție. </w:t>
      </w:r>
    </w:p>
    <w:p w14:paraId="595CA783" w14:textId="57E136F1"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994D57" w:rsidRPr="006A3AE9">
        <w:rPr>
          <w:rFonts w:eastAsiaTheme="minorEastAsia"/>
          <w:b/>
          <w:bCs/>
          <w:lang w:val="ro-RO" w:eastAsia="en-GB"/>
        </w:rPr>
        <w:t>6</w:t>
      </w:r>
      <w:r w:rsidRPr="006A3AE9">
        <w:rPr>
          <w:rFonts w:eastAsiaTheme="minorEastAsia"/>
          <w:b/>
          <w:bCs/>
          <w:lang w:val="ro-RO" w:eastAsia="en-GB"/>
        </w:rPr>
        <w:t>.</w:t>
      </w:r>
      <w:r w:rsidRPr="006A3AE9">
        <w:rPr>
          <w:rFonts w:eastAsiaTheme="minorEastAsia"/>
          <w:lang w:val="ro-RO" w:eastAsia="en-GB"/>
        </w:rPr>
        <w:t xml:space="preserve"> </w:t>
      </w:r>
      <w:r w:rsidR="006A0CFD" w:rsidRPr="006A3AE9">
        <w:rPr>
          <w:lang w:val="ro-RO"/>
        </w:rPr>
        <w:t>-</w:t>
      </w:r>
      <w:r w:rsidRPr="006A3AE9">
        <w:rPr>
          <w:rFonts w:eastAsiaTheme="minorEastAsia"/>
          <w:lang w:val="ro-RO" w:eastAsia="en-GB"/>
        </w:rPr>
        <w:t xml:space="preserve"> (1) Abaterile auditorilor de justiţie de la îndatoririle ce le revin potrivit legii sau Regulamentului Institutului Naţional al Magistraturii se sancţionează disciplinar.</w:t>
      </w:r>
    </w:p>
    <w:p w14:paraId="529344C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Constituie abateri disciplinare:</w:t>
      </w:r>
    </w:p>
    <w:p w14:paraId="76C24741" w14:textId="7F32D5D5"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atitudinile care aduc atingere bunelor moravuri sau ordinii publice, atitudinile ireverențioase faţă de colegi, personalul de instruire şi de conducere al Institutului, precum şi faţă de persoanele cu care intră în contact în perioada cursurilor;</w:t>
      </w:r>
    </w:p>
    <w:p w14:paraId="163474F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absenţele nemotivate de la activităţile obligatorii stabilite prin programul de formare, dacă acestea depășesc 8 ore într-o lună;</w:t>
      </w:r>
    </w:p>
    <w:p w14:paraId="7577CE04" w14:textId="77777777" w:rsidR="00B97BBD" w:rsidRPr="006A3AE9" w:rsidRDefault="00B97BBD" w:rsidP="00B97BBD">
      <w:pPr>
        <w:spacing w:line="240" w:lineRule="atLeast"/>
        <w:jc w:val="both"/>
        <w:rPr>
          <w:rFonts w:eastAsiaTheme="minorEastAsia"/>
          <w:lang w:val="ro-RO" w:eastAsia="en-GB"/>
        </w:rPr>
      </w:pPr>
      <w:r w:rsidRPr="00396A44">
        <w:rPr>
          <w:rFonts w:eastAsiaTheme="minorEastAsia"/>
          <w:lang w:val="ro-RO" w:eastAsia="en-GB"/>
        </w:rPr>
        <w:t xml:space="preserve">c) faptele prevăzute la art. 32 alin. (4), art. 271 </w:t>
      </w:r>
      <w:hyperlink r:id="rId13" w:anchor="p-507035692" w:history="1">
        <w:r w:rsidRPr="00396A44">
          <w:rPr>
            <w:rFonts w:eastAsiaTheme="minorEastAsia"/>
            <w:lang w:val="ro-RO" w:eastAsia="en-GB"/>
          </w:rPr>
          <w:t>lit. a)</w:t>
        </w:r>
      </w:hyperlink>
      <w:r w:rsidRPr="00396A44">
        <w:rPr>
          <w:rFonts w:eastAsiaTheme="minorEastAsia"/>
          <w:lang w:val="ro-RO" w:eastAsia="en-GB"/>
        </w:rPr>
        <w:t>, c), i), k), l), m) şi p) din Legea nr. 303/2022, dispoziţii care se aplică în mod corespunzător.</w:t>
      </w:r>
    </w:p>
    <w:p w14:paraId="102768B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Sancţiunile disciplinare aplicabile auditorilor de justiţie sunt:</w:t>
      </w:r>
    </w:p>
    <w:p w14:paraId="52E7FDE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avertismentul;</w:t>
      </w:r>
    </w:p>
    <w:p w14:paraId="290387B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diminuarea indemnizației de auditor de justiție cu până la 15% pe o perioadă de la o lună la 3 luni;</w:t>
      </w:r>
    </w:p>
    <w:p w14:paraId="07795AC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diminuarea indemnizației de auditor de justiţie proporțional cu numărul absenţelor nemotivate, dacă acestea depăşesc 8 ore într-o lună;</w:t>
      </w:r>
    </w:p>
    <w:p w14:paraId="559D71F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exmatricularea din Institutul Naţional al Magistraturii.</w:t>
      </w:r>
    </w:p>
    <w:p w14:paraId="142913FA" w14:textId="5C423CEB"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5D691D" w:rsidRPr="006A3AE9">
        <w:rPr>
          <w:rFonts w:eastAsiaTheme="minorEastAsia"/>
          <w:b/>
          <w:bCs/>
          <w:lang w:val="ro-RO" w:eastAsia="en-GB"/>
        </w:rPr>
        <w:t>7</w:t>
      </w:r>
      <w:r w:rsidRPr="006A3AE9">
        <w:rPr>
          <w:rFonts w:eastAsiaTheme="minorEastAsia"/>
          <w:b/>
          <w:bCs/>
          <w:lang w:val="ro-RO" w:eastAsia="en-GB"/>
        </w:rPr>
        <w:t>.</w:t>
      </w:r>
      <w:r w:rsidRPr="006A3AE9">
        <w:rPr>
          <w:rFonts w:eastAsiaTheme="minorEastAsia"/>
          <w:lang w:val="ro-RO" w:eastAsia="en-GB"/>
        </w:rPr>
        <w:t xml:space="preserve"> </w:t>
      </w:r>
      <w:r w:rsidR="006A0CFD" w:rsidRPr="006A3AE9">
        <w:rPr>
          <w:lang w:val="ro-RO"/>
        </w:rPr>
        <w:t>-</w:t>
      </w:r>
      <w:r w:rsidRPr="006A3AE9">
        <w:rPr>
          <w:rFonts w:eastAsiaTheme="minorEastAsia"/>
          <w:lang w:val="ro-RO" w:eastAsia="en-GB"/>
        </w:rPr>
        <w:t xml:space="preserve"> (1) Sancţiunile prevăzute la art. 2</w:t>
      </w:r>
      <w:r w:rsidR="005D691D" w:rsidRPr="006A3AE9">
        <w:rPr>
          <w:rFonts w:eastAsiaTheme="minorEastAsia"/>
          <w:lang w:val="ro-RO" w:eastAsia="en-GB"/>
        </w:rPr>
        <w:t>6</w:t>
      </w:r>
      <w:r w:rsidRPr="006A3AE9">
        <w:rPr>
          <w:rFonts w:eastAsiaTheme="minorEastAsia"/>
          <w:lang w:val="ro-RO" w:eastAsia="en-GB"/>
        </w:rPr>
        <w:t xml:space="preserve"> alin. (3) se aplică de Consiliul ştiinţific al Institutului, după efectuarea cercetării disciplinare. Răspunderea disciplinară se prescrie în termen de un an de la săvârşirea faptei.</w:t>
      </w:r>
    </w:p>
    <w:p w14:paraId="06F0271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Hotărârile de sancţionare se motivează şi se comunică în termen de 10 zile de la aplicarea sancţiunii.</w:t>
      </w:r>
    </w:p>
    <w:p w14:paraId="4618DCA6" w14:textId="6981F101"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Hotărârile Consiliului ştiinţific prevăzute la alin. (</w:t>
      </w:r>
      <w:r w:rsidR="005D691D" w:rsidRPr="006A3AE9">
        <w:rPr>
          <w:rFonts w:eastAsiaTheme="minorEastAsia"/>
          <w:lang w:val="ro-RO" w:eastAsia="en-GB"/>
        </w:rPr>
        <w:t>2</w:t>
      </w:r>
      <w:r w:rsidRPr="006A3AE9">
        <w:rPr>
          <w:rFonts w:eastAsiaTheme="minorEastAsia"/>
          <w:lang w:val="ro-RO" w:eastAsia="en-GB"/>
        </w:rPr>
        <w:t>) pot fi atacate la instanţa de contencios administrativ şi fiscal competentă, potrivit legii contenciosului administrativ.</w:t>
      </w:r>
    </w:p>
    <w:p w14:paraId="42D59BB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(4) Sancţiunile aplicate auditorilor de justiţie prin hotărâri definitive se consemnează în dosarul personal al acestora.</w:t>
      </w:r>
    </w:p>
    <w:p w14:paraId="17C41D18" w14:textId="19F37392"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(5) În cazul exmatriculării din Institu</w:t>
      </w:r>
      <w:r w:rsidR="00CE0EA2">
        <w:rPr>
          <w:rFonts w:eastAsiaTheme="minorEastAsia"/>
          <w:lang w:val="ro-RO" w:eastAsia="en-GB"/>
        </w:rPr>
        <w:t>t</w:t>
      </w:r>
      <w:r w:rsidR="00A87DF1">
        <w:rPr>
          <w:rFonts w:eastAsiaTheme="minorEastAsia"/>
          <w:lang w:val="ro-RO" w:eastAsia="en-GB"/>
        </w:rPr>
        <w:t xml:space="preserve">, </w:t>
      </w:r>
      <w:r w:rsidRPr="006A3AE9">
        <w:rPr>
          <w:rFonts w:eastAsiaTheme="minorEastAsia"/>
          <w:lang w:val="ro-RO" w:eastAsia="en-GB"/>
        </w:rPr>
        <w:t>cel sancționat este obligat să restituie indemnizațiile de auditor primite şi cheltuielile de formare.</w:t>
      </w:r>
    </w:p>
    <w:p w14:paraId="599CD21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(6) Cheltuielile de formare reprezintă cheltuielile cu personalul de instruire implicat în procesul de pregătire profesională a auditorilor de justiţie, cheltuielile cu personalul de instruire implicat în examenul de absolvire al auditorilor de justiţie în cazul în care auditorul de justiţie participă la acest examen, cheltuielile cu decontarea materialelor didactice, cheltuielile de întreţinere suportate de Institut pentru spaţiile de cazare deţinute de acesta sau contravaloarea chiriei decontate, cheltuielile cu decontarea medicamentelor și a serviciilor medicale, cheltuielile cu decontarea transportului.</w:t>
      </w:r>
    </w:p>
    <w:p w14:paraId="7035D623" w14:textId="4725310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467E75" w:rsidRPr="006A3AE9">
        <w:rPr>
          <w:rFonts w:eastAsiaTheme="minorEastAsia"/>
          <w:b/>
          <w:bCs/>
          <w:lang w:val="ro-RO" w:eastAsia="en-GB"/>
        </w:rPr>
        <w:t>8</w:t>
      </w:r>
      <w:r w:rsidRPr="006A3AE9">
        <w:rPr>
          <w:rFonts w:eastAsiaTheme="minorEastAsia"/>
          <w:b/>
          <w:bCs/>
          <w:lang w:val="ro-RO" w:eastAsia="en-GB"/>
        </w:rPr>
        <w:t>. -</w:t>
      </w:r>
      <w:r w:rsidRPr="006A3AE9">
        <w:rPr>
          <w:rFonts w:eastAsiaTheme="minorEastAsia"/>
          <w:lang w:val="ro-RO" w:eastAsia="en-GB"/>
        </w:rPr>
        <w:t xml:space="preserve"> (1) Aplicarea sancţiunii disciplinare este în mod obligatoriu precedată de efectuarea cercetării disciplinare.</w:t>
      </w:r>
    </w:p>
    <w:p w14:paraId="5C64E59D" w14:textId="77777777" w:rsidR="00B97BBD" w:rsidRPr="006A3AE9" w:rsidRDefault="00B97BBD" w:rsidP="00B97BBD">
      <w:pPr>
        <w:spacing w:line="240" w:lineRule="atLeast"/>
        <w:jc w:val="both"/>
        <w:rPr>
          <w:rFonts w:eastAsiaTheme="minorEastAsia"/>
          <w:strike/>
          <w:lang w:val="ro-RO" w:eastAsia="en-GB"/>
        </w:rPr>
      </w:pPr>
      <w:r w:rsidRPr="006A3AE9">
        <w:rPr>
          <w:rFonts w:eastAsiaTheme="minorEastAsia"/>
          <w:lang w:val="ro-RO" w:eastAsia="en-GB"/>
        </w:rPr>
        <w:t>(2) Cercetarea disciplinară se efectuează de către directorul adjunct responsabil cu formarea inițială sau persoana desemnată de acesta, din oficiu sau la sesizare.</w:t>
      </w:r>
      <w:r w:rsidRPr="006A3AE9">
        <w:rPr>
          <w:rFonts w:eastAsiaTheme="minorEastAsia"/>
          <w:strike/>
          <w:lang w:val="ro-RO" w:eastAsia="en-GB"/>
        </w:rPr>
        <w:t xml:space="preserve"> </w:t>
      </w:r>
    </w:p>
    <w:p w14:paraId="25C99D44"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Cercetarea disciplinară se efectuează în termen de maxim 60 de zile</w:t>
      </w:r>
      <w:r w:rsidRPr="006A3AE9">
        <w:rPr>
          <w:rFonts w:eastAsiaTheme="minorEastAsia"/>
          <w:b/>
          <w:bCs/>
          <w:lang w:val="ro-RO" w:eastAsia="en-GB"/>
        </w:rPr>
        <w:t xml:space="preserve"> </w:t>
      </w:r>
      <w:r w:rsidRPr="006A3AE9">
        <w:rPr>
          <w:rFonts w:eastAsiaTheme="minorEastAsia"/>
          <w:lang w:val="ro-RO" w:eastAsia="en-GB"/>
        </w:rPr>
        <w:t>de la data sesizării.</w:t>
      </w:r>
    </w:p>
    <w:p w14:paraId="42A2FC64" w14:textId="70C95360"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(4) În cadrul cercetării disciplinare se stabilesc faptele și urmările acestora, împrejurările în care au fost săvârșite, precum și orice alte date concludente ce pot fi avute în vedere pentru calificarea faptelor drept abateri disciplinare și pentru aprecierea vinovăției persoanei cercetate.</w:t>
      </w:r>
    </w:p>
    <w:p w14:paraId="01B9552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(5) Persoana cercetată are dreptul să cunoască toate actele cercetării, să solicite probe în apărare și să fie ascultată cu privire la faptele sesizate.</w:t>
      </w:r>
    </w:p>
    <w:p w14:paraId="3E03B3CC" w14:textId="6DBEEC8E"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(6) Persoana cercetată poate fi asistată sau reprezentată de un avocat. Neprezentarea auditorului de justiție cercetat în procedura disciplinară nu împiedică desfășurarea în continuare a procedurii.</w:t>
      </w:r>
    </w:p>
    <w:p w14:paraId="2F1566AA"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(7) Cercetarea disciplinară se desfășoară cu respectarea dispozițiilor legale, inclusiv a celor cu privire la protecția datelor cu caracter personal.</w:t>
      </w:r>
    </w:p>
    <w:p w14:paraId="63105229"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(8) Cercetarea disciplinară se finalizează printr-un proces-verbal în care se consemnează rezultatul constatărilor. După efectuarea cercetării disciplinare, directorul adjunct responsabil cu formarea inițială sau persoana desemnată de acesta poate dispune sesizarea Consiliului științific sau respingerea sesizării. </w:t>
      </w:r>
    </w:p>
    <w:p w14:paraId="042CD6E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(9) Consiliul științific, în cazul în care constată că sesizarea este întemeiată, aplică una dintre sancțiunile disciplinare prevăzute de lege, în raport cu gravitatea abaterii disciplinare săvârșite de auditorul de justiție și cu circumstanțele personale ale acestuia.</w:t>
      </w:r>
    </w:p>
    <w:p w14:paraId="473CED8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(10) Sancțiunea disciplinară se aplică în maxim 45 de zile de la finalizarea cercetării disciplinare, dar nu mai târziu de un an de la data săvârșirii abaterii disciplinare.</w:t>
      </w:r>
    </w:p>
    <w:p w14:paraId="077121D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(11) Hotărârea Consiliului științific de aplicare a sancțiunii disciplinare cuprinde, în principal, următoarele:</w:t>
      </w:r>
    </w:p>
    <w:p w14:paraId="1A2B3D99"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descrierea faptei care constituie abatere disciplinară și încadrarea juridică a acesteia;</w:t>
      </w:r>
    </w:p>
    <w:p w14:paraId="07E6D4ED"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temeiul de drept al aplicării sancțiunii;</w:t>
      </w:r>
    </w:p>
    <w:p w14:paraId="3D83405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motivele pentru care au fost înlăturate apărările formulate de către auditorul de justiție;</w:t>
      </w:r>
    </w:p>
    <w:p w14:paraId="6F493FC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sancțiunea aplicată și motivele care au stat la baza aplicării acesteia;</w:t>
      </w:r>
    </w:p>
    <w:p w14:paraId="6821534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e) calea de atac și termenul în care hotărârea poate fi atacată; </w:t>
      </w:r>
    </w:p>
    <w:p w14:paraId="61854A8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f) instanța competentă să judece calea de atac. </w:t>
      </w:r>
    </w:p>
    <w:p w14:paraId="5188CE3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(12) Hotărârea Consiliului științific de aplicare a sancțiunii disciplinare este executorie și se comunică, în scris, auditorului de justiție vizat. </w:t>
      </w:r>
    </w:p>
    <w:p w14:paraId="085B3400" w14:textId="329C4948"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(13) În cazul în care auditorului de justiție i-a fost aplicată sancțiunea prevăzută la art. 2</w:t>
      </w:r>
      <w:r w:rsidR="00467E75" w:rsidRPr="006A3AE9">
        <w:rPr>
          <w:rFonts w:eastAsiaTheme="minorEastAsia"/>
          <w:lang w:val="ro-RO" w:eastAsia="en-GB"/>
        </w:rPr>
        <w:t>6</w:t>
      </w:r>
      <w:r w:rsidRPr="006A3AE9">
        <w:rPr>
          <w:rFonts w:eastAsiaTheme="minorEastAsia"/>
          <w:lang w:val="ro-RO" w:eastAsia="en-GB"/>
        </w:rPr>
        <w:t xml:space="preserve"> alin. (3) lit. d)</w:t>
      </w:r>
      <w:r w:rsidR="00321479" w:rsidRPr="00A87DF1">
        <w:rPr>
          <w:rFonts w:eastAsiaTheme="minorEastAsia"/>
          <w:lang w:val="ro-RO" w:eastAsia="en-GB"/>
        </w:rPr>
        <w:t>,</w:t>
      </w:r>
      <w:r w:rsidRPr="006A3AE9">
        <w:rPr>
          <w:rFonts w:eastAsiaTheme="minorEastAsia"/>
          <w:lang w:val="ro-RO" w:eastAsia="en-GB"/>
        </w:rPr>
        <w:t xml:space="preserve"> hotărârea definitivă se transmite Consiliului Superior al Magistraturii.</w:t>
      </w:r>
    </w:p>
    <w:p w14:paraId="2DE6A3B1" w14:textId="4CC1F072" w:rsidR="00B97BBD" w:rsidRPr="006A3AE9" w:rsidRDefault="00B97BBD" w:rsidP="00B97BBD">
      <w:pPr>
        <w:spacing w:line="240" w:lineRule="atLeast"/>
        <w:jc w:val="both"/>
        <w:rPr>
          <w:rFonts w:eastAsiaTheme="minorEastAsia"/>
          <w:strike/>
          <w:lang w:val="ro-RO" w:eastAsia="en-GB"/>
        </w:rPr>
      </w:pPr>
      <w:r w:rsidRPr="006A3AE9">
        <w:rPr>
          <w:rFonts w:eastAsiaTheme="minorEastAsia"/>
          <w:lang w:val="ro-RO" w:eastAsia="en-GB"/>
        </w:rPr>
        <w:t xml:space="preserve">(14) Pe durata procedurii disciplinare, Consiliul științific poate dispune suspendarea din calitatea de auditor de justiție, până la soluționarea definitivă, dacă exercitarea în continuare a </w:t>
      </w:r>
      <w:r w:rsidR="00467E75" w:rsidRPr="006A3AE9">
        <w:rPr>
          <w:rFonts w:eastAsiaTheme="minorEastAsia"/>
          <w:lang w:val="ro-RO" w:eastAsia="en-GB"/>
        </w:rPr>
        <w:t>calităţii</w:t>
      </w:r>
      <w:r w:rsidRPr="006A3AE9">
        <w:rPr>
          <w:rFonts w:eastAsiaTheme="minorEastAsia"/>
          <w:lang w:val="ro-RO" w:eastAsia="en-GB"/>
        </w:rPr>
        <w:t xml:space="preserve"> ar putea afecta desfășurarea procedurii sau dacă aceasta este de natură să aducă atingere gravă prestigiului Institutului. Hotărârea prin care s-a dispus suspendarea din funcție se comunică, în scris, auditorului de justiție vizat. </w:t>
      </w:r>
    </w:p>
    <w:p w14:paraId="04227FEA"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(15) Cercetarea disciplinară se suspendă atunci când împotriva auditorului de justiţie s-a dispus trimiterea în judecată pentru aceeași faptă.</w:t>
      </w:r>
    </w:p>
    <w:p w14:paraId="3A91F9D7" w14:textId="2BA56CC0"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(16) Organul de urmărire penală este obligat să comunice, de îndată, Institutului actul prin care s-a dispus trimiterea în judecată a auditorului de justiţie.</w:t>
      </w:r>
    </w:p>
    <w:p w14:paraId="0D2A920A" w14:textId="37BBCB6D"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(17) Suspendarea cercetării disciplinare se dispune de către directorul Institutului şi operează până când soluţia pronunţată în cauza care a motivat suspendarea a devenit definitivă. Hotărârea definitivă este comunicată de îndată Institutului. Pe durata suspendării cercetării disciplinare, cursul </w:t>
      </w:r>
      <w:r w:rsidR="00743DBC" w:rsidRPr="006A3AE9">
        <w:rPr>
          <w:rFonts w:eastAsiaTheme="minorEastAsia"/>
          <w:lang w:val="ro-RO" w:eastAsia="en-GB"/>
        </w:rPr>
        <w:t>prescripției</w:t>
      </w:r>
      <w:r w:rsidRPr="006A3AE9">
        <w:rPr>
          <w:rFonts w:eastAsiaTheme="minorEastAsia"/>
          <w:lang w:val="ro-RO" w:eastAsia="en-GB"/>
        </w:rPr>
        <w:t xml:space="preserve"> răspunderii disciplinare este suspendat.</w:t>
      </w:r>
    </w:p>
    <w:p w14:paraId="35313072" w14:textId="0449D663"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2</w:t>
      </w:r>
      <w:r w:rsidR="00C94F31" w:rsidRPr="006A3AE9">
        <w:rPr>
          <w:rFonts w:eastAsiaTheme="minorEastAsia"/>
          <w:b/>
          <w:bCs/>
          <w:lang w:val="ro-RO" w:eastAsia="en-GB"/>
        </w:rPr>
        <w:t>9</w:t>
      </w:r>
      <w:r w:rsidRPr="006A3AE9">
        <w:rPr>
          <w:rFonts w:eastAsiaTheme="minorEastAsia"/>
          <w:lang w:val="ro-RO" w:eastAsia="en-GB"/>
        </w:rPr>
        <w:t xml:space="preserve">. </w:t>
      </w:r>
      <w:r w:rsidR="006A0CFD" w:rsidRPr="006A3AE9">
        <w:rPr>
          <w:lang w:val="ro-RO"/>
        </w:rPr>
        <w:t>-</w:t>
      </w:r>
      <w:r w:rsidRPr="006A3AE9">
        <w:rPr>
          <w:rFonts w:eastAsiaTheme="minorEastAsia"/>
          <w:lang w:val="ro-RO" w:eastAsia="en-GB"/>
        </w:rPr>
        <w:t xml:space="preserve"> (1) Pe perioada formării profesionale în cadrul Institutului, auditorii de justiţie trebuie să îndeplinească următoarele condiţii:</w:t>
      </w:r>
    </w:p>
    <w:p w14:paraId="3B1C62B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să aibă cetăţenia română, domiciliul în România şi capacitate deplină de exerciţiu;</w:t>
      </w:r>
    </w:p>
    <w:p w14:paraId="4B034C5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să nu aibă antecedente penale şi să se bucure de o bună reputație;</w:t>
      </w:r>
    </w:p>
    <w:p w14:paraId="58945AE1" w14:textId="79786418"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să fie apţi, din punct de vedere medical şi psihologic, pentru exercitarea funcţiei.</w:t>
      </w:r>
    </w:p>
    <w:p w14:paraId="4E6F4932" w14:textId="1FB23A85"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(2) În situaţia în care există indicii că auditorul suferă de o boală psihică, la propunerea directorului sau a directorului adjunct al Institutului, Consiliul ştiinţific dispune prezentarea auditorului la expertiza medicală de specialitate. Expertiza de specialitate este efectuată de o comisie medicală de specialitate numită de Plenul Consiliului Superior al Magistraturii, pe baza propunerilor nominale ale ministrului sănătăţii. În cazul în care comisia constată că auditorul suferă de o boală psihică ce îl împiedică să continue activitatea de formare în cadrul Institutului, calitatea de auditor de justiţie este suspendată prin hotărâre a Consiliului ştiinţific al Institutului. Prin raportul de expertiză comisia stabileşte şi termenul la care auditorul urmează să revină la reexaminare. Metodologia privind efectuarea expertizei medicale de specialitate se aprobă de Plenul Consiliului</w:t>
      </w:r>
      <w:r w:rsidR="00100A8B">
        <w:rPr>
          <w:rFonts w:eastAsiaTheme="minorEastAsia"/>
          <w:lang w:val="ro-RO" w:eastAsia="en-GB"/>
        </w:rPr>
        <w:t xml:space="preserve"> </w:t>
      </w:r>
      <w:r w:rsidR="00100A8B" w:rsidRPr="00A87DF1">
        <w:rPr>
          <w:rFonts w:eastAsiaTheme="minorEastAsia"/>
          <w:lang w:val="ro-RO" w:eastAsia="en-GB"/>
        </w:rPr>
        <w:t>Superior al Magistraturii</w:t>
      </w:r>
      <w:r w:rsidRPr="006A3AE9">
        <w:rPr>
          <w:rFonts w:eastAsiaTheme="minorEastAsia"/>
          <w:lang w:val="ro-RO" w:eastAsia="en-GB"/>
        </w:rPr>
        <w:t>, pe baza propunerilor comisiei medicale de specialitate.</w:t>
      </w:r>
    </w:p>
    <w:p w14:paraId="1E57ECBE" w14:textId="30F84655"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(3) Suspendarea din calitatea de auditor se dispune până la însănătoșire, constatată printr-o nouă expertiză de specialitate efectuată de comisia medicală. Dacă în urma noului raport de expertiză se constată însănătoșirea, Consiliul ştiinţific hotărăște încetarea suspendării. În caz contrar se poate dispune prelungirea suspendării până la o nouă reexaminare sau, dacă boala este ireversibilă, exmatricularea. Dacă suspendarea încetează, auditorul de justiţie va relua întregul an de formare la Institut</w:t>
      </w:r>
      <w:r w:rsidR="00A87DF1">
        <w:rPr>
          <w:rFonts w:eastAsiaTheme="minorEastAsia"/>
          <w:lang w:val="ro-RO" w:eastAsia="en-GB"/>
        </w:rPr>
        <w:t xml:space="preserve"> </w:t>
      </w:r>
      <w:r w:rsidRPr="006A3AE9">
        <w:rPr>
          <w:rFonts w:eastAsiaTheme="minorEastAsia"/>
          <w:lang w:val="ro-RO" w:eastAsia="en-GB"/>
        </w:rPr>
        <w:t>în cursul căruia a intervenit suspendarea. Pe perioada suspendării, auditorului de justiţie i se plăteşte 80% din indemnizaţia de auditor de justiţie.</w:t>
      </w:r>
    </w:p>
    <w:p w14:paraId="2E21E5E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(4) Refuzul auditorului de a se prezenta la expertiza de specialitate constituie abatere disciplinară, care se sancţionează potrivit </w:t>
      </w:r>
      <w:hyperlink r:id="rId14" w:anchor="p-507034261" w:history="1">
        <w:r w:rsidRPr="006A3AE9">
          <w:rPr>
            <w:rFonts w:eastAsiaTheme="minorEastAsia"/>
            <w:lang w:val="ro-RO" w:eastAsia="en-GB"/>
          </w:rPr>
          <w:t>art. 31</w:t>
        </w:r>
      </w:hyperlink>
      <w:r w:rsidRPr="006A3AE9">
        <w:rPr>
          <w:rFonts w:eastAsiaTheme="minorEastAsia"/>
          <w:lang w:val="ro-RO" w:eastAsia="en-GB"/>
        </w:rPr>
        <w:t xml:space="preserve"> din Legea nr. 303/2022.</w:t>
      </w:r>
    </w:p>
    <w:p w14:paraId="657CACB2" w14:textId="4929C298"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(5) În cazul în care faţă de auditor s-a dispus condamnarea definitivă pentru o infracţiune, precum şi în cazul în care s-a dispus renunţarea la urmărirea penală confirmată de judecătorul de cameră preliminară ori amânarea aplicării pedepsei sau renunţarea la aplicarea pedepsei dispuse printr-o hotărâre judecătorească definitivă, cu excepţia situaţiilor în care aceste din urmă soluţii au fost pronunţate pentru infracţiuni din culpă pentru care Consiliul ştiinţific al Institutului a apreciat că nu afectează demnitatea calităţii de auditor sau imaginea </w:t>
      </w:r>
      <w:r w:rsidR="00100A8B" w:rsidRPr="006C0570">
        <w:rPr>
          <w:rFonts w:eastAsiaTheme="minorEastAsia"/>
          <w:lang w:val="ro-RO" w:eastAsia="en-GB"/>
        </w:rPr>
        <w:t>I</w:t>
      </w:r>
      <w:r w:rsidRPr="006A3AE9">
        <w:rPr>
          <w:rFonts w:eastAsiaTheme="minorEastAsia"/>
          <w:lang w:val="ro-RO" w:eastAsia="en-GB"/>
        </w:rPr>
        <w:t xml:space="preserve">nstitutului, auditorul este exmatriculat din </w:t>
      </w:r>
      <w:r w:rsidR="00100A8B" w:rsidRPr="006C0570">
        <w:rPr>
          <w:rFonts w:eastAsiaTheme="minorEastAsia"/>
          <w:lang w:val="ro-RO" w:eastAsia="en-GB"/>
        </w:rPr>
        <w:t>I</w:t>
      </w:r>
      <w:r w:rsidRPr="006A3AE9">
        <w:rPr>
          <w:rFonts w:eastAsiaTheme="minorEastAsia"/>
          <w:lang w:val="ro-RO" w:eastAsia="en-GB"/>
        </w:rPr>
        <w:t>nstitut şi este obligat la restituirea indemnizaţiilor de auditor primite şi a cheltuielilor de formare. Pe perioada arestului preventiv sau a arestului la domiciliu, precum şi, în cazul trimiterii în judecată, de la momentul rămânerii definitive a încheierii prin care judecătorul de cameră preliminară a dispus începerea judecăţii şi până la pronunţarea unei soluţii definitive, calitatea de auditor se suspendă. Pe perioada suspendării auditorul nu beneficiază de indemnizaţie de auditor şi de alte drepturi ale auditorilor.</w:t>
      </w:r>
    </w:p>
    <w:p w14:paraId="7AFA1F33" w14:textId="621B2C24"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(6) Neîndeplinirea celorlalte condiţii prevăzute la </w:t>
      </w:r>
      <w:hyperlink r:id="rId15" w:anchor="p-507034280" w:history="1">
        <w:r w:rsidRPr="006A3AE9">
          <w:rPr>
            <w:rFonts w:eastAsiaTheme="minorEastAsia"/>
            <w:lang w:val="ro-RO" w:eastAsia="en-GB"/>
          </w:rPr>
          <w:t>alin. (1)</w:t>
        </w:r>
      </w:hyperlink>
      <w:r w:rsidRPr="006A3AE9">
        <w:rPr>
          <w:rFonts w:eastAsiaTheme="minorEastAsia"/>
          <w:lang w:val="ro-RO" w:eastAsia="en-GB"/>
        </w:rPr>
        <w:t xml:space="preserve"> se constată de Consiliul ştiinţific al Institutului şi atrage exmatricularea, precum şi obligarea la restituirea indemnizaţiilor de auditor primite şi a cheltuielilor de formare profesională, în acele situaţii imputabile auditorilor. </w:t>
      </w:r>
    </w:p>
    <w:p w14:paraId="688BCF00" w14:textId="477942A2"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(7) Consiliul ştiinţific este sesizat de directorul Institutului atunci când acesta, ca urmare a sesizărilor primite şi a cercetărilor efectuate, are indicii temeinice că auditorul de justiţie nu mai îndeplineşte una din condiţiile prevăzute la </w:t>
      </w:r>
      <w:hyperlink r:id="rId16" w:anchor="p-307676360" w:history="1">
        <w:r w:rsidRPr="006A3AE9">
          <w:rPr>
            <w:rFonts w:eastAsiaTheme="minorEastAsia"/>
            <w:lang w:val="ro-RO" w:eastAsia="en-GB"/>
          </w:rPr>
          <w:t>alin. (1)</w:t>
        </w:r>
      </w:hyperlink>
      <w:r w:rsidRPr="006A3AE9">
        <w:rPr>
          <w:rFonts w:eastAsiaTheme="minorEastAsia"/>
          <w:lang w:val="ro-RO" w:eastAsia="en-GB"/>
        </w:rPr>
        <w:t>.</w:t>
      </w:r>
    </w:p>
    <w:p w14:paraId="56912D5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(8) În vederea verificării îndeplinirii condiţiilor prevăzute la alin. (1) </w:t>
      </w:r>
      <w:hyperlink r:id="rId17" w:anchor="p-307676362" w:history="1">
        <w:r w:rsidRPr="006A3AE9">
          <w:rPr>
            <w:rFonts w:eastAsiaTheme="minorEastAsia"/>
            <w:lang w:val="ro-RO" w:eastAsia="en-GB"/>
          </w:rPr>
          <w:t>lit. b)</w:t>
        </w:r>
      </w:hyperlink>
      <w:r w:rsidRPr="006A3AE9">
        <w:rPr>
          <w:rFonts w:eastAsiaTheme="minorEastAsia"/>
          <w:lang w:val="ro-RO" w:eastAsia="en-GB"/>
        </w:rPr>
        <w:t>, Departamentul de formare profesională iniţială solicită anual cazierul judiciar pentru auditorii de justiţie.</w:t>
      </w:r>
    </w:p>
    <w:p w14:paraId="1A85EDA7" w14:textId="566EC91A"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(9) Hotărârile Consiliului </w:t>
      </w:r>
      <w:r w:rsidR="00100A8B" w:rsidRPr="006C0570">
        <w:rPr>
          <w:rFonts w:eastAsiaTheme="minorEastAsia"/>
          <w:lang w:val="ro-RO" w:eastAsia="en-GB"/>
        </w:rPr>
        <w:t>ştiinţific</w:t>
      </w:r>
      <w:r w:rsidR="00100A8B">
        <w:rPr>
          <w:rFonts w:eastAsiaTheme="minorEastAsia"/>
          <w:lang w:val="ro-RO" w:eastAsia="en-GB"/>
        </w:rPr>
        <w:t xml:space="preserve"> </w:t>
      </w:r>
      <w:r w:rsidRPr="006A3AE9">
        <w:rPr>
          <w:rFonts w:eastAsiaTheme="minorEastAsia"/>
          <w:lang w:val="ro-RO" w:eastAsia="en-GB"/>
        </w:rPr>
        <w:t>pot fi atacate la instanţa de contencios administrativ şi fiscal competentă.</w:t>
      </w:r>
    </w:p>
    <w:p w14:paraId="1EFAE13C" w14:textId="0B902441" w:rsidR="00B97BBD" w:rsidRPr="006A3AE9" w:rsidRDefault="00B97BBD" w:rsidP="00B97BBD">
      <w:pPr>
        <w:spacing w:line="240" w:lineRule="atLeast"/>
        <w:jc w:val="both"/>
        <w:rPr>
          <w:b/>
          <w:bCs/>
          <w:highlight w:val="cyan"/>
          <w:lang w:val="ro-RO" w:eastAsia="en-GB"/>
        </w:rPr>
      </w:pPr>
      <w:r w:rsidRPr="006A3AE9">
        <w:rPr>
          <w:rFonts w:eastAsiaTheme="minorEastAsia"/>
          <w:b/>
          <w:bCs/>
          <w:lang w:val="ro-RO" w:eastAsia="en-GB"/>
        </w:rPr>
        <w:t xml:space="preserve">Art. </w:t>
      </w:r>
      <w:r w:rsidR="00C94F31" w:rsidRPr="006A3AE9">
        <w:rPr>
          <w:rFonts w:eastAsiaTheme="minorEastAsia"/>
          <w:b/>
          <w:bCs/>
          <w:lang w:val="ro-RO" w:eastAsia="en-GB"/>
        </w:rPr>
        <w:t>30</w:t>
      </w:r>
      <w:r w:rsidRPr="006A3AE9">
        <w:rPr>
          <w:rFonts w:eastAsiaTheme="minorEastAsia"/>
          <w:b/>
          <w:bCs/>
          <w:lang w:val="ro-RO" w:eastAsia="en-GB"/>
        </w:rPr>
        <w:t xml:space="preserve">. </w:t>
      </w:r>
      <w:r w:rsidR="006A0CFD" w:rsidRPr="006A3AE9">
        <w:rPr>
          <w:lang w:val="ro-RO"/>
        </w:rPr>
        <w:t>-</w:t>
      </w:r>
      <w:r w:rsidRPr="006A3AE9">
        <w:rPr>
          <w:rFonts w:eastAsiaTheme="minorEastAsia"/>
          <w:lang w:val="ro-RO" w:eastAsia="en-GB"/>
        </w:rPr>
        <w:t xml:space="preserve"> Auditorii de justiţie răspund pentru pagubele aduse patrimoniului Institutului, conform dispoziţiilor legale.</w:t>
      </w:r>
    </w:p>
    <w:p w14:paraId="199F6BCD" w14:textId="3B576CE0" w:rsidR="00B97BBD" w:rsidRDefault="00B97BBD" w:rsidP="00B97BBD">
      <w:pPr>
        <w:spacing w:line="240" w:lineRule="atLeast"/>
        <w:jc w:val="both"/>
        <w:rPr>
          <w:b/>
          <w:bCs/>
          <w:highlight w:val="yellow"/>
          <w:lang w:val="ro-RO" w:eastAsia="en-GB"/>
        </w:rPr>
      </w:pPr>
    </w:p>
    <w:p w14:paraId="23F89289" w14:textId="77777777" w:rsidR="004D7DD9" w:rsidRPr="006A3AE9" w:rsidRDefault="004D7DD9" w:rsidP="00B97BBD">
      <w:pPr>
        <w:spacing w:line="240" w:lineRule="atLeast"/>
        <w:jc w:val="both"/>
        <w:rPr>
          <w:b/>
          <w:bCs/>
          <w:highlight w:val="yellow"/>
          <w:lang w:val="ro-RO" w:eastAsia="en-GB"/>
        </w:rPr>
      </w:pPr>
    </w:p>
    <w:p w14:paraId="429F6507" w14:textId="276D1AD1" w:rsidR="002314F7" w:rsidRDefault="002314F7" w:rsidP="00B97BBD">
      <w:pPr>
        <w:spacing w:line="240" w:lineRule="atLeast"/>
        <w:jc w:val="center"/>
        <w:rPr>
          <w:b/>
          <w:bCs/>
          <w:lang w:val="ro-RO" w:eastAsia="en-GB"/>
        </w:rPr>
      </w:pPr>
    </w:p>
    <w:p w14:paraId="1FAA95AD" w14:textId="77777777" w:rsidR="00693D19" w:rsidRPr="006A3AE9" w:rsidRDefault="00693D19" w:rsidP="00B97BBD">
      <w:pPr>
        <w:spacing w:line="240" w:lineRule="atLeast"/>
        <w:jc w:val="center"/>
        <w:rPr>
          <w:b/>
          <w:bCs/>
          <w:lang w:val="ro-RO" w:eastAsia="en-GB"/>
        </w:rPr>
      </w:pPr>
    </w:p>
    <w:p w14:paraId="15922972" w14:textId="31D3B9FB" w:rsidR="00B97BBD" w:rsidRPr="00DB6E54" w:rsidRDefault="00B97BBD" w:rsidP="00B97BBD">
      <w:pPr>
        <w:spacing w:line="240" w:lineRule="atLeast"/>
        <w:jc w:val="center"/>
        <w:rPr>
          <w:lang w:val="ro-RO"/>
        </w:rPr>
      </w:pPr>
      <w:r w:rsidRPr="00DB6E54">
        <w:rPr>
          <w:b/>
          <w:bCs/>
          <w:lang w:val="ro-RO" w:eastAsia="en-GB"/>
        </w:rPr>
        <w:t>CAPITOLUL V</w:t>
      </w:r>
      <w:r w:rsidR="00D0368B" w:rsidRPr="00DB6E54">
        <w:rPr>
          <w:b/>
          <w:bCs/>
          <w:lang w:val="ro-RO" w:eastAsia="en-GB"/>
        </w:rPr>
        <w:t>I</w:t>
      </w:r>
    </w:p>
    <w:p w14:paraId="234CBC47" w14:textId="77777777" w:rsidR="00B97BBD" w:rsidRPr="00DB6E54" w:rsidRDefault="00B97BBD" w:rsidP="00B97BBD">
      <w:pPr>
        <w:spacing w:line="240" w:lineRule="atLeast"/>
        <w:jc w:val="center"/>
        <w:rPr>
          <w:b/>
          <w:bCs/>
          <w:lang w:val="ro-RO" w:eastAsia="en-GB"/>
        </w:rPr>
      </w:pPr>
      <w:r w:rsidRPr="00DB6E54">
        <w:rPr>
          <w:b/>
          <w:bCs/>
          <w:lang w:val="ro-RO" w:eastAsia="en-GB"/>
        </w:rPr>
        <w:t>Departamentul de formare profesională continuă</w:t>
      </w:r>
    </w:p>
    <w:p w14:paraId="51DFBCAB" w14:textId="77777777" w:rsidR="00B97BBD" w:rsidRPr="00DB6E54" w:rsidRDefault="00B97BBD" w:rsidP="00B97BBD">
      <w:pPr>
        <w:spacing w:line="240" w:lineRule="atLeast"/>
        <w:jc w:val="both"/>
        <w:rPr>
          <w:rFonts w:eastAsiaTheme="minorEastAsia"/>
          <w:b/>
          <w:bCs/>
          <w:lang w:val="ro-RO" w:eastAsia="en-GB"/>
        </w:rPr>
      </w:pPr>
    </w:p>
    <w:p w14:paraId="0F55D3E6" w14:textId="3BBBA956"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3</w:t>
      </w:r>
      <w:r w:rsidR="00C94F31" w:rsidRPr="006A3AE9">
        <w:rPr>
          <w:rFonts w:eastAsiaTheme="minorEastAsia"/>
          <w:b/>
          <w:bCs/>
          <w:lang w:val="ro-RO" w:eastAsia="en-GB"/>
        </w:rPr>
        <w:t>1</w:t>
      </w:r>
      <w:r w:rsidRPr="006A3AE9">
        <w:rPr>
          <w:rFonts w:eastAsiaTheme="minorEastAsia"/>
          <w:b/>
          <w:bCs/>
          <w:lang w:val="ro-RO" w:eastAsia="en-GB"/>
        </w:rPr>
        <w:t xml:space="preserve">. - </w:t>
      </w:r>
      <w:r w:rsidRPr="006A3AE9">
        <w:rPr>
          <w:rFonts w:eastAsiaTheme="minorEastAsia"/>
          <w:lang w:val="ro-RO" w:eastAsia="en-GB"/>
        </w:rPr>
        <w:t>Departamentul de formare profesională continuă coordonează activitatea de formare profesională continuă a judecătorilor şi procurorilor.</w:t>
      </w:r>
    </w:p>
    <w:p w14:paraId="6AAEE7FB" w14:textId="4E0497C4"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Art. 3</w:t>
      </w:r>
      <w:r w:rsidR="00C94F31" w:rsidRPr="006A3AE9">
        <w:rPr>
          <w:rFonts w:eastAsiaTheme="minorEastAsia"/>
          <w:b/>
          <w:bCs/>
          <w:lang w:val="ro-RO" w:eastAsia="en-GB"/>
        </w:rPr>
        <w:t>2</w:t>
      </w:r>
      <w:r w:rsidRPr="006A3AE9">
        <w:rPr>
          <w:rFonts w:eastAsiaTheme="minorEastAsia"/>
          <w:b/>
          <w:bCs/>
          <w:lang w:val="ro-RO" w:eastAsia="en-GB"/>
        </w:rPr>
        <w:t>. -</w:t>
      </w:r>
      <w:r w:rsidRPr="006A3AE9">
        <w:rPr>
          <w:rFonts w:eastAsiaTheme="minorEastAsia"/>
          <w:lang w:val="ro-RO" w:eastAsia="en-GB"/>
        </w:rPr>
        <w:t xml:space="preserve"> Institutul elaborează programul anual de formare profesională continuă a judecătorilor şi procurorilor, pe care îl supune aprobării Consiliului Superior al Magistraturii.</w:t>
      </w:r>
    </w:p>
    <w:p w14:paraId="530688AF" w14:textId="0E01A3E0" w:rsidR="00B97BBD" w:rsidRPr="006A3AE9" w:rsidRDefault="00B97BBD" w:rsidP="00B97BBD">
      <w:pPr>
        <w:pStyle w:val="al"/>
        <w:spacing w:line="240" w:lineRule="atLeast"/>
        <w:rPr>
          <w:lang w:val="ro-RO"/>
        </w:rPr>
      </w:pPr>
      <w:r w:rsidRPr="006A3AE9">
        <w:rPr>
          <w:b/>
          <w:bCs/>
          <w:lang w:val="ro-RO"/>
        </w:rPr>
        <w:t>Art. 3</w:t>
      </w:r>
      <w:r w:rsidR="00C94F31" w:rsidRPr="006A3AE9">
        <w:rPr>
          <w:b/>
          <w:bCs/>
          <w:lang w:val="ro-RO"/>
        </w:rPr>
        <w:t>3</w:t>
      </w:r>
      <w:r w:rsidRPr="006A3AE9">
        <w:rPr>
          <w:b/>
          <w:bCs/>
          <w:lang w:val="ro-RO"/>
        </w:rPr>
        <w:t xml:space="preserve">. - </w:t>
      </w:r>
      <w:r w:rsidRPr="006A3AE9">
        <w:rPr>
          <w:lang w:val="ro-RO"/>
        </w:rPr>
        <w:t>Departamentul de formare profesională continuă are, în principal, următoarele atribuţii:</w:t>
      </w:r>
    </w:p>
    <w:p w14:paraId="3CB68F1F" w14:textId="471640FA" w:rsidR="00B97BBD" w:rsidRPr="006A3AE9" w:rsidRDefault="00B97BBD" w:rsidP="00B97BBD">
      <w:pPr>
        <w:pStyle w:val="CommentText"/>
        <w:spacing w:after="0" w:line="240" w:lineRule="atLeast"/>
        <w:jc w:val="both"/>
        <w:rPr>
          <w:rFonts w:ascii="Times New Roman" w:eastAsiaTheme="minorEastAsia" w:hAnsi="Times New Roman" w:cs="Times New Roman"/>
          <w:sz w:val="24"/>
          <w:szCs w:val="24"/>
          <w:lang w:val="ro-RO" w:eastAsia="en-GB"/>
        </w:rPr>
      </w:pPr>
      <w:r w:rsidRPr="006A3AE9">
        <w:rPr>
          <w:rFonts w:ascii="Times New Roman" w:hAnsi="Times New Roman" w:cs="Times New Roman"/>
          <w:sz w:val="24"/>
          <w:szCs w:val="24"/>
          <w:lang w:val="ro-RO"/>
        </w:rPr>
        <w:t xml:space="preserve">a) </w:t>
      </w:r>
      <w:r w:rsidRPr="006A3AE9">
        <w:rPr>
          <w:rFonts w:ascii="Times New Roman" w:eastAsiaTheme="minorEastAsia" w:hAnsi="Times New Roman" w:cs="Times New Roman"/>
          <w:sz w:val="24"/>
          <w:szCs w:val="24"/>
          <w:lang w:val="ro-RO" w:eastAsia="en-GB"/>
        </w:rPr>
        <w:t>solicită și centralizează propunerile instanțelor, parchetelor și ale altor instituții pentru cursurile de formare profesională continuă;</w:t>
      </w:r>
    </w:p>
    <w:p w14:paraId="429D612B" w14:textId="77777777" w:rsidR="00B97BBD" w:rsidRPr="006A3AE9" w:rsidRDefault="00B97BBD" w:rsidP="00B97BBD">
      <w:pPr>
        <w:pStyle w:val="al"/>
        <w:spacing w:line="240" w:lineRule="atLeast"/>
        <w:rPr>
          <w:lang w:val="ro-RO"/>
        </w:rPr>
      </w:pPr>
      <w:r w:rsidRPr="006A3AE9">
        <w:rPr>
          <w:lang w:val="ro-RO"/>
        </w:rPr>
        <w:t>b) întocmește proiectul programului de formare profesională continuă;</w:t>
      </w:r>
    </w:p>
    <w:p w14:paraId="29ECDA00" w14:textId="6DA41F74" w:rsidR="00B97BBD" w:rsidRPr="006A3AE9" w:rsidRDefault="00B97BBD" w:rsidP="00C94F31">
      <w:pPr>
        <w:pStyle w:val="CommentText"/>
        <w:spacing w:after="0" w:line="240" w:lineRule="atLeast"/>
        <w:jc w:val="both"/>
        <w:rPr>
          <w:rFonts w:ascii="Times New Roman" w:hAnsi="Times New Roman" w:cs="Times New Roman"/>
          <w:sz w:val="24"/>
          <w:szCs w:val="24"/>
          <w:lang w:val="ro-RO"/>
        </w:rPr>
      </w:pPr>
      <w:r w:rsidRPr="006A3AE9">
        <w:rPr>
          <w:rFonts w:ascii="Times New Roman" w:hAnsi="Times New Roman" w:cs="Times New Roman"/>
          <w:sz w:val="24"/>
          <w:szCs w:val="24"/>
          <w:lang w:val="ro-RO"/>
        </w:rPr>
        <w:t xml:space="preserve">c) transmite instanțelor </w:t>
      </w:r>
      <w:r w:rsidR="005068C3" w:rsidRPr="006A3AE9">
        <w:rPr>
          <w:rFonts w:ascii="Times New Roman" w:hAnsi="Times New Roman" w:cs="Times New Roman"/>
          <w:sz w:val="24"/>
          <w:szCs w:val="24"/>
          <w:lang w:val="ro-RO"/>
        </w:rPr>
        <w:t>ş</w:t>
      </w:r>
      <w:r w:rsidRPr="006A3AE9">
        <w:rPr>
          <w:rFonts w:ascii="Times New Roman" w:hAnsi="Times New Roman" w:cs="Times New Roman"/>
          <w:sz w:val="24"/>
          <w:szCs w:val="24"/>
          <w:lang w:val="ro-RO"/>
        </w:rPr>
        <w:t>i parchetelor programul de formare profesională continuă aprobat, în vederea formulării opțiunilor de participare de către judecători și procurori;</w:t>
      </w:r>
    </w:p>
    <w:p w14:paraId="7E73F847" w14:textId="46485735" w:rsidR="00B97BBD" w:rsidRPr="006A3AE9" w:rsidRDefault="00C94F31" w:rsidP="00B97BBD">
      <w:pPr>
        <w:pStyle w:val="al"/>
        <w:spacing w:line="240" w:lineRule="atLeast"/>
        <w:rPr>
          <w:lang w:val="ro-RO"/>
        </w:rPr>
      </w:pPr>
      <w:r w:rsidRPr="006A3AE9">
        <w:rPr>
          <w:lang w:val="ro-RO"/>
        </w:rPr>
        <w:t>d</w:t>
      </w:r>
      <w:r w:rsidR="00B97BBD" w:rsidRPr="006A3AE9">
        <w:rPr>
          <w:lang w:val="ro-RO"/>
        </w:rPr>
        <w:t>) centralizează opțiunile judecătorilor şi procurorilor pentru cursurile de formare și realizează selecția acestora;</w:t>
      </w:r>
    </w:p>
    <w:p w14:paraId="4208CA88" w14:textId="074EBDD3" w:rsidR="00B97BBD" w:rsidRPr="006A3AE9" w:rsidRDefault="00C94F31" w:rsidP="00B97BBD">
      <w:pPr>
        <w:pStyle w:val="al"/>
        <w:spacing w:line="240" w:lineRule="atLeast"/>
        <w:rPr>
          <w:lang w:val="ro-RO"/>
        </w:rPr>
      </w:pPr>
      <w:r w:rsidRPr="006A3AE9">
        <w:rPr>
          <w:lang w:val="ro-RO"/>
        </w:rPr>
        <w:t>e</w:t>
      </w:r>
      <w:r w:rsidR="00B97BBD" w:rsidRPr="006A3AE9">
        <w:rPr>
          <w:lang w:val="ro-RO"/>
        </w:rPr>
        <w:t>) întocmește calendarul de formare profesională continuă în funcţie de opțiunile judecătorilor şi procurorilor;</w:t>
      </w:r>
    </w:p>
    <w:p w14:paraId="664E9E4B" w14:textId="7292D18D" w:rsidR="00B97BBD" w:rsidRPr="006A3AE9" w:rsidRDefault="00C94F31" w:rsidP="00B97BBD">
      <w:pPr>
        <w:pStyle w:val="al"/>
        <w:spacing w:line="240" w:lineRule="atLeast"/>
        <w:rPr>
          <w:lang w:val="ro-RO"/>
        </w:rPr>
      </w:pPr>
      <w:r w:rsidRPr="006A3AE9">
        <w:rPr>
          <w:lang w:val="ro-RO"/>
        </w:rPr>
        <w:t>f</w:t>
      </w:r>
      <w:r w:rsidR="00B97BBD" w:rsidRPr="006A3AE9">
        <w:rPr>
          <w:lang w:val="ro-RO"/>
        </w:rPr>
        <w:t>) comunică instanțelor şi parchetelor calendarul de formare profesională continuă;</w:t>
      </w:r>
    </w:p>
    <w:p w14:paraId="711B89BF" w14:textId="4D10DEF8" w:rsidR="00B97BBD" w:rsidRPr="006A3AE9" w:rsidRDefault="00C94F31" w:rsidP="00B97BBD">
      <w:pPr>
        <w:pStyle w:val="al"/>
        <w:spacing w:line="240" w:lineRule="atLeast"/>
        <w:rPr>
          <w:lang w:val="ro-RO"/>
        </w:rPr>
      </w:pPr>
      <w:r w:rsidRPr="006A3AE9">
        <w:rPr>
          <w:lang w:val="ro-RO"/>
        </w:rPr>
        <w:t>g</w:t>
      </w:r>
      <w:r w:rsidR="00B97BBD" w:rsidRPr="006A3AE9">
        <w:rPr>
          <w:lang w:val="ro-RO"/>
        </w:rPr>
        <w:t>) organizează activitățile de formare profesională continuă;</w:t>
      </w:r>
    </w:p>
    <w:p w14:paraId="488050CF" w14:textId="0184A0E8" w:rsidR="00B97BBD" w:rsidRPr="006A3AE9" w:rsidRDefault="00C94F31" w:rsidP="00B97BBD">
      <w:pPr>
        <w:pStyle w:val="al"/>
        <w:spacing w:line="240" w:lineRule="atLeast"/>
        <w:rPr>
          <w:lang w:val="ro-RO"/>
        </w:rPr>
      </w:pPr>
      <w:r w:rsidRPr="006A3AE9">
        <w:rPr>
          <w:lang w:val="ro-RO"/>
        </w:rPr>
        <w:t>h</w:t>
      </w:r>
      <w:r w:rsidR="00B97BBD" w:rsidRPr="006A3AE9">
        <w:rPr>
          <w:lang w:val="ro-RO"/>
        </w:rPr>
        <w:t>) întocmește proiectul programului de formare a judecătorilor şi procurorilor care au primit calificativul «Nesatisfăcător» sau calificativul «Satisfăcător» în urma a două evaluări consecutive;</w:t>
      </w:r>
    </w:p>
    <w:p w14:paraId="7DA8E8BE" w14:textId="7F823F9B" w:rsidR="00B97BBD" w:rsidRPr="006A3AE9" w:rsidRDefault="00C94F31" w:rsidP="00B97BBD">
      <w:pPr>
        <w:pStyle w:val="al"/>
        <w:spacing w:line="240" w:lineRule="atLeast"/>
        <w:rPr>
          <w:lang w:val="ro-RO"/>
        </w:rPr>
      </w:pPr>
      <w:r w:rsidRPr="006A3AE9">
        <w:rPr>
          <w:lang w:val="ro-RO"/>
        </w:rPr>
        <w:t>i</w:t>
      </w:r>
      <w:r w:rsidR="00B97BBD" w:rsidRPr="006A3AE9">
        <w:rPr>
          <w:lang w:val="ro-RO"/>
        </w:rPr>
        <w:t>) organizează cursurile de formare a judecătorilor şi procurorilor care au primit calificativul «Nesatisfăcător» sau calificativul «Satisfăcător» în urma a două evaluări consecutive;</w:t>
      </w:r>
    </w:p>
    <w:p w14:paraId="53F5AF2B" w14:textId="201BEBC9" w:rsidR="00B97BBD" w:rsidRPr="006A3AE9" w:rsidRDefault="00C94F31" w:rsidP="00B97BBD">
      <w:pPr>
        <w:pStyle w:val="al"/>
        <w:spacing w:line="240" w:lineRule="atLeast"/>
        <w:rPr>
          <w:lang w:val="ro-RO"/>
        </w:rPr>
      </w:pPr>
      <w:r w:rsidRPr="006A3AE9">
        <w:rPr>
          <w:lang w:val="ro-RO"/>
        </w:rPr>
        <w:t>j</w:t>
      </w:r>
      <w:r w:rsidR="00B97BBD" w:rsidRPr="006A3AE9">
        <w:rPr>
          <w:lang w:val="ro-RO"/>
        </w:rPr>
        <w:t>) asigură suportul pentru activitatea de evaluare a formatorilor implicați în procesul de formare continuă;</w:t>
      </w:r>
    </w:p>
    <w:p w14:paraId="134DDF10" w14:textId="7EAEAB00" w:rsidR="00B97BBD" w:rsidRPr="006A3AE9" w:rsidRDefault="00C94F31" w:rsidP="00B97BBD">
      <w:pPr>
        <w:pStyle w:val="al"/>
        <w:spacing w:line="240" w:lineRule="atLeast"/>
        <w:rPr>
          <w:lang w:val="ro-RO"/>
        </w:rPr>
      </w:pPr>
      <w:r w:rsidRPr="006A3AE9">
        <w:rPr>
          <w:lang w:val="ro-RO"/>
        </w:rPr>
        <w:t>k</w:t>
      </w:r>
      <w:r w:rsidR="00B97BBD" w:rsidRPr="006A3AE9">
        <w:rPr>
          <w:lang w:val="ro-RO"/>
        </w:rPr>
        <w:t>) evaluează calitatea formării judecătorilor şi procurorilor şi face propuneri de îmbunătățire;</w:t>
      </w:r>
    </w:p>
    <w:p w14:paraId="2D732582" w14:textId="5C92C6AD" w:rsidR="00B97BBD" w:rsidRPr="006A3AE9" w:rsidRDefault="00C94F31" w:rsidP="00B97BBD">
      <w:pPr>
        <w:spacing w:line="240" w:lineRule="atLeast"/>
        <w:jc w:val="both"/>
        <w:rPr>
          <w:rFonts w:eastAsiaTheme="minorEastAsia"/>
          <w:lang w:val="ro-RO" w:eastAsia="en-GB"/>
        </w:rPr>
      </w:pPr>
      <w:r w:rsidRPr="006A3AE9">
        <w:rPr>
          <w:lang w:val="ro-RO"/>
        </w:rPr>
        <w:t>l</w:t>
      </w:r>
      <w:r w:rsidR="00B97BBD" w:rsidRPr="006A3AE9">
        <w:rPr>
          <w:lang w:val="ro-RO"/>
        </w:rPr>
        <w:t>)</w:t>
      </w:r>
      <w:r w:rsidR="00B97BBD" w:rsidRPr="006A3AE9">
        <w:rPr>
          <w:rFonts w:eastAsiaTheme="minorEastAsia"/>
          <w:lang w:val="ro-RO" w:eastAsia="en-GB"/>
        </w:rPr>
        <w:t xml:space="preserve"> verifică fişele de activitate a personalului de instruire şi întocmește centralizatorul cu fișele depuse lunar;</w:t>
      </w:r>
    </w:p>
    <w:p w14:paraId="3572A4A6" w14:textId="7E743C76" w:rsidR="00B97BBD" w:rsidRPr="006A3AE9" w:rsidRDefault="00C94F31" w:rsidP="00B97BBD">
      <w:pPr>
        <w:pStyle w:val="al"/>
        <w:spacing w:line="240" w:lineRule="atLeast"/>
        <w:rPr>
          <w:lang w:val="ro-RO"/>
        </w:rPr>
      </w:pPr>
      <w:r w:rsidRPr="006A3AE9">
        <w:rPr>
          <w:lang w:val="ro-RO"/>
        </w:rPr>
        <w:t>m</w:t>
      </w:r>
      <w:r w:rsidR="00B97BBD" w:rsidRPr="006A3AE9">
        <w:rPr>
          <w:lang w:val="ro-RO"/>
        </w:rPr>
        <w:t>) îndeplineşte orice alte atribuţii prevăzute de lege, regulamente sau încredinţate de conducerea Institutului, în limitele competențelor specifice.</w:t>
      </w:r>
    </w:p>
    <w:p w14:paraId="0A234588" w14:textId="54DFE739" w:rsidR="00B97BBD" w:rsidRPr="006A3AE9" w:rsidRDefault="00B97BBD" w:rsidP="00B97BBD">
      <w:pPr>
        <w:pStyle w:val="al"/>
        <w:spacing w:line="240" w:lineRule="atLeast"/>
        <w:rPr>
          <w:lang w:val="ro-RO"/>
        </w:rPr>
      </w:pPr>
      <w:r w:rsidRPr="006A3AE9">
        <w:rPr>
          <w:b/>
          <w:bCs/>
          <w:lang w:val="ro-RO"/>
        </w:rPr>
        <w:t>Art. 3</w:t>
      </w:r>
      <w:r w:rsidR="005068C3" w:rsidRPr="006A3AE9">
        <w:rPr>
          <w:b/>
          <w:bCs/>
          <w:lang w:val="ro-RO"/>
        </w:rPr>
        <w:t>4</w:t>
      </w:r>
      <w:r w:rsidRPr="006A3AE9">
        <w:rPr>
          <w:b/>
          <w:bCs/>
          <w:lang w:val="ro-RO"/>
        </w:rPr>
        <w:t>. -</w:t>
      </w:r>
      <w:r w:rsidRPr="006A3AE9">
        <w:rPr>
          <w:lang w:val="ro-RO"/>
        </w:rPr>
        <w:t xml:space="preserve"> (1) Formarea profesională continuă a judecătorilor şi procurorilor constituie garanţia independenţei şi imparţialităţii acestora în exercitarea funcţiei.</w:t>
      </w:r>
    </w:p>
    <w:p w14:paraId="062F21FD" w14:textId="11FE2DBA" w:rsidR="00B97BBD" w:rsidRPr="006A3AE9" w:rsidRDefault="00B97BBD" w:rsidP="00B97BBD">
      <w:pPr>
        <w:pStyle w:val="al"/>
        <w:spacing w:line="240" w:lineRule="atLeast"/>
        <w:rPr>
          <w:lang w:val="ro-RO"/>
        </w:rPr>
      </w:pPr>
      <w:r w:rsidRPr="006A3AE9">
        <w:rPr>
          <w:lang w:val="ro-RO"/>
        </w:rPr>
        <w:t>(2) Responsabilitatea pentru formarea profesională continuă a judecătorilor şi procurorilor revine Institutului, conducătorilor instanţelor sau parchetelor la care aceştia îşi desfăşoară activitatea, precum şi fiecărui judecător sau procuror, prin pregătire individuală.</w:t>
      </w:r>
    </w:p>
    <w:p w14:paraId="5937A77F" w14:textId="46989C8F" w:rsidR="00B97BBD" w:rsidRPr="006A3AE9" w:rsidRDefault="00B97BBD" w:rsidP="00B97BBD">
      <w:pPr>
        <w:pStyle w:val="al"/>
        <w:spacing w:line="240" w:lineRule="atLeast"/>
        <w:rPr>
          <w:lang w:val="ro-RO"/>
        </w:rPr>
      </w:pPr>
      <w:r w:rsidRPr="006A3AE9">
        <w:rPr>
          <w:b/>
          <w:bCs/>
          <w:lang w:val="ro-RO"/>
        </w:rPr>
        <w:t>Art. 3</w:t>
      </w:r>
      <w:r w:rsidR="005068C3" w:rsidRPr="006A3AE9">
        <w:rPr>
          <w:b/>
          <w:bCs/>
          <w:lang w:val="ro-RO"/>
        </w:rPr>
        <w:t>5</w:t>
      </w:r>
      <w:r w:rsidRPr="006A3AE9">
        <w:rPr>
          <w:b/>
          <w:bCs/>
          <w:lang w:val="ro-RO"/>
        </w:rPr>
        <w:t xml:space="preserve"> -</w:t>
      </w:r>
      <w:r w:rsidRPr="006A3AE9">
        <w:rPr>
          <w:lang w:val="ro-RO"/>
        </w:rPr>
        <w:t xml:space="preserve"> Judecătorii şi procurorii în funcţie participă cel puţin o dată la 3 ani la programe de formare profesională continuă organizate de Institut, de instituţii de învăţământ superior din ţară sau din străinătate ori la alte forme de perfecţionare profesională.</w:t>
      </w:r>
    </w:p>
    <w:p w14:paraId="4721A301" w14:textId="7074E82D" w:rsidR="00B97BBD" w:rsidRPr="006A3AE9" w:rsidRDefault="00B97BBD" w:rsidP="00B97BBD">
      <w:pPr>
        <w:pStyle w:val="al"/>
        <w:spacing w:line="240" w:lineRule="atLeast"/>
        <w:rPr>
          <w:lang w:val="ro-RO"/>
        </w:rPr>
      </w:pPr>
      <w:r w:rsidRPr="006A3AE9">
        <w:rPr>
          <w:b/>
          <w:bCs/>
          <w:lang w:val="ro-RO"/>
        </w:rPr>
        <w:t>Art. 3</w:t>
      </w:r>
      <w:r w:rsidR="004438FF" w:rsidRPr="006A3AE9">
        <w:rPr>
          <w:b/>
          <w:bCs/>
          <w:lang w:val="ro-RO"/>
        </w:rPr>
        <w:t>6</w:t>
      </w:r>
      <w:r w:rsidRPr="006A3AE9">
        <w:rPr>
          <w:b/>
          <w:bCs/>
          <w:lang w:val="ro-RO"/>
        </w:rPr>
        <w:t>. -</w:t>
      </w:r>
      <w:r w:rsidRPr="006A3AE9">
        <w:rPr>
          <w:lang w:val="ro-RO"/>
        </w:rPr>
        <w:t xml:space="preserve"> (1) Formarea profesională continuă trebuie să ţină seama de dinamica procesului legislativ şi constă, în principal, în cunoaşterea şi aprofundarea legislaţiei interne, a documentelor europene şi internaţionale la care România este parte, a jurisprudenţei instanţelor judecătoreşti şi a Curţii Constituţionale, a jurisprudenţei Curţii Europene a Drepturilor Omului şi a Curţii de Justiţie a Uniunii Europene, a dreptului comparat, a normelor deontologice ale profesiei de judecător sau de procuror, în abordarea multidisciplinară a instituţiilor cu caracter de noutate, precum şi în cunoaşterea şi aprofundarea unor limbi străine şi operarea pe calculator.</w:t>
      </w:r>
    </w:p>
    <w:p w14:paraId="70773E78" w14:textId="77777777" w:rsidR="00B97BBD" w:rsidRPr="006A3AE9" w:rsidRDefault="00B97BBD" w:rsidP="00B97BBD">
      <w:pPr>
        <w:pStyle w:val="al"/>
        <w:spacing w:line="240" w:lineRule="atLeast"/>
        <w:rPr>
          <w:lang w:val="ro-RO"/>
        </w:rPr>
      </w:pPr>
      <w:r w:rsidRPr="006A3AE9">
        <w:rPr>
          <w:lang w:val="ro-RO"/>
        </w:rPr>
        <w:t>(2) Formarea profesională continuă a judecătorilor şi procurorilor se realizează ţinându-se seama de necesitatea specializării lor.</w:t>
      </w:r>
    </w:p>
    <w:p w14:paraId="29A46B05" w14:textId="74EC95E0" w:rsidR="00B97BBD" w:rsidRPr="006A3AE9" w:rsidRDefault="00B97BBD" w:rsidP="00B97BBD">
      <w:pPr>
        <w:pStyle w:val="al"/>
        <w:spacing w:line="240" w:lineRule="atLeast"/>
        <w:rPr>
          <w:lang w:val="ro-RO"/>
        </w:rPr>
      </w:pPr>
      <w:r w:rsidRPr="006A3AE9">
        <w:rPr>
          <w:b/>
          <w:bCs/>
          <w:lang w:val="ro-RO"/>
        </w:rPr>
        <w:t>Art. 3</w:t>
      </w:r>
      <w:r w:rsidR="004438FF" w:rsidRPr="006A3AE9">
        <w:rPr>
          <w:b/>
          <w:bCs/>
          <w:lang w:val="ro-RO"/>
        </w:rPr>
        <w:t>7</w:t>
      </w:r>
      <w:r w:rsidRPr="006A3AE9">
        <w:rPr>
          <w:b/>
          <w:bCs/>
          <w:lang w:val="ro-RO"/>
        </w:rPr>
        <w:t>. -</w:t>
      </w:r>
      <w:r w:rsidRPr="006A3AE9">
        <w:rPr>
          <w:lang w:val="ro-RO"/>
        </w:rPr>
        <w:t xml:space="preserve"> Judecătorii şi procurorii au obligaţia de a urma în cadrul programelor de formare profesională continuă un curs intensiv pentru învăţarea sau aprofundarea unei limbi străine şi a unui curs intensiv pentru iniţierea sau aprofundarea cunoştinţelor de operare pe calculator, organizate de Institut ori de instanţele judecătoreşti sau de parchetele de pe lângă acestea, de instituţii de învăţământ superior din ţară ori din străinătate, precum şi de alte instituţii de specialitate.</w:t>
      </w:r>
    </w:p>
    <w:p w14:paraId="23AA682C" w14:textId="5C2219BE" w:rsidR="00B97BBD" w:rsidRPr="006A3AE9" w:rsidRDefault="00B97BBD" w:rsidP="00B97BBD">
      <w:pPr>
        <w:pStyle w:val="al"/>
        <w:spacing w:line="240" w:lineRule="atLeast"/>
        <w:rPr>
          <w:lang w:val="ro-RO"/>
        </w:rPr>
      </w:pPr>
      <w:r w:rsidRPr="006A3AE9">
        <w:rPr>
          <w:b/>
          <w:bCs/>
          <w:lang w:val="ro-RO"/>
        </w:rPr>
        <w:t>Art. 3</w:t>
      </w:r>
      <w:r w:rsidR="004438FF" w:rsidRPr="006A3AE9">
        <w:rPr>
          <w:b/>
          <w:bCs/>
          <w:lang w:val="ro-RO"/>
        </w:rPr>
        <w:t>8</w:t>
      </w:r>
      <w:r w:rsidRPr="006A3AE9">
        <w:rPr>
          <w:b/>
          <w:bCs/>
          <w:lang w:val="ro-RO"/>
        </w:rPr>
        <w:t>.</w:t>
      </w:r>
      <w:r w:rsidRPr="006A3AE9">
        <w:rPr>
          <w:lang w:val="ro-RO"/>
        </w:rPr>
        <w:t xml:space="preserve"> </w:t>
      </w:r>
      <w:r w:rsidR="00EF1357" w:rsidRPr="006A3AE9">
        <w:rPr>
          <w:b/>
          <w:bCs/>
          <w:lang w:val="ro-RO"/>
        </w:rPr>
        <w:t xml:space="preserve">- </w:t>
      </w:r>
      <w:r w:rsidRPr="006A3AE9">
        <w:rPr>
          <w:lang w:val="ro-RO"/>
        </w:rPr>
        <w:t>Dispozițiile privind formarea profesională continuă a judecătorilor şi procurorilor se aplică în mod corespunzător şi personalului de specialitate juridică asimilat acestora.</w:t>
      </w:r>
    </w:p>
    <w:p w14:paraId="5B6B3327" w14:textId="333EB19B" w:rsidR="00B97BBD" w:rsidRPr="006A3AE9" w:rsidRDefault="00B97BBD" w:rsidP="00B97BBD">
      <w:pPr>
        <w:pStyle w:val="al"/>
        <w:spacing w:line="240" w:lineRule="atLeast"/>
        <w:rPr>
          <w:lang w:val="ro-RO"/>
        </w:rPr>
      </w:pPr>
      <w:r w:rsidRPr="006A3AE9">
        <w:rPr>
          <w:b/>
          <w:bCs/>
          <w:lang w:val="ro-RO"/>
        </w:rPr>
        <w:t>Art. 3</w:t>
      </w:r>
      <w:r w:rsidR="004438FF" w:rsidRPr="006A3AE9">
        <w:rPr>
          <w:b/>
          <w:bCs/>
          <w:lang w:val="ro-RO"/>
        </w:rPr>
        <w:t>9</w:t>
      </w:r>
      <w:r w:rsidRPr="006A3AE9">
        <w:rPr>
          <w:b/>
          <w:bCs/>
          <w:lang w:val="ro-RO"/>
        </w:rPr>
        <w:t>. -</w:t>
      </w:r>
      <w:r w:rsidRPr="006A3AE9">
        <w:rPr>
          <w:lang w:val="ro-RO"/>
        </w:rPr>
        <w:t xml:space="preserve"> Formarea profesională continuă se organizează atât la nivelul Institutului, cât şi descentralizat, la nivelul curților de apel şi al parchetelor de pe lângă acestea, precum şi la instanțele şi parchetele din circumscripțiile acestora.</w:t>
      </w:r>
    </w:p>
    <w:p w14:paraId="3A9650D6" w14:textId="07304B46" w:rsidR="00B97BBD" w:rsidRPr="006A3AE9" w:rsidRDefault="00B97BBD" w:rsidP="00B97BBD">
      <w:pPr>
        <w:pStyle w:val="al"/>
        <w:spacing w:line="240" w:lineRule="atLeast"/>
        <w:rPr>
          <w:lang w:val="ro-RO"/>
        </w:rPr>
      </w:pPr>
      <w:r w:rsidRPr="006A3AE9">
        <w:rPr>
          <w:b/>
          <w:bCs/>
          <w:lang w:val="ro-RO"/>
        </w:rPr>
        <w:t xml:space="preserve">Art. </w:t>
      </w:r>
      <w:r w:rsidR="004438FF" w:rsidRPr="006A3AE9">
        <w:rPr>
          <w:b/>
          <w:bCs/>
          <w:lang w:val="ro-RO"/>
        </w:rPr>
        <w:t>40</w:t>
      </w:r>
      <w:r w:rsidRPr="006A3AE9">
        <w:rPr>
          <w:b/>
          <w:bCs/>
          <w:lang w:val="ro-RO"/>
        </w:rPr>
        <w:t>. -</w:t>
      </w:r>
      <w:r w:rsidRPr="006A3AE9">
        <w:rPr>
          <w:lang w:val="ro-RO"/>
        </w:rPr>
        <w:t xml:space="preserve"> Institutul organizează și desfășoară formarea judecătorilor şi procurorilor, în conformitate cu programul de formare profesională continuă aprobat de Consiliul Superior al Magistraturii.</w:t>
      </w:r>
    </w:p>
    <w:p w14:paraId="33A7EA46" w14:textId="62C4663D" w:rsidR="00B97BBD" w:rsidRPr="006A3AE9" w:rsidRDefault="00B97BBD" w:rsidP="00B97BBD">
      <w:pPr>
        <w:pStyle w:val="al"/>
        <w:spacing w:line="240" w:lineRule="atLeast"/>
        <w:rPr>
          <w:lang w:val="ro-RO"/>
        </w:rPr>
      </w:pPr>
      <w:r w:rsidRPr="006A3AE9">
        <w:rPr>
          <w:b/>
          <w:bCs/>
          <w:lang w:val="ro-RO"/>
        </w:rPr>
        <w:t>Art. 4</w:t>
      </w:r>
      <w:r w:rsidR="004438FF" w:rsidRPr="006A3AE9">
        <w:rPr>
          <w:b/>
          <w:bCs/>
          <w:lang w:val="ro-RO"/>
        </w:rPr>
        <w:t>1</w:t>
      </w:r>
      <w:r w:rsidRPr="006A3AE9">
        <w:rPr>
          <w:b/>
          <w:bCs/>
          <w:lang w:val="ro-RO"/>
        </w:rPr>
        <w:t>. -</w:t>
      </w:r>
      <w:r w:rsidRPr="006A3AE9">
        <w:rPr>
          <w:lang w:val="ro-RO"/>
        </w:rPr>
        <w:t xml:space="preserve"> Institutul organizează şi alte cursuri prevăzute de lege pentru:</w:t>
      </w:r>
    </w:p>
    <w:p w14:paraId="4BD352AD" w14:textId="77777777" w:rsidR="00B97BBD" w:rsidRPr="006A3AE9" w:rsidRDefault="00B97BBD" w:rsidP="00B97BBD">
      <w:pPr>
        <w:pStyle w:val="al"/>
        <w:spacing w:line="240" w:lineRule="atLeast"/>
        <w:rPr>
          <w:lang w:val="ro-RO"/>
        </w:rPr>
      </w:pPr>
      <w:r w:rsidRPr="006A3AE9">
        <w:rPr>
          <w:lang w:val="ro-RO"/>
        </w:rPr>
        <w:t xml:space="preserve">a) judecătorii şi procurorii care au fost numiţi în condiţiile </w:t>
      </w:r>
      <w:hyperlink r:id="rId18" w:anchor="p-68615091" w:tgtFrame="_blank" w:history="1">
        <w:r w:rsidRPr="006A3AE9">
          <w:rPr>
            <w:rStyle w:val="Hyperlink"/>
            <w:color w:val="auto"/>
            <w:u w:val="none"/>
            <w:lang w:val="ro-RO"/>
          </w:rPr>
          <w:t>art. 63</w:t>
        </w:r>
      </w:hyperlink>
      <w:r w:rsidRPr="006A3AE9">
        <w:rPr>
          <w:lang w:val="ro-RO"/>
        </w:rPr>
        <w:t xml:space="preserve"> din Legea nr. 303/2022 privind statutul judecătorilor şi procurorilor;</w:t>
      </w:r>
    </w:p>
    <w:p w14:paraId="0517891F" w14:textId="77777777" w:rsidR="00B97BBD" w:rsidRPr="006A3AE9" w:rsidRDefault="00B97BBD" w:rsidP="00B97BBD">
      <w:pPr>
        <w:pStyle w:val="al"/>
        <w:spacing w:line="240" w:lineRule="atLeast"/>
        <w:rPr>
          <w:lang w:val="ro-RO"/>
        </w:rPr>
      </w:pPr>
      <w:r w:rsidRPr="006A3AE9">
        <w:rPr>
          <w:lang w:val="ro-RO"/>
        </w:rPr>
        <w:t>b) judecătorii şi procurorii care au primit calificativul "Nesatisfăcător" sau calificativul "Satisfăcător" în urma a două evaluări consecutive, potrivit art. 104 din Legea nr. 303/2022 privind statutul judecătorilor şi procurorilor.</w:t>
      </w:r>
    </w:p>
    <w:p w14:paraId="72F42EAB" w14:textId="0871773D" w:rsidR="00B97BBD" w:rsidRPr="006A3AE9" w:rsidRDefault="00B97BBD" w:rsidP="00B97BBD">
      <w:pPr>
        <w:pStyle w:val="al"/>
        <w:spacing w:line="240" w:lineRule="atLeast"/>
        <w:rPr>
          <w:lang w:val="ro-RO"/>
        </w:rPr>
      </w:pPr>
      <w:r w:rsidRPr="006A3AE9">
        <w:rPr>
          <w:b/>
          <w:bCs/>
          <w:lang w:val="ro-RO"/>
        </w:rPr>
        <w:t>Art. 4</w:t>
      </w:r>
      <w:r w:rsidR="004438FF" w:rsidRPr="006A3AE9">
        <w:rPr>
          <w:b/>
          <w:bCs/>
          <w:lang w:val="ro-RO"/>
        </w:rPr>
        <w:t>2</w:t>
      </w:r>
      <w:r w:rsidRPr="006A3AE9">
        <w:rPr>
          <w:b/>
          <w:bCs/>
          <w:lang w:val="ro-RO"/>
        </w:rPr>
        <w:t>. -</w:t>
      </w:r>
      <w:r w:rsidRPr="006A3AE9">
        <w:rPr>
          <w:lang w:val="ro-RO"/>
        </w:rPr>
        <w:t xml:space="preserve"> (1) Cursurile de formare profesională continuă se organizează de Institut</w:t>
      </w:r>
      <w:r w:rsidR="009D0DC5">
        <w:rPr>
          <w:lang w:val="ro-RO"/>
        </w:rPr>
        <w:t xml:space="preserve"> </w:t>
      </w:r>
      <w:r w:rsidRPr="006A3AE9">
        <w:rPr>
          <w:lang w:val="ro-RO"/>
        </w:rPr>
        <w:t>în baza unui program anual, aprobat de Consiliul Superior al Magistraturii, la propunerea Institutului.</w:t>
      </w:r>
    </w:p>
    <w:p w14:paraId="1CAF501B" w14:textId="77777777" w:rsidR="00B97BBD" w:rsidRPr="006A3AE9" w:rsidRDefault="00B97BBD" w:rsidP="00B97BBD">
      <w:pPr>
        <w:pStyle w:val="al"/>
        <w:spacing w:line="240" w:lineRule="atLeast"/>
        <w:rPr>
          <w:lang w:val="ro-RO"/>
        </w:rPr>
      </w:pPr>
      <w:r w:rsidRPr="006A3AE9">
        <w:rPr>
          <w:lang w:val="ro-RO"/>
        </w:rPr>
        <w:t>(2) Programul de formare profesională continuă cuprinde domeniile, temele de formare, obiectivele și modul de organizare și desfășurare a activităților de formare.</w:t>
      </w:r>
    </w:p>
    <w:p w14:paraId="0CA0EA90" w14:textId="77777777" w:rsidR="00B97BBD" w:rsidRPr="006A3AE9" w:rsidRDefault="00B97BBD" w:rsidP="00B97BBD">
      <w:pPr>
        <w:pStyle w:val="al"/>
        <w:spacing w:line="240" w:lineRule="atLeast"/>
        <w:rPr>
          <w:lang w:val="ro-RO"/>
        </w:rPr>
      </w:pPr>
      <w:r w:rsidRPr="006A3AE9">
        <w:rPr>
          <w:lang w:val="ro-RO"/>
        </w:rPr>
        <w:t>(3) Cursurile de formare profesională continuă se desfășoară, de regulă, sub formă de conferințe, seminare, workshopuri, mese rotunde sau sesiuni, conform programului anual de formare profesională continuă.</w:t>
      </w:r>
    </w:p>
    <w:p w14:paraId="1453461F" w14:textId="665C25C1" w:rsidR="00B97BBD" w:rsidRPr="006A3AE9" w:rsidRDefault="00B97BBD" w:rsidP="00B97BBD">
      <w:pPr>
        <w:pStyle w:val="al"/>
        <w:spacing w:line="240" w:lineRule="atLeast"/>
        <w:rPr>
          <w:lang w:val="ro-RO"/>
        </w:rPr>
      </w:pPr>
      <w:r w:rsidRPr="006A3AE9">
        <w:rPr>
          <w:lang w:val="ro-RO"/>
        </w:rPr>
        <w:t>(4) Cursurile de formare profesională continuă includ şi întâlniri de practică neunitară, organizate periodic, cu participarea președinților secțiilor corespunzătoare ale Înaltei Curți de Casație şi Justiție și curților de apel, respectiv procurorilor-șefi secție din cadrul Parchetului de pe lângă Înalta Curte de Casație şi Justiție, inclusiv al structurilor specializate Direcția Națională Anticorupție și Direcția de Investigare a Infracțiunilor de Criminalitate Organizată și Terorism și al parchetelor de pe lângă curțile de apel.</w:t>
      </w:r>
    </w:p>
    <w:p w14:paraId="59B5C264" w14:textId="23C098BD" w:rsidR="00B97BBD" w:rsidRPr="006A3AE9" w:rsidRDefault="00B97BBD" w:rsidP="00B97BBD">
      <w:pPr>
        <w:pStyle w:val="al"/>
        <w:spacing w:line="240" w:lineRule="atLeast"/>
        <w:rPr>
          <w:lang w:val="ro-RO"/>
        </w:rPr>
      </w:pPr>
      <w:r w:rsidRPr="006A3AE9">
        <w:rPr>
          <w:b/>
          <w:bCs/>
          <w:lang w:val="ro-RO"/>
        </w:rPr>
        <w:t>Art. 4</w:t>
      </w:r>
      <w:r w:rsidR="004438FF" w:rsidRPr="006A3AE9">
        <w:rPr>
          <w:b/>
          <w:bCs/>
          <w:lang w:val="ro-RO"/>
        </w:rPr>
        <w:t>3</w:t>
      </w:r>
      <w:r w:rsidRPr="006A3AE9">
        <w:rPr>
          <w:lang w:val="ro-RO"/>
        </w:rPr>
        <w:t>. - (1) La elaborarea programului de formare profesională continuă a judecătorilor şi procurorilor, se vor lua în considerare următoarele:</w:t>
      </w:r>
    </w:p>
    <w:p w14:paraId="2CEF59D6" w14:textId="77777777" w:rsidR="00B97BBD" w:rsidRPr="006A3AE9" w:rsidRDefault="00B97BBD" w:rsidP="00B97BBD">
      <w:pPr>
        <w:pStyle w:val="al"/>
        <w:numPr>
          <w:ilvl w:val="0"/>
          <w:numId w:val="9"/>
        </w:numPr>
        <w:tabs>
          <w:tab w:val="left" w:pos="271"/>
        </w:tabs>
        <w:spacing w:line="240" w:lineRule="atLeast"/>
        <w:ind w:left="0" w:firstLine="0"/>
        <w:rPr>
          <w:lang w:val="ro-RO"/>
        </w:rPr>
      </w:pPr>
      <w:r w:rsidRPr="006A3AE9">
        <w:rPr>
          <w:lang w:val="ro-RO"/>
        </w:rPr>
        <w:t>direcțiile strategice stabilite la nivel național și european;</w:t>
      </w:r>
    </w:p>
    <w:p w14:paraId="7556229B" w14:textId="77777777" w:rsidR="00B97BBD" w:rsidRPr="006A3AE9" w:rsidRDefault="00B97BBD" w:rsidP="00B97BBD">
      <w:pPr>
        <w:pStyle w:val="al"/>
        <w:numPr>
          <w:ilvl w:val="0"/>
          <w:numId w:val="9"/>
        </w:numPr>
        <w:tabs>
          <w:tab w:val="left" w:pos="271"/>
        </w:tabs>
        <w:spacing w:line="240" w:lineRule="atLeast"/>
        <w:ind w:left="0" w:firstLine="0"/>
        <w:rPr>
          <w:lang w:val="ro-RO"/>
        </w:rPr>
      </w:pPr>
      <w:r w:rsidRPr="006A3AE9">
        <w:rPr>
          <w:lang w:val="ro-RO"/>
        </w:rPr>
        <w:t>propunerile instanțelor şi ale parchetelor;</w:t>
      </w:r>
    </w:p>
    <w:p w14:paraId="047A9989" w14:textId="03F81989" w:rsidR="00B97BBD" w:rsidRPr="006A3AE9" w:rsidRDefault="00B97BBD" w:rsidP="00B97BBD">
      <w:pPr>
        <w:pStyle w:val="al"/>
        <w:numPr>
          <w:ilvl w:val="0"/>
          <w:numId w:val="9"/>
        </w:numPr>
        <w:tabs>
          <w:tab w:val="left" w:pos="271"/>
        </w:tabs>
        <w:spacing w:line="240" w:lineRule="atLeast"/>
        <w:ind w:left="0" w:firstLine="0"/>
        <w:rPr>
          <w:lang w:val="ro-RO"/>
        </w:rPr>
      </w:pPr>
      <w:r w:rsidRPr="006A3AE9">
        <w:rPr>
          <w:lang w:val="ro-RO"/>
        </w:rPr>
        <w:t>propunerile formatorilor Institutului;</w:t>
      </w:r>
    </w:p>
    <w:p w14:paraId="6E60CEBF" w14:textId="77777777" w:rsidR="00B97BBD" w:rsidRPr="006A3AE9" w:rsidRDefault="00B97BBD" w:rsidP="00B97BBD">
      <w:pPr>
        <w:pStyle w:val="al"/>
        <w:numPr>
          <w:ilvl w:val="0"/>
          <w:numId w:val="9"/>
        </w:numPr>
        <w:tabs>
          <w:tab w:val="left" w:pos="271"/>
        </w:tabs>
        <w:spacing w:line="240" w:lineRule="atLeast"/>
        <w:ind w:left="0" w:firstLine="0"/>
        <w:rPr>
          <w:lang w:val="ro-RO"/>
        </w:rPr>
      </w:pPr>
      <w:r w:rsidRPr="006A3AE9">
        <w:rPr>
          <w:lang w:val="ro-RO"/>
        </w:rPr>
        <w:t>propunerile altor instituții din cadrul sistemului judiciar;</w:t>
      </w:r>
    </w:p>
    <w:p w14:paraId="12E85526" w14:textId="7D0880B7" w:rsidR="00B97BBD" w:rsidRPr="00D57789" w:rsidRDefault="00B97BBD" w:rsidP="00B97BBD">
      <w:pPr>
        <w:pStyle w:val="al"/>
        <w:numPr>
          <w:ilvl w:val="0"/>
          <w:numId w:val="9"/>
        </w:numPr>
        <w:tabs>
          <w:tab w:val="left" w:pos="271"/>
        </w:tabs>
        <w:spacing w:line="240" w:lineRule="atLeast"/>
        <w:ind w:left="0" w:firstLine="0"/>
        <w:rPr>
          <w:lang w:val="ro-RO"/>
        </w:rPr>
      </w:pPr>
      <w:r w:rsidRPr="006A3AE9">
        <w:rPr>
          <w:lang w:val="ro-RO"/>
        </w:rPr>
        <w:t>propunerile formulate de participanții la activitățile de formare organizate de Institut</w:t>
      </w:r>
      <w:r w:rsidR="00D57789" w:rsidRPr="00D57789">
        <w:rPr>
          <w:lang w:val="ro-RO"/>
        </w:rPr>
        <w:t>.</w:t>
      </w:r>
    </w:p>
    <w:p w14:paraId="76174BAC" w14:textId="77777777" w:rsidR="00B97BBD" w:rsidRPr="006A3AE9" w:rsidRDefault="00B97BBD" w:rsidP="00B97BBD">
      <w:pPr>
        <w:pStyle w:val="al"/>
        <w:spacing w:line="240" w:lineRule="atLeast"/>
        <w:rPr>
          <w:lang w:val="ro-RO"/>
        </w:rPr>
      </w:pPr>
      <w:r w:rsidRPr="006A3AE9">
        <w:rPr>
          <w:lang w:val="ro-RO"/>
        </w:rPr>
        <w:t>(2) Vor fi avute în vedere și propunerile venite din partea altor instituții și organizații care prezintă interes pentru sistemul judiciar.</w:t>
      </w:r>
    </w:p>
    <w:p w14:paraId="76BF0083" w14:textId="0916B875" w:rsidR="00B97BBD" w:rsidRPr="006A3AE9" w:rsidRDefault="00B97BBD" w:rsidP="00B97BBD">
      <w:pPr>
        <w:pStyle w:val="al"/>
        <w:spacing w:line="240" w:lineRule="atLeast"/>
        <w:rPr>
          <w:color w:val="333333"/>
          <w:lang w:val="ro-RO"/>
        </w:rPr>
      </w:pPr>
      <w:r w:rsidRPr="006A3AE9">
        <w:rPr>
          <w:color w:val="333333"/>
          <w:lang w:val="ro-RO"/>
        </w:rPr>
        <w:t>(3) Programul de formare profesională continuă și calendarul activităților de formare, conținând descrierea, locul şi perioada de desfășurare a cursurilor se transmit, după aprobare, tuturor</w:t>
      </w:r>
      <w:r w:rsidR="00E35EE1" w:rsidRPr="006A3AE9">
        <w:rPr>
          <w:color w:val="333333"/>
          <w:lang w:val="ro-RO"/>
        </w:rPr>
        <w:t xml:space="preserve"> </w:t>
      </w:r>
      <w:r w:rsidRPr="006A3AE9">
        <w:rPr>
          <w:color w:val="333333"/>
          <w:lang w:val="ro-RO"/>
        </w:rPr>
        <w:t>judecătorilor şi procurorilor în vederea formulării de către aceștia a opțiunilor de participare. De asemenea, acestea vor fi publicate pe site-ul Institutul</w:t>
      </w:r>
      <w:r w:rsidR="00D57789">
        <w:rPr>
          <w:color w:val="333333"/>
          <w:lang w:val="ro-RO"/>
        </w:rPr>
        <w:t>ui</w:t>
      </w:r>
      <w:r w:rsidRPr="006A3AE9">
        <w:rPr>
          <w:color w:val="333333"/>
          <w:lang w:val="ro-RO"/>
        </w:rPr>
        <w:t>.</w:t>
      </w:r>
    </w:p>
    <w:p w14:paraId="1883ABAF" w14:textId="42EC389B" w:rsidR="00B97BBD" w:rsidRPr="006A3AE9" w:rsidRDefault="00B97BBD" w:rsidP="00B97BBD">
      <w:pPr>
        <w:pStyle w:val="al"/>
        <w:spacing w:line="240" w:lineRule="atLeast"/>
        <w:rPr>
          <w:strike/>
          <w:color w:val="333333"/>
          <w:lang w:val="ro-RO"/>
        </w:rPr>
      </w:pPr>
      <w:r w:rsidRPr="006A3AE9">
        <w:rPr>
          <w:color w:val="333333"/>
          <w:lang w:val="ro-RO"/>
        </w:rPr>
        <w:t>(4) Opțiunile judecătorilor şi procurorilor se transmit în termenul și modalitatea indicată de Institut</w:t>
      </w:r>
      <w:r w:rsidRPr="006A3AE9">
        <w:rPr>
          <w:lang w:val="ro-RO"/>
        </w:rPr>
        <w:t>.</w:t>
      </w:r>
    </w:p>
    <w:p w14:paraId="0E5E296D" w14:textId="7B4471EA"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(5) </w:t>
      </w:r>
      <w:r w:rsidRPr="006A3AE9">
        <w:rPr>
          <w:lang w:val="ro-RO"/>
        </w:rPr>
        <w:t xml:space="preserve">Institutul </w:t>
      </w:r>
      <w:r w:rsidRPr="006A3AE9">
        <w:rPr>
          <w:rFonts w:eastAsiaTheme="minorEastAsia"/>
          <w:lang w:val="ro-RO" w:eastAsia="en-GB"/>
        </w:rPr>
        <w:t>centralizează în baza de date proprie opțiunile transmise și va întocmi listele de participanți pentru fiecare activitate de formare aflată în calendarul activităților de formare continuă. În cazurile în care numărul de opțiuni formulate de magistrați depășește numărul locurilor disponibile, se procedează la selectarea participanților în baza următoarelor criterii de selecție: specializarea magistratului, urmând a se da preferință magistraților care își desfășoară activitatea în domeniul pentru care este organizată activitatea de formare respectivă; numărul de activități la care a participat magistratul anterior, dându-se prioritate magistraților care nu au beneficiat de cursuri de formare în anii anteriori celui în care se realizează selecția; alte criterii, potrivit specificului activității.</w:t>
      </w:r>
    </w:p>
    <w:p w14:paraId="4D67EDB3" w14:textId="138FA2CE" w:rsidR="00B97BBD" w:rsidRPr="006A3AE9" w:rsidRDefault="00B97BBD" w:rsidP="00B97BBD">
      <w:pPr>
        <w:pStyle w:val="al"/>
        <w:spacing w:line="240" w:lineRule="atLeast"/>
        <w:rPr>
          <w:lang w:val="ro-RO"/>
        </w:rPr>
      </w:pPr>
      <w:r w:rsidRPr="006A3AE9">
        <w:rPr>
          <w:lang w:val="ro-RO"/>
        </w:rPr>
        <w:t xml:space="preserve">(6) Calendarul activităților de formare rezultat în urma formulării opțiunilor judecătorilor şi procurorilor, cuprinzând tematica activităților, locul și perioada de desfășurare și listele de participanți selectați se comunică magistraților, prin publicare pe site-ul Institutului, cu asigurarea protecției datelor cu caracter personal, precum şi instanţelor şi parchetelor, pentru a fi avut în vedere la organizarea activităților. Conducerile instanţelor şi parchetelor au obligaţia de a lua măsurile </w:t>
      </w:r>
      <w:r w:rsidRPr="008F46B1">
        <w:rPr>
          <w:lang w:val="ro-RO"/>
        </w:rPr>
        <w:t>ce</w:t>
      </w:r>
      <w:r w:rsidRPr="006A3AE9">
        <w:rPr>
          <w:lang w:val="ro-RO"/>
        </w:rPr>
        <w:t xml:space="preserve"> se impun pentru a permite judecătorului sau procurorului să participe la cursurile de formare profesională continuă.</w:t>
      </w:r>
    </w:p>
    <w:p w14:paraId="185F28F6" w14:textId="77777777" w:rsidR="00B97BBD" w:rsidRPr="006A3AE9" w:rsidRDefault="00B97BBD" w:rsidP="00B97BBD">
      <w:pPr>
        <w:pStyle w:val="al"/>
        <w:spacing w:line="240" w:lineRule="atLeast"/>
        <w:rPr>
          <w:lang w:val="ro-RO"/>
        </w:rPr>
      </w:pPr>
      <w:r w:rsidRPr="006A3AE9">
        <w:rPr>
          <w:b/>
          <w:bCs/>
          <w:lang w:val="ro-RO"/>
        </w:rPr>
        <w:t>Art. 44. -</w:t>
      </w:r>
      <w:r w:rsidRPr="006A3AE9">
        <w:rPr>
          <w:lang w:val="ro-RO"/>
        </w:rPr>
        <w:t xml:space="preserve"> La sfârşitul activităților de formare profesională continuă judecătorii şi procurorii participanţi, de regulă, completează o fişă de evaluare şi primesc un atestat de participare.</w:t>
      </w:r>
    </w:p>
    <w:p w14:paraId="15B31C5E" w14:textId="3DA650CF" w:rsidR="00B97BBD" w:rsidRPr="006A3AE9" w:rsidRDefault="00B97BBD" w:rsidP="00B97BBD">
      <w:pPr>
        <w:pStyle w:val="al"/>
        <w:spacing w:line="240" w:lineRule="atLeast"/>
        <w:rPr>
          <w:lang w:val="ro-RO"/>
        </w:rPr>
      </w:pPr>
      <w:r w:rsidRPr="006A3AE9">
        <w:rPr>
          <w:b/>
          <w:bCs/>
          <w:lang w:val="ro-RO"/>
        </w:rPr>
        <w:t>Art. 45. -</w:t>
      </w:r>
      <w:r w:rsidRPr="006A3AE9">
        <w:rPr>
          <w:lang w:val="ro-RO"/>
        </w:rPr>
        <w:t xml:space="preserve"> Cursurile prevăzute la art. 4</w:t>
      </w:r>
      <w:r w:rsidR="004438FF" w:rsidRPr="006A3AE9">
        <w:rPr>
          <w:lang w:val="ro-RO"/>
        </w:rPr>
        <w:t>1</w:t>
      </w:r>
      <w:r w:rsidRPr="006A3AE9">
        <w:rPr>
          <w:lang w:val="ro-RO"/>
        </w:rPr>
        <w:t xml:space="preserve"> </w:t>
      </w:r>
      <w:hyperlink r:id="rId19" w:anchor="p-14139397" w:tgtFrame="_blank" w:history="1">
        <w:r w:rsidRPr="006A3AE9">
          <w:rPr>
            <w:rStyle w:val="Hyperlink"/>
            <w:color w:val="auto"/>
            <w:u w:val="none"/>
            <w:lang w:val="ro-RO"/>
          </w:rPr>
          <w:t>lit. b)</w:t>
        </w:r>
      </w:hyperlink>
      <w:r w:rsidRPr="006A3AE9">
        <w:rPr>
          <w:lang w:val="ro-RO"/>
        </w:rPr>
        <w:t xml:space="preserve"> se încheie prin susținerea unui examen.</w:t>
      </w:r>
    </w:p>
    <w:p w14:paraId="13540211" w14:textId="77777777" w:rsidR="00B97BBD" w:rsidRPr="006A3AE9" w:rsidRDefault="00B97BBD" w:rsidP="00B97BBD">
      <w:pPr>
        <w:pStyle w:val="al"/>
        <w:spacing w:line="240" w:lineRule="atLeast"/>
        <w:rPr>
          <w:color w:val="333333"/>
          <w:lang w:val="ro-RO"/>
        </w:rPr>
      </w:pPr>
      <w:r w:rsidRPr="006A3AE9">
        <w:rPr>
          <w:b/>
          <w:bCs/>
          <w:lang w:val="ro-RO"/>
        </w:rPr>
        <w:t xml:space="preserve">Art. 46. - </w:t>
      </w:r>
      <w:r w:rsidRPr="006A3AE9">
        <w:rPr>
          <w:lang w:val="ro-RO"/>
        </w:rPr>
        <w:t xml:space="preserve">În cadrul Departamentului de formare profesională continuă funcţionează </w:t>
      </w:r>
      <w:r w:rsidRPr="006A3AE9">
        <w:rPr>
          <w:color w:val="333333"/>
          <w:lang w:val="ro-RO"/>
        </w:rPr>
        <w:t>Compartimentul de formare profesională continuă descentralizată, care are, în principal, următoarele atribuţii:</w:t>
      </w:r>
    </w:p>
    <w:p w14:paraId="18DFF755" w14:textId="77777777" w:rsidR="00B97BBD" w:rsidRPr="006A3AE9" w:rsidRDefault="00B97BBD" w:rsidP="00B97BBD">
      <w:pPr>
        <w:spacing w:line="240" w:lineRule="atLeast"/>
        <w:jc w:val="both"/>
        <w:rPr>
          <w:rFonts w:eastAsiaTheme="minorEastAsia"/>
          <w:color w:val="333333"/>
          <w:lang w:val="ro-RO" w:eastAsia="en-GB"/>
        </w:rPr>
      </w:pPr>
      <w:r w:rsidRPr="006A3AE9">
        <w:rPr>
          <w:rFonts w:eastAsiaTheme="minorEastAsia"/>
          <w:color w:val="333333"/>
          <w:lang w:val="ro-RO" w:eastAsia="en-GB"/>
        </w:rPr>
        <w:t>a) coordonează activitatea de formare continuă descentralizată;</w:t>
      </w:r>
    </w:p>
    <w:p w14:paraId="63203159" w14:textId="77777777" w:rsidR="00B97BBD" w:rsidRPr="006A3AE9" w:rsidRDefault="00B97BBD" w:rsidP="00B97BBD">
      <w:pPr>
        <w:spacing w:line="240" w:lineRule="atLeast"/>
        <w:jc w:val="both"/>
        <w:rPr>
          <w:rFonts w:eastAsiaTheme="minorEastAsia"/>
          <w:color w:val="333333"/>
          <w:lang w:val="ro-RO" w:eastAsia="en-GB"/>
        </w:rPr>
      </w:pPr>
      <w:r w:rsidRPr="006A3AE9">
        <w:rPr>
          <w:rFonts w:eastAsiaTheme="minorEastAsia"/>
          <w:color w:val="333333"/>
          <w:lang w:val="ro-RO" w:eastAsia="en-GB"/>
        </w:rPr>
        <w:t>b) coordonează reţeaua responsabililor de formare continuă descentralizată;</w:t>
      </w:r>
    </w:p>
    <w:p w14:paraId="65120962" w14:textId="77777777" w:rsidR="00B97BBD" w:rsidRPr="006A3AE9" w:rsidRDefault="00B97BBD" w:rsidP="00B97BBD">
      <w:pPr>
        <w:spacing w:line="240" w:lineRule="atLeast"/>
        <w:jc w:val="both"/>
        <w:rPr>
          <w:rFonts w:eastAsiaTheme="minorEastAsia"/>
          <w:color w:val="333333"/>
          <w:lang w:val="ro-RO" w:eastAsia="en-GB"/>
        </w:rPr>
      </w:pPr>
      <w:r w:rsidRPr="006A3AE9">
        <w:rPr>
          <w:rFonts w:eastAsiaTheme="minorEastAsia"/>
          <w:color w:val="333333"/>
          <w:lang w:val="ro-RO" w:eastAsia="en-GB"/>
        </w:rPr>
        <w:t>c) derulează programele comune de formare continuă centralizată şi descentralizată în domeniile obligatorii;</w:t>
      </w:r>
    </w:p>
    <w:p w14:paraId="7FFEDD93" w14:textId="77777777" w:rsidR="00B97BBD" w:rsidRPr="006A3AE9" w:rsidRDefault="00B97BBD" w:rsidP="00B97BBD">
      <w:pPr>
        <w:spacing w:line="240" w:lineRule="atLeast"/>
        <w:jc w:val="both"/>
        <w:rPr>
          <w:rFonts w:eastAsiaTheme="minorEastAsia"/>
          <w:color w:val="333333"/>
          <w:lang w:val="ro-RO" w:eastAsia="en-GB"/>
        </w:rPr>
      </w:pPr>
      <w:r w:rsidRPr="006A3AE9">
        <w:rPr>
          <w:rFonts w:eastAsiaTheme="minorEastAsia"/>
          <w:color w:val="333333"/>
          <w:lang w:val="ro-RO" w:eastAsia="en-GB"/>
        </w:rPr>
        <w:t>d) întocmeşte proiectul programului de formare continuă descentralizată;</w:t>
      </w:r>
    </w:p>
    <w:p w14:paraId="6F873C99" w14:textId="77777777" w:rsidR="00B97BBD" w:rsidRPr="006A3AE9" w:rsidRDefault="00B97BBD" w:rsidP="00B97BBD">
      <w:pPr>
        <w:spacing w:line="240" w:lineRule="atLeast"/>
        <w:jc w:val="both"/>
        <w:rPr>
          <w:rFonts w:eastAsiaTheme="minorEastAsia"/>
          <w:color w:val="333333"/>
          <w:lang w:val="ro-RO" w:eastAsia="en-GB"/>
        </w:rPr>
      </w:pPr>
      <w:r w:rsidRPr="006A3AE9">
        <w:rPr>
          <w:rFonts w:eastAsiaTheme="minorEastAsia"/>
          <w:color w:val="333333"/>
          <w:lang w:val="ro-RO" w:eastAsia="en-GB"/>
        </w:rPr>
        <w:t>e) transmite instanţelor şi parchetelor programul de formare continuă descentralizată;</w:t>
      </w:r>
    </w:p>
    <w:p w14:paraId="322C9E83" w14:textId="77777777" w:rsidR="00B97BBD" w:rsidRPr="006A3AE9" w:rsidRDefault="00B97BBD" w:rsidP="00B97BBD">
      <w:pPr>
        <w:spacing w:line="240" w:lineRule="atLeast"/>
        <w:jc w:val="both"/>
        <w:rPr>
          <w:rFonts w:eastAsiaTheme="minorEastAsia"/>
          <w:color w:val="333333"/>
          <w:lang w:val="ro-RO" w:eastAsia="en-GB"/>
        </w:rPr>
      </w:pPr>
      <w:r w:rsidRPr="006A3AE9">
        <w:rPr>
          <w:rFonts w:eastAsiaTheme="minorEastAsia"/>
          <w:lang w:val="ro-RO" w:eastAsia="en-GB"/>
        </w:rPr>
        <w:t xml:space="preserve">f) </w:t>
      </w:r>
      <w:r w:rsidRPr="006A3AE9">
        <w:rPr>
          <w:rFonts w:eastAsiaTheme="minorEastAsia"/>
          <w:color w:val="333333"/>
          <w:lang w:val="ro-RO" w:eastAsia="en-GB"/>
        </w:rPr>
        <w:t>organizează întâlniri periodice cu responsabilii de formare continuă descentralizată pentru discutarea problemelor specifice şi identificarea soluţiilor optime în domeniul pregătirii magistraţilor;</w:t>
      </w:r>
    </w:p>
    <w:p w14:paraId="74C9D4D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g) îndeplineşte orice alte atribuţii necesare îmbunătățirii și eficientizării activității, prevăzute de lege, regulamente sau încredinţate de conducerea Institutului.</w:t>
      </w:r>
    </w:p>
    <w:p w14:paraId="7DF7205B" w14:textId="79103F8B" w:rsidR="00B97BBD" w:rsidRPr="006A3AE9" w:rsidRDefault="00B97BBD" w:rsidP="00B97BBD">
      <w:pPr>
        <w:pStyle w:val="al"/>
        <w:spacing w:line="240" w:lineRule="atLeast"/>
        <w:rPr>
          <w:lang w:val="ro-RO"/>
        </w:rPr>
      </w:pPr>
      <w:r w:rsidRPr="006A3AE9">
        <w:rPr>
          <w:b/>
          <w:bCs/>
          <w:lang w:val="ro-RO"/>
        </w:rPr>
        <w:t>Art. 47. -</w:t>
      </w:r>
      <w:r w:rsidRPr="006A3AE9">
        <w:rPr>
          <w:lang w:val="ro-RO"/>
        </w:rPr>
        <w:t xml:space="preserve"> (1) Formarea continuă la nivel descentralizat include toate activitățile de formare organizate de instanțe şi parchete în baza prezentului </w:t>
      </w:r>
      <w:r w:rsidR="006704D7" w:rsidRPr="00DF70FA">
        <w:rPr>
          <w:lang w:val="ro-RO"/>
        </w:rPr>
        <w:t>R</w:t>
      </w:r>
      <w:r w:rsidRPr="006A3AE9">
        <w:rPr>
          <w:lang w:val="ro-RO"/>
        </w:rPr>
        <w:t>egulament.</w:t>
      </w:r>
    </w:p>
    <w:p w14:paraId="0CA144C3" w14:textId="0B274C1C" w:rsidR="00B97BBD" w:rsidRPr="006A3AE9" w:rsidRDefault="00B97BBD" w:rsidP="00B97BBD">
      <w:pPr>
        <w:pStyle w:val="al"/>
        <w:spacing w:line="240" w:lineRule="atLeast"/>
        <w:rPr>
          <w:lang w:val="ro-RO"/>
        </w:rPr>
      </w:pPr>
      <w:r w:rsidRPr="006A3AE9">
        <w:rPr>
          <w:lang w:val="ro-RO"/>
        </w:rPr>
        <w:t>(2) În cadrul instanțelor şi</w:t>
      </w:r>
      <w:r w:rsidR="006704D7">
        <w:rPr>
          <w:lang w:val="ro-RO"/>
        </w:rPr>
        <w:t xml:space="preserve"> </w:t>
      </w:r>
      <w:r w:rsidRPr="006A3AE9">
        <w:rPr>
          <w:lang w:val="ro-RO"/>
        </w:rPr>
        <w:t xml:space="preserve">parchetelor se organizează periodic, sub coordonarea curților de apel sau </w:t>
      </w:r>
      <w:r w:rsidR="006704D7" w:rsidRPr="00DF70FA">
        <w:rPr>
          <w:lang w:val="ro-RO"/>
        </w:rPr>
        <w:t>a</w:t>
      </w:r>
      <w:r w:rsidR="006704D7">
        <w:rPr>
          <w:lang w:val="ro-RO"/>
        </w:rPr>
        <w:t xml:space="preserve"> </w:t>
      </w:r>
      <w:r w:rsidRPr="006A3AE9">
        <w:rPr>
          <w:lang w:val="ro-RO"/>
        </w:rPr>
        <w:t>parchetelor de pe lângă acestea, activități de formare profesională continuă, constând în conferințe, seminare, consultări, dezbateri, sau mese rotunde, cu participarea Institutului.</w:t>
      </w:r>
    </w:p>
    <w:p w14:paraId="21D7B081" w14:textId="7D9F75F5" w:rsidR="00B97BBD" w:rsidRPr="006A3AE9" w:rsidRDefault="00B97BBD" w:rsidP="00B97BBD">
      <w:pPr>
        <w:pStyle w:val="al"/>
        <w:spacing w:line="240" w:lineRule="atLeast"/>
        <w:rPr>
          <w:lang w:val="ro-RO"/>
        </w:rPr>
      </w:pPr>
      <w:r w:rsidRPr="006A3AE9">
        <w:rPr>
          <w:b/>
          <w:bCs/>
          <w:lang w:val="ro-RO"/>
        </w:rPr>
        <w:t>Art. 48 -</w:t>
      </w:r>
      <w:r w:rsidRPr="006A3AE9">
        <w:rPr>
          <w:lang w:val="ro-RO"/>
        </w:rPr>
        <w:t xml:space="preserve"> Institutul coordonează activitatea de pregătire profesională continuă descentralizată, conform prevederilor prezentului </w:t>
      </w:r>
      <w:r w:rsidR="006704D7" w:rsidRPr="00DF70FA">
        <w:rPr>
          <w:lang w:val="ro-RO"/>
        </w:rPr>
        <w:t>R</w:t>
      </w:r>
      <w:r w:rsidRPr="006A3AE9">
        <w:rPr>
          <w:lang w:val="ro-RO"/>
        </w:rPr>
        <w:t>egulament.</w:t>
      </w:r>
    </w:p>
    <w:p w14:paraId="6A9AF929" w14:textId="30B17A1D" w:rsidR="00B97BBD" w:rsidRPr="006A3AE9" w:rsidRDefault="00B97BBD" w:rsidP="00B97BBD">
      <w:pPr>
        <w:pStyle w:val="al"/>
        <w:spacing w:line="240" w:lineRule="atLeast"/>
        <w:rPr>
          <w:lang w:val="ro-RO"/>
        </w:rPr>
      </w:pPr>
      <w:bookmarkStart w:id="4" w:name="_Hlk129092715"/>
      <w:r w:rsidRPr="006A3AE9">
        <w:rPr>
          <w:b/>
          <w:bCs/>
          <w:lang w:val="ro-RO"/>
        </w:rPr>
        <w:t xml:space="preserve">Art. 49. </w:t>
      </w:r>
      <w:r w:rsidR="006704D7" w:rsidRPr="006A3AE9">
        <w:rPr>
          <w:b/>
          <w:bCs/>
          <w:lang w:val="ro-RO"/>
        </w:rPr>
        <w:t>-</w:t>
      </w:r>
      <w:r w:rsidRPr="006A3AE9">
        <w:rPr>
          <w:lang w:val="ro-RO"/>
        </w:rPr>
        <w:t xml:space="preserve"> (1) Preşedintele curţii de apel sau, după caz, procurorul general al parchetului de pe lângă curtea de apel desemnează judecătorii, respectiv procurorii responsabili cu organizarea activităţii de formare profesională continuă a judecătorilor şi procurorilor de la curtea de apel şi instanţele din circumscripţia acesteia, respectiv de la parchetul de pe lângă curtea de apel şi parchetele subordonate.</w:t>
      </w:r>
    </w:p>
    <w:p w14:paraId="565591DB" w14:textId="697D2326" w:rsidR="00B97BBD" w:rsidRPr="006A3AE9" w:rsidRDefault="00B97BBD" w:rsidP="00B97BBD">
      <w:pPr>
        <w:pStyle w:val="al"/>
        <w:spacing w:line="240" w:lineRule="atLeast"/>
        <w:rPr>
          <w:lang w:val="ro-RO"/>
        </w:rPr>
      </w:pPr>
      <w:r w:rsidRPr="006A3AE9">
        <w:rPr>
          <w:lang w:val="ro-RO"/>
        </w:rPr>
        <w:t>(2) Institutul organizează întruniri periodice ale judecătorilor şi procurorilor desemnaţi conform alin. (1) în vederea asigurării unei pregătiri uniforme la nivelul instanţelor sau, după caz, al parchetelor.</w:t>
      </w:r>
    </w:p>
    <w:p w14:paraId="2BC950FB" w14:textId="442D1922" w:rsidR="00B97BBD" w:rsidRPr="006A3AE9" w:rsidRDefault="00B97BBD" w:rsidP="00B97BBD">
      <w:pPr>
        <w:pStyle w:val="al"/>
        <w:spacing w:line="240" w:lineRule="atLeast"/>
        <w:rPr>
          <w:lang w:val="ro-RO"/>
        </w:rPr>
      </w:pPr>
      <w:r w:rsidRPr="006A3AE9">
        <w:rPr>
          <w:lang w:val="ro-RO"/>
        </w:rPr>
        <w:t>(3) Responsabilii de la nivelul curţilor de apel şi</w:t>
      </w:r>
      <w:r w:rsidR="006704D7">
        <w:rPr>
          <w:lang w:val="ro-RO"/>
        </w:rPr>
        <w:t xml:space="preserve"> </w:t>
      </w:r>
      <w:r w:rsidR="006704D7" w:rsidRPr="00DF70FA">
        <w:rPr>
          <w:lang w:val="ro-RO"/>
        </w:rPr>
        <w:t>al</w:t>
      </w:r>
      <w:r w:rsidRPr="006A3AE9">
        <w:rPr>
          <w:lang w:val="ro-RO"/>
        </w:rPr>
        <w:t xml:space="preserve"> parchetelor de pe lângă acestea organizează întâlniri periodice cu judecătorii şi procurorii de la nivelul instanţelor sau </w:t>
      </w:r>
      <w:r w:rsidR="006704D7" w:rsidRPr="00DF70FA">
        <w:rPr>
          <w:lang w:val="ro-RO"/>
        </w:rPr>
        <w:t>al</w:t>
      </w:r>
      <w:r w:rsidR="006704D7">
        <w:rPr>
          <w:lang w:val="ro-RO"/>
        </w:rPr>
        <w:t xml:space="preserve"> </w:t>
      </w:r>
      <w:r w:rsidRPr="006A3AE9">
        <w:rPr>
          <w:lang w:val="ro-RO"/>
        </w:rPr>
        <w:t>parchetelor din subordine, cu atribuții în organizarea de activităţi de formare profesională.</w:t>
      </w:r>
    </w:p>
    <w:bookmarkEnd w:id="4"/>
    <w:p w14:paraId="65347F87" w14:textId="00BA5F6C" w:rsidR="00B97BBD" w:rsidRPr="006A3AE9" w:rsidRDefault="00B97BBD" w:rsidP="00B97BBD">
      <w:pPr>
        <w:pStyle w:val="al"/>
        <w:spacing w:line="240" w:lineRule="atLeast"/>
        <w:rPr>
          <w:strike/>
          <w:lang w:val="ro-RO"/>
        </w:rPr>
      </w:pPr>
      <w:r w:rsidRPr="006A3AE9">
        <w:rPr>
          <w:b/>
          <w:bCs/>
          <w:lang w:val="ro-RO"/>
        </w:rPr>
        <w:t>Art. 50. -</w:t>
      </w:r>
      <w:r w:rsidRPr="006A3AE9">
        <w:rPr>
          <w:lang w:val="ro-RO"/>
        </w:rPr>
        <w:t xml:space="preserve"> (1) Programul de formare continuă descentralizată este aprobat anual de către Consiliul Superior al Magistraturii, la propunerea Institutului, de regulă odată cu programul de formare profesională continuă centralizată.</w:t>
      </w:r>
    </w:p>
    <w:p w14:paraId="2A0D4FC9" w14:textId="77777777" w:rsidR="00B97BBD" w:rsidRPr="006A3AE9" w:rsidRDefault="00B97BBD" w:rsidP="00B97BBD">
      <w:pPr>
        <w:pStyle w:val="al"/>
        <w:spacing w:line="240" w:lineRule="atLeast"/>
        <w:rPr>
          <w:lang w:val="ro-RO"/>
        </w:rPr>
      </w:pPr>
      <w:r w:rsidRPr="006A3AE9">
        <w:rPr>
          <w:lang w:val="ro-RO"/>
        </w:rPr>
        <w:t>(2) Programul de formare continuă descentralizată cuprinde: analiza activității formării continue descentralizate a anului în curs, tematica formării continue descentralizate aferentă anului următor.</w:t>
      </w:r>
    </w:p>
    <w:p w14:paraId="5BBAA184" w14:textId="0D1D28C9" w:rsidR="00B97BBD" w:rsidRPr="006A3AE9" w:rsidRDefault="00B97BBD" w:rsidP="00B97BBD">
      <w:pPr>
        <w:pStyle w:val="al"/>
        <w:spacing w:line="240" w:lineRule="atLeast"/>
        <w:rPr>
          <w:lang w:val="ro-RO"/>
        </w:rPr>
      </w:pPr>
      <w:r w:rsidRPr="006A3AE9">
        <w:rPr>
          <w:b/>
          <w:bCs/>
          <w:lang w:val="ro-RO"/>
        </w:rPr>
        <w:t>Art. 51 -</w:t>
      </w:r>
      <w:r w:rsidRPr="006A3AE9">
        <w:rPr>
          <w:lang w:val="ro-RO"/>
        </w:rPr>
        <w:t xml:space="preserve"> (1) Tematica formării continue descentralizate, anexă la programul de formare continuă descentralizată, se stabilește pe baza propunerilor formulate potrivit art. 4</w:t>
      </w:r>
      <w:r w:rsidR="00984887" w:rsidRPr="006A3AE9">
        <w:rPr>
          <w:lang w:val="ro-RO"/>
        </w:rPr>
        <w:t>3</w:t>
      </w:r>
      <w:r w:rsidRPr="006A3AE9">
        <w:rPr>
          <w:lang w:val="ro-RO"/>
        </w:rPr>
        <w:t xml:space="preserve"> alin (1) şi a celor comunicate de către responsabili şi va corespunde obiectivelor formării continue stabilite pentru anul următor.</w:t>
      </w:r>
    </w:p>
    <w:p w14:paraId="21D33A71" w14:textId="08EB53F5" w:rsidR="00B97BBD" w:rsidRPr="006A3AE9" w:rsidRDefault="00B97BBD" w:rsidP="00B97BBD">
      <w:pPr>
        <w:pStyle w:val="al"/>
        <w:spacing w:line="240" w:lineRule="atLeast"/>
        <w:rPr>
          <w:lang w:val="ro-RO"/>
        </w:rPr>
      </w:pPr>
      <w:r w:rsidRPr="006A3AE9">
        <w:rPr>
          <w:lang w:val="ro-RO"/>
        </w:rPr>
        <w:t>(2) Tematica formării continue descentralizate cuprinde domenii comune, cu caracter obligatoriu, şi domenii orientative. La nivelul instanțelor şi parchetelor se pot organiza consultări şi dezbateri şi asupra altor teme, în domenii specifice.</w:t>
      </w:r>
    </w:p>
    <w:p w14:paraId="3F75D3B2" w14:textId="77777777" w:rsidR="00B97BBD" w:rsidRPr="006A3AE9" w:rsidRDefault="00B97BBD" w:rsidP="00B97BBD">
      <w:pPr>
        <w:pStyle w:val="al"/>
        <w:spacing w:line="240" w:lineRule="atLeast"/>
        <w:rPr>
          <w:lang w:val="ro-RO"/>
        </w:rPr>
      </w:pPr>
      <w:r w:rsidRPr="006A3AE9">
        <w:rPr>
          <w:lang w:val="ro-RO"/>
        </w:rPr>
        <w:t>(3) Tematica se aprobă de secția corespunzătoare a Consiliul Superior al Magistraturii.</w:t>
      </w:r>
    </w:p>
    <w:p w14:paraId="26473AEB" w14:textId="77777777" w:rsidR="00B97BBD" w:rsidRPr="006A3AE9" w:rsidRDefault="00B97BBD" w:rsidP="00B97BBD">
      <w:pPr>
        <w:pStyle w:val="al"/>
        <w:spacing w:line="240" w:lineRule="atLeast"/>
        <w:rPr>
          <w:lang w:val="ro-RO"/>
        </w:rPr>
      </w:pPr>
      <w:r w:rsidRPr="006A3AE9">
        <w:rPr>
          <w:b/>
          <w:bCs/>
          <w:lang w:val="ro-RO"/>
        </w:rPr>
        <w:t>Art. 52. -</w:t>
      </w:r>
      <w:r w:rsidRPr="006A3AE9">
        <w:rPr>
          <w:lang w:val="ro-RO"/>
        </w:rPr>
        <w:t xml:space="preserve"> (1) După aprobare, programul de formare continuă descentralizată este transmis curţilor de apel şi parchetelor de pe lângă acestea, în vederea întocmirii planurilor de formare continuă descentralizată.</w:t>
      </w:r>
    </w:p>
    <w:p w14:paraId="15AC0864" w14:textId="77777777" w:rsidR="00B97BBD" w:rsidRPr="006A3AE9" w:rsidRDefault="00B97BBD" w:rsidP="00B97BBD">
      <w:pPr>
        <w:pStyle w:val="al"/>
        <w:spacing w:line="240" w:lineRule="atLeast"/>
        <w:rPr>
          <w:strike/>
          <w:lang w:val="ro-RO"/>
        </w:rPr>
      </w:pPr>
      <w:r w:rsidRPr="006A3AE9">
        <w:rPr>
          <w:lang w:val="ro-RO"/>
        </w:rPr>
        <w:t xml:space="preserve">(2) Responsabilul de la nivelul curţii de apel, respectiv al parchetului de pe lângă aceasta alcătuiește planul unitar de formare continuă descentralizată la nivelul fiecărei curţi de apel, respectiv fiecărui parchet de pe lângă aceasta, cu consultarea conducătorului instanţei sau parchetului şi a managerului economic. </w:t>
      </w:r>
    </w:p>
    <w:p w14:paraId="03CA8E97" w14:textId="4BC59FD7" w:rsidR="00B97BBD" w:rsidRPr="006A3AE9" w:rsidRDefault="00B97BBD" w:rsidP="00B97BBD">
      <w:pPr>
        <w:pStyle w:val="al"/>
        <w:spacing w:line="240" w:lineRule="atLeast"/>
        <w:rPr>
          <w:lang w:val="ro-RO"/>
        </w:rPr>
      </w:pPr>
      <w:r w:rsidRPr="006A3AE9">
        <w:rPr>
          <w:b/>
          <w:bCs/>
          <w:lang w:val="ro-RO"/>
        </w:rPr>
        <w:t>Art. 53. -</w:t>
      </w:r>
      <w:r w:rsidRPr="006A3AE9">
        <w:rPr>
          <w:lang w:val="ro-RO"/>
        </w:rPr>
        <w:t xml:space="preserve"> (1) La întocmirea planului responsabilii au în vedere domeniile comune, selectează domeniile orientative în care există nevoi de formare la nivelul curţii de apel sau </w:t>
      </w:r>
      <w:r w:rsidR="006704D7" w:rsidRPr="005931E5">
        <w:rPr>
          <w:lang w:val="ro-RO"/>
        </w:rPr>
        <w:t>al</w:t>
      </w:r>
      <w:r w:rsidR="006704D7">
        <w:rPr>
          <w:lang w:val="ro-RO"/>
        </w:rPr>
        <w:t xml:space="preserve"> </w:t>
      </w:r>
      <w:r w:rsidRPr="006A3AE9">
        <w:rPr>
          <w:lang w:val="ro-RO"/>
        </w:rPr>
        <w:t xml:space="preserve">parchetului de pe lângă aceasta şi introduc domeniile specifice conform art. 51 </w:t>
      </w:r>
      <w:hyperlink r:id="rId20" w:anchor="p-41281376" w:tgtFrame="_blank" w:history="1">
        <w:r w:rsidRPr="006A3AE9">
          <w:rPr>
            <w:rStyle w:val="Hyperlink"/>
            <w:color w:val="auto"/>
            <w:u w:val="none"/>
            <w:lang w:val="ro-RO"/>
          </w:rPr>
          <w:t>alin. (2)</w:t>
        </w:r>
      </w:hyperlink>
      <w:r w:rsidRPr="006A3AE9">
        <w:rPr>
          <w:lang w:val="ro-RO"/>
        </w:rPr>
        <w:t>.</w:t>
      </w:r>
    </w:p>
    <w:p w14:paraId="0CCCFB6B" w14:textId="77777777" w:rsidR="00B97BBD" w:rsidRPr="006A3AE9" w:rsidRDefault="00B97BBD" w:rsidP="00B97BBD">
      <w:pPr>
        <w:pStyle w:val="al"/>
        <w:spacing w:line="240" w:lineRule="atLeast"/>
        <w:rPr>
          <w:lang w:val="ro-RO"/>
        </w:rPr>
      </w:pPr>
      <w:r w:rsidRPr="006A3AE9">
        <w:rPr>
          <w:lang w:val="ro-RO"/>
        </w:rPr>
        <w:t>(2) În vederea alcătuirii planului de formare continuă la nivel descentralizat, responsabilii stabilesc şi planifică numărul de activităţi de formare pentru fiecare domeniu. Planul întocmit va cuprinde domeniul şi tema activităţii de formare, perioada de desfăşurare, locaţia, numărul de participanţi, sursa fondurilor utilizate.</w:t>
      </w:r>
    </w:p>
    <w:p w14:paraId="2ED5F311" w14:textId="2F0AEBF4" w:rsidR="00B97BBD" w:rsidRPr="006A3AE9" w:rsidRDefault="00B97BBD" w:rsidP="00B97BBD">
      <w:pPr>
        <w:pStyle w:val="al"/>
        <w:spacing w:line="240" w:lineRule="atLeast"/>
        <w:rPr>
          <w:lang w:val="ro-RO"/>
        </w:rPr>
      </w:pPr>
      <w:r w:rsidRPr="006A3AE9">
        <w:rPr>
          <w:lang w:val="ro-RO"/>
        </w:rPr>
        <w:t xml:space="preserve">(3) Responsabilii stabilesc forma de desfăşurare a activităţilor de formare, </w:t>
      </w:r>
      <w:r w:rsidRPr="005931E5">
        <w:rPr>
          <w:lang w:val="ro-RO"/>
        </w:rPr>
        <w:t>c</w:t>
      </w:r>
      <w:r w:rsidR="006704D7" w:rsidRPr="005931E5">
        <w:rPr>
          <w:lang w:val="ro-RO"/>
        </w:rPr>
        <w:t>ar</w:t>
      </w:r>
      <w:r w:rsidRPr="005931E5">
        <w:rPr>
          <w:lang w:val="ro-RO"/>
        </w:rPr>
        <w:t>e</w:t>
      </w:r>
      <w:r w:rsidRPr="006A3AE9">
        <w:rPr>
          <w:lang w:val="ro-RO"/>
        </w:rPr>
        <w:t xml:space="preserve"> trebuie să aibă durata de cel puţin 5 ore de lucrări, alocate prezentării şi dezbaterii tematicii stabilite.</w:t>
      </w:r>
    </w:p>
    <w:p w14:paraId="60DA99AE" w14:textId="12F25503" w:rsidR="00B97BBD" w:rsidRPr="006A3AE9" w:rsidRDefault="00B97BBD" w:rsidP="00B97BBD">
      <w:pPr>
        <w:pStyle w:val="al"/>
        <w:spacing w:line="240" w:lineRule="atLeast"/>
        <w:rPr>
          <w:lang w:val="ro-RO"/>
        </w:rPr>
      </w:pPr>
      <w:r w:rsidRPr="006A3AE9">
        <w:rPr>
          <w:b/>
          <w:bCs/>
          <w:lang w:val="ro-RO"/>
        </w:rPr>
        <w:t>Art. 54. -</w:t>
      </w:r>
      <w:r w:rsidRPr="006A3AE9">
        <w:rPr>
          <w:lang w:val="ro-RO"/>
        </w:rPr>
        <w:t xml:space="preserve"> (1) După aprobarea, în prealabil, de către preşedinţii curţilor de apel sau procurorii generali ai parchetelor de pe lângă acestea, planificarea activităților de formare profesională continuă la nivel descentralizat este transmisă Institutului, în scopul exercitării atribuțiilor de coordonare.</w:t>
      </w:r>
    </w:p>
    <w:p w14:paraId="3D46A57E" w14:textId="77777777" w:rsidR="00B97BBD" w:rsidRPr="006A3AE9" w:rsidRDefault="00B97BBD" w:rsidP="00B97BBD">
      <w:pPr>
        <w:pStyle w:val="al"/>
        <w:spacing w:line="240" w:lineRule="atLeast"/>
        <w:rPr>
          <w:lang w:val="ro-RO"/>
        </w:rPr>
      </w:pPr>
      <w:r w:rsidRPr="006A3AE9">
        <w:rPr>
          <w:lang w:val="ro-RO"/>
        </w:rPr>
        <w:t>(2) Planificarea activităților este, de asemenea, transmisă către instanţele sau parchetele din circumscripția curţii de apel, respectiv a parchetului de pe lângă aceasta, în scopul exercitării dreptului de opţiune a magistraților pentru participarea la activitățile de formare continuă descentralizată.</w:t>
      </w:r>
    </w:p>
    <w:p w14:paraId="5A47A139" w14:textId="41EB682D" w:rsidR="00B97BBD" w:rsidRPr="006A3AE9" w:rsidRDefault="00B97BBD" w:rsidP="00B97BBD">
      <w:pPr>
        <w:pStyle w:val="al"/>
        <w:spacing w:line="240" w:lineRule="atLeast"/>
        <w:rPr>
          <w:lang w:val="ro-RO"/>
        </w:rPr>
      </w:pPr>
      <w:r w:rsidRPr="006A3AE9">
        <w:rPr>
          <w:b/>
          <w:bCs/>
          <w:lang w:val="ro-RO"/>
        </w:rPr>
        <w:t xml:space="preserve">Art. 55. - </w:t>
      </w:r>
      <w:r w:rsidRPr="006A3AE9">
        <w:rPr>
          <w:lang w:val="ro-RO"/>
        </w:rPr>
        <w:t xml:space="preserve">(1) Selecția participanților la activitățile de formare se realizează de către judecătorii sau procurorii responsabili cu organizarea activității de formare profesională continuă de la nivelul instanțelor ori </w:t>
      </w:r>
      <w:r w:rsidR="006704D7" w:rsidRPr="005931E5">
        <w:rPr>
          <w:lang w:val="ro-RO"/>
        </w:rPr>
        <w:t>al</w:t>
      </w:r>
      <w:r w:rsidR="006704D7">
        <w:rPr>
          <w:lang w:val="ro-RO"/>
        </w:rPr>
        <w:t xml:space="preserve"> </w:t>
      </w:r>
      <w:r w:rsidRPr="006A3AE9">
        <w:rPr>
          <w:lang w:val="ro-RO"/>
        </w:rPr>
        <w:t xml:space="preserve">parchetelor, sub coordonarea judecătorilor sau procurorilor responsabili de la nivelul curţilor de apel ori </w:t>
      </w:r>
      <w:r w:rsidR="006704D7" w:rsidRPr="005931E5">
        <w:rPr>
          <w:lang w:val="ro-RO"/>
        </w:rPr>
        <w:t>al</w:t>
      </w:r>
      <w:r w:rsidR="006704D7">
        <w:rPr>
          <w:lang w:val="ro-RO"/>
        </w:rPr>
        <w:t xml:space="preserve"> </w:t>
      </w:r>
      <w:r w:rsidRPr="006A3AE9">
        <w:rPr>
          <w:lang w:val="ro-RO"/>
        </w:rPr>
        <w:t>parchetelor de pe lângă acestea.</w:t>
      </w:r>
    </w:p>
    <w:p w14:paraId="0900E85E" w14:textId="77777777" w:rsidR="00B97BBD" w:rsidRPr="006A3AE9" w:rsidRDefault="00B97BBD" w:rsidP="00B97BBD">
      <w:pPr>
        <w:pStyle w:val="al"/>
        <w:spacing w:line="240" w:lineRule="atLeast"/>
        <w:rPr>
          <w:lang w:val="ro-RO"/>
        </w:rPr>
      </w:pPr>
      <w:r w:rsidRPr="006A3AE9">
        <w:rPr>
          <w:lang w:val="ro-RO"/>
        </w:rPr>
        <w:t xml:space="preserve">(2) La selecția participanților sunt avute în vedere următoarele criterii: opţiunea judecătorului sau procurorului, competenţa materială a instanţei sau parchetului de la care provine magistratul respectiv, specializarea acestuia şi recomandările comisiilor de evaluare. </w:t>
      </w:r>
    </w:p>
    <w:p w14:paraId="02DF1DC4" w14:textId="1A366D73" w:rsidR="00B97BBD" w:rsidRPr="006A3AE9" w:rsidRDefault="00B97BBD" w:rsidP="00B97BBD">
      <w:pPr>
        <w:pStyle w:val="al"/>
        <w:spacing w:line="240" w:lineRule="atLeast"/>
        <w:rPr>
          <w:strike/>
          <w:lang w:val="ro-RO"/>
        </w:rPr>
      </w:pPr>
      <w:r w:rsidRPr="006A3AE9">
        <w:rPr>
          <w:b/>
          <w:bCs/>
          <w:lang w:val="ro-RO"/>
        </w:rPr>
        <w:t>Art. 56. -</w:t>
      </w:r>
      <w:r w:rsidRPr="006A3AE9">
        <w:rPr>
          <w:lang w:val="ro-RO"/>
        </w:rPr>
        <w:t xml:space="preserve"> (1) În cazul organizării activităților de formare cu participarea personalului de instruire al Institutului, agenda şi lista de participanți sunt transmise de responsabili Institutului în cel mult 30 de zile de la desfășurarea acestora. </w:t>
      </w:r>
    </w:p>
    <w:p w14:paraId="4485A3D9" w14:textId="31D53249" w:rsidR="00B97BBD" w:rsidRPr="006A3AE9" w:rsidRDefault="00B97BBD" w:rsidP="00B97BBD">
      <w:pPr>
        <w:pStyle w:val="al"/>
        <w:spacing w:line="240" w:lineRule="atLeast"/>
        <w:rPr>
          <w:lang w:val="ro-RO"/>
        </w:rPr>
      </w:pPr>
      <w:r w:rsidRPr="006A3AE9">
        <w:rPr>
          <w:lang w:val="ro-RO"/>
        </w:rPr>
        <w:t xml:space="preserve">(2) După desfășurarea activității de formare, responsabilii alcătuiesc un raport de activitate, conţinând informații privind: perioada de desfăşurare şi tema activității de formare, aprecieri privind calitatea şi utilitatea acestuia, acoperirea temelor aflate în agendă, aprecierile nominale asupra prestaţiei moderatorilor, impresia generală asupra activității de formare, sugestiile participanţilor. La redactarea raportului de activitate, responsabilii ţin cont atât de propriile observaţii, cât şi de fişele de evaluare completate de </w:t>
      </w:r>
      <w:r w:rsidR="006704D7" w:rsidRPr="005931E5">
        <w:rPr>
          <w:lang w:val="ro-RO"/>
        </w:rPr>
        <w:t>către</w:t>
      </w:r>
      <w:r w:rsidR="006704D7">
        <w:rPr>
          <w:lang w:val="ro-RO"/>
        </w:rPr>
        <w:t xml:space="preserve"> </w:t>
      </w:r>
      <w:r w:rsidRPr="006A3AE9">
        <w:rPr>
          <w:lang w:val="ro-RO"/>
        </w:rPr>
        <w:t>participanţi.</w:t>
      </w:r>
    </w:p>
    <w:p w14:paraId="55EB85CA" w14:textId="3E5ABD7D" w:rsidR="00B97BBD" w:rsidRPr="006A3AE9" w:rsidRDefault="00B97BBD" w:rsidP="00B97BBD">
      <w:pPr>
        <w:pStyle w:val="al"/>
        <w:spacing w:line="240" w:lineRule="atLeast"/>
        <w:rPr>
          <w:lang w:val="ro-RO"/>
        </w:rPr>
      </w:pPr>
      <w:r w:rsidRPr="006A3AE9">
        <w:rPr>
          <w:lang w:val="ro-RO"/>
        </w:rPr>
        <w:t>(3) Celelalte activităţi de formare prevăzute la art. 5</w:t>
      </w:r>
      <w:r w:rsidR="00312C39" w:rsidRPr="006A3AE9">
        <w:rPr>
          <w:lang w:val="ro-RO"/>
        </w:rPr>
        <w:t>3</w:t>
      </w:r>
      <w:r w:rsidRPr="006A3AE9">
        <w:rPr>
          <w:lang w:val="ro-RO"/>
        </w:rPr>
        <w:t xml:space="preserve"> </w:t>
      </w:r>
      <w:hyperlink r:id="rId21" w:anchor="p-41281383" w:tgtFrame="_blank" w:history="1">
        <w:r w:rsidRPr="006A3AE9">
          <w:rPr>
            <w:rStyle w:val="Hyperlink"/>
            <w:color w:val="auto"/>
            <w:u w:val="none"/>
            <w:lang w:val="ro-RO"/>
          </w:rPr>
          <w:t>alin. (3)</w:t>
        </w:r>
      </w:hyperlink>
      <w:r w:rsidRPr="006A3AE9">
        <w:rPr>
          <w:rStyle w:val="Hyperlink"/>
          <w:u w:val="none"/>
          <w:lang w:val="ro-RO"/>
        </w:rPr>
        <w:t xml:space="preserve"> </w:t>
      </w:r>
      <w:r w:rsidRPr="006A3AE9">
        <w:rPr>
          <w:lang w:val="ro-RO"/>
        </w:rPr>
        <w:t>sunt cuprinse în raportul semestrial. Raportul semestrial cuprinde domeniul, tema, locaţia, data desfăşurării activităţii şi numărul de participanţi pentru fiecare activitate de formare.</w:t>
      </w:r>
    </w:p>
    <w:p w14:paraId="47786B93" w14:textId="35118F72" w:rsidR="00B97BBD" w:rsidRPr="006A3AE9" w:rsidRDefault="00B97BBD" w:rsidP="00B97BBD">
      <w:pPr>
        <w:pStyle w:val="al"/>
        <w:spacing w:line="240" w:lineRule="atLeast"/>
        <w:rPr>
          <w:lang w:val="ro-RO"/>
        </w:rPr>
      </w:pPr>
      <w:r w:rsidRPr="006A3AE9">
        <w:rPr>
          <w:b/>
          <w:bCs/>
          <w:lang w:val="ro-RO"/>
        </w:rPr>
        <w:t>Art. 57. -</w:t>
      </w:r>
      <w:r w:rsidRPr="006A3AE9">
        <w:rPr>
          <w:lang w:val="ro-RO"/>
        </w:rPr>
        <w:t xml:space="preserve"> În organizarea şi desfăşurarea activităţilor de formare continuă descentralizată, Institutul exercită următoarele atribuţii:</w:t>
      </w:r>
    </w:p>
    <w:p w14:paraId="71C3D465" w14:textId="77777777" w:rsidR="00B97BBD" w:rsidRPr="006A3AE9" w:rsidRDefault="00B97BBD" w:rsidP="00B97BBD">
      <w:pPr>
        <w:pStyle w:val="al"/>
        <w:spacing w:line="240" w:lineRule="atLeast"/>
        <w:rPr>
          <w:lang w:val="ro-RO"/>
        </w:rPr>
      </w:pPr>
      <w:r w:rsidRPr="006A3AE9">
        <w:rPr>
          <w:lang w:val="ro-RO"/>
        </w:rPr>
        <w:t>a) elaborează şi supune aprobării Consiliului Superior al Magistraturii Programul de formare continuă descentralizată;</w:t>
      </w:r>
    </w:p>
    <w:p w14:paraId="00B81969" w14:textId="77777777" w:rsidR="00B97BBD" w:rsidRPr="006A3AE9" w:rsidRDefault="00B97BBD" w:rsidP="00B97BBD">
      <w:pPr>
        <w:pStyle w:val="al"/>
        <w:spacing w:line="240" w:lineRule="atLeast"/>
        <w:rPr>
          <w:lang w:val="ro-RO"/>
        </w:rPr>
      </w:pPr>
      <w:r w:rsidRPr="006A3AE9">
        <w:rPr>
          <w:lang w:val="ro-RO"/>
        </w:rPr>
        <w:t>b) transmite curților de apel și parchetelor de pe lângă acestea Programul de formare continuă descentralizată;</w:t>
      </w:r>
    </w:p>
    <w:p w14:paraId="31B38838" w14:textId="7DB8EADE" w:rsidR="00B97BBD" w:rsidRPr="006A3AE9" w:rsidRDefault="00B97BBD" w:rsidP="00B97BBD">
      <w:pPr>
        <w:pStyle w:val="al"/>
        <w:spacing w:line="240" w:lineRule="atLeast"/>
        <w:rPr>
          <w:lang w:val="ro-RO"/>
        </w:rPr>
      </w:pPr>
      <w:r w:rsidRPr="006A3AE9">
        <w:rPr>
          <w:lang w:val="ro-RO"/>
        </w:rPr>
        <w:t>c) transmite responsabililor lista anuală a formatorilor Institutului;</w:t>
      </w:r>
    </w:p>
    <w:p w14:paraId="4F7D933A" w14:textId="77777777" w:rsidR="00B97BBD" w:rsidRPr="006A3AE9" w:rsidRDefault="00B97BBD" w:rsidP="00B97BBD">
      <w:pPr>
        <w:pStyle w:val="al"/>
        <w:spacing w:line="240" w:lineRule="atLeast"/>
        <w:rPr>
          <w:lang w:val="ro-RO"/>
        </w:rPr>
      </w:pPr>
      <w:r w:rsidRPr="006A3AE9">
        <w:rPr>
          <w:lang w:val="ro-RO"/>
        </w:rPr>
        <w:t>d) organizează întruniri periodice cu responsabilii pentru prezentarea Programului de formare continuă descentralizată pentru anul următor şi ori de câte ori este necesar, pentru discutarea problemelor specifice şi identificarea soluţiilor optime în domeniul pregătirii magistraților;</w:t>
      </w:r>
    </w:p>
    <w:p w14:paraId="1F85F6F8" w14:textId="77777777" w:rsidR="00B97BBD" w:rsidRPr="006A3AE9" w:rsidRDefault="00B97BBD" w:rsidP="00B97BBD">
      <w:pPr>
        <w:pStyle w:val="al"/>
        <w:spacing w:line="240" w:lineRule="atLeast"/>
        <w:rPr>
          <w:lang w:val="ro-RO"/>
        </w:rPr>
      </w:pPr>
      <w:r w:rsidRPr="006A3AE9">
        <w:rPr>
          <w:lang w:val="ro-RO"/>
        </w:rPr>
        <w:t>e) exercită orice alte atribuții necesare îmbunătățirii și eficientizării activității.</w:t>
      </w:r>
    </w:p>
    <w:p w14:paraId="7160509F" w14:textId="040EEECA" w:rsidR="00B97BBD" w:rsidRPr="006A3AE9" w:rsidRDefault="00B97BBD" w:rsidP="00B97BBD">
      <w:pPr>
        <w:pStyle w:val="al"/>
        <w:spacing w:line="240" w:lineRule="atLeast"/>
        <w:rPr>
          <w:lang w:val="ro-RO"/>
        </w:rPr>
      </w:pPr>
      <w:r w:rsidRPr="006A3AE9">
        <w:rPr>
          <w:b/>
          <w:bCs/>
          <w:lang w:val="ro-RO"/>
        </w:rPr>
        <w:t>Art. 58. -</w:t>
      </w:r>
      <w:r w:rsidRPr="006A3AE9">
        <w:rPr>
          <w:lang w:val="ro-RO"/>
        </w:rPr>
        <w:t xml:space="preserve"> Responsabilul cu activitatea de formare continuă descentralizată de la nivelul curţii de apel, respectiv </w:t>
      </w:r>
      <w:r w:rsidR="006704D7" w:rsidRPr="005931E5">
        <w:rPr>
          <w:lang w:val="ro-RO"/>
        </w:rPr>
        <w:t>al</w:t>
      </w:r>
      <w:r w:rsidR="006704D7">
        <w:rPr>
          <w:lang w:val="ro-RO"/>
        </w:rPr>
        <w:t xml:space="preserve"> </w:t>
      </w:r>
      <w:r w:rsidRPr="006A3AE9">
        <w:rPr>
          <w:lang w:val="ro-RO"/>
        </w:rPr>
        <w:t>parchetului de pe lângă curtea de apel exercită următoarele atribuţii:</w:t>
      </w:r>
    </w:p>
    <w:p w14:paraId="1701DD60" w14:textId="3A173A6A" w:rsidR="00B97BBD" w:rsidRPr="006A3AE9" w:rsidRDefault="00B97BBD" w:rsidP="00B97BBD">
      <w:pPr>
        <w:pStyle w:val="al"/>
        <w:spacing w:line="240" w:lineRule="atLeast"/>
        <w:rPr>
          <w:lang w:val="ro-RO"/>
        </w:rPr>
      </w:pPr>
      <w:r w:rsidRPr="006A3AE9">
        <w:rPr>
          <w:lang w:val="ro-RO"/>
        </w:rPr>
        <w:t xml:space="preserve">a) centralizează, analizează şi transmite Institutului propunerile de formare continuă ale magistraţilor din circumscripţia curţii de apel sau </w:t>
      </w:r>
      <w:r w:rsidR="006704D7" w:rsidRPr="005931E5">
        <w:rPr>
          <w:lang w:val="ro-RO"/>
        </w:rPr>
        <w:t>a</w:t>
      </w:r>
      <w:r w:rsidR="006704D7">
        <w:rPr>
          <w:lang w:val="ro-RO"/>
        </w:rPr>
        <w:t xml:space="preserve"> </w:t>
      </w:r>
      <w:r w:rsidRPr="006A3AE9">
        <w:rPr>
          <w:lang w:val="ro-RO"/>
        </w:rPr>
        <w:t>parchetului de pe lângă aceasta;</w:t>
      </w:r>
    </w:p>
    <w:p w14:paraId="3D9657DC" w14:textId="77777777" w:rsidR="00B97BBD" w:rsidRPr="006A3AE9" w:rsidRDefault="00B97BBD" w:rsidP="00B97BBD">
      <w:pPr>
        <w:pStyle w:val="al"/>
        <w:spacing w:line="240" w:lineRule="atLeast"/>
        <w:rPr>
          <w:lang w:val="ro-RO"/>
        </w:rPr>
      </w:pPr>
      <w:r w:rsidRPr="006A3AE9">
        <w:rPr>
          <w:lang w:val="ro-RO"/>
        </w:rPr>
        <w:t>b) identifică şi analizează nevoile de formare la nivel descentralizat şi propune domeniile obligatorii pentru anul următor;</w:t>
      </w:r>
    </w:p>
    <w:p w14:paraId="4BB55E4D" w14:textId="77777777" w:rsidR="00B97BBD" w:rsidRPr="006A3AE9" w:rsidRDefault="00B97BBD" w:rsidP="00B97BBD">
      <w:pPr>
        <w:pStyle w:val="al"/>
        <w:spacing w:line="240" w:lineRule="atLeast"/>
        <w:rPr>
          <w:lang w:val="ro-RO"/>
        </w:rPr>
      </w:pPr>
      <w:r w:rsidRPr="006A3AE9">
        <w:rPr>
          <w:lang w:val="ro-RO"/>
        </w:rPr>
        <w:t>c) întocmeşte şi completează, dacă este cazul, planul de formare continuă la nivel descentralizat;</w:t>
      </w:r>
    </w:p>
    <w:p w14:paraId="07EF7F7A" w14:textId="77777777" w:rsidR="00B97BBD" w:rsidRPr="006A3AE9" w:rsidRDefault="00B97BBD" w:rsidP="00B97BBD">
      <w:pPr>
        <w:pStyle w:val="al"/>
        <w:spacing w:line="240" w:lineRule="atLeast"/>
        <w:rPr>
          <w:lang w:val="ro-RO"/>
        </w:rPr>
      </w:pPr>
      <w:r w:rsidRPr="006A3AE9">
        <w:rPr>
          <w:lang w:val="ro-RO"/>
        </w:rPr>
        <w:t>d) realizează selecţia participanţilor la activităţile de formare la nivel descentralizat;</w:t>
      </w:r>
    </w:p>
    <w:p w14:paraId="09FA1416" w14:textId="77777777" w:rsidR="00B97BBD" w:rsidRPr="006A3AE9" w:rsidRDefault="00B97BBD" w:rsidP="00B97BBD">
      <w:pPr>
        <w:pStyle w:val="al"/>
        <w:spacing w:line="240" w:lineRule="atLeast"/>
        <w:rPr>
          <w:lang w:val="ro-RO"/>
        </w:rPr>
      </w:pPr>
      <w:r w:rsidRPr="006A3AE9">
        <w:rPr>
          <w:lang w:val="ro-RO"/>
        </w:rPr>
        <w:t>e) organizează activităţile de formare continuă descentralizată, astfel cum au fost stabilite în planul propriu;</w:t>
      </w:r>
    </w:p>
    <w:p w14:paraId="59E13C46" w14:textId="77777777" w:rsidR="00B97BBD" w:rsidRPr="006A3AE9" w:rsidRDefault="00B97BBD" w:rsidP="00B97BBD">
      <w:pPr>
        <w:pStyle w:val="al"/>
        <w:spacing w:line="240" w:lineRule="atLeast"/>
        <w:rPr>
          <w:lang w:val="ro-RO"/>
        </w:rPr>
      </w:pPr>
      <w:r w:rsidRPr="006A3AE9">
        <w:rPr>
          <w:lang w:val="ro-RO"/>
        </w:rPr>
        <w:t>f) întocmeşte rapoartele privind activitățile de formare continuă descentralizată organizate la nivelul curţii de apel, respectiv parchetului de pe lângă aceasta;</w:t>
      </w:r>
    </w:p>
    <w:p w14:paraId="30D230AF" w14:textId="2828C069" w:rsidR="00B97BBD" w:rsidRPr="006A3AE9" w:rsidRDefault="00B97BBD" w:rsidP="00B97BBD">
      <w:pPr>
        <w:pStyle w:val="al"/>
        <w:spacing w:line="240" w:lineRule="atLeast"/>
        <w:rPr>
          <w:lang w:val="ro-RO"/>
        </w:rPr>
      </w:pPr>
      <w:r w:rsidRPr="006A3AE9">
        <w:rPr>
          <w:lang w:val="ro-RO"/>
        </w:rPr>
        <w:t>g) identifică şi comunică Institutului propuneri de îmbunătățire și eficientizare a activității;</w:t>
      </w:r>
    </w:p>
    <w:p w14:paraId="0AA26898" w14:textId="77777777" w:rsidR="00B97BBD" w:rsidRPr="006A3AE9" w:rsidRDefault="00B97BBD" w:rsidP="00B97BBD">
      <w:pPr>
        <w:pStyle w:val="al"/>
        <w:spacing w:line="240" w:lineRule="atLeast"/>
        <w:rPr>
          <w:lang w:val="ro-RO"/>
        </w:rPr>
      </w:pPr>
      <w:r w:rsidRPr="006A3AE9">
        <w:rPr>
          <w:lang w:val="ro-RO"/>
        </w:rPr>
        <w:t>h) coordonează relaţia cu responsabilii de la instanţele/parchetele din circumscripţia curţii de apel sau parchetului de pe lângă aceasta;</w:t>
      </w:r>
    </w:p>
    <w:p w14:paraId="1393397B" w14:textId="77777777" w:rsidR="00B97BBD" w:rsidRPr="006A3AE9" w:rsidRDefault="00B97BBD" w:rsidP="00B97BBD">
      <w:pPr>
        <w:pStyle w:val="al"/>
        <w:spacing w:line="240" w:lineRule="atLeast"/>
        <w:rPr>
          <w:lang w:val="ro-RO"/>
        </w:rPr>
      </w:pPr>
      <w:r w:rsidRPr="006A3AE9">
        <w:rPr>
          <w:lang w:val="ro-RO"/>
        </w:rPr>
        <w:t>i) exercită orice alte atribuții necesare îmbunătățirii și eficientizării activității.</w:t>
      </w:r>
    </w:p>
    <w:p w14:paraId="11BAE0AB" w14:textId="43FC2CB8" w:rsidR="005169B2" w:rsidRPr="006A3AE9" w:rsidRDefault="00B97BBD" w:rsidP="00B97BBD">
      <w:pPr>
        <w:pStyle w:val="al"/>
        <w:spacing w:line="240" w:lineRule="atLeast"/>
        <w:rPr>
          <w:lang w:val="ro-RO"/>
        </w:rPr>
      </w:pPr>
      <w:r w:rsidRPr="006A3AE9">
        <w:rPr>
          <w:b/>
          <w:bCs/>
          <w:lang w:val="ro-RO"/>
        </w:rPr>
        <w:t xml:space="preserve">Art. 59. </w:t>
      </w:r>
      <w:r w:rsidRPr="006A3AE9">
        <w:rPr>
          <w:b/>
          <w:bCs/>
          <w:color w:val="333333"/>
          <w:lang w:val="ro-RO"/>
        </w:rPr>
        <w:t>-</w:t>
      </w:r>
      <w:r w:rsidRPr="006A3AE9">
        <w:rPr>
          <w:color w:val="333333"/>
          <w:lang w:val="ro-RO"/>
        </w:rPr>
        <w:t xml:space="preserve"> </w:t>
      </w:r>
      <w:r w:rsidRPr="006A3AE9">
        <w:rPr>
          <w:lang w:val="ro-RO"/>
        </w:rPr>
        <w:t xml:space="preserve">Responsabilul cu activitatea de formare continuă descentralizată de la nivelul instanţelor şi </w:t>
      </w:r>
      <w:r w:rsidR="007E141C" w:rsidRPr="004F3BBE">
        <w:rPr>
          <w:lang w:val="ro-RO"/>
        </w:rPr>
        <w:t>al</w:t>
      </w:r>
      <w:r w:rsidR="007E141C">
        <w:rPr>
          <w:lang w:val="ro-RO"/>
        </w:rPr>
        <w:t xml:space="preserve"> </w:t>
      </w:r>
      <w:r w:rsidRPr="006A3AE9">
        <w:rPr>
          <w:lang w:val="ro-RO"/>
        </w:rPr>
        <w:t>parchetelor exercită următoarele atribuţii:</w:t>
      </w:r>
    </w:p>
    <w:p w14:paraId="2DAA7415" w14:textId="7714A6C7" w:rsidR="00B97BBD" w:rsidRPr="006A3AE9" w:rsidRDefault="00B97BBD" w:rsidP="00B97BBD">
      <w:pPr>
        <w:pStyle w:val="al"/>
        <w:spacing w:line="240" w:lineRule="atLeast"/>
        <w:rPr>
          <w:lang w:val="ro-RO"/>
        </w:rPr>
      </w:pPr>
      <w:r w:rsidRPr="006A3AE9">
        <w:rPr>
          <w:lang w:val="ro-RO"/>
        </w:rPr>
        <w:t xml:space="preserve">a) centralizează, analizează şi transmite responsabilului de la nivelul curţii de apel sau </w:t>
      </w:r>
      <w:r w:rsidR="007E141C" w:rsidRPr="004F3BBE">
        <w:rPr>
          <w:lang w:val="ro-RO"/>
        </w:rPr>
        <w:t>al</w:t>
      </w:r>
      <w:r w:rsidR="007E141C">
        <w:rPr>
          <w:lang w:val="ro-RO"/>
        </w:rPr>
        <w:t xml:space="preserve"> </w:t>
      </w:r>
      <w:r w:rsidRPr="006A3AE9">
        <w:rPr>
          <w:lang w:val="ro-RO"/>
        </w:rPr>
        <w:t>parchetului de pe lângă aceasta propunerile de formare continuă ale magistraţilor din circumscripţia instanţei sau parchetului de pe lângă aceasta;</w:t>
      </w:r>
    </w:p>
    <w:p w14:paraId="7F341022" w14:textId="09447A1D" w:rsidR="00B97BBD" w:rsidRPr="006A3AE9" w:rsidRDefault="00B97BBD" w:rsidP="00B97BBD">
      <w:pPr>
        <w:pStyle w:val="al"/>
        <w:spacing w:line="240" w:lineRule="atLeast"/>
        <w:rPr>
          <w:lang w:val="ro-RO"/>
        </w:rPr>
      </w:pPr>
      <w:r w:rsidRPr="006A3AE9">
        <w:rPr>
          <w:lang w:val="ro-RO"/>
        </w:rPr>
        <w:t xml:space="preserve">b) colaborează cu responsabilul de la nivelul curţii de apel sau </w:t>
      </w:r>
      <w:r w:rsidR="007E141C" w:rsidRPr="004F3BBE">
        <w:rPr>
          <w:lang w:val="ro-RO"/>
        </w:rPr>
        <w:t>al</w:t>
      </w:r>
      <w:r w:rsidR="007E141C">
        <w:rPr>
          <w:lang w:val="ro-RO"/>
        </w:rPr>
        <w:t xml:space="preserve"> </w:t>
      </w:r>
      <w:r w:rsidRPr="006A3AE9">
        <w:rPr>
          <w:lang w:val="ro-RO"/>
        </w:rPr>
        <w:t>parchetului de pe lângă aceasta la întocmirea planului de formare continuă descentralizată;</w:t>
      </w:r>
    </w:p>
    <w:p w14:paraId="0B5BE5A3" w14:textId="77777777" w:rsidR="00B97BBD" w:rsidRPr="006A3AE9" w:rsidRDefault="00B97BBD" w:rsidP="00B97BBD">
      <w:pPr>
        <w:pStyle w:val="al"/>
        <w:spacing w:line="240" w:lineRule="atLeast"/>
        <w:rPr>
          <w:lang w:val="ro-RO"/>
        </w:rPr>
      </w:pPr>
      <w:r w:rsidRPr="006A3AE9">
        <w:rPr>
          <w:lang w:val="ro-RO"/>
        </w:rPr>
        <w:t>c) colaborează cu responsabilul de la nivelul curţii de apel sau parchetului de pe lângă aceasta la realizarea selecției participanților la activitățile de formare la nivel descentralizat;</w:t>
      </w:r>
    </w:p>
    <w:p w14:paraId="5F85464D" w14:textId="0E65BF48" w:rsidR="00B97BBD" w:rsidRPr="006A3AE9" w:rsidRDefault="00B97BBD" w:rsidP="00B97BBD">
      <w:pPr>
        <w:pStyle w:val="al"/>
        <w:spacing w:line="240" w:lineRule="atLeast"/>
        <w:rPr>
          <w:lang w:val="ro-RO"/>
        </w:rPr>
      </w:pPr>
      <w:r w:rsidRPr="006A3AE9">
        <w:rPr>
          <w:lang w:val="ro-RO"/>
        </w:rPr>
        <w:t xml:space="preserve">d) organizează activităţile de formare continuă descentralizată de la nivelul instanţei sau </w:t>
      </w:r>
      <w:r w:rsidR="007E141C" w:rsidRPr="004F3BBE">
        <w:rPr>
          <w:lang w:val="ro-RO"/>
        </w:rPr>
        <w:t>al</w:t>
      </w:r>
      <w:r w:rsidR="007E141C">
        <w:rPr>
          <w:lang w:val="ro-RO"/>
        </w:rPr>
        <w:t xml:space="preserve"> </w:t>
      </w:r>
      <w:r w:rsidRPr="006A3AE9">
        <w:rPr>
          <w:lang w:val="ro-RO"/>
        </w:rPr>
        <w:t>parchetului respectiv;</w:t>
      </w:r>
    </w:p>
    <w:p w14:paraId="16E6D8A2" w14:textId="6D994067" w:rsidR="00B97BBD" w:rsidRPr="006A3AE9" w:rsidRDefault="00B97BBD" w:rsidP="00B97BBD">
      <w:pPr>
        <w:pStyle w:val="al"/>
        <w:spacing w:line="240" w:lineRule="atLeast"/>
        <w:rPr>
          <w:lang w:val="ro-RO"/>
        </w:rPr>
      </w:pPr>
      <w:r w:rsidRPr="006A3AE9">
        <w:rPr>
          <w:lang w:val="ro-RO"/>
        </w:rPr>
        <w:t xml:space="preserve">e) întocmeşte rapoartele privind activităţile de formare continuă descentralizată organizate la nivelul instanţei sau </w:t>
      </w:r>
      <w:r w:rsidR="007E141C" w:rsidRPr="004F3BBE">
        <w:rPr>
          <w:lang w:val="ro-RO"/>
        </w:rPr>
        <w:t>al</w:t>
      </w:r>
      <w:r w:rsidR="007E141C">
        <w:rPr>
          <w:lang w:val="ro-RO"/>
        </w:rPr>
        <w:t xml:space="preserve"> </w:t>
      </w:r>
      <w:r w:rsidRPr="006A3AE9">
        <w:rPr>
          <w:lang w:val="ro-RO"/>
        </w:rPr>
        <w:t>parchetului de pe lângă aceasta şi le transmite responsabilului de la nivelul curţii de apel sau parchetului de pe lângă aceasta;</w:t>
      </w:r>
    </w:p>
    <w:p w14:paraId="31117E78" w14:textId="77777777" w:rsidR="00B97BBD" w:rsidRPr="006A3AE9" w:rsidRDefault="00B97BBD" w:rsidP="00B97BBD">
      <w:pPr>
        <w:pStyle w:val="al"/>
        <w:spacing w:line="240" w:lineRule="atLeast"/>
        <w:rPr>
          <w:lang w:val="ro-RO"/>
        </w:rPr>
      </w:pPr>
      <w:r w:rsidRPr="006A3AE9">
        <w:rPr>
          <w:lang w:val="ro-RO"/>
        </w:rPr>
        <w:t>f) exercită orice alte atribuții necesare îmbunătățirii și eficientizării activității.</w:t>
      </w:r>
    </w:p>
    <w:p w14:paraId="072D7D3E" w14:textId="6075C9DF" w:rsidR="00B97BBD" w:rsidRPr="007E141C" w:rsidRDefault="00B97BBD" w:rsidP="00B97BBD">
      <w:pPr>
        <w:pStyle w:val="al"/>
        <w:spacing w:line="240" w:lineRule="atLeast"/>
        <w:rPr>
          <w:strike/>
          <w:lang w:val="ro-RO"/>
        </w:rPr>
      </w:pPr>
      <w:r w:rsidRPr="006A3AE9">
        <w:rPr>
          <w:b/>
          <w:bCs/>
          <w:lang w:val="ro-RO"/>
        </w:rPr>
        <w:t>Art. 60. -</w:t>
      </w:r>
      <w:r w:rsidRPr="006A3AE9">
        <w:rPr>
          <w:lang w:val="ro-RO"/>
        </w:rPr>
        <w:t xml:space="preserve"> (1) Pentru realizarea activităților de formare continuă descentralizată, responsabilii pot folosi ca personal de instruire formatori ai Institutului, cadre didactice din</w:t>
      </w:r>
      <w:r w:rsidR="00E35EE1" w:rsidRPr="006A3AE9">
        <w:rPr>
          <w:lang w:val="ro-RO"/>
        </w:rPr>
        <w:t xml:space="preserve"> </w:t>
      </w:r>
      <w:r w:rsidRPr="006A3AE9">
        <w:rPr>
          <w:lang w:val="ro-RO"/>
        </w:rPr>
        <w:t>învățământul juridic superior acreditat potrivit legii, alţi specialişti români şi străini, precum şi personal de specialitate juridică asimilat judecătorilor şi procurorilor</w:t>
      </w:r>
      <w:r w:rsidR="004F3BBE">
        <w:rPr>
          <w:lang w:val="ro-RO"/>
        </w:rPr>
        <w:t>.</w:t>
      </w:r>
    </w:p>
    <w:p w14:paraId="772A571D" w14:textId="488B48EB" w:rsidR="00B97BBD" w:rsidRPr="006A3AE9" w:rsidRDefault="00B97BBD" w:rsidP="00B97BBD">
      <w:pPr>
        <w:pStyle w:val="al"/>
        <w:spacing w:line="240" w:lineRule="atLeast"/>
        <w:rPr>
          <w:strike/>
          <w:lang w:val="ro-RO"/>
        </w:rPr>
      </w:pPr>
      <w:r w:rsidRPr="006A3AE9">
        <w:rPr>
          <w:lang w:val="ro-RO"/>
        </w:rPr>
        <w:t>(2) Cheltuielile aferente organizării activităților prevăzute la alin. (1), inclusiv cele privind cazarea, masa și transportul personalului de instruire şi al participanților, se suportă din bugetul curții de apel sau, după caz, al parchetului de pe lângă curtea de apel. În cazul personalului de instruire al Institutului care participă, la propunerea Institutului, în această calitate, la activitățile prevăzute la alin. (1), cheltuielile privind cazarea, masa şi transportul acestuia se suportă din bugetul Institutului.</w:t>
      </w:r>
    </w:p>
    <w:p w14:paraId="2E5CD817" w14:textId="2018D858" w:rsidR="00B97BBD" w:rsidRPr="006A3AE9" w:rsidRDefault="00B97BBD" w:rsidP="00B97BBD">
      <w:pPr>
        <w:pStyle w:val="al"/>
        <w:spacing w:line="240" w:lineRule="atLeast"/>
        <w:rPr>
          <w:lang w:val="ro-RO"/>
        </w:rPr>
      </w:pPr>
      <w:r w:rsidRPr="006A3AE9">
        <w:rPr>
          <w:b/>
          <w:bCs/>
          <w:lang w:val="ro-RO"/>
        </w:rPr>
        <w:t>Art. 61. -</w:t>
      </w:r>
      <w:r w:rsidRPr="006A3AE9">
        <w:rPr>
          <w:lang w:val="ro-RO"/>
        </w:rPr>
        <w:t xml:space="preserve"> În domeniile obligatorii se pot realiza programe comune ale Institutului și ale curților de apel şi parchetelor de pe lângă acestea. Atribuțiile Institutului și ale responsabililor cu activitatea de formare continuă descentralizată de la nivelul curților de apel, respectiv </w:t>
      </w:r>
      <w:r w:rsidR="007E141C" w:rsidRPr="00CF619C">
        <w:rPr>
          <w:lang w:val="ro-RO"/>
        </w:rPr>
        <w:t>al</w:t>
      </w:r>
      <w:r w:rsidR="007E141C">
        <w:rPr>
          <w:lang w:val="ro-RO"/>
        </w:rPr>
        <w:t xml:space="preserve"> </w:t>
      </w:r>
      <w:r w:rsidRPr="006A3AE9">
        <w:rPr>
          <w:lang w:val="ro-RO"/>
        </w:rPr>
        <w:t>parchetelor de pe lângă curțile de apel se detaliază în programele anuale de formare aprobate de Consiliul Superior al Magistraturii.</w:t>
      </w:r>
    </w:p>
    <w:p w14:paraId="3ADABB34" w14:textId="43929907" w:rsidR="00B97BBD" w:rsidRPr="006A3AE9" w:rsidRDefault="00B97BBD" w:rsidP="00B97BBD">
      <w:pPr>
        <w:pStyle w:val="al"/>
        <w:spacing w:line="240" w:lineRule="atLeast"/>
        <w:rPr>
          <w:lang w:val="ro-RO"/>
        </w:rPr>
      </w:pPr>
      <w:r w:rsidRPr="006A3AE9">
        <w:rPr>
          <w:b/>
          <w:bCs/>
          <w:lang w:val="ro-RO"/>
        </w:rPr>
        <w:t xml:space="preserve">Art. 62. - </w:t>
      </w:r>
      <w:r w:rsidRPr="006A3AE9">
        <w:rPr>
          <w:lang w:val="ro-RO"/>
        </w:rPr>
        <w:t xml:space="preserve">(1) Magistratul care nu poate participa la activitățile de formare sau </w:t>
      </w:r>
      <w:r w:rsidR="007E141C" w:rsidRPr="00CF619C">
        <w:rPr>
          <w:lang w:val="ro-RO"/>
        </w:rPr>
        <w:t>la</w:t>
      </w:r>
      <w:r w:rsidR="007E141C">
        <w:rPr>
          <w:lang w:val="ro-RO"/>
        </w:rPr>
        <w:t xml:space="preserve"> </w:t>
      </w:r>
      <w:r w:rsidRPr="006A3AE9">
        <w:rPr>
          <w:lang w:val="ro-RO"/>
        </w:rPr>
        <w:t>orice alt program de formare profesională, organizate de Institut</w:t>
      </w:r>
      <w:r w:rsidR="00CF619C">
        <w:rPr>
          <w:lang w:val="ro-RO"/>
        </w:rPr>
        <w:t xml:space="preserve"> </w:t>
      </w:r>
      <w:r w:rsidRPr="006A3AE9">
        <w:rPr>
          <w:lang w:val="ro-RO"/>
        </w:rPr>
        <w:t>sau la nivel descentralizat, pentru care şi-a exprimat opțiunea şi pentru care a fost selectat, are obligaţia să anunţe imposibilitatea participării, de îndată ce a intervenit motivul justificat care a determinat această situaţie și cu cel puţin 48 de ore înaintea începerii activității de formare.</w:t>
      </w:r>
    </w:p>
    <w:p w14:paraId="744C935A" w14:textId="6A056F17" w:rsidR="00B97BBD" w:rsidRPr="006A3AE9" w:rsidRDefault="00B97BBD" w:rsidP="00B97BBD">
      <w:pPr>
        <w:pStyle w:val="al"/>
        <w:spacing w:line="240" w:lineRule="atLeast"/>
        <w:rPr>
          <w:lang w:val="ro-RO"/>
        </w:rPr>
      </w:pPr>
      <w:r w:rsidRPr="006A3AE9">
        <w:rPr>
          <w:lang w:val="ro-RO"/>
        </w:rPr>
        <w:t xml:space="preserve">(2) În situațiile în care imposibilitatea participării intervine cu mai puţin de 48 de ore înaintea începerii activității de formare sau magistratul, în mod justificat, nu poate îndeplini obligaţia prevăzută de alin. (1), cauzele exoneratoare se apreciază de </w:t>
      </w:r>
      <w:r w:rsidR="007E141C" w:rsidRPr="00CF619C">
        <w:rPr>
          <w:lang w:val="ro-RO"/>
        </w:rPr>
        <w:t>către</w:t>
      </w:r>
      <w:r w:rsidR="007E141C">
        <w:rPr>
          <w:lang w:val="ro-RO"/>
        </w:rPr>
        <w:t xml:space="preserve"> </w:t>
      </w:r>
      <w:r w:rsidRPr="006A3AE9">
        <w:rPr>
          <w:lang w:val="ro-RO"/>
        </w:rPr>
        <w:t>ordonatorul de credite, pe baza propunerii organizatorului activității de formare profesională şi a documentelor justificative depuse de magistratul în cauză.</w:t>
      </w:r>
    </w:p>
    <w:p w14:paraId="38BDDF41" w14:textId="77777777" w:rsidR="00B97BBD" w:rsidRPr="006A3AE9" w:rsidRDefault="00B97BBD" w:rsidP="00B97BBD">
      <w:pPr>
        <w:pStyle w:val="al"/>
        <w:spacing w:line="240" w:lineRule="atLeast"/>
        <w:rPr>
          <w:lang w:val="ro-RO"/>
        </w:rPr>
      </w:pPr>
      <w:r w:rsidRPr="006A3AE9">
        <w:rPr>
          <w:lang w:val="ro-RO"/>
        </w:rPr>
        <w:t>(3) Anunțul prevăzut la alin. (1) se poate realiza prin orice mijloace de comunicare scrisă către organizatorul activităţii de formare, fiind transmis, de regulă, persoanei de contact indicate în cuprinsul invitaţiei de participare la activitatea de formare respectivă.</w:t>
      </w:r>
    </w:p>
    <w:p w14:paraId="672A8851" w14:textId="77777777" w:rsidR="00B97BBD" w:rsidRPr="006A3AE9" w:rsidRDefault="00B97BBD" w:rsidP="00B97BBD">
      <w:pPr>
        <w:pStyle w:val="al"/>
        <w:spacing w:line="240" w:lineRule="atLeast"/>
        <w:rPr>
          <w:lang w:val="ro-RO"/>
        </w:rPr>
      </w:pPr>
      <w:r w:rsidRPr="006A3AE9">
        <w:rPr>
          <w:b/>
          <w:bCs/>
          <w:lang w:val="ro-RO"/>
        </w:rPr>
        <w:t xml:space="preserve">Art. 63. - </w:t>
      </w:r>
      <w:r w:rsidRPr="006A3AE9">
        <w:rPr>
          <w:lang w:val="ro-RO"/>
        </w:rPr>
        <w:t>În cazul lipsei nejustificate de la activitatea de formare, al neîndeplinirii obligaţiei prevăzute de art. 62 alin. (1) sau al nedepunerii documentelor justificative prevăzute de art. 62 alin. (2), magistratul va fi obligat să suporte cheltuielile efectuate de către organizator în vederea participării acestuia la activitatea de formare la care nu a participat sau a participat doar parţial.</w:t>
      </w:r>
    </w:p>
    <w:p w14:paraId="65BC851B" w14:textId="56149F03" w:rsidR="00B97BBD" w:rsidRPr="006A3AE9" w:rsidRDefault="00B97BBD" w:rsidP="00B97BBD">
      <w:pPr>
        <w:pStyle w:val="al"/>
        <w:spacing w:line="240" w:lineRule="atLeast"/>
        <w:rPr>
          <w:lang w:val="ro-RO"/>
        </w:rPr>
      </w:pPr>
      <w:r w:rsidRPr="006A3AE9">
        <w:rPr>
          <w:b/>
          <w:bCs/>
          <w:lang w:val="ro-RO"/>
        </w:rPr>
        <w:t xml:space="preserve">Art. 64. - </w:t>
      </w:r>
      <w:r w:rsidRPr="006A3AE9">
        <w:rPr>
          <w:lang w:val="ro-RO"/>
        </w:rPr>
        <w:t>Organizatorul activității de formare profesională care constată neparticiparea sau participarea parţială a judecătorului sau procurorului întocmește un referat, care cuprinde datele relevante privind activitatea de formare, motivele neparticipării sau participării parţiale, date privind anunţul prevăzut la art. 62, precum şi, după caz, propuneri privind suportarea cheltuielilor. Referatul însoţit de eventualele documente justificative va fi avut în vedere de ordonatorul de credite pentru recuperarea cheltuielilor prevăzute la art. 62 sau, după caz, la aprecierea asupra cauzelor justificative prevăzute de art. 62 alin. (2).</w:t>
      </w:r>
    </w:p>
    <w:p w14:paraId="42250ECC" w14:textId="77777777" w:rsidR="00B97BBD" w:rsidRPr="006A3AE9" w:rsidRDefault="00B97BBD" w:rsidP="00B97BBD">
      <w:pPr>
        <w:pStyle w:val="al"/>
        <w:spacing w:line="240" w:lineRule="atLeast"/>
        <w:jc w:val="center"/>
        <w:rPr>
          <w:rFonts w:eastAsia="Times New Roman"/>
          <w:b/>
          <w:bCs/>
          <w:highlight w:val="yellow"/>
          <w:lang w:val="ro-RO"/>
        </w:rPr>
      </w:pPr>
    </w:p>
    <w:p w14:paraId="22B57C1B" w14:textId="77777777" w:rsidR="00B97BBD" w:rsidRPr="006A3AE9" w:rsidRDefault="00B97BBD" w:rsidP="00B97BBD">
      <w:pPr>
        <w:pStyle w:val="al"/>
        <w:spacing w:line="240" w:lineRule="atLeast"/>
        <w:jc w:val="center"/>
        <w:rPr>
          <w:rFonts w:eastAsia="Times New Roman"/>
          <w:b/>
          <w:bCs/>
          <w:highlight w:val="yellow"/>
          <w:lang w:val="ro-RO"/>
        </w:rPr>
      </w:pPr>
    </w:p>
    <w:p w14:paraId="2766E30A" w14:textId="2292A3A2" w:rsidR="00B97BBD" w:rsidRPr="006A3AE9" w:rsidRDefault="00B97BBD" w:rsidP="00B97BBD">
      <w:pPr>
        <w:pStyle w:val="al"/>
        <w:spacing w:line="240" w:lineRule="atLeast"/>
        <w:jc w:val="center"/>
        <w:rPr>
          <w:lang w:val="ro-RO"/>
        </w:rPr>
      </w:pPr>
      <w:r w:rsidRPr="006A3AE9">
        <w:rPr>
          <w:rFonts w:eastAsia="Times New Roman"/>
          <w:b/>
          <w:bCs/>
          <w:lang w:val="ro-RO"/>
        </w:rPr>
        <w:t>CAPITOLUL VI</w:t>
      </w:r>
      <w:r w:rsidR="00D0368B" w:rsidRPr="006A3AE9">
        <w:rPr>
          <w:rFonts w:eastAsia="Times New Roman"/>
          <w:b/>
          <w:bCs/>
          <w:lang w:val="ro-RO"/>
        </w:rPr>
        <w:t>I</w:t>
      </w:r>
    </w:p>
    <w:p w14:paraId="3120B832" w14:textId="77777777" w:rsidR="00B97BBD" w:rsidRPr="006A3AE9" w:rsidRDefault="00B97BBD" w:rsidP="00B97BBD">
      <w:pPr>
        <w:pStyle w:val="al"/>
        <w:spacing w:line="240" w:lineRule="atLeast"/>
        <w:jc w:val="center"/>
        <w:rPr>
          <w:rFonts w:eastAsia="Times New Roman"/>
          <w:b/>
          <w:bCs/>
          <w:color w:val="333333"/>
          <w:lang w:val="ro-RO"/>
        </w:rPr>
      </w:pPr>
      <w:r w:rsidRPr="006A3AE9">
        <w:rPr>
          <w:rFonts w:eastAsia="Times New Roman"/>
          <w:b/>
          <w:bCs/>
          <w:color w:val="333333"/>
          <w:lang w:val="ro-RO"/>
        </w:rPr>
        <w:t>Biroul de concursuri şi examene</w:t>
      </w:r>
    </w:p>
    <w:p w14:paraId="4F472D88" w14:textId="77777777" w:rsidR="00B97BBD" w:rsidRPr="006A3AE9" w:rsidRDefault="00B97BBD" w:rsidP="00B97BBD">
      <w:pPr>
        <w:pStyle w:val="al"/>
        <w:spacing w:line="240" w:lineRule="atLeast"/>
        <w:jc w:val="center"/>
        <w:rPr>
          <w:color w:val="FF0000"/>
          <w:lang w:val="ro-RO"/>
        </w:rPr>
      </w:pPr>
    </w:p>
    <w:p w14:paraId="78AA8C4D"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65. - </w:t>
      </w:r>
      <w:r w:rsidRPr="006A3AE9">
        <w:rPr>
          <w:rFonts w:eastAsiaTheme="minorEastAsia"/>
          <w:lang w:val="ro-RO" w:eastAsia="en-GB"/>
        </w:rPr>
        <w:t>Biroul de concursuri şi examene are următoarele atribuţii:</w:t>
      </w:r>
    </w:p>
    <w:p w14:paraId="41D55444"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îndeplineşte atribuţiile stabilite prin lege, regulamente sau încredințate de Consiliul Superior al Magistraturii privind organizarea concursurilor şi examenelor;</w:t>
      </w:r>
    </w:p>
    <w:p w14:paraId="300E9CEE" w14:textId="2DEBDBCC"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centralizează opţiunile privind participarea formatorilor, magistraţilor şi altor specialişti în comisiile de concursuri şi examene;</w:t>
      </w:r>
    </w:p>
    <w:p w14:paraId="3BA7235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formulează propuneri de modificare a regulamentelor de concurs sau examen;</w:t>
      </w:r>
    </w:p>
    <w:p w14:paraId="1603820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evaluează modul în care se desfăşoară examenele şi concursurile şi redactează rapoarte cu privire la acestea;</w:t>
      </w:r>
    </w:p>
    <w:p w14:paraId="1F9FC340" w14:textId="77777777" w:rsidR="00B97BBD" w:rsidRPr="006A3AE9" w:rsidRDefault="00B97BBD" w:rsidP="00B97BBD">
      <w:pPr>
        <w:pStyle w:val="al"/>
        <w:spacing w:line="240" w:lineRule="atLeast"/>
        <w:rPr>
          <w:lang w:val="ro-RO"/>
        </w:rPr>
      </w:pPr>
      <w:r w:rsidRPr="006A3AE9">
        <w:rPr>
          <w:lang w:val="ro-RO"/>
        </w:rPr>
        <w:t>e) îndeplineşte orice alte atribuţii prevăzute de lege, regulamente sau încredinţate de conducerea Institutului.</w:t>
      </w:r>
    </w:p>
    <w:p w14:paraId="4F122206" w14:textId="4949ABE1" w:rsidR="00B97BBD" w:rsidRPr="006A3AE9" w:rsidRDefault="00B97BBD" w:rsidP="00B97BBD">
      <w:pPr>
        <w:pStyle w:val="al"/>
        <w:spacing w:line="240" w:lineRule="atLeast"/>
        <w:rPr>
          <w:lang w:val="ro-RO"/>
        </w:rPr>
      </w:pPr>
    </w:p>
    <w:p w14:paraId="2A53B393" w14:textId="77777777" w:rsidR="005169B2" w:rsidRPr="006A3AE9" w:rsidRDefault="005169B2" w:rsidP="00B97BBD">
      <w:pPr>
        <w:pStyle w:val="al"/>
        <w:spacing w:line="240" w:lineRule="atLeast"/>
        <w:rPr>
          <w:lang w:val="ro-RO"/>
        </w:rPr>
      </w:pPr>
    </w:p>
    <w:p w14:paraId="52D7017A" w14:textId="6E9C4255" w:rsidR="00B97BBD" w:rsidRPr="006A3AE9" w:rsidRDefault="00B97BBD" w:rsidP="00B97BBD">
      <w:pPr>
        <w:pStyle w:val="al"/>
        <w:tabs>
          <w:tab w:val="left" w:pos="1900"/>
        </w:tabs>
        <w:spacing w:line="240" w:lineRule="atLeast"/>
        <w:jc w:val="center"/>
        <w:rPr>
          <w:lang w:val="ro-RO"/>
        </w:rPr>
      </w:pPr>
      <w:r w:rsidRPr="006A3AE9">
        <w:rPr>
          <w:rFonts w:eastAsia="Times New Roman"/>
          <w:b/>
          <w:bCs/>
          <w:lang w:val="ro-RO"/>
        </w:rPr>
        <w:t>CAPITOLUL VII</w:t>
      </w:r>
      <w:r w:rsidR="00D0368B" w:rsidRPr="006A3AE9">
        <w:rPr>
          <w:rFonts w:eastAsia="Times New Roman"/>
          <w:b/>
          <w:bCs/>
          <w:lang w:val="ro-RO"/>
        </w:rPr>
        <w:t>I</w:t>
      </w:r>
    </w:p>
    <w:p w14:paraId="1D60750C" w14:textId="77777777" w:rsidR="00B97BBD" w:rsidRPr="006A3AE9" w:rsidRDefault="00B97BBD" w:rsidP="00B97BBD">
      <w:pPr>
        <w:pStyle w:val="al"/>
        <w:tabs>
          <w:tab w:val="left" w:pos="1900"/>
        </w:tabs>
        <w:spacing w:line="240" w:lineRule="atLeast"/>
        <w:jc w:val="center"/>
        <w:rPr>
          <w:rFonts w:eastAsia="Times New Roman"/>
          <w:b/>
          <w:bCs/>
          <w:lang w:val="ro-RO"/>
        </w:rPr>
      </w:pPr>
      <w:r w:rsidRPr="006A3AE9">
        <w:rPr>
          <w:rFonts w:eastAsia="Times New Roman"/>
          <w:b/>
          <w:bCs/>
          <w:lang w:val="ro-RO"/>
        </w:rPr>
        <w:t xml:space="preserve">Biroul de relații internaționale, proiecte cu finanţare externă şi relaţii publice </w:t>
      </w:r>
    </w:p>
    <w:p w14:paraId="18770B07" w14:textId="77777777" w:rsidR="00B97BBD" w:rsidRPr="006A3AE9" w:rsidRDefault="00B97BBD" w:rsidP="00B97BBD">
      <w:pPr>
        <w:pStyle w:val="al"/>
        <w:tabs>
          <w:tab w:val="left" w:pos="1900"/>
        </w:tabs>
        <w:spacing w:line="240" w:lineRule="atLeast"/>
        <w:rPr>
          <w:lang w:val="ro-RO"/>
        </w:rPr>
      </w:pPr>
    </w:p>
    <w:p w14:paraId="29EED1D4"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66. - </w:t>
      </w:r>
      <w:r w:rsidRPr="006A3AE9">
        <w:rPr>
          <w:rFonts w:eastAsiaTheme="minorEastAsia"/>
          <w:lang w:val="ro-RO" w:eastAsia="en-GB"/>
        </w:rPr>
        <w:t>Biroul de relaţii internaţionale, proiecte cu finanţare externă şi relaţii publice are următoarele atribuţii:</w:t>
      </w:r>
    </w:p>
    <w:p w14:paraId="49F47407"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asigură elaborarea proiectului programului anual de relaţii externe al Institutului;</w:t>
      </w:r>
    </w:p>
    <w:p w14:paraId="42140B5B"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elaborează proiectele cu finanţare externă la care aplică Institutul;</w:t>
      </w:r>
    </w:p>
    <w:p w14:paraId="16048198"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derulează, din punct de vedere operaţional, în colaborare cu structurile de resort, programele cu finanţare externă ale Institutului;</w:t>
      </w:r>
    </w:p>
    <w:p w14:paraId="45EC6E66"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asigură colaborarea Institutului cu autorităţile şi instituţiile publice din România, cu instituţiile de formare din alte ţări, precum şi cu alte organizaţii naţionale şi internaţionale;</w:t>
      </w:r>
    </w:p>
    <w:p w14:paraId="1A541227"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derulează activităţile internaţionale organizate de Institut sau la care participă Institutul;</w:t>
      </w:r>
    </w:p>
    <w:p w14:paraId="26492681"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informează Direcţia economico-financiară şi administrativă privind contribuţia la cofinanţarea naţională pe care Institutul s-a angajat să o asigure prin acorduri de finanţare sau de parteneriat;</w:t>
      </w:r>
    </w:p>
    <w:p w14:paraId="5F56EF83"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asigură redactarea documentelor necesare aprobării deplasărilor în străinătate;</w:t>
      </w:r>
    </w:p>
    <w:p w14:paraId="252F6DD3"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centralizează contribuțiile structurilor de resort, în vederea întocmirii de rapoarte privind activitatea Institutului;</w:t>
      </w:r>
    </w:p>
    <w:p w14:paraId="27950D72" w14:textId="77777777" w:rsidR="00B97BBD" w:rsidRPr="006A3AE9" w:rsidRDefault="00B97BBD" w:rsidP="00B97BBD">
      <w:pPr>
        <w:pStyle w:val="ListParagraph"/>
        <w:numPr>
          <w:ilvl w:val="0"/>
          <w:numId w:val="7"/>
        </w:numPr>
        <w:tabs>
          <w:tab w:val="left" w:pos="271"/>
        </w:tabs>
        <w:spacing w:line="240" w:lineRule="atLeast"/>
        <w:ind w:left="0" w:firstLine="0"/>
        <w:jc w:val="both"/>
        <w:rPr>
          <w:rFonts w:eastAsiaTheme="minorEastAsia"/>
          <w:lang w:val="ro-RO" w:eastAsia="en-GB"/>
        </w:rPr>
      </w:pPr>
      <w:r w:rsidRPr="006A3AE9">
        <w:rPr>
          <w:rFonts w:eastAsiaTheme="minorEastAsia"/>
          <w:lang w:val="ro-RO" w:eastAsia="en-GB"/>
        </w:rPr>
        <w:t>îndeplineşte atribuţii de relaţii cu publicul, în condiţiile legii;</w:t>
      </w:r>
    </w:p>
    <w:p w14:paraId="1C31A76E" w14:textId="77777777" w:rsidR="00B97BBD" w:rsidRPr="006A3AE9" w:rsidRDefault="00B97BBD" w:rsidP="00B97BBD">
      <w:pPr>
        <w:pStyle w:val="ListParagraph"/>
        <w:numPr>
          <w:ilvl w:val="0"/>
          <w:numId w:val="7"/>
        </w:numPr>
        <w:tabs>
          <w:tab w:val="left" w:pos="271"/>
        </w:tabs>
        <w:spacing w:line="240" w:lineRule="atLeast"/>
        <w:ind w:left="0" w:firstLine="0"/>
        <w:jc w:val="both"/>
        <w:rPr>
          <w:lang w:val="ro-RO"/>
        </w:rPr>
      </w:pPr>
      <w:r w:rsidRPr="006A3AE9">
        <w:rPr>
          <w:rFonts w:eastAsiaTheme="minorEastAsia"/>
          <w:lang w:val="ro-RO" w:eastAsia="en-GB"/>
        </w:rPr>
        <w:t>îndeplineşte orice alte atribuţii prevăzute de lege, regulamente sau încredinţate de conducerea Institutului.</w:t>
      </w:r>
    </w:p>
    <w:p w14:paraId="37F0F8B5" w14:textId="5D16DEA2" w:rsidR="00B97BBD" w:rsidRPr="006A3AE9" w:rsidRDefault="00B97BBD" w:rsidP="00B97BBD">
      <w:pPr>
        <w:tabs>
          <w:tab w:val="left" w:pos="271"/>
        </w:tabs>
        <w:spacing w:line="240" w:lineRule="atLeast"/>
        <w:jc w:val="both"/>
        <w:rPr>
          <w:lang w:val="ro-RO"/>
        </w:rPr>
      </w:pPr>
    </w:p>
    <w:p w14:paraId="7D0F47C7" w14:textId="77777777" w:rsidR="00E35EE1" w:rsidRPr="006A3AE9" w:rsidRDefault="00E35EE1" w:rsidP="00B97BBD">
      <w:pPr>
        <w:tabs>
          <w:tab w:val="left" w:pos="271"/>
        </w:tabs>
        <w:spacing w:line="240" w:lineRule="atLeast"/>
        <w:jc w:val="both"/>
        <w:rPr>
          <w:lang w:val="ro-RO"/>
        </w:rPr>
      </w:pPr>
    </w:p>
    <w:p w14:paraId="3282181D" w14:textId="0AADD038" w:rsidR="00B97BBD" w:rsidRPr="006A3AE9" w:rsidRDefault="00B97BBD" w:rsidP="00B97BBD">
      <w:pPr>
        <w:spacing w:line="240" w:lineRule="atLeast"/>
        <w:jc w:val="center"/>
        <w:rPr>
          <w:lang w:val="ro-RO"/>
        </w:rPr>
      </w:pPr>
      <w:r w:rsidRPr="006A3AE9">
        <w:rPr>
          <w:b/>
          <w:bCs/>
          <w:lang w:val="ro-RO" w:eastAsia="en-GB"/>
        </w:rPr>
        <w:t xml:space="preserve">CAPITOLUL </w:t>
      </w:r>
      <w:r w:rsidR="00D0368B" w:rsidRPr="006A3AE9">
        <w:rPr>
          <w:b/>
          <w:bCs/>
          <w:lang w:val="ro-RO" w:eastAsia="en-GB"/>
        </w:rPr>
        <w:t>IX</w:t>
      </w:r>
    </w:p>
    <w:p w14:paraId="43E3DAA4" w14:textId="77777777" w:rsidR="00B97BBD" w:rsidRPr="006A3AE9" w:rsidRDefault="00B97BBD" w:rsidP="00B97BBD">
      <w:pPr>
        <w:spacing w:line="240" w:lineRule="atLeast"/>
        <w:jc w:val="center"/>
        <w:rPr>
          <w:lang w:val="ro-RO"/>
        </w:rPr>
      </w:pPr>
      <w:r w:rsidRPr="006A3AE9">
        <w:rPr>
          <w:b/>
          <w:bCs/>
          <w:color w:val="333333"/>
          <w:lang w:val="ro-RO" w:eastAsia="en-GB"/>
        </w:rPr>
        <w:t>Compartimentul de formare a formatorilor</w:t>
      </w:r>
    </w:p>
    <w:p w14:paraId="174791B5" w14:textId="77777777" w:rsidR="00B97BBD" w:rsidRPr="006A3AE9" w:rsidRDefault="00B97BBD" w:rsidP="00B97BBD">
      <w:pPr>
        <w:spacing w:line="240" w:lineRule="atLeast"/>
        <w:jc w:val="both"/>
        <w:rPr>
          <w:rFonts w:eastAsiaTheme="minorEastAsia"/>
          <w:b/>
          <w:bCs/>
          <w:color w:val="FF0000"/>
          <w:lang w:val="ro-RO" w:eastAsia="en-GB"/>
        </w:rPr>
      </w:pPr>
    </w:p>
    <w:p w14:paraId="2FAD9536" w14:textId="77777777" w:rsidR="00B97BBD" w:rsidRPr="006A3AE9" w:rsidRDefault="00B97BBD" w:rsidP="00B97BBD">
      <w:pPr>
        <w:spacing w:line="240" w:lineRule="atLeast"/>
        <w:jc w:val="both"/>
        <w:rPr>
          <w:lang w:val="ro-RO"/>
        </w:rPr>
      </w:pPr>
      <w:r w:rsidRPr="006A3AE9">
        <w:rPr>
          <w:rFonts w:eastAsiaTheme="minorEastAsia"/>
          <w:b/>
          <w:bCs/>
          <w:lang w:val="ro-RO" w:eastAsia="en-GB"/>
        </w:rPr>
        <w:t>Art. 67. -</w:t>
      </w:r>
      <w:r w:rsidRPr="006A3AE9">
        <w:rPr>
          <w:rFonts w:eastAsiaTheme="minorEastAsia"/>
          <w:lang w:val="ro-RO" w:eastAsia="en-GB"/>
        </w:rPr>
        <w:t xml:space="preserve"> Institutul realizează formarea formatorilor, conform dispozițiilor art. 114 </w:t>
      </w:r>
      <w:hyperlink r:id="rId22" w:anchor="p-27592530" w:tgtFrame="_blank" w:history="1">
        <w:r w:rsidRPr="006A3AE9">
          <w:rPr>
            <w:rFonts w:eastAsiaTheme="minorEastAsia"/>
            <w:lang w:val="ro-RO" w:eastAsia="en-GB"/>
          </w:rPr>
          <w:t>alin. (1)</w:t>
        </w:r>
      </w:hyperlink>
      <w:r w:rsidRPr="006A3AE9">
        <w:rPr>
          <w:rFonts w:eastAsiaTheme="minorEastAsia"/>
          <w:lang w:val="ro-RO" w:eastAsia="en-GB"/>
        </w:rPr>
        <w:t xml:space="preserve"> din Legea nr. 304/2022.</w:t>
      </w:r>
    </w:p>
    <w:p w14:paraId="314204E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68. - </w:t>
      </w:r>
      <w:r w:rsidRPr="006A3AE9">
        <w:rPr>
          <w:rFonts w:eastAsiaTheme="minorEastAsia"/>
          <w:lang w:val="ro-RO" w:eastAsia="en-GB"/>
        </w:rPr>
        <w:t>Compartimentul de formare a formatorilor are, în principal, următoarele atribuţii:</w:t>
      </w:r>
    </w:p>
    <w:p w14:paraId="4CC29B9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organizează procedurile de recrutare a formatorilor şi a coordonatorilor de practică;</w:t>
      </w:r>
    </w:p>
    <w:p w14:paraId="60D78D8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sprijină procedurile de recrutare a formatorilor colaboratori în proiectele cu finanțare externă;</w:t>
      </w:r>
    </w:p>
    <w:p w14:paraId="485D4B2F" w14:textId="16DEAEB3"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c) </w:t>
      </w:r>
      <w:r w:rsidR="008B5F2A" w:rsidRPr="00CF619C">
        <w:rPr>
          <w:lang w:eastAsia="en-GB"/>
        </w:rPr>
        <w:t>organizează cursuri de formare a personalului de instruire, având ca tematică tehnici de formare a adulților, comunicare, managementul timpului, evaluarea procesului de formare etc.</w:t>
      </w:r>
      <w:r w:rsidRPr="00CF619C">
        <w:rPr>
          <w:rFonts w:eastAsiaTheme="minorEastAsia"/>
          <w:lang w:val="ro-RO" w:eastAsia="en-GB"/>
        </w:rPr>
        <w:t>;</w:t>
      </w:r>
    </w:p>
    <w:p w14:paraId="3E1A2D6E" w14:textId="002A540C"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e) pregătește documentația aferentă evaluării o dată la 3 ani a personalului de instruire la activitățile de formare specifice din cadrul </w:t>
      </w:r>
      <w:r w:rsidR="00A54322" w:rsidRPr="00CF619C">
        <w:rPr>
          <w:rFonts w:eastAsiaTheme="minorEastAsia"/>
          <w:lang w:val="ro-RO" w:eastAsia="en-GB"/>
        </w:rPr>
        <w:t>Institutului</w:t>
      </w:r>
      <w:r w:rsidRPr="006A3AE9">
        <w:rPr>
          <w:rFonts w:eastAsiaTheme="minorEastAsia"/>
          <w:lang w:val="ro-RO" w:eastAsia="en-GB"/>
        </w:rPr>
        <w:t>, conform legii;</w:t>
      </w:r>
    </w:p>
    <w:p w14:paraId="0D4DA94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f) actualizează lista personalului de instruire şi face propuneri de încetare sau suspendare din calitatea de formator sau coordonator de practică;</w:t>
      </w:r>
    </w:p>
    <w:p w14:paraId="776309B6" w14:textId="77777777" w:rsidR="00B97BBD" w:rsidRPr="006A3AE9" w:rsidRDefault="00B97BBD" w:rsidP="00B97BBD">
      <w:pPr>
        <w:spacing w:line="240" w:lineRule="atLeast"/>
        <w:jc w:val="both"/>
        <w:rPr>
          <w:lang w:val="ro-RO"/>
        </w:rPr>
      </w:pPr>
      <w:r w:rsidRPr="006A3AE9">
        <w:rPr>
          <w:rFonts w:eastAsiaTheme="minorEastAsia"/>
          <w:lang w:val="ro-RO" w:eastAsia="en-GB"/>
        </w:rPr>
        <w:t>g) îndeplinește orice alte atribuţii prevăzute de lege, regulamente sau încredinţate de conducerea Institutului.</w:t>
      </w:r>
    </w:p>
    <w:p w14:paraId="2D7888EC" w14:textId="72E71271"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69. – </w:t>
      </w:r>
      <w:r w:rsidRPr="006A3AE9">
        <w:rPr>
          <w:rFonts w:eastAsiaTheme="minorEastAsia"/>
          <w:lang w:val="ro-RO" w:eastAsia="en-GB"/>
        </w:rPr>
        <w:t xml:space="preserve">Selecţia candidaţilor care şi-au anunţat intenţia de a deveni formatori ai Institutului se realizează de către o comisie numită prin decizie a directorului Institutului, conform Statutului personalului de instruire, adoptat de directorul </w:t>
      </w:r>
      <w:r w:rsidR="003E54C8" w:rsidRPr="00CF619C">
        <w:rPr>
          <w:rFonts w:eastAsiaTheme="minorEastAsia"/>
          <w:lang w:val="ro-RO" w:eastAsia="en-GB"/>
        </w:rPr>
        <w:t>Institutului</w:t>
      </w:r>
      <w:r w:rsidRPr="006A3AE9">
        <w:rPr>
          <w:rFonts w:eastAsiaTheme="minorEastAsia"/>
          <w:lang w:val="ro-RO" w:eastAsia="en-GB"/>
        </w:rPr>
        <w:t>.</w:t>
      </w:r>
    </w:p>
    <w:p w14:paraId="04299EAE" w14:textId="25BB8133"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70. - </w:t>
      </w:r>
      <w:r w:rsidRPr="006A3AE9">
        <w:rPr>
          <w:rFonts w:eastAsiaTheme="minorEastAsia"/>
          <w:lang w:val="ro-RO" w:eastAsia="en-GB"/>
        </w:rPr>
        <w:t xml:space="preserve">În mod excepţional, pentru activitățile de formare, inclusiv cele din cadrul proiectelor cu finanţare externă,  </w:t>
      </w:r>
      <w:r w:rsidR="00396A44" w:rsidRPr="00CF619C">
        <w:rPr>
          <w:rFonts w:eastAsiaTheme="minorEastAsia"/>
          <w:lang w:val="ro-RO" w:eastAsia="en-GB"/>
        </w:rPr>
        <w:t>Institutul</w:t>
      </w:r>
      <w:r w:rsidR="00396A44">
        <w:rPr>
          <w:rFonts w:eastAsiaTheme="minorEastAsia"/>
          <w:lang w:val="ro-RO" w:eastAsia="en-GB"/>
        </w:rPr>
        <w:t xml:space="preserve"> </w:t>
      </w:r>
      <w:r w:rsidRPr="006A3AE9">
        <w:rPr>
          <w:rFonts w:eastAsiaTheme="minorEastAsia"/>
          <w:lang w:val="ro-RO" w:eastAsia="en-GB"/>
        </w:rPr>
        <w:t xml:space="preserve">poate folosi ca formatori şi alţi specialişti români sau străini, în condițiile prevăzute de Statutul personalului de instruire. </w:t>
      </w:r>
    </w:p>
    <w:p w14:paraId="4BB91DA0" w14:textId="3A15ABE3" w:rsidR="00B97BBD" w:rsidRPr="006A3AE9" w:rsidRDefault="00B97BBD" w:rsidP="00B97BBD">
      <w:pPr>
        <w:spacing w:line="240" w:lineRule="atLeast"/>
        <w:jc w:val="both"/>
        <w:rPr>
          <w:lang w:val="ro-RO"/>
        </w:rPr>
      </w:pPr>
    </w:p>
    <w:p w14:paraId="6C6FF74F" w14:textId="77777777" w:rsidR="00CB2541" w:rsidRPr="006A3AE9" w:rsidRDefault="00CB2541" w:rsidP="00B97BBD">
      <w:pPr>
        <w:spacing w:line="240" w:lineRule="atLeast"/>
        <w:jc w:val="both"/>
        <w:rPr>
          <w:lang w:val="ro-RO"/>
        </w:rPr>
      </w:pPr>
    </w:p>
    <w:p w14:paraId="17B2679B" w14:textId="4919A2CD" w:rsidR="00B97BBD" w:rsidRPr="006A3AE9" w:rsidRDefault="00B97BBD" w:rsidP="00B97BBD">
      <w:pPr>
        <w:spacing w:line="240" w:lineRule="atLeast"/>
        <w:jc w:val="center"/>
        <w:rPr>
          <w:rFonts w:eastAsiaTheme="minorEastAsia"/>
          <w:lang w:val="ro-RO" w:eastAsia="en-GB"/>
        </w:rPr>
      </w:pPr>
      <w:r w:rsidRPr="006A3AE9">
        <w:rPr>
          <w:b/>
          <w:bCs/>
          <w:lang w:val="ro-RO" w:eastAsia="en-GB"/>
        </w:rPr>
        <w:t xml:space="preserve">CAPITOLUL X </w:t>
      </w:r>
    </w:p>
    <w:p w14:paraId="323D6F0A" w14:textId="77777777" w:rsidR="00B97BBD" w:rsidRPr="006A3AE9" w:rsidRDefault="00B97BBD" w:rsidP="00B97BBD">
      <w:pPr>
        <w:spacing w:line="240" w:lineRule="atLeast"/>
        <w:jc w:val="center"/>
        <w:rPr>
          <w:b/>
          <w:bCs/>
          <w:color w:val="333333"/>
          <w:lang w:val="ro-RO" w:eastAsia="en-GB"/>
        </w:rPr>
      </w:pPr>
      <w:r w:rsidRPr="006A3AE9">
        <w:rPr>
          <w:b/>
          <w:bCs/>
          <w:color w:val="333333"/>
          <w:lang w:val="ro-RO" w:eastAsia="en-GB"/>
        </w:rPr>
        <w:t>Direcţia economico-financiară şi administrativă</w:t>
      </w:r>
    </w:p>
    <w:p w14:paraId="79D9A247" w14:textId="77777777" w:rsidR="00B97BBD" w:rsidRPr="006A3AE9" w:rsidRDefault="00B97BBD" w:rsidP="00B97BBD">
      <w:pPr>
        <w:spacing w:line="240" w:lineRule="atLeast"/>
        <w:jc w:val="center"/>
        <w:rPr>
          <w:lang w:val="ro-RO"/>
        </w:rPr>
      </w:pPr>
    </w:p>
    <w:p w14:paraId="2D338138"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71. - </w:t>
      </w:r>
      <w:r w:rsidRPr="006A3AE9">
        <w:rPr>
          <w:rFonts w:eastAsiaTheme="minorEastAsia"/>
          <w:lang w:val="ro-RO" w:eastAsia="en-GB"/>
        </w:rPr>
        <w:t>Direcţia economico-financiară şi administrativă este formată din:</w:t>
      </w:r>
    </w:p>
    <w:p w14:paraId="2BF10BE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Serviciul financiar-contabilitate;</w:t>
      </w:r>
    </w:p>
    <w:p w14:paraId="5962462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Serviciul administrativ.</w:t>
      </w:r>
    </w:p>
    <w:p w14:paraId="2A29361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72. - </w:t>
      </w:r>
      <w:r w:rsidRPr="006A3AE9">
        <w:rPr>
          <w:rFonts w:eastAsiaTheme="minorEastAsia"/>
          <w:lang w:val="ro-RO" w:eastAsia="en-GB"/>
        </w:rPr>
        <w:t>Serviciul financiar-contabilitate are următoarele atribuţii:</w:t>
      </w:r>
    </w:p>
    <w:p w14:paraId="0A0C9228"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asigură buna desfăşurare a activităţii financiar-contabile;</w:t>
      </w:r>
    </w:p>
    <w:p w14:paraId="1F4FC9CC"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asigură, alături de director, prin semnătura directorului Direcţiei economico-financiare şi administrative, derularea tuturor operaţiunilor patrimoniale;</w:t>
      </w:r>
    </w:p>
    <w:p w14:paraId="52FD529A"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organizează efectuarea lucrărilor de planificare bugetară, întocmește lucrările cu privire la veniturile şi cheltuielile Institutului, precum şi alte lucrări financiar-contabile, conform legii;</w:t>
      </w:r>
    </w:p>
    <w:p w14:paraId="5B56C053" w14:textId="0AAA6CFB"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d) organizează şi asigură controlul gestiunii şi efectuarea inventarierii patrimoniului Institutului şi </w:t>
      </w:r>
      <w:r w:rsidR="007B3D98" w:rsidRPr="00CF619C">
        <w:rPr>
          <w:rFonts w:eastAsiaTheme="minorEastAsia"/>
          <w:lang w:val="ro-RO" w:eastAsia="en-GB"/>
        </w:rPr>
        <w:t>c</w:t>
      </w:r>
      <w:r w:rsidRPr="006A3AE9">
        <w:rPr>
          <w:rFonts w:eastAsiaTheme="minorEastAsia"/>
          <w:lang w:val="ro-RO" w:eastAsia="en-GB"/>
        </w:rPr>
        <w:t>ăminului pentru cazarea auditorilor de justiţie;</w:t>
      </w:r>
    </w:p>
    <w:p w14:paraId="2A1D1CF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e) păstrează registrele contabile obligatorii privind activitatea financiar-contabilă;</w:t>
      </w:r>
    </w:p>
    <w:p w14:paraId="39EC663A" w14:textId="77777777" w:rsidR="00B97BBD" w:rsidRPr="006A3AE9" w:rsidRDefault="00B97BBD" w:rsidP="00B97BBD">
      <w:pPr>
        <w:spacing w:line="240" w:lineRule="atLeast"/>
        <w:jc w:val="both"/>
        <w:rPr>
          <w:b/>
          <w:bCs/>
          <w:lang w:val="ro-RO" w:eastAsia="en-GB"/>
        </w:rPr>
      </w:pPr>
      <w:r w:rsidRPr="006A3AE9">
        <w:rPr>
          <w:rFonts w:eastAsiaTheme="minorEastAsia"/>
          <w:lang w:val="ro-RO" w:eastAsia="en-GB"/>
        </w:rPr>
        <w:t>f) îndeplineşte orice alte atribuţii cu caracter financiar-contabil prevăzute de lege sau încredinţate de conducerea Institutului.</w:t>
      </w:r>
    </w:p>
    <w:p w14:paraId="3D1A91A4"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73. - </w:t>
      </w:r>
      <w:r w:rsidRPr="006A3AE9">
        <w:rPr>
          <w:rFonts w:eastAsiaTheme="minorEastAsia"/>
          <w:lang w:val="ro-RO" w:eastAsia="en-GB"/>
        </w:rPr>
        <w:t>Serviciul administrativ are următoarele atribuţii:</w:t>
      </w:r>
    </w:p>
    <w:p w14:paraId="3F5220DD" w14:textId="3C112776"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a) răspunde de activitatea administrativ-gospodărească a Institutului, precum şi a </w:t>
      </w:r>
      <w:r w:rsidR="007B3D98" w:rsidRPr="00CF619C">
        <w:rPr>
          <w:rFonts w:eastAsiaTheme="minorEastAsia"/>
          <w:lang w:val="ro-RO" w:eastAsia="en-GB"/>
        </w:rPr>
        <w:t>c</w:t>
      </w:r>
      <w:r w:rsidRPr="006A3AE9">
        <w:rPr>
          <w:rFonts w:eastAsiaTheme="minorEastAsia"/>
          <w:lang w:val="ro-RO" w:eastAsia="en-GB"/>
        </w:rPr>
        <w:t>ăminului pentru cazarea auditorilor de justiţie asigurând aprovizionarea cu bunurile necesare şi gestionarea acestora;</w:t>
      </w:r>
    </w:p>
    <w:p w14:paraId="4CC3816C"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aduce la îndeplinire măsurile stabilite pentru asigurarea condițiilor corespunzătoare de lucru, conform normelor de protecţie a muncii şi celor pentru paza clădirii şi a bunurilor, precum şi activităţile specifice, în scopul prevenirii şi reducerii riscurilor de producere a incendiilor, conform legii;</w:t>
      </w:r>
    </w:p>
    <w:p w14:paraId="0348DC7D" w14:textId="798F1F40"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urmăreşte întocmirea fişelor auto zilnice;</w:t>
      </w:r>
    </w:p>
    <w:p w14:paraId="1D3F4921" w14:textId="77777777" w:rsidR="00B97BBD" w:rsidRPr="006A3AE9" w:rsidRDefault="00B97BBD" w:rsidP="00B97BBD">
      <w:pPr>
        <w:spacing w:line="240" w:lineRule="atLeast"/>
        <w:jc w:val="both"/>
        <w:rPr>
          <w:rFonts w:eastAsiaTheme="minorEastAsia"/>
          <w:b/>
          <w:bCs/>
          <w:lang w:val="ro-RO" w:eastAsia="en-GB"/>
        </w:rPr>
      </w:pPr>
      <w:r w:rsidRPr="006A3AE9">
        <w:rPr>
          <w:rFonts w:eastAsiaTheme="minorEastAsia"/>
          <w:lang w:val="ro-RO" w:eastAsia="en-GB"/>
        </w:rPr>
        <w:t>d) îndeplineşte orice alte atribuţii prevăzute de lege sau încredințate de conducerea Institutului.</w:t>
      </w:r>
    </w:p>
    <w:p w14:paraId="1FE546CB" w14:textId="0BD6DE0F" w:rsidR="00B97BBD" w:rsidRPr="006A3AE9" w:rsidRDefault="00B97BBD" w:rsidP="00B97BBD">
      <w:pPr>
        <w:spacing w:line="240" w:lineRule="atLeast"/>
        <w:jc w:val="center"/>
        <w:rPr>
          <w:b/>
          <w:bCs/>
          <w:highlight w:val="green"/>
          <w:lang w:val="ro-RO" w:eastAsia="en-GB"/>
        </w:rPr>
      </w:pPr>
    </w:p>
    <w:p w14:paraId="4D11AC8E" w14:textId="77777777" w:rsidR="00CB2541" w:rsidRPr="006A3AE9" w:rsidRDefault="00CB2541" w:rsidP="00B97BBD">
      <w:pPr>
        <w:spacing w:line="240" w:lineRule="atLeast"/>
        <w:jc w:val="center"/>
        <w:rPr>
          <w:b/>
          <w:bCs/>
          <w:highlight w:val="green"/>
          <w:lang w:val="ro-RO" w:eastAsia="en-GB"/>
        </w:rPr>
      </w:pPr>
    </w:p>
    <w:p w14:paraId="39D98F05" w14:textId="77875D9F" w:rsidR="00B97BBD" w:rsidRPr="006A3AE9" w:rsidRDefault="00B97BBD" w:rsidP="00B97BBD">
      <w:pPr>
        <w:spacing w:line="240" w:lineRule="atLeast"/>
        <w:jc w:val="center"/>
        <w:rPr>
          <w:b/>
          <w:bCs/>
          <w:lang w:val="ro-RO" w:eastAsia="en-GB"/>
        </w:rPr>
      </w:pPr>
      <w:r w:rsidRPr="006A3AE9">
        <w:rPr>
          <w:b/>
          <w:bCs/>
          <w:lang w:val="ro-RO" w:eastAsia="en-GB"/>
        </w:rPr>
        <w:t>CAPITOLUL X</w:t>
      </w:r>
      <w:r w:rsidR="00D0368B" w:rsidRPr="006A3AE9">
        <w:rPr>
          <w:b/>
          <w:bCs/>
          <w:lang w:val="ro-RO" w:eastAsia="en-GB"/>
        </w:rPr>
        <w:t>I</w:t>
      </w:r>
    </w:p>
    <w:p w14:paraId="6A509246" w14:textId="77777777" w:rsidR="00B97BBD" w:rsidRPr="006A3AE9" w:rsidRDefault="00B97BBD" w:rsidP="00B97BBD">
      <w:pPr>
        <w:spacing w:line="240" w:lineRule="atLeast"/>
        <w:jc w:val="center"/>
        <w:rPr>
          <w:rFonts w:eastAsiaTheme="minorEastAsia"/>
          <w:b/>
          <w:bCs/>
          <w:lang w:val="ro-RO" w:eastAsia="en-GB"/>
        </w:rPr>
      </w:pPr>
      <w:r w:rsidRPr="006A3AE9">
        <w:rPr>
          <w:rFonts w:eastAsiaTheme="minorEastAsia"/>
          <w:b/>
          <w:bCs/>
          <w:lang w:val="ro-RO" w:eastAsia="en-GB"/>
        </w:rPr>
        <w:t>Biroul resurse umane, documentare şi arhivă</w:t>
      </w:r>
    </w:p>
    <w:p w14:paraId="30087101" w14:textId="77777777" w:rsidR="00B97BBD" w:rsidRPr="006A3AE9" w:rsidRDefault="00B97BBD" w:rsidP="00B97BBD">
      <w:pPr>
        <w:spacing w:line="240" w:lineRule="atLeast"/>
        <w:jc w:val="center"/>
        <w:rPr>
          <w:rFonts w:eastAsiaTheme="minorEastAsia"/>
          <w:color w:val="333333"/>
          <w:lang w:val="ro-RO" w:eastAsia="en-GB"/>
        </w:rPr>
      </w:pPr>
    </w:p>
    <w:p w14:paraId="4EE40A94" w14:textId="77777777" w:rsidR="00B97BBD" w:rsidRPr="006A3AE9" w:rsidRDefault="00B97BBD" w:rsidP="00B97BBD">
      <w:pPr>
        <w:spacing w:line="240" w:lineRule="atLeast"/>
        <w:jc w:val="both"/>
        <w:rPr>
          <w:lang w:val="ro-RO"/>
        </w:rPr>
      </w:pPr>
      <w:r w:rsidRPr="006A3AE9">
        <w:rPr>
          <w:b/>
          <w:bCs/>
          <w:lang w:val="ro-RO"/>
        </w:rPr>
        <w:t xml:space="preserve">Art. 74. - </w:t>
      </w:r>
      <w:r w:rsidRPr="006A3AE9">
        <w:rPr>
          <w:lang w:val="ro-RO"/>
        </w:rPr>
        <w:t>Biroul resurse umane, documentare şi arhivă are următoarele atribuţii:</w:t>
      </w:r>
    </w:p>
    <w:p w14:paraId="1D76BA17" w14:textId="77777777" w:rsidR="00B97BBD" w:rsidRPr="006A3AE9" w:rsidRDefault="00B97BBD" w:rsidP="00B97BBD">
      <w:pPr>
        <w:spacing w:line="240" w:lineRule="atLeast"/>
        <w:jc w:val="both"/>
        <w:rPr>
          <w:lang w:val="ro-RO"/>
        </w:rPr>
      </w:pPr>
      <w:r w:rsidRPr="006A3AE9">
        <w:rPr>
          <w:lang w:val="ro-RO"/>
        </w:rPr>
        <w:t xml:space="preserve">a) organizează şi realizează gestiunea resurselor umane; </w:t>
      </w:r>
    </w:p>
    <w:p w14:paraId="6ECDD487" w14:textId="77777777" w:rsidR="00B97BBD" w:rsidRPr="006A3AE9" w:rsidRDefault="00B97BBD" w:rsidP="00B97BBD">
      <w:pPr>
        <w:spacing w:line="240" w:lineRule="atLeast"/>
        <w:jc w:val="both"/>
        <w:rPr>
          <w:lang w:val="ro-RO"/>
        </w:rPr>
      </w:pPr>
      <w:r w:rsidRPr="006A3AE9">
        <w:rPr>
          <w:lang w:val="ro-RO"/>
        </w:rPr>
        <w:t xml:space="preserve">b) întocmește documentația necesară avizării funcţiilor publice; </w:t>
      </w:r>
    </w:p>
    <w:p w14:paraId="695F2684" w14:textId="77777777" w:rsidR="00B97BBD" w:rsidRPr="006A3AE9" w:rsidRDefault="00B97BBD" w:rsidP="00B97BBD">
      <w:pPr>
        <w:spacing w:line="240" w:lineRule="atLeast"/>
        <w:jc w:val="both"/>
        <w:rPr>
          <w:lang w:val="ro-RO"/>
        </w:rPr>
      </w:pPr>
      <w:r w:rsidRPr="006A3AE9">
        <w:rPr>
          <w:lang w:val="ro-RO"/>
        </w:rPr>
        <w:t xml:space="preserve">c) ţine evidenţa funcţiilor publice şi a funcţionarilor publici; </w:t>
      </w:r>
    </w:p>
    <w:p w14:paraId="0255905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completează registrul de evidenţă a salariaţilor;</w:t>
      </w:r>
    </w:p>
    <w:p w14:paraId="278E184B" w14:textId="77777777" w:rsidR="00B97BBD" w:rsidRPr="006A3AE9" w:rsidRDefault="00B97BBD" w:rsidP="00B97BBD">
      <w:pPr>
        <w:spacing w:line="240" w:lineRule="atLeast"/>
        <w:jc w:val="both"/>
        <w:rPr>
          <w:lang w:val="ro-RO"/>
        </w:rPr>
      </w:pPr>
      <w:r w:rsidRPr="006A3AE9">
        <w:rPr>
          <w:lang w:val="ro-RO"/>
        </w:rPr>
        <w:t xml:space="preserve">e) întocmeşte organigrama şi statul de funcţii, în conformitate cu structura organizatorică aprobată; </w:t>
      </w:r>
    </w:p>
    <w:p w14:paraId="1146B6D0" w14:textId="77777777" w:rsidR="00B97BBD" w:rsidRPr="006A3AE9" w:rsidRDefault="00B97BBD" w:rsidP="00B97BBD">
      <w:pPr>
        <w:spacing w:line="240" w:lineRule="atLeast"/>
        <w:jc w:val="both"/>
        <w:rPr>
          <w:lang w:val="ro-RO"/>
        </w:rPr>
      </w:pPr>
      <w:r w:rsidRPr="006A3AE9">
        <w:rPr>
          <w:lang w:val="ro-RO"/>
        </w:rPr>
        <w:t>f) întocmeşte şi actualizează statul de personal;</w:t>
      </w:r>
    </w:p>
    <w:p w14:paraId="60E01191"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g) organizează concursurile pentru ocuparea posturilor vacante de personal contractual şi funcţionari publici;</w:t>
      </w:r>
    </w:p>
    <w:p w14:paraId="0F0ED6DF" w14:textId="77777777" w:rsidR="00B97BBD" w:rsidRPr="006A3AE9" w:rsidRDefault="00B97BBD" w:rsidP="00B97BBD">
      <w:pPr>
        <w:spacing w:line="240" w:lineRule="atLeast"/>
        <w:jc w:val="both"/>
        <w:rPr>
          <w:lang w:val="ro-RO"/>
        </w:rPr>
      </w:pPr>
      <w:r w:rsidRPr="006A3AE9">
        <w:rPr>
          <w:lang w:val="ro-RO"/>
        </w:rPr>
        <w:t>h) asigură organizarea concursurilor pentru promovarea în funcţie/grad profesional a funcţionarilor publici şi a personalului contractual;</w:t>
      </w:r>
    </w:p>
    <w:p w14:paraId="4755F1C4" w14:textId="77777777" w:rsidR="00B97BBD" w:rsidRPr="006A3AE9" w:rsidRDefault="00B97BBD" w:rsidP="00B97BBD">
      <w:pPr>
        <w:spacing w:line="240" w:lineRule="atLeast"/>
        <w:jc w:val="both"/>
        <w:rPr>
          <w:lang w:val="ro-RO"/>
        </w:rPr>
      </w:pPr>
      <w:r w:rsidRPr="006A3AE9">
        <w:rPr>
          <w:lang w:val="ro-RO"/>
        </w:rPr>
        <w:t>i) asigură şi răspunde de respectarea dispozițiilor legale referitoare la salarizarea personalului;</w:t>
      </w:r>
    </w:p>
    <w:p w14:paraId="4728D45A" w14:textId="2EB2EFAF" w:rsidR="00B97BBD" w:rsidRPr="006A3AE9" w:rsidRDefault="00B97BBD" w:rsidP="00B97BBD">
      <w:pPr>
        <w:spacing w:line="240" w:lineRule="atLeast"/>
        <w:jc w:val="both"/>
        <w:rPr>
          <w:lang w:val="ro-RO"/>
        </w:rPr>
      </w:pPr>
      <w:r w:rsidRPr="006A3AE9">
        <w:rPr>
          <w:lang w:val="ro-RO"/>
        </w:rPr>
        <w:t>j) stabileşte salariile pentru categoriile de personal pentru care această obligaţie revine Institutului, potrivit legii;</w:t>
      </w:r>
    </w:p>
    <w:p w14:paraId="04676CF8" w14:textId="77777777" w:rsidR="00B97BBD" w:rsidRPr="006A3AE9" w:rsidRDefault="00B97BBD" w:rsidP="00B97BBD">
      <w:pPr>
        <w:spacing w:line="240" w:lineRule="atLeast"/>
        <w:jc w:val="both"/>
        <w:rPr>
          <w:lang w:val="ro-RO"/>
        </w:rPr>
      </w:pPr>
      <w:r w:rsidRPr="006A3AE9">
        <w:rPr>
          <w:lang w:val="ro-RO"/>
        </w:rPr>
        <w:t>k) întocmeşte proiectele de decizii privind activitatea de resurse umane;</w:t>
      </w:r>
    </w:p>
    <w:p w14:paraId="0ECC2BA1" w14:textId="77777777" w:rsidR="00B97BBD" w:rsidRPr="006A3AE9" w:rsidRDefault="00B97BBD" w:rsidP="00B97BBD">
      <w:pPr>
        <w:spacing w:line="240" w:lineRule="atLeast"/>
        <w:jc w:val="both"/>
        <w:rPr>
          <w:lang w:val="ro-RO"/>
        </w:rPr>
      </w:pPr>
      <w:r w:rsidRPr="006A3AE9">
        <w:rPr>
          <w:lang w:val="ro-RO"/>
        </w:rPr>
        <w:t>l) întocmeşte documentele necesare pentru numirea/încadrarea, modificarea, încetarea raporturilor de serviciu/muncă;</w:t>
      </w:r>
    </w:p>
    <w:p w14:paraId="49B2888B" w14:textId="77777777" w:rsidR="00B97BBD" w:rsidRPr="006A3AE9" w:rsidRDefault="00B97BBD" w:rsidP="00B97BBD">
      <w:pPr>
        <w:spacing w:line="240" w:lineRule="atLeast"/>
        <w:jc w:val="both"/>
        <w:rPr>
          <w:lang w:val="ro-RO"/>
        </w:rPr>
      </w:pPr>
      <w:r w:rsidRPr="006A3AE9">
        <w:rPr>
          <w:lang w:val="ro-RO"/>
        </w:rPr>
        <w:t xml:space="preserve">m) elaborează, în vederea eliberării de către angajator, adeverințele privind vechimea în specialitate şi în muncă; </w:t>
      </w:r>
    </w:p>
    <w:p w14:paraId="612D1A28" w14:textId="77777777" w:rsidR="00B97BBD" w:rsidRPr="006A3AE9" w:rsidRDefault="00B97BBD" w:rsidP="00B97BBD">
      <w:pPr>
        <w:spacing w:line="240" w:lineRule="atLeast"/>
        <w:jc w:val="both"/>
        <w:rPr>
          <w:lang w:val="ro-RO"/>
        </w:rPr>
      </w:pPr>
      <w:r w:rsidRPr="006A3AE9">
        <w:rPr>
          <w:lang w:val="ro-RO"/>
        </w:rPr>
        <w:t xml:space="preserve">n) întocmeşte, completează şi păstrează dosarele profesionale ale personalului Institutului; </w:t>
      </w:r>
    </w:p>
    <w:p w14:paraId="1A514C5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o) urmăreşte întocmirea fişelor de evaluare a salariaţilor;</w:t>
      </w:r>
    </w:p>
    <w:p w14:paraId="3BE9ACD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p) urmăreşte întocmirea şi păstrarea declaraţiilor de interese, declaraţiilor de avere şi a celorlalte declaraţii prevăzute de lege ale personalului din Institut;</w:t>
      </w:r>
    </w:p>
    <w:p w14:paraId="0E97D5A0" w14:textId="77777777" w:rsidR="00B97BBD" w:rsidRPr="006A3AE9" w:rsidRDefault="00B97BBD" w:rsidP="00B97BBD">
      <w:pPr>
        <w:spacing w:line="240" w:lineRule="atLeast"/>
        <w:jc w:val="both"/>
        <w:rPr>
          <w:lang w:val="ro-RO"/>
        </w:rPr>
      </w:pPr>
      <w:r w:rsidRPr="006A3AE9">
        <w:rPr>
          <w:lang w:val="ro-RO"/>
        </w:rPr>
        <w:t xml:space="preserve">r) elaborează, anual, planul de formare profesională a funcţionarilor publici şi a personalului contractual, în conformitate cu nevoile de formare profesională a salariaţilor, pe baza propunerilor structurilor Institutului; </w:t>
      </w:r>
    </w:p>
    <w:p w14:paraId="71EB0CBA" w14:textId="68140B0C" w:rsidR="00B97BBD" w:rsidRPr="006A3AE9" w:rsidRDefault="00B97BBD" w:rsidP="00B97BBD">
      <w:pPr>
        <w:spacing w:line="240" w:lineRule="atLeast"/>
        <w:jc w:val="both"/>
        <w:rPr>
          <w:lang w:val="ro-RO"/>
        </w:rPr>
      </w:pPr>
      <w:r w:rsidRPr="006A3AE9">
        <w:rPr>
          <w:lang w:val="ro-RO"/>
        </w:rPr>
        <w:t xml:space="preserve">s) ţine evidenţa activităţilor de formare a personalului </w:t>
      </w:r>
      <w:r w:rsidR="007B3D98" w:rsidRPr="00CF619C">
        <w:rPr>
          <w:lang w:val="ro-RO"/>
        </w:rPr>
        <w:t>I</w:t>
      </w:r>
      <w:r w:rsidRPr="006A3AE9">
        <w:rPr>
          <w:lang w:val="ro-RO"/>
        </w:rPr>
        <w:t>nstitutului;</w:t>
      </w:r>
    </w:p>
    <w:p w14:paraId="61541ED9" w14:textId="77777777" w:rsidR="00B97BBD" w:rsidRPr="006A3AE9" w:rsidRDefault="00B97BBD" w:rsidP="00B97BBD">
      <w:pPr>
        <w:spacing w:line="240" w:lineRule="atLeast"/>
        <w:jc w:val="both"/>
        <w:rPr>
          <w:lang w:val="ro-RO"/>
        </w:rPr>
      </w:pPr>
      <w:r w:rsidRPr="006A3AE9">
        <w:rPr>
          <w:lang w:val="ro-RO"/>
        </w:rPr>
        <w:t xml:space="preserve">ş) ţine evidenţa concediilor de odihnă, a concediilor fără plată şi a altor tipuri de concedii; </w:t>
      </w:r>
    </w:p>
    <w:p w14:paraId="73305E98" w14:textId="77777777" w:rsidR="00B97BBD" w:rsidRPr="006A3AE9" w:rsidRDefault="00B97BBD" w:rsidP="00B97BBD">
      <w:pPr>
        <w:spacing w:line="240" w:lineRule="atLeast"/>
        <w:jc w:val="both"/>
        <w:rPr>
          <w:rFonts w:eastAsiaTheme="minorEastAsia"/>
          <w:lang w:val="ro-RO" w:eastAsia="en-GB"/>
        </w:rPr>
      </w:pPr>
      <w:r w:rsidRPr="006A3AE9">
        <w:rPr>
          <w:lang w:val="ro-RO"/>
        </w:rPr>
        <w:t xml:space="preserve">t) asigură întocmirea şi eliberarea legitimațiilor de serviciu </w:t>
      </w:r>
      <w:r w:rsidRPr="006A3AE9">
        <w:rPr>
          <w:rFonts w:eastAsiaTheme="minorEastAsia"/>
          <w:lang w:val="ro-RO" w:eastAsia="en-GB"/>
        </w:rPr>
        <w:t>pentru personalul Institutului;</w:t>
      </w:r>
    </w:p>
    <w:p w14:paraId="21A9DF69"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ţ) </w:t>
      </w:r>
      <w:r w:rsidRPr="006A3AE9">
        <w:rPr>
          <w:lang w:val="ro-RO"/>
        </w:rPr>
        <w:t>răspunde  de buna desfăşurare a activităţii  în domeniul securităţii şi sănătăţii în muncă, situaţii de urgenţă şi protecţie civilă, pentru prevenirea accidentelor şi bolilor profesionale, prevenirea şi stingerea incendiilor</w:t>
      </w:r>
      <w:r w:rsidRPr="006A3AE9">
        <w:rPr>
          <w:rFonts w:eastAsiaTheme="minorEastAsia"/>
          <w:lang w:val="ro-RO" w:eastAsia="en-GB"/>
        </w:rPr>
        <w:t>;</w:t>
      </w:r>
    </w:p>
    <w:p w14:paraId="0CEC9218"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u) răspunde de buna desfășurare a activității de medicina muncii în cadrul Institutului; </w:t>
      </w:r>
    </w:p>
    <w:p w14:paraId="6AAD591D" w14:textId="77777777" w:rsidR="00B97BBD" w:rsidRPr="006A3AE9" w:rsidRDefault="00B97BBD" w:rsidP="00B97BBD">
      <w:pPr>
        <w:spacing w:line="240" w:lineRule="atLeast"/>
        <w:jc w:val="both"/>
        <w:rPr>
          <w:rFonts w:eastAsiaTheme="minorEastAsia"/>
          <w:lang w:val="ro-RO" w:eastAsia="en-GB"/>
        </w:rPr>
      </w:pPr>
      <w:r w:rsidRPr="006A3AE9">
        <w:rPr>
          <w:lang w:val="ro-RO"/>
        </w:rPr>
        <w:t xml:space="preserve">v) organizează activitatea de arhivă şi întocmeşte Nomenclatorul arhivistic al Institutului; </w:t>
      </w:r>
      <w:r w:rsidRPr="006A3AE9">
        <w:rPr>
          <w:rFonts w:eastAsiaTheme="minorEastAsia"/>
          <w:lang w:val="ro-RO" w:eastAsia="en-GB"/>
        </w:rPr>
        <w:t xml:space="preserve"> </w:t>
      </w:r>
    </w:p>
    <w:p w14:paraId="1740A8CC"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x) gestionează fondul de carte al Institutului;</w:t>
      </w:r>
    </w:p>
    <w:p w14:paraId="269845D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z) îndeplineşte orice alte atribuţii încredinţate de conducerea Institutului.</w:t>
      </w:r>
    </w:p>
    <w:p w14:paraId="3ABD327C" w14:textId="64C43456" w:rsidR="00B97BBD" w:rsidRPr="006A3AE9" w:rsidRDefault="00B97BBD" w:rsidP="00B97BBD">
      <w:pPr>
        <w:spacing w:line="240" w:lineRule="atLeast"/>
        <w:jc w:val="center"/>
        <w:rPr>
          <w:b/>
          <w:bCs/>
          <w:highlight w:val="yellow"/>
          <w:lang w:val="ro-RO" w:eastAsia="en-GB"/>
        </w:rPr>
      </w:pPr>
    </w:p>
    <w:p w14:paraId="5618ADF8" w14:textId="77777777" w:rsidR="00CB2541" w:rsidRPr="006A3AE9" w:rsidRDefault="00CB2541" w:rsidP="00B97BBD">
      <w:pPr>
        <w:spacing w:line="240" w:lineRule="atLeast"/>
        <w:jc w:val="center"/>
        <w:rPr>
          <w:b/>
          <w:bCs/>
          <w:highlight w:val="yellow"/>
          <w:lang w:val="ro-RO" w:eastAsia="en-GB"/>
        </w:rPr>
      </w:pPr>
    </w:p>
    <w:p w14:paraId="07469AEA" w14:textId="1BE69545" w:rsidR="00B97BBD" w:rsidRPr="006A3AE9" w:rsidRDefault="00B97BBD" w:rsidP="00B97BBD">
      <w:pPr>
        <w:spacing w:line="240" w:lineRule="atLeast"/>
        <w:jc w:val="center"/>
        <w:rPr>
          <w:b/>
          <w:bCs/>
          <w:lang w:val="ro-RO" w:eastAsia="en-GB"/>
        </w:rPr>
      </w:pPr>
      <w:r w:rsidRPr="006A3AE9">
        <w:rPr>
          <w:b/>
          <w:bCs/>
          <w:lang w:val="ro-RO" w:eastAsia="en-GB"/>
        </w:rPr>
        <w:t>CAPITOLUL XI</w:t>
      </w:r>
      <w:r w:rsidR="00D0368B" w:rsidRPr="006A3AE9">
        <w:rPr>
          <w:b/>
          <w:bCs/>
          <w:lang w:val="ro-RO" w:eastAsia="en-GB"/>
        </w:rPr>
        <w:t>I</w:t>
      </w:r>
    </w:p>
    <w:p w14:paraId="3AB1AAA5" w14:textId="77777777" w:rsidR="00B97BBD" w:rsidRPr="006A3AE9" w:rsidRDefault="00B97BBD" w:rsidP="00B97BBD">
      <w:pPr>
        <w:spacing w:line="240" w:lineRule="atLeast"/>
        <w:jc w:val="center"/>
        <w:rPr>
          <w:b/>
          <w:bCs/>
          <w:color w:val="333333"/>
          <w:lang w:val="ro-RO" w:eastAsia="en-GB"/>
        </w:rPr>
      </w:pPr>
      <w:r w:rsidRPr="006A3AE9">
        <w:rPr>
          <w:b/>
          <w:bCs/>
          <w:color w:val="333333"/>
          <w:lang w:val="ro-RO" w:eastAsia="en-GB"/>
        </w:rPr>
        <w:t>Biroul de achiziţii publice şi informatică</w:t>
      </w:r>
    </w:p>
    <w:p w14:paraId="4CEC5927" w14:textId="0A2498B3" w:rsidR="00B97BBD" w:rsidRPr="006A3AE9" w:rsidRDefault="00B97BBD" w:rsidP="00B97BBD">
      <w:pPr>
        <w:spacing w:line="240" w:lineRule="atLeast"/>
        <w:jc w:val="center"/>
        <w:rPr>
          <w:lang w:val="ro-RO"/>
        </w:rPr>
      </w:pPr>
    </w:p>
    <w:p w14:paraId="22250583" w14:textId="3A8C956F"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75. - </w:t>
      </w:r>
      <w:r w:rsidRPr="006A3AE9">
        <w:rPr>
          <w:rFonts w:eastAsiaTheme="minorEastAsia"/>
          <w:lang w:val="ro-RO" w:eastAsia="en-GB"/>
        </w:rPr>
        <w:t>Biroul de achiziţii publice şi informatică are următoarele atribuţii:</w:t>
      </w:r>
    </w:p>
    <w:p w14:paraId="01512BFD"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elaborează şi actualizează programul anual al achiziţiilor publice pe baza necesităţilor şi priorităţilor comunicate de celelalte structuri organizatorice din cadrul Institutului, în condiţiile legii;</w:t>
      </w:r>
    </w:p>
    <w:p w14:paraId="221141A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organizează procedurile de achiziţii publice în condiţiile legii;</w:t>
      </w:r>
    </w:p>
    <w:p w14:paraId="0B0FAA9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întocmeşte rapoartele referitoare la achiziţiile realizate;</w:t>
      </w:r>
    </w:p>
    <w:p w14:paraId="73100D7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ţine evidenţa contractelor şi urmăreşte derularea lor;</w:t>
      </w:r>
    </w:p>
    <w:p w14:paraId="49E0EBE0"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e) întocmeşte planul anual de investiţii, îl supune aprobării şi urmăreşte realizarea acestuia;</w:t>
      </w:r>
    </w:p>
    <w:p w14:paraId="54C5D29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f) asigură buna funcţionare a reţelei, a produselor şi serviciilor informatice;</w:t>
      </w:r>
    </w:p>
    <w:p w14:paraId="442D632B"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g) elaborează norme, proceduri de utilizare, protecţie şi securitate şi coordonează administrarea şi exploatarea eficientă, sigură şi securizată a produselor şi serviciilor informatice;</w:t>
      </w:r>
    </w:p>
    <w:p w14:paraId="1C4240D0"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h) proiectează şi elaborează specificațiile tehnice şi propune spre achiziționare aplicații informatice şi baze de date, implementează şi coordonează exploatarea acestora în sistemul informatic al Institutului;</w:t>
      </w:r>
    </w:p>
    <w:p w14:paraId="34BD3D63"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i) ţine evidența specifică a dotării cu produse şi servicii informatice în cadrul Institutului şi asigură mentenanța acestora;</w:t>
      </w:r>
    </w:p>
    <w:p w14:paraId="5AE8BFED"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j) participă la elaborarea specificațiilor tehnice din cadrul documentației de achiziție şi la evaluarea tehnică a ofertelor în procedurile de achiziționare de produse şi servicii informatice pentru sistemul informatic al Institutului;</w:t>
      </w:r>
    </w:p>
    <w:p w14:paraId="2E17D37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k) participă la recepționarea produselor şi serviciilor achiziționate şi la derularea contractelor de achiziție a produselor şi serviciilor informatice pentru sistemul informatic al Institutului;</w:t>
      </w:r>
    </w:p>
    <w:p w14:paraId="631788EA" w14:textId="59D71884"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l) asigură legătura cu unitățile de service şi reprezintă instituția în relaţiile cu acestea, atât pentru produsele şi serviciile gestionate de Institut, cât şi pentru produsele şi serviciile externalizate, pentru menţinerea în stare de funcţionare a produselor şi serviciilor informatice din sistemul informatic al Institutului;</w:t>
      </w:r>
    </w:p>
    <w:p w14:paraId="18EC644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m) intervine operativ, împreună cu unităţile de service, şi ţine evidenţa intervenţiilor acestora pentru a asigura funcţionarea permanentă a produselor şi serviciilor informatice din cadrul Institutului;</w:t>
      </w:r>
    </w:p>
    <w:p w14:paraId="3FD0E25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n) asigură asistenţa tehnică pentru publicarea pe pagina de internet a Institutului a informaţiilor şi a documentelor aprobate spre publicare de conducerea Institutului;</w:t>
      </w:r>
    </w:p>
    <w:p w14:paraId="4B892EC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o) dezvoltă aplicaţii software în funcţie de necesităţile structurilor organizatorice din cadrul Institutului;</w:t>
      </w:r>
    </w:p>
    <w:p w14:paraId="68D4611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p) asigură asistenţă tehnică pentru activităţile de broadcasting ale seminarelor, conferinţelor şi altor activităţi desfăşurate de Institut;</w:t>
      </w:r>
    </w:p>
    <w:p w14:paraId="369D45D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q) asigură mentenanţa platformei e-learning şi acordă asistenţă tehnică la realizarea modulelor e-learning;</w:t>
      </w:r>
    </w:p>
    <w:p w14:paraId="4A8CE919"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r) îndeplineşte orice alte atribuţii prevăzute de lege, regulamente sau încredinţate de conducerea Institutului.</w:t>
      </w:r>
    </w:p>
    <w:p w14:paraId="1AD7536E" w14:textId="77777777" w:rsidR="00B97BBD" w:rsidRPr="006A3AE9" w:rsidRDefault="00B97BBD" w:rsidP="00B97BBD">
      <w:pPr>
        <w:spacing w:line="240" w:lineRule="atLeast"/>
        <w:jc w:val="both"/>
        <w:rPr>
          <w:b/>
          <w:bCs/>
          <w:highlight w:val="yellow"/>
          <w:lang w:val="ro-RO" w:eastAsia="en-GB"/>
        </w:rPr>
      </w:pPr>
    </w:p>
    <w:p w14:paraId="51A8534A" w14:textId="2DDFDB78" w:rsidR="00B97BBD" w:rsidRPr="006A3AE9" w:rsidRDefault="00B97BBD" w:rsidP="00B97BBD">
      <w:pPr>
        <w:spacing w:line="240" w:lineRule="atLeast"/>
        <w:jc w:val="center"/>
        <w:rPr>
          <w:b/>
          <w:bCs/>
          <w:lang w:val="ro-RO" w:eastAsia="en-GB"/>
        </w:rPr>
      </w:pPr>
      <w:r w:rsidRPr="006A3AE9">
        <w:rPr>
          <w:b/>
          <w:bCs/>
          <w:lang w:val="ro-RO" w:eastAsia="en-GB"/>
        </w:rPr>
        <w:t>CAPITOLUL XII</w:t>
      </w:r>
      <w:r w:rsidR="00D0368B" w:rsidRPr="006A3AE9">
        <w:rPr>
          <w:b/>
          <w:bCs/>
          <w:lang w:val="ro-RO" w:eastAsia="en-GB"/>
        </w:rPr>
        <w:t>I</w:t>
      </w:r>
    </w:p>
    <w:p w14:paraId="41901DCB" w14:textId="77777777" w:rsidR="00B97BBD" w:rsidRPr="006A3AE9" w:rsidRDefault="00B97BBD" w:rsidP="00B97BBD">
      <w:pPr>
        <w:spacing w:line="240" w:lineRule="atLeast"/>
        <w:jc w:val="center"/>
        <w:rPr>
          <w:b/>
          <w:bCs/>
          <w:color w:val="333333"/>
          <w:lang w:val="ro-RO" w:eastAsia="en-GB"/>
        </w:rPr>
      </w:pPr>
      <w:r w:rsidRPr="006A3AE9">
        <w:rPr>
          <w:b/>
          <w:bCs/>
          <w:color w:val="333333"/>
          <w:lang w:val="ro-RO" w:eastAsia="en-GB"/>
        </w:rPr>
        <w:t>Compartimentul juridic</w:t>
      </w:r>
    </w:p>
    <w:p w14:paraId="50D3BB67" w14:textId="77777777" w:rsidR="00B97BBD" w:rsidRPr="006A3AE9" w:rsidRDefault="00B97BBD" w:rsidP="00B97BBD">
      <w:pPr>
        <w:spacing w:line="240" w:lineRule="atLeast"/>
        <w:jc w:val="center"/>
        <w:rPr>
          <w:lang w:val="ro-RO"/>
        </w:rPr>
      </w:pPr>
    </w:p>
    <w:p w14:paraId="65C9434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b/>
          <w:bCs/>
          <w:lang w:val="ro-RO" w:eastAsia="en-GB"/>
        </w:rPr>
        <w:t xml:space="preserve">Art. 76. - </w:t>
      </w:r>
      <w:r w:rsidRPr="006A3AE9">
        <w:rPr>
          <w:rFonts w:eastAsiaTheme="minorEastAsia"/>
          <w:lang w:val="ro-RO" w:eastAsia="en-GB"/>
        </w:rPr>
        <w:t>Compartimentul juridic are următoarele atribuţii:</w:t>
      </w:r>
    </w:p>
    <w:p w14:paraId="75269AA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a) avizează, din punctul de vedere al legalităţii, proiectele de  decizii ale directorului Institutului;</w:t>
      </w:r>
    </w:p>
    <w:p w14:paraId="6507409F"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b) verifică şi avizează, din punctul de vedere al legalităţii, actele juridice primite spre avizare;</w:t>
      </w:r>
    </w:p>
    <w:p w14:paraId="6246F2B2"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c) avizează, din punctul de vedere al legalităţii, orice măsură susceptibilă să angajeze răspunderea Institutului, precum şi orice măsură care privește drepturile şi obligațiile Institutului;</w:t>
      </w:r>
    </w:p>
    <w:p w14:paraId="56D975D2" w14:textId="2BD466D5"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d) formulează puncte de vedere sau note referitoare la probleme de drept ce au legătură cu desfășurarea activității Institutului;</w:t>
      </w:r>
    </w:p>
    <w:p w14:paraId="6F89ED5A" w14:textId="578CC8AD"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 xml:space="preserve">e) redactează şi depune la instanţă cererile de chemare în judecată, întâmpinările, notele de şedinţă, solicitarea de probe şi concluziile scrise, precum şi motivele care stau la baza exercitării căilor de atac împotriva hotărârilor judecătorești, atunci când este cazul, în dosarele în care </w:t>
      </w:r>
      <w:r w:rsidR="007B3D98" w:rsidRPr="00CF619C">
        <w:rPr>
          <w:rFonts w:eastAsiaTheme="minorEastAsia"/>
          <w:lang w:val="ro-RO" w:eastAsia="en-GB"/>
        </w:rPr>
        <w:t>I</w:t>
      </w:r>
      <w:r w:rsidRPr="006A3AE9">
        <w:rPr>
          <w:rFonts w:eastAsiaTheme="minorEastAsia"/>
          <w:lang w:val="ro-RO" w:eastAsia="en-GB"/>
        </w:rPr>
        <w:t>nstitutul este parte;</w:t>
      </w:r>
    </w:p>
    <w:p w14:paraId="19637D66"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f) reprezintă Institutul în faţa instanțelor judecătorești, în toate cauzele în care este parte, precum şi în faţa organelor jurisdicționale, în limitele stabilite prin delegația dată de către director;</w:t>
      </w:r>
    </w:p>
    <w:p w14:paraId="18CE7485"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g) transmite spre executare structurii organizatorice de specialitate hotărârile judecătorești;</w:t>
      </w:r>
    </w:p>
    <w:p w14:paraId="4358CA37"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h) verifică şi avizează, sub aspectul legalității, contractele ce urmează a fi încheiate de Institut, în urma demarării procedurilor de achiziţie publică în conformitate cu dispoziţiile legale;</w:t>
      </w:r>
    </w:p>
    <w:p w14:paraId="405266CA"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i) verifică şi avizează, conform legii, notele justificative elaborate în materia achiziţiilor publice;</w:t>
      </w:r>
    </w:p>
    <w:p w14:paraId="343E1FD0" w14:textId="77777777" w:rsidR="00B97BBD" w:rsidRPr="006A3AE9" w:rsidRDefault="00B97BBD" w:rsidP="00B97BBD">
      <w:pPr>
        <w:spacing w:line="240" w:lineRule="atLeast"/>
        <w:jc w:val="both"/>
        <w:rPr>
          <w:rFonts w:eastAsiaTheme="minorEastAsia"/>
          <w:lang w:val="ro-RO" w:eastAsia="en-GB"/>
        </w:rPr>
      </w:pPr>
      <w:r w:rsidRPr="006A3AE9">
        <w:rPr>
          <w:rFonts w:eastAsiaTheme="minorEastAsia"/>
          <w:lang w:val="ro-RO" w:eastAsia="en-GB"/>
        </w:rPr>
        <w:t>j) îndeplineşte orice alte atribuţii prevăzute de lege, regulamente sau încredinţate de conducerea Institutului.</w:t>
      </w:r>
    </w:p>
    <w:p w14:paraId="4E572C87" w14:textId="4F755BEC" w:rsidR="00B97BBD" w:rsidRPr="006A3AE9" w:rsidRDefault="00B97BBD" w:rsidP="00B97BBD">
      <w:pPr>
        <w:spacing w:line="240" w:lineRule="atLeast"/>
        <w:jc w:val="both"/>
        <w:rPr>
          <w:b/>
          <w:bCs/>
          <w:highlight w:val="yellow"/>
          <w:lang w:val="ro-RO" w:eastAsia="en-GB"/>
        </w:rPr>
      </w:pPr>
    </w:p>
    <w:p w14:paraId="645450B0" w14:textId="11A8559E" w:rsidR="00D0368B" w:rsidRPr="006A3AE9" w:rsidRDefault="00D0368B" w:rsidP="00B97BBD">
      <w:pPr>
        <w:spacing w:line="240" w:lineRule="atLeast"/>
        <w:jc w:val="both"/>
        <w:rPr>
          <w:b/>
          <w:bCs/>
          <w:highlight w:val="yellow"/>
          <w:lang w:val="ro-RO" w:eastAsia="en-GB"/>
        </w:rPr>
      </w:pPr>
    </w:p>
    <w:p w14:paraId="2B2B099F" w14:textId="77777777" w:rsidR="00D0368B" w:rsidRPr="006A3AE9" w:rsidRDefault="00D0368B" w:rsidP="00B97BBD">
      <w:pPr>
        <w:spacing w:line="240" w:lineRule="atLeast"/>
        <w:jc w:val="both"/>
        <w:rPr>
          <w:b/>
          <w:bCs/>
          <w:highlight w:val="yellow"/>
          <w:lang w:val="ro-RO" w:eastAsia="en-GB"/>
        </w:rPr>
      </w:pPr>
    </w:p>
    <w:p w14:paraId="01541934" w14:textId="07BF42E1" w:rsidR="00B97BBD" w:rsidRPr="006A3AE9" w:rsidRDefault="00B97BBD" w:rsidP="00B97BBD">
      <w:pPr>
        <w:spacing w:line="240" w:lineRule="atLeast"/>
        <w:jc w:val="center"/>
        <w:rPr>
          <w:b/>
          <w:bCs/>
          <w:lang w:val="ro-RO" w:eastAsia="en-GB"/>
        </w:rPr>
      </w:pPr>
      <w:r w:rsidRPr="006A3AE9">
        <w:rPr>
          <w:b/>
          <w:bCs/>
          <w:lang w:val="ro-RO" w:eastAsia="en-GB"/>
        </w:rPr>
        <w:t xml:space="preserve">CAPITOLUL </w:t>
      </w:r>
      <w:r w:rsidR="00D0368B" w:rsidRPr="006A3AE9">
        <w:rPr>
          <w:b/>
          <w:bCs/>
          <w:lang w:val="ro-RO" w:eastAsia="en-GB"/>
        </w:rPr>
        <w:t>XIV</w:t>
      </w:r>
    </w:p>
    <w:p w14:paraId="1257916C" w14:textId="77777777" w:rsidR="00B97BBD" w:rsidRPr="00CF619C" w:rsidRDefault="00B97BBD" w:rsidP="00B97BBD">
      <w:pPr>
        <w:spacing w:line="240" w:lineRule="atLeast"/>
        <w:jc w:val="center"/>
        <w:rPr>
          <w:rFonts w:eastAsiaTheme="minorEastAsia"/>
          <w:color w:val="333333"/>
          <w:lang w:val="ro-RO" w:eastAsia="en-GB"/>
        </w:rPr>
      </w:pPr>
      <w:r w:rsidRPr="00CF619C">
        <w:rPr>
          <w:b/>
          <w:bCs/>
          <w:color w:val="333333"/>
          <w:lang w:val="ro-RO" w:eastAsia="en-GB"/>
        </w:rPr>
        <w:t>Compartimentul de psihologie a personalului</w:t>
      </w:r>
    </w:p>
    <w:p w14:paraId="4472922F" w14:textId="77777777" w:rsidR="00B97BBD" w:rsidRPr="007E141C" w:rsidRDefault="00B97BBD" w:rsidP="00B97BBD">
      <w:pPr>
        <w:spacing w:line="240" w:lineRule="atLeast"/>
        <w:jc w:val="both"/>
        <w:rPr>
          <w:rFonts w:eastAsiaTheme="minorEastAsia"/>
          <w:b/>
          <w:bCs/>
          <w:color w:val="FF0000"/>
          <w:highlight w:val="green"/>
          <w:lang w:val="ro-RO" w:eastAsia="en-GB"/>
        </w:rPr>
      </w:pPr>
    </w:p>
    <w:p w14:paraId="2B1B5426" w14:textId="5278096D" w:rsidR="00476E19" w:rsidRPr="006A3AE9" w:rsidRDefault="00476E19" w:rsidP="00D146D6">
      <w:pPr>
        <w:spacing w:line="240" w:lineRule="atLeast"/>
        <w:rPr>
          <w:b/>
          <w:bCs/>
          <w:color w:val="FF0000"/>
          <w:lang w:val="ro-RO" w:eastAsia="en-GB"/>
        </w:rPr>
      </w:pPr>
    </w:p>
    <w:p w14:paraId="69023749" w14:textId="1388154B" w:rsidR="00D146D6" w:rsidRPr="00D146D6" w:rsidRDefault="00D146D6" w:rsidP="00D146D6">
      <w:pPr>
        <w:shd w:val="clear" w:color="auto" w:fill="FFFFFF"/>
        <w:jc w:val="both"/>
        <w:rPr>
          <w:lang w:val="ro-RO" w:eastAsia="ro-RO"/>
        </w:rPr>
      </w:pPr>
      <w:r w:rsidRPr="00D146D6">
        <w:rPr>
          <w:b/>
          <w:bCs/>
          <w:color w:val="222222"/>
          <w:lang w:val="ro-RO" w:eastAsia="ro-RO"/>
        </w:rPr>
        <w:t xml:space="preserve">Art. 77. </w:t>
      </w:r>
      <w:r w:rsidRPr="00CF619C">
        <w:rPr>
          <w:rFonts w:eastAsiaTheme="minorEastAsia"/>
          <w:b/>
          <w:bCs/>
          <w:lang w:val="ro-RO" w:eastAsia="en-GB"/>
        </w:rPr>
        <w:t>-</w:t>
      </w:r>
      <w:r w:rsidRPr="00D146D6">
        <w:rPr>
          <w:b/>
          <w:bCs/>
          <w:color w:val="222222"/>
          <w:lang w:val="ro-RO" w:eastAsia="ro-RO"/>
        </w:rPr>
        <w:t xml:space="preserve">  </w:t>
      </w:r>
      <w:r w:rsidRPr="00D146D6">
        <w:rPr>
          <w:lang w:val="ro-RO" w:eastAsia="ro-RO"/>
        </w:rPr>
        <w:t>(1) Compartimentul de psihologie a personalului este constituit potrivit Legii </w:t>
      </w:r>
      <w:hyperlink r:id="rId23" w:tgtFrame="_blank" w:history="1">
        <w:r w:rsidRPr="00D146D6">
          <w:rPr>
            <w:lang w:val="ro-RO" w:eastAsia="ro-RO"/>
          </w:rPr>
          <w:t>nr. 213/2004</w:t>
        </w:r>
      </w:hyperlink>
      <w:r w:rsidRPr="00D146D6">
        <w:rPr>
          <w:lang w:val="ro-RO" w:eastAsia="ro-RO"/>
        </w:rPr>
        <w:t> privind exercitarea profesiei de psiholog cu drept de liberă practică, înființarea, organizarea şi funcţionarea Colegiului Psihologilor din România, cu modificările ulterioare.</w:t>
      </w:r>
    </w:p>
    <w:p w14:paraId="150FDCBD" w14:textId="77777777" w:rsidR="00D146D6" w:rsidRPr="00D146D6" w:rsidRDefault="00D146D6" w:rsidP="00D146D6">
      <w:pPr>
        <w:shd w:val="clear" w:color="auto" w:fill="FFFFFF"/>
        <w:jc w:val="both"/>
        <w:rPr>
          <w:lang w:val="ro-RO" w:eastAsia="ro-RO"/>
        </w:rPr>
      </w:pPr>
      <w:r w:rsidRPr="00D146D6">
        <w:rPr>
          <w:lang w:val="ro-RO" w:eastAsia="ro-RO"/>
        </w:rPr>
        <w:t>(2) Psihologii care fac parte din compartimentul prevăzut la alin. (1) sunt selectaţi dintre psihologii atestaţi, în condiţiile legii, în specialitatea «psihologia muncii şi organizaţională». Pot fi selectaţi şi psihologi înscrişi în Registrul unic al psihologilor cu drept de liberă practică din România ce deţin un atestat în specialitatea «psihologie clinică», aceştia având obligaţia de a obţine atestarea în specialitatea «psihologia muncii şi organizaţională» în termen de cel mult un an de la momentul angajării lor.</w:t>
      </w:r>
    </w:p>
    <w:p w14:paraId="1C9403BF" w14:textId="77777777" w:rsidR="00D146D6" w:rsidRPr="00D146D6" w:rsidRDefault="00D146D6" w:rsidP="00D146D6">
      <w:pPr>
        <w:shd w:val="clear" w:color="auto" w:fill="FFFFFF"/>
        <w:jc w:val="both"/>
        <w:rPr>
          <w:lang w:val="ro-RO" w:eastAsia="ro-RO"/>
        </w:rPr>
      </w:pPr>
      <w:r w:rsidRPr="00D146D6">
        <w:rPr>
          <w:lang w:val="ro-RO" w:eastAsia="ro-RO"/>
        </w:rPr>
        <w:t>(3) Psihologii încadraţi la nivelul Institutului exercită următoarele atribuţii:</w:t>
      </w:r>
    </w:p>
    <w:p w14:paraId="75607BFE" w14:textId="77777777" w:rsidR="00D146D6" w:rsidRPr="00D146D6" w:rsidRDefault="00D146D6" w:rsidP="00D146D6">
      <w:pPr>
        <w:shd w:val="clear" w:color="auto" w:fill="FFFFFF"/>
        <w:jc w:val="both"/>
        <w:rPr>
          <w:lang w:val="ro-RO" w:eastAsia="ro-RO"/>
        </w:rPr>
      </w:pPr>
      <w:r w:rsidRPr="00D146D6">
        <w:rPr>
          <w:lang w:val="ro-RO" w:eastAsia="ro-RO"/>
        </w:rPr>
        <w:t>a) participă în comisiile de testare psihologică pentru candidaţii la concursurile şi examenele organizate de Consiliul Superior al Magistraturii şi de Institutul Naţional al Magistraturii, în condiţiile legii şi ale regulamentelor;</w:t>
      </w:r>
    </w:p>
    <w:p w14:paraId="1181B5AA" w14:textId="77777777" w:rsidR="00D146D6" w:rsidRPr="00D146D6" w:rsidRDefault="00D146D6" w:rsidP="00D146D6">
      <w:pPr>
        <w:shd w:val="clear" w:color="auto" w:fill="FFFFFF"/>
        <w:jc w:val="both"/>
        <w:rPr>
          <w:lang w:val="ro-RO" w:eastAsia="ro-RO"/>
        </w:rPr>
      </w:pPr>
      <w:r w:rsidRPr="00D146D6">
        <w:rPr>
          <w:lang w:val="ro-RO" w:eastAsia="ro-RO"/>
        </w:rPr>
        <w:t>b) îndeplinesc atribuţiile stabilite, în condiţiile legii, în procedura de evaluare psihologică la fiecare 5 ani a judecătorilor, procurorilor, magistraţilor-asistenţi şi a personalului de specialitate juridică asimilat judecătorilor şi procurorilor, precum şi în cadrul programului de consiliere psihologică urmat de persoanele care au obţinut calificativul «Nerecomandabil» la evaluarea psihologică;</w:t>
      </w:r>
    </w:p>
    <w:p w14:paraId="3822EDEF" w14:textId="77777777" w:rsidR="00D146D6" w:rsidRPr="00D146D6" w:rsidRDefault="00D146D6" w:rsidP="00D146D6">
      <w:pPr>
        <w:shd w:val="clear" w:color="auto" w:fill="FFFFFF"/>
        <w:jc w:val="both"/>
        <w:rPr>
          <w:lang w:val="ro-RO" w:eastAsia="ro-RO"/>
        </w:rPr>
      </w:pPr>
      <w:r w:rsidRPr="00D146D6">
        <w:rPr>
          <w:lang w:val="ro-RO" w:eastAsia="ro-RO"/>
        </w:rPr>
        <w:t>c) asigură, la cerere, consilierea psihologică în vederea orientării în carieră şi dezvoltării personale a auditorilor de justiţie din cadrul Institutului;</w:t>
      </w:r>
    </w:p>
    <w:p w14:paraId="2F0EC5FD" w14:textId="77777777" w:rsidR="00D146D6" w:rsidRPr="00D146D6" w:rsidRDefault="00D146D6" w:rsidP="00D146D6">
      <w:pPr>
        <w:shd w:val="clear" w:color="auto" w:fill="FFFFFF"/>
        <w:jc w:val="both"/>
        <w:rPr>
          <w:lang w:val="ro-RO" w:eastAsia="ro-RO"/>
        </w:rPr>
      </w:pPr>
      <w:r w:rsidRPr="00D146D6">
        <w:rPr>
          <w:lang w:val="ro-RO" w:eastAsia="ro-RO"/>
        </w:rPr>
        <w:t>d) realizează şedinţe de consiliere psihologică individuală şi programe de dezvoltare personală de grup, particularizate pe nevoile specifice ale judecătorilor, procurorilor şi personalului de specialitate juridică asimilat judecătorilor şi procurorilor, potrivit legii;</w:t>
      </w:r>
    </w:p>
    <w:p w14:paraId="64CE3E6B" w14:textId="77777777" w:rsidR="00D146D6" w:rsidRPr="00D146D6" w:rsidRDefault="00D146D6" w:rsidP="00D146D6">
      <w:pPr>
        <w:shd w:val="clear" w:color="auto" w:fill="FFFFFF"/>
        <w:jc w:val="both"/>
        <w:rPr>
          <w:lang w:val="ro-RO" w:eastAsia="ro-RO"/>
        </w:rPr>
      </w:pPr>
      <w:r w:rsidRPr="00D146D6">
        <w:rPr>
          <w:lang w:val="ro-RO" w:eastAsia="ro-RO"/>
        </w:rPr>
        <w:t>e) desfăşoară lucrări de cercetare în domeniul psihodiagnozei şi psihologiei resurselor umane;</w:t>
      </w:r>
    </w:p>
    <w:p w14:paraId="573D81F6" w14:textId="77777777" w:rsidR="00D146D6" w:rsidRPr="00D146D6" w:rsidRDefault="00D146D6" w:rsidP="00D146D6">
      <w:pPr>
        <w:shd w:val="clear" w:color="auto" w:fill="FFFFFF"/>
        <w:jc w:val="both"/>
        <w:rPr>
          <w:lang w:val="ro-RO" w:eastAsia="ro-RO"/>
        </w:rPr>
      </w:pPr>
      <w:r w:rsidRPr="00D146D6">
        <w:rPr>
          <w:lang w:val="ro-RO" w:eastAsia="ro-RO"/>
        </w:rPr>
        <w:t>f) elaborează programe de dezvoltare organizaţională şi adaptează instrumente de diagnoză organizaţională;</w:t>
      </w:r>
    </w:p>
    <w:p w14:paraId="6DAF9434" w14:textId="77777777" w:rsidR="00D146D6" w:rsidRPr="00D146D6" w:rsidRDefault="00D146D6" w:rsidP="00D146D6">
      <w:pPr>
        <w:shd w:val="clear" w:color="auto" w:fill="FFFFFF"/>
        <w:jc w:val="both"/>
        <w:rPr>
          <w:lang w:val="ro-RO" w:eastAsia="ro-RO"/>
        </w:rPr>
      </w:pPr>
      <w:r w:rsidRPr="00D146D6">
        <w:rPr>
          <w:lang w:val="ro-RO" w:eastAsia="ro-RO"/>
        </w:rPr>
        <w:t>g) asigură asistenţa psihologică a personalului Institutului în vederea îmbunătăţirii performanţei în muncă, antrenării motivaţionale şi aptitudinale, prevenirii stresului ocupaţional, acomodării la cerinţele specifice unui anumit post şi integrării noilor angajaţi în colectivul de lucru;</w:t>
      </w:r>
    </w:p>
    <w:p w14:paraId="03D586EE" w14:textId="77777777" w:rsidR="00D146D6" w:rsidRPr="00D146D6" w:rsidRDefault="00D146D6" w:rsidP="00D146D6">
      <w:pPr>
        <w:shd w:val="clear" w:color="auto" w:fill="FFFFFF"/>
        <w:jc w:val="both"/>
        <w:rPr>
          <w:lang w:val="ro-RO" w:eastAsia="ro-RO"/>
        </w:rPr>
      </w:pPr>
      <w:r w:rsidRPr="00D146D6">
        <w:rPr>
          <w:lang w:val="ro-RO" w:eastAsia="ro-RO"/>
        </w:rPr>
        <w:t>h) mediază conflictele interpersonale care afectează calitatea relaţiilor de muncă, în vederea diminuării sau rezolvării acestora;</w:t>
      </w:r>
    </w:p>
    <w:p w14:paraId="31A60BA3" w14:textId="77777777" w:rsidR="00D146D6" w:rsidRPr="00D146D6" w:rsidRDefault="00D146D6" w:rsidP="00D146D6">
      <w:pPr>
        <w:shd w:val="clear" w:color="auto" w:fill="FFFFFF"/>
        <w:jc w:val="both"/>
        <w:rPr>
          <w:lang w:val="ro-RO" w:eastAsia="ro-RO"/>
        </w:rPr>
      </w:pPr>
      <w:r w:rsidRPr="00D146D6">
        <w:rPr>
          <w:lang w:val="ro-RO" w:eastAsia="ro-RO"/>
        </w:rPr>
        <w:t>i) îndeplinesc atribuţiile corespunzătoare sferei de competenţă privind sănătatea şi securitatea în muncă;</w:t>
      </w:r>
    </w:p>
    <w:p w14:paraId="4A194860" w14:textId="77777777" w:rsidR="00D146D6" w:rsidRPr="00D146D6" w:rsidRDefault="00D146D6" w:rsidP="00D146D6">
      <w:pPr>
        <w:shd w:val="clear" w:color="auto" w:fill="FFFFFF"/>
        <w:jc w:val="both"/>
        <w:rPr>
          <w:lang w:val="ro-RO" w:eastAsia="ro-RO"/>
        </w:rPr>
      </w:pPr>
      <w:r w:rsidRPr="00D146D6">
        <w:rPr>
          <w:lang w:val="ro-RO" w:eastAsia="ro-RO"/>
        </w:rPr>
        <w:t>j) îndeplinesc orice alte sarcini stabilite de conducerea Institutului, în sfera de competenţă.</w:t>
      </w:r>
    </w:p>
    <w:p w14:paraId="46FA74C0" w14:textId="77777777" w:rsidR="00D146D6" w:rsidRPr="00D146D6" w:rsidRDefault="00D146D6" w:rsidP="00D146D6">
      <w:pPr>
        <w:shd w:val="clear" w:color="auto" w:fill="FFFFFF"/>
        <w:jc w:val="both"/>
        <w:rPr>
          <w:lang w:val="ro-RO" w:eastAsia="ro-RO"/>
        </w:rPr>
      </w:pPr>
      <w:r w:rsidRPr="00D146D6">
        <w:rPr>
          <w:lang w:val="ro-RO" w:eastAsia="ro-RO"/>
        </w:rPr>
        <w:t>(4) Cel puţin o dată la 3 ani, compartimentul de psihologie realizează o analiză a activităţilor organizaţionale la nivelul Institutului pentru diagnosticarea eventualelor disfuncţionalităţi sistemice, în scopul eficientizării şi ameliorării condiţiilor de muncă; analiza este înaintată conducerii Institutului, în vederea luării măsurilor care se impun. O astfel de analiză poate fi realizată oricând, la solicitarea directorilor Institutului.</w:t>
      </w:r>
    </w:p>
    <w:p w14:paraId="115DB67B" w14:textId="77777777" w:rsidR="00D146D6" w:rsidRPr="00D146D6" w:rsidRDefault="00D146D6" w:rsidP="00D146D6">
      <w:pPr>
        <w:shd w:val="clear" w:color="auto" w:fill="FFFFFF"/>
        <w:jc w:val="both"/>
        <w:rPr>
          <w:lang w:val="ro-RO" w:eastAsia="ro-RO"/>
        </w:rPr>
      </w:pPr>
      <w:r w:rsidRPr="00D146D6">
        <w:rPr>
          <w:lang w:val="ro-RO" w:eastAsia="ro-RO"/>
        </w:rPr>
        <w:t>(5) Compartimentul de psihologie organizează, trimestrial, sesiuni de dezvoltare a abilităţilor psihologice specifice pentru personalul propriu.</w:t>
      </w:r>
    </w:p>
    <w:p w14:paraId="532E4029" w14:textId="77777777" w:rsidR="00D146D6" w:rsidRPr="00D146D6" w:rsidRDefault="00D146D6" w:rsidP="00D146D6">
      <w:pPr>
        <w:shd w:val="clear" w:color="auto" w:fill="FFFFFF"/>
        <w:jc w:val="both"/>
        <w:rPr>
          <w:lang w:val="ro-RO" w:eastAsia="ro-RO"/>
        </w:rPr>
      </w:pPr>
      <w:r w:rsidRPr="00D146D6">
        <w:rPr>
          <w:lang w:val="ro-RO" w:eastAsia="ro-RO"/>
        </w:rPr>
        <w:t>(6) Psihologii au obligaţia de a păstra confidenţialitatea datelor obţinute sau deţinute în exercitarea funcţiei.</w:t>
      </w:r>
    </w:p>
    <w:p w14:paraId="30603691" w14:textId="77777777" w:rsidR="00D146D6" w:rsidRPr="00D146D6" w:rsidRDefault="00D146D6" w:rsidP="00D146D6">
      <w:pPr>
        <w:shd w:val="clear" w:color="auto" w:fill="FFFFFF"/>
        <w:jc w:val="both"/>
        <w:rPr>
          <w:lang w:val="ro-RO" w:eastAsia="ro-RO"/>
        </w:rPr>
      </w:pPr>
      <w:r w:rsidRPr="00D146D6">
        <w:rPr>
          <w:lang w:val="ro-RO" w:eastAsia="ro-RO"/>
        </w:rPr>
        <w:t>(7) Psihologii gestionează şi arhivează probele psihologice aplicate, rezultatele şi orice alte documente în legătură cu acestea, precum şi însemnările ce au legătură cu exercitarea atribuţiilor.</w:t>
      </w:r>
    </w:p>
    <w:p w14:paraId="761A3210" w14:textId="77777777" w:rsidR="00D146D6" w:rsidRPr="00D146D6" w:rsidRDefault="00D146D6" w:rsidP="00D146D6">
      <w:pPr>
        <w:shd w:val="clear" w:color="auto" w:fill="FFFFFF"/>
        <w:jc w:val="both"/>
        <w:rPr>
          <w:lang w:val="ro-RO" w:eastAsia="ro-RO"/>
        </w:rPr>
      </w:pPr>
      <w:r w:rsidRPr="00D146D6">
        <w:rPr>
          <w:lang w:val="ro-RO" w:eastAsia="ro-RO"/>
        </w:rPr>
        <w:t>(8) În situaţia în care, în exercitarea atribuţiilor specifice, psihologul identifică existenţa unor potenţiali factori de risc psihosociali în privinţa personalului Institutului, aduce acest lucru la cunoştinţa directorului Institutului.</w:t>
      </w:r>
    </w:p>
    <w:p w14:paraId="65FF8466" w14:textId="77777777" w:rsidR="00D146D6" w:rsidRPr="00D146D6" w:rsidRDefault="00D146D6" w:rsidP="00D146D6">
      <w:pPr>
        <w:shd w:val="clear" w:color="auto" w:fill="FFFFFF"/>
        <w:jc w:val="both"/>
        <w:rPr>
          <w:lang w:val="ro-RO" w:eastAsia="ro-RO"/>
        </w:rPr>
      </w:pPr>
      <w:r w:rsidRPr="00D146D6">
        <w:rPr>
          <w:lang w:val="ro-RO" w:eastAsia="ro-RO"/>
        </w:rPr>
        <w:t>(9) Compartimentul de psihologie întocmeşte un raport anual asupra activităţii sale, pe care îl prezintă directorului Institutului.</w:t>
      </w:r>
    </w:p>
    <w:p w14:paraId="6FFDEB85" w14:textId="77777777" w:rsidR="00476E19" w:rsidRPr="00D146D6" w:rsidRDefault="00476E19" w:rsidP="00B97BBD">
      <w:pPr>
        <w:spacing w:line="240" w:lineRule="atLeast"/>
        <w:jc w:val="center"/>
        <w:rPr>
          <w:b/>
          <w:bCs/>
          <w:lang w:val="ro-RO" w:eastAsia="en-GB"/>
        </w:rPr>
      </w:pPr>
    </w:p>
    <w:p w14:paraId="393C3234" w14:textId="2D1CEB69" w:rsidR="00B97BBD" w:rsidRPr="006A3AE9" w:rsidRDefault="00B97BBD" w:rsidP="00B97BBD">
      <w:pPr>
        <w:spacing w:line="240" w:lineRule="atLeast"/>
        <w:jc w:val="center"/>
        <w:rPr>
          <w:lang w:val="ro-RO"/>
        </w:rPr>
      </w:pPr>
      <w:r w:rsidRPr="006A3AE9">
        <w:rPr>
          <w:b/>
          <w:bCs/>
          <w:lang w:val="ro-RO" w:eastAsia="en-GB"/>
        </w:rPr>
        <w:t>CAPITOLUL X</w:t>
      </w:r>
      <w:r w:rsidR="00FB3125" w:rsidRPr="006A3AE9">
        <w:rPr>
          <w:b/>
          <w:bCs/>
          <w:lang w:val="ro-RO" w:eastAsia="en-GB"/>
        </w:rPr>
        <w:t>V</w:t>
      </w:r>
      <w:r w:rsidRPr="006A3AE9">
        <w:rPr>
          <w:b/>
          <w:bCs/>
          <w:lang w:val="ro-RO" w:eastAsia="en-GB"/>
        </w:rPr>
        <w:t xml:space="preserve"> </w:t>
      </w:r>
    </w:p>
    <w:p w14:paraId="555EBF98" w14:textId="77777777" w:rsidR="00B97BBD" w:rsidRPr="006A3AE9" w:rsidRDefault="00B97BBD" w:rsidP="00B97BBD">
      <w:pPr>
        <w:spacing w:line="240" w:lineRule="atLeast"/>
        <w:jc w:val="center"/>
        <w:rPr>
          <w:b/>
          <w:bCs/>
          <w:lang w:val="ro-RO"/>
        </w:rPr>
      </w:pPr>
      <w:r w:rsidRPr="006A3AE9">
        <w:rPr>
          <w:b/>
          <w:bCs/>
          <w:lang w:val="ro-RO"/>
        </w:rPr>
        <w:t>Dispoziţii finale</w:t>
      </w:r>
    </w:p>
    <w:p w14:paraId="3E76B481" w14:textId="77777777" w:rsidR="00930E30" w:rsidRPr="006A3AE9" w:rsidRDefault="00930E30" w:rsidP="00B97BBD">
      <w:pPr>
        <w:spacing w:line="240" w:lineRule="atLeast"/>
        <w:jc w:val="both"/>
        <w:rPr>
          <w:rFonts w:eastAsiaTheme="minorEastAsia"/>
          <w:b/>
          <w:bCs/>
          <w:lang w:val="ro-RO" w:eastAsia="en-GB"/>
        </w:rPr>
      </w:pPr>
    </w:p>
    <w:p w14:paraId="2073144C" w14:textId="37C9694B" w:rsidR="00B97BBD" w:rsidRPr="006A3AE9" w:rsidRDefault="00B97BBD" w:rsidP="00B97BBD">
      <w:pPr>
        <w:spacing w:line="240" w:lineRule="atLeast"/>
        <w:jc w:val="both"/>
        <w:rPr>
          <w:b/>
          <w:bCs/>
          <w:color w:val="FF0000"/>
          <w:lang w:val="ro-RO" w:eastAsia="en-GB"/>
        </w:rPr>
      </w:pPr>
      <w:r w:rsidRPr="006A3AE9">
        <w:rPr>
          <w:rFonts w:eastAsiaTheme="minorEastAsia"/>
          <w:b/>
          <w:bCs/>
          <w:lang w:val="ro-RO" w:eastAsia="en-GB"/>
        </w:rPr>
        <w:t>Art. 7</w:t>
      </w:r>
      <w:r w:rsidR="00930E30" w:rsidRPr="006A3AE9">
        <w:rPr>
          <w:rFonts w:eastAsiaTheme="minorEastAsia"/>
          <w:b/>
          <w:bCs/>
          <w:lang w:val="ro-RO" w:eastAsia="en-GB"/>
        </w:rPr>
        <w:t>8</w:t>
      </w:r>
      <w:r w:rsidRPr="006A3AE9">
        <w:rPr>
          <w:rFonts w:eastAsiaTheme="minorEastAsia"/>
          <w:b/>
          <w:bCs/>
          <w:lang w:val="ro-RO" w:eastAsia="en-GB"/>
        </w:rPr>
        <w:t xml:space="preserve">. – </w:t>
      </w:r>
      <w:r w:rsidRPr="006A3AE9">
        <w:rPr>
          <w:rFonts w:eastAsiaTheme="minorEastAsia"/>
          <w:lang w:val="ro-RO" w:eastAsia="en-GB"/>
        </w:rPr>
        <w:t xml:space="preserve">La data intrării în vigoare a prezentului Regulament, se abrogă Regulamentul Institutului Național al Magistraturii, aprobat prin Hotărârea Plenului Consiliului Superior al Magistraturii nr. 127/2007, cu modificările şi completările ulterioare </w:t>
      </w:r>
      <w:r w:rsidRPr="006A3AE9">
        <w:rPr>
          <w:lang w:val="ro-RO"/>
        </w:rPr>
        <w:t>şi Regulamentul privind modul de desfășurare a cursurilor de formare profesională continuă a judecătorilor şi procurorilor şi atestare a rezultatelor obținute, aprobat prin Hotărârea Plenului Consiliului Superior al Magistraturii nr. 322/2005, cu modificările şi completările ulterioare</w:t>
      </w:r>
      <w:r w:rsidRPr="006A3AE9">
        <w:rPr>
          <w:rFonts w:eastAsiaTheme="minorEastAsia"/>
          <w:lang w:val="ro-RO" w:eastAsia="en-GB"/>
        </w:rPr>
        <w:t>.</w:t>
      </w:r>
    </w:p>
    <w:p w14:paraId="79DE61D3" w14:textId="77777777" w:rsidR="00B97BBD" w:rsidRPr="006A3AE9" w:rsidRDefault="00B97BBD" w:rsidP="00B97BBD">
      <w:pPr>
        <w:spacing w:line="240" w:lineRule="atLeast"/>
        <w:jc w:val="both"/>
        <w:rPr>
          <w:b/>
          <w:bCs/>
          <w:color w:val="FF0000"/>
          <w:lang w:val="ro-RO" w:eastAsia="en-GB"/>
        </w:rPr>
      </w:pPr>
    </w:p>
    <w:p w14:paraId="635BE106" w14:textId="77777777" w:rsidR="00B97BBD" w:rsidRPr="006A3AE9" w:rsidRDefault="00B97BBD" w:rsidP="00B97BBD">
      <w:pPr>
        <w:spacing w:line="240" w:lineRule="atLeast"/>
        <w:jc w:val="both"/>
        <w:rPr>
          <w:b/>
          <w:bCs/>
          <w:color w:val="333333"/>
          <w:lang w:val="ro-RO" w:eastAsia="en-GB"/>
        </w:rPr>
      </w:pPr>
    </w:p>
    <w:p w14:paraId="56D4894E" w14:textId="77777777" w:rsidR="00B97BBD" w:rsidRPr="006A3AE9" w:rsidRDefault="00B97BBD" w:rsidP="00B97BBD">
      <w:pPr>
        <w:spacing w:line="240" w:lineRule="atLeast"/>
        <w:jc w:val="both"/>
        <w:rPr>
          <w:b/>
          <w:bCs/>
          <w:color w:val="333333"/>
          <w:lang w:val="ro-RO" w:eastAsia="en-GB"/>
        </w:rPr>
      </w:pPr>
    </w:p>
    <w:p w14:paraId="32A46548" w14:textId="77777777" w:rsidR="00B97BBD" w:rsidRPr="006A3AE9" w:rsidRDefault="00B97BBD" w:rsidP="00B97BBD">
      <w:pPr>
        <w:spacing w:line="240" w:lineRule="atLeast"/>
        <w:jc w:val="both"/>
        <w:rPr>
          <w:b/>
          <w:bCs/>
          <w:color w:val="333333"/>
          <w:lang w:val="ro-RO" w:eastAsia="en-GB"/>
        </w:rPr>
      </w:pPr>
    </w:p>
    <w:p w14:paraId="67CE3CDE" w14:textId="77777777" w:rsidR="00B97BBD" w:rsidRPr="006A3AE9" w:rsidRDefault="00B97BBD" w:rsidP="00B97BBD">
      <w:pPr>
        <w:spacing w:line="240" w:lineRule="atLeast"/>
        <w:jc w:val="both"/>
        <w:rPr>
          <w:b/>
          <w:bCs/>
          <w:color w:val="333333"/>
          <w:lang w:val="ro-RO" w:eastAsia="en-GB"/>
        </w:rPr>
      </w:pPr>
    </w:p>
    <w:p w14:paraId="6E01F5F3" w14:textId="77777777" w:rsidR="00B97BBD" w:rsidRPr="006A3AE9" w:rsidRDefault="00B97BBD" w:rsidP="00B97BBD">
      <w:pPr>
        <w:spacing w:line="240" w:lineRule="atLeast"/>
        <w:jc w:val="both"/>
        <w:rPr>
          <w:b/>
          <w:bCs/>
          <w:color w:val="333333"/>
          <w:lang w:val="ro-RO" w:eastAsia="en-GB"/>
        </w:rPr>
      </w:pPr>
    </w:p>
    <w:p w14:paraId="5C455B4B" w14:textId="77777777" w:rsidR="00B97BBD" w:rsidRPr="006A3AE9" w:rsidRDefault="00B97BBD" w:rsidP="00B97BBD">
      <w:pPr>
        <w:spacing w:line="240" w:lineRule="atLeast"/>
        <w:jc w:val="both"/>
        <w:rPr>
          <w:lang w:val="ro-RO"/>
        </w:rPr>
      </w:pPr>
    </w:p>
    <w:p w14:paraId="7E68CA3E" w14:textId="77777777" w:rsidR="00B97BBD" w:rsidRPr="006A3AE9" w:rsidRDefault="00B97BBD" w:rsidP="00B97BBD">
      <w:pPr>
        <w:rPr>
          <w:lang w:val="ro-RO"/>
        </w:rPr>
      </w:pPr>
    </w:p>
    <w:sectPr w:rsidR="00B97BBD" w:rsidRPr="006A3AE9" w:rsidSect="007D388C">
      <w:headerReference w:type="default" r:id="rId24"/>
      <w:footerReference w:type="default" r:id="rId25"/>
      <w:footerReference w:type="first" r:id="rId26"/>
      <w:pgSz w:w="11906" w:h="16838"/>
      <w:pgMar w:top="1440" w:right="1080" w:bottom="1440" w:left="1080" w:header="709" w:footer="7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1ED48" w14:textId="77777777" w:rsidR="00382394" w:rsidRDefault="00382394" w:rsidP="00381043">
      <w:r>
        <w:separator/>
      </w:r>
    </w:p>
  </w:endnote>
  <w:endnote w:type="continuationSeparator" w:id="0">
    <w:p w14:paraId="3828EEE1" w14:textId="77777777" w:rsidR="00382394" w:rsidRDefault="00382394" w:rsidP="00381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5883566"/>
      <w:docPartObj>
        <w:docPartGallery w:val="Page Numbers (Bottom of Page)"/>
        <w:docPartUnique/>
      </w:docPartObj>
    </w:sdtPr>
    <w:sdtEndPr>
      <w:rPr>
        <w:rFonts w:asciiTheme="minorHAnsi" w:hAnsiTheme="minorHAnsi" w:cstheme="minorHAnsi"/>
        <w:noProof/>
        <w:sz w:val="22"/>
        <w:szCs w:val="22"/>
      </w:rPr>
    </w:sdtEndPr>
    <w:sdtContent>
      <w:p w14:paraId="68B9EEF2" w14:textId="5F81CBD7" w:rsidR="00224B0D" w:rsidRPr="003C03E8" w:rsidRDefault="00224B0D">
        <w:pPr>
          <w:pStyle w:val="Footer"/>
          <w:jc w:val="center"/>
          <w:rPr>
            <w:rFonts w:asciiTheme="minorHAnsi" w:hAnsiTheme="minorHAnsi" w:cstheme="minorHAnsi"/>
            <w:sz w:val="22"/>
            <w:szCs w:val="22"/>
          </w:rPr>
        </w:pPr>
        <w:r w:rsidRPr="003C03E8">
          <w:rPr>
            <w:rFonts w:asciiTheme="minorHAnsi" w:hAnsiTheme="minorHAnsi" w:cstheme="minorHAnsi"/>
            <w:sz w:val="22"/>
            <w:szCs w:val="22"/>
          </w:rPr>
          <w:fldChar w:fldCharType="begin"/>
        </w:r>
        <w:r w:rsidRPr="003C03E8">
          <w:rPr>
            <w:rFonts w:asciiTheme="minorHAnsi" w:hAnsiTheme="minorHAnsi" w:cstheme="minorHAnsi"/>
            <w:sz w:val="22"/>
            <w:szCs w:val="22"/>
          </w:rPr>
          <w:instrText xml:space="preserve"> PAGE   \* MERGEFORMAT </w:instrText>
        </w:r>
        <w:r w:rsidRPr="003C03E8">
          <w:rPr>
            <w:rFonts w:asciiTheme="minorHAnsi" w:hAnsiTheme="minorHAnsi" w:cstheme="minorHAnsi"/>
            <w:sz w:val="22"/>
            <w:szCs w:val="22"/>
          </w:rPr>
          <w:fldChar w:fldCharType="separate"/>
        </w:r>
        <w:r w:rsidR="00792320">
          <w:rPr>
            <w:rFonts w:asciiTheme="minorHAnsi" w:hAnsiTheme="minorHAnsi" w:cstheme="minorHAnsi"/>
            <w:noProof/>
            <w:sz w:val="22"/>
            <w:szCs w:val="22"/>
          </w:rPr>
          <w:t>2</w:t>
        </w:r>
        <w:r w:rsidRPr="003C03E8">
          <w:rPr>
            <w:rFonts w:asciiTheme="minorHAnsi" w:hAnsiTheme="minorHAnsi" w:cstheme="minorHAnsi"/>
            <w:noProof/>
            <w:sz w:val="22"/>
            <w:szCs w:val="22"/>
          </w:rPr>
          <w:fldChar w:fldCharType="end"/>
        </w:r>
      </w:p>
    </w:sdtContent>
  </w:sdt>
  <w:p w14:paraId="22BEF57A" w14:textId="09B7BC28" w:rsidR="00224B0D" w:rsidRDefault="00224B0D" w:rsidP="00224B0D">
    <w:pPr>
      <w:pStyle w:val="Footer"/>
      <w:pBdr>
        <w:top w:val="single" w:sz="2" w:space="1"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206C5" w14:textId="04908C61" w:rsidR="00224B0D" w:rsidRDefault="00224B0D" w:rsidP="00224B0D">
    <w:pPr>
      <w:pStyle w:val="Footer"/>
      <w:pBdr>
        <w:top w:val="single" w:sz="2" w:space="1"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485E2" w14:textId="77777777" w:rsidR="00382394" w:rsidRDefault="00382394" w:rsidP="00381043">
      <w:r>
        <w:separator/>
      </w:r>
    </w:p>
  </w:footnote>
  <w:footnote w:type="continuationSeparator" w:id="0">
    <w:p w14:paraId="205F57B0" w14:textId="77777777" w:rsidR="00382394" w:rsidRDefault="00382394" w:rsidP="003810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F97C9" w14:textId="66FF3E44" w:rsidR="00224B0D" w:rsidRDefault="00224B0D" w:rsidP="00224B0D">
    <w:pPr>
      <w:pStyle w:val="Header"/>
    </w:pPr>
  </w:p>
  <w:p w14:paraId="1ECEF55B" w14:textId="77777777" w:rsidR="00224B0D" w:rsidRDefault="00224B0D" w:rsidP="00224B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0705D"/>
    <w:multiLevelType w:val="hybridMultilevel"/>
    <w:tmpl w:val="F0AE0C0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14C32A8"/>
    <w:multiLevelType w:val="hybridMultilevel"/>
    <w:tmpl w:val="D920579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1EA02E1"/>
    <w:multiLevelType w:val="hybridMultilevel"/>
    <w:tmpl w:val="1FA66B26"/>
    <w:lvl w:ilvl="0" w:tplc="0316A562">
      <w:start w:val="1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14147CF6"/>
    <w:multiLevelType w:val="hybridMultilevel"/>
    <w:tmpl w:val="F9D88454"/>
    <w:lvl w:ilvl="0" w:tplc="EFD8C668">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C1199E"/>
    <w:multiLevelType w:val="hybridMultilevel"/>
    <w:tmpl w:val="ED7060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262A81"/>
    <w:multiLevelType w:val="hybridMultilevel"/>
    <w:tmpl w:val="500C586A"/>
    <w:lvl w:ilvl="0" w:tplc="45F65B6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E755831"/>
    <w:multiLevelType w:val="hybridMultilevel"/>
    <w:tmpl w:val="59B6F8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1C5C14"/>
    <w:multiLevelType w:val="hybridMultilevel"/>
    <w:tmpl w:val="AD3C5658"/>
    <w:lvl w:ilvl="0" w:tplc="62C2115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79C25C12"/>
    <w:multiLevelType w:val="hybridMultilevel"/>
    <w:tmpl w:val="3FAC0A7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E5E303C"/>
    <w:multiLevelType w:val="hybridMultilevel"/>
    <w:tmpl w:val="F0AE0C0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2"/>
  </w:num>
  <w:num w:numId="3">
    <w:abstractNumId w:val="5"/>
  </w:num>
  <w:num w:numId="4">
    <w:abstractNumId w:val="0"/>
  </w:num>
  <w:num w:numId="5">
    <w:abstractNumId w:val="8"/>
  </w:num>
  <w:num w:numId="6">
    <w:abstractNumId w:val="9"/>
  </w:num>
  <w:num w:numId="7">
    <w:abstractNumId w:val="4"/>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043"/>
    <w:rsid w:val="000136CB"/>
    <w:rsid w:val="000215EF"/>
    <w:rsid w:val="00026A64"/>
    <w:rsid w:val="000A0475"/>
    <w:rsid w:val="000A1BD7"/>
    <w:rsid w:val="000E55FA"/>
    <w:rsid w:val="00100A8B"/>
    <w:rsid w:val="00145843"/>
    <w:rsid w:val="00175167"/>
    <w:rsid w:val="00181694"/>
    <w:rsid w:val="001C1105"/>
    <w:rsid w:val="00224B0D"/>
    <w:rsid w:val="002314F7"/>
    <w:rsid w:val="002915C3"/>
    <w:rsid w:val="002B5463"/>
    <w:rsid w:val="002E5C98"/>
    <w:rsid w:val="00302993"/>
    <w:rsid w:val="00312C39"/>
    <w:rsid w:val="00321479"/>
    <w:rsid w:val="00381043"/>
    <w:rsid w:val="00382394"/>
    <w:rsid w:val="00396A44"/>
    <w:rsid w:val="003C03E8"/>
    <w:rsid w:val="003D3172"/>
    <w:rsid w:val="003E54C8"/>
    <w:rsid w:val="00400B26"/>
    <w:rsid w:val="00415722"/>
    <w:rsid w:val="004438FF"/>
    <w:rsid w:val="004459B7"/>
    <w:rsid w:val="00467E75"/>
    <w:rsid w:val="00476E19"/>
    <w:rsid w:val="004A0C8F"/>
    <w:rsid w:val="004B0478"/>
    <w:rsid w:val="004B7DD6"/>
    <w:rsid w:val="004D7DD9"/>
    <w:rsid w:val="004F3BBE"/>
    <w:rsid w:val="005068C3"/>
    <w:rsid w:val="005169B2"/>
    <w:rsid w:val="0052462E"/>
    <w:rsid w:val="00525BC3"/>
    <w:rsid w:val="0052759E"/>
    <w:rsid w:val="0055440C"/>
    <w:rsid w:val="00571C40"/>
    <w:rsid w:val="00576614"/>
    <w:rsid w:val="00577730"/>
    <w:rsid w:val="00581B8C"/>
    <w:rsid w:val="005931E5"/>
    <w:rsid w:val="005C3115"/>
    <w:rsid w:val="005D691D"/>
    <w:rsid w:val="00653D1C"/>
    <w:rsid w:val="006704D7"/>
    <w:rsid w:val="0068647C"/>
    <w:rsid w:val="00693D19"/>
    <w:rsid w:val="006A0CFD"/>
    <w:rsid w:val="006A3628"/>
    <w:rsid w:val="006A3AE9"/>
    <w:rsid w:val="006B3073"/>
    <w:rsid w:val="006C0570"/>
    <w:rsid w:val="00704956"/>
    <w:rsid w:val="00743DBC"/>
    <w:rsid w:val="007622F5"/>
    <w:rsid w:val="007806C1"/>
    <w:rsid w:val="00792320"/>
    <w:rsid w:val="007B3D98"/>
    <w:rsid w:val="007D388C"/>
    <w:rsid w:val="007E141C"/>
    <w:rsid w:val="00871428"/>
    <w:rsid w:val="00871926"/>
    <w:rsid w:val="008B5F2A"/>
    <w:rsid w:val="008E4DD8"/>
    <w:rsid w:val="008F46B1"/>
    <w:rsid w:val="009152A2"/>
    <w:rsid w:val="00930E30"/>
    <w:rsid w:val="00960A32"/>
    <w:rsid w:val="00984887"/>
    <w:rsid w:val="00994D57"/>
    <w:rsid w:val="009A65F4"/>
    <w:rsid w:val="009D0DC5"/>
    <w:rsid w:val="00A54322"/>
    <w:rsid w:val="00A74A13"/>
    <w:rsid w:val="00A7545B"/>
    <w:rsid w:val="00A75D63"/>
    <w:rsid w:val="00A87DF1"/>
    <w:rsid w:val="00A958CB"/>
    <w:rsid w:val="00AA08F5"/>
    <w:rsid w:val="00AD50F4"/>
    <w:rsid w:val="00AE0074"/>
    <w:rsid w:val="00B11CE4"/>
    <w:rsid w:val="00B13F0A"/>
    <w:rsid w:val="00B31CB3"/>
    <w:rsid w:val="00B6224E"/>
    <w:rsid w:val="00B66051"/>
    <w:rsid w:val="00B97BBD"/>
    <w:rsid w:val="00BA052C"/>
    <w:rsid w:val="00BA19EC"/>
    <w:rsid w:val="00BC4304"/>
    <w:rsid w:val="00C50402"/>
    <w:rsid w:val="00C621EC"/>
    <w:rsid w:val="00C70AF1"/>
    <w:rsid w:val="00C94F31"/>
    <w:rsid w:val="00CB2541"/>
    <w:rsid w:val="00CE0EA2"/>
    <w:rsid w:val="00CF619C"/>
    <w:rsid w:val="00D0368B"/>
    <w:rsid w:val="00D13D15"/>
    <w:rsid w:val="00D146D6"/>
    <w:rsid w:val="00D24293"/>
    <w:rsid w:val="00D258D7"/>
    <w:rsid w:val="00D35C24"/>
    <w:rsid w:val="00D47279"/>
    <w:rsid w:val="00D57789"/>
    <w:rsid w:val="00D7459A"/>
    <w:rsid w:val="00DB6E54"/>
    <w:rsid w:val="00DC579B"/>
    <w:rsid w:val="00DD56C4"/>
    <w:rsid w:val="00DF70FA"/>
    <w:rsid w:val="00E35EE1"/>
    <w:rsid w:val="00E57093"/>
    <w:rsid w:val="00E722EA"/>
    <w:rsid w:val="00E761D1"/>
    <w:rsid w:val="00E7665A"/>
    <w:rsid w:val="00EB4453"/>
    <w:rsid w:val="00EE1A4F"/>
    <w:rsid w:val="00EE5CE2"/>
    <w:rsid w:val="00EF1357"/>
    <w:rsid w:val="00F2305C"/>
    <w:rsid w:val="00F35103"/>
    <w:rsid w:val="00F76209"/>
    <w:rsid w:val="00F92016"/>
    <w:rsid w:val="00FB31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13CF1D"/>
  <w15:chartTrackingRefBased/>
  <w15:docId w15:val="{F4C55FA2-B1C8-41BE-AE2A-DD8516C8C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04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B97BBD"/>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B97BBD"/>
    <w:pPr>
      <w:keepNext/>
      <w:keepLines/>
      <w:spacing w:before="280" w:after="80" w:line="276" w:lineRule="auto"/>
      <w:outlineLvl w:val="3"/>
    </w:pPr>
    <w:rPr>
      <w:rFonts w:ascii="Arial" w:eastAsia="Arial" w:hAnsi="Arial" w:cs="Arial"/>
      <w:color w:val="666666"/>
      <w:lang w:val="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1043"/>
    <w:pPr>
      <w:tabs>
        <w:tab w:val="center" w:pos="4153"/>
        <w:tab w:val="right" w:pos="8306"/>
      </w:tabs>
    </w:pPr>
  </w:style>
  <w:style w:type="character" w:customStyle="1" w:styleId="HeaderChar">
    <w:name w:val="Header Char"/>
    <w:basedOn w:val="DefaultParagraphFont"/>
    <w:link w:val="Header"/>
    <w:uiPriority w:val="99"/>
    <w:rsid w:val="00381043"/>
    <w:rPr>
      <w:rFonts w:ascii="Times New Roman" w:eastAsia="Times New Roman" w:hAnsi="Times New Roman" w:cs="Times New Roman"/>
      <w:sz w:val="24"/>
      <w:szCs w:val="24"/>
      <w:lang w:val="en-GB"/>
    </w:rPr>
  </w:style>
  <w:style w:type="paragraph" w:styleId="Footer">
    <w:name w:val="footer"/>
    <w:basedOn w:val="Normal"/>
    <w:link w:val="FooterChar"/>
    <w:uiPriority w:val="99"/>
    <w:rsid w:val="00381043"/>
    <w:pPr>
      <w:tabs>
        <w:tab w:val="center" w:pos="4153"/>
        <w:tab w:val="right" w:pos="8306"/>
      </w:tabs>
    </w:pPr>
  </w:style>
  <w:style w:type="character" w:customStyle="1" w:styleId="FooterChar">
    <w:name w:val="Footer Char"/>
    <w:basedOn w:val="DefaultParagraphFont"/>
    <w:link w:val="Footer"/>
    <w:uiPriority w:val="99"/>
    <w:rsid w:val="00381043"/>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81043"/>
    <w:pPr>
      <w:ind w:left="720"/>
      <w:contextualSpacing/>
    </w:pPr>
  </w:style>
  <w:style w:type="paragraph" w:customStyle="1" w:styleId="ydpa3c456adyiv6682293550ydpad75a98cyiv2704150952msonormal">
    <w:name w:val="ydpa3c456adyiv6682293550ydpad75a98cyiv2704150952msonormal"/>
    <w:basedOn w:val="Normal"/>
    <w:rsid w:val="00381043"/>
    <w:pPr>
      <w:spacing w:before="100" w:beforeAutospacing="1" w:after="100" w:afterAutospacing="1"/>
    </w:pPr>
    <w:rPr>
      <w:rFonts w:eastAsiaTheme="minorHAnsi"/>
      <w:lang w:val="ro-RO" w:eastAsia="ro-RO"/>
    </w:rPr>
  </w:style>
  <w:style w:type="paragraph" w:styleId="BalloonText">
    <w:name w:val="Balloon Text"/>
    <w:basedOn w:val="Normal"/>
    <w:link w:val="BalloonTextChar"/>
    <w:uiPriority w:val="99"/>
    <w:semiHidden/>
    <w:unhideWhenUsed/>
    <w:rsid w:val="004A0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C8F"/>
    <w:rPr>
      <w:rFonts w:ascii="Segoe UI" w:eastAsia="Times New Roman" w:hAnsi="Segoe UI" w:cs="Segoe UI"/>
      <w:sz w:val="18"/>
      <w:szCs w:val="18"/>
      <w:lang w:val="en-GB"/>
    </w:rPr>
  </w:style>
  <w:style w:type="paragraph" w:styleId="NoSpacing">
    <w:name w:val="No Spacing"/>
    <w:uiPriority w:val="1"/>
    <w:qFormat/>
    <w:rsid w:val="006B3073"/>
    <w:pPr>
      <w:spacing w:after="0" w:line="240" w:lineRule="auto"/>
    </w:pPr>
    <w:rPr>
      <w:rFonts w:ascii="Calibri" w:eastAsia="Calibri" w:hAnsi="Calibri" w:cs="Times New Roman"/>
      <w:lang w:val="en-GB"/>
    </w:rPr>
  </w:style>
  <w:style w:type="character" w:styleId="Hyperlink">
    <w:name w:val="Hyperlink"/>
    <w:basedOn w:val="DefaultParagraphFont"/>
    <w:uiPriority w:val="99"/>
    <w:semiHidden/>
    <w:unhideWhenUsed/>
    <w:rsid w:val="00BC4304"/>
    <w:rPr>
      <w:color w:val="0000FF"/>
      <w:u w:val="single"/>
    </w:rPr>
  </w:style>
  <w:style w:type="character" w:customStyle="1" w:styleId="Heading1Char">
    <w:name w:val="Heading 1 Char"/>
    <w:basedOn w:val="DefaultParagraphFont"/>
    <w:link w:val="Heading1"/>
    <w:uiPriority w:val="9"/>
    <w:rsid w:val="00B97BBD"/>
    <w:rPr>
      <w:rFonts w:asciiTheme="majorHAnsi" w:eastAsiaTheme="majorEastAsia" w:hAnsiTheme="majorHAnsi" w:cstheme="majorBidi"/>
      <w:color w:val="2E74B5" w:themeColor="accent1" w:themeShade="BF"/>
      <w:sz w:val="32"/>
      <w:szCs w:val="32"/>
      <w:lang w:val="en-GB"/>
    </w:rPr>
  </w:style>
  <w:style w:type="character" w:customStyle="1" w:styleId="Heading4Char">
    <w:name w:val="Heading 4 Char"/>
    <w:basedOn w:val="DefaultParagraphFont"/>
    <w:link w:val="Heading4"/>
    <w:uiPriority w:val="9"/>
    <w:rsid w:val="00B97BBD"/>
    <w:rPr>
      <w:rFonts w:ascii="Arial" w:eastAsia="Arial" w:hAnsi="Arial" w:cs="Arial"/>
      <w:color w:val="666666"/>
      <w:sz w:val="24"/>
      <w:szCs w:val="24"/>
      <w:lang w:val="ro" w:eastAsia="en-GB"/>
    </w:rPr>
  </w:style>
  <w:style w:type="table" w:styleId="TableGrid">
    <w:name w:val="Table Grid"/>
    <w:basedOn w:val="TableNormal"/>
    <w:uiPriority w:val="39"/>
    <w:rsid w:val="00B97BB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B97BBD"/>
    <w:pPr>
      <w:jc w:val="both"/>
    </w:pPr>
    <w:rPr>
      <w:rFonts w:eastAsiaTheme="minorEastAsia"/>
      <w:lang w:eastAsia="en-GB"/>
    </w:rPr>
  </w:style>
  <w:style w:type="paragraph" w:styleId="CommentText">
    <w:name w:val="annotation text"/>
    <w:basedOn w:val="Normal"/>
    <w:link w:val="CommentTextChar"/>
    <w:uiPriority w:val="99"/>
    <w:unhideWhenUsed/>
    <w:rsid w:val="00B97BBD"/>
    <w:pPr>
      <w:spacing w:after="16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B97BBD"/>
    <w:rPr>
      <w:sz w:val="20"/>
      <w:szCs w:val="20"/>
      <w:lang w:val="en-US"/>
    </w:rPr>
  </w:style>
  <w:style w:type="paragraph" w:styleId="Revision">
    <w:name w:val="Revision"/>
    <w:hidden/>
    <w:uiPriority w:val="99"/>
    <w:semiHidden/>
    <w:rsid w:val="00B97BBD"/>
    <w:pPr>
      <w:spacing w:after="0" w:line="240" w:lineRule="auto"/>
    </w:pPr>
    <w:rPr>
      <w:lang w:val="en-GB"/>
    </w:rPr>
  </w:style>
  <w:style w:type="character" w:styleId="CommentReference">
    <w:name w:val="annotation reference"/>
    <w:basedOn w:val="DefaultParagraphFont"/>
    <w:uiPriority w:val="99"/>
    <w:semiHidden/>
    <w:unhideWhenUsed/>
    <w:rsid w:val="00B97BBD"/>
    <w:rPr>
      <w:sz w:val="16"/>
      <w:szCs w:val="16"/>
    </w:rPr>
  </w:style>
  <w:style w:type="paragraph" w:styleId="CommentSubject">
    <w:name w:val="annotation subject"/>
    <w:basedOn w:val="CommentText"/>
    <w:next w:val="CommentText"/>
    <w:link w:val="CommentSubjectChar"/>
    <w:uiPriority w:val="99"/>
    <w:semiHidden/>
    <w:unhideWhenUsed/>
    <w:rsid w:val="00B97BBD"/>
    <w:rPr>
      <w:b/>
      <w:bCs/>
      <w:lang w:val="en-GB"/>
    </w:rPr>
  </w:style>
  <w:style w:type="character" w:customStyle="1" w:styleId="CommentSubjectChar">
    <w:name w:val="Comment Subject Char"/>
    <w:basedOn w:val="CommentTextChar"/>
    <w:link w:val="CommentSubject"/>
    <w:uiPriority w:val="99"/>
    <w:semiHidden/>
    <w:rsid w:val="00B97BB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69405">
      <w:bodyDiv w:val="1"/>
      <w:marLeft w:val="0"/>
      <w:marRight w:val="0"/>
      <w:marTop w:val="0"/>
      <w:marBottom w:val="0"/>
      <w:divBdr>
        <w:top w:val="none" w:sz="0" w:space="0" w:color="auto"/>
        <w:left w:val="none" w:sz="0" w:space="0" w:color="auto"/>
        <w:bottom w:val="none" w:sz="0" w:space="0" w:color="auto"/>
        <w:right w:val="none" w:sz="0" w:space="0" w:color="auto"/>
      </w:divBdr>
    </w:div>
    <w:div w:id="45413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hazdkmbr/legea-nr-303-2004-privind-statutul-judecatorilor-si-procurorilor?d=2022-02-04" TargetMode="External"/><Relationship Id="rId13" Type="http://schemas.openxmlformats.org/officeDocument/2006/relationships/hyperlink" Target="https://lege5.ro/App/Document/gezdsobygy2tq/legea-nr-303-2022-privind-statutul-judecatorilor-si-procurorilor?pid=507035692&amp;d=2022-12-13" TargetMode="External"/><Relationship Id="rId18" Type="http://schemas.openxmlformats.org/officeDocument/2006/relationships/hyperlink" Target="http://lege5.ro/App/Document/gu3donru/legea-nr-303-2004-privind-statutul-judecatorilor-si-procurorilor?pid=68615091&amp;d=2023-02-03"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lege5.ro/App/Document/g4zdsmbt/regulamentul-privind-modul-de-desfasurare-a-cursurilor-de-formare-profesionala-continua-a-judecatorilor-si-procurorilor-si-atestare-a-rezultatelor-obtinute-din-24082005?pid=41281383&amp;d=2023-02-03" TargetMode="External"/><Relationship Id="rId7" Type="http://schemas.openxmlformats.org/officeDocument/2006/relationships/endnotes" Target="endnotes.xml"/><Relationship Id="rId12" Type="http://schemas.openxmlformats.org/officeDocument/2006/relationships/hyperlink" Target="http://lege5.ro/App/Document/hazdkmbr/legea-nr-303-2004-privind-statutul-judecatorilor-si-procurorilor?pid=27305909&amp;d=2022-02-04" TargetMode="External"/><Relationship Id="rId17" Type="http://schemas.openxmlformats.org/officeDocument/2006/relationships/hyperlink" Target="https://lege5.ro/App/Document/geydsmjuge/regulamentul-institutului-national-al-magistraturii-din-01032007?pid=307676362&amp;d=2023-02-14"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e5.ro/App/Document/geydsmjuge/regulamentul-institutului-national-al-magistraturii-din-01032007?pid=307676360&amp;d=2023-02-14" TargetMode="External"/><Relationship Id="rId20" Type="http://schemas.openxmlformats.org/officeDocument/2006/relationships/hyperlink" Target="http://lege5.ro/App/Document/g4zdsmbt/regulamentul-privind-modul-de-desfasurare-a-cursurilor-de-formare-profesionala-continua-a-judecatorilor-si-procurorilor-si-atestare-a-rezultatelor-obtinute-din-24082005?pid=41281376&amp;d=2023-02-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e5.ro/App/Document/geydsmjuge/regulamentul-institutului-national-al-magistraturii-din-01032007?pid=272183619&amp;d=2022-02-0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ge5.ro/App/Document/gezdsobygy2tq/legea-nr-303-2022-privind-statutul-judecatorilor-si-procurorilor?pid=507034280&amp;d=2023-02-14" TargetMode="External"/><Relationship Id="rId23" Type="http://schemas.openxmlformats.org/officeDocument/2006/relationships/hyperlink" Target="https://lege5.ro/App/Document/gu3donrq/legea-nr-213-2004-privind-exercitarea-profesiei-de-psiholog-cu-drept-de-libera-practica-infiintarea-organizarea-si-functionarea-colegiului-psihologilor-din-romania?d=2023-03-17" TargetMode="External"/><Relationship Id="rId28" Type="http://schemas.openxmlformats.org/officeDocument/2006/relationships/theme" Target="theme/theme1.xml"/><Relationship Id="rId10" Type="http://schemas.openxmlformats.org/officeDocument/2006/relationships/hyperlink" Target="http://lege5.ro/App/Document/geydsmjuge/regulamentul-institutului-national-al-magistraturii-din-01032007?pid=272213524&amp;d=2022-02-04" TargetMode="External"/><Relationship Id="rId19" Type="http://schemas.openxmlformats.org/officeDocument/2006/relationships/hyperlink" Target="http://lege5.ro/App/Document/g4zdsmbt/regulamentul-privind-modul-de-desfasurare-a-cursurilor-de-formare-profesionala-continua-a-judecatorilor-si-procurorilor-si-atestare-a-rezultatelor-obtinute-din-24082005?pid=14139397&amp;d=2023-02-03" TargetMode="External"/><Relationship Id="rId4" Type="http://schemas.openxmlformats.org/officeDocument/2006/relationships/settings" Target="settings.xml"/><Relationship Id="rId9" Type="http://schemas.openxmlformats.org/officeDocument/2006/relationships/hyperlink" Target="http://lege5.ro/App/Document/hazdkmbt/legea-nr-317-2004-privind-consiliul-superior-al-magistraturii?d=2022-02-04" TargetMode="External"/><Relationship Id="rId14" Type="http://schemas.openxmlformats.org/officeDocument/2006/relationships/hyperlink" Target="https://lege5.ro/App/Document/gezdsobygy2tq/legea-nr-303-2022-privind-statutul-judecatorilor-si-procurorilor?pid=507034261&amp;d=2023-02-14" TargetMode="External"/><Relationship Id="rId22" Type="http://schemas.openxmlformats.org/officeDocument/2006/relationships/hyperlink" Target="http://lege5.ro/App/Document/hazdkmbs/legea-nr-304-2004-privind-organizarea-judiciara?pid=27592530&amp;d=2022-02-04" TargetMode="External"/><Relationship Id="rId27"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27243-AA6A-4F71-ADF7-CD049555A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12194</Words>
  <Characters>69509</Characters>
  <Application>Microsoft Office Word</Application>
  <DocSecurity>4</DocSecurity>
  <Lines>579</Lines>
  <Paragraphs>163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Mihaila</dc:creator>
  <cp:keywords/>
  <dc:description/>
  <cp:lastModifiedBy>Gratiela, STANESCU</cp:lastModifiedBy>
  <cp:revision>2</cp:revision>
  <cp:lastPrinted>2023-05-02T09:07:00Z</cp:lastPrinted>
  <dcterms:created xsi:type="dcterms:W3CDTF">2023-05-03T06:56:00Z</dcterms:created>
  <dcterms:modified xsi:type="dcterms:W3CDTF">2023-05-03T06:56:00Z</dcterms:modified>
</cp:coreProperties>
</file>