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AD980" w14:textId="77777777" w:rsidR="00516884" w:rsidRPr="00516884" w:rsidRDefault="00516884" w:rsidP="00516884">
      <w:pPr>
        <w:jc w:val="center"/>
        <w:rPr>
          <w:b/>
        </w:rPr>
      </w:pPr>
      <w:r w:rsidRPr="00516884">
        <w:rPr>
          <w:b/>
        </w:rPr>
        <w:t>Comunicat de presă</w:t>
      </w:r>
    </w:p>
    <w:p w14:paraId="6B16F145" w14:textId="40B289BB" w:rsidR="00516884" w:rsidRPr="00516884" w:rsidRDefault="00516884" w:rsidP="00516884">
      <w:pPr>
        <w:jc w:val="center"/>
        <w:rPr>
          <w:i/>
        </w:rPr>
      </w:pPr>
      <w:r w:rsidRPr="00516884">
        <w:rPr>
          <w:i/>
        </w:rPr>
        <w:t>Ministerul Public a încălcat sistematic accesul</w:t>
      </w:r>
      <w:r>
        <w:rPr>
          <w:i/>
        </w:rPr>
        <w:t xml:space="preserve"> la justiție și drepturile victi</w:t>
      </w:r>
      <w:r w:rsidRPr="00516884">
        <w:rPr>
          <w:i/>
        </w:rPr>
        <w:t xml:space="preserve">melor infracționilor prin practici ilegale cu efecte imorale pentru </w:t>
      </w:r>
      <w:r>
        <w:rPr>
          <w:i/>
        </w:rPr>
        <w:t>titularii</w:t>
      </w:r>
      <w:r w:rsidRPr="00516884">
        <w:rPr>
          <w:i/>
        </w:rPr>
        <w:t xml:space="preserve"> plângerilor penale în cauze cu autor necunoscut</w:t>
      </w:r>
    </w:p>
    <w:p w14:paraId="6A32C1E0" w14:textId="77777777" w:rsidR="00516884" w:rsidRDefault="00516884" w:rsidP="00516884"/>
    <w:p w14:paraId="3844981A" w14:textId="77777777" w:rsidR="00516884" w:rsidRDefault="00516884" w:rsidP="00516884"/>
    <w:p w14:paraId="3A8BDC3C" w14:textId="0141EF72" w:rsidR="00516884" w:rsidRDefault="00516884" w:rsidP="00516884">
      <w:pPr>
        <w:ind w:firstLine="720"/>
        <w:jc w:val="both"/>
        <w:rPr>
          <w:lang w:val="en-US"/>
        </w:rPr>
      </w:pPr>
      <w:r>
        <w:t>Înalta Curte de Casație și Justiție a publicat luni</w:t>
      </w:r>
      <w:r w:rsidR="0005360D">
        <w:t>,</w:t>
      </w:r>
      <w:r>
        <w:t xml:space="preserve"> 17 mai 2022</w:t>
      </w:r>
      <w:r w:rsidR="0005360D">
        <w:t>,</w:t>
      </w:r>
      <w:r>
        <w:t xml:space="preserve"> în Monitorul oficial motivarea Deciziei 7/2022 pronunțată în Recursul în interesul legii promovat de Procurorul General, doamna Gabriela Scutea, privind </w:t>
      </w:r>
      <w:r w:rsidRPr="00497F40">
        <w:rPr>
          <w:lang w:val="en-US"/>
        </w:rPr>
        <w:t xml:space="preserve">aplicarea </w:t>
      </w:r>
      <w:r w:rsidR="002513EB">
        <w:rPr>
          <w:lang w:val="en-US"/>
        </w:rPr>
        <w:t xml:space="preserve"> </w:t>
      </w:r>
      <w:r w:rsidRPr="00497F40">
        <w:rPr>
          <w:lang w:val="en-US"/>
        </w:rPr>
        <w:t>unitară a dispoziţiilor art. 488</w:t>
      </w:r>
      <w:r w:rsidRPr="00516884">
        <w:rPr>
          <w:vertAlign w:val="superscript"/>
          <w:lang w:val="en-US"/>
        </w:rPr>
        <w:t>6</w:t>
      </w:r>
      <w:r w:rsidRPr="00497F40">
        <w:rPr>
          <w:lang w:val="en-US"/>
        </w:rPr>
        <w:t xml:space="preserve"> alin. (1) din C. proc. pen. raportat la art. 285 din acela</w:t>
      </w:r>
      <w:r>
        <w:rPr>
          <w:lang w:val="en-US"/>
        </w:rPr>
        <w:t>şi cod şi art. 154 din C. pen.</w:t>
      </w:r>
    </w:p>
    <w:p w14:paraId="228CCBE1" w14:textId="37D2F8B9" w:rsidR="00516884" w:rsidRDefault="00516884" w:rsidP="00516884">
      <w:pPr>
        <w:ind w:firstLine="720"/>
        <w:jc w:val="both"/>
      </w:pPr>
      <w:r>
        <w:t>Analiza minuțioasă a deciziei 7/2022 a ICCJ, coroborată cu alte decizii ale Curții Constituți</w:t>
      </w:r>
      <w:r w:rsidR="002513EB">
        <w:t>onale ori cu rezultatele contro</w:t>
      </w:r>
      <w:r>
        <w:t>lului tematic efectuat de Inspecția Judiciară pentru perioada 2016-2021 relevă o situație șocantă care s-ar putea rezuma astfel:</w:t>
      </w:r>
    </w:p>
    <w:p w14:paraId="0E7647AA" w14:textId="00A148F4" w:rsidR="00516884" w:rsidRDefault="00516884" w:rsidP="00516884">
      <w:pPr>
        <w:pStyle w:val="ListParagraph"/>
        <w:numPr>
          <w:ilvl w:val="0"/>
          <w:numId w:val="1"/>
        </w:numPr>
        <w:jc w:val="both"/>
      </w:pPr>
      <w:r>
        <w:t xml:space="preserve">Sute de mii de cauze sunt lăsate în </w:t>
      </w:r>
      <w:r w:rsidR="002513EB">
        <w:t xml:space="preserve">nelucrare efectivă până la îndeplinirea termenului de </w:t>
      </w:r>
      <w:r>
        <w:t>prescripție</w:t>
      </w:r>
      <w:r w:rsidR="002513EB">
        <w:t>,</w:t>
      </w:r>
      <w:r>
        <w:t xml:space="preserve"> dacă după un an </w:t>
      </w:r>
      <w:r w:rsidR="002513EB">
        <w:t xml:space="preserve">de la înregistrare </w:t>
      </w:r>
      <w:r>
        <w:t xml:space="preserve">nu se identifică </w:t>
      </w:r>
      <w:r w:rsidR="002513EB">
        <w:t>autorul</w:t>
      </w:r>
      <w:r>
        <w:t>;</w:t>
      </w:r>
    </w:p>
    <w:p w14:paraId="6AA7FED3" w14:textId="07C529F5" w:rsidR="00516884" w:rsidRDefault="00516884" w:rsidP="00516884">
      <w:pPr>
        <w:pStyle w:val="ListParagraph"/>
        <w:numPr>
          <w:ilvl w:val="0"/>
          <w:numId w:val="1"/>
        </w:numPr>
        <w:jc w:val="both"/>
      </w:pPr>
      <w:r>
        <w:t>PICCJ reglementează prin infralegifer</w:t>
      </w:r>
      <w:r w:rsidR="00A422CE">
        <w:t xml:space="preserve">are pe calea unui Ordin norme </w:t>
      </w:r>
      <w:r>
        <w:t>procedurale care sunt în materia derulării procesului penal, în vădită contradicție cu normele Constituționale;</w:t>
      </w:r>
    </w:p>
    <w:p w14:paraId="49E7DC16" w14:textId="05738BD0" w:rsidR="00516884" w:rsidRDefault="00A422CE" w:rsidP="00516884">
      <w:pPr>
        <w:pStyle w:val="ListParagraph"/>
        <w:numPr>
          <w:ilvl w:val="0"/>
          <w:numId w:val="1"/>
        </w:numPr>
        <w:jc w:val="both"/>
      </w:pPr>
      <w:r>
        <w:t>Milioane de cauze de la in</w:t>
      </w:r>
      <w:r w:rsidR="00516884">
        <w:t>trarea în vigoare a noului cod de procedură penală au fost închise după ce au fost lăsate</w:t>
      </w:r>
      <w:r>
        <w:t>,</w:t>
      </w:r>
      <w:r w:rsidR="00516884">
        <w:t xml:space="preserve"> în baza Ordinului</w:t>
      </w:r>
      <w:r>
        <w:t>,</w:t>
      </w:r>
      <w:r w:rsidR="00516884">
        <w:t xml:space="preserve"> în nelucrare, încălcându-se principiile accesului la justiție, al efectivității anchetei, a</w:t>
      </w:r>
      <w:r>
        <w:t>l</w:t>
      </w:r>
      <w:r w:rsidR="00516884">
        <w:t xml:space="preserve"> duratei rezonabile și chiar a</w:t>
      </w:r>
      <w:r>
        <w:t>l</w:t>
      </w:r>
      <w:r w:rsidR="00516884">
        <w:t xml:space="preserve"> scopului procesului penal</w:t>
      </w:r>
      <w:r>
        <w:t xml:space="preserve"> statuat</w:t>
      </w:r>
      <w:r w:rsidR="00516884">
        <w:t xml:space="preserve"> de leguitor în art. 285 CPP;</w:t>
      </w:r>
    </w:p>
    <w:p w14:paraId="5EF3265C" w14:textId="4BDDF924" w:rsidR="00516884" w:rsidRDefault="00516884" w:rsidP="00516884">
      <w:pPr>
        <w:pStyle w:val="ListParagraph"/>
        <w:numPr>
          <w:ilvl w:val="0"/>
          <w:numId w:val="1"/>
        </w:numPr>
        <w:jc w:val="both"/>
      </w:pPr>
      <w:r>
        <w:t xml:space="preserve">Ministerul public așteaptă în mod programat și reglementat să îi vină din neant date și informații privind identificarea </w:t>
      </w:r>
      <w:r w:rsidR="00A422CE">
        <w:t>autorilor</w:t>
      </w:r>
      <w:r>
        <w:t xml:space="preserve"> infracțiunilor după un an de la sesizarea penală, dată de la care cauzele </w:t>
      </w:r>
      <w:r w:rsidR="00A422CE">
        <w:t xml:space="preserve">cu autori necunoscuți </w:t>
      </w:r>
      <w:r>
        <w:t>sunt mutate în evidența pasivă;</w:t>
      </w:r>
    </w:p>
    <w:p w14:paraId="3113869E" w14:textId="5D61A437" w:rsidR="00516884" w:rsidRPr="0001432A" w:rsidRDefault="00516884" w:rsidP="00516884">
      <w:pPr>
        <w:pStyle w:val="ListParagraph"/>
        <w:numPr>
          <w:ilvl w:val="0"/>
          <w:numId w:val="1"/>
        </w:numPr>
        <w:jc w:val="both"/>
      </w:pPr>
      <w:r>
        <w:t xml:space="preserve">Ministerul Public este cel răspunzător pentru ilegalitatea Ordinului </w:t>
      </w:r>
      <w:r>
        <w:rPr>
          <w:rFonts w:ascii="ĂSÁ˛" w:hAnsi="ĂSÁ˛" w:cs="ĂSÁ˛"/>
          <w:sz w:val="25"/>
          <w:szCs w:val="25"/>
          <w:lang w:val="en-US"/>
        </w:rPr>
        <w:t xml:space="preserve">nr. 56/12/C din 10 </w:t>
      </w:r>
      <w:r w:rsidR="00A422CE">
        <w:rPr>
          <w:rFonts w:ascii="ĂSÁ˛" w:hAnsi="ĂSÁ˛" w:cs="ĂSÁ˛"/>
          <w:sz w:val="25"/>
          <w:szCs w:val="25"/>
          <w:lang w:val="en-US"/>
        </w:rPr>
        <w:t>aprilie 2014 pentru că</w:t>
      </w:r>
      <w:r>
        <w:rPr>
          <w:rFonts w:ascii="ĂSÁ˛" w:hAnsi="ĂSÁ˛" w:cs="ĂSÁ˛"/>
          <w:sz w:val="25"/>
          <w:szCs w:val="25"/>
          <w:lang w:val="en-US"/>
        </w:rPr>
        <w:t xml:space="preserve"> în baza legii organice acesta este cel care coordonează/supraveghează cercetarea penală și realizează urmărirea penală efectivă, dând dispoziții obligatorii organelor de cercetare penală din cadrul Ministerului Afacerilor Interne.</w:t>
      </w:r>
    </w:p>
    <w:p w14:paraId="55202427" w14:textId="70C907D2" w:rsidR="00516884" w:rsidRDefault="00516884" w:rsidP="00516884">
      <w:pPr>
        <w:jc w:val="both"/>
      </w:pPr>
      <w:r>
        <w:t>În analiza realizată</w:t>
      </w:r>
      <w:r w:rsidR="00E55B46">
        <w:t xml:space="preserve">, anexă a prezentului comunicat, </w:t>
      </w:r>
      <w:r>
        <w:t xml:space="preserve"> se regăsesc argumentele privind această situație scandaloasă</w:t>
      </w:r>
      <w:r w:rsidR="00E55B46">
        <w:t>,</w:t>
      </w:r>
      <w:r>
        <w:t xml:space="preserve"> în care o autoritate a statului de</w:t>
      </w:r>
      <w:r w:rsidR="00E55B46">
        <w:t>sconsideră ordinea de drept și i</w:t>
      </w:r>
      <w:r>
        <w:t>nteresele legitime ale societății</w:t>
      </w:r>
      <w:r w:rsidR="00E55B46">
        <w:t>,</w:t>
      </w:r>
      <w:r>
        <w:t xml:space="preserve"> dar și a</w:t>
      </w:r>
      <w:r w:rsidR="00E55B46">
        <w:t>le</w:t>
      </w:r>
      <w:r>
        <w:t xml:space="preserve"> cetățenilor în mod individual.</w:t>
      </w:r>
    </w:p>
    <w:p w14:paraId="4D17D451" w14:textId="77777777" w:rsidR="00516884" w:rsidRDefault="00516884" w:rsidP="00516884">
      <w:pPr>
        <w:jc w:val="both"/>
      </w:pPr>
    </w:p>
    <w:p w14:paraId="263913B3" w14:textId="5E94E8AD" w:rsidR="00516884" w:rsidRDefault="00516884" w:rsidP="00516884">
      <w:pPr>
        <w:jc w:val="both"/>
      </w:pPr>
      <w:r>
        <w:t>Față de aceste realități șoca</w:t>
      </w:r>
      <w:r w:rsidR="00B24417">
        <w:t>n</w:t>
      </w:r>
      <w:r>
        <w:t>te solicităm următoarele:</w:t>
      </w:r>
    </w:p>
    <w:p w14:paraId="76B57F8F" w14:textId="03F8A5EF" w:rsidR="00516884" w:rsidRPr="00A046D8" w:rsidRDefault="00516884" w:rsidP="00516884">
      <w:pPr>
        <w:pStyle w:val="ListParagraph"/>
        <w:numPr>
          <w:ilvl w:val="0"/>
          <w:numId w:val="2"/>
        </w:numPr>
        <w:jc w:val="both"/>
        <w:rPr>
          <w:rFonts w:ascii="ĂSÁ˛" w:hAnsi="ĂSÁ˛" w:cs="ĂSÁ˛" w:hint="eastAsia"/>
          <w:sz w:val="25"/>
          <w:szCs w:val="25"/>
          <w:lang w:val="en-US"/>
        </w:rPr>
      </w:pPr>
      <w:r>
        <w:t xml:space="preserve">Abrogarea de urgență a Ordinului </w:t>
      </w:r>
      <w:r w:rsidRPr="00A046D8">
        <w:rPr>
          <w:rFonts w:ascii="ĂSÁ˛" w:hAnsi="ĂSÁ˛" w:cs="ĂSÁ˛"/>
          <w:sz w:val="25"/>
          <w:szCs w:val="25"/>
          <w:lang w:val="en-US"/>
        </w:rPr>
        <w:t xml:space="preserve">nr. 56/12/C din 10 aprilie 2014 al Parchetului de pe lângă Înalta Curte de Casaţie şi Justiţie şi al </w:t>
      </w:r>
      <w:r w:rsidR="00B24417">
        <w:rPr>
          <w:rFonts w:ascii="ĂSÁ˛" w:hAnsi="ĂSÁ˛" w:cs="ĂSÁ˛"/>
          <w:sz w:val="25"/>
          <w:szCs w:val="25"/>
          <w:lang w:val="en-US"/>
        </w:rPr>
        <w:t>Ministerului Afacerilor Interne;</w:t>
      </w:r>
    </w:p>
    <w:p w14:paraId="2BEB805F" w14:textId="780217AC" w:rsidR="00516884" w:rsidRDefault="00516884" w:rsidP="00516884">
      <w:pPr>
        <w:pStyle w:val="ListParagraph"/>
        <w:numPr>
          <w:ilvl w:val="0"/>
          <w:numId w:val="2"/>
        </w:numPr>
        <w:jc w:val="both"/>
      </w:pPr>
      <w:r>
        <w:t>Publicarea detaliată a statisticilor pe ultimii 4 ani privind obiectul cauzelor care au fost scoase din evidența operativă și a cauzelor care s-au prescris în</w:t>
      </w:r>
      <w:r w:rsidR="00B24417">
        <w:t xml:space="preserve"> dosarele cu autori necunoscuți;</w:t>
      </w:r>
    </w:p>
    <w:p w14:paraId="04A873E3" w14:textId="0D4147F8" w:rsidR="00516884" w:rsidRDefault="00516884" w:rsidP="00516884">
      <w:pPr>
        <w:pStyle w:val="ListParagraph"/>
        <w:numPr>
          <w:ilvl w:val="0"/>
          <w:numId w:val="2"/>
        </w:numPr>
        <w:jc w:val="both"/>
      </w:pPr>
      <w:r>
        <w:lastRenderedPageBreak/>
        <w:t xml:space="preserve">Modificarea cadrului legal pentru a impune procurorului să prezinte </w:t>
      </w:r>
      <w:r w:rsidR="000D7D17">
        <w:t xml:space="preserve">judecătorului de drepturi și libertăți ori judecătorului de cameră preliminară </w:t>
      </w:r>
      <w:r>
        <w:t xml:space="preserve">care a admis contestațiile privind durată proces ori alte cereri </w:t>
      </w:r>
      <w:r w:rsidR="00B24417">
        <w:t xml:space="preserve">de competența </w:t>
      </w:r>
      <w:r w:rsidR="000D7D17">
        <w:t>lui, modalitatea efectivă de conformare și ducere la îndeplinire a dispozițiilor trasate</w:t>
      </w:r>
      <w:r w:rsidR="00B24417">
        <w:t>;</w:t>
      </w:r>
    </w:p>
    <w:p w14:paraId="4D7287DB" w14:textId="25F72D5C" w:rsidR="00516884" w:rsidRDefault="00516884" w:rsidP="00516884">
      <w:pPr>
        <w:pStyle w:val="ListParagraph"/>
        <w:numPr>
          <w:ilvl w:val="0"/>
          <w:numId w:val="2"/>
        </w:numPr>
        <w:jc w:val="both"/>
      </w:pPr>
      <w:r>
        <w:t>Demararea de către Ministrul justiției a procedurii de revocare a Procurorului general al PICCJ</w:t>
      </w:r>
      <w:r w:rsidR="00B24417">
        <w:t>,</w:t>
      </w:r>
      <w:r>
        <w:t xml:space="preserve"> care</w:t>
      </w:r>
      <w:r w:rsidR="00B24417">
        <w:t>,</w:t>
      </w:r>
      <w:r>
        <w:t xml:space="preserve"> nu doar că nu a corectat situația</w:t>
      </w:r>
      <w:r w:rsidR="00B24417">
        <w:t>,</w:t>
      </w:r>
      <w:r>
        <w:t xml:space="preserve"> dar a și ple</w:t>
      </w:r>
      <w:r w:rsidR="00B24417">
        <w:t>dat pentru continuarea acesteia;</w:t>
      </w:r>
    </w:p>
    <w:p w14:paraId="3DD2C5D5" w14:textId="11388B66" w:rsidR="00516884" w:rsidRDefault="00B24417" w:rsidP="00516884">
      <w:pPr>
        <w:pStyle w:val="ListParagraph"/>
        <w:numPr>
          <w:ilvl w:val="0"/>
          <w:numId w:val="2"/>
        </w:numPr>
        <w:jc w:val="both"/>
      </w:pPr>
      <w:r>
        <w:t>Modificarea R</w:t>
      </w:r>
      <w:r w:rsidR="00516884">
        <w:t>egulamentului de organizare și funcț</w:t>
      </w:r>
      <w:r>
        <w:t>ionare a parchetelor de către S</w:t>
      </w:r>
      <w:r w:rsidR="00516884">
        <w:t xml:space="preserve">ecția pentru procurori a CSM pentru a se introduce numărului unic național de evidență a cauzelor, similar cu cel care este reglementat în cazul dosarelor înregitrate pe rolul instanțelor judecătorești. </w:t>
      </w:r>
    </w:p>
    <w:p w14:paraId="59FC5E16" w14:textId="77777777" w:rsidR="00516884" w:rsidRDefault="00516884" w:rsidP="00516884"/>
    <w:p w14:paraId="41B24670" w14:textId="04879C3F" w:rsidR="00516884" w:rsidRDefault="00516884" w:rsidP="0090333F">
      <w:pPr>
        <w:ind w:firstLine="720"/>
        <w:jc w:val="both"/>
      </w:pPr>
      <w:r>
        <w:t>Reamintim tuturor structurilor judiciare faptul că cetățenii sunt cei care trebuie să fie în centrul serviciului public de justiție și nu trebuie tratați ca terțe anexe ale problemelor de capacitate a justiției. Legea este cea care împuternicește organele judiciare</w:t>
      </w:r>
      <w:r w:rsidR="00823FD1">
        <w:t>,</w:t>
      </w:r>
      <w:r>
        <w:t xml:space="preserve"> dar le și impune realizarea competenței conferite. </w:t>
      </w:r>
    </w:p>
    <w:p w14:paraId="6F45055C" w14:textId="60838EAC" w:rsidR="00516884" w:rsidRDefault="0090333F" w:rsidP="0090333F">
      <w:pPr>
        <w:ind w:firstLine="720"/>
        <w:jc w:val="both"/>
      </w:pPr>
      <w:r>
        <w:t>În sine</w:t>
      </w:r>
      <w:r w:rsidR="003A33C9">
        <w:t>,</w:t>
      </w:r>
      <w:r>
        <w:t xml:space="preserve"> practica instituită prin ordinul </w:t>
      </w:r>
      <w:r>
        <w:rPr>
          <w:rFonts w:ascii="ĂSÁ˛" w:hAnsi="ĂSÁ˛" w:cs="ĂSÁ˛"/>
          <w:sz w:val="25"/>
          <w:szCs w:val="25"/>
          <w:lang w:val="en-US"/>
        </w:rPr>
        <w:t xml:space="preserve">56/12/C din 10 aprilie </w:t>
      </w:r>
      <w:r w:rsidR="003A33C9">
        <w:rPr>
          <w:rFonts w:ascii="ĂSÁ˛" w:hAnsi="ĂSÁ˛" w:cs="ĂSÁ˛"/>
          <w:sz w:val="25"/>
          <w:szCs w:val="25"/>
          <w:lang w:val="en-US"/>
        </w:rPr>
        <w:t>2014 conduce la ineficacitatea C</w:t>
      </w:r>
      <w:r>
        <w:rPr>
          <w:rFonts w:ascii="ĂSÁ˛" w:hAnsi="ĂSÁ˛" w:cs="ĂSÁ˛"/>
          <w:sz w:val="25"/>
          <w:szCs w:val="25"/>
          <w:lang w:val="en-US"/>
        </w:rPr>
        <w:t xml:space="preserve">odului de procedură penală pentru un număr însemnat de cauze. </w:t>
      </w:r>
      <w:r w:rsidR="00516884">
        <w:t xml:space="preserve">Instituționalizarea și infralegiferarea incapacității organelor judiciare este cea mai mare sfidare la adresa societății și a ordinii de drept. </w:t>
      </w:r>
    </w:p>
    <w:p w14:paraId="45EB8FFC" w14:textId="77777777" w:rsidR="00516884" w:rsidRDefault="00516884" w:rsidP="00284622">
      <w:pPr>
        <w:jc w:val="both"/>
      </w:pPr>
    </w:p>
    <w:p w14:paraId="78FF903C" w14:textId="77777777" w:rsidR="00516884" w:rsidRDefault="00516884" w:rsidP="00516884">
      <w:pPr>
        <w:ind w:firstLine="360"/>
        <w:jc w:val="both"/>
      </w:pPr>
    </w:p>
    <w:p w14:paraId="7F4D37E4" w14:textId="457CA6B1" w:rsidR="0090333F" w:rsidRPr="00DD06C2" w:rsidRDefault="0090333F" w:rsidP="0090333F">
      <w:pPr>
        <w:ind w:firstLine="360"/>
        <w:jc w:val="center"/>
        <w:rPr>
          <w:b/>
          <w:i/>
        </w:rPr>
      </w:pPr>
      <w:r w:rsidRPr="00DD06C2">
        <w:rPr>
          <w:b/>
          <w:i/>
        </w:rPr>
        <w:t>Membr</w:t>
      </w:r>
      <w:r w:rsidR="00533B0B">
        <w:rPr>
          <w:b/>
          <w:i/>
        </w:rPr>
        <w:t>i aleși ai CSM reprezentanți</w:t>
      </w:r>
      <w:r w:rsidRPr="00DD06C2">
        <w:rPr>
          <w:b/>
          <w:i/>
        </w:rPr>
        <w:t xml:space="preserve"> ai societății civile</w:t>
      </w:r>
    </w:p>
    <w:p w14:paraId="50662DD3" w14:textId="77777777" w:rsidR="0090333F" w:rsidRPr="00DD06C2" w:rsidRDefault="0090333F" w:rsidP="0090333F">
      <w:pPr>
        <w:ind w:firstLine="360"/>
        <w:jc w:val="center"/>
        <w:rPr>
          <w:b/>
          <w:i/>
        </w:rPr>
      </w:pPr>
    </w:p>
    <w:p w14:paraId="7AF8C533" w14:textId="3D746AA0" w:rsidR="00516884" w:rsidRDefault="0090333F" w:rsidP="0090333F">
      <w:pPr>
        <w:jc w:val="center"/>
      </w:pPr>
      <w:r>
        <w:rPr>
          <w:b/>
          <w:i/>
        </w:rPr>
        <w:t>Victor Alistar</w:t>
      </w:r>
      <w:r w:rsidR="00533B0B">
        <w:rPr>
          <w:b/>
          <w:i/>
        </w:rPr>
        <w:t xml:space="preserve"> </w:t>
      </w:r>
      <w:r w:rsidR="00533B0B">
        <w:rPr>
          <w:b/>
          <w:i/>
        </w:rPr>
        <w:tab/>
        <w:t>Romeo Chelariu</w:t>
      </w:r>
    </w:p>
    <w:p w14:paraId="34B235A8" w14:textId="77777777" w:rsidR="00A6546F" w:rsidRDefault="00A6546F"/>
    <w:sectPr w:rsidR="00A6546F" w:rsidSect="00A654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ĂSÁ˛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748AA"/>
    <w:multiLevelType w:val="hybridMultilevel"/>
    <w:tmpl w:val="C50E66D4"/>
    <w:lvl w:ilvl="0" w:tplc="99802922">
      <w:start w:val="1"/>
      <w:numFmt w:val="bullet"/>
      <w:lvlText w:val="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0C6223"/>
    <w:multiLevelType w:val="hybridMultilevel"/>
    <w:tmpl w:val="07F496CC"/>
    <w:lvl w:ilvl="0" w:tplc="9D30DB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205517">
    <w:abstractNumId w:val="0"/>
  </w:num>
  <w:num w:numId="2" w16cid:durableId="1291011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884"/>
    <w:rsid w:val="0005360D"/>
    <w:rsid w:val="000D7D17"/>
    <w:rsid w:val="002513EB"/>
    <w:rsid w:val="00284622"/>
    <w:rsid w:val="0031727F"/>
    <w:rsid w:val="003A33C9"/>
    <w:rsid w:val="00417181"/>
    <w:rsid w:val="00516884"/>
    <w:rsid w:val="00533B0B"/>
    <w:rsid w:val="00823FD1"/>
    <w:rsid w:val="0090333F"/>
    <w:rsid w:val="00A422CE"/>
    <w:rsid w:val="00A6546F"/>
    <w:rsid w:val="00B24417"/>
    <w:rsid w:val="00C05423"/>
    <w:rsid w:val="00E5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B0218D"/>
  <w14:defaultImageDpi w14:val="300"/>
  <w15:docId w15:val="{97F531EF-AC06-4218-B1D1-7C096FA0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8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637</Words>
  <Characters>3633</Characters>
  <Application>Microsoft Office Word</Application>
  <DocSecurity>0</DocSecurity>
  <Lines>30</Lines>
  <Paragraphs>8</Paragraphs>
  <ScaleCrop>false</ScaleCrop>
  <Company>Transparency International Romania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Alistar</dc:creator>
  <cp:keywords/>
  <dc:description/>
  <cp:lastModifiedBy>Cornelia, BUCUR</cp:lastModifiedBy>
  <cp:revision>13</cp:revision>
  <cp:lastPrinted>2022-05-19T12:59:00Z</cp:lastPrinted>
  <dcterms:created xsi:type="dcterms:W3CDTF">2022-05-19T07:34:00Z</dcterms:created>
  <dcterms:modified xsi:type="dcterms:W3CDTF">2022-05-19T13:01:00Z</dcterms:modified>
</cp:coreProperties>
</file>