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DF608" w14:textId="77777777" w:rsidR="00D86BEF" w:rsidRPr="007966FE" w:rsidRDefault="00D86BEF" w:rsidP="007966FE">
      <w:pPr>
        <w:spacing w:after="0" w:line="269" w:lineRule="exact"/>
        <w:ind w:right="3686"/>
        <w:rPr>
          <w:rFonts w:asciiTheme="majorHAnsi" w:eastAsia="Times New Roman" w:hAnsiTheme="majorHAnsi" w:cs="Times New Roman"/>
          <w:b/>
          <w:bCs/>
          <w:spacing w:val="20"/>
          <w:sz w:val="26"/>
          <w:szCs w:val="26"/>
          <w:lang w:val="ro-RO" w:eastAsia="ro-RO"/>
        </w:rPr>
      </w:pPr>
      <w:r w:rsidRPr="007966FE">
        <w:rPr>
          <w:rFonts w:asciiTheme="majorHAnsi" w:eastAsia="Times New Roman" w:hAnsiTheme="majorHAnsi" w:cs="Times New Roman"/>
          <w:b/>
          <w:bCs/>
          <w:spacing w:val="20"/>
          <w:sz w:val="26"/>
          <w:szCs w:val="26"/>
          <w:lang w:val="ro-RO" w:eastAsia="ro-RO"/>
        </w:rPr>
        <w:t>CONSILIUL SUPERIOR AL MAGISTRATURII INSTITUTUL NAŢIONAL AL MAGISTRATURII</w:t>
      </w:r>
    </w:p>
    <w:p w14:paraId="67448DCF" w14:textId="77777777" w:rsidR="00D86BEF" w:rsidRDefault="00D86BEF" w:rsidP="007966FE">
      <w:pPr>
        <w:spacing w:after="0" w:line="269" w:lineRule="exact"/>
        <w:ind w:right="3686"/>
        <w:rPr>
          <w:rFonts w:asciiTheme="majorHAnsi" w:eastAsia="Times New Roman" w:hAnsiTheme="majorHAnsi" w:cs="Times New Roman"/>
          <w:b/>
          <w:bCs/>
          <w:spacing w:val="20"/>
          <w:sz w:val="26"/>
          <w:szCs w:val="26"/>
          <w:lang w:val="ro-RO" w:eastAsia="ro-RO"/>
        </w:rPr>
      </w:pPr>
    </w:p>
    <w:p w14:paraId="4C01369C" w14:textId="77777777" w:rsidR="009E7027" w:rsidRDefault="009E7027" w:rsidP="007966FE">
      <w:pPr>
        <w:spacing w:after="0" w:line="269" w:lineRule="exact"/>
        <w:ind w:right="3686"/>
        <w:rPr>
          <w:rFonts w:asciiTheme="majorHAnsi" w:eastAsia="Times New Roman" w:hAnsiTheme="majorHAnsi" w:cs="Times New Roman"/>
          <w:b/>
          <w:bCs/>
          <w:spacing w:val="20"/>
          <w:sz w:val="26"/>
          <w:szCs w:val="26"/>
          <w:lang w:val="ro-RO" w:eastAsia="ro-RO"/>
        </w:rPr>
      </w:pPr>
    </w:p>
    <w:p w14:paraId="6598D48A" w14:textId="77777777" w:rsidR="009E7027" w:rsidRPr="007966FE" w:rsidRDefault="009E7027" w:rsidP="007966FE">
      <w:pPr>
        <w:spacing w:after="0" w:line="269" w:lineRule="exact"/>
        <w:ind w:right="3686"/>
        <w:rPr>
          <w:rFonts w:asciiTheme="majorHAnsi" w:eastAsia="Times New Roman" w:hAnsiTheme="majorHAnsi" w:cs="Times New Roman"/>
          <w:b/>
          <w:bCs/>
          <w:spacing w:val="20"/>
          <w:sz w:val="26"/>
          <w:szCs w:val="26"/>
          <w:lang w:val="ro-RO" w:eastAsia="ro-RO"/>
        </w:rPr>
      </w:pPr>
    </w:p>
    <w:p w14:paraId="331E921E" w14:textId="77777777" w:rsidR="00D86BEF" w:rsidRPr="007966FE" w:rsidRDefault="00D86BEF" w:rsidP="007966FE">
      <w:pPr>
        <w:spacing w:after="0" w:line="269" w:lineRule="exact"/>
        <w:ind w:right="3686"/>
        <w:rPr>
          <w:rFonts w:asciiTheme="majorHAnsi" w:eastAsia="Times New Roman" w:hAnsiTheme="majorHAnsi" w:cs="Times New Roman"/>
          <w:b/>
          <w:bCs/>
          <w:spacing w:val="20"/>
          <w:sz w:val="26"/>
          <w:szCs w:val="26"/>
          <w:lang w:val="ro-RO" w:eastAsia="ro-RO"/>
        </w:rPr>
      </w:pPr>
    </w:p>
    <w:p w14:paraId="36D85686" w14:textId="77777777" w:rsidR="00D86BEF" w:rsidRPr="00196C1F" w:rsidRDefault="00D86BEF" w:rsidP="007966FE">
      <w:pPr>
        <w:spacing w:after="0" w:line="240" w:lineRule="auto"/>
        <w:jc w:val="center"/>
        <w:rPr>
          <w:rFonts w:asciiTheme="majorHAnsi" w:eastAsia="Arial" w:hAnsiTheme="majorHAnsi" w:cs="Arial"/>
          <w:b/>
          <w:sz w:val="26"/>
          <w:szCs w:val="26"/>
          <w:lang w:val="pt-BR"/>
        </w:rPr>
      </w:pPr>
      <w:r w:rsidRPr="007966FE">
        <w:rPr>
          <w:rFonts w:asciiTheme="majorHAnsi" w:eastAsia="Arial" w:hAnsiTheme="majorHAnsi" w:cs="Arial"/>
          <w:b/>
          <w:spacing w:val="90"/>
          <w:sz w:val="26"/>
          <w:szCs w:val="26"/>
          <w:lang w:val="ro-RO" w:eastAsia="ro-RO"/>
        </w:rPr>
        <w:t>ANUNŢ</w:t>
      </w:r>
    </w:p>
    <w:p w14:paraId="247C336A" w14:textId="74BFFA7C" w:rsidR="00D86BEF" w:rsidRPr="00196C1F" w:rsidRDefault="00D86BEF" w:rsidP="007966FE">
      <w:pPr>
        <w:spacing w:after="0" w:line="317" w:lineRule="exact"/>
        <w:jc w:val="center"/>
        <w:rPr>
          <w:rFonts w:asciiTheme="majorHAnsi" w:eastAsia="Times New Roman" w:hAnsiTheme="majorHAnsi" w:cs="Times New Roman"/>
          <w:sz w:val="26"/>
          <w:szCs w:val="26"/>
          <w:lang w:val="pt-BR"/>
        </w:rPr>
      </w:pPr>
      <w:r w:rsidRPr="007966FE">
        <w:rPr>
          <w:rFonts w:asciiTheme="majorHAnsi" w:eastAsia="Times New Roman" w:hAnsiTheme="majorHAnsi" w:cs="Times New Roman"/>
          <w:b/>
          <w:bCs/>
          <w:spacing w:val="10"/>
          <w:sz w:val="26"/>
          <w:szCs w:val="26"/>
          <w:lang w:val="ro-RO" w:eastAsia="ro-RO"/>
        </w:rPr>
        <w:t xml:space="preserve">privind programul de desfășurare a testării scrise privind managementul, comunicarea </w:t>
      </w:r>
      <w:r w:rsidR="008B6160">
        <w:rPr>
          <w:rFonts w:asciiTheme="majorHAnsi" w:eastAsia="Times New Roman" w:hAnsiTheme="majorHAnsi" w:cs="Times New Roman"/>
          <w:b/>
          <w:bCs/>
          <w:spacing w:val="10"/>
          <w:sz w:val="26"/>
          <w:szCs w:val="26"/>
          <w:lang w:val="ro-RO" w:eastAsia="ro-RO"/>
        </w:rPr>
        <w:t xml:space="preserve">și resursele umane din data de </w:t>
      </w:r>
      <w:r w:rsidR="00D56D79">
        <w:rPr>
          <w:rFonts w:asciiTheme="majorHAnsi" w:eastAsia="Times New Roman" w:hAnsiTheme="majorHAnsi" w:cs="Times New Roman"/>
          <w:b/>
          <w:bCs/>
          <w:spacing w:val="10"/>
          <w:sz w:val="26"/>
          <w:szCs w:val="26"/>
          <w:lang w:val="ro-RO" w:eastAsia="ro-RO"/>
        </w:rPr>
        <w:t>1</w:t>
      </w:r>
      <w:r w:rsidR="003E71BA">
        <w:rPr>
          <w:rFonts w:asciiTheme="majorHAnsi" w:eastAsia="Times New Roman" w:hAnsiTheme="majorHAnsi" w:cs="Times New Roman"/>
          <w:b/>
          <w:bCs/>
          <w:spacing w:val="10"/>
          <w:sz w:val="26"/>
          <w:szCs w:val="26"/>
          <w:lang w:val="ro-RO" w:eastAsia="ro-RO"/>
        </w:rPr>
        <w:t>7</w:t>
      </w:r>
      <w:r w:rsidR="00D56D79">
        <w:rPr>
          <w:rFonts w:asciiTheme="majorHAnsi" w:eastAsia="Times New Roman" w:hAnsiTheme="majorHAnsi" w:cs="Times New Roman"/>
          <w:b/>
          <w:bCs/>
          <w:spacing w:val="10"/>
          <w:sz w:val="26"/>
          <w:szCs w:val="26"/>
          <w:lang w:val="ro-RO" w:eastAsia="ro-RO"/>
        </w:rPr>
        <w:t xml:space="preserve"> </w:t>
      </w:r>
      <w:r w:rsidR="003E71BA">
        <w:rPr>
          <w:rFonts w:asciiTheme="majorHAnsi" w:eastAsia="Times New Roman" w:hAnsiTheme="majorHAnsi" w:cs="Times New Roman"/>
          <w:b/>
          <w:bCs/>
          <w:spacing w:val="10"/>
          <w:sz w:val="26"/>
          <w:szCs w:val="26"/>
          <w:lang w:val="ro-RO" w:eastAsia="ro-RO"/>
        </w:rPr>
        <w:t>octombrie</w:t>
      </w:r>
      <w:r w:rsidR="00D56D79">
        <w:rPr>
          <w:rFonts w:asciiTheme="majorHAnsi" w:eastAsia="Times New Roman" w:hAnsiTheme="majorHAnsi" w:cs="Times New Roman"/>
          <w:b/>
          <w:bCs/>
          <w:spacing w:val="10"/>
          <w:sz w:val="26"/>
          <w:szCs w:val="26"/>
          <w:lang w:val="ro-RO" w:eastAsia="ro-RO"/>
        </w:rPr>
        <w:t xml:space="preserve"> 2026</w:t>
      </w:r>
    </w:p>
    <w:p w14:paraId="4BCD3017" w14:textId="77777777" w:rsidR="00D86BEF" w:rsidRPr="00196C1F" w:rsidRDefault="00D86BEF" w:rsidP="007966FE">
      <w:pPr>
        <w:spacing w:after="0" w:line="269" w:lineRule="exact"/>
        <w:ind w:right="3686"/>
        <w:rPr>
          <w:rFonts w:asciiTheme="majorHAnsi" w:eastAsia="Times New Roman" w:hAnsiTheme="majorHAnsi" w:cs="Times New Roman"/>
          <w:sz w:val="26"/>
          <w:szCs w:val="26"/>
          <w:lang w:val="pt-BR"/>
        </w:rPr>
      </w:pPr>
    </w:p>
    <w:p w14:paraId="19BAC03E" w14:textId="77777777" w:rsidR="00D86BEF" w:rsidRPr="007966FE" w:rsidRDefault="00D86BEF" w:rsidP="007966FE">
      <w:pPr>
        <w:rPr>
          <w:rFonts w:asciiTheme="majorHAnsi" w:hAnsiTheme="majorHAnsi"/>
          <w:sz w:val="26"/>
          <w:szCs w:val="26"/>
          <w:lang w:val="ro-RO"/>
        </w:rPr>
      </w:pPr>
    </w:p>
    <w:p w14:paraId="2C6DD4DB" w14:textId="46511309" w:rsidR="00D86BEF" w:rsidRPr="00196C1F" w:rsidRDefault="00D86BEF" w:rsidP="007966FE">
      <w:pPr>
        <w:spacing w:after="0" w:line="317" w:lineRule="exact"/>
        <w:ind w:firstLine="701"/>
        <w:jc w:val="both"/>
        <w:rPr>
          <w:rFonts w:asciiTheme="majorHAnsi" w:eastAsia="Times New Roman" w:hAnsiTheme="majorHAnsi" w:cs="Times New Roman"/>
          <w:sz w:val="26"/>
          <w:szCs w:val="26"/>
          <w:lang w:val="pt-BR"/>
        </w:rPr>
      </w:pPr>
      <w:r w:rsidRPr="00D86BEF">
        <w:rPr>
          <w:rFonts w:asciiTheme="majorHAnsi" w:eastAsia="Times New Roman" w:hAnsiTheme="majorHAnsi" w:cs="Times New Roman"/>
          <w:spacing w:val="10"/>
          <w:sz w:val="26"/>
          <w:szCs w:val="26"/>
          <w:lang w:val="ro-RO" w:eastAsia="ro-RO"/>
        </w:rPr>
        <w:t xml:space="preserve">Testarea scrisă privind managementul, comunicarea </w:t>
      </w:r>
      <w:r w:rsidRPr="007966FE">
        <w:rPr>
          <w:rFonts w:asciiTheme="majorHAnsi" w:eastAsia="Times New Roman" w:hAnsiTheme="majorHAnsi" w:cs="Times New Roman"/>
          <w:spacing w:val="10"/>
          <w:sz w:val="26"/>
          <w:szCs w:val="26"/>
          <w:lang w:val="ro-RO" w:eastAsia="ro-RO"/>
        </w:rPr>
        <w:t>și</w:t>
      </w:r>
      <w:r w:rsidRPr="00D86BEF">
        <w:rPr>
          <w:rFonts w:asciiTheme="majorHAnsi" w:eastAsia="Times New Roman" w:hAnsiTheme="majorHAnsi" w:cs="Times New Roman"/>
          <w:spacing w:val="10"/>
          <w:sz w:val="26"/>
          <w:szCs w:val="26"/>
          <w:lang w:val="ro-RO" w:eastAsia="ro-RO"/>
        </w:rPr>
        <w:t xml:space="preserve"> resursele umane va avea loc la data de </w:t>
      </w:r>
      <w:r w:rsidR="006938EA">
        <w:rPr>
          <w:rFonts w:asciiTheme="majorHAnsi" w:eastAsia="Times New Roman" w:hAnsiTheme="majorHAnsi" w:cs="Times New Roman"/>
          <w:b/>
          <w:bCs/>
          <w:spacing w:val="10"/>
          <w:sz w:val="26"/>
          <w:szCs w:val="26"/>
          <w:lang w:val="ro-RO" w:eastAsia="ro-RO"/>
        </w:rPr>
        <w:t>1</w:t>
      </w:r>
      <w:r w:rsidR="00080943">
        <w:rPr>
          <w:rFonts w:asciiTheme="majorHAnsi" w:eastAsia="Times New Roman" w:hAnsiTheme="majorHAnsi" w:cs="Times New Roman"/>
          <w:b/>
          <w:bCs/>
          <w:spacing w:val="10"/>
          <w:sz w:val="26"/>
          <w:szCs w:val="26"/>
          <w:lang w:val="ro-RO" w:eastAsia="ro-RO"/>
        </w:rPr>
        <w:t xml:space="preserve">7 octombrie </w:t>
      </w:r>
      <w:r w:rsidR="006938EA">
        <w:rPr>
          <w:rFonts w:asciiTheme="majorHAnsi" w:eastAsia="Times New Roman" w:hAnsiTheme="majorHAnsi" w:cs="Times New Roman"/>
          <w:b/>
          <w:bCs/>
          <w:spacing w:val="10"/>
          <w:sz w:val="26"/>
          <w:szCs w:val="26"/>
          <w:lang w:val="ro-RO" w:eastAsia="ro-RO"/>
        </w:rPr>
        <w:t>2026</w:t>
      </w:r>
      <w:r w:rsidRPr="00D86BEF">
        <w:rPr>
          <w:rFonts w:asciiTheme="majorHAnsi" w:eastAsia="Times New Roman" w:hAnsiTheme="majorHAnsi" w:cs="Times New Roman"/>
          <w:spacing w:val="10"/>
          <w:sz w:val="26"/>
          <w:szCs w:val="26"/>
          <w:lang w:val="ro-RO" w:eastAsia="ro-RO"/>
        </w:rPr>
        <w:t xml:space="preserve">, la </w:t>
      </w:r>
      <w:r w:rsidR="00317EFF">
        <w:rPr>
          <w:rFonts w:asciiTheme="majorHAnsi" w:eastAsia="Times New Roman" w:hAnsiTheme="majorHAnsi" w:cs="Times New Roman"/>
          <w:b/>
          <w:bCs/>
          <w:spacing w:val="10"/>
          <w:sz w:val="26"/>
          <w:szCs w:val="26"/>
          <w:lang w:val="ro-RO" w:eastAsia="ro-RO"/>
        </w:rPr>
        <w:t>Institutul Național al Magistraturii</w:t>
      </w:r>
      <w:r w:rsidRPr="00D86BEF">
        <w:rPr>
          <w:rFonts w:asciiTheme="majorHAnsi" w:eastAsia="Times New Roman" w:hAnsiTheme="majorHAnsi" w:cs="Times New Roman"/>
          <w:b/>
          <w:bCs/>
          <w:spacing w:val="10"/>
          <w:sz w:val="26"/>
          <w:szCs w:val="26"/>
          <w:lang w:val="ro-RO" w:eastAsia="ro-RO"/>
        </w:rPr>
        <w:t xml:space="preserve">, </w:t>
      </w:r>
      <w:r w:rsidRPr="00D86BEF">
        <w:rPr>
          <w:rFonts w:asciiTheme="majorHAnsi" w:eastAsia="Times New Roman" w:hAnsiTheme="majorHAnsi" w:cs="Times New Roman"/>
          <w:spacing w:val="10"/>
          <w:sz w:val="26"/>
          <w:szCs w:val="26"/>
          <w:lang w:val="ro-RO" w:eastAsia="ro-RO"/>
        </w:rPr>
        <w:t xml:space="preserve">cu sediul în </w:t>
      </w:r>
      <w:r w:rsidRPr="007966FE">
        <w:rPr>
          <w:rFonts w:asciiTheme="majorHAnsi" w:eastAsia="Times New Roman" w:hAnsiTheme="majorHAnsi" w:cs="Times New Roman"/>
          <w:spacing w:val="10"/>
          <w:sz w:val="26"/>
          <w:szCs w:val="26"/>
          <w:lang w:val="ro-RO" w:eastAsia="ro-RO"/>
        </w:rPr>
        <w:t>București</w:t>
      </w:r>
      <w:r w:rsidRPr="00D86BEF">
        <w:rPr>
          <w:rFonts w:asciiTheme="majorHAnsi" w:eastAsia="Times New Roman" w:hAnsiTheme="majorHAnsi" w:cs="Times New Roman"/>
          <w:spacing w:val="10"/>
          <w:sz w:val="26"/>
          <w:szCs w:val="26"/>
          <w:lang w:val="ro-RO" w:eastAsia="ro-RO"/>
        </w:rPr>
        <w:t xml:space="preserve">, </w:t>
      </w:r>
      <w:r w:rsidR="00317EFF">
        <w:rPr>
          <w:rFonts w:asciiTheme="majorHAnsi" w:eastAsia="Times New Roman" w:hAnsiTheme="majorHAnsi" w:cs="Times New Roman"/>
          <w:bCs/>
          <w:spacing w:val="10"/>
          <w:sz w:val="26"/>
          <w:szCs w:val="26"/>
          <w:lang w:val="ro-RO" w:eastAsia="ro-RO"/>
        </w:rPr>
        <w:t>Bulevardul Regina Elisabeta</w:t>
      </w:r>
      <w:r w:rsidRPr="007966FE">
        <w:rPr>
          <w:rFonts w:asciiTheme="majorHAnsi" w:eastAsia="Times New Roman" w:hAnsiTheme="majorHAnsi" w:cs="Times New Roman"/>
          <w:bCs/>
          <w:spacing w:val="10"/>
          <w:sz w:val="26"/>
          <w:szCs w:val="26"/>
          <w:lang w:val="ro-RO" w:eastAsia="ro-RO"/>
        </w:rPr>
        <w:t xml:space="preserve"> nr. </w:t>
      </w:r>
      <w:r w:rsidR="00317EFF">
        <w:rPr>
          <w:rFonts w:asciiTheme="majorHAnsi" w:eastAsia="Times New Roman" w:hAnsiTheme="majorHAnsi" w:cs="Times New Roman"/>
          <w:bCs/>
          <w:spacing w:val="10"/>
          <w:sz w:val="26"/>
          <w:szCs w:val="26"/>
          <w:lang w:val="ro-RO" w:eastAsia="ro-RO"/>
        </w:rPr>
        <w:t>53</w:t>
      </w:r>
      <w:r w:rsidRPr="00D86BEF">
        <w:rPr>
          <w:rFonts w:asciiTheme="majorHAnsi" w:eastAsia="Times New Roman" w:hAnsiTheme="majorHAnsi" w:cs="Times New Roman"/>
          <w:bCs/>
          <w:spacing w:val="10"/>
          <w:sz w:val="26"/>
          <w:szCs w:val="26"/>
          <w:lang w:val="ro-RO" w:eastAsia="ro-RO"/>
        </w:rPr>
        <w:t xml:space="preserve">, sector </w:t>
      </w:r>
      <w:r w:rsidR="00317EFF">
        <w:rPr>
          <w:rFonts w:asciiTheme="majorHAnsi" w:eastAsia="Times New Roman" w:hAnsiTheme="majorHAnsi" w:cs="Times New Roman"/>
          <w:bCs/>
          <w:spacing w:val="10"/>
          <w:sz w:val="26"/>
          <w:szCs w:val="26"/>
          <w:lang w:val="ro-RO" w:eastAsia="ro-RO"/>
        </w:rPr>
        <w:t>5</w:t>
      </w:r>
      <w:r w:rsidRPr="00D86BEF">
        <w:rPr>
          <w:rFonts w:asciiTheme="majorHAnsi" w:eastAsia="Times New Roman" w:hAnsiTheme="majorHAnsi" w:cs="Times New Roman"/>
          <w:bCs/>
          <w:spacing w:val="10"/>
          <w:sz w:val="26"/>
          <w:szCs w:val="26"/>
          <w:lang w:val="ro-RO" w:eastAsia="ro-RO"/>
        </w:rPr>
        <w:t>.</w:t>
      </w:r>
    </w:p>
    <w:p w14:paraId="0C8B903B" w14:textId="77777777" w:rsidR="007966FE" w:rsidRDefault="007966FE" w:rsidP="007966FE">
      <w:pPr>
        <w:spacing w:after="0"/>
        <w:jc w:val="both"/>
        <w:rPr>
          <w:rFonts w:asciiTheme="majorHAnsi" w:hAnsiTheme="majorHAnsi"/>
          <w:sz w:val="26"/>
          <w:szCs w:val="26"/>
          <w:lang w:val="ro-RO"/>
        </w:rPr>
      </w:pPr>
    </w:p>
    <w:p w14:paraId="6128E386" w14:textId="5D6E4EE2" w:rsidR="00D86BEF" w:rsidRPr="007966FE" w:rsidRDefault="00D86BEF" w:rsidP="00A54ECE">
      <w:pPr>
        <w:ind w:firstLine="708"/>
        <w:jc w:val="both"/>
        <w:rPr>
          <w:rFonts w:asciiTheme="majorHAnsi" w:hAnsiTheme="majorHAnsi"/>
          <w:sz w:val="26"/>
          <w:szCs w:val="26"/>
          <w:lang w:val="ro-RO"/>
        </w:rPr>
      </w:pPr>
      <w:r w:rsidRPr="007966FE">
        <w:rPr>
          <w:rFonts w:asciiTheme="majorHAnsi" w:hAnsiTheme="majorHAnsi"/>
          <w:sz w:val="26"/>
          <w:szCs w:val="26"/>
          <w:lang w:val="ro-RO"/>
        </w:rPr>
        <w:tab/>
        <w:t xml:space="preserve">Susținerea probei se va desfășura </w:t>
      </w:r>
      <w:r w:rsidR="008B6160">
        <w:rPr>
          <w:rFonts w:asciiTheme="majorHAnsi" w:hAnsiTheme="majorHAnsi"/>
          <w:sz w:val="26"/>
          <w:szCs w:val="26"/>
          <w:lang w:val="ro-RO"/>
        </w:rPr>
        <w:t xml:space="preserve">în </w:t>
      </w:r>
      <w:r w:rsidR="003E71BA">
        <w:rPr>
          <w:rFonts w:asciiTheme="majorHAnsi" w:hAnsiTheme="majorHAnsi"/>
          <w:sz w:val="26"/>
          <w:szCs w:val="26"/>
          <w:lang w:val="ro-RO"/>
        </w:rPr>
        <w:t>3</w:t>
      </w:r>
      <w:r w:rsidR="008B6160">
        <w:rPr>
          <w:rFonts w:asciiTheme="majorHAnsi" w:hAnsiTheme="majorHAnsi"/>
          <w:sz w:val="26"/>
          <w:szCs w:val="26"/>
          <w:lang w:val="ro-RO"/>
        </w:rPr>
        <w:t xml:space="preserve"> săli</w:t>
      </w:r>
      <w:r w:rsidR="00317EFF">
        <w:rPr>
          <w:rFonts w:asciiTheme="majorHAnsi" w:hAnsiTheme="majorHAnsi"/>
          <w:sz w:val="26"/>
          <w:szCs w:val="26"/>
          <w:lang w:val="ro-RO"/>
        </w:rPr>
        <w:t xml:space="preserve"> de concurs </w:t>
      </w:r>
      <w:r w:rsidR="00317EFF" w:rsidRPr="003979F8">
        <w:rPr>
          <w:rFonts w:asciiTheme="majorHAnsi" w:hAnsiTheme="majorHAnsi"/>
          <w:b/>
          <w:bCs/>
          <w:sz w:val="26"/>
          <w:szCs w:val="26"/>
          <w:lang w:val="ro-RO"/>
        </w:rPr>
        <w:t xml:space="preserve">- </w:t>
      </w:r>
      <w:r w:rsidR="008B6160" w:rsidRPr="003979F8">
        <w:rPr>
          <w:rFonts w:asciiTheme="majorHAnsi" w:hAnsiTheme="majorHAnsi"/>
          <w:b/>
          <w:bCs/>
          <w:sz w:val="26"/>
          <w:szCs w:val="26"/>
          <w:lang w:val="ro-RO"/>
        </w:rPr>
        <w:t xml:space="preserve">Sala </w:t>
      </w:r>
      <w:r w:rsidR="00317EFF" w:rsidRPr="003979F8">
        <w:rPr>
          <w:rFonts w:asciiTheme="majorHAnsi" w:hAnsiTheme="majorHAnsi"/>
          <w:b/>
          <w:bCs/>
          <w:sz w:val="26"/>
          <w:szCs w:val="26"/>
          <w:lang w:val="ro-RO"/>
        </w:rPr>
        <w:t>3</w:t>
      </w:r>
      <w:r w:rsidR="00947802">
        <w:rPr>
          <w:rFonts w:asciiTheme="majorHAnsi" w:hAnsiTheme="majorHAnsi"/>
          <w:sz w:val="26"/>
          <w:szCs w:val="26"/>
          <w:lang w:val="ro-RO"/>
        </w:rPr>
        <w:t>,</w:t>
      </w:r>
      <w:r w:rsidRPr="007966FE">
        <w:rPr>
          <w:rFonts w:asciiTheme="majorHAnsi" w:hAnsiTheme="majorHAnsi"/>
          <w:sz w:val="26"/>
          <w:szCs w:val="26"/>
          <w:lang w:val="ro-RO"/>
        </w:rPr>
        <w:t xml:space="preserve"> situat</w:t>
      </w:r>
      <w:r w:rsidR="00947802">
        <w:rPr>
          <w:rFonts w:asciiTheme="majorHAnsi" w:hAnsiTheme="majorHAnsi"/>
          <w:sz w:val="26"/>
          <w:szCs w:val="26"/>
          <w:lang w:val="ro-RO"/>
        </w:rPr>
        <w:t>ă</w:t>
      </w:r>
      <w:r w:rsidRPr="007966FE">
        <w:rPr>
          <w:rFonts w:asciiTheme="majorHAnsi" w:hAnsiTheme="majorHAnsi"/>
          <w:sz w:val="26"/>
          <w:szCs w:val="26"/>
          <w:lang w:val="ro-RO"/>
        </w:rPr>
        <w:t xml:space="preserve"> la </w:t>
      </w:r>
      <w:r w:rsidR="00317EFF">
        <w:rPr>
          <w:rFonts w:asciiTheme="majorHAnsi" w:hAnsiTheme="majorHAnsi"/>
          <w:sz w:val="26"/>
          <w:szCs w:val="26"/>
          <w:lang w:val="ro-RO"/>
        </w:rPr>
        <w:t xml:space="preserve">etajul 1, </w:t>
      </w:r>
      <w:r w:rsidR="00317EFF" w:rsidRPr="00317EFF">
        <w:rPr>
          <w:rFonts w:asciiTheme="majorHAnsi" w:hAnsiTheme="majorHAnsi"/>
          <w:sz w:val="26"/>
          <w:szCs w:val="26"/>
          <w:lang w:val="ro-RO"/>
        </w:rPr>
        <w:t xml:space="preserve"> </w:t>
      </w:r>
      <w:r w:rsidR="00A54ECE" w:rsidRPr="00A54ECE">
        <w:rPr>
          <w:rFonts w:asciiTheme="majorHAnsi" w:hAnsiTheme="majorHAnsi"/>
          <w:sz w:val="26"/>
          <w:szCs w:val="26"/>
          <w:lang w:val="ro-RO"/>
        </w:rPr>
        <w:t xml:space="preserve">și </w:t>
      </w:r>
      <w:r w:rsidR="00A54ECE" w:rsidRPr="00A54ECE">
        <w:rPr>
          <w:rFonts w:asciiTheme="majorHAnsi" w:hAnsiTheme="majorHAnsi"/>
          <w:b/>
          <w:bCs/>
          <w:sz w:val="26"/>
          <w:szCs w:val="26"/>
          <w:lang w:val="ro-RO"/>
        </w:rPr>
        <w:t>Sălile 4</w:t>
      </w:r>
      <w:r w:rsidR="003E71BA">
        <w:rPr>
          <w:rFonts w:asciiTheme="majorHAnsi" w:hAnsiTheme="majorHAnsi"/>
          <w:b/>
          <w:bCs/>
          <w:sz w:val="26"/>
          <w:szCs w:val="26"/>
          <w:lang w:val="ro-RO"/>
        </w:rPr>
        <w:t xml:space="preserve"> și </w:t>
      </w:r>
      <w:r w:rsidR="00A54ECE" w:rsidRPr="00A54ECE">
        <w:rPr>
          <w:rFonts w:asciiTheme="majorHAnsi" w:hAnsiTheme="majorHAnsi"/>
          <w:b/>
          <w:bCs/>
          <w:sz w:val="26"/>
          <w:szCs w:val="26"/>
          <w:lang w:val="ro-RO"/>
        </w:rPr>
        <w:t>5</w:t>
      </w:r>
      <w:r w:rsidR="00A72025" w:rsidRPr="00A72025">
        <w:rPr>
          <w:rFonts w:asciiTheme="majorHAnsi" w:hAnsiTheme="majorHAnsi"/>
          <w:sz w:val="26"/>
          <w:szCs w:val="26"/>
          <w:lang w:val="ro-RO"/>
        </w:rPr>
        <w:t>,</w:t>
      </w:r>
      <w:r w:rsidR="00A54ECE" w:rsidRPr="00A54ECE">
        <w:rPr>
          <w:rFonts w:asciiTheme="majorHAnsi" w:hAnsiTheme="majorHAnsi"/>
          <w:b/>
          <w:bCs/>
          <w:sz w:val="26"/>
          <w:szCs w:val="26"/>
          <w:lang w:val="ro-RO"/>
        </w:rPr>
        <w:t xml:space="preserve"> </w:t>
      </w:r>
      <w:r w:rsidR="00A54ECE" w:rsidRPr="00A54ECE">
        <w:rPr>
          <w:rFonts w:asciiTheme="majorHAnsi" w:hAnsiTheme="majorHAnsi"/>
          <w:sz w:val="26"/>
          <w:szCs w:val="26"/>
          <w:lang w:val="ro-RO"/>
        </w:rPr>
        <w:t>situate la etajul 2.</w:t>
      </w:r>
    </w:p>
    <w:p w14:paraId="78AD7F71" w14:textId="77777777" w:rsidR="00D86BEF" w:rsidRPr="007966FE" w:rsidRDefault="00D86BEF" w:rsidP="007966FE">
      <w:pPr>
        <w:spacing w:after="0"/>
        <w:ind w:firstLine="709"/>
        <w:rPr>
          <w:rFonts w:asciiTheme="majorHAnsi" w:hAnsiTheme="majorHAnsi"/>
          <w:sz w:val="26"/>
          <w:szCs w:val="26"/>
          <w:lang w:val="ro-RO"/>
        </w:rPr>
      </w:pPr>
      <w:r w:rsidRPr="007966FE">
        <w:rPr>
          <w:rFonts w:asciiTheme="majorHAnsi" w:hAnsiTheme="majorHAnsi"/>
          <w:sz w:val="26"/>
          <w:szCs w:val="26"/>
          <w:lang w:val="ro-RO"/>
        </w:rPr>
        <w:tab/>
        <w:t>Mijloace de transport:</w:t>
      </w:r>
    </w:p>
    <w:p w14:paraId="32FF043E" w14:textId="77777777" w:rsidR="00D86BEF" w:rsidRPr="007966FE" w:rsidRDefault="00D86BEF" w:rsidP="007966FE">
      <w:pPr>
        <w:spacing w:after="0"/>
        <w:ind w:firstLine="709"/>
        <w:rPr>
          <w:rFonts w:asciiTheme="majorHAnsi" w:hAnsiTheme="majorHAnsi"/>
          <w:sz w:val="26"/>
          <w:szCs w:val="26"/>
          <w:lang w:val="ro-RO"/>
        </w:rPr>
      </w:pPr>
      <w:r w:rsidRPr="007966FE">
        <w:rPr>
          <w:rFonts w:asciiTheme="majorHAnsi" w:hAnsiTheme="majorHAnsi"/>
          <w:sz w:val="26"/>
          <w:szCs w:val="26"/>
          <w:lang w:val="ro-RO"/>
        </w:rPr>
        <w:t>-</w:t>
      </w:r>
      <w:r w:rsidRPr="007966FE">
        <w:rPr>
          <w:rFonts w:asciiTheme="majorHAnsi" w:hAnsiTheme="majorHAnsi"/>
          <w:sz w:val="26"/>
          <w:szCs w:val="26"/>
          <w:lang w:val="ro-RO"/>
        </w:rPr>
        <w:tab/>
        <w:t xml:space="preserve">metrou - stația </w:t>
      </w:r>
      <w:r w:rsidR="00317EFF">
        <w:rPr>
          <w:rFonts w:asciiTheme="majorHAnsi" w:hAnsiTheme="majorHAnsi"/>
          <w:sz w:val="26"/>
          <w:szCs w:val="26"/>
          <w:lang w:val="ro-RO"/>
        </w:rPr>
        <w:t>Izvor</w:t>
      </w:r>
      <w:r w:rsidR="007966FE">
        <w:rPr>
          <w:rFonts w:asciiTheme="majorHAnsi" w:hAnsiTheme="majorHAnsi"/>
          <w:sz w:val="26"/>
          <w:szCs w:val="26"/>
          <w:lang w:val="ro-RO"/>
        </w:rPr>
        <w:t>;</w:t>
      </w:r>
    </w:p>
    <w:p w14:paraId="7C529177" w14:textId="77777777" w:rsidR="007966FE" w:rsidRPr="007966FE" w:rsidRDefault="007966FE" w:rsidP="007966FE">
      <w:pPr>
        <w:spacing w:after="0"/>
        <w:ind w:firstLine="709"/>
        <w:rPr>
          <w:rFonts w:asciiTheme="majorHAnsi" w:hAnsiTheme="majorHAnsi"/>
          <w:sz w:val="26"/>
          <w:szCs w:val="26"/>
          <w:lang w:val="ro-RO"/>
        </w:rPr>
      </w:pPr>
    </w:p>
    <w:p w14:paraId="06A3855C" w14:textId="77777777" w:rsidR="00D86BEF" w:rsidRPr="009E7027" w:rsidRDefault="00D86BEF" w:rsidP="007966FE">
      <w:pPr>
        <w:ind w:firstLine="709"/>
        <w:rPr>
          <w:rFonts w:asciiTheme="majorHAnsi" w:hAnsiTheme="majorHAnsi"/>
          <w:b/>
          <w:sz w:val="26"/>
          <w:szCs w:val="26"/>
          <w:lang w:val="ro-RO"/>
        </w:rPr>
      </w:pPr>
      <w:r w:rsidRPr="007966FE">
        <w:rPr>
          <w:rFonts w:asciiTheme="majorHAnsi" w:hAnsiTheme="majorHAnsi"/>
          <w:sz w:val="26"/>
          <w:szCs w:val="26"/>
          <w:lang w:val="ro-RO"/>
        </w:rPr>
        <w:t xml:space="preserve"> </w:t>
      </w:r>
      <w:r w:rsidRPr="009E7027">
        <w:rPr>
          <w:rFonts w:asciiTheme="majorHAnsi" w:hAnsiTheme="majorHAnsi"/>
          <w:b/>
          <w:sz w:val="26"/>
          <w:szCs w:val="26"/>
          <w:lang w:val="ro-RO"/>
        </w:rPr>
        <w:t>Concursul va începe la ora 9,00.</w:t>
      </w:r>
    </w:p>
    <w:p w14:paraId="4A3FC91A" w14:textId="77777777" w:rsidR="00D86BEF" w:rsidRPr="007966FE" w:rsidRDefault="00D86BEF" w:rsidP="007966FE">
      <w:pPr>
        <w:spacing w:after="0"/>
        <w:ind w:firstLine="709"/>
        <w:jc w:val="both"/>
        <w:rPr>
          <w:rFonts w:asciiTheme="majorHAnsi" w:hAnsiTheme="majorHAnsi"/>
          <w:sz w:val="26"/>
          <w:szCs w:val="26"/>
          <w:lang w:val="ro-RO"/>
        </w:rPr>
      </w:pPr>
      <w:r w:rsidRPr="007966FE">
        <w:rPr>
          <w:rFonts w:asciiTheme="majorHAnsi" w:hAnsiTheme="majorHAnsi"/>
          <w:sz w:val="26"/>
          <w:szCs w:val="26"/>
          <w:lang w:val="ro-RO"/>
        </w:rPr>
        <w:t xml:space="preserve">Accesul candidaților în săli este permis </w:t>
      </w:r>
      <w:r w:rsidR="003C07F5">
        <w:rPr>
          <w:rFonts w:asciiTheme="majorHAnsi" w:hAnsiTheme="majorHAnsi"/>
          <w:b/>
          <w:sz w:val="26"/>
          <w:szCs w:val="26"/>
          <w:lang w:val="ro-RO"/>
        </w:rPr>
        <w:t>între orele 8,0</w:t>
      </w:r>
      <w:r w:rsidRPr="009E7027">
        <w:rPr>
          <w:rFonts w:asciiTheme="majorHAnsi" w:hAnsiTheme="majorHAnsi"/>
          <w:b/>
          <w:sz w:val="26"/>
          <w:szCs w:val="26"/>
          <w:lang w:val="ro-RO"/>
        </w:rPr>
        <w:t>0 – 8,30</w:t>
      </w:r>
      <w:r w:rsidRPr="009E7027">
        <w:rPr>
          <w:rFonts w:asciiTheme="majorHAnsi" w:hAnsiTheme="majorHAnsi"/>
          <w:sz w:val="26"/>
          <w:szCs w:val="26"/>
          <w:lang w:val="ro-RO"/>
        </w:rPr>
        <w:t>, numai</w:t>
      </w:r>
      <w:r w:rsidRPr="007966FE">
        <w:rPr>
          <w:rFonts w:asciiTheme="majorHAnsi" w:hAnsiTheme="majorHAnsi"/>
          <w:sz w:val="26"/>
          <w:szCs w:val="26"/>
          <w:lang w:val="ro-RO"/>
        </w:rPr>
        <w:t xml:space="preserve"> pe baza actului de identitate (carte de identitate sau pașaport).</w:t>
      </w:r>
    </w:p>
    <w:p w14:paraId="0C12CA82" w14:textId="47F35BEC" w:rsidR="00D86BEF" w:rsidRPr="007966FE" w:rsidRDefault="00D86BEF" w:rsidP="007966FE">
      <w:pPr>
        <w:spacing w:after="0"/>
        <w:ind w:firstLine="709"/>
        <w:jc w:val="both"/>
        <w:rPr>
          <w:rFonts w:asciiTheme="majorHAnsi" w:hAnsiTheme="majorHAnsi"/>
          <w:sz w:val="26"/>
          <w:szCs w:val="26"/>
          <w:lang w:val="ro-RO"/>
        </w:rPr>
      </w:pPr>
      <w:r w:rsidRPr="007966FE">
        <w:rPr>
          <w:rFonts w:asciiTheme="majorHAnsi" w:hAnsiTheme="majorHAnsi"/>
          <w:sz w:val="26"/>
          <w:szCs w:val="26"/>
          <w:lang w:val="ro-RO"/>
        </w:rPr>
        <w:t xml:space="preserve">Timpul destinat elaborării lucrării scrise va fi stabilit de </w:t>
      </w:r>
      <w:r w:rsidR="00080943">
        <w:rPr>
          <w:rFonts w:asciiTheme="majorHAnsi" w:hAnsiTheme="majorHAnsi"/>
          <w:sz w:val="26"/>
          <w:szCs w:val="26"/>
          <w:lang w:val="ro-RO"/>
        </w:rPr>
        <w:t>c</w:t>
      </w:r>
      <w:r w:rsidRPr="007966FE">
        <w:rPr>
          <w:rFonts w:asciiTheme="majorHAnsi" w:hAnsiTheme="majorHAnsi"/>
          <w:sz w:val="26"/>
          <w:szCs w:val="26"/>
          <w:lang w:val="ro-RO"/>
        </w:rPr>
        <w:t>omisia de examinare și nu va putea depăși 4 ore.</w:t>
      </w:r>
    </w:p>
    <w:p w14:paraId="47EF8B75" w14:textId="77777777" w:rsidR="00D86BEF" w:rsidRPr="007966FE" w:rsidRDefault="00D86BEF" w:rsidP="007966FE">
      <w:pPr>
        <w:spacing w:after="0"/>
        <w:ind w:firstLine="709"/>
        <w:jc w:val="both"/>
        <w:rPr>
          <w:rFonts w:asciiTheme="majorHAnsi" w:hAnsiTheme="majorHAnsi"/>
          <w:sz w:val="26"/>
          <w:szCs w:val="26"/>
          <w:lang w:val="ro-RO"/>
        </w:rPr>
      </w:pPr>
      <w:r w:rsidRPr="007966FE">
        <w:rPr>
          <w:rFonts w:asciiTheme="majorHAnsi" w:hAnsiTheme="majorHAnsi"/>
          <w:sz w:val="26"/>
          <w:szCs w:val="26"/>
          <w:lang w:val="ro-RO"/>
        </w:rPr>
        <w:t>Pentru elaborarea lucrării scrise, candidații pot folosi numai cerneal</w:t>
      </w:r>
      <w:r w:rsidR="008B6160">
        <w:rPr>
          <w:rFonts w:asciiTheme="majorHAnsi" w:hAnsiTheme="majorHAnsi"/>
          <w:sz w:val="26"/>
          <w:szCs w:val="26"/>
          <w:lang w:val="ro-RO"/>
        </w:rPr>
        <w:t>ă</w:t>
      </w:r>
      <w:r w:rsidRPr="007966FE">
        <w:rPr>
          <w:rFonts w:asciiTheme="majorHAnsi" w:hAnsiTheme="majorHAnsi"/>
          <w:sz w:val="26"/>
          <w:szCs w:val="26"/>
          <w:lang w:val="ro-RO"/>
        </w:rPr>
        <w:t xml:space="preserve"> sau pix cu pastă de culoare neagră.</w:t>
      </w:r>
    </w:p>
    <w:p w14:paraId="413B6A04" w14:textId="77777777" w:rsidR="00886A9E" w:rsidRDefault="00886A9E" w:rsidP="00886A9E">
      <w:pPr>
        <w:spacing w:after="0"/>
        <w:ind w:firstLine="709"/>
        <w:jc w:val="both"/>
        <w:rPr>
          <w:rFonts w:asciiTheme="majorHAnsi" w:hAnsiTheme="majorHAnsi"/>
          <w:sz w:val="26"/>
          <w:szCs w:val="26"/>
          <w:lang w:val="ro-RO"/>
        </w:rPr>
      </w:pPr>
      <w:r w:rsidRPr="00886A9E">
        <w:rPr>
          <w:rFonts w:asciiTheme="majorHAnsi" w:hAnsiTheme="majorHAnsi"/>
          <w:sz w:val="26"/>
          <w:szCs w:val="26"/>
          <w:lang w:val="ro-RO"/>
        </w:rPr>
        <w:t xml:space="preserve">Se interzice candidaților să dețină asupra lor pe timpul desfășurării testării scrise orice fel de lucrări care ar putea fi utilizate pentru rezolvarea subiectelor, precum </w:t>
      </w:r>
      <w:proofErr w:type="spellStart"/>
      <w:r w:rsidRPr="00886A9E">
        <w:rPr>
          <w:rFonts w:asciiTheme="majorHAnsi" w:hAnsiTheme="majorHAnsi"/>
          <w:sz w:val="26"/>
          <w:szCs w:val="26"/>
          <w:lang w:val="ro-RO"/>
        </w:rPr>
        <w:t>şi</w:t>
      </w:r>
      <w:proofErr w:type="spellEnd"/>
      <w:r w:rsidRPr="00886A9E">
        <w:rPr>
          <w:rFonts w:asciiTheme="majorHAnsi" w:hAnsiTheme="majorHAnsi"/>
          <w:sz w:val="26"/>
          <w:szCs w:val="26"/>
          <w:lang w:val="ro-RO"/>
        </w:rPr>
        <w:t xml:space="preserve"> orice mijloc electronic de comunicare</w:t>
      </w:r>
      <w:r>
        <w:rPr>
          <w:rFonts w:asciiTheme="majorHAnsi" w:hAnsiTheme="majorHAnsi"/>
          <w:sz w:val="26"/>
          <w:szCs w:val="26"/>
          <w:lang w:val="ro-RO"/>
        </w:rPr>
        <w:t>.</w:t>
      </w:r>
    </w:p>
    <w:p w14:paraId="57541797" w14:textId="77777777" w:rsidR="00196C1F" w:rsidRPr="007966FE" w:rsidRDefault="00196C1F" w:rsidP="00886A9E">
      <w:pPr>
        <w:spacing w:after="0"/>
        <w:ind w:firstLine="709"/>
        <w:jc w:val="both"/>
        <w:rPr>
          <w:rFonts w:asciiTheme="majorHAnsi" w:hAnsiTheme="majorHAnsi"/>
          <w:sz w:val="26"/>
          <w:szCs w:val="26"/>
          <w:lang w:val="ro-RO"/>
        </w:rPr>
      </w:pPr>
    </w:p>
    <w:p w14:paraId="4BC5E41D" w14:textId="3B70AD50" w:rsidR="00D86BEF" w:rsidRDefault="00D86BEF" w:rsidP="007966FE">
      <w:pPr>
        <w:spacing w:after="0"/>
        <w:ind w:firstLine="709"/>
        <w:jc w:val="both"/>
        <w:rPr>
          <w:rFonts w:asciiTheme="majorHAnsi" w:hAnsiTheme="majorHAnsi"/>
          <w:sz w:val="26"/>
          <w:szCs w:val="26"/>
          <w:lang w:val="ro-RO"/>
        </w:rPr>
      </w:pPr>
      <w:r w:rsidRPr="007966FE">
        <w:rPr>
          <w:rFonts w:asciiTheme="majorHAnsi" w:hAnsiTheme="majorHAnsi"/>
          <w:sz w:val="26"/>
          <w:szCs w:val="26"/>
          <w:lang w:val="ro-RO"/>
        </w:rPr>
        <w:t xml:space="preserve">Listele conținând repartizarea candidaților în săli </w:t>
      </w:r>
      <w:r w:rsidRPr="00E133CB">
        <w:rPr>
          <w:rFonts w:asciiTheme="majorHAnsi" w:hAnsiTheme="majorHAnsi"/>
          <w:sz w:val="26"/>
          <w:szCs w:val="26"/>
          <w:lang w:val="ro-RO"/>
        </w:rPr>
        <w:t>vor fi publicate</w:t>
      </w:r>
      <w:r w:rsidRPr="007966FE">
        <w:rPr>
          <w:rFonts w:asciiTheme="majorHAnsi" w:hAnsiTheme="majorHAnsi"/>
          <w:sz w:val="26"/>
          <w:szCs w:val="26"/>
          <w:lang w:val="ro-RO"/>
        </w:rPr>
        <w:t xml:space="preserve"> pe paginile de internet ale Consiliului Superior al Magistraturii și Institutului</w:t>
      </w:r>
      <w:r w:rsidRPr="00196C1F">
        <w:rPr>
          <w:rFonts w:asciiTheme="majorHAnsi" w:hAnsiTheme="majorHAnsi"/>
          <w:sz w:val="26"/>
          <w:szCs w:val="26"/>
          <w:lang w:val="pt-BR"/>
        </w:rPr>
        <w:t xml:space="preserve"> </w:t>
      </w:r>
      <w:r w:rsidRPr="007966FE">
        <w:rPr>
          <w:rFonts w:asciiTheme="majorHAnsi" w:hAnsiTheme="majorHAnsi"/>
          <w:sz w:val="26"/>
          <w:szCs w:val="26"/>
          <w:lang w:val="ro-RO"/>
        </w:rPr>
        <w:t>Național al Magistraturii și vor fi afișate pe ușile săli</w:t>
      </w:r>
      <w:r w:rsidR="008B6160">
        <w:rPr>
          <w:rFonts w:asciiTheme="majorHAnsi" w:hAnsiTheme="majorHAnsi"/>
          <w:sz w:val="26"/>
          <w:szCs w:val="26"/>
          <w:lang w:val="ro-RO"/>
        </w:rPr>
        <w:t>lor</w:t>
      </w:r>
      <w:r w:rsidRPr="007966FE">
        <w:rPr>
          <w:rFonts w:asciiTheme="majorHAnsi" w:hAnsiTheme="majorHAnsi"/>
          <w:sz w:val="26"/>
          <w:szCs w:val="26"/>
          <w:lang w:val="ro-RO"/>
        </w:rPr>
        <w:t xml:space="preserve"> în care se va desfășura proba scrisă.</w:t>
      </w:r>
    </w:p>
    <w:p w14:paraId="3465C0EC" w14:textId="79CD9D3A" w:rsidR="007966FE" w:rsidRDefault="007966FE" w:rsidP="007966FE">
      <w:pPr>
        <w:spacing w:after="0"/>
        <w:ind w:firstLine="709"/>
        <w:jc w:val="both"/>
        <w:rPr>
          <w:rFonts w:asciiTheme="majorHAnsi" w:hAnsiTheme="majorHAnsi"/>
          <w:sz w:val="26"/>
          <w:szCs w:val="26"/>
          <w:lang w:val="ro-RO"/>
        </w:rPr>
      </w:pPr>
    </w:p>
    <w:sectPr w:rsidR="007966F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BEF"/>
    <w:rsid w:val="00080943"/>
    <w:rsid w:val="00125997"/>
    <w:rsid w:val="00196C1F"/>
    <w:rsid w:val="00207E50"/>
    <w:rsid w:val="002C681E"/>
    <w:rsid w:val="002F4BE1"/>
    <w:rsid w:val="00317EFF"/>
    <w:rsid w:val="003979F8"/>
    <w:rsid w:val="003B2349"/>
    <w:rsid w:val="003B65E0"/>
    <w:rsid w:val="003C07F5"/>
    <w:rsid w:val="003E71BA"/>
    <w:rsid w:val="006938EA"/>
    <w:rsid w:val="006F5705"/>
    <w:rsid w:val="007474C5"/>
    <w:rsid w:val="007966FE"/>
    <w:rsid w:val="008418F4"/>
    <w:rsid w:val="00886A9E"/>
    <w:rsid w:val="008A0A9B"/>
    <w:rsid w:val="008B6160"/>
    <w:rsid w:val="00947802"/>
    <w:rsid w:val="009E7027"/>
    <w:rsid w:val="00A54ECE"/>
    <w:rsid w:val="00A641AB"/>
    <w:rsid w:val="00A72025"/>
    <w:rsid w:val="00B92D79"/>
    <w:rsid w:val="00BE1166"/>
    <w:rsid w:val="00C271D6"/>
    <w:rsid w:val="00C43DBA"/>
    <w:rsid w:val="00D56D79"/>
    <w:rsid w:val="00D56F90"/>
    <w:rsid w:val="00D779A5"/>
    <w:rsid w:val="00D86BEF"/>
    <w:rsid w:val="00E133CB"/>
    <w:rsid w:val="00E2692E"/>
    <w:rsid w:val="00E56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AE733"/>
  <w15:chartTrackingRefBased/>
  <w15:docId w15:val="{00A0B97E-E9C9-4CA3-9CE7-FE6458023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6BE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0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07F5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Consiliul Superior al Magistraturii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Mihaela, IACUBA</dc:creator>
  <cp:keywords/>
  <dc:description/>
  <cp:lastModifiedBy>Andreea, ZAHARIA</cp:lastModifiedBy>
  <cp:revision>25</cp:revision>
  <cp:lastPrinted>2023-05-16T06:13:00Z</cp:lastPrinted>
  <dcterms:created xsi:type="dcterms:W3CDTF">2022-12-05T09:49:00Z</dcterms:created>
  <dcterms:modified xsi:type="dcterms:W3CDTF">2026-10-09T06:04:00Z</dcterms:modified>
</cp:coreProperties>
</file>