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45B" w:rsidRPr="00DA2588" w:rsidRDefault="006B7DF8" w:rsidP="009C64BE">
      <w:pPr>
        <w:rPr>
          <w:rFonts w:ascii="Trebuchet MS" w:hAnsi="Trebuchet MS" w:cs="Arial"/>
          <w:b/>
          <w:i/>
          <w:sz w:val="22"/>
          <w:szCs w:val="22"/>
          <w:lang w:eastAsia="en-US"/>
        </w:rPr>
      </w:pPr>
      <w:r w:rsidRPr="00DA2588">
        <w:rPr>
          <w:rFonts w:ascii="Trebuchet MS" w:hAnsi="Trebuchet MS" w:cs="Arial"/>
          <w:b/>
          <w:i/>
          <w:sz w:val="22"/>
          <w:szCs w:val="22"/>
          <w:lang w:eastAsia="en-US"/>
        </w:rPr>
        <w:t xml:space="preserve">  </w:t>
      </w:r>
    </w:p>
    <w:p w:rsidR="00341E25" w:rsidRPr="00DA2588" w:rsidRDefault="00341E25" w:rsidP="0011191D">
      <w:pPr>
        <w:jc w:val="center"/>
        <w:rPr>
          <w:rFonts w:ascii="Trebuchet MS" w:hAnsi="Trebuchet MS" w:cs="ArialNarrow,Bold"/>
          <w:b/>
          <w:bCs/>
          <w:color w:val="000000"/>
          <w:sz w:val="24"/>
          <w:szCs w:val="24"/>
        </w:rPr>
      </w:pPr>
    </w:p>
    <w:p w:rsidR="00341E25" w:rsidRPr="00DA2588" w:rsidRDefault="00341E25" w:rsidP="0011191D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/>
          <w:bCs/>
          <w:color w:val="000000"/>
          <w:sz w:val="24"/>
          <w:szCs w:val="24"/>
        </w:rPr>
        <w:t>COMUNICAT DE PRESĂ</w:t>
      </w:r>
    </w:p>
    <w:p w:rsidR="00457D36" w:rsidRPr="00DA2588" w:rsidRDefault="00457D36" w:rsidP="0011191D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privind demararea implementării proiectului “Formarea profesională </w:t>
      </w:r>
      <w:r w:rsidR="00DA2588" w:rsidRPr="00DA2588">
        <w:rPr>
          <w:rFonts w:ascii="Arial" w:hAnsi="Arial" w:cs="Arial"/>
          <w:b/>
          <w:bCs/>
          <w:color w:val="000000"/>
          <w:sz w:val="24"/>
          <w:szCs w:val="24"/>
        </w:rPr>
        <w:t>și</w:t>
      </w:r>
      <w:r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 consolidarea </w:t>
      </w:r>
      <w:r w:rsidR="00DA2588" w:rsidRPr="00DA2588">
        <w:rPr>
          <w:rFonts w:ascii="Arial" w:hAnsi="Arial" w:cs="Arial"/>
          <w:b/>
          <w:bCs/>
          <w:color w:val="000000"/>
          <w:sz w:val="24"/>
          <w:szCs w:val="24"/>
        </w:rPr>
        <w:t>capacității</w:t>
      </w:r>
      <w:r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 la nivelul sistemului judiciar”, </w:t>
      </w:r>
      <w:r w:rsidR="00DA2588" w:rsidRPr="00DA2588">
        <w:rPr>
          <w:rFonts w:ascii="Arial" w:hAnsi="Arial" w:cs="Arial"/>
          <w:b/>
          <w:bCs/>
          <w:color w:val="000000"/>
          <w:sz w:val="24"/>
          <w:szCs w:val="24"/>
        </w:rPr>
        <w:t>finanțat</w:t>
      </w:r>
      <w:r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 în cadrul Mecanismului Financiar Norvegian 2014-2021</w:t>
      </w:r>
    </w:p>
    <w:p w:rsidR="00341E25" w:rsidRPr="00DA2588" w:rsidRDefault="00341E25" w:rsidP="0011191D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41E25" w:rsidRPr="00DA2588" w:rsidRDefault="00341E25" w:rsidP="00341E25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57D36" w:rsidRPr="00DA2588" w:rsidRDefault="00457D36" w:rsidP="00341E25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41E25" w:rsidRPr="00DA2588" w:rsidRDefault="00457D36" w:rsidP="00820FF5">
      <w:pPr>
        <w:spacing w:line="276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Cs/>
          <w:color w:val="000000"/>
          <w:sz w:val="24"/>
          <w:szCs w:val="24"/>
        </w:rPr>
        <w:t>La</w:t>
      </w:r>
      <w:r w:rsidR="00341E25" w:rsidRPr="00DA2588">
        <w:rPr>
          <w:rFonts w:ascii="Arial" w:hAnsi="Arial" w:cs="Arial"/>
          <w:bCs/>
          <w:color w:val="000000"/>
          <w:sz w:val="24"/>
          <w:szCs w:val="24"/>
        </w:rPr>
        <w:t xml:space="preserve"> data de 28 februarie 2019, Consiliului Superior al Magistraturii, în calitate de Promotor de Proiect, 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a semnat contractul de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finanțare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 aferent </w:t>
      </w:r>
      <w:r w:rsidR="00341E25" w:rsidRPr="00DA2588">
        <w:rPr>
          <w:rFonts w:ascii="Arial" w:hAnsi="Arial" w:cs="Arial"/>
          <w:bCs/>
          <w:color w:val="000000"/>
          <w:sz w:val="24"/>
          <w:szCs w:val="24"/>
        </w:rPr>
        <w:t>proiectul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>ui</w:t>
      </w:r>
      <w:r w:rsidR="00341E25" w:rsidRPr="00DA2588">
        <w:rPr>
          <w:rFonts w:ascii="Arial" w:hAnsi="Arial" w:cs="Arial"/>
          <w:bCs/>
          <w:color w:val="000000"/>
          <w:sz w:val="24"/>
          <w:szCs w:val="24"/>
        </w:rPr>
        <w:t xml:space="preserve"> “</w:t>
      </w:r>
      <w:r w:rsidR="00341E25"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Formarea profesională </w:t>
      </w:r>
      <w:r w:rsidR="00DA2588" w:rsidRPr="00DA2588">
        <w:rPr>
          <w:rFonts w:ascii="Arial" w:hAnsi="Arial" w:cs="Arial"/>
          <w:b/>
          <w:bCs/>
          <w:color w:val="000000"/>
          <w:sz w:val="24"/>
          <w:szCs w:val="24"/>
        </w:rPr>
        <w:t>și</w:t>
      </w:r>
      <w:r w:rsidR="00341E25"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 consolidarea </w:t>
      </w:r>
      <w:r w:rsidR="00DA2588" w:rsidRPr="00DA2588">
        <w:rPr>
          <w:rFonts w:ascii="Arial" w:hAnsi="Arial" w:cs="Arial"/>
          <w:b/>
          <w:bCs/>
          <w:color w:val="000000"/>
          <w:sz w:val="24"/>
          <w:szCs w:val="24"/>
        </w:rPr>
        <w:t>capacității</w:t>
      </w:r>
      <w:r w:rsidR="00341E25"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 la nivelul sistemului judiciar</w:t>
      </w:r>
      <w:r w:rsidR="00341E25" w:rsidRPr="00DA2588">
        <w:rPr>
          <w:rFonts w:ascii="Arial" w:hAnsi="Arial" w:cs="Arial"/>
          <w:bCs/>
          <w:color w:val="000000"/>
          <w:sz w:val="24"/>
          <w:szCs w:val="24"/>
        </w:rPr>
        <w:t xml:space="preserve">”,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finanțat</w:t>
      </w:r>
      <w:r w:rsidR="00341E25" w:rsidRPr="00DA2588">
        <w:rPr>
          <w:rFonts w:ascii="Arial" w:hAnsi="Arial" w:cs="Arial"/>
          <w:bCs/>
          <w:color w:val="000000"/>
          <w:sz w:val="24"/>
          <w:szCs w:val="24"/>
        </w:rPr>
        <w:t xml:space="preserve"> în cadrul Mecanismulu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>i Financiar Norvegian 2014-2021, programul “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Justiție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”.  </w:t>
      </w:r>
    </w:p>
    <w:p w:rsidR="00820FF5" w:rsidRPr="00DA2588" w:rsidRDefault="00820FF5" w:rsidP="00820FF5">
      <w:pPr>
        <w:spacing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41E25" w:rsidRPr="00DA2588" w:rsidRDefault="00341E25" w:rsidP="00820FF5">
      <w:pPr>
        <w:spacing w:line="276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Proiectul beneficiază de un buget de 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>19.495.910 lei (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>4.100.000 de euro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)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și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>o perioad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ă de implementare de 36 de luni, fiind derulat </w:t>
      </w:r>
      <w:r w:rsidR="00820FF5" w:rsidRPr="00DA2588">
        <w:rPr>
          <w:rFonts w:ascii="Arial" w:hAnsi="Arial" w:cs="Arial"/>
          <w:bCs/>
          <w:color w:val="000000"/>
          <w:sz w:val="24"/>
          <w:szCs w:val="24"/>
        </w:rPr>
        <w:t xml:space="preserve">de către Consiliul Superior al Magistraturii 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în parteneriat cu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Administrația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Națională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 a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Instanțelor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 din Norvegia, Institutul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Național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 al Magistraturii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și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Școala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Națională</w:t>
      </w:r>
      <w:r w:rsidR="00801381" w:rsidRPr="00DA2588">
        <w:rPr>
          <w:rFonts w:ascii="Arial" w:hAnsi="Arial" w:cs="Arial"/>
          <w:bCs/>
          <w:color w:val="000000"/>
          <w:sz w:val="24"/>
          <w:szCs w:val="24"/>
        </w:rPr>
        <w:t xml:space="preserve"> de Grefieri.</w:t>
      </w:r>
    </w:p>
    <w:p w:rsidR="00820FF5" w:rsidRPr="00DA2588" w:rsidRDefault="00820FF5" w:rsidP="00820FF5">
      <w:pPr>
        <w:jc w:val="both"/>
        <w:rPr>
          <w:rFonts w:ascii="Trebuchet MS" w:hAnsi="Trebuchet MS"/>
          <w:sz w:val="24"/>
          <w:szCs w:val="24"/>
        </w:rPr>
      </w:pPr>
    </w:p>
    <w:p w:rsidR="00820FF5" w:rsidRPr="00DA2588" w:rsidRDefault="00820FF5" w:rsidP="00820FF5">
      <w:pPr>
        <w:spacing w:line="276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Obiectivul general constă în consolidarea sistemului judiciar prin îmbunătățirea eficienței acestuia, precum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și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 dezvoltarea conceptului de cultură juridică europeană la nivelul sistemului judiciar din România, proiectul fiind structurat pe atingerea a patru rezultate:</w:t>
      </w:r>
    </w:p>
    <w:p w:rsidR="00820FF5" w:rsidRPr="00DA2588" w:rsidRDefault="00820FF5" w:rsidP="00820FF5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Cs/>
          <w:color w:val="000000"/>
          <w:sz w:val="24"/>
          <w:szCs w:val="24"/>
        </w:rPr>
        <w:t>Realizarea formării profesionale în ceea ce privește conceptele legale europene în domenii actuale in vederea creșterii eficienței și calității procesului de luare a deciziilor la nivelul sistemului;</w:t>
      </w:r>
    </w:p>
    <w:p w:rsidR="00820FF5" w:rsidRPr="00DA2588" w:rsidRDefault="00820FF5" w:rsidP="00820FF5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Cs/>
          <w:color w:val="000000"/>
          <w:sz w:val="24"/>
          <w:szCs w:val="24"/>
        </w:rPr>
        <w:t>Realizarea formării profesionale în domeniul tehnicilor de audiere a minorilor, asigurând astfel crearea unui mediu judiciar favorabil minorilor;</w:t>
      </w:r>
      <w:r w:rsidRPr="00DA2588">
        <w:rPr>
          <w:rFonts w:ascii="Arial" w:hAnsi="Arial" w:cs="Arial"/>
          <w:color w:val="FFFFFF"/>
          <w:kern w:val="24"/>
          <w:sz w:val="24"/>
          <w:szCs w:val="24"/>
          <w:lang w:eastAsia="en-US"/>
        </w:rPr>
        <w:t xml:space="preserve"> </w:t>
      </w:r>
    </w:p>
    <w:p w:rsidR="00820FF5" w:rsidRPr="00DA2588" w:rsidRDefault="00820FF5" w:rsidP="00820FF5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Cs/>
          <w:color w:val="000000"/>
          <w:sz w:val="24"/>
          <w:szCs w:val="24"/>
        </w:rPr>
        <w:t>Îmbunătățirea accesului la justiție, în special pentru grupurile vulnerabile, inclusiv prin cooperarea cât mai deschisă cu autoritățile publice cu competențe în domeniu, precum și cu organizațiile non-guvernamentale;</w:t>
      </w:r>
    </w:p>
    <w:p w:rsidR="00820FF5" w:rsidRPr="00DA2588" w:rsidRDefault="00820FF5" w:rsidP="00820FF5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Consolidarea capacității administrative și a eficienței sistemului judiciar prin dezvoltarea infrastructurii tehnice și IT. </w:t>
      </w:r>
    </w:p>
    <w:p w:rsidR="00820FF5" w:rsidRPr="00DA2588" w:rsidRDefault="00820FF5" w:rsidP="00820FF5">
      <w:pPr>
        <w:spacing w:line="276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A2588" w:rsidRDefault="00820FF5" w:rsidP="00820FF5">
      <w:pPr>
        <w:spacing w:line="276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In cadrul proiectului se vor organiza peste </w:t>
      </w:r>
      <w:r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110 </w:t>
      </w:r>
      <w:r w:rsidR="00DA2588" w:rsidRPr="00DA2588">
        <w:rPr>
          <w:rFonts w:ascii="Arial" w:hAnsi="Arial" w:cs="Arial"/>
          <w:b/>
          <w:bCs/>
          <w:color w:val="000000"/>
          <w:sz w:val="24"/>
          <w:szCs w:val="24"/>
        </w:rPr>
        <w:t>activități</w:t>
      </w:r>
      <w:r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 de formare profesională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, în domenii precum </w:t>
      </w:r>
      <w:r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achiziții publice, reguli procedurale aplicabile litigiilor administrative, procedura fiscală - executarea silită fiscală, formarea practică a personalului auxiliar, </w:t>
      </w:r>
      <w:r w:rsidR="00DA2588" w:rsidRPr="00DA2588">
        <w:rPr>
          <w:rFonts w:ascii="Arial" w:hAnsi="Arial" w:cs="Arial"/>
          <w:b/>
          <w:bCs/>
          <w:color w:val="000000"/>
          <w:sz w:val="24"/>
          <w:szCs w:val="24"/>
        </w:rPr>
        <w:t>jurisprudența</w:t>
      </w:r>
      <w:r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A2588" w:rsidRPr="00DA2588">
        <w:rPr>
          <w:rFonts w:ascii="Arial" w:hAnsi="Arial" w:cs="Arial"/>
          <w:b/>
          <w:bCs/>
          <w:color w:val="000000"/>
          <w:sz w:val="24"/>
          <w:szCs w:val="24"/>
        </w:rPr>
        <w:t>Curții</w:t>
      </w:r>
      <w:r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 Europene a Drepturilor Omului, executarea pedepselor </w:t>
      </w:r>
      <w:r w:rsidR="00DA2588" w:rsidRPr="00DA2588">
        <w:rPr>
          <w:rFonts w:ascii="Arial" w:hAnsi="Arial" w:cs="Arial"/>
          <w:b/>
          <w:bCs/>
          <w:color w:val="000000"/>
          <w:sz w:val="24"/>
          <w:szCs w:val="24"/>
        </w:rPr>
        <w:t>și</w:t>
      </w:r>
      <w:r w:rsidRPr="00DA2588">
        <w:rPr>
          <w:rFonts w:ascii="Arial" w:hAnsi="Arial" w:cs="Arial"/>
          <w:b/>
          <w:bCs/>
          <w:color w:val="000000"/>
          <w:sz w:val="24"/>
          <w:szCs w:val="24"/>
        </w:rPr>
        <w:t xml:space="preserve"> a măsurilor privative de libertate dispuse de organele judiciare în cursul procesului penal, cooperare judiciară în materie civ</w:t>
      </w:r>
      <w:bookmarkStart w:id="0" w:name="_GoBack"/>
      <w:bookmarkEnd w:id="0"/>
      <w:r w:rsidRPr="00DA2588">
        <w:rPr>
          <w:rFonts w:ascii="Arial" w:hAnsi="Arial" w:cs="Arial"/>
          <w:b/>
          <w:bCs/>
          <w:color w:val="000000"/>
          <w:sz w:val="24"/>
          <w:szCs w:val="24"/>
        </w:rPr>
        <w:t>ilă și penală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, la care vor participa peste 2.000 de judecători, procurori și alți profesioniști din cadrul sistemului judiciar. </w:t>
      </w:r>
    </w:p>
    <w:p w:rsidR="00820FF5" w:rsidRPr="00DA2588" w:rsidRDefault="00820FF5" w:rsidP="00820FF5">
      <w:pPr>
        <w:spacing w:line="276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De asemenea, 375 de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profesioniști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 din cadrul sistemului judiciar vor fi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pregătiți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 în domeniul tehnicilor de audiere a minorilor, prin organizarea de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activități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 de formare profesională, precum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și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 a unei vizite de studiu în Norvegia, iar 210 </w:t>
      </w:r>
      <w:r w:rsidR="00DA2588" w:rsidRPr="00DA2588">
        <w:rPr>
          <w:rFonts w:ascii="Arial" w:hAnsi="Arial" w:cs="Arial"/>
          <w:bCs/>
          <w:color w:val="000000"/>
          <w:sz w:val="24"/>
          <w:szCs w:val="24"/>
        </w:rPr>
        <w:t>profesioniști</w:t>
      </w:r>
      <w:r w:rsidRPr="00DA2588">
        <w:rPr>
          <w:rFonts w:ascii="Arial" w:hAnsi="Arial" w:cs="Arial"/>
          <w:bCs/>
          <w:color w:val="000000"/>
          <w:sz w:val="24"/>
          <w:szCs w:val="24"/>
        </w:rPr>
        <w:t xml:space="preserve"> din afara </w:t>
      </w:r>
      <w:r w:rsidRPr="00DA2588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sistemului judiciar vor fi pregătiți în domeniul aplicării remediilor legale pentru grupurile vulnerabile. </w:t>
      </w:r>
    </w:p>
    <w:p w:rsidR="00820FF5" w:rsidRPr="00DA2588" w:rsidRDefault="00DA2588" w:rsidP="00820FF5">
      <w:pPr>
        <w:ind w:firstLine="720"/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Nu în ultimul rând</w:t>
      </w:r>
      <w:r w:rsidR="00820FF5" w:rsidRPr="00DA2588">
        <w:rPr>
          <w:rFonts w:ascii="Arial" w:hAnsi="Arial" w:cs="Arial"/>
          <w:bCs/>
          <w:color w:val="000000"/>
          <w:sz w:val="24"/>
          <w:szCs w:val="24"/>
        </w:rPr>
        <w:t>, în cadrul proiectului se vor achiziționa echipamente IT hardware  precum și echipamente IT software pentru Consiliul Superior al Magistraturii, Institutul Național al Magistraturii, Școala Națională de Grefieri și instanțe.</w:t>
      </w:r>
    </w:p>
    <w:p w:rsidR="00820FF5" w:rsidRPr="00DA2588" w:rsidRDefault="00820FF5" w:rsidP="00820FF5">
      <w:pPr>
        <w:jc w:val="both"/>
        <w:rPr>
          <w:rFonts w:ascii="Arial" w:hAnsi="Arial" w:cs="Arial"/>
          <w:sz w:val="24"/>
          <w:szCs w:val="24"/>
        </w:rPr>
      </w:pPr>
    </w:p>
    <w:p w:rsidR="00820FF5" w:rsidRPr="002E1323" w:rsidRDefault="00820FF5" w:rsidP="00820FF5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A2588">
        <w:rPr>
          <w:rFonts w:ascii="Arial" w:hAnsi="Arial" w:cs="Arial"/>
          <w:sz w:val="24"/>
          <w:szCs w:val="24"/>
        </w:rPr>
        <w:t xml:space="preserve">Informații detaliate privind proiectul se regăsesc pe pagina de internet dedicată, iar </w:t>
      </w:r>
      <w:r w:rsidR="00DA2588" w:rsidRPr="00DA2588">
        <w:rPr>
          <w:rFonts w:ascii="Arial" w:hAnsi="Arial" w:cs="Arial"/>
          <w:sz w:val="24"/>
          <w:szCs w:val="24"/>
        </w:rPr>
        <w:t>informații</w:t>
      </w:r>
      <w:r w:rsidRPr="00DA2588">
        <w:rPr>
          <w:rFonts w:ascii="Arial" w:hAnsi="Arial" w:cs="Arial"/>
          <w:sz w:val="24"/>
          <w:szCs w:val="24"/>
        </w:rPr>
        <w:t xml:space="preserve"> </w:t>
      </w:r>
      <w:r w:rsidRPr="002E1323">
        <w:rPr>
          <w:rFonts w:ascii="Arial" w:hAnsi="Arial" w:cs="Arial"/>
          <w:sz w:val="24"/>
          <w:szCs w:val="24"/>
        </w:rPr>
        <w:t xml:space="preserve">privind Mecanismul Financiar Norvegian 2014- 2021 se regăsesc pe pagina de internet </w:t>
      </w:r>
      <w:hyperlink r:id="rId8" w:history="1">
        <w:r w:rsidRPr="002E1323">
          <w:rPr>
            <w:rStyle w:val="Hyperlink"/>
            <w:rFonts w:ascii="Arial" w:hAnsi="Arial" w:cs="Arial"/>
            <w:sz w:val="24"/>
            <w:szCs w:val="24"/>
          </w:rPr>
          <w:t>https://eeagrants.org</w:t>
        </w:r>
      </w:hyperlink>
      <w:r w:rsidR="002E1323" w:rsidRPr="002E1323">
        <w:rPr>
          <w:rStyle w:val="Hyperlink"/>
          <w:rFonts w:ascii="Arial" w:hAnsi="Arial" w:cs="Arial"/>
          <w:sz w:val="24"/>
          <w:szCs w:val="24"/>
          <w:u w:val="none"/>
        </w:rPr>
        <w:t xml:space="preserve"> </w:t>
      </w:r>
      <w:proofErr w:type="spellStart"/>
      <w:r w:rsidR="002E1323" w:rsidRPr="002E1323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şi</w:t>
      </w:r>
      <w:proofErr w:type="spellEnd"/>
      <w:r w:rsidR="002E1323" w:rsidRPr="002E1323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hyperlink r:id="rId9" w:history="1">
        <w:r w:rsidR="002E1323" w:rsidRPr="002E1323">
          <w:rPr>
            <w:rStyle w:val="Hyperlink"/>
            <w:rFonts w:ascii="Arial" w:hAnsi="Arial" w:cs="Arial"/>
            <w:sz w:val="24"/>
            <w:szCs w:val="24"/>
          </w:rPr>
          <w:t>www.eeagrants.ro</w:t>
        </w:r>
      </w:hyperlink>
      <w:r w:rsidR="002E1323" w:rsidRPr="002E1323">
        <w:rPr>
          <w:rFonts w:ascii="Arial" w:hAnsi="Arial" w:cs="Arial"/>
          <w:sz w:val="24"/>
          <w:szCs w:val="24"/>
        </w:rPr>
        <w:t xml:space="preserve"> </w:t>
      </w:r>
      <w:r w:rsidRPr="002E1323">
        <w:rPr>
          <w:rFonts w:ascii="Arial" w:hAnsi="Arial" w:cs="Arial"/>
          <w:sz w:val="24"/>
          <w:szCs w:val="24"/>
        </w:rPr>
        <w:t xml:space="preserve">. </w:t>
      </w: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pStyle w:val="Default"/>
        <w:spacing w:line="276" w:lineRule="auto"/>
        <w:ind w:left="720"/>
        <w:rPr>
          <w:rFonts w:ascii="Trebuchet MS" w:hAnsi="Trebuchet MS"/>
        </w:rPr>
      </w:pPr>
    </w:p>
    <w:p w:rsidR="00820FF5" w:rsidRPr="00DA2588" w:rsidRDefault="00820FF5" w:rsidP="00820FF5">
      <w:pPr>
        <w:pStyle w:val="Default"/>
        <w:spacing w:line="276" w:lineRule="auto"/>
        <w:ind w:left="720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  <w:sz w:val="24"/>
          <w:szCs w:val="24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jc w:val="both"/>
        <w:rPr>
          <w:rFonts w:ascii="Trebuchet MS" w:hAnsi="Trebuchet MS"/>
        </w:rPr>
      </w:pPr>
    </w:p>
    <w:p w:rsidR="00820FF5" w:rsidRPr="00DA2588" w:rsidRDefault="00820FF5" w:rsidP="00820FF5">
      <w:pPr>
        <w:pStyle w:val="Default"/>
        <w:jc w:val="both"/>
        <w:rPr>
          <w:rFonts w:ascii="Arial" w:hAnsi="Arial" w:cs="Arial"/>
        </w:rPr>
      </w:pPr>
    </w:p>
    <w:p w:rsidR="00820FF5" w:rsidRPr="00DA2588" w:rsidRDefault="00820FF5" w:rsidP="00820FF5">
      <w:pPr>
        <w:pStyle w:val="Default"/>
        <w:ind w:left="720"/>
        <w:jc w:val="both"/>
        <w:rPr>
          <w:rFonts w:ascii="Arial" w:hAnsi="Arial" w:cs="Arial"/>
        </w:rPr>
      </w:pPr>
      <w:r w:rsidRPr="00DA2588">
        <w:rPr>
          <w:rFonts w:ascii="Arial" w:hAnsi="Arial" w:cs="Arial"/>
        </w:rPr>
        <w:t>DATE DE CONTACT:</w:t>
      </w:r>
    </w:p>
    <w:p w:rsidR="00820FF5" w:rsidRPr="00DA2588" w:rsidRDefault="00820FF5" w:rsidP="00820FF5">
      <w:pPr>
        <w:pStyle w:val="Default"/>
        <w:ind w:left="720"/>
        <w:jc w:val="both"/>
        <w:rPr>
          <w:rFonts w:ascii="Arial" w:hAnsi="Arial" w:cs="Arial"/>
        </w:rPr>
      </w:pPr>
      <w:r w:rsidRPr="00DA2588">
        <w:rPr>
          <w:rFonts w:ascii="Arial" w:hAnsi="Arial" w:cs="Arial"/>
        </w:rPr>
        <w:t xml:space="preserve">Consiliul Superior al Magistraturii </w:t>
      </w:r>
    </w:p>
    <w:p w:rsidR="00820FF5" w:rsidRPr="00DA2588" w:rsidRDefault="00820FF5" w:rsidP="00820FF5">
      <w:pPr>
        <w:pStyle w:val="Default"/>
        <w:ind w:left="720"/>
        <w:jc w:val="both"/>
        <w:rPr>
          <w:rFonts w:ascii="Arial" w:hAnsi="Arial" w:cs="Arial"/>
        </w:rPr>
      </w:pPr>
      <w:r w:rsidRPr="00DA2588">
        <w:rPr>
          <w:rFonts w:ascii="Arial" w:hAnsi="Arial" w:cs="Arial"/>
        </w:rPr>
        <w:t xml:space="preserve">București, Calea Plevnei nr. 141B, sector 6 </w:t>
      </w:r>
    </w:p>
    <w:p w:rsidR="00820FF5" w:rsidRPr="00DA2588" w:rsidRDefault="00820FF5" w:rsidP="00820FF5">
      <w:pPr>
        <w:pStyle w:val="Default"/>
        <w:ind w:left="720"/>
        <w:jc w:val="both"/>
        <w:rPr>
          <w:rFonts w:ascii="Arial" w:hAnsi="Arial" w:cs="Arial"/>
        </w:rPr>
      </w:pPr>
      <w:r w:rsidRPr="00DA2588">
        <w:rPr>
          <w:rFonts w:ascii="Arial" w:hAnsi="Arial" w:cs="Arial"/>
        </w:rPr>
        <w:t>Tel: +4 (021) 319.81.89, Fax: +4 (021) 311.69.44</w:t>
      </w:r>
    </w:p>
    <w:p w:rsidR="00820FF5" w:rsidRDefault="00820FF5" w:rsidP="00820FF5">
      <w:pPr>
        <w:pStyle w:val="Default"/>
        <w:ind w:left="720"/>
        <w:jc w:val="both"/>
        <w:rPr>
          <w:rFonts w:ascii="Arial" w:hAnsi="Arial" w:cs="Arial"/>
        </w:rPr>
      </w:pPr>
      <w:r w:rsidRPr="00DA2588">
        <w:rPr>
          <w:rFonts w:ascii="Arial" w:hAnsi="Arial" w:cs="Arial"/>
        </w:rPr>
        <w:t xml:space="preserve">Website: </w:t>
      </w:r>
      <w:hyperlink r:id="rId10" w:history="1">
        <w:r w:rsidRPr="00DA2588">
          <w:rPr>
            <w:rStyle w:val="Hyperlink"/>
            <w:rFonts w:ascii="Arial" w:hAnsi="Arial" w:cs="Arial"/>
          </w:rPr>
          <w:t>www.csm1909.ro</w:t>
        </w:r>
      </w:hyperlink>
      <w:r w:rsidRPr="00DA2588">
        <w:rPr>
          <w:rFonts w:ascii="Arial" w:hAnsi="Arial" w:cs="Arial"/>
        </w:rPr>
        <w:t xml:space="preserve"> </w:t>
      </w:r>
    </w:p>
    <w:p w:rsidR="00820FF5" w:rsidRPr="00DA2588" w:rsidRDefault="00820FF5" w:rsidP="00457D36">
      <w:pPr>
        <w:spacing w:line="276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20FF5" w:rsidRPr="00DA2588" w:rsidRDefault="00820FF5" w:rsidP="00457D36">
      <w:pPr>
        <w:spacing w:line="276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57D36" w:rsidRPr="00DA2588" w:rsidRDefault="00457D36" w:rsidP="00457D36">
      <w:pPr>
        <w:spacing w:line="276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A2588">
        <w:rPr>
          <w:rFonts w:ascii="Arial" w:hAnsi="Arial" w:cs="Arial"/>
          <w:bCs/>
          <w:color w:val="000000"/>
          <w:sz w:val="24"/>
          <w:szCs w:val="24"/>
        </w:rPr>
        <w:br/>
      </w:r>
    </w:p>
    <w:p w:rsidR="0052245B" w:rsidRPr="00DA2588" w:rsidRDefault="000D7AFB" w:rsidP="003C0846">
      <w:pPr>
        <w:rPr>
          <w:rFonts w:ascii="Trebuchet MS" w:hAnsi="Trebuchet MS"/>
          <w:sz w:val="22"/>
          <w:szCs w:val="22"/>
        </w:rPr>
      </w:pPr>
      <w:r w:rsidRPr="00DA2588">
        <w:rPr>
          <w:rFonts w:ascii="Trebuchet MS" w:hAnsi="Trebuchet MS"/>
          <w:i/>
          <w:color w:val="000000"/>
          <w:sz w:val="22"/>
          <w:szCs w:val="22"/>
        </w:rPr>
        <w:t xml:space="preserve">                                               </w:t>
      </w:r>
      <w:r w:rsidR="007A735C" w:rsidRPr="00DA2588">
        <w:rPr>
          <w:rFonts w:ascii="Trebuchet MS" w:hAnsi="Trebuchet MS"/>
          <w:color w:val="003366"/>
          <w:sz w:val="22"/>
          <w:szCs w:val="22"/>
        </w:rPr>
        <w:t xml:space="preserve">                           </w:t>
      </w:r>
      <w:r w:rsidR="006B7DF8" w:rsidRPr="00DA2588">
        <w:rPr>
          <w:rFonts w:ascii="Trebuchet MS" w:hAnsi="Trebuchet MS"/>
          <w:i/>
          <w:color w:val="000000"/>
          <w:sz w:val="22"/>
          <w:szCs w:val="22"/>
        </w:rPr>
        <w:t xml:space="preserve">    </w:t>
      </w:r>
      <w:r w:rsidR="007A735C" w:rsidRPr="00DA2588">
        <w:rPr>
          <w:rFonts w:ascii="Trebuchet MS" w:hAnsi="Trebuchet MS"/>
          <w:color w:val="003366"/>
          <w:sz w:val="22"/>
          <w:szCs w:val="22"/>
        </w:rPr>
        <w:t xml:space="preserve">                                 </w:t>
      </w:r>
      <w:r w:rsidRPr="00DA2588">
        <w:rPr>
          <w:rFonts w:ascii="Trebuchet MS" w:hAnsi="Trebuchet MS"/>
          <w:color w:val="003366"/>
          <w:sz w:val="22"/>
          <w:szCs w:val="22"/>
        </w:rPr>
        <w:t xml:space="preserve">                           </w:t>
      </w:r>
    </w:p>
    <w:p w:rsidR="00122D71" w:rsidRPr="00DA2588" w:rsidRDefault="00122D71" w:rsidP="00122D71">
      <w:pPr>
        <w:autoSpaceDE w:val="0"/>
        <w:autoSpaceDN w:val="0"/>
        <w:adjustRightInd w:val="0"/>
        <w:jc w:val="both"/>
        <w:rPr>
          <w:rFonts w:ascii="Trebuchet MS" w:hAnsi="Trebuchet MS" w:cs="ArialNarrow,Bold"/>
          <w:b/>
          <w:bCs/>
          <w:color w:val="000000"/>
          <w:sz w:val="22"/>
          <w:szCs w:val="22"/>
        </w:rPr>
      </w:pPr>
    </w:p>
    <w:p w:rsidR="0065268D" w:rsidRPr="00DA2588" w:rsidRDefault="0065268D" w:rsidP="0065268D">
      <w:pPr>
        <w:jc w:val="both"/>
        <w:rPr>
          <w:rFonts w:ascii="Trebuchet MS" w:hAnsi="Trebuchet MS" w:cs="Arial"/>
          <w:bCs/>
          <w:color w:val="000000"/>
          <w:sz w:val="22"/>
          <w:szCs w:val="22"/>
        </w:rPr>
      </w:pPr>
    </w:p>
    <w:p w:rsidR="00CA2807" w:rsidRPr="00DA2588" w:rsidRDefault="00CA2807" w:rsidP="00BE41AE">
      <w:pPr>
        <w:jc w:val="both"/>
        <w:rPr>
          <w:rFonts w:ascii="Trebuchet MS" w:hAnsi="Trebuchet MS" w:cs="Arial"/>
          <w:bCs/>
          <w:color w:val="000000"/>
          <w:sz w:val="22"/>
          <w:szCs w:val="22"/>
        </w:rPr>
      </w:pPr>
    </w:p>
    <w:p w:rsidR="001B382D" w:rsidRPr="00DA2588" w:rsidRDefault="001B382D" w:rsidP="00BE41AE">
      <w:pPr>
        <w:jc w:val="both"/>
        <w:rPr>
          <w:rFonts w:ascii="Trebuchet MS" w:hAnsi="Trebuchet MS" w:cs="Arial"/>
          <w:b/>
          <w:sz w:val="22"/>
          <w:szCs w:val="22"/>
        </w:rPr>
      </w:pPr>
    </w:p>
    <w:sectPr w:rsidR="001B382D" w:rsidRPr="00DA2588" w:rsidSect="00E6093C">
      <w:headerReference w:type="default" r:id="rId11"/>
      <w:footerReference w:type="default" r:id="rId12"/>
      <w:pgSz w:w="11906" w:h="16838" w:code="9"/>
      <w:pgMar w:top="284" w:right="1016" w:bottom="1134" w:left="1134" w:header="360" w:footer="31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C0D" w:rsidRDefault="00640C0D">
      <w:r>
        <w:separator/>
      </w:r>
    </w:p>
  </w:endnote>
  <w:endnote w:type="continuationSeparator" w:id="0">
    <w:p w:rsidR="00640C0D" w:rsidRDefault="0064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B46" w:rsidRPr="007B26BB" w:rsidRDefault="007B26BB" w:rsidP="007B26BB">
    <w:pPr>
      <w:pStyle w:val="Footer"/>
      <w:jc w:val="center"/>
      <w:rPr>
        <w:rFonts w:ascii="Arial Narrow" w:hAnsi="Arial Narrow"/>
        <w:sz w:val="22"/>
        <w:szCs w:val="22"/>
        <w:lang w:val="ro-RO"/>
      </w:rPr>
    </w:pPr>
    <w:r>
      <w:rPr>
        <w:rFonts w:ascii="Arial Narrow" w:hAnsi="Arial Narrow"/>
        <w:sz w:val="22"/>
        <w:szCs w:val="22"/>
        <w:lang w:val="ro-RO"/>
      </w:rPr>
      <w:t xml:space="preserve">Proiectul </w:t>
    </w:r>
    <w:r>
      <w:rPr>
        <w:rFonts w:ascii="Arial Narrow" w:hAnsi="Arial Narrow"/>
        <w:sz w:val="22"/>
        <w:szCs w:val="22"/>
        <w:lang w:val="en-US"/>
      </w:rPr>
      <w:t>“</w:t>
    </w:r>
    <w:r>
      <w:rPr>
        <w:rFonts w:ascii="Arial Narrow" w:hAnsi="Arial Narrow"/>
        <w:sz w:val="22"/>
        <w:szCs w:val="22"/>
        <w:lang w:val="ro-RO"/>
      </w:rPr>
      <w:t xml:space="preserve">Formare profesională </w:t>
    </w:r>
    <w:r w:rsidR="00DA2588">
      <w:rPr>
        <w:rFonts w:ascii="Arial Narrow" w:hAnsi="Arial Narrow"/>
        <w:sz w:val="22"/>
        <w:szCs w:val="22"/>
        <w:lang w:val="ro-RO"/>
      </w:rPr>
      <w:t>și</w:t>
    </w:r>
    <w:r>
      <w:rPr>
        <w:rFonts w:ascii="Arial Narrow" w:hAnsi="Arial Narrow"/>
        <w:sz w:val="22"/>
        <w:szCs w:val="22"/>
        <w:lang w:val="ro-RO"/>
      </w:rPr>
      <w:t xml:space="preserve"> consolidarea </w:t>
    </w:r>
    <w:r w:rsidR="00DA2588">
      <w:rPr>
        <w:rFonts w:ascii="Arial Narrow" w:hAnsi="Arial Narrow"/>
        <w:sz w:val="22"/>
        <w:szCs w:val="22"/>
        <w:lang w:val="ro-RO"/>
      </w:rPr>
      <w:t>capacității</w:t>
    </w:r>
    <w:r>
      <w:rPr>
        <w:rFonts w:ascii="Arial Narrow" w:hAnsi="Arial Narrow"/>
        <w:sz w:val="22"/>
        <w:szCs w:val="22"/>
        <w:lang w:val="ro-RO"/>
      </w:rPr>
      <w:t xml:space="preserve"> la nivelul sistemului judiciar” este </w:t>
    </w:r>
    <w:r w:rsidR="00DA2588">
      <w:rPr>
        <w:rFonts w:ascii="Arial Narrow" w:hAnsi="Arial Narrow"/>
        <w:sz w:val="22"/>
        <w:szCs w:val="22"/>
        <w:lang w:val="ro-RO"/>
      </w:rPr>
      <w:t>finanțat</w:t>
    </w:r>
    <w:r>
      <w:rPr>
        <w:rFonts w:ascii="Arial Narrow" w:hAnsi="Arial Narrow"/>
        <w:sz w:val="22"/>
        <w:szCs w:val="22"/>
        <w:lang w:val="ro-RO"/>
      </w:rPr>
      <w:t xml:space="preserve"> prin Mecanismul Financiar Norvegian 2014-2021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C0D" w:rsidRDefault="00640C0D">
      <w:r>
        <w:separator/>
      </w:r>
    </w:p>
  </w:footnote>
  <w:footnote w:type="continuationSeparator" w:id="0">
    <w:p w:rsidR="00640C0D" w:rsidRDefault="00640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247"/>
      <w:gridCol w:w="3231"/>
      <w:gridCol w:w="3278"/>
    </w:tblGrid>
    <w:tr w:rsidR="007528B7" w:rsidTr="008A5BDA">
      <w:tc>
        <w:tcPr>
          <w:tcW w:w="3324" w:type="dxa"/>
          <w:shd w:val="clear" w:color="auto" w:fill="auto"/>
          <w:vAlign w:val="center"/>
        </w:tcPr>
        <w:p w:rsidR="008A5BDA" w:rsidRDefault="002E1323" w:rsidP="008A5BDA">
          <w:pPr>
            <w:pStyle w:val="Header"/>
            <w:ind w:left="-1098"/>
            <w:jc w:val="center"/>
          </w:pPr>
          <w:r w:rsidRPr="004515DE">
            <w:rPr>
              <w:noProof/>
              <w:lang w:val="en-US" w:eastAsia="en-US"/>
            </w:rPr>
            <w:drawing>
              <wp:inline distT="0" distB="0" distL="0" distR="0" wp14:anchorId="021DE261" wp14:editId="4F825DAF">
                <wp:extent cx="1047750" cy="942975"/>
                <wp:effectExtent l="0" t="0" r="0" b="9525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942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4" w:type="dxa"/>
          <w:shd w:val="clear" w:color="auto" w:fill="auto"/>
        </w:tcPr>
        <w:p w:rsidR="008A5BDA" w:rsidRDefault="008A5BDA" w:rsidP="008A5BDA">
          <w:pPr>
            <w:pStyle w:val="Header"/>
          </w:pPr>
        </w:p>
      </w:tc>
      <w:tc>
        <w:tcPr>
          <w:tcW w:w="3324" w:type="dxa"/>
          <w:shd w:val="clear" w:color="auto" w:fill="auto"/>
          <w:vAlign w:val="center"/>
        </w:tcPr>
        <w:p w:rsidR="008A5BDA" w:rsidRDefault="002E1323" w:rsidP="002E1323">
          <w:pPr>
            <w:pStyle w:val="Header"/>
            <w:ind w:right="-1118"/>
            <w:jc w:val="center"/>
          </w:pPr>
          <w:r w:rsidRPr="009F09F6">
            <w:rPr>
              <w:noProof/>
            </w:rPr>
            <w:drawing>
              <wp:inline distT="0" distB="0" distL="0" distR="0" wp14:anchorId="512CF410" wp14:editId="449BE79F">
                <wp:extent cx="990600" cy="742950"/>
                <wp:effectExtent l="0" t="0" r="0" b="0"/>
                <wp:docPr id="10" name="Picture 10" descr="Sigla CS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igla CS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F4CF5" w:rsidRPr="008A5BDA" w:rsidRDefault="004F4CF5" w:rsidP="008A5B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F49CB"/>
    <w:multiLevelType w:val="hybridMultilevel"/>
    <w:tmpl w:val="65E8FAEE"/>
    <w:lvl w:ilvl="0" w:tplc="9C7E26FC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847461"/>
    <w:multiLevelType w:val="hybridMultilevel"/>
    <w:tmpl w:val="E4EA625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BE384E"/>
    <w:multiLevelType w:val="multilevel"/>
    <w:tmpl w:val="EEC6B64A"/>
    <w:lvl w:ilvl="0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C34BD8"/>
    <w:multiLevelType w:val="hybridMultilevel"/>
    <w:tmpl w:val="DCA40A4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7E26F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A33EBC"/>
    <w:multiLevelType w:val="hybridMultilevel"/>
    <w:tmpl w:val="E11C6D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F340C"/>
    <w:multiLevelType w:val="hybridMultilevel"/>
    <w:tmpl w:val="C952CBE4"/>
    <w:lvl w:ilvl="0" w:tplc="0418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4F2170"/>
    <w:multiLevelType w:val="hybridMultilevel"/>
    <w:tmpl w:val="9BBAAFB8"/>
    <w:lvl w:ilvl="0" w:tplc="6CF4400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350D4"/>
    <w:multiLevelType w:val="multilevel"/>
    <w:tmpl w:val="8C6C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756E59"/>
    <w:multiLevelType w:val="hybridMultilevel"/>
    <w:tmpl w:val="43BA9098"/>
    <w:lvl w:ilvl="0" w:tplc="041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" w15:restartNumberingAfterBreak="0">
    <w:nsid w:val="19480AB5"/>
    <w:multiLevelType w:val="multilevel"/>
    <w:tmpl w:val="A52404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579B2"/>
    <w:multiLevelType w:val="hybridMultilevel"/>
    <w:tmpl w:val="D05AAF3A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9E225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Narrow,Bold" w:eastAsia="Times New Roman" w:hAnsi="ArialNarrow,Bold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75BED"/>
    <w:multiLevelType w:val="hybridMultilevel"/>
    <w:tmpl w:val="A0C08D76"/>
    <w:lvl w:ilvl="0" w:tplc="0418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5183188"/>
    <w:multiLevelType w:val="hybridMultilevel"/>
    <w:tmpl w:val="D004CBD6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E648EE"/>
    <w:multiLevelType w:val="hybridMultilevel"/>
    <w:tmpl w:val="443AE4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A6739"/>
    <w:multiLevelType w:val="hybridMultilevel"/>
    <w:tmpl w:val="AB6CCC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8367ED"/>
    <w:multiLevelType w:val="hybridMultilevel"/>
    <w:tmpl w:val="5BDED248"/>
    <w:lvl w:ilvl="0" w:tplc="0418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7A867B5"/>
    <w:multiLevelType w:val="hybridMultilevel"/>
    <w:tmpl w:val="BB7AC6BA"/>
    <w:lvl w:ilvl="0" w:tplc="F74E1F3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B5D2B"/>
    <w:multiLevelType w:val="hybridMultilevel"/>
    <w:tmpl w:val="1AA23DCA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02260A"/>
    <w:multiLevelType w:val="hybridMultilevel"/>
    <w:tmpl w:val="0AEC6AC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64A88"/>
    <w:multiLevelType w:val="hybridMultilevel"/>
    <w:tmpl w:val="855241E8"/>
    <w:lvl w:ilvl="0" w:tplc="94D4062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22C4F84"/>
    <w:multiLevelType w:val="hybridMultilevel"/>
    <w:tmpl w:val="8C6C6FA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7E26F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3BB14B3"/>
    <w:multiLevelType w:val="hybridMultilevel"/>
    <w:tmpl w:val="97CA9C4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667"/>
        </w:tabs>
        <w:ind w:left="26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387"/>
        </w:tabs>
        <w:ind w:left="33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107"/>
        </w:tabs>
        <w:ind w:left="41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827"/>
        </w:tabs>
        <w:ind w:left="48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547"/>
        </w:tabs>
        <w:ind w:left="55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267"/>
        </w:tabs>
        <w:ind w:left="62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987"/>
        </w:tabs>
        <w:ind w:left="69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707"/>
        </w:tabs>
        <w:ind w:left="7707" w:hanging="360"/>
      </w:pPr>
      <w:rPr>
        <w:rFonts w:ascii="Wingdings" w:hAnsi="Wingdings" w:hint="default"/>
      </w:rPr>
    </w:lvl>
  </w:abstractNum>
  <w:abstractNum w:abstractNumId="22" w15:restartNumberingAfterBreak="0">
    <w:nsid w:val="43EC7568"/>
    <w:multiLevelType w:val="hybridMultilevel"/>
    <w:tmpl w:val="DC94B60A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83320"/>
    <w:multiLevelType w:val="hybridMultilevel"/>
    <w:tmpl w:val="13BA39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44138"/>
    <w:multiLevelType w:val="hybridMultilevel"/>
    <w:tmpl w:val="71AA1B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661C4B"/>
    <w:multiLevelType w:val="hybridMultilevel"/>
    <w:tmpl w:val="47AC12E4"/>
    <w:lvl w:ilvl="0" w:tplc="AE8CB6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A33C47"/>
    <w:multiLevelType w:val="hybridMultilevel"/>
    <w:tmpl w:val="D6B0B1A0"/>
    <w:lvl w:ilvl="0" w:tplc="0418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47D04108"/>
    <w:multiLevelType w:val="hybridMultilevel"/>
    <w:tmpl w:val="2590855C"/>
    <w:lvl w:ilvl="0" w:tplc="0418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8A47C70"/>
    <w:multiLevelType w:val="hybridMultilevel"/>
    <w:tmpl w:val="6242EE8A"/>
    <w:lvl w:ilvl="0" w:tplc="91F29248">
      <w:numFmt w:val="bullet"/>
      <w:lvlText w:val="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8CB4F99"/>
    <w:multiLevelType w:val="hybridMultilevel"/>
    <w:tmpl w:val="A52404C4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30F70"/>
    <w:multiLevelType w:val="hybridMultilevel"/>
    <w:tmpl w:val="6F4C1B0C"/>
    <w:lvl w:ilvl="0" w:tplc="E884C4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D7CA9"/>
    <w:multiLevelType w:val="multilevel"/>
    <w:tmpl w:val="B28090C8"/>
    <w:lvl w:ilvl="0">
      <w:start w:val="1"/>
      <w:numFmt w:val="bullet"/>
      <w:lvlText w:val=""/>
      <w:lvlJc w:val="left"/>
      <w:pPr>
        <w:tabs>
          <w:tab w:val="num" w:pos="1947"/>
        </w:tabs>
        <w:ind w:left="194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667"/>
        </w:tabs>
        <w:ind w:left="2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387"/>
        </w:tabs>
        <w:ind w:left="3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07"/>
        </w:tabs>
        <w:ind w:left="4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27"/>
        </w:tabs>
        <w:ind w:left="4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47"/>
        </w:tabs>
        <w:ind w:left="5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267"/>
        </w:tabs>
        <w:ind w:left="6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987"/>
        </w:tabs>
        <w:ind w:left="6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07"/>
        </w:tabs>
        <w:ind w:left="7707" w:hanging="360"/>
      </w:pPr>
      <w:rPr>
        <w:rFonts w:ascii="Wingdings" w:hAnsi="Wingdings" w:hint="default"/>
      </w:rPr>
    </w:lvl>
  </w:abstractNum>
  <w:abstractNum w:abstractNumId="32" w15:restartNumberingAfterBreak="0">
    <w:nsid w:val="5A6F26B8"/>
    <w:multiLevelType w:val="hybridMultilevel"/>
    <w:tmpl w:val="297610F4"/>
    <w:lvl w:ilvl="0" w:tplc="6EE4A624">
      <w:numFmt w:val="bullet"/>
      <w:lvlText w:val="-"/>
      <w:lvlJc w:val="left"/>
      <w:pPr>
        <w:tabs>
          <w:tab w:val="num" w:pos="1287"/>
        </w:tabs>
        <w:ind w:left="1287" w:hanging="72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5C446CB8"/>
    <w:multiLevelType w:val="hybridMultilevel"/>
    <w:tmpl w:val="5CE05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AC1D80"/>
    <w:multiLevelType w:val="hybridMultilevel"/>
    <w:tmpl w:val="AE92980C"/>
    <w:lvl w:ilvl="0" w:tplc="284C3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15D8D"/>
    <w:multiLevelType w:val="hybridMultilevel"/>
    <w:tmpl w:val="46D0ED8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F07BCF"/>
    <w:multiLevelType w:val="hybridMultilevel"/>
    <w:tmpl w:val="F4E0D03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34261E"/>
    <w:multiLevelType w:val="hybridMultilevel"/>
    <w:tmpl w:val="F0B6F6D0"/>
    <w:lvl w:ilvl="0" w:tplc="20A23106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127CE3"/>
    <w:multiLevelType w:val="hybridMultilevel"/>
    <w:tmpl w:val="7256D7F8"/>
    <w:lvl w:ilvl="0" w:tplc="66924B5E">
      <w:numFmt w:val="bullet"/>
      <w:lvlText w:val="-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7C110E"/>
    <w:multiLevelType w:val="hybridMultilevel"/>
    <w:tmpl w:val="EF1C9592"/>
    <w:lvl w:ilvl="0" w:tplc="041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053F19"/>
    <w:multiLevelType w:val="hybridMultilevel"/>
    <w:tmpl w:val="B28090C8"/>
    <w:lvl w:ilvl="0" w:tplc="04090005">
      <w:start w:val="1"/>
      <w:numFmt w:val="bullet"/>
      <w:lvlText w:val=""/>
      <w:lvlJc w:val="left"/>
      <w:pPr>
        <w:tabs>
          <w:tab w:val="num" w:pos="1947"/>
        </w:tabs>
        <w:ind w:left="194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667"/>
        </w:tabs>
        <w:ind w:left="26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387"/>
        </w:tabs>
        <w:ind w:left="33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107"/>
        </w:tabs>
        <w:ind w:left="41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827"/>
        </w:tabs>
        <w:ind w:left="48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547"/>
        </w:tabs>
        <w:ind w:left="55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267"/>
        </w:tabs>
        <w:ind w:left="62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987"/>
        </w:tabs>
        <w:ind w:left="69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707"/>
        </w:tabs>
        <w:ind w:left="7707" w:hanging="360"/>
      </w:pPr>
      <w:rPr>
        <w:rFonts w:ascii="Wingdings" w:hAnsi="Wingdings" w:hint="default"/>
      </w:rPr>
    </w:lvl>
  </w:abstractNum>
  <w:abstractNum w:abstractNumId="41" w15:restartNumberingAfterBreak="0">
    <w:nsid w:val="6CB23BF9"/>
    <w:multiLevelType w:val="hybridMultilevel"/>
    <w:tmpl w:val="76AC23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0A04FD"/>
    <w:multiLevelType w:val="hybridMultilevel"/>
    <w:tmpl w:val="3ECEE216"/>
    <w:lvl w:ilvl="0" w:tplc="041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60FAE"/>
    <w:multiLevelType w:val="hybridMultilevel"/>
    <w:tmpl w:val="8E2CA026"/>
    <w:lvl w:ilvl="0" w:tplc="3FD2E040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33D38F6"/>
    <w:multiLevelType w:val="hybridMultilevel"/>
    <w:tmpl w:val="EEC6B64A"/>
    <w:lvl w:ilvl="0" w:tplc="7D3E2D92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35A257D"/>
    <w:multiLevelType w:val="hybridMultilevel"/>
    <w:tmpl w:val="D4622ECC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D05378"/>
    <w:multiLevelType w:val="hybridMultilevel"/>
    <w:tmpl w:val="C4E29FF2"/>
    <w:lvl w:ilvl="0" w:tplc="9C7E26FC">
      <w:start w:val="1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6"/>
  </w:num>
  <w:num w:numId="3">
    <w:abstractNumId w:val="4"/>
  </w:num>
  <w:num w:numId="4">
    <w:abstractNumId w:val="25"/>
  </w:num>
  <w:num w:numId="5">
    <w:abstractNumId w:val="14"/>
  </w:num>
  <w:num w:numId="6">
    <w:abstractNumId w:val="5"/>
  </w:num>
  <w:num w:numId="7">
    <w:abstractNumId w:val="29"/>
  </w:num>
  <w:num w:numId="8">
    <w:abstractNumId w:val="26"/>
  </w:num>
  <w:num w:numId="9">
    <w:abstractNumId w:val="15"/>
  </w:num>
  <w:num w:numId="10">
    <w:abstractNumId w:val="37"/>
  </w:num>
  <w:num w:numId="11">
    <w:abstractNumId w:val="44"/>
  </w:num>
  <w:num w:numId="12">
    <w:abstractNumId w:val="32"/>
  </w:num>
  <w:num w:numId="13">
    <w:abstractNumId w:val="2"/>
  </w:num>
  <w:num w:numId="14">
    <w:abstractNumId w:val="20"/>
  </w:num>
  <w:num w:numId="15">
    <w:abstractNumId w:val="45"/>
  </w:num>
  <w:num w:numId="16">
    <w:abstractNumId w:val="18"/>
  </w:num>
  <w:num w:numId="17">
    <w:abstractNumId w:val="34"/>
  </w:num>
  <w:num w:numId="18">
    <w:abstractNumId w:val="43"/>
  </w:num>
  <w:num w:numId="19">
    <w:abstractNumId w:val="19"/>
  </w:num>
  <w:num w:numId="20">
    <w:abstractNumId w:val="46"/>
  </w:num>
  <w:num w:numId="21">
    <w:abstractNumId w:val="0"/>
  </w:num>
  <w:num w:numId="22">
    <w:abstractNumId w:val="40"/>
  </w:num>
  <w:num w:numId="23">
    <w:abstractNumId w:val="31"/>
  </w:num>
  <w:num w:numId="24">
    <w:abstractNumId w:val="21"/>
  </w:num>
  <w:num w:numId="25">
    <w:abstractNumId w:val="9"/>
  </w:num>
  <w:num w:numId="26">
    <w:abstractNumId w:val="39"/>
  </w:num>
  <w:num w:numId="27">
    <w:abstractNumId w:val="22"/>
  </w:num>
  <w:num w:numId="28">
    <w:abstractNumId w:val="7"/>
  </w:num>
  <w:num w:numId="29">
    <w:abstractNumId w:val="3"/>
  </w:num>
  <w:num w:numId="30">
    <w:abstractNumId w:val="42"/>
  </w:num>
  <w:num w:numId="31">
    <w:abstractNumId w:val="6"/>
  </w:num>
  <w:num w:numId="32">
    <w:abstractNumId w:val="13"/>
  </w:num>
  <w:num w:numId="33">
    <w:abstractNumId w:val="8"/>
  </w:num>
  <w:num w:numId="34">
    <w:abstractNumId w:val="24"/>
  </w:num>
  <w:num w:numId="35">
    <w:abstractNumId w:val="30"/>
  </w:num>
  <w:num w:numId="36">
    <w:abstractNumId w:val="1"/>
  </w:num>
  <w:num w:numId="37">
    <w:abstractNumId w:val="28"/>
  </w:num>
  <w:num w:numId="38">
    <w:abstractNumId w:val="17"/>
  </w:num>
  <w:num w:numId="39">
    <w:abstractNumId w:val="12"/>
  </w:num>
  <w:num w:numId="40">
    <w:abstractNumId w:val="27"/>
  </w:num>
  <w:num w:numId="41">
    <w:abstractNumId w:val="11"/>
  </w:num>
  <w:num w:numId="42">
    <w:abstractNumId w:val="36"/>
  </w:num>
  <w:num w:numId="43">
    <w:abstractNumId w:val="35"/>
  </w:num>
  <w:num w:numId="44">
    <w:abstractNumId w:val="23"/>
  </w:num>
  <w:num w:numId="45">
    <w:abstractNumId w:val="10"/>
  </w:num>
  <w:num w:numId="46">
    <w:abstractNumId w:val="33"/>
  </w:num>
  <w:num w:numId="47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27"/>
    <w:rsid w:val="0000036F"/>
    <w:rsid w:val="00000992"/>
    <w:rsid w:val="0000348F"/>
    <w:rsid w:val="00003571"/>
    <w:rsid w:val="0001171A"/>
    <w:rsid w:val="00015FAA"/>
    <w:rsid w:val="000200A9"/>
    <w:rsid w:val="00020E64"/>
    <w:rsid w:val="00022262"/>
    <w:rsid w:val="000223D3"/>
    <w:rsid w:val="00023AE7"/>
    <w:rsid w:val="0002608F"/>
    <w:rsid w:val="00027B2D"/>
    <w:rsid w:val="00031077"/>
    <w:rsid w:val="00033E89"/>
    <w:rsid w:val="0003688B"/>
    <w:rsid w:val="000403DB"/>
    <w:rsid w:val="000427F6"/>
    <w:rsid w:val="00044029"/>
    <w:rsid w:val="000455AA"/>
    <w:rsid w:val="0004624A"/>
    <w:rsid w:val="000467E0"/>
    <w:rsid w:val="00051C88"/>
    <w:rsid w:val="00052518"/>
    <w:rsid w:val="00052CCA"/>
    <w:rsid w:val="00057299"/>
    <w:rsid w:val="00060B64"/>
    <w:rsid w:val="00061056"/>
    <w:rsid w:val="0006393D"/>
    <w:rsid w:val="00075B26"/>
    <w:rsid w:val="00076CA2"/>
    <w:rsid w:val="00081B8D"/>
    <w:rsid w:val="00082189"/>
    <w:rsid w:val="000857C6"/>
    <w:rsid w:val="00087A7E"/>
    <w:rsid w:val="000948B6"/>
    <w:rsid w:val="00095A52"/>
    <w:rsid w:val="00095F52"/>
    <w:rsid w:val="000963F0"/>
    <w:rsid w:val="0009786B"/>
    <w:rsid w:val="000A00F9"/>
    <w:rsid w:val="000A79D4"/>
    <w:rsid w:val="000A7C0A"/>
    <w:rsid w:val="000B04DD"/>
    <w:rsid w:val="000B4FA5"/>
    <w:rsid w:val="000B60CA"/>
    <w:rsid w:val="000C4094"/>
    <w:rsid w:val="000C4920"/>
    <w:rsid w:val="000C5527"/>
    <w:rsid w:val="000D1379"/>
    <w:rsid w:val="000D1F5D"/>
    <w:rsid w:val="000D338C"/>
    <w:rsid w:val="000D6444"/>
    <w:rsid w:val="000D688E"/>
    <w:rsid w:val="000D7AFB"/>
    <w:rsid w:val="000E0827"/>
    <w:rsid w:val="000E0C2E"/>
    <w:rsid w:val="000E0E4B"/>
    <w:rsid w:val="000E4FA2"/>
    <w:rsid w:val="000F0A45"/>
    <w:rsid w:val="000F0A59"/>
    <w:rsid w:val="000F1472"/>
    <w:rsid w:val="000F18A6"/>
    <w:rsid w:val="000F19B9"/>
    <w:rsid w:val="000F1AAC"/>
    <w:rsid w:val="000F1DDF"/>
    <w:rsid w:val="000F258C"/>
    <w:rsid w:val="000F5219"/>
    <w:rsid w:val="00100C64"/>
    <w:rsid w:val="00102F5A"/>
    <w:rsid w:val="00106029"/>
    <w:rsid w:val="00106BEC"/>
    <w:rsid w:val="0011089D"/>
    <w:rsid w:val="001116E1"/>
    <w:rsid w:val="001118CF"/>
    <w:rsid w:val="0011191D"/>
    <w:rsid w:val="00114F88"/>
    <w:rsid w:val="00117A6B"/>
    <w:rsid w:val="001207F0"/>
    <w:rsid w:val="00121F5C"/>
    <w:rsid w:val="00122750"/>
    <w:rsid w:val="00122D71"/>
    <w:rsid w:val="00124EF4"/>
    <w:rsid w:val="00125CAE"/>
    <w:rsid w:val="001273C8"/>
    <w:rsid w:val="00136F0B"/>
    <w:rsid w:val="00137677"/>
    <w:rsid w:val="001414DF"/>
    <w:rsid w:val="00142D9D"/>
    <w:rsid w:val="00145812"/>
    <w:rsid w:val="00145CF4"/>
    <w:rsid w:val="00146636"/>
    <w:rsid w:val="001470F0"/>
    <w:rsid w:val="00147F0F"/>
    <w:rsid w:val="00150DC9"/>
    <w:rsid w:val="00151C56"/>
    <w:rsid w:val="00152004"/>
    <w:rsid w:val="00155BB9"/>
    <w:rsid w:val="00156391"/>
    <w:rsid w:val="00163094"/>
    <w:rsid w:val="001630CE"/>
    <w:rsid w:val="001636D3"/>
    <w:rsid w:val="00164908"/>
    <w:rsid w:val="00165426"/>
    <w:rsid w:val="00171F4D"/>
    <w:rsid w:val="001745BF"/>
    <w:rsid w:val="0017560A"/>
    <w:rsid w:val="00177D09"/>
    <w:rsid w:val="00180411"/>
    <w:rsid w:val="00180915"/>
    <w:rsid w:val="001822D6"/>
    <w:rsid w:val="001902EC"/>
    <w:rsid w:val="00192CEF"/>
    <w:rsid w:val="00193ADC"/>
    <w:rsid w:val="00194B0E"/>
    <w:rsid w:val="0019512B"/>
    <w:rsid w:val="00197349"/>
    <w:rsid w:val="001A3EA5"/>
    <w:rsid w:val="001A573B"/>
    <w:rsid w:val="001A74D8"/>
    <w:rsid w:val="001A7B3D"/>
    <w:rsid w:val="001B0008"/>
    <w:rsid w:val="001B024C"/>
    <w:rsid w:val="001B3619"/>
    <w:rsid w:val="001B382D"/>
    <w:rsid w:val="001B408D"/>
    <w:rsid w:val="001B5D31"/>
    <w:rsid w:val="001B667C"/>
    <w:rsid w:val="001C128E"/>
    <w:rsid w:val="001C1BA4"/>
    <w:rsid w:val="001D1939"/>
    <w:rsid w:val="001D1D22"/>
    <w:rsid w:val="001D335D"/>
    <w:rsid w:val="001D51AC"/>
    <w:rsid w:val="001E5733"/>
    <w:rsid w:val="001E5F02"/>
    <w:rsid w:val="001F00E5"/>
    <w:rsid w:val="00202847"/>
    <w:rsid w:val="00204A36"/>
    <w:rsid w:val="00205B98"/>
    <w:rsid w:val="002078F9"/>
    <w:rsid w:val="00212DAE"/>
    <w:rsid w:val="00214DC6"/>
    <w:rsid w:val="00217585"/>
    <w:rsid w:val="002175EB"/>
    <w:rsid w:val="002215A6"/>
    <w:rsid w:val="002222A3"/>
    <w:rsid w:val="00222411"/>
    <w:rsid w:val="00223F00"/>
    <w:rsid w:val="00224477"/>
    <w:rsid w:val="002253F8"/>
    <w:rsid w:val="00232C72"/>
    <w:rsid w:val="00233E02"/>
    <w:rsid w:val="00234A05"/>
    <w:rsid w:val="00235743"/>
    <w:rsid w:val="00235C3F"/>
    <w:rsid w:val="00243DF3"/>
    <w:rsid w:val="0024425C"/>
    <w:rsid w:val="00244C21"/>
    <w:rsid w:val="00251A60"/>
    <w:rsid w:val="0026140E"/>
    <w:rsid w:val="0026335E"/>
    <w:rsid w:val="002633F3"/>
    <w:rsid w:val="00266DB1"/>
    <w:rsid w:val="0027131E"/>
    <w:rsid w:val="00272567"/>
    <w:rsid w:val="002726DA"/>
    <w:rsid w:val="002741C1"/>
    <w:rsid w:val="00274D05"/>
    <w:rsid w:val="00275FA6"/>
    <w:rsid w:val="0028041A"/>
    <w:rsid w:val="00281224"/>
    <w:rsid w:val="002851B4"/>
    <w:rsid w:val="002858D1"/>
    <w:rsid w:val="00286690"/>
    <w:rsid w:val="002876E4"/>
    <w:rsid w:val="0029047F"/>
    <w:rsid w:val="00291DFE"/>
    <w:rsid w:val="002928D9"/>
    <w:rsid w:val="00293217"/>
    <w:rsid w:val="00293BA6"/>
    <w:rsid w:val="002941C8"/>
    <w:rsid w:val="00297D1B"/>
    <w:rsid w:val="002A07B1"/>
    <w:rsid w:val="002A5A34"/>
    <w:rsid w:val="002A6CA4"/>
    <w:rsid w:val="002A7885"/>
    <w:rsid w:val="002A7E87"/>
    <w:rsid w:val="002B05B2"/>
    <w:rsid w:val="002B21CB"/>
    <w:rsid w:val="002B447F"/>
    <w:rsid w:val="002B49F0"/>
    <w:rsid w:val="002C0CAF"/>
    <w:rsid w:val="002C0CD4"/>
    <w:rsid w:val="002C20D6"/>
    <w:rsid w:val="002C310C"/>
    <w:rsid w:val="002C4568"/>
    <w:rsid w:val="002C6BA6"/>
    <w:rsid w:val="002C71EC"/>
    <w:rsid w:val="002D04CA"/>
    <w:rsid w:val="002D2EB4"/>
    <w:rsid w:val="002D4BB4"/>
    <w:rsid w:val="002E1323"/>
    <w:rsid w:val="002E2302"/>
    <w:rsid w:val="002E3B30"/>
    <w:rsid w:val="002E5777"/>
    <w:rsid w:val="002F16C2"/>
    <w:rsid w:val="002F66A0"/>
    <w:rsid w:val="002F6A16"/>
    <w:rsid w:val="002F6BFF"/>
    <w:rsid w:val="002F6D7C"/>
    <w:rsid w:val="00300320"/>
    <w:rsid w:val="00302BE7"/>
    <w:rsid w:val="00305983"/>
    <w:rsid w:val="003070CE"/>
    <w:rsid w:val="00310243"/>
    <w:rsid w:val="003112A6"/>
    <w:rsid w:val="003117FB"/>
    <w:rsid w:val="003145C7"/>
    <w:rsid w:val="00314D24"/>
    <w:rsid w:val="00316AA2"/>
    <w:rsid w:val="00317FB6"/>
    <w:rsid w:val="0032592B"/>
    <w:rsid w:val="00325A41"/>
    <w:rsid w:val="00325CD3"/>
    <w:rsid w:val="00327601"/>
    <w:rsid w:val="0032765D"/>
    <w:rsid w:val="003309A5"/>
    <w:rsid w:val="00333960"/>
    <w:rsid w:val="0033447E"/>
    <w:rsid w:val="00334747"/>
    <w:rsid w:val="00334808"/>
    <w:rsid w:val="003375DB"/>
    <w:rsid w:val="00337F9D"/>
    <w:rsid w:val="003410EA"/>
    <w:rsid w:val="00341E25"/>
    <w:rsid w:val="00344808"/>
    <w:rsid w:val="00344A79"/>
    <w:rsid w:val="00347AA6"/>
    <w:rsid w:val="00351EFA"/>
    <w:rsid w:val="00353020"/>
    <w:rsid w:val="003534FE"/>
    <w:rsid w:val="0035481B"/>
    <w:rsid w:val="00363443"/>
    <w:rsid w:val="00363CD7"/>
    <w:rsid w:val="00364766"/>
    <w:rsid w:val="003653E7"/>
    <w:rsid w:val="003665B8"/>
    <w:rsid w:val="003674ED"/>
    <w:rsid w:val="00367A5A"/>
    <w:rsid w:val="00374BD7"/>
    <w:rsid w:val="003772D5"/>
    <w:rsid w:val="00380CB4"/>
    <w:rsid w:val="00381049"/>
    <w:rsid w:val="003825F0"/>
    <w:rsid w:val="003839A4"/>
    <w:rsid w:val="003851DE"/>
    <w:rsid w:val="00385447"/>
    <w:rsid w:val="00390054"/>
    <w:rsid w:val="0039236D"/>
    <w:rsid w:val="00394293"/>
    <w:rsid w:val="003A3959"/>
    <w:rsid w:val="003A47C2"/>
    <w:rsid w:val="003A4A32"/>
    <w:rsid w:val="003A64FB"/>
    <w:rsid w:val="003B0411"/>
    <w:rsid w:val="003B4FFB"/>
    <w:rsid w:val="003C0846"/>
    <w:rsid w:val="003C7886"/>
    <w:rsid w:val="003C7C09"/>
    <w:rsid w:val="003D081B"/>
    <w:rsid w:val="003D1935"/>
    <w:rsid w:val="003D45F6"/>
    <w:rsid w:val="003D5F12"/>
    <w:rsid w:val="003E01B5"/>
    <w:rsid w:val="003E05AB"/>
    <w:rsid w:val="003E10D9"/>
    <w:rsid w:val="003E49B8"/>
    <w:rsid w:val="003E4C13"/>
    <w:rsid w:val="003E4D58"/>
    <w:rsid w:val="003E63DD"/>
    <w:rsid w:val="003F1413"/>
    <w:rsid w:val="003F1839"/>
    <w:rsid w:val="003F23C7"/>
    <w:rsid w:val="003F2A91"/>
    <w:rsid w:val="003F2B4F"/>
    <w:rsid w:val="003F352F"/>
    <w:rsid w:val="003F4CB6"/>
    <w:rsid w:val="003F5731"/>
    <w:rsid w:val="003F719E"/>
    <w:rsid w:val="003F7380"/>
    <w:rsid w:val="00401A84"/>
    <w:rsid w:val="00402096"/>
    <w:rsid w:val="0040263B"/>
    <w:rsid w:val="0040377E"/>
    <w:rsid w:val="00405D23"/>
    <w:rsid w:val="004168F5"/>
    <w:rsid w:val="00417A82"/>
    <w:rsid w:val="00420338"/>
    <w:rsid w:val="004207FF"/>
    <w:rsid w:val="00423BA7"/>
    <w:rsid w:val="00423BB5"/>
    <w:rsid w:val="004241C5"/>
    <w:rsid w:val="00424A49"/>
    <w:rsid w:val="00425C3F"/>
    <w:rsid w:val="004315CF"/>
    <w:rsid w:val="00431A17"/>
    <w:rsid w:val="0043223D"/>
    <w:rsid w:val="00432D3A"/>
    <w:rsid w:val="00440DB7"/>
    <w:rsid w:val="00443FFD"/>
    <w:rsid w:val="004504CD"/>
    <w:rsid w:val="004504EC"/>
    <w:rsid w:val="00450922"/>
    <w:rsid w:val="004515DE"/>
    <w:rsid w:val="00454686"/>
    <w:rsid w:val="00454BC0"/>
    <w:rsid w:val="004551E8"/>
    <w:rsid w:val="00457A34"/>
    <w:rsid w:val="00457D36"/>
    <w:rsid w:val="00460702"/>
    <w:rsid w:val="0046081B"/>
    <w:rsid w:val="0046164C"/>
    <w:rsid w:val="0046483D"/>
    <w:rsid w:val="00465874"/>
    <w:rsid w:val="0046637E"/>
    <w:rsid w:val="00470560"/>
    <w:rsid w:val="004724B5"/>
    <w:rsid w:val="00474B12"/>
    <w:rsid w:val="00480C04"/>
    <w:rsid w:val="00484884"/>
    <w:rsid w:val="00493BA2"/>
    <w:rsid w:val="00493C4B"/>
    <w:rsid w:val="004958D1"/>
    <w:rsid w:val="00495E0B"/>
    <w:rsid w:val="004967E8"/>
    <w:rsid w:val="004970C6"/>
    <w:rsid w:val="0049749D"/>
    <w:rsid w:val="004A1ABD"/>
    <w:rsid w:val="004A2419"/>
    <w:rsid w:val="004A39A8"/>
    <w:rsid w:val="004A4FDB"/>
    <w:rsid w:val="004B047C"/>
    <w:rsid w:val="004B0B61"/>
    <w:rsid w:val="004B1F99"/>
    <w:rsid w:val="004B26DE"/>
    <w:rsid w:val="004B4381"/>
    <w:rsid w:val="004B666F"/>
    <w:rsid w:val="004B682D"/>
    <w:rsid w:val="004C0678"/>
    <w:rsid w:val="004C1FF0"/>
    <w:rsid w:val="004C37C3"/>
    <w:rsid w:val="004C3935"/>
    <w:rsid w:val="004C43DF"/>
    <w:rsid w:val="004C65F5"/>
    <w:rsid w:val="004C7AAB"/>
    <w:rsid w:val="004D0AE0"/>
    <w:rsid w:val="004D2455"/>
    <w:rsid w:val="004D316C"/>
    <w:rsid w:val="004D6174"/>
    <w:rsid w:val="004D77D0"/>
    <w:rsid w:val="004E0743"/>
    <w:rsid w:val="004E0D04"/>
    <w:rsid w:val="004E1AE0"/>
    <w:rsid w:val="004E2E9F"/>
    <w:rsid w:val="004E44EE"/>
    <w:rsid w:val="004E6697"/>
    <w:rsid w:val="004F00B2"/>
    <w:rsid w:val="004F0CF4"/>
    <w:rsid w:val="004F0E68"/>
    <w:rsid w:val="004F1EA7"/>
    <w:rsid w:val="004F3ADA"/>
    <w:rsid w:val="004F47ED"/>
    <w:rsid w:val="004F4CF5"/>
    <w:rsid w:val="004F5620"/>
    <w:rsid w:val="004F5874"/>
    <w:rsid w:val="004F61C6"/>
    <w:rsid w:val="004F7D42"/>
    <w:rsid w:val="005012B0"/>
    <w:rsid w:val="0050256C"/>
    <w:rsid w:val="00502E1D"/>
    <w:rsid w:val="00503360"/>
    <w:rsid w:val="005059A4"/>
    <w:rsid w:val="00506987"/>
    <w:rsid w:val="00506A64"/>
    <w:rsid w:val="00507065"/>
    <w:rsid w:val="00510E48"/>
    <w:rsid w:val="00511621"/>
    <w:rsid w:val="00515796"/>
    <w:rsid w:val="005157F1"/>
    <w:rsid w:val="00516048"/>
    <w:rsid w:val="005175D7"/>
    <w:rsid w:val="005202C4"/>
    <w:rsid w:val="00520D13"/>
    <w:rsid w:val="00521806"/>
    <w:rsid w:val="0052245B"/>
    <w:rsid w:val="00525CA3"/>
    <w:rsid w:val="00526C00"/>
    <w:rsid w:val="005302B9"/>
    <w:rsid w:val="00530E29"/>
    <w:rsid w:val="00532A45"/>
    <w:rsid w:val="005345FF"/>
    <w:rsid w:val="00535282"/>
    <w:rsid w:val="00536BF8"/>
    <w:rsid w:val="005378AF"/>
    <w:rsid w:val="00543203"/>
    <w:rsid w:val="005454A7"/>
    <w:rsid w:val="0055045C"/>
    <w:rsid w:val="00551B64"/>
    <w:rsid w:val="00551E53"/>
    <w:rsid w:val="00556891"/>
    <w:rsid w:val="005618F6"/>
    <w:rsid w:val="00561C4A"/>
    <w:rsid w:val="00562185"/>
    <w:rsid w:val="00563C24"/>
    <w:rsid w:val="00566C09"/>
    <w:rsid w:val="00567536"/>
    <w:rsid w:val="00567F93"/>
    <w:rsid w:val="005730F7"/>
    <w:rsid w:val="00573174"/>
    <w:rsid w:val="0057390B"/>
    <w:rsid w:val="00574FA4"/>
    <w:rsid w:val="00576F3B"/>
    <w:rsid w:val="00580CBD"/>
    <w:rsid w:val="00581FA8"/>
    <w:rsid w:val="005829CA"/>
    <w:rsid w:val="00582FFD"/>
    <w:rsid w:val="005839D2"/>
    <w:rsid w:val="00583E49"/>
    <w:rsid w:val="00586AD6"/>
    <w:rsid w:val="00590818"/>
    <w:rsid w:val="00591752"/>
    <w:rsid w:val="005919DF"/>
    <w:rsid w:val="005921A4"/>
    <w:rsid w:val="005A0699"/>
    <w:rsid w:val="005A0A14"/>
    <w:rsid w:val="005A1545"/>
    <w:rsid w:val="005A476A"/>
    <w:rsid w:val="005A50F8"/>
    <w:rsid w:val="005A5571"/>
    <w:rsid w:val="005B1452"/>
    <w:rsid w:val="005B341B"/>
    <w:rsid w:val="005B4371"/>
    <w:rsid w:val="005B46B2"/>
    <w:rsid w:val="005B4836"/>
    <w:rsid w:val="005B66DA"/>
    <w:rsid w:val="005C13D4"/>
    <w:rsid w:val="005D1540"/>
    <w:rsid w:val="005D2538"/>
    <w:rsid w:val="005D28B9"/>
    <w:rsid w:val="005D2D7F"/>
    <w:rsid w:val="005D3427"/>
    <w:rsid w:val="005D57F9"/>
    <w:rsid w:val="005D5EDF"/>
    <w:rsid w:val="005D651A"/>
    <w:rsid w:val="005D6606"/>
    <w:rsid w:val="005F029B"/>
    <w:rsid w:val="005F1183"/>
    <w:rsid w:val="005F3CCA"/>
    <w:rsid w:val="005F4D18"/>
    <w:rsid w:val="005F581B"/>
    <w:rsid w:val="005F5ECC"/>
    <w:rsid w:val="00600360"/>
    <w:rsid w:val="006008D8"/>
    <w:rsid w:val="0060285A"/>
    <w:rsid w:val="00602877"/>
    <w:rsid w:val="0060424F"/>
    <w:rsid w:val="0060547A"/>
    <w:rsid w:val="006057C2"/>
    <w:rsid w:val="00610D49"/>
    <w:rsid w:val="0061521E"/>
    <w:rsid w:val="00617864"/>
    <w:rsid w:val="0062457E"/>
    <w:rsid w:val="006270EA"/>
    <w:rsid w:val="00630159"/>
    <w:rsid w:val="00631EA1"/>
    <w:rsid w:val="006348D1"/>
    <w:rsid w:val="00634AB4"/>
    <w:rsid w:val="00635CEE"/>
    <w:rsid w:val="00635EF9"/>
    <w:rsid w:val="00637FF9"/>
    <w:rsid w:val="00640C0D"/>
    <w:rsid w:val="00641A97"/>
    <w:rsid w:val="006426C7"/>
    <w:rsid w:val="00647B0C"/>
    <w:rsid w:val="0065186F"/>
    <w:rsid w:val="0065268D"/>
    <w:rsid w:val="00654635"/>
    <w:rsid w:val="00660D61"/>
    <w:rsid w:val="00661F6A"/>
    <w:rsid w:val="00676AD3"/>
    <w:rsid w:val="006800B0"/>
    <w:rsid w:val="00682094"/>
    <w:rsid w:val="00685D55"/>
    <w:rsid w:val="00687705"/>
    <w:rsid w:val="0069385D"/>
    <w:rsid w:val="00697E3F"/>
    <w:rsid w:val="006A043D"/>
    <w:rsid w:val="006A1617"/>
    <w:rsid w:val="006A48F5"/>
    <w:rsid w:val="006B4ADF"/>
    <w:rsid w:val="006B67BF"/>
    <w:rsid w:val="006B7DF8"/>
    <w:rsid w:val="006B7F9A"/>
    <w:rsid w:val="006C041B"/>
    <w:rsid w:val="006C25E8"/>
    <w:rsid w:val="006C28D1"/>
    <w:rsid w:val="006C28D6"/>
    <w:rsid w:val="006C336F"/>
    <w:rsid w:val="006C3D3E"/>
    <w:rsid w:val="006C452F"/>
    <w:rsid w:val="006C5C22"/>
    <w:rsid w:val="006C6849"/>
    <w:rsid w:val="006C7B8B"/>
    <w:rsid w:val="006D4F42"/>
    <w:rsid w:val="006D526A"/>
    <w:rsid w:val="006E07AB"/>
    <w:rsid w:val="006E4DC4"/>
    <w:rsid w:val="006E773A"/>
    <w:rsid w:val="006F122B"/>
    <w:rsid w:val="006F366A"/>
    <w:rsid w:val="006F4430"/>
    <w:rsid w:val="006F46A5"/>
    <w:rsid w:val="006F72E1"/>
    <w:rsid w:val="00700183"/>
    <w:rsid w:val="00703F24"/>
    <w:rsid w:val="007045F7"/>
    <w:rsid w:val="007055CD"/>
    <w:rsid w:val="007063C7"/>
    <w:rsid w:val="00706FA0"/>
    <w:rsid w:val="00710BE9"/>
    <w:rsid w:val="00711A86"/>
    <w:rsid w:val="00712AB8"/>
    <w:rsid w:val="00714CCE"/>
    <w:rsid w:val="00717BD8"/>
    <w:rsid w:val="0072294F"/>
    <w:rsid w:val="00725D09"/>
    <w:rsid w:val="0073019B"/>
    <w:rsid w:val="00731697"/>
    <w:rsid w:val="00732D9B"/>
    <w:rsid w:val="0073340A"/>
    <w:rsid w:val="00733584"/>
    <w:rsid w:val="00733734"/>
    <w:rsid w:val="00733876"/>
    <w:rsid w:val="00733DDD"/>
    <w:rsid w:val="00734DFE"/>
    <w:rsid w:val="00746AB4"/>
    <w:rsid w:val="00747C92"/>
    <w:rsid w:val="007506B3"/>
    <w:rsid w:val="00751EA4"/>
    <w:rsid w:val="00751F87"/>
    <w:rsid w:val="007528B7"/>
    <w:rsid w:val="00753D99"/>
    <w:rsid w:val="007540C5"/>
    <w:rsid w:val="00754286"/>
    <w:rsid w:val="00755155"/>
    <w:rsid w:val="00755512"/>
    <w:rsid w:val="007555C1"/>
    <w:rsid w:val="0075583A"/>
    <w:rsid w:val="0075653B"/>
    <w:rsid w:val="00756678"/>
    <w:rsid w:val="007611A4"/>
    <w:rsid w:val="00766BF7"/>
    <w:rsid w:val="007673BD"/>
    <w:rsid w:val="00772B17"/>
    <w:rsid w:val="007732D9"/>
    <w:rsid w:val="0077785C"/>
    <w:rsid w:val="00777917"/>
    <w:rsid w:val="00777F46"/>
    <w:rsid w:val="00782A96"/>
    <w:rsid w:val="00783F0A"/>
    <w:rsid w:val="007A3495"/>
    <w:rsid w:val="007A4453"/>
    <w:rsid w:val="007A4D3E"/>
    <w:rsid w:val="007A6BAB"/>
    <w:rsid w:val="007A735C"/>
    <w:rsid w:val="007B26BB"/>
    <w:rsid w:val="007B3B26"/>
    <w:rsid w:val="007B4270"/>
    <w:rsid w:val="007B4A6B"/>
    <w:rsid w:val="007B5972"/>
    <w:rsid w:val="007B702F"/>
    <w:rsid w:val="007C142F"/>
    <w:rsid w:val="007C2D15"/>
    <w:rsid w:val="007C31E7"/>
    <w:rsid w:val="007C62A7"/>
    <w:rsid w:val="007D17D7"/>
    <w:rsid w:val="007D3A0D"/>
    <w:rsid w:val="007E05C2"/>
    <w:rsid w:val="007E1256"/>
    <w:rsid w:val="007F15D7"/>
    <w:rsid w:val="007F2046"/>
    <w:rsid w:val="007F3217"/>
    <w:rsid w:val="007F60F1"/>
    <w:rsid w:val="007F611E"/>
    <w:rsid w:val="0080074B"/>
    <w:rsid w:val="00801381"/>
    <w:rsid w:val="0080176C"/>
    <w:rsid w:val="00806344"/>
    <w:rsid w:val="008073E3"/>
    <w:rsid w:val="00820054"/>
    <w:rsid w:val="00820FF5"/>
    <w:rsid w:val="008233EC"/>
    <w:rsid w:val="00823D18"/>
    <w:rsid w:val="0082461D"/>
    <w:rsid w:val="00841D3A"/>
    <w:rsid w:val="008421B3"/>
    <w:rsid w:val="00842D4A"/>
    <w:rsid w:val="00842EC6"/>
    <w:rsid w:val="008506FE"/>
    <w:rsid w:val="0085078D"/>
    <w:rsid w:val="00851960"/>
    <w:rsid w:val="00856222"/>
    <w:rsid w:val="008564D6"/>
    <w:rsid w:val="00857321"/>
    <w:rsid w:val="0086007A"/>
    <w:rsid w:val="00860DF6"/>
    <w:rsid w:val="00862916"/>
    <w:rsid w:val="00863413"/>
    <w:rsid w:val="0087167C"/>
    <w:rsid w:val="008723DF"/>
    <w:rsid w:val="00872E45"/>
    <w:rsid w:val="00873188"/>
    <w:rsid w:val="0087445D"/>
    <w:rsid w:val="008778B8"/>
    <w:rsid w:val="00883A19"/>
    <w:rsid w:val="00883B1C"/>
    <w:rsid w:val="008848FE"/>
    <w:rsid w:val="00890217"/>
    <w:rsid w:val="0089351B"/>
    <w:rsid w:val="00896397"/>
    <w:rsid w:val="008A0C3A"/>
    <w:rsid w:val="008A107B"/>
    <w:rsid w:val="008A4A5A"/>
    <w:rsid w:val="008A5BDA"/>
    <w:rsid w:val="008A79B9"/>
    <w:rsid w:val="008B3501"/>
    <w:rsid w:val="008B3931"/>
    <w:rsid w:val="008B46C6"/>
    <w:rsid w:val="008C1CDC"/>
    <w:rsid w:val="008C3444"/>
    <w:rsid w:val="008D50E0"/>
    <w:rsid w:val="008D51E1"/>
    <w:rsid w:val="008E0603"/>
    <w:rsid w:val="008E08A3"/>
    <w:rsid w:val="008E29BB"/>
    <w:rsid w:val="008E31D4"/>
    <w:rsid w:val="008E3F7E"/>
    <w:rsid w:val="008E6277"/>
    <w:rsid w:val="008E64C7"/>
    <w:rsid w:val="008E6D26"/>
    <w:rsid w:val="008F0111"/>
    <w:rsid w:val="008F3E9E"/>
    <w:rsid w:val="00902CAB"/>
    <w:rsid w:val="009040DE"/>
    <w:rsid w:val="00907236"/>
    <w:rsid w:val="00907E46"/>
    <w:rsid w:val="00910CF9"/>
    <w:rsid w:val="0091362C"/>
    <w:rsid w:val="00913D3A"/>
    <w:rsid w:val="00913D3F"/>
    <w:rsid w:val="00920177"/>
    <w:rsid w:val="00921F15"/>
    <w:rsid w:val="00923BA4"/>
    <w:rsid w:val="00925298"/>
    <w:rsid w:val="009257CD"/>
    <w:rsid w:val="00925AF9"/>
    <w:rsid w:val="00927F78"/>
    <w:rsid w:val="00934C0A"/>
    <w:rsid w:val="0093582E"/>
    <w:rsid w:val="00936136"/>
    <w:rsid w:val="00941069"/>
    <w:rsid w:val="00941770"/>
    <w:rsid w:val="00941B41"/>
    <w:rsid w:val="00942D72"/>
    <w:rsid w:val="00943693"/>
    <w:rsid w:val="009439D4"/>
    <w:rsid w:val="00944363"/>
    <w:rsid w:val="00944DDE"/>
    <w:rsid w:val="00951D07"/>
    <w:rsid w:val="00954553"/>
    <w:rsid w:val="00963AD8"/>
    <w:rsid w:val="009652E4"/>
    <w:rsid w:val="00970A4F"/>
    <w:rsid w:val="00972192"/>
    <w:rsid w:val="00973A31"/>
    <w:rsid w:val="009766DF"/>
    <w:rsid w:val="00984057"/>
    <w:rsid w:val="00984EA1"/>
    <w:rsid w:val="00984F0F"/>
    <w:rsid w:val="00987C2A"/>
    <w:rsid w:val="0099051D"/>
    <w:rsid w:val="00991616"/>
    <w:rsid w:val="00993A19"/>
    <w:rsid w:val="009948A3"/>
    <w:rsid w:val="009A2CC3"/>
    <w:rsid w:val="009A32A2"/>
    <w:rsid w:val="009A4329"/>
    <w:rsid w:val="009B19A3"/>
    <w:rsid w:val="009B1D68"/>
    <w:rsid w:val="009B576F"/>
    <w:rsid w:val="009C1CEF"/>
    <w:rsid w:val="009C2FEC"/>
    <w:rsid w:val="009C6423"/>
    <w:rsid w:val="009C64BE"/>
    <w:rsid w:val="009C7D6E"/>
    <w:rsid w:val="009C7FD3"/>
    <w:rsid w:val="009D06D2"/>
    <w:rsid w:val="009D06D7"/>
    <w:rsid w:val="009D2375"/>
    <w:rsid w:val="009D45A4"/>
    <w:rsid w:val="009D4EF2"/>
    <w:rsid w:val="009D58CC"/>
    <w:rsid w:val="009D72D3"/>
    <w:rsid w:val="009E13F6"/>
    <w:rsid w:val="009E1EA7"/>
    <w:rsid w:val="009E5358"/>
    <w:rsid w:val="009E6DF6"/>
    <w:rsid w:val="009F2FD8"/>
    <w:rsid w:val="009F51F6"/>
    <w:rsid w:val="009F6E6F"/>
    <w:rsid w:val="00A03368"/>
    <w:rsid w:val="00A0361F"/>
    <w:rsid w:val="00A04438"/>
    <w:rsid w:val="00A044B2"/>
    <w:rsid w:val="00A0514D"/>
    <w:rsid w:val="00A114A9"/>
    <w:rsid w:val="00A127D0"/>
    <w:rsid w:val="00A13E35"/>
    <w:rsid w:val="00A148B8"/>
    <w:rsid w:val="00A156D4"/>
    <w:rsid w:val="00A16185"/>
    <w:rsid w:val="00A176A9"/>
    <w:rsid w:val="00A21414"/>
    <w:rsid w:val="00A22313"/>
    <w:rsid w:val="00A23B72"/>
    <w:rsid w:val="00A244FE"/>
    <w:rsid w:val="00A25539"/>
    <w:rsid w:val="00A274E4"/>
    <w:rsid w:val="00A31073"/>
    <w:rsid w:val="00A316D2"/>
    <w:rsid w:val="00A32227"/>
    <w:rsid w:val="00A343AC"/>
    <w:rsid w:val="00A35129"/>
    <w:rsid w:val="00A35CB7"/>
    <w:rsid w:val="00A35CF8"/>
    <w:rsid w:val="00A40925"/>
    <w:rsid w:val="00A419CC"/>
    <w:rsid w:val="00A42090"/>
    <w:rsid w:val="00A42B4B"/>
    <w:rsid w:val="00A42F26"/>
    <w:rsid w:val="00A462D6"/>
    <w:rsid w:val="00A47D09"/>
    <w:rsid w:val="00A50CBA"/>
    <w:rsid w:val="00A55F1D"/>
    <w:rsid w:val="00A56115"/>
    <w:rsid w:val="00A562ED"/>
    <w:rsid w:val="00A5794D"/>
    <w:rsid w:val="00A61222"/>
    <w:rsid w:val="00A616BB"/>
    <w:rsid w:val="00A62A12"/>
    <w:rsid w:val="00A63052"/>
    <w:rsid w:val="00A642B7"/>
    <w:rsid w:val="00A64DBF"/>
    <w:rsid w:val="00A731B1"/>
    <w:rsid w:val="00A73CE8"/>
    <w:rsid w:val="00A77253"/>
    <w:rsid w:val="00A812E4"/>
    <w:rsid w:val="00A83BC0"/>
    <w:rsid w:val="00A844E1"/>
    <w:rsid w:val="00A85075"/>
    <w:rsid w:val="00A85EAB"/>
    <w:rsid w:val="00A861B6"/>
    <w:rsid w:val="00A8653B"/>
    <w:rsid w:val="00A93AC6"/>
    <w:rsid w:val="00A96CBA"/>
    <w:rsid w:val="00A96CF1"/>
    <w:rsid w:val="00AA14D8"/>
    <w:rsid w:val="00AA208F"/>
    <w:rsid w:val="00AA3A75"/>
    <w:rsid w:val="00AA5015"/>
    <w:rsid w:val="00AA55F1"/>
    <w:rsid w:val="00AA6FF2"/>
    <w:rsid w:val="00AB10C4"/>
    <w:rsid w:val="00AB38C8"/>
    <w:rsid w:val="00AC0734"/>
    <w:rsid w:val="00AC63D3"/>
    <w:rsid w:val="00AC697F"/>
    <w:rsid w:val="00AC7333"/>
    <w:rsid w:val="00AC7712"/>
    <w:rsid w:val="00AD019F"/>
    <w:rsid w:val="00AD087B"/>
    <w:rsid w:val="00AD23CE"/>
    <w:rsid w:val="00AD2976"/>
    <w:rsid w:val="00AD2BD6"/>
    <w:rsid w:val="00AD6000"/>
    <w:rsid w:val="00AE0F82"/>
    <w:rsid w:val="00AE1671"/>
    <w:rsid w:val="00AE1FFA"/>
    <w:rsid w:val="00AE24EB"/>
    <w:rsid w:val="00AE6B85"/>
    <w:rsid w:val="00AE7211"/>
    <w:rsid w:val="00AE7FD6"/>
    <w:rsid w:val="00AF204B"/>
    <w:rsid w:val="00AF406A"/>
    <w:rsid w:val="00AF4B07"/>
    <w:rsid w:val="00B00749"/>
    <w:rsid w:val="00B02CDE"/>
    <w:rsid w:val="00B106B0"/>
    <w:rsid w:val="00B111AA"/>
    <w:rsid w:val="00B13937"/>
    <w:rsid w:val="00B1402A"/>
    <w:rsid w:val="00B159A2"/>
    <w:rsid w:val="00B16779"/>
    <w:rsid w:val="00B20C55"/>
    <w:rsid w:val="00B218C4"/>
    <w:rsid w:val="00B24706"/>
    <w:rsid w:val="00B26190"/>
    <w:rsid w:val="00B26A51"/>
    <w:rsid w:val="00B31BE8"/>
    <w:rsid w:val="00B320AE"/>
    <w:rsid w:val="00B3627F"/>
    <w:rsid w:val="00B37358"/>
    <w:rsid w:val="00B37E86"/>
    <w:rsid w:val="00B406EA"/>
    <w:rsid w:val="00B45CF1"/>
    <w:rsid w:val="00B5395E"/>
    <w:rsid w:val="00B55967"/>
    <w:rsid w:val="00B61416"/>
    <w:rsid w:val="00B6289A"/>
    <w:rsid w:val="00B636FA"/>
    <w:rsid w:val="00B6721C"/>
    <w:rsid w:val="00B67793"/>
    <w:rsid w:val="00B74BDF"/>
    <w:rsid w:val="00B74EF4"/>
    <w:rsid w:val="00B76E1B"/>
    <w:rsid w:val="00B800E8"/>
    <w:rsid w:val="00B8114B"/>
    <w:rsid w:val="00B816C9"/>
    <w:rsid w:val="00B82F83"/>
    <w:rsid w:val="00B8401E"/>
    <w:rsid w:val="00B90FAD"/>
    <w:rsid w:val="00B91529"/>
    <w:rsid w:val="00B93F2A"/>
    <w:rsid w:val="00B94E0C"/>
    <w:rsid w:val="00BA0DBA"/>
    <w:rsid w:val="00BA125D"/>
    <w:rsid w:val="00BA2C18"/>
    <w:rsid w:val="00BA347E"/>
    <w:rsid w:val="00BA4B70"/>
    <w:rsid w:val="00BA4F5C"/>
    <w:rsid w:val="00BB1798"/>
    <w:rsid w:val="00BB5D0F"/>
    <w:rsid w:val="00BC28CC"/>
    <w:rsid w:val="00BC31FF"/>
    <w:rsid w:val="00BC7D40"/>
    <w:rsid w:val="00BD04E7"/>
    <w:rsid w:val="00BD1B46"/>
    <w:rsid w:val="00BD2979"/>
    <w:rsid w:val="00BD3947"/>
    <w:rsid w:val="00BD5A97"/>
    <w:rsid w:val="00BD738B"/>
    <w:rsid w:val="00BD7FE1"/>
    <w:rsid w:val="00BE00AB"/>
    <w:rsid w:val="00BE3620"/>
    <w:rsid w:val="00BE3C9B"/>
    <w:rsid w:val="00BE41AE"/>
    <w:rsid w:val="00BE4587"/>
    <w:rsid w:val="00BE4727"/>
    <w:rsid w:val="00BE6275"/>
    <w:rsid w:val="00BE6E57"/>
    <w:rsid w:val="00BF1053"/>
    <w:rsid w:val="00BF3496"/>
    <w:rsid w:val="00BF6061"/>
    <w:rsid w:val="00BF7EAB"/>
    <w:rsid w:val="00C03F1A"/>
    <w:rsid w:val="00C05820"/>
    <w:rsid w:val="00C059F4"/>
    <w:rsid w:val="00C064BA"/>
    <w:rsid w:val="00C1037A"/>
    <w:rsid w:val="00C12C34"/>
    <w:rsid w:val="00C133D1"/>
    <w:rsid w:val="00C14C9B"/>
    <w:rsid w:val="00C20674"/>
    <w:rsid w:val="00C230E7"/>
    <w:rsid w:val="00C24F15"/>
    <w:rsid w:val="00C26DE1"/>
    <w:rsid w:val="00C27D9C"/>
    <w:rsid w:val="00C30703"/>
    <w:rsid w:val="00C32942"/>
    <w:rsid w:val="00C3391D"/>
    <w:rsid w:val="00C34EE4"/>
    <w:rsid w:val="00C3545A"/>
    <w:rsid w:val="00C36BC9"/>
    <w:rsid w:val="00C37712"/>
    <w:rsid w:val="00C42613"/>
    <w:rsid w:val="00C43BE9"/>
    <w:rsid w:val="00C46328"/>
    <w:rsid w:val="00C470A6"/>
    <w:rsid w:val="00C50200"/>
    <w:rsid w:val="00C543F3"/>
    <w:rsid w:val="00C557DB"/>
    <w:rsid w:val="00C64E1A"/>
    <w:rsid w:val="00C6616E"/>
    <w:rsid w:val="00C669A7"/>
    <w:rsid w:val="00C703A8"/>
    <w:rsid w:val="00C7053B"/>
    <w:rsid w:val="00C71498"/>
    <w:rsid w:val="00C71633"/>
    <w:rsid w:val="00C725E2"/>
    <w:rsid w:val="00C764B5"/>
    <w:rsid w:val="00C768A9"/>
    <w:rsid w:val="00C77133"/>
    <w:rsid w:val="00C819A6"/>
    <w:rsid w:val="00C82B94"/>
    <w:rsid w:val="00C82C4E"/>
    <w:rsid w:val="00C8401B"/>
    <w:rsid w:val="00C86B36"/>
    <w:rsid w:val="00C90690"/>
    <w:rsid w:val="00C92FD1"/>
    <w:rsid w:val="00C9735B"/>
    <w:rsid w:val="00CA0A15"/>
    <w:rsid w:val="00CA2807"/>
    <w:rsid w:val="00CA357C"/>
    <w:rsid w:val="00CA5138"/>
    <w:rsid w:val="00CA718C"/>
    <w:rsid w:val="00CB1410"/>
    <w:rsid w:val="00CB198A"/>
    <w:rsid w:val="00CB23A8"/>
    <w:rsid w:val="00CB4744"/>
    <w:rsid w:val="00CB6724"/>
    <w:rsid w:val="00CC4A27"/>
    <w:rsid w:val="00CC7EE4"/>
    <w:rsid w:val="00CD0466"/>
    <w:rsid w:val="00CD1259"/>
    <w:rsid w:val="00CD1C17"/>
    <w:rsid w:val="00CD214D"/>
    <w:rsid w:val="00CD25B6"/>
    <w:rsid w:val="00CD2731"/>
    <w:rsid w:val="00CD5655"/>
    <w:rsid w:val="00CD63A5"/>
    <w:rsid w:val="00CD6474"/>
    <w:rsid w:val="00CD6CF6"/>
    <w:rsid w:val="00CD73D0"/>
    <w:rsid w:val="00CD7A39"/>
    <w:rsid w:val="00CE0473"/>
    <w:rsid w:val="00CF2B54"/>
    <w:rsid w:val="00CF335D"/>
    <w:rsid w:val="00CF3CB0"/>
    <w:rsid w:val="00CF45D8"/>
    <w:rsid w:val="00CF5B48"/>
    <w:rsid w:val="00CF65CD"/>
    <w:rsid w:val="00CF72E5"/>
    <w:rsid w:val="00D03BA2"/>
    <w:rsid w:val="00D04999"/>
    <w:rsid w:val="00D04D59"/>
    <w:rsid w:val="00D06FC6"/>
    <w:rsid w:val="00D07845"/>
    <w:rsid w:val="00D12441"/>
    <w:rsid w:val="00D1626B"/>
    <w:rsid w:val="00D16C72"/>
    <w:rsid w:val="00D20A65"/>
    <w:rsid w:val="00D20ACB"/>
    <w:rsid w:val="00D23DB9"/>
    <w:rsid w:val="00D24066"/>
    <w:rsid w:val="00D24D5E"/>
    <w:rsid w:val="00D2645D"/>
    <w:rsid w:val="00D30F60"/>
    <w:rsid w:val="00D3225F"/>
    <w:rsid w:val="00D3411E"/>
    <w:rsid w:val="00D36F12"/>
    <w:rsid w:val="00D42705"/>
    <w:rsid w:val="00D43211"/>
    <w:rsid w:val="00D4584B"/>
    <w:rsid w:val="00D50EEA"/>
    <w:rsid w:val="00D51161"/>
    <w:rsid w:val="00D54A13"/>
    <w:rsid w:val="00D56FF0"/>
    <w:rsid w:val="00D60A1E"/>
    <w:rsid w:val="00D6210D"/>
    <w:rsid w:val="00D63BBA"/>
    <w:rsid w:val="00D64217"/>
    <w:rsid w:val="00D6532F"/>
    <w:rsid w:val="00D656E1"/>
    <w:rsid w:val="00D670C3"/>
    <w:rsid w:val="00D71CCD"/>
    <w:rsid w:val="00D723D6"/>
    <w:rsid w:val="00D73688"/>
    <w:rsid w:val="00D76AA0"/>
    <w:rsid w:val="00D80AD8"/>
    <w:rsid w:val="00D82F5A"/>
    <w:rsid w:val="00D83CED"/>
    <w:rsid w:val="00D83EB0"/>
    <w:rsid w:val="00D84D8E"/>
    <w:rsid w:val="00D86110"/>
    <w:rsid w:val="00D8618F"/>
    <w:rsid w:val="00D90E2C"/>
    <w:rsid w:val="00D914A9"/>
    <w:rsid w:val="00D929C6"/>
    <w:rsid w:val="00D95BF2"/>
    <w:rsid w:val="00D963EA"/>
    <w:rsid w:val="00D964DE"/>
    <w:rsid w:val="00D9655F"/>
    <w:rsid w:val="00D97937"/>
    <w:rsid w:val="00DA2588"/>
    <w:rsid w:val="00DA48F9"/>
    <w:rsid w:val="00DA670E"/>
    <w:rsid w:val="00DB00CD"/>
    <w:rsid w:val="00DB145F"/>
    <w:rsid w:val="00DB20AF"/>
    <w:rsid w:val="00DB3583"/>
    <w:rsid w:val="00DB49B0"/>
    <w:rsid w:val="00DC0F4E"/>
    <w:rsid w:val="00DC1A19"/>
    <w:rsid w:val="00DC1B50"/>
    <w:rsid w:val="00DC33B6"/>
    <w:rsid w:val="00DC79F6"/>
    <w:rsid w:val="00DD40BF"/>
    <w:rsid w:val="00DD4B16"/>
    <w:rsid w:val="00DD52D0"/>
    <w:rsid w:val="00DD6819"/>
    <w:rsid w:val="00DE08B9"/>
    <w:rsid w:val="00DE0960"/>
    <w:rsid w:val="00DE7E00"/>
    <w:rsid w:val="00DF2755"/>
    <w:rsid w:val="00DF462E"/>
    <w:rsid w:val="00DF5D92"/>
    <w:rsid w:val="00DF5DDE"/>
    <w:rsid w:val="00DF5E1B"/>
    <w:rsid w:val="00DF61B1"/>
    <w:rsid w:val="00E0267C"/>
    <w:rsid w:val="00E05CF1"/>
    <w:rsid w:val="00E06E04"/>
    <w:rsid w:val="00E10B7B"/>
    <w:rsid w:val="00E1331B"/>
    <w:rsid w:val="00E13BCF"/>
    <w:rsid w:val="00E17B48"/>
    <w:rsid w:val="00E21277"/>
    <w:rsid w:val="00E212A9"/>
    <w:rsid w:val="00E2774F"/>
    <w:rsid w:val="00E279BC"/>
    <w:rsid w:val="00E3085B"/>
    <w:rsid w:val="00E33379"/>
    <w:rsid w:val="00E335F5"/>
    <w:rsid w:val="00E342CB"/>
    <w:rsid w:val="00E34B0A"/>
    <w:rsid w:val="00E359F2"/>
    <w:rsid w:val="00E36D68"/>
    <w:rsid w:val="00E371E2"/>
    <w:rsid w:val="00E46C72"/>
    <w:rsid w:val="00E4725E"/>
    <w:rsid w:val="00E509DA"/>
    <w:rsid w:val="00E515B5"/>
    <w:rsid w:val="00E519DC"/>
    <w:rsid w:val="00E52496"/>
    <w:rsid w:val="00E57491"/>
    <w:rsid w:val="00E6093C"/>
    <w:rsid w:val="00E60D94"/>
    <w:rsid w:val="00E610F3"/>
    <w:rsid w:val="00E63FE1"/>
    <w:rsid w:val="00E715CF"/>
    <w:rsid w:val="00E73774"/>
    <w:rsid w:val="00E757A7"/>
    <w:rsid w:val="00E75AB6"/>
    <w:rsid w:val="00E87A62"/>
    <w:rsid w:val="00E91F54"/>
    <w:rsid w:val="00E97671"/>
    <w:rsid w:val="00E97C74"/>
    <w:rsid w:val="00EA01DF"/>
    <w:rsid w:val="00EA0AE3"/>
    <w:rsid w:val="00EA0EB0"/>
    <w:rsid w:val="00EA20D9"/>
    <w:rsid w:val="00EA543B"/>
    <w:rsid w:val="00EA7433"/>
    <w:rsid w:val="00EA76B5"/>
    <w:rsid w:val="00EA7879"/>
    <w:rsid w:val="00EB01A6"/>
    <w:rsid w:val="00EB050F"/>
    <w:rsid w:val="00EB3D25"/>
    <w:rsid w:val="00EB41AF"/>
    <w:rsid w:val="00EB59AB"/>
    <w:rsid w:val="00EB6503"/>
    <w:rsid w:val="00EC006A"/>
    <w:rsid w:val="00EC182F"/>
    <w:rsid w:val="00ED0264"/>
    <w:rsid w:val="00ED0674"/>
    <w:rsid w:val="00ED765B"/>
    <w:rsid w:val="00EE166D"/>
    <w:rsid w:val="00EE466F"/>
    <w:rsid w:val="00EE4CEB"/>
    <w:rsid w:val="00EE62E5"/>
    <w:rsid w:val="00EE6444"/>
    <w:rsid w:val="00EE75F6"/>
    <w:rsid w:val="00EF2997"/>
    <w:rsid w:val="00EF3375"/>
    <w:rsid w:val="00EF458A"/>
    <w:rsid w:val="00EF5AF7"/>
    <w:rsid w:val="00EF5BE8"/>
    <w:rsid w:val="00EF5D3B"/>
    <w:rsid w:val="00F02921"/>
    <w:rsid w:val="00F045B9"/>
    <w:rsid w:val="00F07995"/>
    <w:rsid w:val="00F11950"/>
    <w:rsid w:val="00F12B8B"/>
    <w:rsid w:val="00F13721"/>
    <w:rsid w:val="00F23DBA"/>
    <w:rsid w:val="00F26073"/>
    <w:rsid w:val="00F30011"/>
    <w:rsid w:val="00F31958"/>
    <w:rsid w:val="00F3259C"/>
    <w:rsid w:val="00F350B1"/>
    <w:rsid w:val="00F358A1"/>
    <w:rsid w:val="00F3696B"/>
    <w:rsid w:val="00F36A5F"/>
    <w:rsid w:val="00F4048E"/>
    <w:rsid w:val="00F42379"/>
    <w:rsid w:val="00F43FEC"/>
    <w:rsid w:val="00F44830"/>
    <w:rsid w:val="00F4518F"/>
    <w:rsid w:val="00F45D55"/>
    <w:rsid w:val="00F47834"/>
    <w:rsid w:val="00F5020F"/>
    <w:rsid w:val="00F507C5"/>
    <w:rsid w:val="00F51401"/>
    <w:rsid w:val="00F52861"/>
    <w:rsid w:val="00F52887"/>
    <w:rsid w:val="00F536C2"/>
    <w:rsid w:val="00F54E74"/>
    <w:rsid w:val="00F55453"/>
    <w:rsid w:val="00F55FC4"/>
    <w:rsid w:val="00F56D52"/>
    <w:rsid w:val="00F6286C"/>
    <w:rsid w:val="00F636E5"/>
    <w:rsid w:val="00F641E1"/>
    <w:rsid w:val="00F6427E"/>
    <w:rsid w:val="00F67B93"/>
    <w:rsid w:val="00F762E7"/>
    <w:rsid w:val="00F7704B"/>
    <w:rsid w:val="00F77A53"/>
    <w:rsid w:val="00F80448"/>
    <w:rsid w:val="00F80EBA"/>
    <w:rsid w:val="00F8165F"/>
    <w:rsid w:val="00F816EE"/>
    <w:rsid w:val="00F85B8F"/>
    <w:rsid w:val="00F86508"/>
    <w:rsid w:val="00F865FA"/>
    <w:rsid w:val="00F8704E"/>
    <w:rsid w:val="00F93871"/>
    <w:rsid w:val="00F953FD"/>
    <w:rsid w:val="00F96FCB"/>
    <w:rsid w:val="00FA2BFC"/>
    <w:rsid w:val="00FA36B8"/>
    <w:rsid w:val="00FA4D1F"/>
    <w:rsid w:val="00FB1CD3"/>
    <w:rsid w:val="00FB3BD1"/>
    <w:rsid w:val="00FB4624"/>
    <w:rsid w:val="00FC01E8"/>
    <w:rsid w:val="00FC136B"/>
    <w:rsid w:val="00FC4268"/>
    <w:rsid w:val="00FC45E7"/>
    <w:rsid w:val="00FC671E"/>
    <w:rsid w:val="00FD2D11"/>
    <w:rsid w:val="00FE0095"/>
    <w:rsid w:val="00FE0A70"/>
    <w:rsid w:val="00FE1F52"/>
    <w:rsid w:val="00FE5480"/>
    <w:rsid w:val="00FE55B7"/>
    <w:rsid w:val="00FE5C9E"/>
    <w:rsid w:val="00FE5E72"/>
    <w:rsid w:val="00FE6790"/>
    <w:rsid w:val="00FF0B67"/>
    <w:rsid w:val="00FF30EC"/>
    <w:rsid w:val="00FF3850"/>
    <w:rsid w:val="00FF4421"/>
    <w:rsid w:val="00FF572A"/>
    <w:rsid w:val="00FF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0ADFF0-F67B-44DB-B095-1016E6EF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624"/>
    <w:rPr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right"/>
      <w:outlineLvl w:val="1"/>
    </w:pPr>
    <w:rPr>
      <w:bCs/>
      <w:sz w:val="32"/>
    </w:rPr>
  </w:style>
  <w:style w:type="paragraph" w:styleId="Heading3">
    <w:name w:val="heading 3"/>
    <w:basedOn w:val="Normal"/>
    <w:next w:val="Normal"/>
    <w:qFormat/>
    <w:pPr>
      <w:keepNext/>
      <w:tabs>
        <w:tab w:val="center" w:pos="7371"/>
      </w:tabs>
      <w:spacing w:line="360" w:lineRule="auto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center" w:pos="6804"/>
      </w:tabs>
      <w:spacing w:line="360" w:lineRule="auto"/>
      <w:jc w:val="right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center" w:pos="6804"/>
      </w:tabs>
      <w:spacing w:line="360" w:lineRule="auto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center" w:pos="6804"/>
      </w:tabs>
      <w:jc w:val="center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pPr>
      <w:keepNext/>
      <w:tabs>
        <w:tab w:val="center" w:pos="0"/>
      </w:tabs>
      <w:spacing w:before="120"/>
      <w:jc w:val="both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en-AU"/>
    </w:rPr>
  </w:style>
  <w:style w:type="paragraph" w:styleId="BodyTextIndent">
    <w:name w:val="Body Text Indent"/>
    <w:basedOn w:val="Normal"/>
    <w:pPr>
      <w:ind w:firstLine="720"/>
      <w:jc w:val="both"/>
    </w:pPr>
    <w:rPr>
      <w:bCs/>
      <w:sz w:val="28"/>
    </w:rPr>
  </w:style>
  <w:style w:type="paragraph" w:styleId="BodyTextIndent2">
    <w:name w:val="Body Text Indent 2"/>
    <w:basedOn w:val="Normal"/>
    <w:pPr>
      <w:pBdr>
        <w:bottom w:val="single" w:sz="6" w:space="1" w:color="auto"/>
      </w:pBdr>
      <w:spacing w:line="360" w:lineRule="auto"/>
      <w:ind w:left="2694" w:hanging="2694"/>
      <w:jc w:val="both"/>
    </w:pPr>
    <w:rPr>
      <w:b/>
      <w:sz w:val="28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01171A"/>
    <w:rPr>
      <w:color w:val="0000FF"/>
      <w:u w:val="single"/>
    </w:rPr>
  </w:style>
  <w:style w:type="paragraph" w:styleId="BalloonText">
    <w:name w:val="Balloon Text"/>
    <w:basedOn w:val="Normal"/>
    <w:semiHidden/>
    <w:rsid w:val="00EF29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0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CD1C17"/>
    <w:rPr>
      <w:lang w:val="ro-RO" w:eastAsia="ro-RO"/>
    </w:rPr>
  </w:style>
  <w:style w:type="character" w:customStyle="1" w:styleId="FooterChar">
    <w:name w:val="Footer Char"/>
    <w:link w:val="Footer"/>
    <w:uiPriority w:val="99"/>
    <w:rsid w:val="00CD1C17"/>
    <w:rPr>
      <w:lang w:val="en-AU" w:eastAsia="ro-RO"/>
    </w:rPr>
  </w:style>
  <w:style w:type="paragraph" w:styleId="NormalWeb">
    <w:name w:val="Normal (Web)"/>
    <w:basedOn w:val="Normal"/>
    <w:uiPriority w:val="99"/>
    <w:rsid w:val="00B159A2"/>
    <w:pPr>
      <w:spacing w:before="100" w:beforeAutospacing="1" w:after="100" w:afterAutospacing="1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A5794D"/>
  </w:style>
  <w:style w:type="character" w:styleId="FootnoteReference">
    <w:name w:val="footnote reference"/>
    <w:uiPriority w:val="99"/>
    <w:semiHidden/>
    <w:rsid w:val="00A5794D"/>
    <w:rPr>
      <w:vertAlign w:val="superscript"/>
    </w:rPr>
  </w:style>
  <w:style w:type="character" w:styleId="CommentReference">
    <w:name w:val="annotation reference"/>
    <w:rsid w:val="00714C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4CCE"/>
  </w:style>
  <w:style w:type="character" w:customStyle="1" w:styleId="CommentTextChar">
    <w:name w:val="Comment Text Char"/>
    <w:basedOn w:val="DefaultParagraphFont"/>
    <w:link w:val="CommentText"/>
    <w:rsid w:val="00714CCE"/>
  </w:style>
  <w:style w:type="paragraph" w:styleId="CommentSubject">
    <w:name w:val="annotation subject"/>
    <w:basedOn w:val="CommentText"/>
    <w:next w:val="CommentText"/>
    <w:link w:val="CommentSubjectChar"/>
    <w:rsid w:val="00714CCE"/>
    <w:rPr>
      <w:b/>
      <w:bCs/>
    </w:rPr>
  </w:style>
  <w:style w:type="character" w:customStyle="1" w:styleId="CommentSubjectChar">
    <w:name w:val="Comment Subject Char"/>
    <w:link w:val="CommentSubject"/>
    <w:rsid w:val="00714CCE"/>
    <w:rPr>
      <w:b/>
      <w:bCs/>
    </w:rPr>
  </w:style>
  <w:style w:type="paragraph" w:customStyle="1" w:styleId="Default">
    <w:name w:val="Default"/>
    <w:rsid w:val="00AE7FD6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character" w:styleId="Emphasis">
    <w:name w:val="Emphasis"/>
    <w:qFormat/>
    <w:rsid w:val="004F4CF5"/>
    <w:rPr>
      <w:i/>
      <w:iCs/>
    </w:rPr>
  </w:style>
  <w:style w:type="character" w:customStyle="1" w:styleId="PlainTextChar">
    <w:name w:val="Plain Text Char"/>
    <w:link w:val="PlainText"/>
    <w:locked/>
    <w:rsid w:val="0052245B"/>
    <w:rPr>
      <w:rFonts w:ascii="Calibri" w:hAnsi="Calibri"/>
      <w:szCs w:val="21"/>
    </w:rPr>
  </w:style>
  <w:style w:type="paragraph" w:styleId="PlainText">
    <w:name w:val="Plain Text"/>
    <w:basedOn w:val="Normal"/>
    <w:link w:val="PlainTextChar"/>
    <w:rsid w:val="0052245B"/>
    <w:rPr>
      <w:rFonts w:ascii="Calibri" w:hAnsi="Calibri"/>
      <w:szCs w:val="21"/>
    </w:rPr>
  </w:style>
  <w:style w:type="character" w:customStyle="1" w:styleId="PlainTextChar1">
    <w:name w:val="Plain Text Char1"/>
    <w:rsid w:val="0052245B"/>
    <w:rPr>
      <w:rFonts w:ascii="Courier New" w:hAnsi="Courier New" w:cs="Courier New"/>
    </w:rPr>
  </w:style>
  <w:style w:type="character" w:customStyle="1" w:styleId="apple-style-span">
    <w:name w:val="apple-style-span"/>
    <w:rsid w:val="0052245B"/>
  </w:style>
  <w:style w:type="character" w:customStyle="1" w:styleId="FootnoteTextChar">
    <w:name w:val="Footnote Text Char"/>
    <w:link w:val="FootnoteText"/>
    <w:uiPriority w:val="99"/>
    <w:semiHidden/>
    <w:rsid w:val="00A42F26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FF30EC"/>
    <w:pPr>
      <w:spacing w:after="120" w:line="276" w:lineRule="auto"/>
      <w:ind w:left="720"/>
      <w:contextualSpacing/>
      <w:jc w:val="both"/>
    </w:pPr>
    <w:rPr>
      <w:rFonts w:ascii="Trebuchet MS" w:eastAsia="MS Mincho" w:hAnsi="Trebuchet MS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grants.org/Who-we-are/Norway-Gran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sm1909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eagrants.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manole\Application%20Data\Microsoft\&#350;abloane\Nota%20Inter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EE9E-CCB8-47CA-B687-1AA4C6D61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Interna</Template>
  <TotalTime>8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Notă internă</vt:lpstr>
      <vt:lpstr>Notă internă</vt:lpstr>
    </vt:vector>
  </TitlesOfParts>
  <Company>Min. Justitiei</Company>
  <LinksUpToDate>false</LinksUpToDate>
  <CharactersWithSpaces>3749</CharactersWithSpaces>
  <SharedDoc>false</SharedDoc>
  <HLinks>
    <vt:vector size="12" baseType="variant">
      <vt:variant>
        <vt:i4>7864419</vt:i4>
      </vt:variant>
      <vt:variant>
        <vt:i4>3</vt:i4>
      </vt:variant>
      <vt:variant>
        <vt:i4>0</vt:i4>
      </vt:variant>
      <vt:variant>
        <vt:i4>5</vt:i4>
      </vt:variant>
      <vt:variant>
        <vt:lpwstr>http://www.csm1909.ro/</vt:lpwstr>
      </vt:variant>
      <vt:variant>
        <vt:lpwstr/>
      </vt:variant>
      <vt:variant>
        <vt:i4>7209007</vt:i4>
      </vt:variant>
      <vt:variant>
        <vt:i4>0</vt:i4>
      </vt:variant>
      <vt:variant>
        <vt:i4>0</vt:i4>
      </vt:variant>
      <vt:variant>
        <vt:i4>5</vt:i4>
      </vt:variant>
      <vt:variant>
        <vt:lpwstr>https://eeagrants.org/Who-we-are/Norway-Grants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Notă internă</dc:title>
  <dc:subject/>
  <dc:creator>CSM</dc:creator>
  <cp:keywords/>
  <cp:lastModifiedBy>Calina, GHITULESCU</cp:lastModifiedBy>
  <cp:revision>5</cp:revision>
  <cp:lastPrinted>2014-02-03T10:20:00Z</cp:lastPrinted>
  <dcterms:created xsi:type="dcterms:W3CDTF">2019-03-18T08:48:00Z</dcterms:created>
  <dcterms:modified xsi:type="dcterms:W3CDTF">2019-03-25T11:00:00Z</dcterms:modified>
</cp:coreProperties>
</file>