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9AA" w:rsidRPr="007369AA" w:rsidRDefault="007369AA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color w:val="000000"/>
          <w:sz w:val="32"/>
          <w:szCs w:val="32"/>
        </w:rPr>
      </w:pPr>
      <w:bookmarkStart w:id="0" w:name="_Hlk65486701"/>
      <w:r w:rsidRPr="007369AA">
        <w:rPr>
          <w:rFonts w:ascii="Calibri" w:hAnsi="Calibri" w:cs="Calibri"/>
          <w:color w:val="000000"/>
          <w:sz w:val="32"/>
          <w:szCs w:val="32"/>
        </w:rPr>
        <w:t>PROIECT</w:t>
      </w:r>
    </w:p>
    <w:p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2F3FAD" w:rsidRDefault="002F3FA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2F3FAD">
        <w:rPr>
          <w:rFonts w:ascii="Calibri" w:hAnsi="Calibri" w:cs="Calibri"/>
          <w:b/>
          <w:sz w:val="40"/>
          <w:szCs w:val="40"/>
        </w:rPr>
        <w:t>PLENUL</w:t>
      </w:r>
    </w:p>
    <w:p w:rsidR="006211E4" w:rsidRDefault="00F33B1F" w:rsidP="006211E4">
      <w:pPr>
        <w:widowControl w:val="0"/>
        <w:spacing w:after="24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7369AA">
        <w:rPr>
          <w:rFonts w:ascii="Calibri" w:hAnsi="Calibri" w:cs="Calibri"/>
          <w:b/>
          <w:bCs/>
          <w:sz w:val="32"/>
          <w:szCs w:val="32"/>
        </w:rPr>
        <w:t>………</w:t>
      </w:r>
    </w:p>
    <w:p w:rsidR="00DB4B63" w:rsidRDefault="00987A0F" w:rsidP="006211E4">
      <w:pPr>
        <w:widowControl w:val="0"/>
        <w:spacing w:after="240" w:line="276" w:lineRule="auto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7369AA">
        <w:rPr>
          <w:rFonts w:ascii="Calibri" w:hAnsi="Calibri" w:cs="Calibri"/>
          <w:bCs/>
          <w:sz w:val="32"/>
          <w:szCs w:val="32"/>
        </w:rPr>
        <w:t>…………..</w:t>
      </w:r>
      <w:r w:rsidR="006211E4">
        <w:rPr>
          <w:rFonts w:ascii="Calibri" w:hAnsi="Calibri" w:cs="Calibri"/>
          <w:bCs/>
          <w:sz w:val="32"/>
          <w:szCs w:val="32"/>
        </w:rPr>
        <w:t xml:space="preserve"> 2021</w:t>
      </w:r>
    </w:p>
    <w:p w:rsidR="006211E4" w:rsidRPr="007369AA" w:rsidRDefault="006211E4" w:rsidP="007369AA">
      <w:pPr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6211E4">
        <w:rPr>
          <w:rFonts w:ascii="Calibri" w:hAnsi="Calibri" w:cs="Calibri"/>
          <w:b/>
          <w:bCs/>
          <w:sz w:val="26"/>
          <w:szCs w:val="26"/>
        </w:rPr>
        <w:t xml:space="preserve">pentru modificarea </w:t>
      </w:r>
      <w:r w:rsidR="007369AA" w:rsidRPr="007369AA">
        <w:rPr>
          <w:rFonts w:asciiTheme="minorHAnsi" w:hAnsiTheme="minorHAnsi" w:cstheme="minorHAnsi"/>
          <w:b/>
          <w:sz w:val="26"/>
          <w:szCs w:val="26"/>
        </w:rPr>
        <w:t>Regulamentului privind organizarea și desfășurarea concursului de promovare în funcții de conducere a grefierilor,</w:t>
      </w:r>
      <w:r w:rsidR="007369AA" w:rsidRPr="007369AA">
        <w:rPr>
          <w:b/>
        </w:rPr>
        <w:t xml:space="preserve"> </w:t>
      </w:r>
      <w:r w:rsidR="007369AA" w:rsidRPr="007369AA">
        <w:rPr>
          <w:rFonts w:asciiTheme="minorHAnsi" w:hAnsiTheme="minorHAnsi" w:cstheme="minorHAnsi"/>
          <w:b/>
          <w:sz w:val="26"/>
          <w:szCs w:val="26"/>
        </w:rPr>
        <w:t>aprobat prin Hotărârea Plenului Consiliului Superior al Magistraturii nr. 182/2007</w:t>
      </w:r>
    </w:p>
    <w:p w:rsidR="006211E4" w:rsidRPr="000C21A7" w:rsidRDefault="006211E4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</w:p>
    <w:p w:rsidR="006211E4" w:rsidRPr="006211E4" w:rsidRDefault="006211E4" w:rsidP="006211E4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În temeiul prevederilor art. 133 alin. (5) şi (7) din </w:t>
      </w:r>
      <w:proofErr w:type="spellStart"/>
      <w:r w:rsidRPr="006211E4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 şi ale art. 23 alin. (1) din Legea nr. 317/2004 privind Consiliul Superior al Magistraturii, republicată, cu modificările și completările ulterioare,</w:t>
      </w:r>
    </w:p>
    <w:p w:rsidR="00704967" w:rsidRDefault="006211E4" w:rsidP="006211E4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6211E4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art. </w:t>
      </w:r>
      <w:r w:rsidR="007369AA">
        <w:rPr>
          <w:rFonts w:ascii="Calibri" w:hAnsi="Calibri" w:cs="Calibri"/>
          <w:bCs/>
          <w:color w:val="000000"/>
          <w:sz w:val="26"/>
          <w:szCs w:val="26"/>
        </w:rPr>
        <w:t>45 alin. (1)</w:t>
      </w:r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din Legea nr. 567/2004 privind statutul personalului auxiliar de specialitate al </w:t>
      </w:r>
      <w:proofErr w:type="spellStart"/>
      <w:r w:rsidRPr="006211E4">
        <w:rPr>
          <w:rFonts w:ascii="Calibri" w:hAnsi="Calibri" w:cs="Calibri"/>
          <w:bCs/>
          <w:color w:val="000000"/>
          <w:sz w:val="26"/>
          <w:szCs w:val="26"/>
        </w:rPr>
        <w:t>instanţelor</w:t>
      </w:r>
      <w:proofErr w:type="spellEnd"/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6211E4">
        <w:rPr>
          <w:rFonts w:ascii="Calibri" w:hAnsi="Calibri" w:cs="Calibri"/>
          <w:bCs/>
          <w:color w:val="000000"/>
          <w:sz w:val="26"/>
          <w:szCs w:val="26"/>
        </w:rPr>
        <w:t>judecătoreşti</w:t>
      </w:r>
      <w:proofErr w:type="spellEnd"/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şi al parchetelor de pe lângă acestea şi al personalului care </w:t>
      </w:r>
      <w:proofErr w:type="spellStart"/>
      <w:r w:rsidRPr="006211E4">
        <w:rPr>
          <w:rFonts w:ascii="Calibri" w:hAnsi="Calibri" w:cs="Calibri"/>
          <w:bCs/>
          <w:color w:val="000000"/>
          <w:sz w:val="26"/>
          <w:szCs w:val="26"/>
        </w:rPr>
        <w:t>funcţionează</w:t>
      </w:r>
      <w:proofErr w:type="spellEnd"/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în cadrul Institutului </w:t>
      </w:r>
      <w:proofErr w:type="spellStart"/>
      <w:r w:rsidRPr="006211E4">
        <w:rPr>
          <w:rFonts w:ascii="Calibri" w:hAnsi="Calibri" w:cs="Calibri"/>
          <w:bCs/>
          <w:color w:val="000000"/>
          <w:sz w:val="26"/>
          <w:szCs w:val="26"/>
        </w:rPr>
        <w:t>Naţional</w:t>
      </w:r>
      <w:proofErr w:type="spellEnd"/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de Expertize Criminalistice, cu modificările și completările ulterioare, cu </w:t>
      </w:r>
      <w:r w:rsidR="007369AA">
        <w:rPr>
          <w:rFonts w:ascii="Calibri" w:hAnsi="Calibri" w:cs="Calibri"/>
          <w:bCs/>
          <w:color w:val="000000"/>
          <w:sz w:val="26"/>
          <w:szCs w:val="26"/>
        </w:rPr>
        <w:t>………………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6211E4">
        <w:rPr>
          <w:rFonts w:ascii="Calibri" w:hAnsi="Calibri" w:cs="Calibri"/>
          <w:bCs/>
          <w:color w:val="000000"/>
          <w:sz w:val="26"/>
          <w:szCs w:val="26"/>
        </w:rPr>
        <w:t>voturilor membrilor prezenți,</w:t>
      </w:r>
    </w:p>
    <w:p w:rsidR="00987A0F" w:rsidRPr="000C21A7" w:rsidRDefault="002F3FA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:rsidR="006211E4" w:rsidRDefault="006211E4" w:rsidP="006211E4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211E4">
        <w:rPr>
          <w:rFonts w:ascii="Calibri" w:hAnsi="Calibri" w:cs="Calibri"/>
          <w:b/>
          <w:bCs/>
          <w:color w:val="000000"/>
          <w:sz w:val="26"/>
          <w:szCs w:val="26"/>
        </w:rPr>
        <w:t>Art. I</w:t>
      </w:r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- Regulamentul</w:t>
      </w:r>
      <w:r w:rsidR="007369AA" w:rsidRPr="007369AA">
        <w:t xml:space="preserve"> </w:t>
      </w:r>
      <w:r w:rsidR="007369AA" w:rsidRPr="007369AA">
        <w:rPr>
          <w:rFonts w:ascii="Calibri" w:hAnsi="Calibri" w:cs="Calibri"/>
          <w:bCs/>
          <w:color w:val="000000"/>
          <w:sz w:val="26"/>
          <w:szCs w:val="26"/>
        </w:rPr>
        <w:t xml:space="preserve">privind organizarea și desfășurarea concursului de promovare în </w:t>
      </w:r>
      <w:r w:rsidR="007369AA" w:rsidRPr="007369AA">
        <w:rPr>
          <w:rFonts w:ascii="Calibri" w:hAnsi="Calibri" w:cs="Calibri"/>
          <w:bCs/>
          <w:color w:val="000000"/>
          <w:sz w:val="26"/>
          <w:szCs w:val="26"/>
        </w:rPr>
        <w:lastRenderedPageBreak/>
        <w:t>funcții de conducere a grefierilor, aprobat prin Hotărârea Plenului Consiliului Superior al Magistraturii nr. 182/2007</w:t>
      </w:r>
      <w:r w:rsidRPr="006211E4">
        <w:rPr>
          <w:rFonts w:ascii="Calibri" w:hAnsi="Calibri" w:cs="Calibri"/>
          <w:bCs/>
          <w:color w:val="000000"/>
          <w:sz w:val="26"/>
          <w:szCs w:val="26"/>
        </w:rPr>
        <w:t>, publicată în Monitorul Oficial al României, Partea I, nr. 2</w:t>
      </w:r>
      <w:r w:rsidR="007369AA">
        <w:rPr>
          <w:rFonts w:ascii="Calibri" w:hAnsi="Calibri" w:cs="Calibri"/>
          <w:bCs/>
          <w:color w:val="000000"/>
          <w:sz w:val="26"/>
          <w:szCs w:val="26"/>
        </w:rPr>
        <w:t>53</w:t>
      </w:r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din 1</w:t>
      </w:r>
      <w:r w:rsidR="007369AA">
        <w:rPr>
          <w:rFonts w:ascii="Calibri" w:hAnsi="Calibri" w:cs="Calibri"/>
          <w:bCs/>
          <w:color w:val="000000"/>
          <w:sz w:val="26"/>
          <w:szCs w:val="26"/>
        </w:rPr>
        <w:t>6</w:t>
      </w:r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aprilie 2007, cu modificările și completările ulterioare, se modifică după cum urmează:</w:t>
      </w:r>
    </w:p>
    <w:p w:rsidR="007369AA" w:rsidRPr="006211E4" w:rsidRDefault="007369AA" w:rsidP="006211E4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7369AA" w:rsidRPr="007369AA" w:rsidRDefault="007369AA" w:rsidP="007369AA">
      <w:pPr>
        <w:spacing w:line="276" w:lineRule="auto"/>
        <w:ind w:firstLine="900"/>
        <w:jc w:val="both"/>
        <w:rPr>
          <w:rFonts w:asciiTheme="minorHAnsi" w:hAnsiTheme="minorHAnsi" w:cstheme="minorHAnsi"/>
          <w:b/>
          <w:sz w:val="26"/>
          <w:szCs w:val="26"/>
          <w:lang w:eastAsia="en-US"/>
        </w:rPr>
      </w:pPr>
      <w:r w:rsidRPr="007369AA">
        <w:rPr>
          <w:rFonts w:asciiTheme="minorHAnsi" w:hAnsiTheme="minorHAnsi" w:cstheme="minorHAnsi"/>
          <w:b/>
          <w:sz w:val="26"/>
          <w:szCs w:val="26"/>
          <w:lang w:eastAsia="en-US"/>
        </w:rPr>
        <w:t>1. La articolul 10, alineatul (3) se modifică și va avea următorul cuprins:</w:t>
      </w:r>
    </w:p>
    <w:p w:rsidR="007369AA" w:rsidRPr="007369AA" w:rsidRDefault="007369AA" w:rsidP="007369AA">
      <w:pPr>
        <w:spacing w:line="276" w:lineRule="auto"/>
        <w:ind w:firstLine="900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7369AA">
        <w:rPr>
          <w:rFonts w:asciiTheme="minorHAnsi" w:hAnsiTheme="minorHAnsi" w:cstheme="minorHAnsi"/>
          <w:sz w:val="26"/>
          <w:szCs w:val="26"/>
          <w:lang w:eastAsia="en-US"/>
        </w:rPr>
        <w:t>„</w:t>
      </w:r>
      <w:r w:rsidR="003337CD">
        <w:rPr>
          <w:rFonts w:asciiTheme="minorHAnsi" w:hAnsiTheme="minorHAnsi" w:cstheme="minorHAnsi"/>
          <w:sz w:val="26"/>
          <w:szCs w:val="26"/>
          <w:lang w:eastAsia="en-US"/>
        </w:rPr>
        <w:t xml:space="preserve">(3) </w:t>
      </w:r>
      <w:r w:rsidRPr="007369AA">
        <w:rPr>
          <w:rFonts w:asciiTheme="minorHAnsi" w:hAnsiTheme="minorHAnsi" w:cstheme="minorHAnsi"/>
          <w:sz w:val="26"/>
          <w:szCs w:val="26"/>
          <w:lang w:eastAsia="en-US"/>
        </w:rPr>
        <w:t xml:space="preserve">Comisia de examinare şi comisia de </w:t>
      </w:r>
      <w:proofErr w:type="spellStart"/>
      <w:r w:rsidRPr="007369AA">
        <w:rPr>
          <w:rFonts w:asciiTheme="minorHAnsi" w:hAnsiTheme="minorHAnsi" w:cstheme="minorHAnsi"/>
          <w:sz w:val="26"/>
          <w:szCs w:val="26"/>
          <w:lang w:eastAsia="en-US"/>
        </w:rPr>
        <w:t>contestaţii</w:t>
      </w:r>
      <w:proofErr w:type="spellEnd"/>
      <w:r w:rsidRPr="007369AA">
        <w:rPr>
          <w:rFonts w:asciiTheme="minorHAnsi" w:hAnsiTheme="minorHAnsi" w:cstheme="minorHAnsi"/>
          <w:sz w:val="26"/>
          <w:szCs w:val="26"/>
          <w:lang w:eastAsia="en-US"/>
        </w:rPr>
        <w:t xml:space="preserve"> sunt alcătuite din câte 3 membri judecători sau, după caz, procurori, din care unul are calitatea de președinte al comisiei. În aceste comisii pot fi </w:t>
      </w:r>
      <w:proofErr w:type="spellStart"/>
      <w:r w:rsidRPr="007369AA">
        <w:rPr>
          <w:rFonts w:asciiTheme="minorHAnsi" w:hAnsiTheme="minorHAnsi" w:cstheme="minorHAnsi"/>
          <w:sz w:val="26"/>
          <w:szCs w:val="26"/>
          <w:lang w:eastAsia="en-US"/>
        </w:rPr>
        <w:t>numiţi</w:t>
      </w:r>
      <w:proofErr w:type="spellEnd"/>
      <w:r w:rsidRPr="007369AA">
        <w:rPr>
          <w:rFonts w:asciiTheme="minorHAnsi" w:hAnsiTheme="minorHAnsi" w:cstheme="minorHAnsi"/>
          <w:sz w:val="26"/>
          <w:szCs w:val="26"/>
          <w:lang w:eastAsia="en-US"/>
        </w:rPr>
        <w:t xml:space="preserve"> şi formatori ai </w:t>
      </w:r>
      <w:proofErr w:type="spellStart"/>
      <w:r w:rsidRPr="007369AA">
        <w:rPr>
          <w:rFonts w:asciiTheme="minorHAnsi" w:hAnsiTheme="minorHAnsi" w:cstheme="minorHAnsi"/>
          <w:sz w:val="26"/>
          <w:szCs w:val="26"/>
          <w:lang w:eastAsia="en-US"/>
        </w:rPr>
        <w:t>Şcolii</w:t>
      </w:r>
      <w:proofErr w:type="spellEnd"/>
      <w:r w:rsidRPr="007369AA"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7369AA">
        <w:rPr>
          <w:rFonts w:asciiTheme="minorHAnsi" w:hAnsiTheme="minorHAnsi" w:cstheme="minorHAnsi"/>
          <w:sz w:val="26"/>
          <w:szCs w:val="26"/>
          <w:lang w:eastAsia="en-US"/>
        </w:rPr>
        <w:t>Naţionale</w:t>
      </w:r>
      <w:proofErr w:type="spellEnd"/>
      <w:r w:rsidRPr="007369AA">
        <w:rPr>
          <w:rFonts w:asciiTheme="minorHAnsi" w:hAnsiTheme="minorHAnsi" w:cstheme="minorHAnsi"/>
          <w:sz w:val="26"/>
          <w:szCs w:val="26"/>
          <w:lang w:eastAsia="en-US"/>
        </w:rPr>
        <w:t xml:space="preserve"> de Grefieri. O persoană poate face parte </w:t>
      </w:r>
      <w:r w:rsidR="003337CD">
        <w:rPr>
          <w:rFonts w:asciiTheme="minorHAnsi" w:hAnsiTheme="minorHAnsi" w:cstheme="minorHAnsi"/>
          <w:sz w:val="26"/>
          <w:szCs w:val="26"/>
          <w:lang w:eastAsia="en-US"/>
        </w:rPr>
        <w:t xml:space="preserve">    </w:t>
      </w:r>
      <w:bookmarkStart w:id="2" w:name="_GoBack"/>
      <w:bookmarkEnd w:id="2"/>
      <w:r w:rsidRPr="007369AA">
        <w:rPr>
          <w:rFonts w:asciiTheme="minorHAnsi" w:hAnsiTheme="minorHAnsi" w:cstheme="minorHAnsi"/>
          <w:sz w:val="26"/>
          <w:szCs w:val="26"/>
          <w:lang w:eastAsia="en-US"/>
        </w:rPr>
        <w:t>dintr-o singură comisie.”</w:t>
      </w:r>
    </w:p>
    <w:p w:rsidR="007369AA" w:rsidRPr="007369AA" w:rsidRDefault="007369AA" w:rsidP="007369AA">
      <w:pPr>
        <w:spacing w:line="276" w:lineRule="auto"/>
        <w:ind w:firstLine="900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</w:p>
    <w:p w:rsidR="007369AA" w:rsidRPr="007369AA" w:rsidRDefault="007369AA" w:rsidP="007369AA">
      <w:pPr>
        <w:spacing w:line="276" w:lineRule="auto"/>
        <w:ind w:firstLine="900"/>
        <w:jc w:val="both"/>
        <w:rPr>
          <w:rFonts w:asciiTheme="minorHAnsi" w:hAnsiTheme="minorHAnsi" w:cstheme="minorHAnsi"/>
          <w:b/>
          <w:sz w:val="26"/>
          <w:szCs w:val="26"/>
          <w:lang w:eastAsia="en-US"/>
        </w:rPr>
      </w:pPr>
      <w:r w:rsidRPr="007369AA">
        <w:rPr>
          <w:rFonts w:asciiTheme="minorHAnsi" w:hAnsiTheme="minorHAnsi" w:cstheme="minorHAnsi"/>
          <w:b/>
          <w:sz w:val="26"/>
          <w:szCs w:val="26"/>
          <w:lang w:eastAsia="en-US"/>
        </w:rPr>
        <w:t>2. La articolul 14, alineatul (2) se modifică și va avea următorul cuprins:</w:t>
      </w:r>
    </w:p>
    <w:p w:rsidR="007369AA" w:rsidRPr="007369AA" w:rsidRDefault="007369AA" w:rsidP="007369AA">
      <w:pPr>
        <w:spacing w:line="276" w:lineRule="auto"/>
        <w:ind w:firstLine="900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7369AA">
        <w:rPr>
          <w:rFonts w:asciiTheme="minorHAnsi" w:hAnsiTheme="minorHAnsi" w:cstheme="minorHAnsi"/>
          <w:sz w:val="26"/>
          <w:szCs w:val="26"/>
          <w:lang w:eastAsia="en-US"/>
        </w:rPr>
        <w:t xml:space="preserve">„(2) Pe timpul corectării, </w:t>
      </w:r>
      <w:proofErr w:type="spellStart"/>
      <w:r w:rsidRPr="007369AA">
        <w:rPr>
          <w:rFonts w:asciiTheme="minorHAnsi" w:hAnsiTheme="minorHAnsi" w:cstheme="minorHAnsi"/>
          <w:sz w:val="26"/>
          <w:szCs w:val="26"/>
          <w:lang w:eastAsia="en-US"/>
        </w:rPr>
        <w:t>colţul</w:t>
      </w:r>
      <w:proofErr w:type="spellEnd"/>
      <w:r w:rsidRPr="007369AA">
        <w:rPr>
          <w:rFonts w:asciiTheme="minorHAnsi" w:hAnsiTheme="minorHAnsi" w:cstheme="minorHAnsi"/>
          <w:sz w:val="26"/>
          <w:szCs w:val="26"/>
          <w:lang w:eastAsia="en-US"/>
        </w:rPr>
        <w:t xml:space="preserve"> lucrării nu se desigilează. Notele acordate se înscriu în borderou sub semnătura celor care le-au acordat şi apoi pe lucrare. Nota dată de fiecare corector este suma punctajului acordat pentru fiecare subiect, iar nota finală a probei scrise reprezintă media aritmetică a notelor acordate de fiecare membru al comisiei de examinare.”</w:t>
      </w:r>
    </w:p>
    <w:p w:rsidR="007369AA" w:rsidRDefault="007369AA" w:rsidP="007369AA">
      <w:pPr>
        <w:widowControl w:val="0"/>
        <w:spacing w:line="276" w:lineRule="auto"/>
        <w:ind w:firstLine="900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6211E4" w:rsidRPr="006211E4" w:rsidRDefault="006211E4" w:rsidP="007369AA">
      <w:pPr>
        <w:widowControl w:val="0"/>
        <w:spacing w:line="276" w:lineRule="auto"/>
        <w:ind w:firstLine="900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211E4">
        <w:rPr>
          <w:rFonts w:ascii="Calibri" w:hAnsi="Calibri" w:cs="Calibri"/>
          <w:b/>
          <w:bCs/>
          <w:color w:val="000000"/>
          <w:sz w:val="26"/>
          <w:szCs w:val="26"/>
        </w:rPr>
        <w:t>Art. II</w:t>
      </w:r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– Prezenta hotărâre se publică în Monitorul Oficial al României, Partea I.</w:t>
      </w:r>
    </w:p>
    <w:p w:rsidR="002F3FAD" w:rsidRDefault="002F3FAD" w:rsidP="007369AA">
      <w:pPr>
        <w:widowControl w:val="0"/>
        <w:spacing w:line="276" w:lineRule="auto"/>
        <w:ind w:firstLine="900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Default="00DB4B63" w:rsidP="00A77AD0">
      <w:pPr>
        <w:widowControl w:val="0"/>
        <w:spacing w:before="600" w:after="360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r w:rsidRPr="000C21A7">
        <w:rPr>
          <w:rFonts w:ascii="Calibri" w:hAnsi="Calibri" w:cs="Calibri"/>
          <w:bCs/>
          <w:color w:val="000000"/>
          <w:sz w:val="26"/>
          <w:szCs w:val="26"/>
        </w:rPr>
        <w:t xml:space="preserve">Dată în </w:t>
      </w:r>
      <w:proofErr w:type="spellStart"/>
      <w:r w:rsidRPr="000C21A7">
        <w:rPr>
          <w:rFonts w:ascii="Calibri" w:hAnsi="Calibri" w:cs="Calibri"/>
          <w:bCs/>
          <w:color w:val="000000"/>
          <w:sz w:val="26"/>
          <w:szCs w:val="26"/>
        </w:rPr>
        <w:t>Bucureşti</w:t>
      </w:r>
      <w:proofErr w:type="spellEnd"/>
      <w:r w:rsidR="00B77C36" w:rsidRPr="000C21A7">
        <w:rPr>
          <w:rFonts w:ascii="Calibri" w:hAnsi="Calibri" w:cs="Calibri"/>
          <w:bCs/>
          <w:color w:val="000000"/>
          <w:sz w:val="26"/>
          <w:szCs w:val="26"/>
        </w:rPr>
        <w:t>,</w:t>
      </w:r>
      <w:r w:rsidR="0050322F" w:rsidRPr="000C21A7">
        <w:rPr>
          <w:rFonts w:ascii="Calibri" w:hAnsi="Calibri" w:cs="Calibri"/>
          <w:bCs/>
          <w:color w:val="000000"/>
          <w:sz w:val="26"/>
          <w:szCs w:val="26"/>
        </w:rPr>
        <w:t xml:space="preserve"> la data de </w:t>
      </w:r>
      <w:r w:rsidR="0062024B">
        <w:rPr>
          <w:rFonts w:ascii="Calibri" w:hAnsi="Calibri" w:cs="Calibri"/>
          <w:bCs/>
          <w:color w:val="000000"/>
          <w:sz w:val="26"/>
          <w:szCs w:val="26"/>
        </w:rPr>
        <w:t>…….</w:t>
      </w:r>
      <w:r w:rsidR="006211E4">
        <w:rPr>
          <w:rFonts w:ascii="Calibri" w:hAnsi="Calibri" w:cs="Calibri"/>
          <w:bCs/>
          <w:color w:val="000000"/>
          <w:sz w:val="26"/>
          <w:szCs w:val="26"/>
        </w:rPr>
        <w:t xml:space="preserve"> 2021</w:t>
      </w:r>
    </w:p>
    <w:p w:rsidR="006211E4" w:rsidRPr="000C21A7" w:rsidRDefault="006211E4" w:rsidP="00A77AD0">
      <w:pPr>
        <w:widowControl w:val="0"/>
        <w:spacing w:before="600" w:after="360"/>
        <w:jc w:val="center"/>
        <w:rPr>
          <w:rFonts w:ascii="Calibri" w:hAnsi="Calibri" w:cs="Calibri"/>
          <w:bCs/>
          <w:color w:val="000000"/>
          <w:sz w:val="26"/>
          <w:szCs w:val="26"/>
        </w:rPr>
      </w:pPr>
    </w:p>
    <w:p w:rsidR="003F1962" w:rsidRPr="005C688B" w:rsidRDefault="003F1962" w:rsidP="003F1962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6211E4">
        <w:rPr>
          <w:rFonts w:ascii="Calibri" w:hAnsi="Calibri"/>
          <w:b/>
          <w:sz w:val="26"/>
          <w:szCs w:val="26"/>
          <w:lang w:eastAsia="en-US"/>
        </w:rPr>
        <w:t>Mihai-Bogdan MATEESCU</w:t>
      </w:r>
    </w:p>
    <w:p w:rsidR="002F3FAD" w:rsidRDefault="003F1962" w:rsidP="002F3FA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</w:p>
    <w:p w:rsidR="002F3FAD" w:rsidRDefault="002F3FAD" w:rsidP="002F3FA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bookmarkEnd w:id="3"/>
    <w:p w:rsidR="002F3FAD" w:rsidRDefault="002F3FAD" w:rsidP="002F3FA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2F3FAD" w:rsidSect="00704967">
      <w:headerReference w:type="default" r:id="rId8"/>
      <w:footerReference w:type="default" r:id="rId9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0C64" w:rsidRDefault="00BF0C64">
      <w:r>
        <w:separator/>
      </w:r>
    </w:p>
  </w:endnote>
  <w:endnote w:type="continuationSeparator" w:id="0">
    <w:p w:rsidR="00BF0C64" w:rsidRDefault="00BF0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B15E67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2F3FAD" w:rsidP="00CC2E9C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Tel: (+40)21-311.69.0</w:t>
          </w:r>
          <w:r w:rsidR="00CC2E9C" w:rsidRPr="000C21A7">
            <w:rPr>
              <w:rFonts w:ascii="Calibri" w:hAnsi="Calibri" w:cs="Calibri"/>
              <w:sz w:val="20"/>
            </w:rPr>
            <w:t>2</w:t>
          </w:r>
        </w:p>
        <w:p w:rsidR="00CC2E9C" w:rsidRPr="000C21A7" w:rsidRDefault="002F3FAD" w:rsidP="002F3FAD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B15E67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2F3FAD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Email:</w:t>
          </w:r>
          <w:r w:rsidR="002F3FAD">
            <w:t xml:space="preserve"> </w:t>
          </w:r>
          <w:r w:rsidR="002F3FAD" w:rsidRPr="002F3FAD">
            <w:rPr>
              <w:rFonts w:ascii="Calibri" w:hAnsi="Calibri" w:cs="Calibri"/>
              <w:sz w:val="20"/>
            </w:rPr>
            <w:t>secretar_general</w:t>
          </w:r>
          <w:r w:rsidR="009F2FED" w:rsidRPr="007C6EDD">
            <w:rPr>
              <w:rFonts w:ascii="Calibri" w:hAnsi="Calibri" w:cs="Calibri"/>
              <w:sz w:val="20"/>
            </w:rPr>
            <w:t>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B15E67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3337C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3337CD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0C64" w:rsidRDefault="00BF0C64">
      <w:r>
        <w:separator/>
      </w:r>
    </w:p>
  </w:footnote>
  <w:footnote w:type="continuationSeparator" w:id="0">
    <w:p w:rsidR="00BF0C64" w:rsidRDefault="00BF0C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B15E67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5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5036D"/>
    <w:rsid w:val="00076384"/>
    <w:rsid w:val="00077AE3"/>
    <w:rsid w:val="00086252"/>
    <w:rsid w:val="000C21A7"/>
    <w:rsid w:val="000C4CFE"/>
    <w:rsid w:val="000E6A10"/>
    <w:rsid w:val="0011206E"/>
    <w:rsid w:val="001226B7"/>
    <w:rsid w:val="00135E9B"/>
    <w:rsid w:val="001511F8"/>
    <w:rsid w:val="00170BAA"/>
    <w:rsid w:val="001A53B0"/>
    <w:rsid w:val="001C2A57"/>
    <w:rsid w:val="001D64BC"/>
    <w:rsid w:val="001D7D53"/>
    <w:rsid w:val="001E23F6"/>
    <w:rsid w:val="001E5D38"/>
    <w:rsid w:val="0020524A"/>
    <w:rsid w:val="0021564A"/>
    <w:rsid w:val="00234BF4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3FAD"/>
    <w:rsid w:val="002F45BF"/>
    <w:rsid w:val="00313DAC"/>
    <w:rsid w:val="003337CD"/>
    <w:rsid w:val="00334CCC"/>
    <w:rsid w:val="00341391"/>
    <w:rsid w:val="003465D5"/>
    <w:rsid w:val="00364D70"/>
    <w:rsid w:val="00372EAE"/>
    <w:rsid w:val="003A03C3"/>
    <w:rsid w:val="003A2FE0"/>
    <w:rsid w:val="003A3A7E"/>
    <w:rsid w:val="003A5E31"/>
    <w:rsid w:val="003B7B5E"/>
    <w:rsid w:val="003C488F"/>
    <w:rsid w:val="003D0E0C"/>
    <w:rsid w:val="003D383D"/>
    <w:rsid w:val="003F1962"/>
    <w:rsid w:val="00415BBC"/>
    <w:rsid w:val="004342B4"/>
    <w:rsid w:val="00452FB5"/>
    <w:rsid w:val="004564CE"/>
    <w:rsid w:val="004573C6"/>
    <w:rsid w:val="00460814"/>
    <w:rsid w:val="00462AA6"/>
    <w:rsid w:val="00486745"/>
    <w:rsid w:val="00493090"/>
    <w:rsid w:val="004A0981"/>
    <w:rsid w:val="004A1232"/>
    <w:rsid w:val="004A7BA5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531C5"/>
    <w:rsid w:val="00554599"/>
    <w:rsid w:val="005866C6"/>
    <w:rsid w:val="005A245D"/>
    <w:rsid w:val="005B350D"/>
    <w:rsid w:val="005C0363"/>
    <w:rsid w:val="005C688B"/>
    <w:rsid w:val="005C7597"/>
    <w:rsid w:val="005E51F1"/>
    <w:rsid w:val="00606727"/>
    <w:rsid w:val="006072C2"/>
    <w:rsid w:val="0062024B"/>
    <w:rsid w:val="006211E4"/>
    <w:rsid w:val="00623D66"/>
    <w:rsid w:val="006261AE"/>
    <w:rsid w:val="00632376"/>
    <w:rsid w:val="00633527"/>
    <w:rsid w:val="00640B48"/>
    <w:rsid w:val="00661478"/>
    <w:rsid w:val="00697390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369AA"/>
    <w:rsid w:val="007632DC"/>
    <w:rsid w:val="0076349B"/>
    <w:rsid w:val="00770662"/>
    <w:rsid w:val="007756DB"/>
    <w:rsid w:val="007A3B3C"/>
    <w:rsid w:val="007A50AB"/>
    <w:rsid w:val="007B42F7"/>
    <w:rsid w:val="007C5FA6"/>
    <w:rsid w:val="007C6E88"/>
    <w:rsid w:val="007C6EDD"/>
    <w:rsid w:val="007E0B22"/>
    <w:rsid w:val="0080744D"/>
    <w:rsid w:val="0082097A"/>
    <w:rsid w:val="00824CA8"/>
    <w:rsid w:val="00840EBF"/>
    <w:rsid w:val="008418DF"/>
    <w:rsid w:val="0084562D"/>
    <w:rsid w:val="00862E7F"/>
    <w:rsid w:val="00870457"/>
    <w:rsid w:val="00885ADC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268D7"/>
    <w:rsid w:val="00933664"/>
    <w:rsid w:val="00933C9F"/>
    <w:rsid w:val="00947306"/>
    <w:rsid w:val="0095128A"/>
    <w:rsid w:val="009558B4"/>
    <w:rsid w:val="00955B4A"/>
    <w:rsid w:val="009600D8"/>
    <w:rsid w:val="009641A9"/>
    <w:rsid w:val="00973783"/>
    <w:rsid w:val="009746C0"/>
    <w:rsid w:val="009860F6"/>
    <w:rsid w:val="00987A0F"/>
    <w:rsid w:val="00997AD2"/>
    <w:rsid w:val="009C0C1E"/>
    <w:rsid w:val="009C5F3A"/>
    <w:rsid w:val="009C65A6"/>
    <w:rsid w:val="009E0694"/>
    <w:rsid w:val="009E2538"/>
    <w:rsid w:val="009E77FD"/>
    <w:rsid w:val="009F0C3C"/>
    <w:rsid w:val="009F2FED"/>
    <w:rsid w:val="00A033D7"/>
    <w:rsid w:val="00A2605E"/>
    <w:rsid w:val="00A70F8D"/>
    <w:rsid w:val="00A77AD0"/>
    <w:rsid w:val="00A870B9"/>
    <w:rsid w:val="00A97D2D"/>
    <w:rsid w:val="00AB5077"/>
    <w:rsid w:val="00AC1D94"/>
    <w:rsid w:val="00AD439A"/>
    <w:rsid w:val="00AD5363"/>
    <w:rsid w:val="00AE23E8"/>
    <w:rsid w:val="00AF60A0"/>
    <w:rsid w:val="00B02F92"/>
    <w:rsid w:val="00B15E67"/>
    <w:rsid w:val="00B163DC"/>
    <w:rsid w:val="00B26B5A"/>
    <w:rsid w:val="00B44135"/>
    <w:rsid w:val="00B52D25"/>
    <w:rsid w:val="00B54C58"/>
    <w:rsid w:val="00B61F43"/>
    <w:rsid w:val="00B713F7"/>
    <w:rsid w:val="00B77C36"/>
    <w:rsid w:val="00B83D49"/>
    <w:rsid w:val="00B86936"/>
    <w:rsid w:val="00B91815"/>
    <w:rsid w:val="00BA043D"/>
    <w:rsid w:val="00BA1E1A"/>
    <w:rsid w:val="00BC3257"/>
    <w:rsid w:val="00BF0C64"/>
    <w:rsid w:val="00BF1E07"/>
    <w:rsid w:val="00C04DB4"/>
    <w:rsid w:val="00C24025"/>
    <w:rsid w:val="00C416D9"/>
    <w:rsid w:val="00C417ED"/>
    <w:rsid w:val="00C4773D"/>
    <w:rsid w:val="00C77720"/>
    <w:rsid w:val="00C80A7F"/>
    <w:rsid w:val="00C87E3D"/>
    <w:rsid w:val="00C9107B"/>
    <w:rsid w:val="00C9485A"/>
    <w:rsid w:val="00CA5F39"/>
    <w:rsid w:val="00CC2E9C"/>
    <w:rsid w:val="00CC3839"/>
    <w:rsid w:val="00CC5EA7"/>
    <w:rsid w:val="00CD4787"/>
    <w:rsid w:val="00CD6E6B"/>
    <w:rsid w:val="00D22CE2"/>
    <w:rsid w:val="00D370D3"/>
    <w:rsid w:val="00D461DE"/>
    <w:rsid w:val="00DB4B63"/>
    <w:rsid w:val="00DB70E5"/>
    <w:rsid w:val="00DE3401"/>
    <w:rsid w:val="00DF1566"/>
    <w:rsid w:val="00DF1D73"/>
    <w:rsid w:val="00DF4732"/>
    <w:rsid w:val="00DF5D5D"/>
    <w:rsid w:val="00E030BD"/>
    <w:rsid w:val="00E03A10"/>
    <w:rsid w:val="00E11A14"/>
    <w:rsid w:val="00E25680"/>
    <w:rsid w:val="00E5774B"/>
    <w:rsid w:val="00E7721D"/>
    <w:rsid w:val="00E77B8A"/>
    <w:rsid w:val="00E944C5"/>
    <w:rsid w:val="00EA75C4"/>
    <w:rsid w:val="00EA7A41"/>
    <w:rsid w:val="00EB0712"/>
    <w:rsid w:val="00EB1992"/>
    <w:rsid w:val="00EB343F"/>
    <w:rsid w:val="00ED651C"/>
    <w:rsid w:val="00EF093A"/>
    <w:rsid w:val="00EF6DED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0E426624-A105-41FA-A394-0404A52F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">
    <w:name w:val="Unresolved Mention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6211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11E4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0"/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06EEB-F669-43BD-90EA-570C9EB5D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Diana, GAVRILITA</cp:lastModifiedBy>
  <cp:revision>6</cp:revision>
  <cp:lastPrinted>2021-09-13T08:47:00Z</cp:lastPrinted>
  <dcterms:created xsi:type="dcterms:W3CDTF">2021-03-03T13:39:00Z</dcterms:created>
  <dcterms:modified xsi:type="dcterms:W3CDTF">2021-09-13T08:49:00Z</dcterms:modified>
</cp:coreProperties>
</file>