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146" w:rsidRPr="002C2A70" w:rsidRDefault="006C1268">
      <w:pPr>
        <w:rPr>
          <w:lang w:val="ro-RO"/>
        </w:rPr>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194310</wp:posOffset>
                </wp:positionV>
                <wp:extent cx="6286500" cy="342900"/>
                <wp:effectExtent l="5080" t="3810" r="4445" b="571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00" cy="342900"/>
                        </a:xfrm>
                        <a:prstGeom prst="rect">
                          <a:avLst/>
                        </a:prstGeom>
                        <a:solidFill>
                          <a:srgbClr val="003399">
                            <a:alpha val="75000"/>
                          </a:srgbClr>
                        </a:solidFill>
                        <a:ln>
                          <a:noFill/>
                        </a:ln>
                        <a:extLst>
                          <a:ext uri="{91240B29-F687-4F45-9708-019B960494DF}">
                            <a14:hiddenLine xmlns:a14="http://schemas.microsoft.com/office/drawing/2010/main" w="9525">
                              <a:solidFill>
                                <a:srgbClr val="003399"/>
                              </a:solidFill>
                              <a:miter lim="800000"/>
                              <a:headEnd/>
                              <a:tailEnd/>
                            </a14:hiddenLine>
                          </a:ext>
                        </a:extLst>
                      </wps:spPr>
                      <wps:txbx>
                        <w:txbxContent>
                          <w:p w:rsidR="00306146" w:rsidRPr="002C2A70" w:rsidRDefault="00E74143" w:rsidP="002C2A70">
                            <w:pPr>
                              <w:pStyle w:val="NoSpacing"/>
                              <w:jc w:val="center"/>
                              <w:rPr>
                                <w:rFonts w:ascii="Trebuchet MS" w:hAnsi="Trebuchet MS"/>
                                <w:b/>
                                <w:sz w:val="32"/>
                                <w:szCs w:val="32"/>
                                <w:lang w:val="ro-RO"/>
                              </w:rPr>
                            </w:pPr>
                            <w:r>
                              <w:rPr>
                                <w:rFonts w:ascii="Trebuchet MS" w:hAnsi="Trebuchet MS"/>
                                <w:b/>
                                <w:sz w:val="32"/>
                                <w:szCs w:val="32"/>
                                <w:lang w:val="ro-RO"/>
                              </w:rPr>
                              <w:t xml:space="preserve">Informare </w:t>
                            </w:r>
                            <w:r w:rsidR="00306146" w:rsidRPr="002C2A70">
                              <w:rPr>
                                <w:rFonts w:ascii="Trebuchet MS" w:hAnsi="Trebuchet MS"/>
                                <w:b/>
                                <w:sz w:val="32"/>
                                <w:szCs w:val="32"/>
                              </w:rPr>
                              <w:t xml:space="preserve">de </w:t>
                            </w:r>
                            <w:proofErr w:type="spellStart"/>
                            <w:r w:rsidR="00306146" w:rsidRPr="002C2A70">
                              <w:rPr>
                                <w:rFonts w:ascii="Trebuchet MS" w:hAnsi="Trebuchet MS"/>
                                <w:b/>
                                <w:sz w:val="32"/>
                                <w:szCs w:val="32"/>
                              </w:rPr>
                              <w:t>pres</w:t>
                            </w:r>
                            <w:proofErr w:type="spellEnd"/>
                            <w:r w:rsidR="00306146" w:rsidRPr="002C2A70">
                              <w:rPr>
                                <w:rFonts w:ascii="Trebuchet MS" w:hAnsi="Trebuchet MS"/>
                                <w:b/>
                                <w:sz w:val="32"/>
                                <w:szCs w:val="32"/>
                                <w:lang w:val="ro-RO"/>
                              </w:rPr>
                              <w:t>ă</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15.3pt;width:49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lsZlgIAADMFAAAOAAAAZHJzL2Uyb0RvYy54bWysVNuO2yAQfa/Uf0C8Z31Z52JrndVemqrS&#10;9iLt9gMIxjEqBgok9nbVf+8ASTZpX6qqLzbDDGfmzBy4uh57gXbMWK5kjbOLFCMmqWq43NT469Nq&#10;ssDIOiIbIpRkNX5mFl8v3765GnTFctUp0TCDAETaatA17pzTVZJY2rGe2AulmQRnq0xPHJhmkzSG&#10;DIDeiyRP01kyKNNooyizFnbvoxMvA37bMuo+t61lDokaQ20ufE34rv03WV6RamOI7jjdl0H+oYqe&#10;cAlJj1D3xBG0NfwPqJ5To6xq3QVVfaLallMWOACbLP2NzWNHNAtcoDlWH9tk/x8s/bT7YhBvYHZz&#10;jCTpYUZPbHToVo0o9+0ZtK0g6lFDnBthG0IDVasfFP1mkVR3HZEbdmOMGjpGGigv8yeTk6MRx3qQ&#10;9fBRNZCGbJ0KQGNret876AYCdBjT83E0vhQKm7N8MZum4KLguyzyEtY+BakOp7Wx7j1TPfKLGhsY&#10;fUAnuwfrYughxCezSvBmxYUIhtms74RBO+Jlkl5elmU8K3RH4u4csh9S2hge0p/hCOnRpPK4MWXc&#10;ARZQhPd5PkEXL2WWF+ltXk5Ws8V8UqyK6aScp4tJmpW35SwtyuJ+9dNXkRVVx5uGyQcu2UGjWfF3&#10;GtjflqiuoFI01Lic5tNA8Kz6Pa2zLkQWZ2E9d3BlBe9rvICexK6Qyk/+nWzgAKkc4SKuk/PyQ8ug&#10;B4d/6ErQiZdGFIkb1yOgePGsVfMMijEKBgqzh3cGFp0yPzAa4M7W2H7fEsMwEh8kqK7MisJf8mAU&#10;03kOhjn1rE89RFKAqjF1BqNo3Ln4NGy14ZsOckWlS3UDWm15kNFrXUDCG3AzA539K+Kv/qkdol7f&#10;uuUvAAAA//8DAFBLAwQUAAYACAAAACEAAowhYt4AAAAGAQAADwAAAGRycy9kb3ducmV2LnhtbEyP&#10;T0vDQBDF74LfYRnBm91YNbQxkyKKgocWTG2ht212mg3un5DdtvHbO570OO893vtNuRidFScaYhc8&#10;wu0kA0G+CbrzLcLn+vVmBiIm5bWywRPCN0VYVJcXpSp0OPsPOtWpFVziY6EQTEp9IWVsDDkVJ6En&#10;z94hDE4lPodW6kGdudxZOc2yXDrVeV4wqqdnQ81XfXQIy2lNh53ZLternX3p3+LDZlTviNdX49Mj&#10;iERj+gvDLz6jQ8VM+3D0OgqLwI8khLssB8HufJ6xsEeY3ecgq1L+x69+AAAA//8DAFBLAQItABQA&#10;BgAIAAAAIQC2gziS/gAAAOEBAAATAAAAAAAAAAAAAAAAAAAAAABbQ29udGVudF9UeXBlc10ueG1s&#10;UEsBAi0AFAAGAAgAAAAhADj9If/WAAAAlAEAAAsAAAAAAAAAAAAAAAAALwEAAF9yZWxzLy5yZWxz&#10;UEsBAi0AFAAGAAgAAAAhAO/OWxmWAgAAMwUAAA4AAAAAAAAAAAAAAAAALgIAAGRycy9lMm9Eb2Mu&#10;eG1sUEsBAi0AFAAGAAgAAAAhAAKMIWLeAAAABgEAAA8AAAAAAAAAAAAAAAAA8AQAAGRycy9kb3du&#10;cmV2LnhtbFBLBQYAAAAABAAEAPMAAAD7BQAAAAA=&#10;" fillcolor="#039" stroked="f" strokecolor="#039">
                <v:fill opacity="49087f"/>
                <v:textbox>
                  <w:txbxContent>
                    <w:p w:rsidR="00306146" w:rsidRPr="002C2A70" w:rsidRDefault="00E74143" w:rsidP="002C2A70">
                      <w:pPr>
                        <w:pStyle w:val="NoSpacing"/>
                        <w:jc w:val="center"/>
                        <w:rPr>
                          <w:rFonts w:ascii="Trebuchet MS" w:hAnsi="Trebuchet MS"/>
                          <w:b/>
                          <w:sz w:val="32"/>
                          <w:szCs w:val="32"/>
                          <w:lang w:val="ro-RO"/>
                        </w:rPr>
                      </w:pPr>
                      <w:r>
                        <w:rPr>
                          <w:rFonts w:ascii="Trebuchet MS" w:hAnsi="Trebuchet MS"/>
                          <w:b/>
                          <w:sz w:val="32"/>
                          <w:szCs w:val="32"/>
                          <w:lang w:val="ro-RO"/>
                        </w:rPr>
                        <w:t xml:space="preserve">Informare </w:t>
                      </w:r>
                      <w:r w:rsidR="00306146" w:rsidRPr="002C2A70">
                        <w:rPr>
                          <w:rFonts w:ascii="Trebuchet MS" w:hAnsi="Trebuchet MS"/>
                          <w:b/>
                          <w:sz w:val="32"/>
                          <w:szCs w:val="32"/>
                        </w:rPr>
                        <w:t xml:space="preserve">de </w:t>
                      </w:r>
                      <w:proofErr w:type="spellStart"/>
                      <w:r w:rsidR="00306146" w:rsidRPr="002C2A70">
                        <w:rPr>
                          <w:rFonts w:ascii="Trebuchet MS" w:hAnsi="Trebuchet MS"/>
                          <w:b/>
                          <w:sz w:val="32"/>
                          <w:szCs w:val="32"/>
                        </w:rPr>
                        <w:t>pres</w:t>
                      </w:r>
                      <w:proofErr w:type="spellEnd"/>
                      <w:r w:rsidR="00306146" w:rsidRPr="002C2A70">
                        <w:rPr>
                          <w:rFonts w:ascii="Trebuchet MS" w:hAnsi="Trebuchet MS"/>
                          <w:b/>
                          <w:sz w:val="32"/>
                          <w:szCs w:val="32"/>
                          <w:lang w:val="ro-RO"/>
                        </w:rPr>
                        <w:t>ă</w:t>
                      </w:r>
                    </w:p>
                  </w:txbxContent>
                </v:textbox>
              </v:shape>
            </w:pict>
          </mc:Fallback>
        </mc:AlternateContent>
      </w:r>
    </w:p>
    <w:p w:rsidR="00306146" w:rsidRPr="002C2A70" w:rsidRDefault="006C1268" w:rsidP="006C1268">
      <w:pPr>
        <w:tabs>
          <w:tab w:val="right" w:pos="9922"/>
        </w:tabs>
        <w:rPr>
          <w:lang w:val="ro-RO"/>
        </w:rPr>
      </w:pPr>
      <w:r>
        <w:rPr>
          <w:rFonts w:ascii="Trebuchet MS" w:hAnsi="Trebuchet MS"/>
          <w:b/>
          <w:noProof/>
          <w:sz w:val="32"/>
          <w:szCs w:val="32"/>
        </w:rPr>
        <mc:AlternateContent>
          <mc:Choice Requires="wps">
            <w:drawing>
              <wp:anchor distT="0" distB="0" distL="114300" distR="114300" simplePos="0" relativeHeight="251660288" behindDoc="0" locked="0" layoutInCell="1" allowOverlap="1">
                <wp:simplePos x="0" y="0"/>
                <wp:positionH relativeFrom="column">
                  <wp:posOffset>4800600</wp:posOffset>
                </wp:positionH>
                <wp:positionV relativeFrom="paragraph">
                  <wp:posOffset>213995</wp:posOffset>
                </wp:positionV>
                <wp:extent cx="1440180" cy="229235"/>
                <wp:effectExtent l="0" t="3810" r="2540" b="0"/>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5C60" w:rsidRPr="00525C60" w:rsidRDefault="00525C60" w:rsidP="00525C60">
                            <w:pPr>
                              <w:pStyle w:val="NoSpacing"/>
                              <w:jc w:val="right"/>
                              <w:rPr>
                                <w:rFonts w:ascii="Trebuchet MS" w:hAnsi="Trebuchet MS"/>
                                <w:sz w:val="16"/>
                                <w:szCs w:val="16"/>
                                <w:lang w:val="ro-RO"/>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378pt;margin-top:16.85pt;width:113.4pt;height:18.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CSdtwIAAMMFAAAOAAAAZHJzL2Uyb0RvYy54bWysVG1vmzAQ/j5p/8Hyd8pLnQRQSdWGME3q&#10;XqR2P8ABE6yBzWwn0E377zubJE1bTZq28cHCvvNz99w9vqvrsWvRninNpchweBFgxEQpKy62Gf7y&#10;UHgxRtpQUdFWCpbhR6bx9fLtm6uhT1kkG9lWTCEAETod+gw3xvSp7+uyYR3VF7JnAoy1VB01sFVb&#10;v1J0APSu9aMgmPuDVFWvZMm0htN8MuKlw69rVppPda2ZQW2GITfjVuXWjV395RVNt4r2DS8PadC/&#10;yKKjXEDQE1RODUU7xV9BdbxUUsvaXJSy82Vd85I5DsAmDF6wuW9ozxwXKI7uT2XS/w+2/Lj/rBCv&#10;oHdzjATtoEcPbDToVo6I2PIMvU7B674HPzPCMbg6qrq/k+VXjYRcNVRs2Y1ScmgYrSC90N70z65O&#10;ONqCbIYPsoIwdGekAxpr1dnaQTUQoEObHk+tsamUNiQhQRiDqQRbFCXR5cyFoOnxdq+0ecdkh+xP&#10;hhW03qHT/Z02NhuaHl1sMCEL3rau/a14dgCO0wnEhqvWZrNw3fyRBMk6XsfEI9F87ZEgz72bYkW8&#10;eREuZvllvlrl4U8bNyRpw6uKCRvmqKyQ/FnnDhqfNHHSlpYtryycTUmr7WbVKrSnoOzCfYeCnLn5&#10;z9NwRQAuLyiFEQluo8Qr5vHCIwWZeckiiL0gTG6TeUASkhfPKd1xwf6dEhoynMyi2SSm33IL3Pea&#10;G007bmB2tLzLcHxyoqmV4FpUrrWG8nb6PyuFTf+pFNDuY6OdYK1GJ7WacTNOT8NGt2LeyOoRFKwk&#10;CAy0CHMPfhqpvmM0wAzJsP62o4ph1L4X8AoSq1oYOm5DZosINurcsjm3UFECVIZLozCaNiszjapd&#10;r/i2gVjTyxPyBt5OzZ2sn/I6vDiYFI7dYarZUXS+d15Ps3f5CwAA//8DAFBLAwQUAAYACAAAACEA&#10;TBB75+AAAAAJAQAADwAAAGRycy9kb3ducmV2LnhtbEyP0UrDQBBF3wX/YRnBF7EbW0zSNJMiQkGK&#10;Plj7AZvsNBua3Q3ZbRr/3vFJH4e53HtOuZ1tLyYaQ+cdwtMiAUGu8bpzLcLxa/eYgwhROa167wjh&#10;mwJsq9ubUhXaX90nTYfYCi5xoVAIJsahkDI0hqwKCz+Q49/Jj1ZFPsdW6lFdudz2cpkkqbSqc7xg&#10;1ECvhprz4WIRHsyQfLyf3uqdThtz3geV2WmPeH83v2xARJrjXxh+8RkdKmaq/cXpIHqE7Dlll4iw&#10;WmUgOLDOl+xSI6TrHGRVyv8G1Q8AAAD//wMAUEsBAi0AFAAGAAgAAAAhALaDOJL+AAAA4QEAABMA&#10;AAAAAAAAAAAAAAAAAAAAAFtDb250ZW50X1R5cGVzXS54bWxQSwECLQAUAAYACAAAACEAOP0h/9YA&#10;AACUAQAACwAAAAAAAAAAAAAAAAAvAQAAX3JlbHMvLnJlbHNQSwECLQAUAAYACAAAACEAqWwknbcC&#10;AADDBQAADgAAAAAAAAAAAAAAAAAuAgAAZHJzL2Uyb0RvYy54bWxQSwECLQAUAAYACAAAACEATBB7&#10;5+AAAAAJAQAADwAAAAAAAAAAAAAAAAARBQAAZHJzL2Rvd25yZXYueG1sUEsFBgAAAAAEAAQA8wAA&#10;AB4GAAAAAA==&#10;" filled="f" stroked="f">
                <v:textbox>
                  <w:txbxContent>
                    <w:p w:rsidR="00525C60" w:rsidRPr="00525C60" w:rsidRDefault="00525C60" w:rsidP="00525C60">
                      <w:pPr>
                        <w:pStyle w:val="NoSpacing"/>
                        <w:jc w:val="right"/>
                        <w:rPr>
                          <w:rFonts w:ascii="Trebuchet MS" w:hAnsi="Trebuchet MS"/>
                          <w:sz w:val="16"/>
                          <w:szCs w:val="16"/>
                          <w:lang w:val="ro-RO"/>
                        </w:rPr>
                      </w:pPr>
                    </w:p>
                  </w:txbxContent>
                </v:textbox>
              </v:shape>
            </w:pict>
          </mc:Fallback>
        </mc:AlternateContent>
      </w:r>
      <w:r>
        <w:rPr>
          <w:lang w:val="ro-RO"/>
        </w:rPr>
        <w:tab/>
      </w:r>
    </w:p>
    <w:p w:rsidR="00306146" w:rsidRPr="002C2A70" w:rsidRDefault="006C1268" w:rsidP="00525C60">
      <w:pPr>
        <w:jc w:val="right"/>
        <w:rPr>
          <w:lang w:val="ro-RO"/>
        </w:rPr>
      </w:pPr>
      <w:r>
        <w:rPr>
          <w:noProof/>
        </w:rPr>
        <mc:AlternateContent>
          <mc:Choice Requires="wps">
            <w:drawing>
              <wp:anchor distT="0" distB="0" distL="114300" distR="114300" simplePos="0" relativeHeight="251659264" behindDoc="0" locked="0" layoutInCell="1" allowOverlap="1">
                <wp:simplePos x="0" y="0"/>
                <wp:positionH relativeFrom="column">
                  <wp:posOffset>4619625</wp:posOffset>
                </wp:positionH>
                <wp:positionV relativeFrom="paragraph">
                  <wp:posOffset>73025</wp:posOffset>
                </wp:positionV>
                <wp:extent cx="1440180" cy="342900"/>
                <wp:effectExtent l="5080" t="5080" r="12065" b="13970"/>
                <wp:wrapNone/>
                <wp:docPr id="1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42900"/>
                        </a:xfrm>
                        <a:prstGeom prst="rect">
                          <a:avLst/>
                        </a:prstGeom>
                        <a:solidFill>
                          <a:srgbClr val="FFFFFF"/>
                        </a:solidFill>
                        <a:ln w="9525">
                          <a:solidFill>
                            <a:srgbClr val="000000"/>
                          </a:solidFill>
                          <a:miter lim="800000"/>
                          <a:headEnd/>
                          <a:tailEnd/>
                        </a:ln>
                      </wps:spPr>
                      <wps:txbx>
                        <w:txbxContent>
                          <w:p w:rsidR="002C2A70" w:rsidRPr="006C1268" w:rsidRDefault="00F97EFC" w:rsidP="00525C60">
                            <w:pPr>
                              <w:pStyle w:val="NoSpacing"/>
                              <w:rPr>
                                <w:rFonts w:ascii="Trebuchet MS" w:hAnsi="Trebuchet MS"/>
                                <w:lang w:val="ro-RO"/>
                              </w:rPr>
                            </w:pPr>
                            <w:r>
                              <w:rPr>
                                <w:rFonts w:ascii="Trebuchet MS" w:hAnsi="Trebuchet MS"/>
                                <w:lang w:val="ro-RO"/>
                              </w:rPr>
                              <w:t>1</w:t>
                            </w:r>
                            <w:r w:rsidR="00E74143" w:rsidRPr="006C1268">
                              <w:rPr>
                                <w:rFonts w:ascii="Trebuchet MS" w:hAnsi="Trebuchet MS"/>
                                <w:lang w:val="ro-RO"/>
                              </w:rPr>
                              <w:t xml:space="preserve">2 </w:t>
                            </w:r>
                            <w:r>
                              <w:rPr>
                                <w:rFonts w:ascii="Trebuchet MS" w:hAnsi="Trebuchet MS"/>
                                <w:lang w:val="ro-RO"/>
                              </w:rPr>
                              <w:t>Decembrie</w:t>
                            </w:r>
                            <w:r w:rsidR="006C1268" w:rsidRPr="006C1268">
                              <w:rPr>
                                <w:rFonts w:ascii="Trebuchet MS" w:hAnsi="Trebuchet MS"/>
                                <w:lang w:val="ro-RO"/>
                              </w:rPr>
                              <w:t xml:space="preserve"> </w:t>
                            </w:r>
                            <w:r w:rsidR="00E74143" w:rsidRPr="006C1268">
                              <w:rPr>
                                <w:rFonts w:ascii="Trebuchet MS" w:hAnsi="Trebuchet MS"/>
                                <w:lang w:val="ro-RO"/>
                              </w:rPr>
                              <w:t>2019</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363.75pt;margin-top:5.75pt;width:113.4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MMILAIAAFoEAAAOAAAAZHJzL2Uyb0RvYy54bWysVNuO0zAQfUfiHyy/06TdFtqo6WrpUoS0&#10;XKRdPsB1nMbC8Zix26R8PWOnLdUCL4g8WB7P+MzMOeMsb/vWsINCr8GWfDzKOVNWQqXtruRfnzav&#10;5pz5IGwlDFhV8qPy/Hb18sWyc4WaQAOmUsgIxPqicyVvQnBFlnnZqFb4EThlyVkDtiKQibusQtER&#10;emuySZ6/zjrAyiFI5T2d3g9Ovkr4da1k+FzXXgVmSk61hbRiWrdxzVZLUexQuEbLUxniH6pohbaU&#10;9AJ1L4Jge9S/QbVaIniow0hCm0Fda6lSD9TNOH/WzWMjnEq9EDneXWjy/w9Wfjp8QaYr0m7GmRUt&#10;afSk+sDeQs9uIj2d8wVFPTqKCz0dU2hq1bsHkN88s7BuhN2pO0ToGiUqKm8cb2ZXVwccH0G23Ueo&#10;KI3YB0hAfY1t5I7YYIROMh0v0sRSZEw5nebjObkk+W6mk0WetMtEcb7t0If3CloWNyVHkj6hi8OD&#10;D7EaUZxDYjIPRlcbbUwycLddG2QHQWOySV9q4FmYsawr+WI2mQ0E/BUiT9+fIFodaN6Nbks+vwSJ&#10;ItL2zlZpGoPQZthTycaeeIzUDSSGftsnxSZnebZQHYlYhGG86TnSpgH8wVlHo11y/30vUHFmPlgS&#10;ZxHJpLeQjOnszYQMvPZsrz3CSoIquQzI2WCsw/CC9g71rqFcw0BYuCNJa53YjtoPdZ0aoAFOIpwe&#10;W3wh13aK+vVLWP0EAAD//wMAUEsDBBQABgAIAAAAIQA2RDHX3QAAAAkBAAAPAAAAZHJzL2Rvd25y&#10;ZXYueG1sTI/BTsMwDIbvSLxDZCRuLN2gG5SmUzXEcUgMxDlLsraQOFGSdeXt553gZFn/p9+f6/Xk&#10;LBtNTINHAfNZAcyg8nrATsDnx+vdI7CUJWppPRoBvybBurm+qmWl/QnfzbjLHaMSTJUU0OccKs6T&#10;6o2TaeaDQcoOPjqZaY0d11GeqNxZviiKJXdyQLrQy2A2vVE/u6MTsG23m+Itjq4NX4dvK4NSLyEJ&#10;cXsztc/AspnyHwwXfVKHhpz2/og6MStgtViVhFIwp0nAU/lwD2wvYFmWwJua//+gOQMAAP//AwBQ&#10;SwECLQAUAAYACAAAACEAtoM4kv4AAADhAQAAEwAAAAAAAAAAAAAAAAAAAAAAW0NvbnRlbnRfVHlw&#10;ZXNdLnhtbFBLAQItABQABgAIAAAAIQA4/SH/1gAAAJQBAAALAAAAAAAAAAAAAAAAAC8BAABfcmVs&#10;cy8ucmVsc1BLAQItABQABgAIAAAAIQDdxMMILAIAAFoEAAAOAAAAAAAAAAAAAAAAAC4CAABkcnMv&#10;ZTJvRG9jLnhtbFBLAQItABQABgAIAAAAIQA2RDHX3QAAAAkBAAAPAAAAAAAAAAAAAAAAAIYEAABk&#10;cnMvZG93bnJldi54bWxQSwUGAAAAAAQABADzAAAAkAUAAAAA&#10;">
                <v:textbox>
                  <w:txbxContent>
                    <w:p w:rsidR="002C2A70" w:rsidRPr="006C1268" w:rsidRDefault="00F97EFC" w:rsidP="00525C60">
                      <w:pPr>
                        <w:pStyle w:val="NoSpacing"/>
                        <w:rPr>
                          <w:rFonts w:ascii="Trebuchet MS" w:hAnsi="Trebuchet MS"/>
                          <w:lang w:val="ro-RO"/>
                        </w:rPr>
                      </w:pPr>
                      <w:r>
                        <w:rPr>
                          <w:rFonts w:ascii="Trebuchet MS" w:hAnsi="Trebuchet MS"/>
                          <w:lang w:val="ro-RO"/>
                        </w:rPr>
                        <w:t>1</w:t>
                      </w:r>
                      <w:r w:rsidR="00E74143" w:rsidRPr="006C1268">
                        <w:rPr>
                          <w:rFonts w:ascii="Trebuchet MS" w:hAnsi="Trebuchet MS"/>
                          <w:lang w:val="ro-RO"/>
                        </w:rPr>
                        <w:t xml:space="preserve">2 </w:t>
                      </w:r>
                      <w:r>
                        <w:rPr>
                          <w:rFonts w:ascii="Trebuchet MS" w:hAnsi="Trebuchet MS"/>
                          <w:lang w:val="ro-RO"/>
                        </w:rPr>
                        <w:t>Decembrie</w:t>
                      </w:r>
                      <w:r w:rsidR="006C1268" w:rsidRPr="006C1268">
                        <w:rPr>
                          <w:rFonts w:ascii="Trebuchet MS" w:hAnsi="Trebuchet MS"/>
                          <w:lang w:val="ro-RO"/>
                        </w:rPr>
                        <w:t xml:space="preserve"> </w:t>
                      </w:r>
                      <w:r w:rsidR="00E74143" w:rsidRPr="006C1268">
                        <w:rPr>
                          <w:rFonts w:ascii="Trebuchet MS" w:hAnsi="Trebuchet MS"/>
                          <w:lang w:val="ro-RO"/>
                        </w:rPr>
                        <w:t>2019</w:t>
                      </w:r>
                    </w:p>
                  </w:txbxContent>
                </v:textbox>
              </v:shape>
            </w:pict>
          </mc:Fallback>
        </mc:AlternateContent>
      </w:r>
    </w:p>
    <w:p w:rsidR="00BA4BD8" w:rsidRDefault="00BA4BD8" w:rsidP="002C2A70">
      <w:pPr>
        <w:jc w:val="center"/>
        <w:rPr>
          <w:rFonts w:ascii="Trebuchet MS" w:hAnsi="Trebuchet MS"/>
          <w:b/>
          <w:sz w:val="32"/>
          <w:szCs w:val="32"/>
          <w:lang w:val="ro-RO"/>
        </w:rPr>
      </w:pPr>
    </w:p>
    <w:p w:rsidR="00F97EFC" w:rsidRPr="00F97EFC" w:rsidRDefault="00F97EFC" w:rsidP="00F97EFC">
      <w:pPr>
        <w:pStyle w:val="NormalWeb"/>
        <w:ind w:firstLine="720"/>
        <w:jc w:val="both"/>
        <w:rPr>
          <w:sz w:val="26"/>
          <w:szCs w:val="26"/>
          <w:lang w:val="ro-RO"/>
        </w:rPr>
      </w:pPr>
      <w:r w:rsidRPr="00F97EFC">
        <w:rPr>
          <w:sz w:val="26"/>
          <w:szCs w:val="26"/>
          <w:lang w:val="ro-RO"/>
        </w:rPr>
        <w:t>Biroul de informare publică și relații cu mass-media din cadrul Consiliului Superior al Magistraturii este abilitat să aducă la cunoștință publică următoarele:</w:t>
      </w:r>
    </w:p>
    <w:p w:rsidR="00F97EFC" w:rsidRPr="00F97EFC" w:rsidRDefault="00F97EFC" w:rsidP="00F97EFC">
      <w:pPr>
        <w:pStyle w:val="NormalWeb"/>
        <w:ind w:firstLine="720"/>
        <w:jc w:val="both"/>
        <w:rPr>
          <w:sz w:val="26"/>
          <w:szCs w:val="26"/>
          <w:lang w:val="ro-RO"/>
        </w:rPr>
      </w:pPr>
      <w:r w:rsidRPr="00F97EFC">
        <w:rPr>
          <w:sz w:val="26"/>
          <w:szCs w:val="26"/>
          <w:lang w:val="ro-RO"/>
        </w:rPr>
        <w:t xml:space="preserve">În cadrul proiectului TAEJ - Transparență, accesibilitate și educație juridică prin îmbunătățirea comunicării publice la nivelul sistemului judiciar, cod SIPOCA 454/ cod </w:t>
      </w:r>
      <w:proofErr w:type="spellStart"/>
      <w:r w:rsidRPr="00F97EFC">
        <w:rPr>
          <w:sz w:val="26"/>
          <w:szCs w:val="26"/>
          <w:lang w:val="ro-RO"/>
        </w:rPr>
        <w:t>MySMIS</w:t>
      </w:r>
      <w:proofErr w:type="spellEnd"/>
      <w:r w:rsidRPr="00F97EFC">
        <w:rPr>
          <w:sz w:val="26"/>
          <w:szCs w:val="26"/>
          <w:lang w:val="ro-RO"/>
        </w:rPr>
        <w:t xml:space="preserve"> 118765, finanțat în cadrul Programului Operațional Capacitate Administrativă 2014-2020, derulat în prezent de către Consiliul Superior al Magistraturii, urmează a fi adoptate cinci ghiduri, printre care și Îndrumarul de bune practici privind activitatea judecătorilor </w:t>
      </w:r>
      <w:proofErr w:type="spellStart"/>
      <w:r w:rsidRPr="00F97EFC">
        <w:rPr>
          <w:sz w:val="26"/>
          <w:szCs w:val="26"/>
          <w:lang w:val="ro-RO"/>
        </w:rPr>
        <w:t>şi</w:t>
      </w:r>
      <w:proofErr w:type="spellEnd"/>
      <w:r w:rsidRPr="00F97EFC">
        <w:rPr>
          <w:sz w:val="26"/>
          <w:szCs w:val="26"/>
          <w:lang w:val="ro-RO"/>
        </w:rPr>
        <w:t xml:space="preserve"> procurorilor în spațiul social media/platformele on-line.</w:t>
      </w:r>
    </w:p>
    <w:p w:rsidR="00F97EFC" w:rsidRPr="00F97EFC" w:rsidRDefault="00F97EFC" w:rsidP="00F97EFC">
      <w:pPr>
        <w:pStyle w:val="NormalWeb"/>
        <w:ind w:firstLine="720"/>
        <w:jc w:val="both"/>
        <w:rPr>
          <w:sz w:val="26"/>
          <w:szCs w:val="26"/>
          <w:lang w:val="ro-RO"/>
        </w:rPr>
      </w:pPr>
      <w:r w:rsidRPr="00F97EFC">
        <w:rPr>
          <w:sz w:val="26"/>
          <w:szCs w:val="26"/>
          <w:lang w:val="ro-RO"/>
        </w:rPr>
        <w:t xml:space="preserve">În ședința din data de 10 decembrie 2019, Plenul Consiliului Superior al Magistraturii a aprobat Îndrumarul de bune practici privind activitatea judecătorilor </w:t>
      </w:r>
      <w:proofErr w:type="spellStart"/>
      <w:r w:rsidRPr="00F97EFC">
        <w:rPr>
          <w:sz w:val="26"/>
          <w:szCs w:val="26"/>
          <w:lang w:val="ro-RO"/>
        </w:rPr>
        <w:t>şi</w:t>
      </w:r>
      <w:proofErr w:type="spellEnd"/>
      <w:r w:rsidRPr="00F97EFC">
        <w:rPr>
          <w:sz w:val="26"/>
          <w:szCs w:val="26"/>
          <w:lang w:val="ro-RO"/>
        </w:rPr>
        <w:t xml:space="preserve"> procurorilor în spațiul social media/platformele on-line, acesta fiind publicat pe site-ul Consiliului Superior al Magistraturii și poate fi consultat </w:t>
      </w:r>
      <w:hyperlink r:id="rId8" w:tgtFrame="_blank" w:history="1">
        <w:r w:rsidRPr="00F97EFC">
          <w:rPr>
            <w:rStyle w:val="Hyperlink"/>
            <w:sz w:val="26"/>
            <w:szCs w:val="26"/>
            <w:lang w:val="ro-RO"/>
          </w:rPr>
          <w:t xml:space="preserve">aici </w:t>
        </w:r>
      </w:hyperlink>
      <w:r w:rsidRPr="00F97EFC">
        <w:rPr>
          <w:sz w:val="26"/>
          <w:szCs w:val="26"/>
          <w:lang w:val="ro-RO"/>
        </w:rPr>
        <w:t xml:space="preserve">de către orice persoană interesată. </w:t>
      </w:r>
    </w:p>
    <w:p w:rsidR="00F97EFC" w:rsidRPr="00F97EFC" w:rsidRDefault="00F97EFC" w:rsidP="00F97EFC">
      <w:pPr>
        <w:pStyle w:val="NormalWeb"/>
        <w:ind w:firstLine="720"/>
        <w:jc w:val="both"/>
        <w:rPr>
          <w:sz w:val="26"/>
          <w:szCs w:val="26"/>
          <w:lang w:val="ro-RO"/>
        </w:rPr>
      </w:pPr>
      <w:r w:rsidRPr="00F97EFC">
        <w:rPr>
          <w:sz w:val="26"/>
          <w:szCs w:val="26"/>
          <w:lang w:val="ro-RO"/>
        </w:rPr>
        <w:t>La adoptarea formei finale a Îndrumarul</w:t>
      </w:r>
      <w:r>
        <w:rPr>
          <w:sz w:val="26"/>
          <w:szCs w:val="26"/>
          <w:lang w:val="ro-RO"/>
        </w:rPr>
        <w:t>ui</w:t>
      </w:r>
      <w:r w:rsidRPr="00F97EFC">
        <w:rPr>
          <w:sz w:val="26"/>
          <w:szCs w:val="26"/>
          <w:lang w:val="ro-RO"/>
        </w:rPr>
        <w:t xml:space="preserve"> de bune practici privind activitatea judecătorilor </w:t>
      </w:r>
      <w:proofErr w:type="spellStart"/>
      <w:r w:rsidRPr="00F97EFC">
        <w:rPr>
          <w:sz w:val="26"/>
          <w:szCs w:val="26"/>
          <w:lang w:val="ro-RO"/>
        </w:rPr>
        <w:t>şi</w:t>
      </w:r>
      <w:proofErr w:type="spellEnd"/>
      <w:r w:rsidRPr="00F97EFC">
        <w:rPr>
          <w:sz w:val="26"/>
          <w:szCs w:val="26"/>
          <w:lang w:val="ro-RO"/>
        </w:rPr>
        <w:t xml:space="preserve"> procurorilor în spațiul social media/platformele on-line au fost avute în vedere propunerile și observațiile formulate de către instanțel</w:t>
      </w:r>
      <w:bookmarkStart w:id="0" w:name="_GoBack"/>
      <w:bookmarkEnd w:id="0"/>
      <w:r w:rsidRPr="00F97EFC">
        <w:rPr>
          <w:sz w:val="26"/>
          <w:szCs w:val="26"/>
          <w:lang w:val="ro-RO"/>
        </w:rPr>
        <w:t>e judecătorești și parchetele de pe lângă acestea, asociațiile profesionale ale judecătorilor și procurorilor, precum și cele înaintate de către Inspecția Judiciară, fiind analizată, totodată, de către plenul Consiliului în cadrul marjei de apreciere proprii, oportunitatea adoptării propunerilor și observațiilor transmise.</w:t>
      </w:r>
    </w:p>
    <w:p w:rsidR="00F97EFC" w:rsidRDefault="00F97EFC" w:rsidP="00F97EFC">
      <w:pPr>
        <w:pStyle w:val="NormalWeb"/>
        <w:ind w:firstLine="720"/>
        <w:jc w:val="both"/>
        <w:rPr>
          <w:sz w:val="26"/>
          <w:szCs w:val="26"/>
          <w:lang w:val="ro-RO"/>
        </w:rPr>
      </w:pPr>
      <w:r w:rsidRPr="00F97EFC">
        <w:rPr>
          <w:sz w:val="26"/>
          <w:szCs w:val="26"/>
          <w:lang w:val="ro-RO"/>
        </w:rPr>
        <w:t xml:space="preserve">În perioada următoare va avea loc Conferința de lansare a Îndrumarului de bune practici privind activitatea judecătorilor </w:t>
      </w:r>
      <w:proofErr w:type="spellStart"/>
      <w:r w:rsidRPr="00F97EFC">
        <w:rPr>
          <w:sz w:val="26"/>
          <w:szCs w:val="26"/>
          <w:lang w:val="ro-RO"/>
        </w:rPr>
        <w:t>şi</w:t>
      </w:r>
      <w:proofErr w:type="spellEnd"/>
      <w:r w:rsidRPr="00F97EFC">
        <w:rPr>
          <w:sz w:val="26"/>
          <w:szCs w:val="26"/>
          <w:lang w:val="ro-RO"/>
        </w:rPr>
        <w:t xml:space="preserve"> procurorilor în spațiul social media/platformele on-line și trei workshop-uri destinate diseminării dispozițiilor</w:t>
      </w:r>
      <w:r>
        <w:rPr>
          <w:sz w:val="26"/>
          <w:szCs w:val="26"/>
          <w:lang w:val="ro-RO"/>
        </w:rPr>
        <w:t xml:space="preserve"> </w:t>
      </w:r>
      <w:r w:rsidR="00E643C3">
        <w:rPr>
          <w:sz w:val="26"/>
          <w:szCs w:val="26"/>
          <w:lang w:val="ro-RO"/>
        </w:rPr>
        <w:t>Îndrumarului</w:t>
      </w:r>
      <w:r w:rsidRPr="00F97EFC">
        <w:rPr>
          <w:sz w:val="26"/>
          <w:szCs w:val="26"/>
          <w:lang w:val="ro-RO"/>
        </w:rPr>
        <w:t xml:space="preserve">, la </w:t>
      </w:r>
      <w:r w:rsidR="00E643C3">
        <w:rPr>
          <w:sz w:val="26"/>
          <w:szCs w:val="26"/>
          <w:lang w:val="ro-RO"/>
        </w:rPr>
        <w:t>care vor participa magistrați</w:t>
      </w:r>
      <w:r w:rsidRPr="00F97EFC">
        <w:rPr>
          <w:sz w:val="26"/>
          <w:szCs w:val="26"/>
          <w:lang w:val="ro-RO"/>
        </w:rPr>
        <w:t>, urmând să fie publicat calendarul evenimentelor de îndată după definitivarea acestuia.</w:t>
      </w:r>
    </w:p>
    <w:p w:rsidR="00E643C3" w:rsidRPr="00F97EFC" w:rsidRDefault="00E643C3" w:rsidP="00F97EFC">
      <w:pPr>
        <w:pStyle w:val="NormalWeb"/>
        <w:ind w:firstLine="720"/>
        <w:jc w:val="both"/>
        <w:rPr>
          <w:sz w:val="26"/>
          <w:szCs w:val="26"/>
          <w:lang w:val="ro-RO"/>
        </w:rPr>
      </w:pPr>
    </w:p>
    <w:p w:rsidR="00F97EFC" w:rsidRPr="00F97EFC" w:rsidRDefault="00F97EFC" w:rsidP="00F97EFC">
      <w:pPr>
        <w:pStyle w:val="NormalWeb"/>
        <w:jc w:val="center"/>
        <w:rPr>
          <w:sz w:val="26"/>
          <w:szCs w:val="26"/>
          <w:lang w:val="ro-RO"/>
        </w:rPr>
      </w:pPr>
      <w:r w:rsidRPr="00F97EFC">
        <w:rPr>
          <w:rStyle w:val="Strong"/>
          <w:sz w:val="26"/>
          <w:szCs w:val="26"/>
          <w:lang w:val="ro-RO"/>
        </w:rPr>
        <w:t>Biroul de informare publică și relații cu mass-media</w:t>
      </w:r>
    </w:p>
    <w:p w:rsidR="00306146" w:rsidRPr="002C2A70" w:rsidRDefault="00306146" w:rsidP="00306146">
      <w:pPr>
        <w:rPr>
          <w:lang w:val="ro-RO"/>
        </w:rPr>
      </w:pPr>
    </w:p>
    <w:sectPr w:rsidR="00306146" w:rsidRPr="002C2A70" w:rsidSect="006C1268">
      <w:headerReference w:type="default" r:id="rId9"/>
      <w:footerReference w:type="default" r:id="rId10"/>
      <w:pgSz w:w="11907" w:h="16840" w:code="9"/>
      <w:pgMar w:top="1800" w:right="567" w:bottom="567" w:left="1418" w:header="531"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8F6" w:rsidRDefault="00DB48F6" w:rsidP="00306146">
      <w:pPr>
        <w:spacing w:after="0" w:line="240" w:lineRule="auto"/>
      </w:pPr>
      <w:r>
        <w:separator/>
      </w:r>
    </w:p>
  </w:endnote>
  <w:endnote w:type="continuationSeparator" w:id="0">
    <w:p w:rsidR="00DB48F6" w:rsidRDefault="00DB48F6" w:rsidP="00306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146" w:rsidRDefault="00306146" w:rsidP="00306146">
    <w:pPr>
      <w:pStyle w:val="Footer"/>
      <w:jc w:val="center"/>
      <w:rPr>
        <w:rFonts w:ascii="Trebuchet MS" w:hAnsi="Trebuchet MS"/>
        <w:sz w:val="13"/>
        <w:szCs w:val="13"/>
      </w:rPr>
    </w:pPr>
  </w:p>
  <w:p w:rsidR="00306146" w:rsidRDefault="006C1268" w:rsidP="00306146">
    <w:pPr>
      <w:pStyle w:val="Footer"/>
      <w:jc w:val="center"/>
      <w:rPr>
        <w:rFonts w:ascii="Trebuchet MS" w:hAnsi="Trebuchet MS"/>
        <w:sz w:val="13"/>
        <w:szCs w:val="13"/>
      </w:rPr>
    </w:pPr>
    <w:r>
      <w:rPr>
        <w:rFonts w:ascii="Trebuchet MS" w:hAnsi="Trebuchet MS"/>
        <w:noProof/>
        <w:sz w:val="13"/>
        <w:szCs w:val="13"/>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3175</wp:posOffset>
              </wp:positionV>
              <wp:extent cx="6299835" cy="0"/>
              <wp:effectExtent l="14605" t="17780" r="19685" b="20320"/>
              <wp:wrapNone/>
              <wp:docPr id="1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straightConnector1">
                        <a:avLst/>
                      </a:prstGeom>
                      <a:noFill/>
                      <a:ln w="28575">
                        <a:solidFill>
                          <a:srgbClr val="00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67D0CDD" id="_x0000_t32" coordsize="21600,21600" o:spt="32" o:oned="t" path="m,l21600,21600e" filled="f">
              <v:path arrowok="t" fillok="f" o:connecttype="none"/>
              <o:lock v:ext="edit" shapetype="t"/>
            </v:shapetype>
            <v:shape id="AutoShape 1" o:spid="_x0000_s1026" type="#_x0000_t32" style="position:absolute;margin-left:0;margin-top:.25pt;width:496.0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zJAIAAD0EAAAOAAAAZHJzL2Uyb0RvYy54bWysU02P2yAQvVfqf0Dcs7YTJxtbcVYrO+ll&#10;20ba7Q8ggGNUDAhInKjqf+9APtq0l6rqBYNn5s2bmTeLp2Mv0YFbJ7SqcPaQYsQV1UyoXYW/vK1H&#10;c4ycJ4oRqRWv8Ik7/LR8/24xmJKPdacl4xYBiHLlYCrceW/KJHG04z1xD9pwBcZW2554eNpdwiwZ&#10;AL2XyThNZ8mgLTNWU+4c/G3ORryM+G3Lqf/cto57JCsM3Hw8bTy34UyWC1LuLDGdoBca5B9Y9EQo&#10;SHqDaognaG/FH1C9oFY73foHqvtEt62gPNYA1WTpb9W8dsTwWAs0x5lbm9z/g6WfDhuLBIPZ5Rgp&#10;0sOMnvdex9QoC/0ZjCvBrVYbGyqkR/VqXjT96pDSdUfUjkfnt5OB2BiR3IWEhzOQZTt81Ax8CODH&#10;Zh1b2wdIaAM6xpmcbjPhR48o/JyNi2I+mWJEr7aElNdAY53/wHWPwqXCzlsidp2vtVIweW2zmIYc&#10;XpyHQiDwGhCyKr0WUkYBSIWGCo/n08dpjHBaChaswc/Z3baWFh1I0FA6mRRFaAug3blZvVcsonWc&#10;sNXl7omQ5zv4SxXwoDLgc7mdRfKtSIvVfDXPR/l4thrladOMntd1Ppqts8dpM2nqusm+B2pZXnaC&#10;Ma4Cu6tgs/zvBHFZnbPUbpK99SG5R48lAtnrN5KOow3TPOtiq9lpY0M3wpRBo9H5sk9hCX59R6+f&#10;W7/8AQAA//8DAFBLAwQUAAYACAAAACEAmr3f0dkAAAACAQAADwAAAGRycy9kb3ducmV2LnhtbEyP&#10;zW7CMBCE75V4B2sr9Vac0D8IcVCpyqniUFIO3JZ4m4TGays2EN6+5tQeRzOa+SZfDKYTJ+p9a1lB&#10;Ok5AEFdWt1wr+CpX91MQPiBr7CyTggt5WBSjmxwzbc/8SadNqEUsYZ+hgiYEl0npq4YM+rF1xNH7&#10;tr3BEGVfS93jOZabTk6S5FkabDkuNOjoraHqZ3M0CpzbLl/8ev1xWD2Wu/dlyqW8PCh1dzu8zkEE&#10;GsJfGK74ER2KyLS3R9ZedArikaDgCUT0ZrNJCmJ/lbLI5X/04hcAAP//AwBQSwECLQAUAAYACAAA&#10;ACEAtoM4kv4AAADhAQAAEwAAAAAAAAAAAAAAAAAAAAAAW0NvbnRlbnRfVHlwZXNdLnhtbFBLAQIt&#10;ABQABgAIAAAAIQA4/SH/1gAAAJQBAAALAAAAAAAAAAAAAAAAAC8BAABfcmVscy8ucmVsc1BLAQIt&#10;ABQABgAIAAAAIQC+EL+zJAIAAD0EAAAOAAAAAAAAAAAAAAAAAC4CAABkcnMvZTJvRG9jLnhtbFBL&#10;AQItABQABgAIAAAAIQCavd/R2QAAAAIBAAAPAAAAAAAAAAAAAAAAAH4EAABkcnMvZG93bnJldi54&#10;bWxQSwUGAAAAAAQABADzAAAAhAUAAAAA&#10;" strokecolor="#039" strokeweight="2.25pt"/>
          </w:pict>
        </mc:Fallback>
      </mc:AlternateContent>
    </w:r>
  </w:p>
  <w:p w:rsidR="00306146" w:rsidRPr="00306146" w:rsidRDefault="00306146" w:rsidP="00306146">
    <w:pPr>
      <w:pStyle w:val="Footer"/>
      <w:jc w:val="center"/>
      <w:rPr>
        <w:rFonts w:ascii="Trebuchet MS" w:hAnsi="Trebuchet MS"/>
        <w:sz w:val="13"/>
        <w:szCs w:val="13"/>
      </w:rPr>
    </w:pPr>
    <w:proofErr w:type="spellStart"/>
    <w:r w:rsidRPr="00306146">
      <w:rPr>
        <w:rFonts w:ascii="Trebuchet MS" w:hAnsi="Trebuchet MS"/>
        <w:sz w:val="13"/>
        <w:szCs w:val="13"/>
      </w:rPr>
      <w:t>Competența</w:t>
    </w:r>
    <w:proofErr w:type="spellEnd"/>
    <w:r w:rsidRPr="00306146">
      <w:rPr>
        <w:rFonts w:ascii="Trebuchet MS" w:hAnsi="Trebuchet MS"/>
        <w:sz w:val="13"/>
        <w:szCs w:val="13"/>
      </w:rPr>
      <w:t xml:space="preserve"> face </w:t>
    </w:r>
    <w:proofErr w:type="spellStart"/>
    <w:r w:rsidRPr="00306146">
      <w:rPr>
        <w:rFonts w:ascii="Trebuchet MS" w:hAnsi="Trebuchet MS"/>
        <w:sz w:val="13"/>
        <w:szCs w:val="13"/>
      </w:rPr>
      <w:t>diferența</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Proiect</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selectat</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în</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cadrul</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Programului</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Operațional</w:t>
    </w:r>
    <w:proofErr w:type="spellEnd"/>
    <w:r w:rsidRPr="00306146">
      <w:rPr>
        <w:rFonts w:ascii="Trebuchet MS" w:hAnsi="Trebuchet MS"/>
        <w:sz w:val="13"/>
        <w:szCs w:val="13"/>
      </w:rPr>
      <w:t xml:space="preserve"> Capacitate </w:t>
    </w:r>
    <w:proofErr w:type="spellStart"/>
    <w:r w:rsidRPr="00306146">
      <w:rPr>
        <w:rFonts w:ascii="Trebuchet MS" w:hAnsi="Trebuchet MS"/>
        <w:sz w:val="13"/>
        <w:szCs w:val="13"/>
      </w:rPr>
      <w:t>Administrativă</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cofinanțat</w:t>
    </w:r>
    <w:proofErr w:type="spellEnd"/>
    <w:r w:rsidRPr="00306146">
      <w:rPr>
        <w:rFonts w:ascii="Trebuchet MS" w:hAnsi="Trebuchet MS"/>
        <w:sz w:val="13"/>
        <w:szCs w:val="13"/>
      </w:rPr>
      <w:t xml:space="preserve"> de </w:t>
    </w:r>
    <w:proofErr w:type="spellStart"/>
    <w:r w:rsidRPr="00306146">
      <w:rPr>
        <w:rFonts w:ascii="Trebuchet MS" w:hAnsi="Trebuchet MS"/>
        <w:sz w:val="13"/>
        <w:szCs w:val="13"/>
      </w:rPr>
      <w:t>Uniunea</w:t>
    </w:r>
    <w:proofErr w:type="spellEnd"/>
    <w:r w:rsidRPr="00306146">
      <w:rPr>
        <w:rFonts w:ascii="Trebuchet MS" w:hAnsi="Trebuchet MS"/>
        <w:sz w:val="13"/>
        <w:szCs w:val="13"/>
      </w:rPr>
      <w:t xml:space="preserve"> </w:t>
    </w:r>
    <w:proofErr w:type="spellStart"/>
    <w:r w:rsidRPr="00306146">
      <w:rPr>
        <w:rFonts w:ascii="Trebuchet MS" w:hAnsi="Trebuchet MS"/>
        <w:sz w:val="13"/>
        <w:szCs w:val="13"/>
      </w:rPr>
      <w:t>Europeană</w:t>
    </w:r>
    <w:proofErr w:type="spellEnd"/>
    <w:r w:rsidRPr="00306146">
      <w:rPr>
        <w:rFonts w:ascii="Trebuchet MS" w:hAnsi="Trebuchet MS"/>
        <w:sz w:val="13"/>
        <w:szCs w:val="13"/>
      </w:rPr>
      <w:t xml:space="preserve">, din </w:t>
    </w:r>
    <w:proofErr w:type="spellStart"/>
    <w:r w:rsidRPr="00306146">
      <w:rPr>
        <w:rFonts w:ascii="Trebuchet MS" w:hAnsi="Trebuchet MS"/>
        <w:sz w:val="13"/>
        <w:szCs w:val="13"/>
      </w:rPr>
      <w:t>Fondul</w:t>
    </w:r>
    <w:proofErr w:type="spellEnd"/>
    <w:r w:rsidRPr="00306146">
      <w:rPr>
        <w:rFonts w:ascii="Trebuchet MS" w:hAnsi="Trebuchet MS"/>
        <w:sz w:val="13"/>
        <w:szCs w:val="13"/>
      </w:rPr>
      <w:t xml:space="preserve"> Social European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8F6" w:rsidRDefault="00DB48F6" w:rsidP="00306146">
      <w:pPr>
        <w:spacing w:after="0" w:line="240" w:lineRule="auto"/>
      </w:pPr>
      <w:r>
        <w:separator/>
      </w:r>
    </w:p>
  </w:footnote>
  <w:footnote w:type="continuationSeparator" w:id="0">
    <w:p w:rsidR="00DB48F6" w:rsidRDefault="00DB48F6" w:rsidP="003061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146" w:rsidRDefault="00306146" w:rsidP="00525C60">
    <w:pPr>
      <w:pStyle w:val="Header"/>
      <w:jc w:val="center"/>
    </w:pPr>
    <w:r>
      <w:rPr>
        <w:noProof/>
      </w:rPr>
      <w:drawing>
        <wp:inline distT="0" distB="0" distL="0" distR="0">
          <wp:extent cx="6004572" cy="627889"/>
          <wp:effectExtent l="19050" t="0" r="0" b="0"/>
          <wp:docPr id="13" name="Picture 0" descr="Header A4 Portrai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 A4 Portrait.png"/>
                  <pic:cNvPicPr/>
                </pic:nvPicPr>
                <pic:blipFill>
                  <a:blip r:embed="rId1"/>
                  <a:stretch>
                    <a:fillRect/>
                  </a:stretch>
                </pic:blipFill>
                <pic:spPr>
                  <a:xfrm>
                    <a:off x="0" y="0"/>
                    <a:ext cx="6004572" cy="6278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E52A7"/>
    <w:multiLevelType w:val="hybridMultilevel"/>
    <w:tmpl w:val="4E64AB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o:colormru v:ext="edit" colors="#03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146"/>
    <w:rsid w:val="000E75EC"/>
    <w:rsid w:val="000F43D4"/>
    <w:rsid w:val="002C2A70"/>
    <w:rsid w:val="00306146"/>
    <w:rsid w:val="00321214"/>
    <w:rsid w:val="00353206"/>
    <w:rsid w:val="003D0BB4"/>
    <w:rsid w:val="003D5380"/>
    <w:rsid w:val="004B3A42"/>
    <w:rsid w:val="00525C60"/>
    <w:rsid w:val="00557C3C"/>
    <w:rsid w:val="006C1268"/>
    <w:rsid w:val="009B6DDC"/>
    <w:rsid w:val="00A746D5"/>
    <w:rsid w:val="00AA1992"/>
    <w:rsid w:val="00B12409"/>
    <w:rsid w:val="00B6114A"/>
    <w:rsid w:val="00BA4BD8"/>
    <w:rsid w:val="00D80E54"/>
    <w:rsid w:val="00DB48F6"/>
    <w:rsid w:val="00E068CF"/>
    <w:rsid w:val="00E643C3"/>
    <w:rsid w:val="00E74143"/>
    <w:rsid w:val="00F97EFC"/>
    <w:rsid w:val="00FE6B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39"/>
    </o:shapedefaults>
    <o:shapelayout v:ext="edit">
      <o:idmap v:ext="edit" data="1"/>
    </o:shapelayout>
  </w:shapeDefaults>
  <w:decimalSymbol w:val="."/>
  <w:listSeparator w:val=","/>
  <w15:docId w15:val="{B6F7A1A4-EE66-49F2-8A31-497B4FC1A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3A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30614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06146"/>
  </w:style>
  <w:style w:type="paragraph" w:styleId="Footer">
    <w:name w:val="footer"/>
    <w:basedOn w:val="Normal"/>
    <w:link w:val="FooterChar"/>
    <w:uiPriority w:val="99"/>
    <w:semiHidden/>
    <w:unhideWhenUsed/>
    <w:rsid w:val="0030614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06146"/>
  </w:style>
  <w:style w:type="paragraph" w:styleId="BalloonText">
    <w:name w:val="Balloon Text"/>
    <w:basedOn w:val="Normal"/>
    <w:link w:val="BalloonTextChar"/>
    <w:uiPriority w:val="99"/>
    <w:semiHidden/>
    <w:unhideWhenUsed/>
    <w:rsid w:val="003061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146"/>
    <w:rPr>
      <w:rFonts w:ascii="Tahoma" w:hAnsi="Tahoma" w:cs="Tahoma"/>
      <w:sz w:val="16"/>
      <w:szCs w:val="16"/>
    </w:rPr>
  </w:style>
  <w:style w:type="paragraph" w:styleId="NoSpacing">
    <w:name w:val="No Spacing"/>
    <w:uiPriority w:val="1"/>
    <w:qFormat/>
    <w:rsid w:val="002C2A70"/>
    <w:pPr>
      <w:spacing w:after="0" w:line="240" w:lineRule="auto"/>
    </w:pPr>
  </w:style>
  <w:style w:type="paragraph" w:styleId="NormalWeb">
    <w:name w:val="Normal (Web)"/>
    <w:basedOn w:val="Normal"/>
    <w:uiPriority w:val="99"/>
    <w:semiHidden/>
    <w:unhideWhenUsed/>
    <w:rsid w:val="00F97EF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7EFC"/>
    <w:rPr>
      <w:b/>
      <w:bCs/>
    </w:rPr>
  </w:style>
  <w:style w:type="character" w:styleId="Hyperlink">
    <w:name w:val="Hyperlink"/>
    <w:basedOn w:val="DefaultParagraphFont"/>
    <w:uiPriority w:val="99"/>
    <w:semiHidden/>
    <w:unhideWhenUsed/>
    <w:rsid w:val="00F97EF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060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open?id=1GrA79IUKNShNKq3T95WTimWLLMHIpez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BCE39F-42BD-47A7-B839-1D0F4B356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314</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mircea.pavel</dc:creator>
  <cp:lastModifiedBy>Viorel, STANESCU</cp:lastModifiedBy>
  <cp:revision>3</cp:revision>
  <cp:lastPrinted>2016-03-31T11:01:00Z</cp:lastPrinted>
  <dcterms:created xsi:type="dcterms:W3CDTF">2019-12-12T08:44:00Z</dcterms:created>
  <dcterms:modified xsi:type="dcterms:W3CDTF">2019-12-12T10:04:00Z</dcterms:modified>
</cp:coreProperties>
</file>