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613D" w:rsidRPr="00CF4A1D" w:rsidRDefault="00CF4A1D" w:rsidP="0096613D">
      <w:pPr>
        <w:jc w:val="center"/>
        <w:rPr>
          <w:rFonts w:ascii="Times New Roman" w:hAnsi="Times New Roman"/>
          <w:i/>
          <w:sz w:val="24"/>
          <w:szCs w:val="24"/>
          <w:lang w:val="ro-RO"/>
        </w:rPr>
      </w:pPr>
      <w:bookmarkStart w:id="0" w:name="_GoBack"/>
      <w:bookmarkEnd w:id="0"/>
      <w:r>
        <w:rPr>
          <w:rFonts w:ascii="Times New Roman" w:hAnsi="Times New Roman"/>
          <w:i/>
          <w:sz w:val="24"/>
          <w:szCs w:val="24"/>
          <w:lang w:val="ro-RO"/>
        </w:rPr>
        <w:t xml:space="preserve">         </w:t>
      </w:r>
      <w:r w:rsidR="0096613D" w:rsidRPr="00CF4A1D">
        <w:rPr>
          <w:rFonts w:ascii="Times New Roman" w:hAnsi="Times New Roman"/>
          <w:i/>
          <w:sz w:val="24"/>
          <w:szCs w:val="24"/>
          <w:lang w:val="ro-RO"/>
        </w:rPr>
        <w:t xml:space="preserve">PROIECT </w:t>
      </w:r>
    </w:p>
    <w:p w:rsidR="0096613D" w:rsidRPr="00CF4A1D" w:rsidRDefault="0096613D" w:rsidP="00CF4A1D">
      <w:pPr>
        <w:pStyle w:val="NoSpacing"/>
        <w:ind w:firstLine="720"/>
        <w:jc w:val="center"/>
        <w:rPr>
          <w:rFonts w:ascii="Times New Roman" w:hAnsi="Times New Roman"/>
          <w:b/>
          <w:sz w:val="24"/>
          <w:szCs w:val="24"/>
          <w:lang w:val="ro-RO"/>
        </w:rPr>
      </w:pPr>
      <w:r w:rsidRPr="00CF4A1D">
        <w:rPr>
          <w:rFonts w:ascii="Times New Roman" w:hAnsi="Times New Roman"/>
          <w:b/>
          <w:sz w:val="24"/>
          <w:szCs w:val="24"/>
          <w:lang w:val="ro-RO"/>
        </w:rPr>
        <w:t>REGULAMENT</w:t>
      </w:r>
    </w:p>
    <w:p w:rsidR="0096613D" w:rsidRPr="00CF4A1D" w:rsidRDefault="0096613D" w:rsidP="00CF4A1D">
      <w:pPr>
        <w:pStyle w:val="NoSpacing"/>
        <w:ind w:firstLine="720"/>
        <w:jc w:val="center"/>
        <w:rPr>
          <w:rFonts w:ascii="Times New Roman" w:hAnsi="Times New Roman"/>
          <w:b/>
          <w:sz w:val="24"/>
          <w:szCs w:val="24"/>
          <w:lang w:val="ro-RO"/>
        </w:rPr>
      </w:pPr>
      <w:r w:rsidRPr="00CF4A1D">
        <w:rPr>
          <w:rFonts w:ascii="Times New Roman" w:hAnsi="Times New Roman"/>
          <w:b/>
          <w:sz w:val="24"/>
          <w:szCs w:val="24"/>
          <w:lang w:val="ro-RO"/>
        </w:rPr>
        <w:t>privind transferul judecătorilor</w:t>
      </w:r>
    </w:p>
    <w:p w:rsidR="00F00556" w:rsidRPr="00CF4A1D" w:rsidRDefault="00F00556" w:rsidP="00CF4A1D">
      <w:pPr>
        <w:pStyle w:val="NoSpacing"/>
        <w:ind w:firstLine="720"/>
        <w:jc w:val="both"/>
        <w:rPr>
          <w:rFonts w:ascii="Times New Roman" w:hAnsi="Times New Roman"/>
          <w:sz w:val="24"/>
          <w:szCs w:val="24"/>
          <w:lang w:val="ro-RO"/>
        </w:rPr>
      </w:pPr>
    </w:p>
    <w:p w:rsidR="00CF4A1D" w:rsidRPr="00CF4A1D" w:rsidRDefault="00CF4A1D" w:rsidP="00CF4A1D">
      <w:pPr>
        <w:pStyle w:val="NoSpacing"/>
        <w:ind w:firstLine="720"/>
        <w:jc w:val="both"/>
        <w:rPr>
          <w:rFonts w:ascii="Times New Roman" w:hAnsi="Times New Roman"/>
          <w:sz w:val="24"/>
          <w:szCs w:val="24"/>
          <w:lang w:val="ro-RO"/>
        </w:rPr>
      </w:pPr>
    </w:p>
    <w:p w:rsidR="00CF4A1D" w:rsidRPr="00CF4A1D" w:rsidRDefault="00CF4A1D" w:rsidP="00CF4A1D">
      <w:pPr>
        <w:pStyle w:val="NoSpacing"/>
        <w:ind w:firstLine="720"/>
        <w:jc w:val="both"/>
        <w:rPr>
          <w:rFonts w:ascii="Times New Roman" w:hAnsi="Times New Roman"/>
          <w:sz w:val="24"/>
          <w:szCs w:val="24"/>
          <w:lang w:val="ro-RO"/>
        </w:rPr>
      </w:pPr>
      <w:r w:rsidRPr="00CF4A1D">
        <w:rPr>
          <w:rFonts w:ascii="Times New Roman" w:hAnsi="Times New Roman"/>
          <w:b/>
          <w:sz w:val="24"/>
          <w:szCs w:val="24"/>
          <w:lang w:val="ro-RO"/>
        </w:rPr>
        <w:t>Art. 1</w:t>
      </w:r>
      <w:r w:rsidRPr="00CF4A1D">
        <w:rPr>
          <w:rFonts w:ascii="Times New Roman" w:hAnsi="Times New Roman"/>
          <w:sz w:val="24"/>
          <w:szCs w:val="24"/>
          <w:lang w:val="ro-RO"/>
        </w:rPr>
        <w:t xml:space="preserve"> - (1) Transferul judecătorilor de la o instanţă la altă instanţă se aprobă, la cererea celor în cauză, de Secţia pentru judecători a Consiliului Superior al Magistraturii, denumită în continuare Secţia pentru judecători.</w:t>
      </w:r>
    </w:p>
    <w:p w:rsidR="00CF4A1D" w:rsidRPr="00CF4A1D" w:rsidRDefault="00CF4A1D" w:rsidP="00CF4A1D">
      <w:pPr>
        <w:pStyle w:val="NoSpacing"/>
        <w:ind w:firstLine="720"/>
        <w:jc w:val="both"/>
        <w:rPr>
          <w:rFonts w:ascii="Times New Roman" w:hAnsi="Times New Roman"/>
          <w:sz w:val="24"/>
          <w:szCs w:val="24"/>
          <w:lang w:val="ro-RO"/>
        </w:rPr>
      </w:pPr>
      <w:r w:rsidRPr="00CF4A1D">
        <w:rPr>
          <w:rFonts w:ascii="Times New Roman" w:hAnsi="Times New Roman"/>
          <w:sz w:val="24"/>
          <w:szCs w:val="24"/>
          <w:lang w:val="ro-RO"/>
        </w:rPr>
        <w:t>(2) Transferul nu se poate face la instanțe de nivel superior celor la care judecătorul are dreptul să funcționeze potrivit legii.</w:t>
      </w:r>
    </w:p>
    <w:p w:rsidR="00CF4A1D" w:rsidRPr="00CF4A1D" w:rsidRDefault="00CF4A1D" w:rsidP="00CF4A1D">
      <w:pPr>
        <w:pStyle w:val="NoSpacing"/>
        <w:ind w:firstLine="720"/>
        <w:jc w:val="both"/>
        <w:rPr>
          <w:rFonts w:ascii="Times New Roman" w:hAnsi="Times New Roman"/>
          <w:sz w:val="24"/>
          <w:szCs w:val="24"/>
          <w:lang w:val="ro-RO"/>
        </w:rPr>
      </w:pPr>
    </w:p>
    <w:p w:rsidR="00CF4A1D" w:rsidRPr="00CF4A1D" w:rsidRDefault="00CF4A1D" w:rsidP="00CF4A1D">
      <w:pPr>
        <w:pStyle w:val="NoSpacing"/>
        <w:ind w:firstLine="720"/>
        <w:jc w:val="both"/>
        <w:rPr>
          <w:rFonts w:ascii="Times New Roman" w:hAnsi="Times New Roman"/>
          <w:sz w:val="24"/>
          <w:szCs w:val="24"/>
          <w:lang w:val="ro-RO"/>
        </w:rPr>
      </w:pPr>
      <w:r w:rsidRPr="00CF4A1D">
        <w:rPr>
          <w:rFonts w:ascii="Times New Roman" w:hAnsi="Times New Roman"/>
          <w:b/>
          <w:sz w:val="24"/>
          <w:szCs w:val="24"/>
          <w:lang w:val="ro-RO"/>
        </w:rPr>
        <w:t>Art. 2</w:t>
      </w:r>
      <w:r w:rsidRPr="00CF4A1D">
        <w:rPr>
          <w:rFonts w:ascii="Times New Roman" w:hAnsi="Times New Roman"/>
          <w:sz w:val="24"/>
          <w:szCs w:val="24"/>
          <w:lang w:val="ro-RO"/>
        </w:rPr>
        <w:t xml:space="preserve"> - (1) În scopul informării judecătorilor care intenţionează </w:t>
      </w:r>
      <w:r w:rsidR="00E06C3F">
        <w:rPr>
          <w:rFonts w:ascii="Times New Roman" w:hAnsi="Times New Roman"/>
          <w:sz w:val="24"/>
          <w:szCs w:val="24"/>
          <w:lang w:val="ro-RO"/>
        </w:rPr>
        <w:t xml:space="preserve">să formuleze cereri de transfer, </w:t>
      </w:r>
      <w:r w:rsidRPr="00CF4A1D">
        <w:rPr>
          <w:rFonts w:ascii="Times New Roman" w:hAnsi="Times New Roman"/>
          <w:sz w:val="24"/>
          <w:szCs w:val="24"/>
          <w:lang w:val="ro-RO"/>
        </w:rPr>
        <w:t xml:space="preserve">Directia resurse umane si organizare, cu avizul preşedintelui Consiliului Superior al Magistraturii, </w:t>
      </w:r>
      <w:r w:rsidR="00E06C3F">
        <w:rPr>
          <w:rFonts w:ascii="Times New Roman" w:hAnsi="Times New Roman"/>
          <w:sz w:val="24"/>
          <w:szCs w:val="24"/>
          <w:lang w:val="ro-RO"/>
        </w:rPr>
        <w:t xml:space="preserve">publică </w:t>
      </w:r>
      <w:r w:rsidRPr="00CF4A1D">
        <w:rPr>
          <w:rFonts w:ascii="Times New Roman" w:hAnsi="Times New Roman"/>
          <w:sz w:val="24"/>
          <w:szCs w:val="24"/>
          <w:lang w:val="ro-RO"/>
        </w:rPr>
        <w:t xml:space="preserve">pe pagina de internet a Consiliului Superior al Magistraturii, lista posturilor vacante de execuţie de la  instanţe, precum şi a posturilor care urmează a se vacanta şi anunţul corespunzător privind declanşarea procedurii de transfer.  </w:t>
      </w:r>
    </w:p>
    <w:p w:rsidR="00CF4A1D" w:rsidRDefault="00CF4A1D" w:rsidP="00CF4A1D">
      <w:pPr>
        <w:pStyle w:val="NoSpacing"/>
        <w:ind w:firstLine="720"/>
        <w:jc w:val="both"/>
        <w:rPr>
          <w:rFonts w:ascii="Times New Roman" w:hAnsi="Times New Roman"/>
          <w:sz w:val="24"/>
          <w:szCs w:val="24"/>
          <w:lang w:val="ro-RO"/>
        </w:rPr>
      </w:pPr>
      <w:r w:rsidRPr="00CF4A1D">
        <w:rPr>
          <w:rFonts w:ascii="Times New Roman" w:hAnsi="Times New Roman"/>
          <w:sz w:val="24"/>
          <w:szCs w:val="24"/>
          <w:lang w:val="ro-RO"/>
        </w:rPr>
        <w:t>(2) Prin posturi ce urmează a se vacanta se înţeleg acele posturi cu privire la care s-a decis, anterior publicării listei menţionate la alin. (1) sau cel târziu la data publicării acesteia, promovarea la Înalta Curte de Casaţie şi Justiţie, promovarea la instanţe superioare, transferul, numirea judecătorilor în funcţia de procuror</w:t>
      </w:r>
      <w:r>
        <w:rPr>
          <w:rFonts w:ascii="Times New Roman" w:hAnsi="Times New Roman"/>
          <w:sz w:val="24"/>
          <w:szCs w:val="24"/>
          <w:lang w:val="ro-RO"/>
        </w:rPr>
        <w:t>,</w:t>
      </w:r>
      <w:r w:rsidRPr="00CF4A1D">
        <w:rPr>
          <w:rFonts w:ascii="Times New Roman" w:hAnsi="Times New Roman"/>
          <w:sz w:val="24"/>
          <w:szCs w:val="24"/>
          <w:lang w:val="ro-RO"/>
        </w:rPr>
        <w:t xml:space="preserve"> </w:t>
      </w:r>
      <w:r>
        <w:rPr>
          <w:rFonts w:ascii="Times New Roman" w:hAnsi="Times New Roman"/>
          <w:sz w:val="24"/>
          <w:szCs w:val="24"/>
          <w:lang w:val="ro-RO"/>
        </w:rPr>
        <w:t>numirea în funcție de conducere</w:t>
      </w:r>
      <w:r w:rsidRPr="00CF4A1D">
        <w:rPr>
          <w:rFonts w:ascii="Times New Roman" w:hAnsi="Times New Roman"/>
          <w:sz w:val="24"/>
          <w:szCs w:val="24"/>
          <w:lang w:val="ro-RO"/>
        </w:rPr>
        <w:t xml:space="preserve"> ori eliberarea din funcţie.</w:t>
      </w:r>
    </w:p>
    <w:p w:rsidR="00CF4A1D" w:rsidRPr="00CF4A1D" w:rsidRDefault="00CF4A1D" w:rsidP="00CF4A1D">
      <w:pPr>
        <w:pStyle w:val="NoSpacing"/>
        <w:ind w:firstLine="720"/>
        <w:jc w:val="both"/>
        <w:rPr>
          <w:rFonts w:ascii="Times New Roman" w:hAnsi="Times New Roman"/>
          <w:sz w:val="24"/>
          <w:szCs w:val="24"/>
          <w:lang w:val="ro-RO"/>
        </w:rPr>
      </w:pPr>
      <w:r w:rsidRPr="00CF4A1D">
        <w:rPr>
          <w:rFonts w:ascii="Times New Roman" w:hAnsi="Times New Roman"/>
          <w:sz w:val="24"/>
          <w:szCs w:val="24"/>
          <w:lang w:val="ro-RO"/>
        </w:rPr>
        <w:t>(3) Cererile de transfer se analizează ori de câte ori este necesar de Secţia pentru judecători, la propunerea preşedintelui Consiliului Superior al Magistraturii, după împlinirea termenului prevăzut la alin. (</w:t>
      </w:r>
      <w:r w:rsidR="00705702" w:rsidRPr="00705702">
        <w:rPr>
          <w:rFonts w:ascii="Times New Roman" w:hAnsi="Times New Roman"/>
          <w:sz w:val="24"/>
          <w:szCs w:val="24"/>
          <w:lang w:val="ro-RO"/>
        </w:rPr>
        <w:t>6</w:t>
      </w:r>
      <w:r w:rsidRPr="00705702">
        <w:rPr>
          <w:rFonts w:ascii="Times New Roman" w:hAnsi="Times New Roman"/>
          <w:sz w:val="24"/>
          <w:szCs w:val="24"/>
          <w:lang w:val="ro-RO"/>
        </w:rPr>
        <w:t>).</w:t>
      </w:r>
    </w:p>
    <w:p w:rsidR="00CF4A1D" w:rsidRDefault="00CF4A1D" w:rsidP="00CF4A1D">
      <w:pPr>
        <w:pStyle w:val="NoSpacing"/>
        <w:ind w:firstLine="720"/>
        <w:jc w:val="both"/>
        <w:rPr>
          <w:rFonts w:ascii="Times New Roman" w:hAnsi="Times New Roman"/>
          <w:sz w:val="24"/>
          <w:szCs w:val="24"/>
          <w:lang w:val="ro-RO"/>
        </w:rPr>
      </w:pPr>
      <w:r w:rsidRPr="00CF4A1D">
        <w:rPr>
          <w:rFonts w:ascii="Times New Roman" w:hAnsi="Times New Roman"/>
          <w:sz w:val="24"/>
          <w:szCs w:val="24"/>
          <w:lang w:val="ro-RO"/>
        </w:rPr>
        <w:t>(4) Cererile de transfer se depun la Consiliul Superior al Magistraturii cel mai târziu în termen de 5 zile de la data publicării documentelor menţionate la alin. (1).</w:t>
      </w:r>
      <w:r w:rsidRPr="00CF4A1D">
        <w:t xml:space="preserve"> </w:t>
      </w:r>
      <w:r w:rsidRPr="00CF4A1D">
        <w:rPr>
          <w:rFonts w:ascii="Times New Roman" w:hAnsi="Times New Roman"/>
          <w:sz w:val="24"/>
          <w:szCs w:val="24"/>
          <w:lang w:val="ro-RO"/>
        </w:rPr>
        <w:t>Cererea de transfer va conţine informaţii privind specializarea judecătorului şi disponibilitatea asumată a acestuia de a activa la instanţa la care solicită transferul, în oricare dintre secţiile/completele la care cerinţele acestei instanţe o impun.</w:t>
      </w:r>
    </w:p>
    <w:p w:rsidR="00CF4A1D" w:rsidRDefault="00CF4A1D" w:rsidP="00CF4A1D">
      <w:pPr>
        <w:pStyle w:val="NoSpacing"/>
        <w:ind w:firstLine="720"/>
        <w:jc w:val="both"/>
        <w:rPr>
          <w:rFonts w:ascii="Times New Roman" w:hAnsi="Times New Roman"/>
          <w:sz w:val="24"/>
          <w:szCs w:val="24"/>
          <w:lang w:val="ro-RO"/>
        </w:rPr>
      </w:pPr>
      <w:r>
        <w:rPr>
          <w:rFonts w:ascii="Times New Roman" w:hAnsi="Times New Roman"/>
          <w:sz w:val="24"/>
          <w:szCs w:val="24"/>
          <w:lang w:val="ro-RO"/>
        </w:rPr>
        <w:t xml:space="preserve">(5) După centralizare, </w:t>
      </w:r>
      <w:r w:rsidR="00234F7F">
        <w:rPr>
          <w:rFonts w:ascii="Times New Roman" w:hAnsi="Times New Roman"/>
          <w:sz w:val="24"/>
          <w:szCs w:val="24"/>
          <w:lang w:val="ro-RO"/>
        </w:rPr>
        <w:t>pe pagina</w:t>
      </w:r>
      <w:r>
        <w:rPr>
          <w:rFonts w:ascii="Times New Roman" w:hAnsi="Times New Roman"/>
          <w:sz w:val="24"/>
          <w:szCs w:val="24"/>
          <w:lang w:val="ro-RO"/>
        </w:rPr>
        <w:t xml:space="preserve"> de internet</w:t>
      </w:r>
      <w:r w:rsidR="00234F7F">
        <w:rPr>
          <w:rFonts w:ascii="Times New Roman" w:hAnsi="Times New Roman"/>
          <w:sz w:val="24"/>
          <w:szCs w:val="24"/>
          <w:lang w:val="ro-RO"/>
        </w:rPr>
        <w:t xml:space="preserve"> a</w:t>
      </w:r>
      <w:r>
        <w:rPr>
          <w:rFonts w:ascii="Times New Roman" w:hAnsi="Times New Roman"/>
          <w:sz w:val="24"/>
          <w:szCs w:val="24"/>
          <w:lang w:val="ro-RO"/>
        </w:rPr>
        <w:t xml:space="preserve"> </w:t>
      </w:r>
      <w:r w:rsidR="00234F7F">
        <w:rPr>
          <w:rFonts w:ascii="Times New Roman" w:hAnsi="Times New Roman"/>
          <w:sz w:val="24"/>
          <w:szCs w:val="24"/>
          <w:lang w:val="ro-RO"/>
        </w:rPr>
        <w:t xml:space="preserve">Consiliului Superior al Magistraturii se publică </w:t>
      </w:r>
      <w:r w:rsidR="00705702">
        <w:rPr>
          <w:rFonts w:ascii="Times New Roman" w:hAnsi="Times New Roman"/>
          <w:sz w:val="24"/>
          <w:szCs w:val="24"/>
          <w:lang w:val="ro-RO"/>
        </w:rPr>
        <w:t>o situație privind cererile</w:t>
      </w:r>
      <w:r>
        <w:rPr>
          <w:rFonts w:ascii="Times New Roman" w:hAnsi="Times New Roman"/>
          <w:sz w:val="24"/>
          <w:szCs w:val="24"/>
          <w:lang w:val="ro-RO"/>
        </w:rPr>
        <w:t xml:space="preserve"> de transfer </w:t>
      </w:r>
      <w:r w:rsidR="00705702">
        <w:rPr>
          <w:rFonts w:ascii="Times New Roman" w:hAnsi="Times New Roman"/>
          <w:sz w:val="24"/>
          <w:szCs w:val="24"/>
          <w:lang w:val="ro-RO"/>
        </w:rPr>
        <w:t>formulate și instanțele pentru care s-a solicitat transferul.</w:t>
      </w:r>
    </w:p>
    <w:p w:rsidR="00705702" w:rsidRDefault="00705702" w:rsidP="00CF4A1D">
      <w:pPr>
        <w:pStyle w:val="NoSpacing"/>
        <w:ind w:firstLine="720"/>
        <w:jc w:val="both"/>
        <w:rPr>
          <w:rFonts w:ascii="Times New Roman" w:hAnsi="Times New Roman"/>
          <w:sz w:val="24"/>
          <w:szCs w:val="24"/>
          <w:lang w:val="ro-RO"/>
        </w:rPr>
      </w:pPr>
      <w:r>
        <w:rPr>
          <w:rFonts w:ascii="Times New Roman" w:hAnsi="Times New Roman"/>
          <w:sz w:val="24"/>
          <w:szCs w:val="24"/>
          <w:lang w:val="ro-RO"/>
        </w:rPr>
        <w:t>(6) C</w:t>
      </w:r>
      <w:r w:rsidRPr="00705702">
        <w:rPr>
          <w:rFonts w:ascii="Times New Roman" w:hAnsi="Times New Roman"/>
          <w:sz w:val="24"/>
          <w:szCs w:val="24"/>
          <w:lang w:val="ro-RO"/>
        </w:rPr>
        <w:t xml:space="preserve">el mai târziu în termen de 5 zile de la data publicării </w:t>
      </w:r>
      <w:r>
        <w:rPr>
          <w:rFonts w:ascii="Times New Roman" w:hAnsi="Times New Roman"/>
          <w:sz w:val="24"/>
          <w:szCs w:val="24"/>
          <w:lang w:val="ro-RO"/>
        </w:rPr>
        <w:t xml:space="preserve">informațiilor prevăzute la alin. (5), judecătorii pot depune la Consiliul Superior al Magistraturii cereri de transfer pentru posturile care ar putea deveni vacante ca urmare a admiterii unei cereri de transfer formulate în condițiile alin. (4). Dispozițiile alin. (4) teza a doua </w:t>
      </w:r>
      <w:r w:rsidR="00234F7F">
        <w:rPr>
          <w:rFonts w:ascii="Times New Roman" w:hAnsi="Times New Roman"/>
          <w:sz w:val="24"/>
          <w:szCs w:val="24"/>
          <w:lang w:val="ro-RO"/>
        </w:rPr>
        <w:t xml:space="preserve">referitoare la conținutul cererii </w:t>
      </w:r>
      <w:r>
        <w:rPr>
          <w:rFonts w:ascii="Times New Roman" w:hAnsi="Times New Roman"/>
          <w:sz w:val="24"/>
          <w:szCs w:val="24"/>
          <w:lang w:val="ro-RO"/>
        </w:rPr>
        <w:t>se aplică în mod corespunzător.</w:t>
      </w:r>
    </w:p>
    <w:p w:rsidR="00705702" w:rsidRDefault="00705702" w:rsidP="00CF4A1D">
      <w:pPr>
        <w:pStyle w:val="NoSpacing"/>
        <w:ind w:firstLine="720"/>
        <w:jc w:val="both"/>
        <w:rPr>
          <w:rFonts w:ascii="Times New Roman" w:hAnsi="Times New Roman"/>
          <w:sz w:val="24"/>
          <w:szCs w:val="24"/>
          <w:lang w:val="ro-RO"/>
        </w:rPr>
      </w:pPr>
      <w:r>
        <w:rPr>
          <w:rFonts w:ascii="Times New Roman" w:hAnsi="Times New Roman"/>
          <w:sz w:val="24"/>
          <w:szCs w:val="24"/>
          <w:lang w:val="ro-RO"/>
        </w:rPr>
        <w:t>(7) Termene</w:t>
      </w:r>
      <w:r w:rsidRPr="00705702">
        <w:rPr>
          <w:rFonts w:ascii="Times New Roman" w:hAnsi="Times New Roman"/>
          <w:sz w:val="24"/>
          <w:szCs w:val="24"/>
          <w:lang w:val="ro-RO"/>
        </w:rPr>
        <w:t>l</w:t>
      </w:r>
      <w:r>
        <w:rPr>
          <w:rFonts w:ascii="Times New Roman" w:hAnsi="Times New Roman"/>
          <w:sz w:val="24"/>
          <w:szCs w:val="24"/>
          <w:lang w:val="ro-RO"/>
        </w:rPr>
        <w:t>e</w:t>
      </w:r>
      <w:r w:rsidRPr="00705702">
        <w:rPr>
          <w:rFonts w:ascii="Times New Roman" w:hAnsi="Times New Roman"/>
          <w:sz w:val="24"/>
          <w:szCs w:val="24"/>
          <w:lang w:val="ro-RO"/>
        </w:rPr>
        <w:t xml:space="preserve"> prevăzut</w:t>
      </w:r>
      <w:r>
        <w:rPr>
          <w:rFonts w:ascii="Times New Roman" w:hAnsi="Times New Roman"/>
          <w:sz w:val="24"/>
          <w:szCs w:val="24"/>
          <w:lang w:val="ro-RO"/>
        </w:rPr>
        <w:t>e</w:t>
      </w:r>
      <w:r w:rsidRPr="00705702">
        <w:rPr>
          <w:rFonts w:ascii="Times New Roman" w:hAnsi="Times New Roman"/>
          <w:sz w:val="24"/>
          <w:szCs w:val="24"/>
          <w:lang w:val="ro-RO"/>
        </w:rPr>
        <w:t xml:space="preserve"> la alin. (4) </w:t>
      </w:r>
      <w:r>
        <w:rPr>
          <w:rFonts w:ascii="Times New Roman" w:hAnsi="Times New Roman"/>
          <w:sz w:val="24"/>
          <w:szCs w:val="24"/>
          <w:lang w:val="ro-RO"/>
        </w:rPr>
        <w:t xml:space="preserve">și (6) </w:t>
      </w:r>
      <w:r w:rsidRPr="00705702">
        <w:rPr>
          <w:rFonts w:ascii="Times New Roman" w:hAnsi="Times New Roman"/>
          <w:sz w:val="24"/>
          <w:szCs w:val="24"/>
          <w:lang w:val="ro-RO"/>
        </w:rPr>
        <w:t>se calculează potrivit dispoziţiilor art. 181 din Codul de procedură civilă.</w:t>
      </w:r>
    </w:p>
    <w:p w:rsidR="008542E7" w:rsidRDefault="008542E7" w:rsidP="00CF4A1D">
      <w:pPr>
        <w:pStyle w:val="NoSpacing"/>
        <w:ind w:firstLine="720"/>
        <w:jc w:val="both"/>
        <w:rPr>
          <w:rFonts w:ascii="Times New Roman" w:hAnsi="Times New Roman"/>
          <w:sz w:val="24"/>
          <w:szCs w:val="24"/>
          <w:lang w:val="ro-RO"/>
        </w:rPr>
      </w:pPr>
    </w:p>
    <w:p w:rsidR="00E06C3F" w:rsidRDefault="008542E7" w:rsidP="00705702">
      <w:pPr>
        <w:pStyle w:val="NoSpacing"/>
        <w:ind w:firstLine="720"/>
        <w:jc w:val="both"/>
        <w:rPr>
          <w:rFonts w:ascii="Times New Roman" w:hAnsi="Times New Roman"/>
          <w:sz w:val="24"/>
          <w:szCs w:val="24"/>
          <w:lang w:val="ro-RO"/>
        </w:rPr>
      </w:pPr>
      <w:r w:rsidRPr="008542E7">
        <w:rPr>
          <w:rFonts w:ascii="Times New Roman" w:hAnsi="Times New Roman"/>
          <w:b/>
          <w:sz w:val="24"/>
          <w:szCs w:val="24"/>
          <w:lang w:val="ro-RO"/>
        </w:rPr>
        <w:t>Art. 3</w:t>
      </w:r>
      <w:r>
        <w:rPr>
          <w:rFonts w:ascii="Times New Roman" w:hAnsi="Times New Roman"/>
          <w:sz w:val="24"/>
          <w:szCs w:val="24"/>
          <w:lang w:val="ro-RO"/>
        </w:rPr>
        <w:t xml:space="preserve"> - </w:t>
      </w:r>
      <w:r w:rsidR="00705702">
        <w:rPr>
          <w:rFonts w:ascii="Times New Roman" w:hAnsi="Times New Roman"/>
          <w:sz w:val="24"/>
          <w:szCs w:val="24"/>
          <w:lang w:val="ro-RO"/>
        </w:rPr>
        <w:t>(</w:t>
      </w:r>
      <w:r>
        <w:rPr>
          <w:rFonts w:ascii="Times New Roman" w:hAnsi="Times New Roman"/>
          <w:sz w:val="24"/>
          <w:szCs w:val="24"/>
          <w:lang w:val="ro-RO"/>
        </w:rPr>
        <w:t>1</w:t>
      </w:r>
      <w:r w:rsidR="00705702" w:rsidRPr="00705702">
        <w:rPr>
          <w:rFonts w:ascii="Times New Roman" w:hAnsi="Times New Roman"/>
          <w:sz w:val="24"/>
          <w:szCs w:val="24"/>
          <w:lang w:val="ro-RO"/>
        </w:rPr>
        <w:t xml:space="preserve">) La expirarea termenului prevăzut la </w:t>
      </w:r>
      <w:r>
        <w:rPr>
          <w:rFonts w:ascii="Times New Roman" w:hAnsi="Times New Roman"/>
          <w:sz w:val="24"/>
          <w:szCs w:val="24"/>
          <w:lang w:val="ro-RO"/>
        </w:rPr>
        <w:t xml:space="preserve">art. 2 </w:t>
      </w:r>
      <w:r w:rsidR="00705702" w:rsidRPr="00705702">
        <w:rPr>
          <w:rFonts w:ascii="Times New Roman" w:hAnsi="Times New Roman"/>
          <w:sz w:val="24"/>
          <w:szCs w:val="24"/>
          <w:lang w:val="ro-RO"/>
        </w:rPr>
        <w:t>alin. (</w:t>
      </w:r>
      <w:r w:rsidR="00705702">
        <w:rPr>
          <w:rFonts w:ascii="Times New Roman" w:hAnsi="Times New Roman"/>
          <w:sz w:val="24"/>
          <w:szCs w:val="24"/>
          <w:lang w:val="ro-RO"/>
        </w:rPr>
        <w:t>6</w:t>
      </w:r>
      <w:r w:rsidR="00705702" w:rsidRPr="00705702">
        <w:rPr>
          <w:rFonts w:ascii="Times New Roman" w:hAnsi="Times New Roman"/>
          <w:sz w:val="24"/>
          <w:szCs w:val="24"/>
          <w:lang w:val="ro-RO"/>
        </w:rPr>
        <w:t>), Consiliul Superior al Magistraturii solicită avizul consultativ</w:t>
      </w:r>
      <w:r w:rsidR="00E06C3F">
        <w:rPr>
          <w:rFonts w:ascii="Times New Roman" w:hAnsi="Times New Roman"/>
          <w:sz w:val="24"/>
          <w:szCs w:val="24"/>
          <w:lang w:val="ro-RO"/>
        </w:rPr>
        <w:t xml:space="preserve"> al instanței de la care se solicită transferul, însoțit de punctul de vedere al curții de apel în circumscripția căreia se află această instanță. Curtea de apel exprimă un punct de vedere cu privire la cererea de transfer dacă apreciază necesar. Totodată, Consiliul Superior al Magistraturii solicită și avizul consultativ motivat al președintelui instanței la care se solicită transferul.</w:t>
      </w:r>
    </w:p>
    <w:p w:rsidR="00705702" w:rsidRPr="00CF4A1D" w:rsidRDefault="00705702" w:rsidP="00705702">
      <w:pPr>
        <w:pStyle w:val="NoSpacing"/>
        <w:ind w:firstLine="720"/>
        <w:jc w:val="both"/>
        <w:rPr>
          <w:rFonts w:ascii="Times New Roman" w:hAnsi="Times New Roman"/>
          <w:sz w:val="24"/>
          <w:szCs w:val="24"/>
          <w:lang w:val="ro-RO"/>
        </w:rPr>
      </w:pPr>
      <w:r w:rsidRPr="00705702">
        <w:rPr>
          <w:rFonts w:ascii="Times New Roman" w:hAnsi="Times New Roman"/>
          <w:sz w:val="24"/>
          <w:szCs w:val="24"/>
          <w:lang w:val="ro-RO"/>
        </w:rPr>
        <w:lastRenderedPageBreak/>
        <w:t>(</w:t>
      </w:r>
      <w:r w:rsidR="008542E7">
        <w:rPr>
          <w:rFonts w:ascii="Times New Roman" w:hAnsi="Times New Roman"/>
          <w:sz w:val="24"/>
          <w:szCs w:val="24"/>
          <w:lang w:val="ro-RO"/>
        </w:rPr>
        <w:t>2</w:t>
      </w:r>
      <w:r w:rsidRPr="00705702">
        <w:rPr>
          <w:rFonts w:ascii="Times New Roman" w:hAnsi="Times New Roman"/>
          <w:sz w:val="24"/>
          <w:szCs w:val="24"/>
          <w:lang w:val="ro-RO"/>
        </w:rPr>
        <w:t xml:space="preserve">) Avizul </w:t>
      </w:r>
      <w:r w:rsidR="008542E7">
        <w:rPr>
          <w:rFonts w:ascii="Times New Roman" w:hAnsi="Times New Roman"/>
          <w:sz w:val="24"/>
          <w:szCs w:val="24"/>
          <w:lang w:val="ro-RO"/>
        </w:rPr>
        <w:t xml:space="preserve">cuprinde mențiuni privind </w:t>
      </w:r>
      <w:r w:rsidR="008542E7" w:rsidRPr="008542E7">
        <w:rPr>
          <w:rFonts w:ascii="Times New Roman" w:hAnsi="Times New Roman"/>
          <w:sz w:val="24"/>
          <w:szCs w:val="24"/>
          <w:lang w:val="ro-RO"/>
        </w:rPr>
        <w:t>postur</w:t>
      </w:r>
      <w:r w:rsidR="008542E7">
        <w:rPr>
          <w:rFonts w:ascii="Times New Roman" w:hAnsi="Times New Roman"/>
          <w:sz w:val="24"/>
          <w:szCs w:val="24"/>
          <w:lang w:val="ro-RO"/>
        </w:rPr>
        <w:t xml:space="preserve">ile vacante, posturile ocupate și </w:t>
      </w:r>
      <w:r w:rsidR="008542E7" w:rsidRPr="008542E7">
        <w:rPr>
          <w:rFonts w:ascii="Times New Roman" w:hAnsi="Times New Roman"/>
          <w:sz w:val="24"/>
          <w:szCs w:val="24"/>
          <w:lang w:val="ro-RO"/>
        </w:rPr>
        <w:t>încărcătura pe judecător</w:t>
      </w:r>
      <w:r w:rsidR="00E06C3F">
        <w:rPr>
          <w:rFonts w:ascii="Times New Roman" w:hAnsi="Times New Roman"/>
          <w:sz w:val="24"/>
          <w:szCs w:val="24"/>
          <w:lang w:val="ro-RO"/>
        </w:rPr>
        <w:t xml:space="preserve"> și pe schemă</w:t>
      </w:r>
      <w:r w:rsidR="008542E7">
        <w:rPr>
          <w:rFonts w:ascii="Times New Roman" w:hAnsi="Times New Roman"/>
          <w:sz w:val="24"/>
          <w:szCs w:val="24"/>
          <w:lang w:val="ro-RO"/>
        </w:rPr>
        <w:t xml:space="preserve"> la </w:t>
      </w:r>
      <w:r w:rsidR="008542E7" w:rsidRPr="008542E7">
        <w:rPr>
          <w:rFonts w:ascii="Times New Roman" w:hAnsi="Times New Roman"/>
          <w:sz w:val="24"/>
          <w:szCs w:val="24"/>
          <w:lang w:val="ro-RO"/>
        </w:rPr>
        <w:t>instanț</w:t>
      </w:r>
      <w:r w:rsidR="008542E7">
        <w:rPr>
          <w:rFonts w:ascii="Times New Roman" w:hAnsi="Times New Roman"/>
          <w:sz w:val="24"/>
          <w:szCs w:val="24"/>
          <w:lang w:val="ro-RO"/>
        </w:rPr>
        <w:t>a</w:t>
      </w:r>
      <w:r w:rsidR="008542E7" w:rsidRPr="008542E7">
        <w:rPr>
          <w:rFonts w:ascii="Times New Roman" w:hAnsi="Times New Roman"/>
          <w:sz w:val="24"/>
          <w:szCs w:val="24"/>
          <w:lang w:val="ro-RO"/>
        </w:rPr>
        <w:t xml:space="preserve"> de la care, respectiv la care se solicită transferul</w:t>
      </w:r>
      <w:r w:rsidR="008542E7">
        <w:rPr>
          <w:rFonts w:ascii="Times New Roman" w:hAnsi="Times New Roman"/>
          <w:sz w:val="24"/>
          <w:szCs w:val="24"/>
          <w:lang w:val="ro-RO"/>
        </w:rPr>
        <w:t xml:space="preserve">, </w:t>
      </w:r>
      <w:r w:rsidR="008542E7" w:rsidRPr="008542E7">
        <w:rPr>
          <w:rFonts w:ascii="Times New Roman" w:hAnsi="Times New Roman"/>
          <w:sz w:val="24"/>
          <w:szCs w:val="24"/>
          <w:lang w:val="ro-RO"/>
        </w:rPr>
        <w:t xml:space="preserve"> </w:t>
      </w:r>
      <w:r w:rsidR="008542E7">
        <w:rPr>
          <w:rFonts w:ascii="Times New Roman" w:hAnsi="Times New Roman"/>
          <w:sz w:val="24"/>
          <w:szCs w:val="24"/>
          <w:lang w:val="ro-RO"/>
        </w:rPr>
        <w:t xml:space="preserve">precum și situația hotărârilor restante ale judecătorului care solicită transferul. Avizul </w:t>
      </w:r>
      <w:r w:rsidRPr="00705702">
        <w:rPr>
          <w:rFonts w:ascii="Times New Roman" w:hAnsi="Times New Roman"/>
          <w:sz w:val="24"/>
          <w:szCs w:val="24"/>
          <w:lang w:val="ro-RO"/>
        </w:rPr>
        <w:t>se transmite, în scris, în termen de cel mult</w:t>
      </w:r>
      <w:r>
        <w:rPr>
          <w:rFonts w:ascii="Times New Roman" w:hAnsi="Times New Roman"/>
          <w:sz w:val="24"/>
          <w:szCs w:val="24"/>
          <w:lang w:val="ro-RO"/>
        </w:rPr>
        <w:t xml:space="preserve"> 5 zile de la data solicitării.</w:t>
      </w:r>
    </w:p>
    <w:p w:rsidR="00CF4A1D" w:rsidRDefault="008542E7" w:rsidP="00CF4A1D">
      <w:pPr>
        <w:pStyle w:val="NoSpacing"/>
        <w:ind w:firstLine="720"/>
        <w:jc w:val="both"/>
        <w:rPr>
          <w:rFonts w:ascii="Times New Roman" w:hAnsi="Times New Roman"/>
          <w:sz w:val="24"/>
          <w:szCs w:val="24"/>
          <w:lang w:val="ro-RO"/>
        </w:rPr>
      </w:pPr>
      <w:r>
        <w:rPr>
          <w:rFonts w:ascii="Times New Roman" w:hAnsi="Times New Roman"/>
          <w:sz w:val="24"/>
          <w:szCs w:val="24"/>
          <w:lang w:val="ro-RO"/>
        </w:rPr>
        <w:t>(3</w:t>
      </w:r>
      <w:r w:rsidRPr="008542E7">
        <w:rPr>
          <w:rFonts w:ascii="Times New Roman" w:hAnsi="Times New Roman"/>
          <w:sz w:val="24"/>
          <w:szCs w:val="24"/>
          <w:lang w:val="ro-RO"/>
        </w:rPr>
        <w:t>) Direcţia resurse umane şi organizare din cadrul aparatului propriu al Consiliului Superior al Magistraturii întocmeşte, în termen util, un referat în care prezintă datele relevante privind cariera de judecător a solicitantului, motivele pe care se întemeiază cererea, situaţia posturilor ocupate, a posturilor vacante, a celor care urmează a se vacanta şi a posturilor temporar vacante la instanţa de la care se solicită transferul, precum şi la instanţa  la care se solicită transferul, precum şi menţiunea dacă pentru postul vizat s-au formulat cereri de numire a procurorilor în funcţia de judecător. Referatul va cuprinde, obligatoriu, datele statistice din anul precedent privind volumul de activitate şi încărcătura efectivă pe judecător, inclusiv încărcătura pe schemă, la instanţele  implicate în procedura de transfer, raportate la media pe ţară</w:t>
      </w:r>
      <w:r>
        <w:rPr>
          <w:rFonts w:ascii="Times New Roman" w:hAnsi="Times New Roman"/>
          <w:sz w:val="24"/>
          <w:szCs w:val="24"/>
          <w:lang w:val="ro-RO"/>
        </w:rPr>
        <w:t xml:space="preserve">, precum și </w:t>
      </w:r>
      <w:r w:rsidRPr="008542E7">
        <w:rPr>
          <w:rFonts w:ascii="Times New Roman" w:hAnsi="Times New Roman"/>
          <w:sz w:val="24"/>
          <w:szCs w:val="24"/>
          <w:lang w:val="ro-RO"/>
        </w:rPr>
        <w:t>mențiuni privind incidența interdicțiilor prevăzute la art. 33 alin. (14) și art. 47</w:t>
      </w:r>
      <w:r w:rsidRPr="008542E7">
        <w:rPr>
          <w:rFonts w:ascii="Times New Roman" w:hAnsi="Times New Roman"/>
          <w:sz w:val="24"/>
          <w:szCs w:val="24"/>
          <w:vertAlign w:val="superscript"/>
          <w:lang w:val="ro-RO"/>
        </w:rPr>
        <w:t>1</w:t>
      </w:r>
      <w:r w:rsidRPr="008542E7">
        <w:rPr>
          <w:rFonts w:ascii="Times New Roman" w:hAnsi="Times New Roman"/>
          <w:sz w:val="24"/>
          <w:szCs w:val="24"/>
          <w:lang w:val="ro-RO"/>
        </w:rPr>
        <w:t xml:space="preserve"> alin. (1) din Legea nr. 303/2004 privind statutul judecătorilor şi procurorilor, republicată, cu modificările şi completările ulterioare.</w:t>
      </w:r>
    </w:p>
    <w:p w:rsidR="008542E7" w:rsidRPr="00CF4A1D" w:rsidRDefault="008542E7" w:rsidP="00CF4A1D">
      <w:pPr>
        <w:pStyle w:val="NoSpacing"/>
        <w:ind w:firstLine="720"/>
        <w:jc w:val="both"/>
        <w:rPr>
          <w:rFonts w:ascii="Times New Roman" w:hAnsi="Times New Roman"/>
          <w:sz w:val="24"/>
          <w:szCs w:val="24"/>
          <w:lang w:val="ro-RO"/>
        </w:rPr>
      </w:pPr>
      <w:r w:rsidRPr="008542E7">
        <w:rPr>
          <w:rFonts w:ascii="Times New Roman" w:hAnsi="Times New Roman"/>
          <w:sz w:val="24"/>
          <w:szCs w:val="24"/>
          <w:lang w:val="ro-RO"/>
        </w:rPr>
        <w:t>(</w:t>
      </w:r>
      <w:r>
        <w:rPr>
          <w:rFonts w:ascii="Times New Roman" w:hAnsi="Times New Roman"/>
          <w:sz w:val="24"/>
          <w:szCs w:val="24"/>
          <w:lang w:val="ro-RO"/>
        </w:rPr>
        <w:t>4</w:t>
      </w:r>
      <w:r w:rsidRPr="008542E7">
        <w:rPr>
          <w:rFonts w:ascii="Times New Roman" w:hAnsi="Times New Roman"/>
          <w:sz w:val="24"/>
          <w:szCs w:val="24"/>
          <w:lang w:val="ro-RO"/>
        </w:rPr>
        <w:t>) Toate cererile de transfer formulate pentru un anumit post vacant, depuse la Consiliul Superior al Magistraturii în termen</w:t>
      </w:r>
      <w:r>
        <w:rPr>
          <w:rFonts w:ascii="Times New Roman" w:hAnsi="Times New Roman"/>
          <w:sz w:val="24"/>
          <w:szCs w:val="24"/>
          <w:lang w:val="ro-RO"/>
        </w:rPr>
        <w:t>e</w:t>
      </w:r>
      <w:r w:rsidRPr="008542E7">
        <w:rPr>
          <w:rFonts w:ascii="Times New Roman" w:hAnsi="Times New Roman"/>
          <w:sz w:val="24"/>
          <w:szCs w:val="24"/>
          <w:lang w:val="ro-RO"/>
        </w:rPr>
        <w:t>l</w:t>
      </w:r>
      <w:r>
        <w:rPr>
          <w:rFonts w:ascii="Times New Roman" w:hAnsi="Times New Roman"/>
          <w:sz w:val="24"/>
          <w:szCs w:val="24"/>
          <w:lang w:val="ro-RO"/>
        </w:rPr>
        <w:t>e</w:t>
      </w:r>
      <w:r w:rsidRPr="008542E7">
        <w:rPr>
          <w:rFonts w:ascii="Times New Roman" w:hAnsi="Times New Roman"/>
          <w:sz w:val="24"/>
          <w:szCs w:val="24"/>
          <w:lang w:val="ro-RO"/>
        </w:rPr>
        <w:t xml:space="preserve"> prevăzut</w:t>
      </w:r>
      <w:r>
        <w:rPr>
          <w:rFonts w:ascii="Times New Roman" w:hAnsi="Times New Roman"/>
          <w:sz w:val="24"/>
          <w:szCs w:val="24"/>
          <w:lang w:val="ro-RO"/>
        </w:rPr>
        <w:t>e</w:t>
      </w:r>
      <w:r w:rsidRPr="008542E7">
        <w:rPr>
          <w:rFonts w:ascii="Times New Roman" w:hAnsi="Times New Roman"/>
          <w:sz w:val="24"/>
          <w:szCs w:val="24"/>
          <w:lang w:val="ro-RO"/>
        </w:rPr>
        <w:t xml:space="preserve"> la alin. (4)</w:t>
      </w:r>
      <w:r w:rsidRPr="008542E7">
        <w:t xml:space="preserve"> </w:t>
      </w:r>
      <w:r w:rsidRPr="008542E7">
        <w:rPr>
          <w:rFonts w:ascii="Times New Roman" w:hAnsi="Times New Roman"/>
          <w:sz w:val="24"/>
          <w:szCs w:val="24"/>
          <w:lang w:val="ro-RO"/>
        </w:rPr>
        <w:t>și (6), se analizează şi se soluţionează de Secţia pentru judecători, în aceeaşi şedinţă, în baza</w:t>
      </w:r>
      <w:r>
        <w:rPr>
          <w:rFonts w:ascii="Times New Roman" w:hAnsi="Times New Roman"/>
          <w:sz w:val="24"/>
          <w:szCs w:val="24"/>
          <w:lang w:val="ro-RO"/>
        </w:rPr>
        <w:t xml:space="preserve"> criteriilor prevăzute la art. 4</w:t>
      </w:r>
      <w:r w:rsidRPr="008542E7">
        <w:rPr>
          <w:rFonts w:ascii="Times New Roman" w:hAnsi="Times New Roman"/>
          <w:sz w:val="24"/>
          <w:szCs w:val="24"/>
          <w:lang w:val="ro-RO"/>
        </w:rPr>
        <w:t>.</w:t>
      </w:r>
    </w:p>
    <w:p w:rsidR="008542E7" w:rsidRDefault="00544769" w:rsidP="00CF4A1D">
      <w:pPr>
        <w:pStyle w:val="NoSpacing"/>
        <w:ind w:firstLine="720"/>
        <w:jc w:val="both"/>
        <w:rPr>
          <w:rFonts w:ascii="Times New Roman" w:hAnsi="Times New Roman"/>
          <w:sz w:val="24"/>
          <w:szCs w:val="24"/>
          <w:lang w:val="ro-RO"/>
        </w:rPr>
      </w:pPr>
      <w:r>
        <w:rPr>
          <w:rFonts w:ascii="Times New Roman" w:hAnsi="Times New Roman"/>
          <w:sz w:val="24"/>
          <w:szCs w:val="24"/>
          <w:lang w:val="ro-RO"/>
        </w:rPr>
        <w:t>(5</w:t>
      </w:r>
      <w:r w:rsidRPr="00544769">
        <w:rPr>
          <w:rFonts w:ascii="Times New Roman" w:hAnsi="Times New Roman"/>
          <w:sz w:val="24"/>
          <w:szCs w:val="24"/>
          <w:lang w:val="ro-RO"/>
        </w:rPr>
        <w:t xml:space="preserve">) Dacă apreciază necesar,  Secția pentru judecători invită solicitantul să îşi susţină cererea de transfer. </w:t>
      </w:r>
    </w:p>
    <w:p w:rsidR="00544769" w:rsidRDefault="00544769" w:rsidP="00CF4A1D">
      <w:pPr>
        <w:pStyle w:val="NoSpacing"/>
        <w:ind w:firstLine="720"/>
        <w:jc w:val="both"/>
        <w:rPr>
          <w:rFonts w:ascii="Times New Roman" w:hAnsi="Times New Roman"/>
          <w:sz w:val="24"/>
          <w:szCs w:val="24"/>
          <w:lang w:val="ro-RO"/>
        </w:rPr>
      </w:pPr>
    </w:p>
    <w:p w:rsidR="008542E7" w:rsidRPr="008542E7" w:rsidRDefault="008542E7" w:rsidP="008542E7">
      <w:pPr>
        <w:pStyle w:val="NoSpacing"/>
        <w:ind w:firstLine="720"/>
        <w:jc w:val="both"/>
        <w:rPr>
          <w:rFonts w:ascii="Times New Roman" w:hAnsi="Times New Roman"/>
          <w:sz w:val="24"/>
          <w:szCs w:val="24"/>
          <w:lang w:val="ro-RO"/>
        </w:rPr>
      </w:pPr>
      <w:r w:rsidRPr="00544769">
        <w:rPr>
          <w:rFonts w:ascii="Times New Roman" w:hAnsi="Times New Roman"/>
          <w:b/>
          <w:sz w:val="24"/>
          <w:szCs w:val="24"/>
          <w:lang w:val="ro-RO"/>
        </w:rPr>
        <w:t>Art. 4</w:t>
      </w:r>
      <w:r w:rsidRPr="008542E7">
        <w:rPr>
          <w:rFonts w:ascii="Times New Roman" w:hAnsi="Times New Roman"/>
          <w:sz w:val="24"/>
          <w:szCs w:val="24"/>
          <w:lang w:val="ro-RO"/>
        </w:rPr>
        <w:t xml:space="preserve"> - La soluţionarea cererilor de transfer ale judecătorilor la alte instanţe vor fi avute în vedere următoarele criterii:</w:t>
      </w:r>
    </w:p>
    <w:p w:rsidR="008542E7" w:rsidRPr="008542E7" w:rsidRDefault="008542E7" w:rsidP="008542E7">
      <w:pPr>
        <w:pStyle w:val="NoSpacing"/>
        <w:ind w:firstLine="720"/>
        <w:jc w:val="both"/>
        <w:rPr>
          <w:rFonts w:ascii="Times New Roman" w:hAnsi="Times New Roman"/>
          <w:sz w:val="24"/>
          <w:szCs w:val="24"/>
          <w:lang w:val="ro-RO"/>
        </w:rPr>
      </w:pPr>
      <w:r w:rsidRPr="008542E7">
        <w:rPr>
          <w:rFonts w:ascii="Times New Roman" w:hAnsi="Times New Roman"/>
          <w:sz w:val="24"/>
          <w:szCs w:val="24"/>
          <w:lang w:val="ro-RO"/>
        </w:rPr>
        <w:t>- avizele</w:t>
      </w:r>
      <w:r w:rsidR="00544769">
        <w:rPr>
          <w:rFonts w:ascii="Times New Roman" w:hAnsi="Times New Roman"/>
          <w:sz w:val="24"/>
          <w:szCs w:val="24"/>
          <w:lang w:val="ro-RO"/>
        </w:rPr>
        <w:t xml:space="preserve"> motivate ale</w:t>
      </w:r>
      <w:r w:rsidRPr="008542E7">
        <w:rPr>
          <w:rFonts w:ascii="Times New Roman" w:hAnsi="Times New Roman"/>
          <w:sz w:val="24"/>
          <w:szCs w:val="24"/>
          <w:lang w:val="ro-RO"/>
        </w:rPr>
        <w:t xml:space="preserve"> instanţelor implicate</w:t>
      </w:r>
      <w:r w:rsidR="00544769">
        <w:rPr>
          <w:rFonts w:ascii="Times New Roman" w:hAnsi="Times New Roman"/>
          <w:sz w:val="24"/>
          <w:szCs w:val="24"/>
          <w:lang w:val="ro-RO"/>
        </w:rPr>
        <w:t xml:space="preserve"> și punctul de vedere </w:t>
      </w:r>
      <w:r w:rsidR="00544769" w:rsidRPr="00544769">
        <w:rPr>
          <w:rFonts w:ascii="Times New Roman" w:hAnsi="Times New Roman"/>
          <w:sz w:val="24"/>
          <w:szCs w:val="24"/>
          <w:lang w:val="ro-RO"/>
        </w:rPr>
        <w:t>al curții de apel</w:t>
      </w:r>
      <w:r w:rsidRPr="008542E7">
        <w:rPr>
          <w:rFonts w:ascii="Times New Roman" w:hAnsi="Times New Roman"/>
          <w:sz w:val="24"/>
          <w:szCs w:val="24"/>
          <w:lang w:val="ro-RO"/>
        </w:rPr>
        <w:t>;</w:t>
      </w:r>
    </w:p>
    <w:p w:rsidR="008542E7" w:rsidRPr="008542E7" w:rsidRDefault="008542E7" w:rsidP="008542E7">
      <w:pPr>
        <w:pStyle w:val="NoSpacing"/>
        <w:ind w:firstLine="720"/>
        <w:jc w:val="both"/>
        <w:rPr>
          <w:rFonts w:ascii="Times New Roman" w:hAnsi="Times New Roman"/>
          <w:sz w:val="24"/>
          <w:szCs w:val="24"/>
          <w:lang w:val="ro-RO"/>
        </w:rPr>
      </w:pPr>
      <w:r w:rsidRPr="008542E7">
        <w:rPr>
          <w:rFonts w:ascii="Times New Roman" w:hAnsi="Times New Roman"/>
          <w:sz w:val="24"/>
          <w:szCs w:val="24"/>
          <w:lang w:val="ro-RO"/>
        </w:rPr>
        <w:t>- volumul de activitate al instanţei de la care se solicită transferul şi la care se solicită transferul, numărul posturilor vacante şi al posturilor temporar vacante la instanţele  implicate şi dificultăţile de ocupare a acestora;</w:t>
      </w:r>
    </w:p>
    <w:p w:rsidR="008542E7" w:rsidRPr="008542E7" w:rsidRDefault="008542E7" w:rsidP="008542E7">
      <w:pPr>
        <w:pStyle w:val="NoSpacing"/>
        <w:ind w:firstLine="720"/>
        <w:jc w:val="both"/>
        <w:rPr>
          <w:rFonts w:ascii="Times New Roman" w:hAnsi="Times New Roman"/>
          <w:sz w:val="24"/>
          <w:szCs w:val="24"/>
          <w:lang w:val="ro-RO"/>
        </w:rPr>
      </w:pPr>
      <w:r w:rsidRPr="008542E7">
        <w:rPr>
          <w:rFonts w:ascii="Times New Roman" w:hAnsi="Times New Roman"/>
          <w:sz w:val="24"/>
          <w:szCs w:val="24"/>
          <w:lang w:val="ro-RO"/>
        </w:rPr>
        <w:t>- vechimea efectivă în funcţia de judecător;</w:t>
      </w:r>
    </w:p>
    <w:p w:rsidR="008542E7" w:rsidRPr="008542E7" w:rsidRDefault="008542E7" w:rsidP="008542E7">
      <w:pPr>
        <w:pStyle w:val="NoSpacing"/>
        <w:ind w:firstLine="720"/>
        <w:jc w:val="both"/>
        <w:rPr>
          <w:rFonts w:ascii="Times New Roman" w:hAnsi="Times New Roman"/>
          <w:sz w:val="24"/>
          <w:szCs w:val="24"/>
          <w:lang w:val="ro-RO"/>
        </w:rPr>
      </w:pPr>
      <w:r w:rsidRPr="008542E7">
        <w:rPr>
          <w:rFonts w:ascii="Times New Roman" w:hAnsi="Times New Roman"/>
          <w:sz w:val="24"/>
          <w:szCs w:val="24"/>
          <w:lang w:val="ro-RO"/>
        </w:rPr>
        <w:t>- vechimea la instanţa de la care se solicită transferul;</w:t>
      </w:r>
    </w:p>
    <w:p w:rsidR="008542E7" w:rsidRPr="008542E7" w:rsidRDefault="008542E7" w:rsidP="008542E7">
      <w:pPr>
        <w:pStyle w:val="NoSpacing"/>
        <w:ind w:firstLine="720"/>
        <w:jc w:val="both"/>
        <w:rPr>
          <w:rFonts w:ascii="Times New Roman" w:hAnsi="Times New Roman"/>
          <w:sz w:val="24"/>
          <w:szCs w:val="24"/>
          <w:lang w:val="ro-RO"/>
        </w:rPr>
      </w:pPr>
      <w:r w:rsidRPr="008542E7">
        <w:rPr>
          <w:rFonts w:ascii="Times New Roman" w:hAnsi="Times New Roman"/>
          <w:sz w:val="24"/>
          <w:szCs w:val="24"/>
          <w:lang w:val="ro-RO"/>
        </w:rPr>
        <w:t>- vechimea în gradul aferent instanţei la care se solicită transferul;</w:t>
      </w:r>
    </w:p>
    <w:p w:rsidR="00544769" w:rsidRDefault="008542E7" w:rsidP="008542E7">
      <w:pPr>
        <w:pStyle w:val="NoSpacing"/>
        <w:ind w:firstLine="720"/>
        <w:jc w:val="both"/>
        <w:rPr>
          <w:rFonts w:ascii="Times New Roman" w:hAnsi="Times New Roman"/>
          <w:sz w:val="24"/>
          <w:szCs w:val="24"/>
          <w:lang w:val="ro-RO"/>
        </w:rPr>
      </w:pPr>
      <w:r w:rsidRPr="008542E7">
        <w:rPr>
          <w:rFonts w:ascii="Times New Roman" w:hAnsi="Times New Roman"/>
          <w:sz w:val="24"/>
          <w:szCs w:val="24"/>
          <w:lang w:val="ro-RO"/>
        </w:rPr>
        <w:t>- specializarea judecătorului, specializările complementare, vechimea în cadrul secţiei/completu</w:t>
      </w:r>
      <w:r w:rsidR="00544769">
        <w:rPr>
          <w:rFonts w:ascii="Times New Roman" w:hAnsi="Times New Roman"/>
          <w:sz w:val="24"/>
          <w:szCs w:val="24"/>
          <w:lang w:val="ro-RO"/>
        </w:rPr>
        <w:t>lui corespunzător specializării;</w:t>
      </w:r>
    </w:p>
    <w:p w:rsidR="008542E7" w:rsidRPr="008542E7" w:rsidRDefault="00544769" w:rsidP="008542E7">
      <w:pPr>
        <w:pStyle w:val="NoSpacing"/>
        <w:ind w:firstLine="720"/>
        <w:jc w:val="both"/>
        <w:rPr>
          <w:rFonts w:ascii="Times New Roman" w:hAnsi="Times New Roman"/>
          <w:sz w:val="24"/>
          <w:szCs w:val="24"/>
          <w:lang w:val="ro-RO"/>
        </w:rPr>
      </w:pPr>
      <w:r>
        <w:rPr>
          <w:rFonts w:ascii="Times New Roman" w:hAnsi="Times New Roman"/>
          <w:sz w:val="24"/>
          <w:szCs w:val="24"/>
          <w:lang w:val="ro-RO"/>
        </w:rPr>
        <w:t>-</w:t>
      </w:r>
      <w:r w:rsidR="008542E7" w:rsidRPr="008542E7">
        <w:rPr>
          <w:rFonts w:ascii="Times New Roman" w:hAnsi="Times New Roman"/>
          <w:sz w:val="24"/>
          <w:szCs w:val="24"/>
          <w:lang w:val="ro-RO"/>
        </w:rPr>
        <w:t xml:space="preserve"> disponibilitatea de a activa în </w:t>
      </w:r>
      <w:r>
        <w:rPr>
          <w:rFonts w:ascii="Times New Roman" w:hAnsi="Times New Roman"/>
          <w:sz w:val="24"/>
          <w:szCs w:val="24"/>
          <w:lang w:val="ro-RO"/>
        </w:rPr>
        <w:t>secția</w:t>
      </w:r>
      <w:r w:rsidR="00234F7F">
        <w:rPr>
          <w:rFonts w:ascii="Times New Roman" w:hAnsi="Times New Roman"/>
          <w:sz w:val="24"/>
          <w:szCs w:val="24"/>
          <w:lang w:val="ro-RO"/>
        </w:rPr>
        <w:t>/</w:t>
      </w:r>
      <w:r w:rsidR="008542E7" w:rsidRPr="008542E7">
        <w:rPr>
          <w:rFonts w:ascii="Times New Roman" w:hAnsi="Times New Roman"/>
          <w:sz w:val="24"/>
          <w:szCs w:val="24"/>
          <w:lang w:val="ro-RO"/>
        </w:rPr>
        <w:t>complet</w:t>
      </w:r>
      <w:r>
        <w:rPr>
          <w:rFonts w:ascii="Times New Roman" w:hAnsi="Times New Roman"/>
          <w:sz w:val="24"/>
          <w:szCs w:val="24"/>
          <w:lang w:val="ro-RO"/>
        </w:rPr>
        <w:t>ul</w:t>
      </w:r>
      <w:r w:rsidR="008542E7" w:rsidRPr="008542E7">
        <w:rPr>
          <w:rFonts w:ascii="Times New Roman" w:hAnsi="Times New Roman"/>
          <w:sz w:val="24"/>
          <w:szCs w:val="24"/>
          <w:lang w:val="ro-RO"/>
        </w:rPr>
        <w:t xml:space="preserve"> </w:t>
      </w:r>
      <w:r>
        <w:rPr>
          <w:rFonts w:ascii="Times New Roman" w:hAnsi="Times New Roman"/>
          <w:sz w:val="24"/>
          <w:szCs w:val="24"/>
          <w:lang w:val="ro-RO"/>
        </w:rPr>
        <w:t>corespunzător specializării postului vacant</w:t>
      </w:r>
      <w:r w:rsidR="008542E7" w:rsidRPr="008542E7">
        <w:rPr>
          <w:rFonts w:ascii="Times New Roman" w:hAnsi="Times New Roman"/>
          <w:sz w:val="24"/>
          <w:szCs w:val="24"/>
          <w:lang w:val="ro-RO"/>
        </w:rPr>
        <w:t>;</w:t>
      </w:r>
    </w:p>
    <w:p w:rsidR="008542E7" w:rsidRPr="008542E7" w:rsidRDefault="008542E7" w:rsidP="008542E7">
      <w:pPr>
        <w:pStyle w:val="NoSpacing"/>
        <w:ind w:firstLine="720"/>
        <w:jc w:val="both"/>
        <w:rPr>
          <w:rFonts w:ascii="Times New Roman" w:hAnsi="Times New Roman"/>
          <w:sz w:val="24"/>
          <w:szCs w:val="24"/>
          <w:lang w:val="ro-RO"/>
        </w:rPr>
      </w:pPr>
      <w:r w:rsidRPr="008542E7">
        <w:rPr>
          <w:rFonts w:ascii="Times New Roman" w:hAnsi="Times New Roman"/>
          <w:sz w:val="24"/>
          <w:szCs w:val="24"/>
          <w:lang w:val="ro-RO"/>
        </w:rPr>
        <w:t>- domiciliul solicitantului;</w:t>
      </w:r>
    </w:p>
    <w:p w:rsidR="008542E7" w:rsidRPr="008542E7" w:rsidRDefault="008542E7" w:rsidP="008542E7">
      <w:pPr>
        <w:pStyle w:val="NoSpacing"/>
        <w:ind w:firstLine="720"/>
        <w:jc w:val="both"/>
        <w:rPr>
          <w:rFonts w:ascii="Times New Roman" w:hAnsi="Times New Roman"/>
          <w:sz w:val="24"/>
          <w:szCs w:val="24"/>
          <w:lang w:val="ro-RO"/>
        </w:rPr>
      </w:pPr>
      <w:r w:rsidRPr="008542E7">
        <w:rPr>
          <w:rFonts w:ascii="Times New Roman" w:hAnsi="Times New Roman"/>
          <w:sz w:val="24"/>
          <w:szCs w:val="24"/>
          <w:lang w:val="ro-RO"/>
        </w:rPr>
        <w:t>- locul de muncă al soţului sau soţiei;</w:t>
      </w:r>
    </w:p>
    <w:p w:rsidR="008542E7" w:rsidRPr="008542E7" w:rsidRDefault="008542E7" w:rsidP="008542E7">
      <w:pPr>
        <w:pStyle w:val="NoSpacing"/>
        <w:ind w:firstLine="720"/>
        <w:jc w:val="both"/>
        <w:rPr>
          <w:rFonts w:ascii="Times New Roman" w:hAnsi="Times New Roman"/>
          <w:sz w:val="24"/>
          <w:szCs w:val="24"/>
          <w:lang w:val="ro-RO"/>
        </w:rPr>
      </w:pPr>
      <w:r w:rsidRPr="008542E7">
        <w:rPr>
          <w:rFonts w:ascii="Times New Roman" w:hAnsi="Times New Roman"/>
          <w:sz w:val="24"/>
          <w:szCs w:val="24"/>
          <w:lang w:val="ro-RO"/>
        </w:rPr>
        <w:t>- distanţa dintre domiciliul şi sediul instanţei  la care funcţionează judecătorul şi posibilităţile reale de navetă, inclusiv timpul afectat acesteia;</w:t>
      </w:r>
    </w:p>
    <w:p w:rsidR="008542E7" w:rsidRDefault="008542E7" w:rsidP="008542E7">
      <w:pPr>
        <w:pStyle w:val="NoSpacing"/>
        <w:ind w:firstLine="720"/>
        <w:jc w:val="both"/>
        <w:rPr>
          <w:rFonts w:ascii="Times New Roman" w:hAnsi="Times New Roman"/>
          <w:sz w:val="24"/>
          <w:szCs w:val="24"/>
          <w:lang w:val="ro-RO"/>
        </w:rPr>
      </w:pPr>
      <w:r w:rsidRPr="008542E7">
        <w:rPr>
          <w:rFonts w:ascii="Times New Roman" w:hAnsi="Times New Roman"/>
          <w:sz w:val="24"/>
          <w:szCs w:val="24"/>
          <w:lang w:val="ro-RO"/>
        </w:rPr>
        <w:t>- starea de sănătate şi situaţia familială.</w:t>
      </w:r>
    </w:p>
    <w:p w:rsidR="00544769" w:rsidRDefault="00544769" w:rsidP="008542E7">
      <w:pPr>
        <w:pStyle w:val="NoSpacing"/>
        <w:ind w:firstLine="720"/>
        <w:jc w:val="both"/>
        <w:rPr>
          <w:rFonts w:ascii="Times New Roman" w:hAnsi="Times New Roman"/>
          <w:sz w:val="24"/>
          <w:szCs w:val="24"/>
          <w:lang w:val="ro-RO"/>
        </w:rPr>
      </w:pPr>
    </w:p>
    <w:p w:rsidR="00544769" w:rsidRDefault="00544769" w:rsidP="008542E7">
      <w:pPr>
        <w:pStyle w:val="NoSpacing"/>
        <w:ind w:firstLine="720"/>
        <w:jc w:val="both"/>
        <w:rPr>
          <w:rFonts w:ascii="Times New Roman" w:hAnsi="Times New Roman"/>
          <w:sz w:val="24"/>
          <w:szCs w:val="24"/>
          <w:lang w:val="ro-RO"/>
        </w:rPr>
      </w:pPr>
      <w:r w:rsidRPr="00544769">
        <w:rPr>
          <w:rFonts w:ascii="Times New Roman" w:hAnsi="Times New Roman"/>
          <w:b/>
          <w:sz w:val="24"/>
          <w:szCs w:val="24"/>
          <w:lang w:val="ro-RO"/>
        </w:rPr>
        <w:t>VARIANTĂ ALTERNATIVĂ</w:t>
      </w:r>
      <w:r>
        <w:rPr>
          <w:rFonts w:ascii="Times New Roman" w:hAnsi="Times New Roman"/>
          <w:sz w:val="24"/>
          <w:szCs w:val="24"/>
          <w:lang w:val="ro-RO"/>
        </w:rPr>
        <w:t xml:space="preserve">: </w:t>
      </w:r>
      <w:r w:rsidRPr="00544769">
        <w:rPr>
          <w:rFonts w:ascii="Times New Roman" w:hAnsi="Times New Roman"/>
          <w:b/>
          <w:sz w:val="24"/>
          <w:szCs w:val="24"/>
          <w:lang w:val="ro-RO"/>
        </w:rPr>
        <w:t>stabilirea unui punctaj pentru fiecare criteriu avut în vedere la soluționarea cererilor de transfer, care să fie acordat în mod informatizat.</w:t>
      </w:r>
    </w:p>
    <w:p w:rsidR="00544769" w:rsidRDefault="00544769">
      <w:pPr>
        <w:pStyle w:val="NoSpacing"/>
        <w:ind w:firstLine="720"/>
        <w:jc w:val="both"/>
        <w:rPr>
          <w:rFonts w:ascii="Times New Roman" w:hAnsi="Times New Roman"/>
          <w:sz w:val="24"/>
          <w:szCs w:val="24"/>
          <w:lang w:val="ro-RO"/>
        </w:rPr>
      </w:pPr>
    </w:p>
    <w:p w:rsidR="00544769" w:rsidRDefault="00544769">
      <w:pPr>
        <w:pStyle w:val="NoSpacing"/>
        <w:ind w:firstLine="720"/>
        <w:jc w:val="both"/>
        <w:rPr>
          <w:rFonts w:ascii="Times New Roman" w:hAnsi="Times New Roman"/>
          <w:sz w:val="24"/>
          <w:szCs w:val="24"/>
          <w:lang w:val="ro-RO"/>
        </w:rPr>
      </w:pPr>
    </w:p>
    <w:p w:rsidR="00544769" w:rsidRDefault="00544769">
      <w:pPr>
        <w:pStyle w:val="NoSpacing"/>
        <w:ind w:firstLine="720"/>
        <w:jc w:val="both"/>
        <w:rPr>
          <w:rFonts w:ascii="Times New Roman" w:hAnsi="Times New Roman"/>
          <w:sz w:val="24"/>
          <w:szCs w:val="24"/>
          <w:lang w:val="ro-RO"/>
        </w:rPr>
      </w:pPr>
      <w:r w:rsidRPr="00544769">
        <w:rPr>
          <w:rFonts w:ascii="Times New Roman" w:hAnsi="Times New Roman"/>
          <w:b/>
          <w:sz w:val="24"/>
          <w:szCs w:val="24"/>
          <w:lang w:val="ro-RO"/>
        </w:rPr>
        <w:lastRenderedPageBreak/>
        <w:t>Art. 5</w:t>
      </w:r>
      <w:r w:rsidRPr="00544769">
        <w:rPr>
          <w:rFonts w:ascii="Times New Roman" w:hAnsi="Times New Roman"/>
          <w:sz w:val="24"/>
          <w:szCs w:val="24"/>
          <w:lang w:val="ro-RO"/>
        </w:rPr>
        <w:t xml:space="preserve"> - (1) Transferul unui judecător  la o altă instituţie publică decât o instanţă atrage eliberarea din funcţie în condiţiile art. 65 alin. (1) lit. c) din Legea nr. 303/2004, republicată, cu modificările și completările ulterioare.</w:t>
      </w:r>
    </w:p>
    <w:p w:rsidR="00544769" w:rsidRDefault="00544769" w:rsidP="00544769">
      <w:pPr>
        <w:pStyle w:val="NoSpacing"/>
        <w:ind w:firstLine="720"/>
        <w:jc w:val="both"/>
        <w:rPr>
          <w:rFonts w:ascii="Times New Roman" w:hAnsi="Times New Roman"/>
          <w:sz w:val="24"/>
          <w:szCs w:val="24"/>
          <w:lang w:val="ro-RO"/>
        </w:rPr>
      </w:pPr>
      <w:r w:rsidRPr="00544769">
        <w:rPr>
          <w:rFonts w:ascii="Times New Roman" w:hAnsi="Times New Roman"/>
          <w:sz w:val="24"/>
          <w:szCs w:val="24"/>
          <w:lang w:val="ro-RO"/>
        </w:rPr>
        <w:t>(2) Cererea de transfer însoţită de acordul scris al instituţiei la care se solicită transferul se depune la Consiliul Superior al Magistraturii.</w:t>
      </w:r>
    </w:p>
    <w:p w:rsidR="00544769" w:rsidRDefault="00544769" w:rsidP="00544769">
      <w:pPr>
        <w:pStyle w:val="NoSpacing"/>
        <w:ind w:firstLine="720"/>
        <w:jc w:val="both"/>
        <w:rPr>
          <w:rFonts w:ascii="Times New Roman" w:eastAsia="Times New Roman" w:hAnsi="Times New Roman"/>
          <w:sz w:val="24"/>
          <w:szCs w:val="24"/>
          <w:lang w:val="ro-RO"/>
          <w14:shadow w14:blurRad="63500" w14:dist="50800" w14:dir="13500000" w14:sx="0" w14:sy="0" w14:kx="0" w14:ky="0" w14:algn="none">
            <w14:srgbClr w14:val="000000">
              <w14:alpha w14:val="50000"/>
            </w14:srgbClr>
          </w14:shadow>
        </w:rPr>
      </w:pPr>
      <w:r w:rsidRPr="00544769">
        <w:rPr>
          <w:rFonts w:ascii="Times New Roman" w:eastAsia="Times New Roman" w:hAnsi="Times New Roman"/>
          <w:sz w:val="26"/>
          <w:szCs w:val="26"/>
          <w:lang w:val="ro-RO"/>
          <w14:shadow w14:blurRad="63500" w14:dist="50800" w14:dir="13500000" w14:sx="0" w14:sy="0" w14:kx="0" w14:ky="0" w14:algn="none">
            <w14:srgbClr w14:val="000000">
              <w14:alpha w14:val="50000"/>
            </w14:srgbClr>
          </w14:shadow>
        </w:rPr>
        <w:t>(</w:t>
      </w:r>
      <w:r w:rsidRPr="00544769">
        <w:rPr>
          <w:rFonts w:ascii="Times New Roman" w:eastAsia="Times New Roman" w:hAnsi="Times New Roman"/>
          <w:sz w:val="24"/>
          <w:szCs w:val="24"/>
          <w:lang w:val="ro-RO"/>
          <w14:shadow w14:blurRad="63500" w14:dist="50800" w14:dir="13500000" w14:sx="0" w14:sy="0" w14:kx="0" w14:ky="0" w14:algn="none">
            <w14:srgbClr w14:val="000000">
              <w14:alpha w14:val="50000"/>
            </w14:srgbClr>
          </w14:shadow>
        </w:rPr>
        <w:t>3) În termen de 15 zile de la depunerea la Consiliul Superior al Magistraturii a cererii de transfer la o altă instituţie publică decât o instanţă, de către un judecător, Direcţia resurse umane şi organizare întocmeşte un referat cuprinzând datele relevante privind cariera solicitantului şi motivele pe care se întemeiază cererea şi îl prezintă Sectiei pentru judecători.</w:t>
      </w:r>
    </w:p>
    <w:p w:rsidR="00544769" w:rsidRDefault="00544769" w:rsidP="00544769">
      <w:pPr>
        <w:pStyle w:val="NoSpacing"/>
        <w:ind w:firstLine="720"/>
        <w:jc w:val="both"/>
        <w:rPr>
          <w:rFonts w:ascii="Times New Roman" w:eastAsia="Times New Roman" w:hAnsi="Times New Roman"/>
          <w:sz w:val="24"/>
          <w:szCs w:val="24"/>
          <w:lang w:val="ro-RO"/>
          <w14:shadow w14:blurRad="63500" w14:dist="50800" w14:dir="13500000" w14:sx="0" w14:sy="0" w14:kx="0" w14:ky="0" w14:algn="none">
            <w14:srgbClr w14:val="000000">
              <w14:alpha w14:val="50000"/>
            </w14:srgbClr>
          </w14:shadow>
        </w:rPr>
      </w:pPr>
      <w:r w:rsidRPr="00544769">
        <w:rPr>
          <w:rFonts w:ascii="Times New Roman" w:eastAsia="Times New Roman" w:hAnsi="Times New Roman"/>
          <w:sz w:val="24"/>
          <w:szCs w:val="24"/>
          <w:lang w:val="ro-RO"/>
          <w14:shadow w14:blurRad="63500" w14:dist="50800" w14:dir="13500000" w14:sx="0" w14:sy="0" w14:kx="0" w14:ky="0" w14:algn="none">
            <w14:srgbClr w14:val="000000">
              <w14:alpha w14:val="50000"/>
            </w14:srgbClr>
          </w14:shadow>
        </w:rPr>
        <w:t>(4) Dacă apreciază necesar,  Secția pentru judecători invită solicitantul să îşi susţină cererea de transfer.</w:t>
      </w:r>
    </w:p>
    <w:p w:rsidR="00544769" w:rsidRPr="00544769" w:rsidRDefault="00544769" w:rsidP="00544769">
      <w:pPr>
        <w:pStyle w:val="NoSpacing"/>
        <w:ind w:firstLine="720"/>
        <w:jc w:val="both"/>
        <w:rPr>
          <w:rFonts w:ascii="Times New Roman" w:eastAsia="Times New Roman" w:hAnsi="Times New Roman"/>
          <w:sz w:val="24"/>
          <w:szCs w:val="24"/>
          <w:lang w:val="ro-RO"/>
          <w14:shadow w14:blurRad="63500" w14:dist="50800" w14:dir="13500000" w14:sx="0" w14:sy="0" w14:kx="0" w14:ky="0" w14:algn="none">
            <w14:srgbClr w14:val="000000">
              <w14:alpha w14:val="50000"/>
            </w14:srgbClr>
          </w14:shadow>
        </w:rPr>
      </w:pPr>
      <w:r w:rsidRPr="00544769">
        <w:rPr>
          <w:rFonts w:ascii="Times New Roman" w:eastAsia="Times New Roman" w:hAnsi="Times New Roman"/>
          <w:sz w:val="24"/>
          <w:szCs w:val="24"/>
          <w:lang w:val="ro-RO"/>
          <w14:shadow w14:blurRad="63500" w14:dist="50800" w14:dir="13500000" w14:sx="0" w14:sy="0" w14:kx="0" w14:ky="0" w14:algn="none">
            <w14:srgbClr w14:val="000000">
              <w14:alpha w14:val="50000"/>
            </w14:srgbClr>
          </w14:shadow>
        </w:rPr>
        <w:t>(5) Transferul produce efecte de la data publicării decretului de eliberare din funcţie a judecătorului.</w:t>
      </w:r>
    </w:p>
    <w:p w:rsidR="00544769" w:rsidRPr="00544769" w:rsidRDefault="00544769">
      <w:pPr>
        <w:pStyle w:val="NoSpacing"/>
        <w:ind w:firstLine="720"/>
        <w:jc w:val="both"/>
        <w:rPr>
          <w:rFonts w:ascii="Times New Roman" w:hAnsi="Times New Roman"/>
          <w:sz w:val="24"/>
          <w:szCs w:val="24"/>
          <w:lang w:val="ro-RO"/>
        </w:rPr>
      </w:pPr>
    </w:p>
    <w:sectPr w:rsidR="00544769" w:rsidRPr="00544769">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E4D" w:rsidRDefault="00872E4D" w:rsidP="00544769">
      <w:pPr>
        <w:spacing w:after="0" w:line="240" w:lineRule="auto"/>
      </w:pPr>
      <w:r>
        <w:separator/>
      </w:r>
    </w:p>
  </w:endnote>
  <w:endnote w:type="continuationSeparator" w:id="0">
    <w:p w:rsidR="00872E4D" w:rsidRDefault="00872E4D" w:rsidP="00544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1067224"/>
      <w:docPartObj>
        <w:docPartGallery w:val="Page Numbers (Bottom of Page)"/>
        <w:docPartUnique/>
      </w:docPartObj>
    </w:sdtPr>
    <w:sdtEndPr>
      <w:rPr>
        <w:noProof/>
      </w:rPr>
    </w:sdtEndPr>
    <w:sdtContent>
      <w:p w:rsidR="00544769" w:rsidRDefault="00544769">
        <w:pPr>
          <w:pStyle w:val="Footer"/>
          <w:jc w:val="right"/>
        </w:pPr>
        <w:r>
          <w:fldChar w:fldCharType="begin"/>
        </w:r>
        <w:r>
          <w:instrText xml:space="preserve"> PAGE   \* MERGEFORMAT </w:instrText>
        </w:r>
        <w:r>
          <w:fldChar w:fldCharType="separate"/>
        </w:r>
        <w:r w:rsidR="000F18F0">
          <w:rPr>
            <w:noProof/>
          </w:rPr>
          <w:t>1</w:t>
        </w:r>
        <w:r>
          <w:rPr>
            <w:noProof/>
          </w:rPr>
          <w:fldChar w:fldCharType="end"/>
        </w:r>
      </w:p>
    </w:sdtContent>
  </w:sdt>
  <w:p w:rsidR="00544769" w:rsidRDefault="005447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E4D" w:rsidRDefault="00872E4D" w:rsidP="00544769">
      <w:pPr>
        <w:spacing w:after="0" w:line="240" w:lineRule="auto"/>
      </w:pPr>
      <w:r>
        <w:separator/>
      </w:r>
    </w:p>
  </w:footnote>
  <w:footnote w:type="continuationSeparator" w:id="0">
    <w:p w:rsidR="00872E4D" w:rsidRDefault="00872E4D" w:rsidP="005447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13D"/>
    <w:rsid w:val="00024400"/>
    <w:rsid w:val="000256C9"/>
    <w:rsid w:val="00027F9F"/>
    <w:rsid w:val="0003005A"/>
    <w:rsid w:val="00030111"/>
    <w:rsid w:val="0005015C"/>
    <w:rsid w:val="0006621C"/>
    <w:rsid w:val="000766BC"/>
    <w:rsid w:val="00082DAE"/>
    <w:rsid w:val="00083D78"/>
    <w:rsid w:val="00094A9C"/>
    <w:rsid w:val="00094EC0"/>
    <w:rsid w:val="000A6715"/>
    <w:rsid w:val="000B335B"/>
    <w:rsid w:val="000D1099"/>
    <w:rsid w:val="000D44DD"/>
    <w:rsid w:val="000E08E0"/>
    <w:rsid w:val="000F07E3"/>
    <w:rsid w:val="000F18F0"/>
    <w:rsid w:val="00101956"/>
    <w:rsid w:val="00104839"/>
    <w:rsid w:val="0010588A"/>
    <w:rsid w:val="0013587F"/>
    <w:rsid w:val="00153B25"/>
    <w:rsid w:val="00181E17"/>
    <w:rsid w:val="0018431A"/>
    <w:rsid w:val="001946A5"/>
    <w:rsid w:val="001A137E"/>
    <w:rsid w:val="001A7D57"/>
    <w:rsid w:val="001C7758"/>
    <w:rsid w:val="001D2994"/>
    <w:rsid w:val="001D413F"/>
    <w:rsid w:val="001F1CA9"/>
    <w:rsid w:val="001F65E9"/>
    <w:rsid w:val="001F78B6"/>
    <w:rsid w:val="002150AC"/>
    <w:rsid w:val="00222525"/>
    <w:rsid w:val="00225B89"/>
    <w:rsid w:val="00231A25"/>
    <w:rsid w:val="00234F7F"/>
    <w:rsid w:val="00244A9E"/>
    <w:rsid w:val="00251451"/>
    <w:rsid w:val="00272F19"/>
    <w:rsid w:val="00282331"/>
    <w:rsid w:val="00282F84"/>
    <w:rsid w:val="00290BDD"/>
    <w:rsid w:val="002A37D7"/>
    <w:rsid w:val="002B1E57"/>
    <w:rsid w:val="002C17E9"/>
    <w:rsid w:val="002C6B13"/>
    <w:rsid w:val="002D22EF"/>
    <w:rsid w:val="002D47AE"/>
    <w:rsid w:val="002D7D37"/>
    <w:rsid w:val="002F6B1E"/>
    <w:rsid w:val="00304917"/>
    <w:rsid w:val="003266CB"/>
    <w:rsid w:val="00342038"/>
    <w:rsid w:val="00360869"/>
    <w:rsid w:val="00370DBA"/>
    <w:rsid w:val="00371225"/>
    <w:rsid w:val="00385006"/>
    <w:rsid w:val="003A00C2"/>
    <w:rsid w:val="003A1D1B"/>
    <w:rsid w:val="003A7933"/>
    <w:rsid w:val="003B3DFD"/>
    <w:rsid w:val="003C6769"/>
    <w:rsid w:val="003D3275"/>
    <w:rsid w:val="003D632D"/>
    <w:rsid w:val="003E4DB0"/>
    <w:rsid w:val="003F7802"/>
    <w:rsid w:val="004011ED"/>
    <w:rsid w:val="00403C44"/>
    <w:rsid w:val="00411B62"/>
    <w:rsid w:val="00416183"/>
    <w:rsid w:val="004274F1"/>
    <w:rsid w:val="00430C6E"/>
    <w:rsid w:val="00432292"/>
    <w:rsid w:val="004336A2"/>
    <w:rsid w:val="00435143"/>
    <w:rsid w:val="00456847"/>
    <w:rsid w:val="00466C98"/>
    <w:rsid w:val="00492228"/>
    <w:rsid w:val="004A2441"/>
    <w:rsid w:val="004A7E4F"/>
    <w:rsid w:val="004B4B24"/>
    <w:rsid w:val="004B501F"/>
    <w:rsid w:val="004B7A50"/>
    <w:rsid w:val="00501F3F"/>
    <w:rsid w:val="00504F62"/>
    <w:rsid w:val="00544412"/>
    <w:rsid w:val="00544769"/>
    <w:rsid w:val="00546363"/>
    <w:rsid w:val="00555F67"/>
    <w:rsid w:val="0056540D"/>
    <w:rsid w:val="00582843"/>
    <w:rsid w:val="005A7081"/>
    <w:rsid w:val="005C76BA"/>
    <w:rsid w:val="005D06D4"/>
    <w:rsid w:val="005D3E60"/>
    <w:rsid w:val="00616861"/>
    <w:rsid w:val="00663D44"/>
    <w:rsid w:val="00666674"/>
    <w:rsid w:val="0067119E"/>
    <w:rsid w:val="00674DA8"/>
    <w:rsid w:val="0067609A"/>
    <w:rsid w:val="00682461"/>
    <w:rsid w:val="006B1E25"/>
    <w:rsid w:val="006B6D58"/>
    <w:rsid w:val="006C1219"/>
    <w:rsid w:val="006F35B8"/>
    <w:rsid w:val="006F6133"/>
    <w:rsid w:val="007012C1"/>
    <w:rsid w:val="00705702"/>
    <w:rsid w:val="00706163"/>
    <w:rsid w:val="007102EF"/>
    <w:rsid w:val="007124DB"/>
    <w:rsid w:val="00720B05"/>
    <w:rsid w:val="00742D77"/>
    <w:rsid w:val="00765BA7"/>
    <w:rsid w:val="00773467"/>
    <w:rsid w:val="00782CF2"/>
    <w:rsid w:val="00782D8E"/>
    <w:rsid w:val="007978EF"/>
    <w:rsid w:val="007C367D"/>
    <w:rsid w:val="007C5E27"/>
    <w:rsid w:val="007D73A2"/>
    <w:rsid w:val="008037AA"/>
    <w:rsid w:val="0081350C"/>
    <w:rsid w:val="008234C2"/>
    <w:rsid w:val="008542E7"/>
    <w:rsid w:val="00862C80"/>
    <w:rsid w:val="00864375"/>
    <w:rsid w:val="00865720"/>
    <w:rsid w:val="00872E4D"/>
    <w:rsid w:val="008A131A"/>
    <w:rsid w:val="008B1705"/>
    <w:rsid w:val="008B2E6C"/>
    <w:rsid w:val="008C594F"/>
    <w:rsid w:val="008E0A29"/>
    <w:rsid w:val="009204DD"/>
    <w:rsid w:val="00942DD3"/>
    <w:rsid w:val="00954F67"/>
    <w:rsid w:val="00956BAF"/>
    <w:rsid w:val="0096613D"/>
    <w:rsid w:val="009719A6"/>
    <w:rsid w:val="00974C1B"/>
    <w:rsid w:val="009B10DD"/>
    <w:rsid w:val="009B48AF"/>
    <w:rsid w:val="009C4CE3"/>
    <w:rsid w:val="009D3A6F"/>
    <w:rsid w:val="00A02D9C"/>
    <w:rsid w:val="00A30520"/>
    <w:rsid w:val="00A31E95"/>
    <w:rsid w:val="00A41E21"/>
    <w:rsid w:val="00A47968"/>
    <w:rsid w:val="00A704DB"/>
    <w:rsid w:val="00A7340C"/>
    <w:rsid w:val="00A871BD"/>
    <w:rsid w:val="00AA1AD9"/>
    <w:rsid w:val="00AA65E1"/>
    <w:rsid w:val="00AC2362"/>
    <w:rsid w:val="00AD1BCC"/>
    <w:rsid w:val="00AF03FA"/>
    <w:rsid w:val="00AF4CF8"/>
    <w:rsid w:val="00AF5FD8"/>
    <w:rsid w:val="00B0263B"/>
    <w:rsid w:val="00B23B95"/>
    <w:rsid w:val="00B45FCD"/>
    <w:rsid w:val="00B92C8F"/>
    <w:rsid w:val="00BA1518"/>
    <w:rsid w:val="00BC0EDB"/>
    <w:rsid w:val="00BD5E5C"/>
    <w:rsid w:val="00BD7B49"/>
    <w:rsid w:val="00BE33A4"/>
    <w:rsid w:val="00BF0F83"/>
    <w:rsid w:val="00BF54B9"/>
    <w:rsid w:val="00C16129"/>
    <w:rsid w:val="00C251CF"/>
    <w:rsid w:val="00C93B26"/>
    <w:rsid w:val="00CA7A97"/>
    <w:rsid w:val="00CB0005"/>
    <w:rsid w:val="00CC7857"/>
    <w:rsid w:val="00CD4584"/>
    <w:rsid w:val="00CD55DA"/>
    <w:rsid w:val="00CD6E92"/>
    <w:rsid w:val="00CF04A5"/>
    <w:rsid w:val="00CF4A1D"/>
    <w:rsid w:val="00D11D81"/>
    <w:rsid w:val="00D16237"/>
    <w:rsid w:val="00D216A8"/>
    <w:rsid w:val="00D31B78"/>
    <w:rsid w:val="00D56349"/>
    <w:rsid w:val="00D76DBA"/>
    <w:rsid w:val="00D76FF8"/>
    <w:rsid w:val="00DA6844"/>
    <w:rsid w:val="00DB47DC"/>
    <w:rsid w:val="00DC2C51"/>
    <w:rsid w:val="00DC6987"/>
    <w:rsid w:val="00DC7093"/>
    <w:rsid w:val="00DD0654"/>
    <w:rsid w:val="00DD122A"/>
    <w:rsid w:val="00DD4B6D"/>
    <w:rsid w:val="00DF5CF2"/>
    <w:rsid w:val="00DF7111"/>
    <w:rsid w:val="00E0489E"/>
    <w:rsid w:val="00E04DC2"/>
    <w:rsid w:val="00E06C3F"/>
    <w:rsid w:val="00E21B82"/>
    <w:rsid w:val="00E652C3"/>
    <w:rsid w:val="00E7423B"/>
    <w:rsid w:val="00E74F46"/>
    <w:rsid w:val="00E93B9F"/>
    <w:rsid w:val="00EC11B6"/>
    <w:rsid w:val="00EC3170"/>
    <w:rsid w:val="00EE2A2B"/>
    <w:rsid w:val="00EE6FA7"/>
    <w:rsid w:val="00F00556"/>
    <w:rsid w:val="00F045AE"/>
    <w:rsid w:val="00F0504B"/>
    <w:rsid w:val="00F3041B"/>
    <w:rsid w:val="00F36E13"/>
    <w:rsid w:val="00F6387C"/>
    <w:rsid w:val="00F97016"/>
    <w:rsid w:val="00FE0E33"/>
    <w:rsid w:val="00FE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4174CF-FD65-4BBC-AA35-289CEB544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13D"/>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F4A1D"/>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54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4769"/>
    <w:rPr>
      <w:rFonts w:ascii="Calibri" w:eastAsia="Calibri" w:hAnsi="Calibri" w:cs="Times New Roman"/>
    </w:rPr>
  </w:style>
  <w:style w:type="paragraph" w:styleId="Footer">
    <w:name w:val="footer"/>
    <w:basedOn w:val="Normal"/>
    <w:link w:val="FooterChar"/>
    <w:uiPriority w:val="99"/>
    <w:unhideWhenUsed/>
    <w:rsid w:val="0054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4769"/>
    <w:rPr>
      <w:rFonts w:ascii="Calibri" w:eastAsia="Calibri" w:hAnsi="Calibri" w:cs="Times New Roman"/>
    </w:rPr>
  </w:style>
  <w:style w:type="paragraph" w:styleId="BalloonText">
    <w:name w:val="Balloon Text"/>
    <w:basedOn w:val="Normal"/>
    <w:link w:val="BalloonTextChar"/>
    <w:uiPriority w:val="99"/>
    <w:semiHidden/>
    <w:unhideWhenUsed/>
    <w:rsid w:val="00234F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4F7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63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1080</Words>
  <Characters>6157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Consiliul Superior al Magistraturii</Company>
  <LinksUpToDate>false</LinksUpToDate>
  <CharactersWithSpaces>7223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GAVRILITA</dc:creator>
  <cp:keywords/>
  <dc:description/>
  <cp:lastModifiedBy>Cornelia, BUCUR</cp:lastModifiedBy>
  <cp:revision>2</cp:revision>
  <cp:lastPrinted>2019-06-14T12:55:00Z</cp:lastPrinted>
  <dcterms:created xsi:type="dcterms:W3CDTF">2019-06-18T12:10:00Z</dcterms:created>
  <dcterms:modified xsi:type="dcterms:W3CDTF">2019-06-18T12:10:00Z</dcterms:modified>
</cp:coreProperties>
</file>