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23A" w:rsidRPr="003F1519" w:rsidRDefault="0072023A" w:rsidP="002B0FE8">
      <w:pPr>
        <w:spacing w:after="0"/>
        <w:jc w:val="center"/>
        <w:rPr>
          <w:b/>
          <w:sz w:val="26"/>
          <w:szCs w:val="26"/>
          <w:lang w:val="ro-RO"/>
        </w:rPr>
      </w:pPr>
      <w:bookmarkStart w:id="0" w:name="_GoBack"/>
      <w:bookmarkEnd w:id="0"/>
      <w:r w:rsidRPr="003F1519">
        <w:rPr>
          <w:b/>
          <w:sz w:val="26"/>
          <w:szCs w:val="26"/>
          <w:lang w:val="ro-RO"/>
        </w:rPr>
        <w:t>Formular</w:t>
      </w:r>
    </w:p>
    <w:p w:rsidR="0072023A" w:rsidRPr="003F1519" w:rsidRDefault="0072023A" w:rsidP="002B0FE8">
      <w:pPr>
        <w:spacing w:after="0"/>
        <w:jc w:val="center"/>
        <w:rPr>
          <w:b/>
          <w:sz w:val="26"/>
          <w:szCs w:val="26"/>
          <w:lang w:val="ro-RO"/>
        </w:rPr>
      </w:pPr>
    </w:p>
    <w:p w:rsidR="0072023A" w:rsidRPr="00BA5B84" w:rsidRDefault="0072023A" w:rsidP="000526D0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b/>
          <w:i/>
          <w:sz w:val="26"/>
          <w:szCs w:val="26"/>
          <w:lang w:val="ro-RO"/>
        </w:rPr>
      </w:pPr>
      <w:r w:rsidRPr="003F1519">
        <w:rPr>
          <w:sz w:val="26"/>
          <w:szCs w:val="26"/>
          <w:lang w:val="ro-RO"/>
        </w:rPr>
        <w:t>de transmitere propuneri, sugestii opinii cu valoare de recomandare pentru adoptarea</w:t>
      </w:r>
      <w:r w:rsidRPr="003F1519">
        <w:rPr>
          <w:b/>
          <w:bCs/>
          <w:sz w:val="26"/>
          <w:szCs w:val="26"/>
          <w:lang w:val="en-US"/>
        </w:rPr>
        <w:t xml:space="preserve"> </w:t>
      </w:r>
      <w:r w:rsidRPr="00BA5B84">
        <w:rPr>
          <w:b/>
          <w:i/>
          <w:sz w:val="26"/>
          <w:szCs w:val="26"/>
          <w:lang w:val="ro-RO"/>
        </w:rPr>
        <w:t>proiectului de Hotărâre pentru modificarea şi completarea Regulamentului de ordine interioară al parchetelor, aprobat prin Hotărârea Secţiei pentru procurori nr. 947/2019</w:t>
      </w:r>
    </w:p>
    <w:p w:rsidR="0072023A" w:rsidRPr="003F1519" w:rsidRDefault="0072023A" w:rsidP="000526D0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sz w:val="26"/>
          <w:szCs w:val="26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25"/>
        <w:gridCol w:w="1275"/>
        <w:gridCol w:w="2655"/>
        <w:gridCol w:w="3203"/>
      </w:tblGrid>
      <w:tr w:rsidR="0072023A" w:rsidRPr="008418BC" w:rsidTr="008418BC">
        <w:tc>
          <w:tcPr>
            <w:tcW w:w="9558" w:type="dxa"/>
            <w:gridSpan w:val="4"/>
            <w:shd w:val="clear" w:color="auto" w:fill="0070C0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FFFFFF"/>
                <w:sz w:val="26"/>
                <w:szCs w:val="26"/>
                <w:lang w:val="ro-RO"/>
              </w:rPr>
            </w:pPr>
            <w:r w:rsidRPr="008418BC">
              <w:rPr>
                <w:b/>
                <w:color w:val="FFFFFF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72023A" w:rsidRPr="008418BC" w:rsidTr="008418BC">
        <w:tc>
          <w:tcPr>
            <w:tcW w:w="3700" w:type="dxa"/>
            <w:gridSpan w:val="2"/>
            <w:shd w:val="clear" w:color="auto" w:fill="DEEAF6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72023A" w:rsidRPr="008418BC" w:rsidTr="008418BC">
        <w:tc>
          <w:tcPr>
            <w:tcW w:w="3700" w:type="dxa"/>
            <w:gridSpan w:val="2"/>
            <w:shd w:val="clear" w:color="auto" w:fill="DEEAF6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72023A" w:rsidRPr="008418BC" w:rsidTr="008418BC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72023A" w:rsidRPr="008418BC" w:rsidTr="008418BC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FFFFFF"/>
                <w:sz w:val="26"/>
                <w:szCs w:val="26"/>
                <w:lang w:val="ro-RO"/>
              </w:rPr>
            </w:pPr>
            <w:r w:rsidRPr="008418BC">
              <w:rPr>
                <w:b/>
                <w:color w:val="FFFFFF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72023A" w:rsidRPr="008418BC" w:rsidTr="008418BC">
        <w:trPr>
          <w:trHeight w:val="425"/>
        </w:trPr>
        <w:tc>
          <w:tcPr>
            <w:tcW w:w="2425" w:type="dxa"/>
            <w:vMerge w:val="restart"/>
            <w:shd w:val="clear" w:color="auto" w:fill="F4B083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Amendamentul propus</w:t>
            </w:r>
          </w:p>
        </w:tc>
      </w:tr>
      <w:tr w:rsidR="0072023A" w:rsidRPr="008418BC" w:rsidTr="008418BC">
        <w:trPr>
          <w:trHeight w:val="649"/>
        </w:trPr>
        <w:tc>
          <w:tcPr>
            <w:tcW w:w="2425" w:type="dxa"/>
            <w:vMerge/>
            <w:shd w:val="clear" w:color="auto" w:fill="F4B083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FFE599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Scurtă justificare</w:t>
            </w:r>
          </w:p>
        </w:tc>
      </w:tr>
      <w:tr w:rsidR="0072023A" w:rsidRPr="008418BC" w:rsidTr="008418BC">
        <w:trPr>
          <w:trHeight w:val="255"/>
        </w:trPr>
        <w:tc>
          <w:tcPr>
            <w:tcW w:w="9558" w:type="dxa"/>
            <w:gridSpan w:val="4"/>
          </w:tcPr>
          <w:p w:rsidR="0072023A" w:rsidRDefault="0072023A" w:rsidP="008418BC">
            <w:pPr>
              <w:spacing w:after="0" w:line="240" w:lineRule="auto"/>
              <w:jc w:val="center"/>
              <w:rPr>
                <w:b/>
                <w:i/>
                <w:sz w:val="26"/>
                <w:szCs w:val="26"/>
                <w:lang w:val="ro-RO"/>
              </w:rPr>
            </w:pPr>
            <w:r>
              <w:rPr>
                <w:b/>
                <w:i/>
                <w:sz w:val="26"/>
                <w:szCs w:val="26"/>
                <w:lang w:val="ro-RO"/>
              </w:rPr>
              <w:t>Proiectul</w:t>
            </w:r>
            <w:r w:rsidRPr="00BA5B84">
              <w:rPr>
                <w:b/>
                <w:i/>
                <w:sz w:val="26"/>
                <w:szCs w:val="26"/>
                <w:lang w:val="ro-RO"/>
              </w:rPr>
              <w:t xml:space="preserve"> de Hotărâre pentru modificarea şi completarea Regulamentului de ordine interioară al parchetelor, </w:t>
            </w:r>
          </w:p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BA5B84">
              <w:rPr>
                <w:b/>
                <w:i/>
                <w:sz w:val="26"/>
                <w:szCs w:val="26"/>
                <w:lang w:val="ro-RO"/>
              </w:rPr>
              <w:t>aprobat prin Hotărârea Secţiei pentru procurori nr. 947/2019</w:t>
            </w:r>
          </w:p>
        </w:tc>
      </w:tr>
      <w:tr w:rsidR="0072023A" w:rsidRPr="008418BC" w:rsidTr="008418BC">
        <w:tc>
          <w:tcPr>
            <w:tcW w:w="9558" w:type="dxa"/>
            <w:gridSpan w:val="4"/>
          </w:tcPr>
          <w:p w:rsidR="0072023A" w:rsidRPr="00257C59" w:rsidRDefault="0072023A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Titlul II - </w:t>
            </w:r>
            <w:r w:rsidRPr="00AA7979">
              <w:rPr>
                <w:rFonts w:cs="Calibri"/>
                <w:b/>
                <w:bCs/>
                <w:color w:val="8B0000"/>
                <w:sz w:val="24"/>
                <w:szCs w:val="24"/>
                <w:shd w:val="clear" w:color="auto" w:fill="FFFFFF"/>
              </w:rPr>
              <w:t>Ierarhia funcțiilor din cadrul Ministerului Public</w:t>
            </w:r>
          </w:p>
        </w:tc>
      </w:tr>
      <w:tr w:rsidR="0072023A" w:rsidRPr="008418BC" w:rsidTr="008418BC">
        <w:tc>
          <w:tcPr>
            <w:tcW w:w="2425" w:type="dxa"/>
            <w:shd w:val="clear" w:color="auto" w:fill="F4B083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9 pct. A)</w:t>
            </w:r>
          </w:p>
        </w:tc>
        <w:tc>
          <w:tcPr>
            <w:tcW w:w="3930" w:type="dxa"/>
            <w:gridSpan w:val="2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72023A" w:rsidRPr="008418BC" w:rsidTr="008418BC">
        <w:tc>
          <w:tcPr>
            <w:tcW w:w="2425" w:type="dxa"/>
            <w:shd w:val="clear" w:color="auto" w:fill="F4B083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9 pct. B)</w:t>
            </w:r>
          </w:p>
        </w:tc>
        <w:tc>
          <w:tcPr>
            <w:tcW w:w="3930" w:type="dxa"/>
            <w:gridSpan w:val="2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72023A" w:rsidRPr="008418BC" w:rsidTr="00A84988">
        <w:tc>
          <w:tcPr>
            <w:tcW w:w="9558" w:type="dxa"/>
            <w:gridSpan w:val="4"/>
            <w:shd w:val="clear" w:color="auto" w:fill="F4B083"/>
          </w:tcPr>
          <w:p w:rsidR="0072023A" w:rsidRDefault="0072023A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Titlul III</w:t>
            </w:r>
          </w:p>
          <w:p w:rsidR="0072023A" w:rsidRDefault="0072023A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Capitolul II</w:t>
            </w:r>
          </w:p>
          <w:p w:rsidR="0072023A" w:rsidRPr="00257C59" w:rsidRDefault="0072023A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Secţiunea a 4-a - </w:t>
            </w:r>
            <w:r w:rsidRPr="00E26EE5">
              <w:rPr>
                <w:rFonts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Serviciul tehnic</w:t>
            </w:r>
          </w:p>
        </w:tc>
      </w:tr>
      <w:tr w:rsidR="0072023A" w:rsidRPr="008418BC" w:rsidTr="008418BC">
        <w:tc>
          <w:tcPr>
            <w:tcW w:w="2425" w:type="dxa"/>
            <w:shd w:val="clear" w:color="auto" w:fill="F4B083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72023A" w:rsidRPr="008418BC" w:rsidTr="00477E4A">
        <w:tc>
          <w:tcPr>
            <w:tcW w:w="9558" w:type="dxa"/>
            <w:gridSpan w:val="4"/>
            <w:shd w:val="clear" w:color="auto" w:fill="F4B083"/>
          </w:tcPr>
          <w:p w:rsidR="0072023A" w:rsidRDefault="0072023A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Capitolul VI</w:t>
            </w:r>
          </w:p>
          <w:p w:rsidR="0072023A" w:rsidRPr="00471388" w:rsidRDefault="0072023A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471388">
              <w:rPr>
                <w:b/>
                <w:sz w:val="26"/>
                <w:szCs w:val="26"/>
                <w:lang w:val="ro-RO"/>
              </w:rPr>
              <w:t>Secţiunea a 2-a</w:t>
            </w:r>
            <w:r>
              <w:rPr>
                <w:b/>
                <w:sz w:val="26"/>
                <w:szCs w:val="26"/>
                <w:lang w:val="ro-RO"/>
              </w:rPr>
              <w:t xml:space="preserve"> - </w:t>
            </w:r>
            <w:r w:rsidRPr="00AA7979">
              <w:rPr>
                <w:rFonts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Serviciul de urmărire penală și judiciar</w:t>
            </w:r>
          </w:p>
        </w:tc>
      </w:tr>
      <w:tr w:rsidR="0072023A" w:rsidRPr="008418BC" w:rsidTr="008418BC">
        <w:tc>
          <w:tcPr>
            <w:tcW w:w="2425" w:type="dxa"/>
            <w:shd w:val="clear" w:color="auto" w:fill="F4B083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Art. 4</w:t>
            </w:r>
            <w:r>
              <w:rPr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72023A" w:rsidRPr="008418BC" w:rsidTr="008418BC">
        <w:tc>
          <w:tcPr>
            <w:tcW w:w="9558" w:type="dxa"/>
            <w:gridSpan w:val="4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b/>
                <w:color w:val="000000"/>
                <w:sz w:val="26"/>
                <w:szCs w:val="26"/>
                <w:lang w:val="en-US"/>
              </w:rPr>
              <w:t>Capitolul XVI</w:t>
            </w:r>
          </w:p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8418BC">
              <w:rPr>
                <w:b/>
                <w:sz w:val="26"/>
                <w:szCs w:val="26"/>
                <w:lang w:val="ro-RO"/>
              </w:rPr>
              <w:t>C</w:t>
            </w:r>
            <w:r>
              <w:rPr>
                <w:b/>
                <w:sz w:val="26"/>
                <w:szCs w:val="26"/>
                <w:lang w:val="ro-RO"/>
              </w:rPr>
              <w:t>abinetul de psihologie</w:t>
            </w:r>
          </w:p>
        </w:tc>
      </w:tr>
      <w:tr w:rsidR="0072023A" w:rsidRPr="008418BC" w:rsidTr="008418BC">
        <w:trPr>
          <w:trHeight w:val="27"/>
        </w:trPr>
        <w:tc>
          <w:tcPr>
            <w:tcW w:w="2425" w:type="dxa"/>
            <w:shd w:val="clear" w:color="auto" w:fill="F7CAAC"/>
          </w:tcPr>
          <w:p w:rsidR="0072023A" w:rsidRPr="00BA5B84" w:rsidRDefault="0072023A" w:rsidP="008418BC">
            <w:pPr>
              <w:spacing w:after="0" w:line="240" w:lineRule="auto"/>
              <w:ind w:left="360"/>
              <w:rPr>
                <w:color w:val="000000"/>
                <w:sz w:val="26"/>
                <w:szCs w:val="26"/>
                <w:vertAlign w:val="superscript"/>
                <w:lang w:val="en-US"/>
              </w:rPr>
            </w:pPr>
            <w:r w:rsidRPr="008418BC">
              <w:rPr>
                <w:color w:val="000000"/>
                <w:sz w:val="26"/>
                <w:szCs w:val="26"/>
                <w:lang w:val="en-US"/>
              </w:rPr>
              <w:t xml:space="preserve">        Art. </w:t>
            </w:r>
            <w:r>
              <w:rPr>
                <w:color w:val="000000"/>
                <w:sz w:val="26"/>
                <w:szCs w:val="26"/>
                <w:lang w:val="en-US"/>
              </w:rPr>
              <w:t>7</w:t>
            </w:r>
            <w:r w:rsidRPr="008418BC">
              <w:rPr>
                <w:color w:val="000000"/>
                <w:sz w:val="26"/>
                <w:szCs w:val="26"/>
                <w:lang w:val="en-US"/>
              </w:rPr>
              <w:t>5</w:t>
            </w:r>
            <w:r>
              <w:rPr>
                <w:color w:val="000000"/>
                <w:sz w:val="26"/>
                <w:szCs w:val="26"/>
                <w:vertAlign w:val="superscript"/>
                <w:lang w:val="en-US"/>
              </w:rPr>
              <w:t>1</w:t>
            </w:r>
          </w:p>
        </w:tc>
        <w:tc>
          <w:tcPr>
            <w:tcW w:w="3930" w:type="dxa"/>
            <w:gridSpan w:val="2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72023A" w:rsidRPr="008418BC" w:rsidTr="008418BC">
        <w:trPr>
          <w:trHeight w:val="27"/>
        </w:trPr>
        <w:tc>
          <w:tcPr>
            <w:tcW w:w="9558" w:type="dxa"/>
            <w:gridSpan w:val="4"/>
            <w:shd w:val="clear" w:color="auto" w:fill="FFFFFF"/>
          </w:tcPr>
          <w:p w:rsidR="0072023A" w:rsidRPr="00AA7979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6"/>
                <w:szCs w:val="26"/>
                <w:lang w:val="en-US"/>
              </w:rPr>
              <w:t>Titlul IV</w:t>
            </w:r>
          </w:p>
          <w:p w:rsidR="0072023A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b/>
                <w:color w:val="000000"/>
                <w:sz w:val="26"/>
                <w:szCs w:val="26"/>
                <w:lang w:val="en-US"/>
              </w:rPr>
              <w:t>Capitolul I</w:t>
            </w:r>
          </w:p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b/>
                <w:color w:val="000000"/>
                <w:sz w:val="26"/>
                <w:szCs w:val="26"/>
                <w:lang w:val="en-US"/>
              </w:rPr>
              <w:t xml:space="preserve">Secţiunea a 2-a - </w:t>
            </w:r>
            <w:r w:rsidRPr="00E26EE5">
              <w:rPr>
                <w:rFonts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Secția de urmărire penală</w:t>
            </w:r>
          </w:p>
        </w:tc>
      </w:tr>
      <w:tr w:rsidR="0072023A" w:rsidRPr="008418BC" w:rsidTr="008418BC">
        <w:trPr>
          <w:trHeight w:val="27"/>
        </w:trPr>
        <w:tc>
          <w:tcPr>
            <w:tcW w:w="2425" w:type="dxa"/>
            <w:shd w:val="clear" w:color="auto" w:fill="F7CAAC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Art. 81</w:t>
            </w:r>
          </w:p>
        </w:tc>
        <w:tc>
          <w:tcPr>
            <w:tcW w:w="3930" w:type="dxa"/>
            <w:gridSpan w:val="2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72023A" w:rsidRPr="008418BC" w:rsidTr="008418BC">
        <w:trPr>
          <w:trHeight w:val="27"/>
        </w:trPr>
        <w:tc>
          <w:tcPr>
            <w:tcW w:w="9558" w:type="dxa"/>
            <w:gridSpan w:val="4"/>
          </w:tcPr>
          <w:p w:rsidR="0072023A" w:rsidRPr="008418BC" w:rsidRDefault="0072023A" w:rsidP="008418BC">
            <w:pPr>
              <w:pStyle w:val="NormalWeb"/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color w:val="000000"/>
                <w:sz w:val="26"/>
                <w:szCs w:val="26"/>
              </w:rPr>
              <w:t>Capitolul I</w:t>
            </w:r>
            <w:r>
              <w:rPr>
                <w:rFonts w:ascii="Calibri" w:hAnsi="Calibri"/>
                <w:b/>
                <w:color w:val="000000"/>
                <w:sz w:val="26"/>
                <w:szCs w:val="26"/>
              </w:rPr>
              <w:br/>
              <w:t>Secţiunea a 6</w:t>
            </w:r>
            <w:r w:rsidRPr="008418BC">
              <w:rPr>
                <w:rFonts w:ascii="Calibri" w:hAnsi="Calibri"/>
                <w:b/>
                <w:color w:val="000000"/>
                <w:sz w:val="26"/>
                <w:szCs w:val="26"/>
              </w:rPr>
              <w:t>-a</w:t>
            </w:r>
          </w:p>
          <w:p w:rsidR="0072023A" w:rsidRPr="008418BC" w:rsidRDefault="0072023A" w:rsidP="008418BC">
            <w:pPr>
              <w:pStyle w:val="NormalWeb"/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color w:val="000000"/>
                <w:sz w:val="26"/>
                <w:szCs w:val="26"/>
              </w:rPr>
              <w:t>Cabinetul de psihologie</w:t>
            </w:r>
          </w:p>
        </w:tc>
      </w:tr>
      <w:tr w:rsidR="0072023A" w:rsidRPr="008418BC" w:rsidTr="008418BC">
        <w:trPr>
          <w:trHeight w:val="27"/>
        </w:trPr>
        <w:tc>
          <w:tcPr>
            <w:tcW w:w="2425" w:type="dxa"/>
            <w:shd w:val="clear" w:color="auto" w:fill="F7CAAC"/>
          </w:tcPr>
          <w:p w:rsidR="0072023A" w:rsidRPr="005E4A02" w:rsidRDefault="0072023A" w:rsidP="008418B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vertAlign w:val="superscript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Art. 84</w:t>
            </w:r>
            <w:r>
              <w:rPr>
                <w:color w:val="000000"/>
                <w:sz w:val="26"/>
                <w:szCs w:val="26"/>
                <w:vertAlign w:val="superscript"/>
                <w:lang w:val="en-US"/>
              </w:rPr>
              <w:t>1</w:t>
            </w:r>
          </w:p>
        </w:tc>
        <w:tc>
          <w:tcPr>
            <w:tcW w:w="3930" w:type="dxa"/>
            <w:gridSpan w:val="2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72023A" w:rsidRPr="008418BC" w:rsidTr="008418BC">
        <w:trPr>
          <w:trHeight w:val="27"/>
        </w:trPr>
        <w:tc>
          <w:tcPr>
            <w:tcW w:w="9558" w:type="dxa"/>
            <w:gridSpan w:val="4"/>
            <w:shd w:val="clear" w:color="auto" w:fill="FFFFFF"/>
          </w:tcPr>
          <w:p w:rsidR="0072023A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b/>
                <w:color w:val="000000"/>
                <w:sz w:val="26"/>
                <w:szCs w:val="26"/>
                <w:lang w:val="en-US"/>
              </w:rPr>
              <w:t>Capitolul II</w:t>
            </w:r>
          </w:p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b/>
                <w:color w:val="000000"/>
                <w:sz w:val="26"/>
                <w:szCs w:val="26"/>
                <w:lang w:val="en-US"/>
              </w:rPr>
              <w:t xml:space="preserve">Secţiunea a 2-a - </w:t>
            </w:r>
            <w:r w:rsidRPr="00E26EE5">
              <w:rPr>
                <w:rFonts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Secția de urmărire penală</w:t>
            </w:r>
          </w:p>
        </w:tc>
      </w:tr>
      <w:tr w:rsidR="0072023A" w:rsidRPr="008418BC" w:rsidTr="008418BC">
        <w:trPr>
          <w:trHeight w:val="27"/>
        </w:trPr>
        <w:tc>
          <w:tcPr>
            <w:tcW w:w="2425" w:type="dxa"/>
            <w:shd w:val="clear" w:color="auto" w:fill="F7CAAC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 xml:space="preserve">Art. </w:t>
            </w:r>
            <w:r w:rsidRPr="008418BC">
              <w:rPr>
                <w:color w:val="000000"/>
                <w:sz w:val="26"/>
                <w:szCs w:val="26"/>
                <w:lang w:val="en-US"/>
              </w:rPr>
              <w:t>9</w:t>
            </w:r>
            <w:r>
              <w:rPr>
                <w:color w:val="000000"/>
                <w:sz w:val="26"/>
                <w:szCs w:val="26"/>
                <w:lang w:val="en-US"/>
              </w:rPr>
              <w:t>0</w:t>
            </w:r>
          </w:p>
        </w:tc>
        <w:tc>
          <w:tcPr>
            <w:tcW w:w="3930" w:type="dxa"/>
            <w:gridSpan w:val="2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72023A" w:rsidRPr="008418BC" w:rsidTr="007965E7">
        <w:trPr>
          <w:trHeight w:val="27"/>
        </w:trPr>
        <w:tc>
          <w:tcPr>
            <w:tcW w:w="9558" w:type="dxa"/>
            <w:gridSpan w:val="4"/>
            <w:shd w:val="clear" w:color="auto" w:fill="F7CAAC"/>
          </w:tcPr>
          <w:p w:rsidR="0072023A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b/>
                <w:color w:val="000000"/>
                <w:sz w:val="26"/>
                <w:szCs w:val="26"/>
                <w:lang w:val="en-US"/>
              </w:rPr>
              <w:t>Capitolul III</w:t>
            </w:r>
          </w:p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b/>
                <w:color w:val="000000"/>
                <w:sz w:val="26"/>
                <w:szCs w:val="26"/>
                <w:lang w:val="en-US"/>
              </w:rPr>
              <w:t xml:space="preserve">Secţiunea I - </w:t>
            </w:r>
            <w:r w:rsidRPr="00E26EE5">
              <w:rPr>
                <w:rFonts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Conducerea parchetelor de pe lângă judecătorii și atribuțiile acesteia</w:t>
            </w:r>
          </w:p>
        </w:tc>
      </w:tr>
      <w:tr w:rsidR="0072023A" w:rsidRPr="008418BC" w:rsidTr="008418BC">
        <w:trPr>
          <w:trHeight w:val="27"/>
        </w:trPr>
        <w:tc>
          <w:tcPr>
            <w:tcW w:w="2425" w:type="dxa"/>
            <w:shd w:val="clear" w:color="auto" w:fill="F7CAAC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Art. 96</w:t>
            </w:r>
          </w:p>
        </w:tc>
        <w:tc>
          <w:tcPr>
            <w:tcW w:w="3930" w:type="dxa"/>
            <w:gridSpan w:val="2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72023A" w:rsidRPr="008418BC" w:rsidTr="00FC2564">
        <w:trPr>
          <w:trHeight w:val="27"/>
        </w:trPr>
        <w:tc>
          <w:tcPr>
            <w:tcW w:w="9558" w:type="dxa"/>
            <w:gridSpan w:val="4"/>
            <w:shd w:val="clear" w:color="auto" w:fill="F7CAAC"/>
          </w:tcPr>
          <w:p w:rsidR="0072023A" w:rsidRPr="008418BC" w:rsidRDefault="0072023A" w:rsidP="008418BC">
            <w:pPr>
              <w:spacing w:after="0" w:line="240" w:lineRule="auto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b/>
                <w:color w:val="000000"/>
                <w:sz w:val="26"/>
                <w:szCs w:val="26"/>
                <w:lang w:val="en-US"/>
              </w:rPr>
              <w:t>Anexa</w:t>
            </w:r>
          </w:p>
        </w:tc>
      </w:tr>
    </w:tbl>
    <w:p w:rsidR="0072023A" w:rsidRPr="003F1519" w:rsidRDefault="0072023A">
      <w:pPr>
        <w:rPr>
          <w:sz w:val="26"/>
          <w:szCs w:val="26"/>
        </w:rPr>
      </w:pPr>
    </w:p>
    <w:sectPr w:rsidR="0072023A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4495"/>
    <w:rsid w:val="00002EF6"/>
    <w:rsid w:val="000235C1"/>
    <w:rsid w:val="000312CE"/>
    <w:rsid w:val="00042F6F"/>
    <w:rsid w:val="000526D0"/>
    <w:rsid w:val="0005439F"/>
    <w:rsid w:val="00066144"/>
    <w:rsid w:val="000969E3"/>
    <w:rsid w:val="000C3649"/>
    <w:rsid w:val="000C7A64"/>
    <w:rsid w:val="000E19BB"/>
    <w:rsid w:val="00133436"/>
    <w:rsid w:val="001538C4"/>
    <w:rsid w:val="00166E62"/>
    <w:rsid w:val="0018273F"/>
    <w:rsid w:val="001922FE"/>
    <w:rsid w:val="001D395C"/>
    <w:rsid w:val="001E03AE"/>
    <w:rsid w:val="0022242E"/>
    <w:rsid w:val="00234A85"/>
    <w:rsid w:val="00257673"/>
    <w:rsid w:val="00257C59"/>
    <w:rsid w:val="002A37CF"/>
    <w:rsid w:val="002B0FE8"/>
    <w:rsid w:val="00307EC5"/>
    <w:rsid w:val="00347ACF"/>
    <w:rsid w:val="003564C6"/>
    <w:rsid w:val="003C4959"/>
    <w:rsid w:val="003C7D77"/>
    <w:rsid w:val="003D3E28"/>
    <w:rsid w:val="003E3312"/>
    <w:rsid w:val="003F1519"/>
    <w:rsid w:val="00436459"/>
    <w:rsid w:val="0046248E"/>
    <w:rsid w:val="00471388"/>
    <w:rsid w:val="00477E4A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4A02"/>
    <w:rsid w:val="005E5AF8"/>
    <w:rsid w:val="0061594E"/>
    <w:rsid w:val="00621F51"/>
    <w:rsid w:val="00633747"/>
    <w:rsid w:val="006D2369"/>
    <w:rsid w:val="006E5900"/>
    <w:rsid w:val="0072023A"/>
    <w:rsid w:val="007548DA"/>
    <w:rsid w:val="00774845"/>
    <w:rsid w:val="007965E7"/>
    <w:rsid w:val="00815CCB"/>
    <w:rsid w:val="008418BC"/>
    <w:rsid w:val="008D2C2C"/>
    <w:rsid w:val="008E1388"/>
    <w:rsid w:val="008F4ED4"/>
    <w:rsid w:val="00904495"/>
    <w:rsid w:val="00916432"/>
    <w:rsid w:val="009211CC"/>
    <w:rsid w:val="00955494"/>
    <w:rsid w:val="009A27DE"/>
    <w:rsid w:val="00A0427C"/>
    <w:rsid w:val="00A84988"/>
    <w:rsid w:val="00AA5F0F"/>
    <w:rsid w:val="00AA7979"/>
    <w:rsid w:val="00B10CA9"/>
    <w:rsid w:val="00B11D93"/>
    <w:rsid w:val="00B32D26"/>
    <w:rsid w:val="00B453AA"/>
    <w:rsid w:val="00B50DE9"/>
    <w:rsid w:val="00B5637E"/>
    <w:rsid w:val="00B612B1"/>
    <w:rsid w:val="00B84035"/>
    <w:rsid w:val="00B93571"/>
    <w:rsid w:val="00BA5B84"/>
    <w:rsid w:val="00BA6C48"/>
    <w:rsid w:val="00C650C0"/>
    <w:rsid w:val="00C91C50"/>
    <w:rsid w:val="00CB70EC"/>
    <w:rsid w:val="00CD06F4"/>
    <w:rsid w:val="00CF24AB"/>
    <w:rsid w:val="00D00AD2"/>
    <w:rsid w:val="00D95D43"/>
    <w:rsid w:val="00E268F7"/>
    <w:rsid w:val="00E26EE5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2564"/>
    <w:rsid w:val="00FC6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495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0449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E841A3"/>
  </w:style>
  <w:style w:type="character" w:customStyle="1" w:styleId="rvts3">
    <w:name w:val="rvts3"/>
    <w:basedOn w:val="DefaultParagraphFont"/>
    <w:uiPriority w:val="99"/>
    <w:rsid w:val="00CF24AB"/>
    <w:rPr>
      <w:rFonts w:cs="Times New Roman"/>
    </w:rPr>
  </w:style>
  <w:style w:type="character" w:customStyle="1" w:styleId="rvts5">
    <w:name w:val="rvts5"/>
    <w:basedOn w:val="DefaultParagraphFont"/>
    <w:uiPriority w:val="99"/>
    <w:rsid w:val="00AA5F0F"/>
    <w:rPr>
      <w:rFonts w:cs="Times New Roman"/>
    </w:rPr>
  </w:style>
  <w:style w:type="paragraph" w:styleId="NormalWeb">
    <w:name w:val="Normal (Web)"/>
    <w:basedOn w:val="Normal"/>
    <w:uiPriority w:val="99"/>
    <w:rsid w:val="00AA5F0F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rvts9">
    <w:name w:val="rvts9"/>
    <w:basedOn w:val="DefaultParagraphFont"/>
    <w:uiPriority w:val="99"/>
    <w:rsid w:val="00AA5F0F"/>
    <w:rPr>
      <w:rFonts w:cs="Times New Roman"/>
    </w:rPr>
  </w:style>
  <w:style w:type="paragraph" w:styleId="ListParagraph">
    <w:name w:val="List Paragraph"/>
    <w:basedOn w:val="Normal"/>
    <w:uiPriority w:val="99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uiPriority w:val="99"/>
    <w:rsid w:val="00002EF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95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54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12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67</TotalTime>
  <Pages>2</Pages>
  <Words>217</Words>
  <Characters>1242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Dinamo</cp:lastModifiedBy>
  <cp:revision>3</cp:revision>
  <cp:lastPrinted>2021-07-14T14:32:00Z</cp:lastPrinted>
  <dcterms:created xsi:type="dcterms:W3CDTF">2021-11-26T12:44:00Z</dcterms:created>
  <dcterms:modified xsi:type="dcterms:W3CDTF">2022-01-28T11:51:00Z</dcterms:modified>
</cp:coreProperties>
</file>