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429" w:rsidRPr="00370F61" w:rsidRDefault="00913429" w:rsidP="00913429">
      <w:pPr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370F61">
        <w:rPr>
          <w:rFonts w:ascii="Times New Roman" w:hAnsi="Times New Roman" w:cs="Times New Roman"/>
          <w:b/>
          <w:sz w:val="28"/>
          <w:szCs w:val="28"/>
          <w:lang w:val="ro-RO"/>
        </w:rPr>
        <w:t xml:space="preserve">Formular de transmitere propuneri, sugestii opinii cu valoare de recomandare privind </w:t>
      </w:r>
    </w:p>
    <w:p w:rsidR="00913429" w:rsidRDefault="00913429" w:rsidP="00913429">
      <w:pPr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ro-RO"/>
        </w:rPr>
      </w:pPr>
      <w:r>
        <w:rPr>
          <w:rStyle w:val="Strong"/>
          <w:rFonts w:ascii="Times New Roman" w:hAnsi="Times New Roman" w:cs="Times New Roman"/>
          <w:b w:val="0"/>
          <w:i/>
          <w:sz w:val="28"/>
          <w:szCs w:val="28"/>
          <w:lang w:val="ro-RO"/>
        </w:rPr>
        <w:t>Ghidul</w:t>
      </w:r>
      <w:r w:rsidRPr="00C652D2">
        <w:rPr>
          <w:rStyle w:val="Strong"/>
          <w:rFonts w:ascii="Times New Roman" w:hAnsi="Times New Roman" w:cs="Times New Roman"/>
          <w:b w:val="0"/>
          <w:i/>
          <w:sz w:val="28"/>
          <w:szCs w:val="28"/>
          <w:lang w:val="ro-RO"/>
        </w:rPr>
        <w:t xml:space="preserve"> de</w:t>
      </w:r>
      <w:r w:rsidRPr="00370A14">
        <w:rPr>
          <w:rStyle w:val="Strong"/>
          <w:rFonts w:ascii="Times New Roman" w:hAnsi="Times New Roman" w:cs="Times New Roman"/>
          <w:i/>
          <w:sz w:val="28"/>
          <w:szCs w:val="28"/>
          <w:lang w:val="ro-RO"/>
        </w:rPr>
        <w:t xml:space="preserve"> </w:t>
      </w:r>
      <w:r>
        <w:rPr>
          <w:rFonts w:ascii="Times New Roman" w:hAnsi="Times New Roman" w:cs="Times New Roman"/>
          <w:b/>
          <w:bCs/>
          <w:i/>
          <w:sz w:val="28"/>
          <w:szCs w:val="28"/>
          <w:lang w:val="ro-RO"/>
        </w:rPr>
        <w:t xml:space="preserve">BUNE PRACTICI ÎN RELAŢIA SISTEMULUI JUDICIAR </w:t>
      </w:r>
    </w:p>
    <w:p w:rsidR="00904495" w:rsidRPr="00370F61" w:rsidRDefault="00913429" w:rsidP="009046CF">
      <w:pPr>
        <w:jc w:val="center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b/>
          <w:bCs/>
          <w:i/>
          <w:sz w:val="28"/>
          <w:szCs w:val="28"/>
          <w:lang w:val="ro-RO"/>
        </w:rPr>
        <w:t>CU MASS-MEDIA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2335"/>
        <w:gridCol w:w="1275"/>
        <w:gridCol w:w="3261"/>
        <w:gridCol w:w="3024"/>
      </w:tblGrid>
      <w:tr w:rsidR="00904495" w:rsidRPr="008C6084" w:rsidTr="00AF5D45">
        <w:tc>
          <w:tcPr>
            <w:tcW w:w="9895" w:type="dxa"/>
            <w:gridSpan w:val="4"/>
            <w:shd w:val="clear" w:color="auto" w:fill="0070C0"/>
          </w:tcPr>
          <w:p w:rsidR="00904495" w:rsidRPr="008C6084" w:rsidRDefault="00904495" w:rsidP="007548D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</w:pPr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>Date necesare înscrierii în registrul prevăzut de Legea 52/2003 art. 7 alin. (5)</w:t>
            </w:r>
          </w:p>
        </w:tc>
      </w:tr>
      <w:tr w:rsidR="00904495" w:rsidRPr="00370F61" w:rsidTr="00AF5D45">
        <w:tc>
          <w:tcPr>
            <w:tcW w:w="3610" w:type="dxa"/>
            <w:gridSpan w:val="2"/>
            <w:shd w:val="clear" w:color="auto" w:fill="DEEAF6" w:themeFill="accent1" w:themeFillTint="33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 xml:space="preserve">Denumirea organizației/persoanei care face propunerea </w:t>
            </w:r>
          </w:p>
        </w:tc>
        <w:tc>
          <w:tcPr>
            <w:tcW w:w="6285" w:type="dxa"/>
            <w:gridSpan w:val="2"/>
          </w:tcPr>
          <w:p w:rsidR="00DF05B7" w:rsidRDefault="00DF05B7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04495" w:rsidRPr="00370F61" w:rsidTr="00AF5D45">
        <w:trPr>
          <w:trHeight w:val="188"/>
        </w:trPr>
        <w:tc>
          <w:tcPr>
            <w:tcW w:w="3610" w:type="dxa"/>
            <w:gridSpan w:val="2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Date de contact</w:t>
            </w:r>
          </w:p>
        </w:tc>
        <w:tc>
          <w:tcPr>
            <w:tcW w:w="6285" w:type="dxa"/>
            <w:gridSpan w:val="2"/>
            <w:tcBorders>
              <w:bottom w:val="single" w:sz="4" w:space="0" w:color="auto"/>
            </w:tcBorders>
          </w:tcPr>
          <w:p w:rsidR="00904495" w:rsidRPr="00DF05B7" w:rsidRDefault="00904495" w:rsidP="007548D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04495" w:rsidRPr="00370F61" w:rsidTr="00AF5D45">
        <w:tc>
          <w:tcPr>
            <w:tcW w:w="3610" w:type="dxa"/>
            <w:gridSpan w:val="2"/>
            <w:tcBorders>
              <w:left w:val="nil"/>
              <w:right w:val="nil"/>
            </w:tcBorders>
          </w:tcPr>
          <w:p w:rsidR="00904495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6285" w:type="dxa"/>
            <w:gridSpan w:val="2"/>
            <w:tcBorders>
              <w:left w:val="nil"/>
              <w:right w:val="nil"/>
            </w:tcBorders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904495" w:rsidRPr="008C6084" w:rsidTr="00AF5D45">
        <w:tc>
          <w:tcPr>
            <w:tcW w:w="9895" w:type="dxa"/>
            <w:gridSpan w:val="4"/>
            <w:tcBorders>
              <w:left w:val="nil"/>
              <w:right w:val="nil"/>
            </w:tcBorders>
            <w:shd w:val="clear" w:color="auto" w:fill="833C0B" w:themeFill="accent2" w:themeFillShade="80"/>
          </w:tcPr>
          <w:p w:rsidR="00904495" w:rsidRPr="008C6084" w:rsidRDefault="00904495" w:rsidP="007548DA">
            <w:pPr>
              <w:jc w:val="center"/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</w:pPr>
            <w:r w:rsidRPr="008C6084">
              <w:rPr>
                <w:rFonts w:ascii="Times New Roman" w:hAnsi="Times New Roman" w:cs="Times New Roman"/>
                <w:b/>
                <w:color w:val="FFFFFF" w:themeColor="background1"/>
                <w:lang w:val="ro-RO"/>
              </w:rPr>
              <w:t>Date necesare întocmirii raportului procedurii de consultare prevăzut de art. 13 alin (1) lit. a) şi b).</w:t>
            </w:r>
          </w:p>
        </w:tc>
      </w:tr>
      <w:tr w:rsidR="00904495" w:rsidRPr="00370F61" w:rsidTr="00AF5D45">
        <w:trPr>
          <w:trHeight w:val="425"/>
        </w:trPr>
        <w:tc>
          <w:tcPr>
            <w:tcW w:w="2335" w:type="dxa"/>
            <w:vMerge w:val="restart"/>
            <w:shd w:val="clear" w:color="auto" w:fill="F4B083" w:themeFill="accent2" w:themeFillTint="99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Articolul din proiect care se solicită a fi amendat</w:t>
            </w:r>
          </w:p>
        </w:tc>
        <w:tc>
          <w:tcPr>
            <w:tcW w:w="7560" w:type="dxa"/>
            <w:gridSpan w:val="3"/>
            <w:shd w:val="clear" w:color="auto" w:fill="FFE599" w:themeFill="accent4" w:themeFillTint="66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Amendamentul propus</w:t>
            </w:r>
          </w:p>
        </w:tc>
      </w:tr>
      <w:tr w:rsidR="00904495" w:rsidRPr="00370F61" w:rsidTr="00AF5D45">
        <w:trPr>
          <w:trHeight w:val="649"/>
        </w:trPr>
        <w:tc>
          <w:tcPr>
            <w:tcW w:w="2335" w:type="dxa"/>
            <w:vMerge/>
            <w:shd w:val="clear" w:color="auto" w:fill="F4B083" w:themeFill="accent2" w:themeFillTint="99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  <w:shd w:val="clear" w:color="auto" w:fill="FFE599" w:themeFill="accent4" w:themeFillTint="66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 xml:space="preserve">Amendamentul </w:t>
            </w:r>
          </w:p>
        </w:tc>
        <w:tc>
          <w:tcPr>
            <w:tcW w:w="3024" w:type="dxa"/>
            <w:shd w:val="clear" w:color="auto" w:fill="FFE599" w:themeFill="accent4" w:themeFillTint="66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370F61">
              <w:rPr>
                <w:rFonts w:ascii="Times New Roman" w:hAnsi="Times New Roman" w:cs="Times New Roman"/>
                <w:lang w:val="ro-RO"/>
              </w:rPr>
              <w:t>Scurtă justificare</w:t>
            </w:r>
          </w:p>
        </w:tc>
      </w:tr>
      <w:tr w:rsidR="00D00AD2" w:rsidRPr="00370F61" w:rsidTr="00AF5D45">
        <w:trPr>
          <w:trHeight w:val="255"/>
        </w:trPr>
        <w:tc>
          <w:tcPr>
            <w:tcW w:w="9895" w:type="dxa"/>
            <w:gridSpan w:val="4"/>
            <w:shd w:val="clear" w:color="auto" w:fill="auto"/>
          </w:tcPr>
          <w:p w:rsidR="00D00AD2" w:rsidRPr="00DB112E" w:rsidRDefault="00612F2C" w:rsidP="005E7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  <w:r w:rsidRPr="00DB112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Cap</w:t>
            </w:r>
            <w:r w:rsidR="005E7197" w:rsidRPr="00DB112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.</w:t>
            </w:r>
            <w:r w:rsidR="00D00AD2" w:rsidRPr="00DB112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I</w:t>
            </w:r>
            <w:r w:rsidR="00F94FC6" w:rsidRPr="00DB112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913429" w:rsidRPr="00DB112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CONSIDERENTE INTRODUCTIVE</w:t>
            </w:r>
          </w:p>
          <w:p w:rsidR="005E7197" w:rsidRPr="00DB112E" w:rsidRDefault="005E7197" w:rsidP="00913429">
            <w:pPr>
              <w:spacing w:line="360" w:lineRule="auto"/>
              <w:ind w:firstLine="720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</w:p>
        </w:tc>
      </w:tr>
      <w:tr w:rsidR="00904495" w:rsidRPr="00370F61" w:rsidTr="00AF5D45">
        <w:tc>
          <w:tcPr>
            <w:tcW w:w="2335" w:type="dxa"/>
            <w:shd w:val="clear" w:color="auto" w:fill="F4B083" w:themeFill="accent2" w:themeFillTint="99"/>
          </w:tcPr>
          <w:p w:rsidR="00AF5D45" w:rsidRDefault="00DB112E" w:rsidP="007548D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</w:pPr>
            <w:r w:rsidRPr="00DB112E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>Secțiunea 1.</w:t>
            </w:r>
          </w:p>
          <w:p w:rsidR="00904495" w:rsidRPr="00370F61" w:rsidRDefault="00DB112E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 w:rsidRPr="00DB112E">
              <w:rPr>
                <w:rFonts w:ascii="Times New Roman" w:hAnsi="Times New Roman" w:cs="Times New Roman"/>
                <w:b/>
                <w:sz w:val="20"/>
                <w:szCs w:val="20"/>
                <w:lang w:val="ro-RO"/>
              </w:rPr>
              <w:t xml:space="preserve"> Scopul ghidului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</w:tcBorders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904495" w:rsidRPr="00370F61" w:rsidRDefault="00904495" w:rsidP="007548D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AF5D45">
        <w:tc>
          <w:tcPr>
            <w:tcW w:w="2335" w:type="dxa"/>
            <w:shd w:val="clear" w:color="auto" w:fill="F4B083" w:themeFill="accent2" w:themeFillTint="99"/>
          </w:tcPr>
          <w:p w:rsidR="00AF5D45" w:rsidRDefault="00DB112E" w:rsidP="00DB112E">
            <w:pPr>
              <w:pStyle w:val="Style26"/>
              <w:widowControl/>
              <w:jc w:val="center"/>
              <w:rPr>
                <w:rStyle w:val="FontStyle62"/>
                <w:rFonts w:ascii="Times New Roman" w:hAnsi="Times New Roman" w:cs="Times New Roman"/>
                <w:noProof/>
              </w:rPr>
            </w:pPr>
            <w:r w:rsidRPr="00DB112E">
              <w:rPr>
                <w:rFonts w:ascii="Times New Roman" w:hAnsi="Times New Roman"/>
                <w:b/>
                <w:sz w:val="20"/>
                <w:szCs w:val="20"/>
              </w:rPr>
              <w:t>Secțiunea</w:t>
            </w:r>
            <w:r w:rsidRPr="00DB112E">
              <w:rPr>
                <w:rStyle w:val="FontStyle62"/>
                <w:rFonts w:ascii="Times New Roman" w:hAnsi="Times New Roman" w:cs="Times New Roman"/>
                <w:noProof/>
              </w:rPr>
              <w:t xml:space="preserve"> 2. </w:t>
            </w:r>
          </w:p>
          <w:p w:rsidR="00D00AD2" w:rsidRDefault="00DB112E" w:rsidP="00AF5D45">
            <w:pPr>
              <w:pStyle w:val="Style26"/>
              <w:widowControl/>
              <w:jc w:val="center"/>
            </w:pPr>
            <w:r w:rsidRPr="00DB112E">
              <w:rPr>
                <w:rStyle w:val="FontStyle62"/>
                <w:rFonts w:ascii="Times New Roman" w:hAnsi="Times New Roman" w:cs="Times New Roman"/>
                <w:noProof/>
              </w:rPr>
              <w:t>Obiective</w:t>
            </w:r>
          </w:p>
        </w:tc>
        <w:tc>
          <w:tcPr>
            <w:tcW w:w="4536" w:type="dxa"/>
            <w:gridSpan w:val="2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F5D45" w:rsidRPr="00370F61" w:rsidTr="00AF5D45">
        <w:tc>
          <w:tcPr>
            <w:tcW w:w="2335" w:type="dxa"/>
            <w:shd w:val="clear" w:color="auto" w:fill="F4B083" w:themeFill="accent2" w:themeFillTint="99"/>
          </w:tcPr>
          <w:p w:rsidR="00AF5D45" w:rsidRDefault="00AF5D45" w:rsidP="00AF5D45">
            <w:pPr>
              <w:pStyle w:val="Style27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F5D45">
              <w:rPr>
                <w:rFonts w:ascii="Times New Roman" w:hAnsi="Times New Roman"/>
                <w:b/>
                <w:sz w:val="20"/>
                <w:szCs w:val="20"/>
              </w:rPr>
              <w:t>Secțiunea 3.</w:t>
            </w:r>
          </w:p>
          <w:p w:rsidR="00AF5D45" w:rsidRPr="00AF5D45" w:rsidRDefault="00AF5D45" w:rsidP="00AF5D45">
            <w:pPr>
              <w:pStyle w:val="Style27"/>
              <w:widowControl/>
              <w:spacing w:line="240" w:lineRule="auto"/>
              <w:ind w:firstLine="0"/>
              <w:jc w:val="center"/>
              <w:rPr>
                <w:rStyle w:val="FontStyle61"/>
                <w:rFonts w:ascii="Times New Roman" w:hAnsi="Times New Roman" w:cs="Times New Roman"/>
                <w:b/>
              </w:rPr>
            </w:pPr>
            <w:r w:rsidRPr="00AF5D45">
              <w:rPr>
                <w:rFonts w:ascii="Times New Roman" w:hAnsi="Times New Roman"/>
                <w:b/>
                <w:sz w:val="20"/>
                <w:szCs w:val="20"/>
              </w:rPr>
              <w:t>Dispoziții legale care fundamentează prezentul ghid</w:t>
            </w:r>
          </w:p>
          <w:p w:rsidR="00AF5D45" w:rsidRPr="00DB112E" w:rsidRDefault="00AF5D45" w:rsidP="00DB112E">
            <w:pPr>
              <w:pStyle w:val="Style26"/>
              <w:widowControl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  <w:gridSpan w:val="2"/>
          </w:tcPr>
          <w:p w:rsidR="00AF5D45" w:rsidRPr="00370F61" w:rsidRDefault="00AF5D4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AF5D45" w:rsidRPr="00370F61" w:rsidRDefault="00AF5D4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AF5D45">
        <w:tc>
          <w:tcPr>
            <w:tcW w:w="9895" w:type="dxa"/>
            <w:gridSpan w:val="4"/>
            <w:shd w:val="clear" w:color="auto" w:fill="auto"/>
          </w:tcPr>
          <w:p w:rsidR="00D870AE" w:rsidRPr="000D061B" w:rsidRDefault="00D80E05" w:rsidP="00D870AE">
            <w:pPr>
              <w:spacing w:line="360" w:lineRule="auto"/>
              <w:jc w:val="center"/>
              <w:rPr>
                <w:rFonts w:ascii="Trebuchet MS" w:hAnsi="Trebuchet MS" w:cs="Times New Roman"/>
                <w:b/>
                <w:sz w:val="24"/>
                <w:szCs w:val="24"/>
                <w:lang w:val="ro-RO"/>
              </w:rPr>
            </w:pPr>
            <w:r w:rsidRPr="00762E99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Cap. II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 xml:space="preserve"> </w:t>
            </w:r>
            <w:r w:rsidR="00D870AE" w:rsidRPr="00D870AE"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  <w:t>PRINCIPII ETICE COMUNE</w:t>
            </w:r>
          </w:p>
          <w:p w:rsidR="00D80E05" w:rsidRPr="00762E99" w:rsidRDefault="00D80E05" w:rsidP="00D80E05">
            <w:pPr>
              <w:pStyle w:val="NoSpacing"/>
              <w:ind w:firstLine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o-RO"/>
              </w:rPr>
            </w:pPr>
          </w:p>
          <w:p w:rsidR="00D00AD2" w:rsidRPr="00370F61" w:rsidRDefault="00D00AD2" w:rsidP="00B32D2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AF5D45">
        <w:tc>
          <w:tcPr>
            <w:tcW w:w="2335" w:type="dxa"/>
            <w:shd w:val="clear" w:color="auto" w:fill="F4B083" w:themeFill="accent2" w:themeFillTint="99"/>
          </w:tcPr>
          <w:p w:rsidR="00D00AD2" w:rsidRDefault="00D00AD2" w:rsidP="005E719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536" w:type="dxa"/>
            <w:gridSpan w:val="2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94FC6" w:rsidRPr="00370F61" w:rsidTr="00AF5D45">
        <w:tc>
          <w:tcPr>
            <w:tcW w:w="2335" w:type="dxa"/>
            <w:shd w:val="clear" w:color="auto" w:fill="F4B083" w:themeFill="accent2" w:themeFillTint="99"/>
          </w:tcPr>
          <w:p w:rsidR="00F94FC6" w:rsidRDefault="00F94FC6" w:rsidP="00F94FC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536" w:type="dxa"/>
            <w:gridSpan w:val="2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F94FC6" w:rsidRPr="00370F61" w:rsidRDefault="00F94FC6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5E7197" w:rsidRPr="00370F61" w:rsidTr="00AF5D45">
        <w:tc>
          <w:tcPr>
            <w:tcW w:w="2335" w:type="dxa"/>
            <w:shd w:val="clear" w:color="auto" w:fill="F4B083" w:themeFill="accent2" w:themeFillTint="99"/>
          </w:tcPr>
          <w:p w:rsidR="005E7197" w:rsidRDefault="005E7197" w:rsidP="00F94FC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536" w:type="dxa"/>
            <w:gridSpan w:val="2"/>
          </w:tcPr>
          <w:p w:rsidR="005E7197" w:rsidRPr="00370F61" w:rsidRDefault="005E7197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5E7197" w:rsidRPr="00370F61" w:rsidRDefault="005E7197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5E7197" w:rsidRPr="00370F61" w:rsidTr="00AF5D45">
        <w:tc>
          <w:tcPr>
            <w:tcW w:w="2335" w:type="dxa"/>
            <w:shd w:val="clear" w:color="auto" w:fill="F4B083" w:themeFill="accent2" w:themeFillTint="99"/>
          </w:tcPr>
          <w:p w:rsidR="005E7197" w:rsidRDefault="005E7197" w:rsidP="00F94FC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536" w:type="dxa"/>
            <w:gridSpan w:val="2"/>
          </w:tcPr>
          <w:p w:rsidR="005E7197" w:rsidRPr="00370F61" w:rsidRDefault="005E7197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5E7197" w:rsidRPr="00370F61" w:rsidRDefault="005E7197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5E7197" w:rsidRPr="00370F61" w:rsidTr="00AF5D45">
        <w:tc>
          <w:tcPr>
            <w:tcW w:w="2335" w:type="dxa"/>
            <w:shd w:val="clear" w:color="auto" w:fill="F4B083" w:themeFill="accent2" w:themeFillTint="99"/>
          </w:tcPr>
          <w:p w:rsidR="005E7197" w:rsidRDefault="005E7197" w:rsidP="00F94FC6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536" w:type="dxa"/>
            <w:gridSpan w:val="2"/>
          </w:tcPr>
          <w:p w:rsidR="005E7197" w:rsidRPr="00370F61" w:rsidRDefault="005E7197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5E7197" w:rsidRPr="00370F61" w:rsidRDefault="005E7197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32D26" w:rsidRPr="00B32D26" w:rsidTr="00AF5D45">
        <w:tc>
          <w:tcPr>
            <w:tcW w:w="9895" w:type="dxa"/>
            <w:gridSpan w:val="4"/>
            <w:shd w:val="clear" w:color="auto" w:fill="F4B083" w:themeFill="accent2" w:themeFillTint="99"/>
          </w:tcPr>
          <w:p w:rsidR="00D870AE" w:rsidRDefault="00D80E05" w:rsidP="00D870AE">
            <w:pPr>
              <w:pStyle w:val="Style29"/>
              <w:widowControl/>
              <w:spacing w:line="360" w:lineRule="auto"/>
              <w:jc w:val="center"/>
              <w:rPr>
                <w:rStyle w:val="FontStyle62"/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1940D6">
              <w:rPr>
                <w:rFonts w:ascii="Times New Roman" w:hAnsi="Times New Roman"/>
                <w:b/>
              </w:rPr>
              <w:t>Cap. III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D870AE" w:rsidRPr="00D870AE">
              <w:rPr>
                <w:rStyle w:val="FontStyle62"/>
                <w:rFonts w:ascii="Times New Roman" w:hAnsi="Times New Roman" w:cs="Times New Roman"/>
                <w:noProof/>
                <w:sz w:val="22"/>
                <w:szCs w:val="22"/>
              </w:rPr>
              <w:t>DISPOZIŢII GENERALE. STRUCTURILE DE COMUNICARE</w:t>
            </w:r>
          </w:p>
          <w:p w:rsidR="000235C1" w:rsidRDefault="00D870AE" w:rsidP="00D870AE">
            <w:pPr>
              <w:pStyle w:val="Style29"/>
              <w:widowControl/>
              <w:spacing w:line="360" w:lineRule="auto"/>
              <w:jc w:val="center"/>
              <w:rPr>
                <w:rStyle w:val="FontStyle62"/>
                <w:rFonts w:ascii="Times New Roman" w:hAnsi="Times New Roman" w:cs="Times New Roman"/>
                <w:noProof/>
                <w:sz w:val="22"/>
                <w:szCs w:val="22"/>
              </w:rPr>
            </w:pPr>
            <w:r w:rsidRPr="00D870AE">
              <w:rPr>
                <w:rStyle w:val="FontStyle62"/>
                <w:rFonts w:ascii="Times New Roman" w:hAnsi="Times New Roman" w:cs="Times New Roman"/>
                <w:noProof/>
                <w:sz w:val="22"/>
                <w:szCs w:val="22"/>
              </w:rPr>
              <w:t>Şl PURTĂTORUL DE CUVÂNT</w:t>
            </w:r>
          </w:p>
          <w:p w:rsidR="00D870AE" w:rsidRDefault="00D870AE" w:rsidP="00D870AE">
            <w:pPr>
              <w:pStyle w:val="Style29"/>
              <w:widowControl/>
              <w:spacing w:line="240" w:lineRule="auto"/>
              <w:ind w:firstLine="677"/>
              <w:jc w:val="center"/>
              <w:rPr>
                <w:rStyle w:val="FontStyle62"/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870AE">
              <w:rPr>
                <w:rStyle w:val="FontStyle62"/>
                <w:rFonts w:ascii="Times New Roman" w:hAnsi="Times New Roman" w:cs="Times New Roman"/>
                <w:noProof/>
                <w:sz w:val="24"/>
                <w:szCs w:val="24"/>
              </w:rPr>
              <w:t xml:space="preserve">Secţiunea 1. Dispoziţii comune pentru Consiliul Superior al Magistraturii, </w:t>
            </w:r>
          </w:p>
          <w:p w:rsidR="00D870AE" w:rsidRPr="00D870AE" w:rsidRDefault="00D870AE" w:rsidP="00D870AE">
            <w:pPr>
              <w:pStyle w:val="Style29"/>
              <w:widowControl/>
              <w:spacing w:line="240" w:lineRule="auto"/>
              <w:ind w:firstLine="677"/>
              <w:jc w:val="center"/>
              <w:rPr>
                <w:rFonts w:ascii="Times New Roman" w:hAnsi="Times New Roman"/>
                <w:b/>
                <w:bCs/>
                <w:noProof/>
              </w:rPr>
            </w:pPr>
            <w:r w:rsidRPr="00D870AE">
              <w:rPr>
                <w:rStyle w:val="FontStyle62"/>
                <w:rFonts w:ascii="Times New Roman" w:hAnsi="Times New Roman" w:cs="Times New Roman"/>
                <w:noProof/>
                <w:sz w:val="24"/>
                <w:szCs w:val="24"/>
              </w:rPr>
              <w:t>instanţe şi parchete</w:t>
            </w:r>
          </w:p>
        </w:tc>
      </w:tr>
      <w:tr w:rsidR="00D80E05" w:rsidRPr="00370F61" w:rsidTr="00AF5D45">
        <w:tc>
          <w:tcPr>
            <w:tcW w:w="2335" w:type="dxa"/>
            <w:shd w:val="clear" w:color="auto" w:fill="F4B083" w:themeFill="accent2" w:themeFillTint="99"/>
          </w:tcPr>
          <w:p w:rsidR="00D80E05" w:rsidRDefault="00D80E05" w:rsidP="005E719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D870AE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D80E05" w:rsidRPr="00370F61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AF5D45">
        <w:tc>
          <w:tcPr>
            <w:tcW w:w="2335" w:type="dxa"/>
            <w:shd w:val="clear" w:color="auto" w:fill="F4B083" w:themeFill="accent2" w:themeFillTint="99"/>
          </w:tcPr>
          <w:p w:rsidR="00D80E05" w:rsidRDefault="00D80E05" w:rsidP="005E719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</w:t>
            </w:r>
            <w:r w:rsidR="00D870AE">
              <w:rPr>
                <w:rFonts w:ascii="Times New Roman" w:hAnsi="Times New Roman" w:cs="Times New Roman"/>
                <w:lang w:val="ro-RO"/>
              </w:rPr>
              <w:t xml:space="preserve"> 2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D80E05" w:rsidRPr="00370F61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AF5D45">
        <w:tc>
          <w:tcPr>
            <w:tcW w:w="2335" w:type="dxa"/>
            <w:shd w:val="clear" w:color="auto" w:fill="F4B083" w:themeFill="accent2" w:themeFillTint="99"/>
          </w:tcPr>
          <w:p w:rsidR="00D80E05" w:rsidRDefault="00D80E05" w:rsidP="00D870A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D870AE">
              <w:rPr>
                <w:rFonts w:ascii="Times New Roman" w:hAnsi="Times New Roman" w:cs="Times New Roman"/>
                <w:lang w:val="ro-RO"/>
              </w:rPr>
              <w:t>3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D80E05" w:rsidRPr="00370F61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AF5D45">
        <w:tc>
          <w:tcPr>
            <w:tcW w:w="2335" w:type="dxa"/>
            <w:shd w:val="clear" w:color="auto" w:fill="F4B083" w:themeFill="accent2" w:themeFillTint="99"/>
          </w:tcPr>
          <w:p w:rsidR="00D80E05" w:rsidRDefault="005E7197" w:rsidP="00D870A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D870AE">
              <w:rPr>
                <w:rFonts w:ascii="Times New Roman" w:hAnsi="Times New Roman" w:cs="Times New Roman"/>
                <w:lang w:val="ro-RO"/>
              </w:rPr>
              <w:t>4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D80E05" w:rsidRPr="00370F61" w:rsidRDefault="00D80E05" w:rsidP="00D80E05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AF5D45">
        <w:tc>
          <w:tcPr>
            <w:tcW w:w="2335" w:type="dxa"/>
            <w:shd w:val="clear" w:color="auto" w:fill="F4B083" w:themeFill="accent2" w:themeFillTint="99"/>
          </w:tcPr>
          <w:p w:rsidR="00D00AD2" w:rsidRDefault="00F94FC6" w:rsidP="00D870AE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D870AE">
              <w:rPr>
                <w:rFonts w:ascii="Times New Roman" w:hAnsi="Times New Roman" w:cs="Times New Roman"/>
                <w:lang w:val="ro-RO"/>
              </w:rPr>
              <w:t>5</w:t>
            </w:r>
          </w:p>
        </w:tc>
        <w:tc>
          <w:tcPr>
            <w:tcW w:w="4536" w:type="dxa"/>
            <w:gridSpan w:val="2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00AD2" w:rsidRPr="00370F61" w:rsidTr="00AF5D45">
        <w:tc>
          <w:tcPr>
            <w:tcW w:w="2335" w:type="dxa"/>
            <w:shd w:val="clear" w:color="auto" w:fill="F4B083" w:themeFill="accent2" w:themeFillTint="99"/>
          </w:tcPr>
          <w:p w:rsidR="00D00AD2" w:rsidRDefault="00D00AD2" w:rsidP="00D870AE">
            <w:pPr>
              <w:jc w:val="center"/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D870AE">
              <w:rPr>
                <w:rFonts w:ascii="Times New Roman" w:hAnsi="Times New Roman" w:cs="Times New Roman"/>
                <w:lang w:val="ro-RO"/>
              </w:rPr>
              <w:t>6</w:t>
            </w:r>
          </w:p>
        </w:tc>
        <w:tc>
          <w:tcPr>
            <w:tcW w:w="4536" w:type="dxa"/>
            <w:gridSpan w:val="2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D00AD2" w:rsidRPr="00370F61" w:rsidRDefault="00D00AD2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70AE" w:rsidRPr="00370F61" w:rsidTr="006C1C51">
        <w:tc>
          <w:tcPr>
            <w:tcW w:w="9895" w:type="dxa"/>
            <w:gridSpan w:val="4"/>
            <w:shd w:val="clear" w:color="auto" w:fill="F4B083" w:themeFill="accent2" w:themeFillTint="99"/>
          </w:tcPr>
          <w:p w:rsidR="00D870AE" w:rsidRPr="00D870AE" w:rsidRDefault="00D870AE" w:rsidP="00D870AE">
            <w:pPr>
              <w:pStyle w:val="Style29"/>
              <w:widowControl/>
              <w:spacing w:line="360" w:lineRule="auto"/>
              <w:ind w:firstLine="662"/>
              <w:jc w:val="both"/>
              <w:rPr>
                <w:rStyle w:val="FontStyle62"/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870AE">
              <w:rPr>
                <w:rStyle w:val="FontStyle62"/>
                <w:rFonts w:ascii="Times New Roman" w:hAnsi="Times New Roman" w:cs="Times New Roman"/>
                <w:noProof/>
                <w:sz w:val="24"/>
                <w:szCs w:val="24"/>
              </w:rPr>
              <w:t xml:space="preserve">Secţiunea </w:t>
            </w:r>
            <w:r>
              <w:rPr>
                <w:rStyle w:val="FontStyle62"/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D870AE">
              <w:rPr>
                <w:rStyle w:val="FontStyle62"/>
                <w:rFonts w:ascii="Times New Roman" w:hAnsi="Times New Roman" w:cs="Times New Roman"/>
                <w:noProof/>
                <w:sz w:val="24"/>
                <w:szCs w:val="24"/>
              </w:rPr>
              <w:t>. Atribuţii generale ale structurii de comunicare şi ale purtătorului de cuvânt</w:t>
            </w:r>
          </w:p>
          <w:p w:rsidR="00D870AE" w:rsidRPr="00370F61" w:rsidRDefault="00D870AE" w:rsidP="00D870A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AF5D45">
        <w:tc>
          <w:tcPr>
            <w:tcW w:w="2335" w:type="dxa"/>
            <w:shd w:val="clear" w:color="auto" w:fill="F4B083" w:themeFill="accent2" w:themeFillTint="99"/>
          </w:tcPr>
          <w:p w:rsidR="00D80E05" w:rsidRDefault="005E7197" w:rsidP="00D870A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D870AE">
              <w:rPr>
                <w:rFonts w:ascii="Times New Roman" w:hAnsi="Times New Roman" w:cs="Times New Roman"/>
                <w:lang w:val="ro-RO"/>
              </w:rPr>
              <w:t>7</w:t>
            </w:r>
          </w:p>
        </w:tc>
        <w:tc>
          <w:tcPr>
            <w:tcW w:w="4536" w:type="dxa"/>
            <w:gridSpan w:val="2"/>
          </w:tcPr>
          <w:p w:rsidR="00DF05B7" w:rsidRPr="005E7197" w:rsidRDefault="00DF05B7" w:rsidP="005E7197">
            <w:pPr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</w:p>
        </w:tc>
        <w:tc>
          <w:tcPr>
            <w:tcW w:w="3024" w:type="dxa"/>
          </w:tcPr>
          <w:p w:rsidR="0048304E" w:rsidRPr="00986B75" w:rsidRDefault="0048304E" w:rsidP="005E7197">
            <w:pPr>
              <w:pStyle w:val="ListParagraph"/>
              <w:ind w:left="317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AF5D45">
        <w:tc>
          <w:tcPr>
            <w:tcW w:w="2335" w:type="dxa"/>
            <w:shd w:val="clear" w:color="auto" w:fill="F4B083" w:themeFill="accent2" w:themeFillTint="99"/>
          </w:tcPr>
          <w:p w:rsidR="00D80E05" w:rsidRDefault="00D80E05" w:rsidP="00D870A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D870AE">
              <w:rPr>
                <w:rFonts w:ascii="Times New Roman" w:hAnsi="Times New Roman" w:cs="Times New Roman"/>
                <w:lang w:val="ro-RO"/>
              </w:rPr>
              <w:t>8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AF5D45">
        <w:tc>
          <w:tcPr>
            <w:tcW w:w="2335" w:type="dxa"/>
            <w:shd w:val="clear" w:color="auto" w:fill="F4B083" w:themeFill="accent2" w:themeFillTint="99"/>
          </w:tcPr>
          <w:p w:rsidR="00D80E05" w:rsidRDefault="00D80E05" w:rsidP="00D870A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D870AE">
              <w:rPr>
                <w:rFonts w:ascii="Times New Roman" w:hAnsi="Times New Roman" w:cs="Times New Roman"/>
                <w:lang w:val="ro-RO"/>
              </w:rPr>
              <w:t>9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AF5D45">
        <w:tc>
          <w:tcPr>
            <w:tcW w:w="2335" w:type="dxa"/>
            <w:shd w:val="clear" w:color="auto" w:fill="F4B083" w:themeFill="accent2" w:themeFillTint="99"/>
          </w:tcPr>
          <w:p w:rsidR="00D80E05" w:rsidRDefault="005E7197" w:rsidP="00D870A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D870AE">
              <w:rPr>
                <w:rFonts w:ascii="Times New Roman" w:hAnsi="Times New Roman" w:cs="Times New Roman"/>
                <w:lang w:val="ro-RO"/>
              </w:rPr>
              <w:t>10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AF5D45">
        <w:tc>
          <w:tcPr>
            <w:tcW w:w="2335" w:type="dxa"/>
            <w:shd w:val="clear" w:color="auto" w:fill="F4B083" w:themeFill="accent2" w:themeFillTint="99"/>
          </w:tcPr>
          <w:p w:rsidR="00D80E05" w:rsidRDefault="005E7197" w:rsidP="00D870A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 xml:space="preserve">Art. </w:t>
            </w:r>
            <w:r w:rsidR="00D870AE">
              <w:rPr>
                <w:rFonts w:ascii="Times New Roman" w:hAnsi="Times New Roman" w:cs="Times New Roman"/>
                <w:lang w:val="ro-RO"/>
              </w:rPr>
              <w:t>11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AF5D45">
        <w:tc>
          <w:tcPr>
            <w:tcW w:w="2335" w:type="dxa"/>
            <w:shd w:val="clear" w:color="auto" w:fill="F4B083" w:themeFill="accent2" w:themeFillTint="99"/>
          </w:tcPr>
          <w:p w:rsidR="00D80E05" w:rsidRDefault="005E7197" w:rsidP="00D870A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D870AE">
              <w:rPr>
                <w:rFonts w:ascii="Times New Roman" w:hAnsi="Times New Roman" w:cs="Times New Roman"/>
                <w:lang w:val="ro-RO"/>
              </w:rPr>
              <w:t>12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AF5D45">
        <w:tc>
          <w:tcPr>
            <w:tcW w:w="2335" w:type="dxa"/>
            <w:shd w:val="clear" w:color="auto" w:fill="F4B083" w:themeFill="accent2" w:themeFillTint="99"/>
          </w:tcPr>
          <w:p w:rsidR="00D80E05" w:rsidRDefault="005E7197" w:rsidP="00D870A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D870AE">
              <w:rPr>
                <w:rFonts w:ascii="Times New Roman" w:hAnsi="Times New Roman" w:cs="Times New Roman"/>
                <w:lang w:val="ro-RO"/>
              </w:rPr>
              <w:t>13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AF5D45">
        <w:tc>
          <w:tcPr>
            <w:tcW w:w="2335" w:type="dxa"/>
            <w:shd w:val="clear" w:color="auto" w:fill="F4B083" w:themeFill="accent2" w:themeFillTint="99"/>
          </w:tcPr>
          <w:p w:rsidR="00D80E05" w:rsidRDefault="005E7197" w:rsidP="00D870AE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D870AE">
              <w:rPr>
                <w:rFonts w:ascii="Times New Roman" w:hAnsi="Times New Roman" w:cs="Times New Roman"/>
                <w:lang w:val="ro-RO"/>
              </w:rPr>
              <w:t>14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70AE" w:rsidRPr="00370F61" w:rsidTr="002D585F">
        <w:tc>
          <w:tcPr>
            <w:tcW w:w="9895" w:type="dxa"/>
            <w:gridSpan w:val="4"/>
            <w:shd w:val="clear" w:color="auto" w:fill="F4B083" w:themeFill="accent2" w:themeFillTint="99"/>
          </w:tcPr>
          <w:p w:rsidR="00D870AE" w:rsidRPr="00D870AE" w:rsidRDefault="00D870AE" w:rsidP="00D870AE">
            <w:pPr>
              <w:pStyle w:val="Style29"/>
              <w:widowControl/>
              <w:spacing w:line="240" w:lineRule="auto"/>
              <w:ind w:firstLine="662"/>
              <w:jc w:val="center"/>
              <w:rPr>
                <w:rStyle w:val="FontStyle62"/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D870AE">
              <w:rPr>
                <w:rStyle w:val="FontStyle62"/>
                <w:rFonts w:ascii="Times New Roman" w:hAnsi="Times New Roman" w:cs="Times New Roman"/>
                <w:noProof/>
                <w:sz w:val="24"/>
                <w:szCs w:val="24"/>
              </w:rPr>
              <w:t xml:space="preserve">Secţiunea 3. </w:t>
            </w:r>
            <w:r w:rsidRPr="00D870AE">
              <w:rPr>
                <w:rStyle w:val="FontStyle62"/>
                <w:rFonts w:ascii="Times New Roman" w:hAnsi="Times New Roman" w:cs="Times New Roman"/>
                <w:noProof/>
                <w:sz w:val="24"/>
                <w:szCs w:val="24"/>
              </w:rPr>
              <w:t>Recomandări pentru structurile de comunicare/purtătorul de cuvânt în vederea asigurării unei comunicări eficiente</w:t>
            </w:r>
          </w:p>
          <w:p w:rsidR="00D870AE" w:rsidRPr="00370F61" w:rsidRDefault="00D870A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AF5D45">
        <w:tc>
          <w:tcPr>
            <w:tcW w:w="2335" w:type="dxa"/>
            <w:shd w:val="clear" w:color="auto" w:fill="F4B083" w:themeFill="accent2" w:themeFillTint="99"/>
          </w:tcPr>
          <w:p w:rsidR="00D80E05" w:rsidRDefault="005E7197" w:rsidP="003655C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3655CA">
              <w:rPr>
                <w:rFonts w:ascii="Times New Roman" w:hAnsi="Times New Roman" w:cs="Times New Roman"/>
                <w:lang w:val="ro-RO"/>
              </w:rPr>
              <w:t>15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D80E05" w:rsidRPr="00370F61" w:rsidTr="00AF5D45">
        <w:tc>
          <w:tcPr>
            <w:tcW w:w="2335" w:type="dxa"/>
            <w:shd w:val="clear" w:color="auto" w:fill="F4B083" w:themeFill="accent2" w:themeFillTint="99"/>
          </w:tcPr>
          <w:p w:rsidR="00D80E05" w:rsidRDefault="00D80E05" w:rsidP="003655C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3655CA">
              <w:rPr>
                <w:rFonts w:ascii="Times New Roman" w:hAnsi="Times New Roman" w:cs="Times New Roman"/>
                <w:lang w:val="ro-RO"/>
              </w:rPr>
              <w:t>16</w:t>
            </w:r>
          </w:p>
        </w:tc>
        <w:tc>
          <w:tcPr>
            <w:tcW w:w="4536" w:type="dxa"/>
            <w:gridSpan w:val="2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D80E05" w:rsidRPr="00370F61" w:rsidRDefault="00D80E05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235C1" w:rsidRPr="00370F61" w:rsidTr="00AF5D45">
        <w:tc>
          <w:tcPr>
            <w:tcW w:w="9895" w:type="dxa"/>
            <w:gridSpan w:val="4"/>
            <w:shd w:val="clear" w:color="auto" w:fill="F4B083" w:themeFill="accent2" w:themeFillTint="99"/>
          </w:tcPr>
          <w:p w:rsidR="003655CA" w:rsidRPr="003655CA" w:rsidRDefault="003655CA" w:rsidP="003655CA">
            <w:pPr>
              <w:pStyle w:val="Style29"/>
              <w:widowControl/>
              <w:spacing w:line="240" w:lineRule="auto"/>
              <w:ind w:firstLine="677"/>
              <w:jc w:val="center"/>
              <w:rPr>
                <w:rStyle w:val="FontStyle62"/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655CA">
              <w:rPr>
                <w:rStyle w:val="FontStyle62"/>
                <w:rFonts w:ascii="Times New Roman" w:hAnsi="Times New Roman" w:cs="Times New Roman"/>
                <w:noProof/>
                <w:sz w:val="24"/>
                <w:szCs w:val="24"/>
              </w:rPr>
              <w:t>Secţiunea 4 - Relaţia dintre structurile de comunicare din cadrul instituţiilor sistemului judiciar</w:t>
            </w:r>
          </w:p>
          <w:p w:rsidR="000235C1" w:rsidRPr="00370F61" w:rsidRDefault="000235C1" w:rsidP="000235C1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235C1" w:rsidRPr="00370F61" w:rsidTr="00AF5D45">
        <w:tc>
          <w:tcPr>
            <w:tcW w:w="2335" w:type="dxa"/>
            <w:shd w:val="clear" w:color="auto" w:fill="F4B083" w:themeFill="accent2" w:themeFillTint="99"/>
          </w:tcPr>
          <w:p w:rsidR="000235C1" w:rsidRDefault="000235C1" w:rsidP="003655C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3655CA">
              <w:rPr>
                <w:rFonts w:ascii="Times New Roman" w:hAnsi="Times New Roman" w:cs="Times New Roman"/>
                <w:lang w:val="ro-RO"/>
              </w:rPr>
              <w:t>17</w:t>
            </w:r>
          </w:p>
        </w:tc>
        <w:tc>
          <w:tcPr>
            <w:tcW w:w="4536" w:type="dxa"/>
            <w:gridSpan w:val="2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0235C1" w:rsidRPr="00370F61" w:rsidTr="00AF5D45">
        <w:tc>
          <w:tcPr>
            <w:tcW w:w="2335" w:type="dxa"/>
            <w:shd w:val="clear" w:color="auto" w:fill="F4B083" w:themeFill="accent2" w:themeFillTint="99"/>
          </w:tcPr>
          <w:p w:rsidR="000235C1" w:rsidRDefault="00D80E05" w:rsidP="003655C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3655CA">
              <w:rPr>
                <w:rFonts w:ascii="Times New Roman" w:hAnsi="Times New Roman" w:cs="Times New Roman"/>
                <w:lang w:val="ro-RO"/>
              </w:rPr>
              <w:t>18</w:t>
            </w:r>
          </w:p>
        </w:tc>
        <w:tc>
          <w:tcPr>
            <w:tcW w:w="4536" w:type="dxa"/>
            <w:gridSpan w:val="2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0235C1" w:rsidRPr="00370F61" w:rsidRDefault="000235C1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41043" w:rsidRPr="00370F61" w:rsidTr="00AF5D45">
        <w:tc>
          <w:tcPr>
            <w:tcW w:w="2335" w:type="dxa"/>
            <w:shd w:val="clear" w:color="auto" w:fill="F4B083" w:themeFill="accent2" w:themeFillTint="99"/>
          </w:tcPr>
          <w:p w:rsidR="00E41043" w:rsidRDefault="00E41043" w:rsidP="003655C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3655CA">
              <w:rPr>
                <w:rFonts w:ascii="Times New Roman" w:hAnsi="Times New Roman" w:cs="Times New Roman"/>
                <w:lang w:val="ro-RO"/>
              </w:rPr>
              <w:t>19</w:t>
            </w:r>
          </w:p>
        </w:tc>
        <w:tc>
          <w:tcPr>
            <w:tcW w:w="4536" w:type="dxa"/>
            <w:gridSpan w:val="2"/>
          </w:tcPr>
          <w:p w:rsidR="00E41043" w:rsidRPr="00370F61" w:rsidRDefault="00E41043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E41043" w:rsidRPr="00370F61" w:rsidRDefault="00E41043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5E7197" w:rsidRPr="00370F61" w:rsidTr="00AF5D45">
        <w:tc>
          <w:tcPr>
            <w:tcW w:w="9895" w:type="dxa"/>
            <w:gridSpan w:val="4"/>
            <w:shd w:val="clear" w:color="auto" w:fill="F4B083" w:themeFill="accent2" w:themeFillTint="99"/>
          </w:tcPr>
          <w:p w:rsidR="005E7197" w:rsidRDefault="005E7197" w:rsidP="005E7197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  <w:p w:rsidR="003655CA" w:rsidRDefault="003655CA" w:rsidP="003655CA">
            <w:pPr>
              <w:pStyle w:val="Style29"/>
              <w:widowControl/>
              <w:spacing w:line="240" w:lineRule="auto"/>
              <w:ind w:firstLine="691"/>
              <w:jc w:val="center"/>
              <w:rPr>
                <w:rStyle w:val="FontStyle62"/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655CA">
              <w:rPr>
                <w:rStyle w:val="FontStyle62"/>
                <w:rFonts w:ascii="Times New Roman" w:hAnsi="Times New Roman" w:cs="Times New Roman"/>
                <w:noProof/>
                <w:sz w:val="24"/>
                <w:szCs w:val="24"/>
              </w:rPr>
              <w:t xml:space="preserve">Secţiunea 5 - Atribuţii specifice structurii de comunicare/purtătorului de cuvânt </w:t>
            </w:r>
          </w:p>
          <w:p w:rsidR="003655CA" w:rsidRPr="003655CA" w:rsidRDefault="003655CA" w:rsidP="003655CA">
            <w:pPr>
              <w:pStyle w:val="Style29"/>
              <w:widowControl/>
              <w:spacing w:line="240" w:lineRule="auto"/>
              <w:ind w:firstLine="691"/>
              <w:jc w:val="center"/>
              <w:rPr>
                <w:rStyle w:val="FontStyle62"/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655CA">
              <w:rPr>
                <w:rStyle w:val="FontStyle62"/>
                <w:rFonts w:ascii="Times New Roman" w:hAnsi="Times New Roman" w:cs="Times New Roman"/>
                <w:noProof/>
                <w:sz w:val="24"/>
                <w:szCs w:val="24"/>
              </w:rPr>
              <w:t>al CSM</w:t>
            </w:r>
          </w:p>
          <w:p w:rsidR="005E7197" w:rsidRPr="00370F61" w:rsidRDefault="005E7197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41043" w:rsidRPr="00370F61" w:rsidTr="00AF5D45">
        <w:tc>
          <w:tcPr>
            <w:tcW w:w="2335" w:type="dxa"/>
            <w:shd w:val="clear" w:color="auto" w:fill="F4B083" w:themeFill="accent2" w:themeFillTint="99"/>
          </w:tcPr>
          <w:p w:rsidR="00E41043" w:rsidRDefault="00E41043" w:rsidP="003655CA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Art. </w:t>
            </w:r>
            <w:r w:rsidR="003655CA">
              <w:rPr>
                <w:rFonts w:ascii="Times New Roman" w:hAnsi="Times New Roman" w:cs="Times New Roman"/>
                <w:lang w:val="ro-RO"/>
              </w:rPr>
              <w:t>20</w:t>
            </w:r>
          </w:p>
        </w:tc>
        <w:tc>
          <w:tcPr>
            <w:tcW w:w="4536" w:type="dxa"/>
            <w:gridSpan w:val="2"/>
          </w:tcPr>
          <w:p w:rsidR="00E41043" w:rsidRPr="00370F61" w:rsidRDefault="00E41043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E41043" w:rsidRPr="00370F61" w:rsidRDefault="00E41043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41043" w:rsidRPr="00370F61" w:rsidTr="00AF5D45">
        <w:tc>
          <w:tcPr>
            <w:tcW w:w="2335" w:type="dxa"/>
            <w:shd w:val="clear" w:color="auto" w:fill="F4B083" w:themeFill="accent2" w:themeFillTint="99"/>
          </w:tcPr>
          <w:p w:rsidR="00E41043" w:rsidRDefault="003655CA" w:rsidP="00E41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21</w:t>
            </w:r>
          </w:p>
        </w:tc>
        <w:tc>
          <w:tcPr>
            <w:tcW w:w="4536" w:type="dxa"/>
            <w:gridSpan w:val="2"/>
          </w:tcPr>
          <w:p w:rsidR="00E41043" w:rsidRPr="00370F61" w:rsidRDefault="00E41043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E41043" w:rsidRPr="00370F61" w:rsidRDefault="00E41043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3655CA" w:rsidRPr="00370F61" w:rsidTr="00B14CBA">
        <w:tc>
          <w:tcPr>
            <w:tcW w:w="9895" w:type="dxa"/>
            <w:gridSpan w:val="4"/>
            <w:shd w:val="clear" w:color="auto" w:fill="F4B083" w:themeFill="accent2" w:themeFillTint="99"/>
          </w:tcPr>
          <w:p w:rsidR="003655CA" w:rsidRPr="003655CA" w:rsidRDefault="003655CA" w:rsidP="003655CA">
            <w:pPr>
              <w:pStyle w:val="Style29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noProof/>
              </w:rPr>
            </w:pPr>
            <w:r w:rsidRPr="003655CA">
              <w:rPr>
                <w:rStyle w:val="FontStyle62"/>
                <w:rFonts w:ascii="Times New Roman" w:hAnsi="Times New Roman" w:cs="Times New Roman"/>
                <w:noProof/>
                <w:sz w:val="24"/>
                <w:szCs w:val="24"/>
              </w:rPr>
              <w:t xml:space="preserve">Capitolul IV. </w:t>
            </w:r>
            <w:r w:rsidRPr="003655CA">
              <w:rPr>
                <w:rFonts w:ascii="Times New Roman" w:hAnsi="Times New Roman"/>
                <w:b/>
                <w:noProof/>
              </w:rPr>
              <w:t>REGULI APLICABILE ÎN PROCESUL PENAL, ÎN FAZA DE URMĂRIRE PENALĂ, ÎN PROCEDURILE DESFĂŞURATE ÎN FAŢA JUDECĂTORULUI DE DREPTURI ŞI LIBERTĂŢI, ÎN PROCEDURA DE CAMERĂ PRELIMINARĂ ŞI JUDECATĂ.</w:t>
            </w:r>
          </w:p>
          <w:p w:rsidR="003655CA" w:rsidRPr="003655CA" w:rsidRDefault="003655CA" w:rsidP="003655CA">
            <w:pPr>
              <w:pStyle w:val="Style29"/>
              <w:widowControl/>
              <w:spacing w:line="240" w:lineRule="auto"/>
              <w:ind w:left="670" w:firstLine="0"/>
              <w:jc w:val="center"/>
              <w:rPr>
                <w:rFonts w:ascii="Times New Roman" w:hAnsi="Times New Roman"/>
                <w:noProof/>
              </w:rPr>
            </w:pPr>
          </w:p>
          <w:p w:rsidR="003655CA" w:rsidRPr="003655CA" w:rsidRDefault="003655CA" w:rsidP="003655CA">
            <w:pPr>
              <w:pStyle w:val="Style29"/>
              <w:widowControl/>
              <w:spacing w:line="240" w:lineRule="auto"/>
              <w:ind w:left="677" w:firstLine="0"/>
              <w:jc w:val="center"/>
              <w:rPr>
                <w:rStyle w:val="FontStyle62"/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655CA">
              <w:rPr>
                <w:rStyle w:val="FontStyle62"/>
                <w:rFonts w:ascii="Times New Roman" w:hAnsi="Times New Roman" w:cs="Times New Roman"/>
                <w:noProof/>
                <w:sz w:val="24"/>
                <w:szCs w:val="24"/>
              </w:rPr>
              <w:t>Secţiunea 1. Reguli generale</w:t>
            </w:r>
          </w:p>
          <w:p w:rsidR="003655CA" w:rsidRPr="00370F61" w:rsidRDefault="003655CA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5E7197" w:rsidRPr="00370F61" w:rsidTr="00AF5D45">
        <w:tc>
          <w:tcPr>
            <w:tcW w:w="2335" w:type="dxa"/>
            <w:shd w:val="clear" w:color="auto" w:fill="F4B083" w:themeFill="accent2" w:themeFillTint="99"/>
          </w:tcPr>
          <w:p w:rsidR="005E7197" w:rsidRDefault="00E228FC" w:rsidP="00E41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22</w:t>
            </w:r>
          </w:p>
        </w:tc>
        <w:tc>
          <w:tcPr>
            <w:tcW w:w="4536" w:type="dxa"/>
            <w:gridSpan w:val="2"/>
          </w:tcPr>
          <w:p w:rsidR="005E7197" w:rsidRPr="00370F61" w:rsidRDefault="005E7197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5E7197" w:rsidRPr="00370F61" w:rsidRDefault="005E7197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5E7197" w:rsidRPr="00370F61" w:rsidTr="00AF5D45">
        <w:tc>
          <w:tcPr>
            <w:tcW w:w="2335" w:type="dxa"/>
            <w:shd w:val="clear" w:color="auto" w:fill="F4B083" w:themeFill="accent2" w:themeFillTint="99"/>
          </w:tcPr>
          <w:p w:rsidR="005E7197" w:rsidRDefault="00E228FC" w:rsidP="00E41043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23</w:t>
            </w:r>
          </w:p>
        </w:tc>
        <w:tc>
          <w:tcPr>
            <w:tcW w:w="4536" w:type="dxa"/>
            <w:gridSpan w:val="2"/>
          </w:tcPr>
          <w:p w:rsidR="005E7197" w:rsidRPr="00370F61" w:rsidRDefault="005E7197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5E7197" w:rsidRPr="00370F61" w:rsidRDefault="005E7197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228FC" w:rsidRPr="00370F61" w:rsidTr="00AF5D45">
        <w:tc>
          <w:tcPr>
            <w:tcW w:w="2335" w:type="dxa"/>
            <w:shd w:val="clear" w:color="auto" w:fill="F4B083" w:themeFill="accent2" w:themeFillTint="99"/>
          </w:tcPr>
          <w:p w:rsidR="00E228FC" w:rsidRDefault="00E228FC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24</w:t>
            </w:r>
          </w:p>
        </w:tc>
        <w:tc>
          <w:tcPr>
            <w:tcW w:w="4536" w:type="dxa"/>
            <w:gridSpan w:val="2"/>
          </w:tcPr>
          <w:p w:rsidR="00E228FC" w:rsidRPr="00370F61" w:rsidRDefault="00E228F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E228FC" w:rsidRPr="00370F61" w:rsidRDefault="00E228F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228FC" w:rsidRPr="00370F61" w:rsidTr="00A768AE">
        <w:tc>
          <w:tcPr>
            <w:tcW w:w="9895" w:type="dxa"/>
            <w:gridSpan w:val="4"/>
            <w:shd w:val="clear" w:color="auto" w:fill="F4B083" w:themeFill="accent2" w:themeFillTint="99"/>
          </w:tcPr>
          <w:p w:rsidR="00E228FC" w:rsidRPr="00E228FC" w:rsidRDefault="00E228FC" w:rsidP="00E228FC">
            <w:pPr>
              <w:pStyle w:val="Style26"/>
              <w:widowControl/>
              <w:ind w:left="677"/>
              <w:jc w:val="center"/>
              <w:rPr>
                <w:rStyle w:val="FontStyle62"/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E228FC">
              <w:rPr>
                <w:rStyle w:val="FontStyle62"/>
                <w:rFonts w:ascii="Times New Roman" w:hAnsi="Times New Roman" w:cs="Times New Roman"/>
                <w:noProof/>
                <w:sz w:val="24"/>
                <w:szCs w:val="24"/>
              </w:rPr>
              <w:t>Secţiunea 2. Reguli aplicabile în faza de urmărire penală</w:t>
            </w:r>
          </w:p>
          <w:p w:rsidR="00E228FC" w:rsidRPr="00370F61" w:rsidRDefault="00E228F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228FC" w:rsidRPr="00370F61" w:rsidTr="00AF5D45">
        <w:tc>
          <w:tcPr>
            <w:tcW w:w="2335" w:type="dxa"/>
            <w:shd w:val="clear" w:color="auto" w:fill="F4B083" w:themeFill="accent2" w:themeFillTint="99"/>
          </w:tcPr>
          <w:p w:rsidR="00E228FC" w:rsidRDefault="00A20ECE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25</w:t>
            </w:r>
          </w:p>
        </w:tc>
        <w:tc>
          <w:tcPr>
            <w:tcW w:w="4536" w:type="dxa"/>
            <w:gridSpan w:val="2"/>
          </w:tcPr>
          <w:p w:rsidR="00E228FC" w:rsidRPr="00370F61" w:rsidRDefault="00E228F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E228FC" w:rsidRPr="00370F61" w:rsidRDefault="00E228F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228FC" w:rsidRPr="00370F61" w:rsidTr="00AF5D45">
        <w:tc>
          <w:tcPr>
            <w:tcW w:w="2335" w:type="dxa"/>
            <w:shd w:val="clear" w:color="auto" w:fill="F4B083" w:themeFill="accent2" w:themeFillTint="99"/>
          </w:tcPr>
          <w:p w:rsidR="00E228FC" w:rsidRDefault="00A20ECE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26</w:t>
            </w:r>
          </w:p>
        </w:tc>
        <w:tc>
          <w:tcPr>
            <w:tcW w:w="4536" w:type="dxa"/>
            <w:gridSpan w:val="2"/>
          </w:tcPr>
          <w:p w:rsidR="00E228FC" w:rsidRPr="00370F61" w:rsidRDefault="00E228F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E228FC" w:rsidRPr="00370F61" w:rsidRDefault="00E228F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228FC" w:rsidRPr="00370F61" w:rsidTr="00AF5D45">
        <w:tc>
          <w:tcPr>
            <w:tcW w:w="2335" w:type="dxa"/>
            <w:shd w:val="clear" w:color="auto" w:fill="F4B083" w:themeFill="accent2" w:themeFillTint="99"/>
          </w:tcPr>
          <w:p w:rsidR="00E228FC" w:rsidRDefault="00A20ECE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27</w:t>
            </w:r>
          </w:p>
        </w:tc>
        <w:tc>
          <w:tcPr>
            <w:tcW w:w="4536" w:type="dxa"/>
            <w:gridSpan w:val="2"/>
          </w:tcPr>
          <w:p w:rsidR="00E228FC" w:rsidRPr="00370F61" w:rsidRDefault="00E228F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E228FC" w:rsidRPr="00370F61" w:rsidRDefault="00E228F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E228FC" w:rsidRPr="00370F61" w:rsidTr="00AF5D45">
        <w:tc>
          <w:tcPr>
            <w:tcW w:w="2335" w:type="dxa"/>
            <w:shd w:val="clear" w:color="auto" w:fill="F4B083" w:themeFill="accent2" w:themeFillTint="99"/>
          </w:tcPr>
          <w:p w:rsidR="00E228FC" w:rsidRDefault="00A20ECE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28</w:t>
            </w:r>
          </w:p>
        </w:tc>
        <w:tc>
          <w:tcPr>
            <w:tcW w:w="4536" w:type="dxa"/>
            <w:gridSpan w:val="2"/>
          </w:tcPr>
          <w:p w:rsidR="00E228FC" w:rsidRPr="00370F61" w:rsidRDefault="00E228F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E228FC" w:rsidRPr="00370F61" w:rsidRDefault="00E228FC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20ECE" w:rsidRPr="00370F61" w:rsidTr="00AF5D45">
        <w:tc>
          <w:tcPr>
            <w:tcW w:w="2335" w:type="dxa"/>
            <w:shd w:val="clear" w:color="auto" w:fill="F4B083" w:themeFill="accent2" w:themeFillTint="99"/>
          </w:tcPr>
          <w:p w:rsidR="00A20ECE" w:rsidRDefault="00A20ECE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29</w:t>
            </w:r>
          </w:p>
        </w:tc>
        <w:tc>
          <w:tcPr>
            <w:tcW w:w="4536" w:type="dxa"/>
            <w:gridSpan w:val="2"/>
          </w:tcPr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20ECE" w:rsidRPr="00370F61" w:rsidTr="00AF5D45">
        <w:tc>
          <w:tcPr>
            <w:tcW w:w="2335" w:type="dxa"/>
            <w:shd w:val="clear" w:color="auto" w:fill="F4B083" w:themeFill="accent2" w:themeFillTint="99"/>
          </w:tcPr>
          <w:p w:rsidR="00A20ECE" w:rsidRDefault="00A20ECE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30</w:t>
            </w:r>
          </w:p>
        </w:tc>
        <w:tc>
          <w:tcPr>
            <w:tcW w:w="4536" w:type="dxa"/>
            <w:gridSpan w:val="2"/>
          </w:tcPr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20ECE" w:rsidRPr="00370F61" w:rsidTr="00F53307">
        <w:tc>
          <w:tcPr>
            <w:tcW w:w="9895" w:type="dxa"/>
            <w:gridSpan w:val="4"/>
            <w:shd w:val="clear" w:color="auto" w:fill="F4B083" w:themeFill="accent2" w:themeFillTint="99"/>
          </w:tcPr>
          <w:p w:rsidR="00A20ECE" w:rsidRPr="00A20ECE" w:rsidRDefault="00A20ECE" w:rsidP="00A20ECE">
            <w:pPr>
              <w:ind w:firstLine="749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A20EC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  <w:t>Secţiunea 3 - Reguli aplicabile în procedurile desfăşurate în faţa judecătorului de drepturi şi libertăţi</w:t>
            </w:r>
          </w:p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20ECE" w:rsidRPr="00370F61" w:rsidTr="00AF5D45">
        <w:tc>
          <w:tcPr>
            <w:tcW w:w="2335" w:type="dxa"/>
            <w:shd w:val="clear" w:color="auto" w:fill="F4B083" w:themeFill="accent2" w:themeFillTint="99"/>
          </w:tcPr>
          <w:p w:rsidR="00A20ECE" w:rsidRDefault="00A20ECE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31</w:t>
            </w:r>
          </w:p>
        </w:tc>
        <w:tc>
          <w:tcPr>
            <w:tcW w:w="4536" w:type="dxa"/>
            <w:gridSpan w:val="2"/>
          </w:tcPr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20ECE" w:rsidRPr="00370F61" w:rsidTr="00AF5D45">
        <w:tc>
          <w:tcPr>
            <w:tcW w:w="2335" w:type="dxa"/>
            <w:shd w:val="clear" w:color="auto" w:fill="F4B083" w:themeFill="accent2" w:themeFillTint="99"/>
          </w:tcPr>
          <w:p w:rsidR="00A20ECE" w:rsidRDefault="00A20ECE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32</w:t>
            </w:r>
          </w:p>
        </w:tc>
        <w:tc>
          <w:tcPr>
            <w:tcW w:w="4536" w:type="dxa"/>
            <w:gridSpan w:val="2"/>
          </w:tcPr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20ECE" w:rsidRPr="00370F61" w:rsidTr="00AF5D45">
        <w:tc>
          <w:tcPr>
            <w:tcW w:w="2335" w:type="dxa"/>
            <w:shd w:val="clear" w:color="auto" w:fill="F4B083" w:themeFill="accent2" w:themeFillTint="99"/>
          </w:tcPr>
          <w:p w:rsidR="00A20ECE" w:rsidRDefault="00A20ECE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33</w:t>
            </w:r>
          </w:p>
        </w:tc>
        <w:tc>
          <w:tcPr>
            <w:tcW w:w="4536" w:type="dxa"/>
            <w:gridSpan w:val="2"/>
          </w:tcPr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20ECE" w:rsidRPr="00370F61" w:rsidTr="00AF5D45">
        <w:tc>
          <w:tcPr>
            <w:tcW w:w="2335" w:type="dxa"/>
            <w:shd w:val="clear" w:color="auto" w:fill="F4B083" w:themeFill="accent2" w:themeFillTint="99"/>
          </w:tcPr>
          <w:p w:rsidR="00A20ECE" w:rsidRDefault="00A20ECE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34</w:t>
            </w:r>
          </w:p>
        </w:tc>
        <w:tc>
          <w:tcPr>
            <w:tcW w:w="4536" w:type="dxa"/>
            <w:gridSpan w:val="2"/>
          </w:tcPr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20ECE" w:rsidRPr="00370F61" w:rsidTr="006B55B7">
        <w:tc>
          <w:tcPr>
            <w:tcW w:w="9895" w:type="dxa"/>
            <w:gridSpan w:val="4"/>
            <w:shd w:val="clear" w:color="auto" w:fill="F4B083" w:themeFill="accent2" w:themeFillTint="99"/>
          </w:tcPr>
          <w:p w:rsidR="00A20ECE" w:rsidRPr="00A20ECE" w:rsidRDefault="00A20ECE" w:rsidP="00A20ECE">
            <w:pPr>
              <w:ind w:firstLine="749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A20EC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  <w:t>Secţiunea 4 -</w:t>
            </w:r>
            <w:r w:rsidRPr="00A20ECE"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  <w:t xml:space="preserve"> </w:t>
            </w:r>
            <w:r w:rsidRPr="00A20ECE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  <w:t>Reguli aplicabile în procedura de cameră preliminară</w:t>
            </w:r>
          </w:p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20ECE" w:rsidRPr="00370F61" w:rsidTr="00AF5D45">
        <w:tc>
          <w:tcPr>
            <w:tcW w:w="2335" w:type="dxa"/>
            <w:shd w:val="clear" w:color="auto" w:fill="F4B083" w:themeFill="accent2" w:themeFillTint="99"/>
          </w:tcPr>
          <w:p w:rsidR="00A20ECE" w:rsidRDefault="00A20ECE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35</w:t>
            </w:r>
          </w:p>
        </w:tc>
        <w:tc>
          <w:tcPr>
            <w:tcW w:w="4536" w:type="dxa"/>
            <w:gridSpan w:val="2"/>
          </w:tcPr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20ECE" w:rsidRPr="00370F61" w:rsidTr="00AF5D45">
        <w:tc>
          <w:tcPr>
            <w:tcW w:w="2335" w:type="dxa"/>
            <w:shd w:val="clear" w:color="auto" w:fill="F4B083" w:themeFill="accent2" w:themeFillTint="99"/>
          </w:tcPr>
          <w:p w:rsidR="00A20ECE" w:rsidRDefault="00A20ECE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36</w:t>
            </w:r>
          </w:p>
        </w:tc>
        <w:tc>
          <w:tcPr>
            <w:tcW w:w="4536" w:type="dxa"/>
            <w:gridSpan w:val="2"/>
          </w:tcPr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20ECE" w:rsidRPr="00370F61" w:rsidTr="00AF5D45">
        <w:tc>
          <w:tcPr>
            <w:tcW w:w="2335" w:type="dxa"/>
            <w:shd w:val="clear" w:color="auto" w:fill="F4B083" w:themeFill="accent2" w:themeFillTint="99"/>
          </w:tcPr>
          <w:p w:rsidR="00A20ECE" w:rsidRDefault="00A20ECE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37</w:t>
            </w:r>
          </w:p>
        </w:tc>
        <w:tc>
          <w:tcPr>
            <w:tcW w:w="4536" w:type="dxa"/>
            <w:gridSpan w:val="2"/>
          </w:tcPr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20ECE" w:rsidRPr="00370F61" w:rsidTr="00924C56">
        <w:tc>
          <w:tcPr>
            <w:tcW w:w="9895" w:type="dxa"/>
            <w:gridSpan w:val="4"/>
            <w:shd w:val="clear" w:color="auto" w:fill="F4B083" w:themeFill="accent2" w:themeFillTint="99"/>
          </w:tcPr>
          <w:p w:rsidR="00A20ECE" w:rsidRDefault="00A20ECE" w:rsidP="00A20ECE">
            <w:pPr>
              <w:autoSpaceDE w:val="0"/>
              <w:autoSpaceDN w:val="0"/>
              <w:adjustRightInd w:val="0"/>
              <w:ind w:left="749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ro-RO"/>
              </w:rPr>
            </w:pPr>
            <w:r w:rsidRPr="00A20EC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ro-RO"/>
              </w:rPr>
              <w:t>Secţiunea 5 - Reguli aplicabile în faza de judecată a procesului penal</w:t>
            </w:r>
          </w:p>
          <w:p w:rsidR="00A20ECE" w:rsidRPr="001968CD" w:rsidRDefault="001968CD" w:rsidP="001968CD">
            <w:pPr>
              <w:pStyle w:val="Style29"/>
              <w:widowControl/>
              <w:spacing w:line="240" w:lineRule="auto"/>
              <w:ind w:firstLine="691"/>
              <w:jc w:val="center"/>
              <w:rPr>
                <w:rFonts w:ascii="Times New Roman" w:hAnsi="Times New Roman"/>
              </w:rPr>
            </w:pPr>
            <w:r w:rsidRPr="001968CD">
              <w:rPr>
                <w:rStyle w:val="FontStyle62"/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§ 5.1. - Natura publică a şedinţelor de judecată, aşa cum a fost prevăzută în convenţii şi în Constituţie</w:t>
            </w:r>
          </w:p>
        </w:tc>
      </w:tr>
      <w:tr w:rsidR="00A20ECE" w:rsidRPr="00370F61" w:rsidTr="00AF5D45">
        <w:tc>
          <w:tcPr>
            <w:tcW w:w="2335" w:type="dxa"/>
            <w:shd w:val="clear" w:color="auto" w:fill="F4B083" w:themeFill="accent2" w:themeFillTint="99"/>
          </w:tcPr>
          <w:p w:rsidR="00A20ECE" w:rsidRDefault="00B2566E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lastRenderedPageBreak/>
              <w:t>Art. 38</w:t>
            </w:r>
          </w:p>
        </w:tc>
        <w:tc>
          <w:tcPr>
            <w:tcW w:w="4536" w:type="dxa"/>
            <w:gridSpan w:val="2"/>
          </w:tcPr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20ECE" w:rsidRPr="00370F61" w:rsidTr="00AF5D45">
        <w:tc>
          <w:tcPr>
            <w:tcW w:w="2335" w:type="dxa"/>
            <w:shd w:val="clear" w:color="auto" w:fill="F4B083" w:themeFill="accent2" w:themeFillTint="99"/>
          </w:tcPr>
          <w:p w:rsidR="00A20ECE" w:rsidRDefault="001968CD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39</w:t>
            </w:r>
          </w:p>
        </w:tc>
        <w:tc>
          <w:tcPr>
            <w:tcW w:w="4536" w:type="dxa"/>
            <w:gridSpan w:val="2"/>
          </w:tcPr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20ECE" w:rsidRPr="00370F61" w:rsidTr="00AF5D45">
        <w:tc>
          <w:tcPr>
            <w:tcW w:w="2335" w:type="dxa"/>
            <w:shd w:val="clear" w:color="auto" w:fill="F4B083" w:themeFill="accent2" w:themeFillTint="99"/>
          </w:tcPr>
          <w:p w:rsidR="00A20ECE" w:rsidRDefault="001968CD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40</w:t>
            </w:r>
          </w:p>
        </w:tc>
        <w:tc>
          <w:tcPr>
            <w:tcW w:w="4536" w:type="dxa"/>
            <w:gridSpan w:val="2"/>
          </w:tcPr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68CD" w:rsidRPr="00370F61" w:rsidTr="00611A01">
        <w:tc>
          <w:tcPr>
            <w:tcW w:w="9895" w:type="dxa"/>
            <w:gridSpan w:val="4"/>
            <w:shd w:val="clear" w:color="auto" w:fill="F4B083" w:themeFill="accent2" w:themeFillTint="99"/>
          </w:tcPr>
          <w:p w:rsidR="001968CD" w:rsidRPr="001968CD" w:rsidRDefault="001968CD" w:rsidP="001968CD">
            <w:pPr>
              <w:pStyle w:val="Style29"/>
              <w:widowControl/>
              <w:spacing w:line="240" w:lineRule="auto"/>
              <w:ind w:firstLine="677"/>
              <w:jc w:val="center"/>
              <w:rPr>
                <w:rFonts w:ascii="Times New Roman" w:hAnsi="Times New Roman"/>
                <w:noProof/>
              </w:rPr>
            </w:pPr>
            <w:r w:rsidRPr="001968CD">
              <w:rPr>
                <w:rStyle w:val="FontStyle62"/>
                <w:rFonts w:ascii="Times New Roman" w:hAnsi="Times New Roman" w:cs="Times New Roman"/>
                <w:noProof/>
                <w:sz w:val="24"/>
                <w:szCs w:val="24"/>
                <w:lang w:eastAsia="en-US"/>
              </w:rPr>
              <w:t>§ 5.2. - Reguli generale privind prezenţa mass-media în instanţă şi accesul în timpul şedinţelor de judecată</w:t>
            </w:r>
          </w:p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20ECE" w:rsidRPr="00370F61" w:rsidTr="00AF5D45">
        <w:tc>
          <w:tcPr>
            <w:tcW w:w="2335" w:type="dxa"/>
            <w:shd w:val="clear" w:color="auto" w:fill="F4B083" w:themeFill="accent2" w:themeFillTint="99"/>
          </w:tcPr>
          <w:p w:rsidR="00A20ECE" w:rsidRDefault="001968CD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41</w:t>
            </w:r>
          </w:p>
        </w:tc>
        <w:tc>
          <w:tcPr>
            <w:tcW w:w="4536" w:type="dxa"/>
            <w:gridSpan w:val="2"/>
          </w:tcPr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A20ECE" w:rsidRPr="00370F61" w:rsidTr="00AF5D45">
        <w:tc>
          <w:tcPr>
            <w:tcW w:w="2335" w:type="dxa"/>
            <w:shd w:val="clear" w:color="auto" w:fill="F4B083" w:themeFill="accent2" w:themeFillTint="99"/>
          </w:tcPr>
          <w:p w:rsidR="00A20ECE" w:rsidRDefault="001968CD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42</w:t>
            </w:r>
          </w:p>
        </w:tc>
        <w:tc>
          <w:tcPr>
            <w:tcW w:w="4536" w:type="dxa"/>
            <w:gridSpan w:val="2"/>
          </w:tcPr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A20ECE" w:rsidRPr="00370F61" w:rsidRDefault="00A20ECE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68CD" w:rsidRPr="00370F61" w:rsidTr="00E677E5">
        <w:tc>
          <w:tcPr>
            <w:tcW w:w="9895" w:type="dxa"/>
            <w:gridSpan w:val="4"/>
            <w:shd w:val="clear" w:color="auto" w:fill="F4B083" w:themeFill="accent2" w:themeFillTint="99"/>
          </w:tcPr>
          <w:p w:rsidR="001968CD" w:rsidRPr="001968CD" w:rsidRDefault="001968CD" w:rsidP="001968CD">
            <w:pPr>
              <w:autoSpaceDE w:val="0"/>
              <w:autoSpaceDN w:val="0"/>
              <w:adjustRightInd w:val="0"/>
              <w:ind w:firstLine="677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/>
              </w:rPr>
            </w:pPr>
            <w:r w:rsidRPr="001968CD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/>
              </w:rPr>
              <w:t>§ 5.3. - Reguli specifice privind difuzarea imaginilor cu părţile, martorii şi alţi participanţi, în cadrul şedinţelor de judecată</w:t>
            </w:r>
          </w:p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68CD" w:rsidRPr="00370F61" w:rsidTr="00AF5D45">
        <w:tc>
          <w:tcPr>
            <w:tcW w:w="2335" w:type="dxa"/>
            <w:shd w:val="clear" w:color="auto" w:fill="F4B083" w:themeFill="accent2" w:themeFillTint="99"/>
          </w:tcPr>
          <w:p w:rsidR="001968CD" w:rsidRDefault="001968CD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43</w:t>
            </w:r>
          </w:p>
        </w:tc>
        <w:tc>
          <w:tcPr>
            <w:tcW w:w="4536" w:type="dxa"/>
            <w:gridSpan w:val="2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68CD" w:rsidRPr="00370F61" w:rsidTr="00AF5D45">
        <w:tc>
          <w:tcPr>
            <w:tcW w:w="2335" w:type="dxa"/>
            <w:shd w:val="clear" w:color="auto" w:fill="F4B083" w:themeFill="accent2" w:themeFillTint="99"/>
          </w:tcPr>
          <w:p w:rsidR="001968CD" w:rsidRDefault="001968CD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44</w:t>
            </w:r>
          </w:p>
        </w:tc>
        <w:tc>
          <w:tcPr>
            <w:tcW w:w="4536" w:type="dxa"/>
            <w:gridSpan w:val="2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68CD" w:rsidRPr="00370F61" w:rsidTr="00251C5D">
        <w:tc>
          <w:tcPr>
            <w:tcW w:w="9895" w:type="dxa"/>
            <w:gridSpan w:val="4"/>
            <w:shd w:val="clear" w:color="auto" w:fill="F4B083" w:themeFill="accent2" w:themeFillTint="99"/>
          </w:tcPr>
          <w:p w:rsidR="001968CD" w:rsidRPr="001968CD" w:rsidRDefault="001968CD" w:rsidP="001968CD">
            <w:pPr>
              <w:autoSpaceDE w:val="0"/>
              <w:autoSpaceDN w:val="0"/>
              <w:adjustRightInd w:val="0"/>
              <w:ind w:firstLine="662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/>
              </w:rPr>
            </w:pPr>
            <w:r w:rsidRPr="001968CD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/>
              </w:rPr>
              <w:t>§ 5.4. - Reguli privind solicitările scrise ale mass-media referitoare la informaţiile de interes public ce rezultă din activitatea de judecată în procesul penal</w:t>
            </w:r>
          </w:p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68CD" w:rsidRPr="00370F61" w:rsidTr="00AF5D45">
        <w:tc>
          <w:tcPr>
            <w:tcW w:w="2335" w:type="dxa"/>
            <w:shd w:val="clear" w:color="auto" w:fill="F4B083" w:themeFill="accent2" w:themeFillTint="99"/>
          </w:tcPr>
          <w:p w:rsidR="001968CD" w:rsidRDefault="001968CD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45</w:t>
            </w:r>
          </w:p>
        </w:tc>
        <w:tc>
          <w:tcPr>
            <w:tcW w:w="4536" w:type="dxa"/>
            <w:gridSpan w:val="2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68CD" w:rsidRPr="00370F61" w:rsidTr="00AF5D45">
        <w:tc>
          <w:tcPr>
            <w:tcW w:w="2335" w:type="dxa"/>
            <w:shd w:val="clear" w:color="auto" w:fill="F4B083" w:themeFill="accent2" w:themeFillTint="99"/>
          </w:tcPr>
          <w:p w:rsidR="001968CD" w:rsidRDefault="001968CD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46</w:t>
            </w:r>
          </w:p>
        </w:tc>
        <w:tc>
          <w:tcPr>
            <w:tcW w:w="4536" w:type="dxa"/>
            <w:gridSpan w:val="2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68CD" w:rsidRPr="00370F61" w:rsidTr="00AF5D45">
        <w:tc>
          <w:tcPr>
            <w:tcW w:w="2335" w:type="dxa"/>
            <w:shd w:val="clear" w:color="auto" w:fill="F4B083" w:themeFill="accent2" w:themeFillTint="99"/>
          </w:tcPr>
          <w:p w:rsidR="001968CD" w:rsidRDefault="001968CD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47</w:t>
            </w:r>
          </w:p>
        </w:tc>
        <w:tc>
          <w:tcPr>
            <w:tcW w:w="4536" w:type="dxa"/>
            <w:gridSpan w:val="2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68CD" w:rsidRPr="00370F61" w:rsidTr="00AF5D45">
        <w:tc>
          <w:tcPr>
            <w:tcW w:w="2335" w:type="dxa"/>
            <w:shd w:val="clear" w:color="auto" w:fill="F4B083" w:themeFill="accent2" w:themeFillTint="99"/>
          </w:tcPr>
          <w:p w:rsidR="001968CD" w:rsidRDefault="001968CD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48</w:t>
            </w:r>
          </w:p>
        </w:tc>
        <w:tc>
          <w:tcPr>
            <w:tcW w:w="4536" w:type="dxa"/>
            <w:gridSpan w:val="2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68CD" w:rsidRPr="00370F61" w:rsidTr="00AF5D45">
        <w:tc>
          <w:tcPr>
            <w:tcW w:w="2335" w:type="dxa"/>
            <w:shd w:val="clear" w:color="auto" w:fill="F4B083" w:themeFill="accent2" w:themeFillTint="99"/>
          </w:tcPr>
          <w:p w:rsidR="001968CD" w:rsidRDefault="001968CD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49</w:t>
            </w:r>
          </w:p>
        </w:tc>
        <w:tc>
          <w:tcPr>
            <w:tcW w:w="4536" w:type="dxa"/>
            <w:gridSpan w:val="2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68CD" w:rsidRPr="00370F61" w:rsidTr="00AF5D45">
        <w:tc>
          <w:tcPr>
            <w:tcW w:w="2335" w:type="dxa"/>
            <w:shd w:val="clear" w:color="auto" w:fill="F4B083" w:themeFill="accent2" w:themeFillTint="99"/>
          </w:tcPr>
          <w:p w:rsidR="001968CD" w:rsidRDefault="001968CD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50</w:t>
            </w:r>
          </w:p>
        </w:tc>
        <w:tc>
          <w:tcPr>
            <w:tcW w:w="4536" w:type="dxa"/>
            <w:gridSpan w:val="2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68CD" w:rsidRPr="00370F61" w:rsidTr="00AF5D45">
        <w:tc>
          <w:tcPr>
            <w:tcW w:w="2335" w:type="dxa"/>
            <w:shd w:val="clear" w:color="auto" w:fill="F4B083" w:themeFill="accent2" w:themeFillTint="99"/>
          </w:tcPr>
          <w:p w:rsidR="001968CD" w:rsidRDefault="001968CD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51</w:t>
            </w:r>
          </w:p>
        </w:tc>
        <w:tc>
          <w:tcPr>
            <w:tcW w:w="4536" w:type="dxa"/>
            <w:gridSpan w:val="2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68CD" w:rsidRPr="00370F61" w:rsidTr="00AF5D45">
        <w:tc>
          <w:tcPr>
            <w:tcW w:w="2335" w:type="dxa"/>
            <w:shd w:val="clear" w:color="auto" w:fill="F4B083" w:themeFill="accent2" w:themeFillTint="99"/>
          </w:tcPr>
          <w:p w:rsidR="001968CD" w:rsidRDefault="001968CD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52</w:t>
            </w:r>
          </w:p>
        </w:tc>
        <w:tc>
          <w:tcPr>
            <w:tcW w:w="4536" w:type="dxa"/>
            <w:gridSpan w:val="2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68CD" w:rsidRPr="00370F61" w:rsidTr="00AF5D45">
        <w:tc>
          <w:tcPr>
            <w:tcW w:w="2335" w:type="dxa"/>
            <w:shd w:val="clear" w:color="auto" w:fill="F4B083" w:themeFill="accent2" w:themeFillTint="99"/>
          </w:tcPr>
          <w:p w:rsidR="001968CD" w:rsidRDefault="001968CD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53</w:t>
            </w:r>
          </w:p>
        </w:tc>
        <w:tc>
          <w:tcPr>
            <w:tcW w:w="4536" w:type="dxa"/>
            <w:gridSpan w:val="2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68CD" w:rsidRPr="00370F61" w:rsidTr="00961F04">
        <w:tc>
          <w:tcPr>
            <w:tcW w:w="9895" w:type="dxa"/>
            <w:gridSpan w:val="4"/>
            <w:shd w:val="clear" w:color="auto" w:fill="F4B083" w:themeFill="accent2" w:themeFillTint="99"/>
          </w:tcPr>
          <w:p w:rsidR="001968CD" w:rsidRPr="001968CD" w:rsidRDefault="001968CD" w:rsidP="001968CD">
            <w:pPr>
              <w:autoSpaceDE w:val="0"/>
              <w:autoSpaceDN w:val="0"/>
              <w:adjustRightInd w:val="0"/>
              <w:ind w:left="706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ro-RO"/>
              </w:rPr>
            </w:pPr>
            <w:r w:rsidRPr="001968CD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ro-RO"/>
              </w:rPr>
              <w:t>Secţiunea 6. Reguli valabile în faza de executare</w:t>
            </w:r>
          </w:p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68CD" w:rsidRPr="00370F61" w:rsidTr="00AF5D45">
        <w:tc>
          <w:tcPr>
            <w:tcW w:w="2335" w:type="dxa"/>
            <w:shd w:val="clear" w:color="auto" w:fill="F4B083" w:themeFill="accent2" w:themeFillTint="99"/>
          </w:tcPr>
          <w:p w:rsidR="001968CD" w:rsidRDefault="001968CD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54</w:t>
            </w:r>
          </w:p>
        </w:tc>
        <w:tc>
          <w:tcPr>
            <w:tcW w:w="4536" w:type="dxa"/>
            <w:gridSpan w:val="2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68CD" w:rsidRPr="00370F61" w:rsidTr="001519D5">
        <w:tc>
          <w:tcPr>
            <w:tcW w:w="9895" w:type="dxa"/>
            <w:gridSpan w:val="4"/>
            <w:shd w:val="clear" w:color="auto" w:fill="F4B083" w:themeFill="accent2" w:themeFillTint="99"/>
          </w:tcPr>
          <w:p w:rsidR="001968CD" w:rsidRPr="001968CD" w:rsidRDefault="001968CD" w:rsidP="001968CD">
            <w:pPr>
              <w:autoSpaceDE w:val="0"/>
              <w:autoSpaceDN w:val="0"/>
              <w:adjustRightInd w:val="0"/>
              <w:ind w:firstLine="677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noProof/>
                <w:sz w:val="24"/>
                <w:szCs w:val="24"/>
                <w:lang w:val="ro-RO" w:eastAsia="ro-RO"/>
              </w:rPr>
            </w:pPr>
            <w:r w:rsidRPr="001968CD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ro-RO"/>
              </w:rPr>
              <w:t xml:space="preserve">Capitolul V. REGULI APLICABILE ÎN PROCESUL CIVIL </w:t>
            </w:r>
            <w:r w:rsidRPr="001968CD">
              <w:rPr>
                <w:rFonts w:ascii="Times New Roman" w:eastAsia="Times New Roman" w:hAnsi="Times New Roman" w:cs="Times New Roman"/>
                <w:b/>
                <w:i/>
                <w:iCs/>
                <w:noProof/>
                <w:sz w:val="24"/>
                <w:szCs w:val="24"/>
                <w:lang w:val="ro-RO" w:eastAsia="ro-RO"/>
              </w:rPr>
              <w:t>LATO SENSU</w:t>
            </w:r>
          </w:p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68CD" w:rsidRPr="00370F61" w:rsidTr="00AF5D45">
        <w:tc>
          <w:tcPr>
            <w:tcW w:w="2335" w:type="dxa"/>
            <w:shd w:val="clear" w:color="auto" w:fill="F4B083" w:themeFill="accent2" w:themeFillTint="99"/>
          </w:tcPr>
          <w:p w:rsidR="001968CD" w:rsidRDefault="001968CD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55</w:t>
            </w:r>
          </w:p>
        </w:tc>
        <w:tc>
          <w:tcPr>
            <w:tcW w:w="4536" w:type="dxa"/>
            <w:gridSpan w:val="2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68CD" w:rsidRPr="00370F61" w:rsidTr="00AF5D45">
        <w:tc>
          <w:tcPr>
            <w:tcW w:w="2335" w:type="dxa"/>
            <w:shd w:val="clear" w:color="auto" w:fill="F4B083" w:themeFill="accent2" w:themeFillTint="99"/>
          </w:tcPr>
          <w:p w:rsidR="001968CD" w:rsidRDefault="001968CD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56</w:t>
            </w:r>
          </w:p>
        </w:tc>
        <w:tc>
          <w:tcPr>
            <w:tcW w:w="4536" w:type="dxa"/>
            <w:gridSpan w:val="2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68CD" w:rsidRPr="00370F61" w:rsidTr="00AF5D45">
        <w:tc>
          <w:tcPr>
            <w:tcW w:w="2335" w:type="dxa"/>
            <w:shd w:val="clear" w:color="auto" w:fill="F4B083" w:themeFill="accent2" w:themeFillTint="99"/>
          </w:tcPr>
          <w:p w:rsidR="001968CD" w:rsidRDefault="001968CD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57</w:t>
            </w:r>
          </w:p>
        </w:tc>
        <w:tc>
          <w:tcPr>
            <w:tcW w:w="4536" w:type="dxa"/>
            <w:gridSpan w:val="2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68CD" w:rsidRPr="00370F61" w:rsidTr="00AF5D45">
        <w:tc>
          <w:tcPr>
            <w:tcW w:w="2335" w:type="dxa"/>
            <w:shd w:val="clear" w:color="auto" w:fill="F4B083" w:themeFill="accent2" w:themeFillTint="99"/>
          </w:tcPr>
          <w:p w:rsidR="001968CD" w:rsidRDefault="001968CD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58</w:t>
            </w:r>
          </w:p>
        </w:tc>
        <w:tc>
          <w:tcPr>
            <w:tcW w:w="4536" w:type="dxa"/>
            <w:gridSpan w:val="2"/>
          </w:tcPr>
          <w:p w:rsidR="001968CD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68CD" w:rsidRPr="00370F61" w:rsidTr="00AC347B">
        <w:tc>
          <w:tcPr>
            <w:tcW w:w="9895" w:type="dxa"/>
            <w:gridSpan w:val="4"/>
            <w:shd w:val="clear" w:color="auto" w:fill="F4B083" w:themeFill="accent2" w:themeFillTint="99"/>
          </w:tcPr>
          <w:p w:rsidR="001968CD" w:rsidRPr="001968CD" w:rsidRDefault="001968CD" w:rsidP="001968CD">
            <w:pPr>
              <w:ind w:firstLine="72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  <w:r w:rsidRPr="001968C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  <w:t>Capitolul VI. REGULI APLICABILE ÎN PROCEDURILE DISCIPLINARE CARE ÎI VIZEAZĂ MAGISTRAŢII, NORMELE DE CONDUITĂ REGLEMENTATE DE CODUL DEONTOLOGIC AL JUDECĂTORILOR ŞI PROCURORILOR ŞI BUNA REPUTAŢIE</w:t>
            </w:r>
          </w:p>
          <w:p w:rsidR="001968CD" w:rsidRPr="001968CD" w:rsidRDefault="001968CD" w:rsidP="001968CD">
            <w:pPr>
              <w:ind w:firstLine="720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ro-RO"/>
              </w:rPr>
            </w:pPr>
          </w:p>
          <w:p w:rsidR="001968CD" w:rsidRPr="001968CD" w:rsidRDefault="001968CD" w:rsidP="001968CD">
            <w:pPr>
              <w:ind w:firstLine="72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1968C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  <w:t>Secțiunea 1. Reguli aplicabile în procedurile disciplinare</w:t>
            </w:r>
          </w:p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68CD" w:rsidRPr="00370F61" w:rsidTr="00AF5D45">
        <w:tc>
          <w:tcPr>
            <w:tcW w:w="2335" w:type="dxa"/>
            <w:shd w:val="clear" w:color="auto" w:fill="F4B083" w:themeFill="accent2" w:themeFillTint="99"/>
          </w:tcPr>
          <w:p w:rsidR="001968CD" w:rsidRDefault="001968CD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59</w:t>
            </w:r>
          </w:p>
        </w:tc>
        <w:tc>
          <w:tcPr>
            <w:tcW w:w="4536" w:type="dxa"/>
            <w:gridSpan w:val="2"/>
          </w:tcPr>
          <w:p w:rsidR="001968CD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68CD" w:rsidRPr="00370F61" w:rsidTr="00AF5D45">
        <w:tc>
          <w:tcPr>
            <w:tcW w:w="2335" w:type="dxa"/>
            <w:shd w:val="clear" w:color="auto" w:fill="F4B083" w:themeFill="accent2" w:themeFillTint="99"/>
          </w:tcPr>
          <w:p w:rsidR="001968CD" w:rsidRDefault="001968CD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60</w:t>
            </w:r>
          </w:p>
        </w:tc>
        <w:tc>
          <w:tcPr>
            <w:tcW w:w="4536" w:type="dxa"/>
            <w:gridSpan w:val="2"/>
          </w:tcPr>
          <w:p w:rsidR="001968CD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68CD" w:rsidRPr="00370F61" w:rsidTr="00EA514E">
        <w:tc>
          <w:tcPr>
            <w:tcW w:w="9895" w:type="dxa"/>
            <w:gridSpan w:val="4"/>
            <w:shd w:val="clear" w:color="auto" w:fill="F4B083" w:themeFill="accent2" w:themeFillTint="99"/>
          </w:tcPr>
          <w:p w:rsidR="001968CD" w:rsidRPr="001968CD" w:rsidRDefault="001968CD" w:rsidP="001968CD">
            <w:pPr>
              <w:ind w:firstLine="720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</w:pPr>
            <w:r w:rsidRPr="001968CD">
              <w:rPr>
                <w:rFonts w:ascii="Times New Roman" w:hAnsi="Times New Roman" w:cs="Times New Roman"/>
                <w:b/>
                <w:noProof/>
                <w:sz w:val="24"/>
                <w:szCs w:val="24"/>
                <w:lang w:val="ro-RO"/>
              </w:rPr>
              <w:t>Secțiunea 2. Reguli aplicabile în procedurile vizând încălcarea normelor de conduită reglementate de Codul deontologic al judecătorilor şi procurorilor şi verificarea condiţiei bunei reputaţii</w:t>
            </w:r>
          </w:p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68CD" w:rsidRPr="00370F61" w:rsidTr="00AF5D45">
        <w:tc>
          <w:tcPr>
            <w:tcW w:w="2335" w:type="dxa"/>
            <w:shd w:val="clear" w:color="auto" w:fill="F4B083" w:themeFill="accent2" w:themeFillTint="99"/>
          </w:tcPr>
          <w:p w:rsidR="001968CD" w:rsidRDefault="00FC63BB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Art. 61</w:t>
            </w:r>
          </w:p>
        </w:tc>
        <w:tc>
          <w:tcPr>
            <w:tcW w:w="4536" w:type="dxa"/>
            <w:gridSpan w:val="2"/>
          </w:tcPr>
          <w:p w:rsidR="001968CD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C63BB" w:rsidRPr="00370F61" w:rsidTr="008F3867">
        <w:tc>
          <w:tcPr>
            <w:tcW w:w="9895" w:type="dxa"/>
            <w:gridSpan w:val="4"/>
            <w:shd w:val="clear" w:color="auto" w:fill="F4B083" w:themeFill="accent2" w:themeFillTint="99"/>
          </w:tcPr>
          <w:p w:rsidR="00FC63BB" w:rsidRPr="00FC63BB" w:rsidRDefault="00FC63BB" w:rsidP="00FC63BB">
            <w:pPr>
              <w:spacing w:line="360" w:lineRule="auto"/>
              <w:ind w:firstLine="720"/>
              <w:jc w:val="center"/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ro-RO"/>
              </w:rPr>
            </w:pPr>
            <w:r w:rsidRPr="00FC63BB">
              <w:rPr>
                <w:rFonts w:ascii="Times New Roman" w:eastAsia="Calibri" w:hAnsi="Times New Roman" w:cs="Times New Roman"/>
                <w:b/>
                <w:sz w:val="24"/>
                <w:szCs w:val="24"/>
                <w:lang w:val="ro-RO"/>
              </w:rPr>
              <w:t>Capitolul VII. CONCLUZII FINALE</w:t>
            </w:r>
          </w:p>
          <w:p w:rsidR="00FC63BB" w:rsidRPr="00370F61" w:rsidRDefault="00FC63BB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1968CD" w:rsidRPr="00370F61" w:rsidTr="00AF5D45">
        <w:tc>
          <w:tcPr>
            <w:tcW w:w="2335" w:type="dxa"/>
            <w:shd w:val="clear" w:color="auto" w:fill="F4B083" w:themeFill="accent2" w:themeFillTint="99"/>
          </w:tcPr>
          <w:p w:rsidR="001968CD" w:rsidRDefault="001968CD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536" w:type="dxa"/>
            <w:gridSpan w:val="2"/>
          </w:tcPr>
          <w:p w:rsidR="001968CD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1968CD" w:rsidRPr="00370F61" w:rsidRDefault="001968CD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C63BB" w:rsidRPr="00370F61" w:rsidTr="00AF5D45">
        <w:tc>
          <w:tcPr>
            <w:tcW w:w="2335" w:type="dxa"/>
            <w:shd w:val="clear" w:color="auto" w:fill="F4B083" w:themeFill="accent2" w:themeFillTint="99"/>
          </w:tcPr>
          <w:p w:rsidR="00FC63BB" w:rsidRDefault="00FC63BB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536" w:type="dxa"/>
            <w:gridSpan w:val="2"/>
          </w:tcPr>
          <w:p w:rsidR="00FC63BB" w:rsidRDefault="00FC63BB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FC63BB" w:rsidRPr="00370F61" w:rsidRDefault="00FC63BB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FC63BB" w:rsidRPr="00370F61" w:rsidTr="00AF5D45">
        <w:tc>
          <w:tcPr>
            <w:tcW w:w="2335" w:type="dxa"/>
            <w:shd w:val="clear" w:color="auto" w:fill="F4B083" w:themeFill="accent2" w:themeFillTint="99"/>
          </w:tcPr>
          <w:p w:rsidR="00FC63BB" w:rsidRDefault="00FC63BB" w:rsidP="00E228FC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4536" w:type="dxa"/>
            <w:gridSpan w:val="2"/>
          </w:tcPr>
          <w:p w:rsidR="00FC63BB" w:rsidRDefault="00FC63BB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  <w:tc>
          <w:tcPr>
            <w:tcW w:w="3024" w:type="dxa"/>
          </w:tcPr>
          <w:p w:rsidR="00FC63BB" w:rsidRPr="00370F61" w:rsidRDefault="00FC63BB" w:rsidP="00D00AD2">
            <w:pPr>
              <w:jc w:val="center"/>
              <w:rPr>
                <w:rFonts w:ascii="Times New Roman" w:hAnsi="Times New Roman" w:cs="Times New Roman"/>
                <w:lang w:val="ro-RO"/>
              </w:rPr>
            </w:pPr>
          </w:p>
        </w:tc>
      </w:tr>
    </w:tbl>
    <w:p w:rsidR="00B84035" w:rsidRDefault="00B84035">
      <w:bookmarkStart w:id="0" w:name="_GoBack"/>
      <w:bookmarkEnd w:id="0"/>
    </w:p>
    <w:sectPr w:rsidR="00B84035" w:rsidSect="007548DA">
      <w:pgSz w:w="11906" w:h="16838"/>
      <w:pgMar w:top="1440" w:right="849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49F9" w:rsidRDefault="005F49F9" w:rsidP="00D870AE">
      <w:pPr>
        <w:spacing w:after="0" w:line="240" w:lineRule="auto"/>
      </w:pPr>
      <w:r>
        <w:separator/>
      </w:r>
    </w:p>
  </w:endnote>
  <w:endnote w:type="continuationSeparator" w:id="0">
    <w:p w:rsidR="005F49F9" w:rsidRDefault="005F49F9" w:rsidP="00D8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49F9" w:rsidRDefault="005F49F9" w:rsidP="00D870AE">
      <w:pPr>
        <w:spacing w:after="0" w:line="240" w:lineRule="auto"/>
      </w:pPr>
      <w:r>
        <w:separator/>
      </w:r>
    </w:p>
  </w:footnote>
  <w:footnote w:type="continuationSeparator" w:id="0">
    <w:p w:rsidR="005F49F9" w:rsidRDefault="005F49F9" w:rsidP="00D87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A3518F"/>
    <w:multiLevelType w:val="hybridMultilevel"/>
    <w:tmpl w:val="61F67714"/>
    <w:lvl w:ilvl="0" w:tplc="9666328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894865"/>
    <w:multiLevelType w:val="hybridMultilevel"/>
    <w:tmpl w:val="4B7C541A"/>
    <w:lvl w:ilvl="0" w:tplc="041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495"/>
    <w:rsid w:val="000235C1"/>
    <w:rsid w:val="000312CE"/>
    <w:rsid w:val="00042F6F"/>
    <w:rsid w:val="00075527"/>
    <w:rsid w:val="000C7A64"/>
    <w:rsid w:val="00133436"/>
    <w:rsid w:val="00166E62"/>
    <w:rsid w:val="0018273F"/>
    <w:rsid w:val="001968CD"/>
    <w:rsid w:val="001D395C"/>
    <w:rsid w:val="001E03AE"/>
    <w:rsid w:val="00257673"/>
    <w:rsid w:val="002A37CF"/>
    <w:rsid w:val="0032293B"/>
    <w:rsid w:val="00347ACF"/>
    <w:rsid w:val="003564C6"/>
    <w:rsid w:val="003655CA"/>
    <w:rsid w:val="003C4959"/>
    <w:rsid w:val="003E3312"/>
    <w:rsid w:val="003F6D6A"/>
    <w:rsid w:val="0044628A"/>
    <w:rsid w:val="0048304E"/>
    <w:rsid w:val="004A72FC"/>
    <w:rsid w:val="004B648B"/>
    <w:rsid w:val="004D2B0A"/>
    <w:rsid w:val="004E0324"/>
    <w:rsid w:val="004F4178"/>
    <w:rsid w:val="005051F5"/>
    <w:rsid w:val="00532867"/>
    <w:rsid w:val="00596AC4"/>
    <w:rsid w:val="005B266B"/>
    <w:rsid w:val="005B7A49"/>
    <w:rsid w:val="005E7197"/>
    <w:rsid w:val="005F49F9"/>
    <w:rsid w:val="00612F2C"/>
    <w:rsid w:val="0061594E"/>
    <w:rsid w:val="00631D46"/>
    <w:rsid w:val="006D2369"/>
    <w:rsid w:val="006E5900"/>
    <w:rsid w:val="007101A9"/>
    <w:rsid w:val="007548DA"/>
    <w:rsid w:val="00774845"/>
    <w:rsid w:val="00793D21"/>
    <w:rsid w:val="008D2C2C"/>
    <w:rsid w:val="008E1388"/>
    <w:rsid w:val="00904495"/>
    <w:rsid w:val="009046CF"/>
    <w:rsid w:val="00913429"/>
    <w:rsid w:val="00955494"/>
    <w:rsid w:val="00986B75"/>
    <w:rsid w:val="009A27DE"/>
    <w:rsid w:val="009B31BF"/>
    <w:rsid w:val="00A0427C"/>
    <w:rsid w:val="00A20ECE"/>
    <w:rsid w:val="00AF5D45"/>
    <w:rsid w:val="00B10CA9"/>
    <w:rsid w:val="00B11D93"/>
    <w:rsid w:val="00B2566E"/>
    <w:rsid w:val="00B32D26"/>
    <w:rsid w:val="00B612B1"/>
    <w:rsid w:val="00B84035"/>
    <w:rsid w:val="00B93571"/>
    <w:rsid w:val="00BA6C48"/>
    <w:rsid w:val="00C650C0"/>
    <w:rsid w:val="00C91C50"/>
    <w:rsid w:val="00CB70EC"/>
    <w:rsid w:val="00D00AD2"/>
    <w:rsid w:val="00D21194"/>
    <w:rsid w:val="00D80E05"/>
    <w:rsid w:val="00D870AE"/>
    <w:rsid w:val="00DB112E"/>
    <w:rsid w:val="00DF05B7"/>
    <w:rsid w:val="00E228FC"/>
    <w:rsid w:val="00E41043"/>
    <w:rsid w:val="00E841A3"/>
    <w:rsid w:val="00E869DC"/>
    <w:rsid w:val="00E8743E"/>
    <w:rsid w:val="00EC1E66"/>
    <w:rsid w:val="00F145D0"/>
    <w:rsid w:val="00F168F2"/>
    <w:rsid w:val="00F25883"/>
    <w:rsid w:val="00F45F9A"/>
    <w:rsid w:val="00F90891"/>
    <w:rsid w:val="00F94FC6"/>
    <w:rsid w:val="00FA0B51"/>
    <w:rsid w:val="00FC6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5EEE1D-5C09-4EEE-B972-259C28A8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4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44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94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C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E841A3"/>
    <w:pPr>
      <w:spacing w:after="0" w:line="240" w:lineRule="auto"/>
    </w:pPr>
    <w:rPr>
      <w:lang w:val="en-US"/>
    </w:rPr>
  </w:style>
  <w:style w:type="character" w:styleId="Strong">
    <w:name w:val="Strong"/>
    <w:basedOn w:val="DefaultParagraphFont"/>
    <w:uiPriority w:val="22"/>
    <w:qFormat/>
    <w:rsid w:val="00612F2C"/>
    <w:rPr>
      <w:b/>
      <w:bCs/>
    </w:rPr>
  </w:style>
  <w:style w:type="paragraph" w:styleId="ListParagraph">
    <w:name w:val="List Paragraph"/>
    <w:basedOn w:val="Normal"/>
    <w:uiPriority w:val="34"/>
    <w:qFormat/>
    <w:rsid w:val="00DF05B7"/>
    <w:pPr>
      <w:ind w:left="720"/>
      <w:contextualSpacing/>
    </w:pPr>
  </w:style>
  <w:style w:type="paragraph" w:customStyle="1" w:styleId="Style26">
    <w:name w:val="Style26"/>
    <w:basedOn w:val="Normal"/>
    <w:rsid w:val="00DB112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Sylfaen" w:eastAsia="Times New Roman" w:hAnsi="Sylfaen" w:cs="Times New Roman"/>
      <w:sz w:val="24"/>
      <w:szCs w:val="24"/>
      <w:lang w:val="ro-RO" w:eastAsia="ro-RO"/>
    </w:rPr>
  </w:style>
  <w:style w:type="character" w:customStyle="1" w:styleId="FontStyle62">
    <w:name w:val="Font Style62"/>
    <w:rsid w:val="00DB112E"/>
    <w:rPr>
      <w:rFonts w:ascii="Arial" w:hAnsi="Arial" w:cs="Arial" w:hint="default"/>
      <w:b/>
      <w:bCs/>
      <w:sz w:val="20"/>
      <w:szCs w:val="20"/>
    </w:rPr>
  </w:style>
  <w:style w:type="paragraph" w:customStyle="1" w:styleId="Style27">
    <w:name w:val="Style27"/>
    <w:basedOn w:val="Normal"/>
    <w:rsid w:val="00AF5D45"/>
    <w:pPr>
      <w:widowControl w:val="0"/>
      <w:autoSpaceDE w:val="0"/>
      <w:autoSpaceDN w:val="0"/>
      <w:adjustRightInd w:val="0"/>
      <w:spacing w:after="0" w:line="259" w:lineRule="exact"/>
      <w:ind w:firstLine="677"/>
      <w:jc w:val="both"/>
    </w:pPr>
    <w:rPr>
      <w:rFonts w:ascii="Sylfaen" w:eastAsia="Times New Roman" w:hAnsi="Sylfaen" w:cs="Times New Roman"/>
      <w:sz w:val="24"/>
      <w:szCs w:val="24"/>
      <w:lang w:val="ro-RO" w:eastAsia="ro-RO"/>
    </w:rPr>
  </w:style>
  <w:style w:type="character" w:customStyle="1" w:styleId="FontStyle61">
    <w:name w:val="Font Style61"/>
    <w:rsid w:val="00AF5D45"/>
    <w:rPr>
      <w:rFonts w:ascii="Arial" w:hAnsi="Arial" w:cs="Arial" w:hint="default"/>
      <w:sz w:val="20"/>
      <w:szCs w:val="20"/>
    </w:rPr>
  </w:style>
  <w:style w:type="paragraph" w:customStyle="1" w:styleId="Style29">
    <w:name w:val="Style29"/>
    <w:basedOn w:val="Normal"/>
    <w:rsid w:val="00D870AE"/>
    <w:pPr>
      <w:widowControl w:val="0"/>
      <w:autoSpaceDE w:val="0"/>
      <w:autoSpaceDN w:val="0"/>
      <w:adjustRightInd w:val="0"/>
      <w:spacing w:after="0" w:line="252" w:lineRule="exact"/>
      <w:ind w:firstLine="670"/>
    </w:pPr>
    <w:rPr>
      <w:rFonts w:ascii="Sylfaen" w:eastAsia="Times New Roman" w:hAnsi="Sylfaen" w:cs="Times New Roman"/>
      <w:sz w:val="24"/>
      <w:szCs w:val="24"/>
      <w:lang w:val="ro-RO" w:eastAsia="ro-RO"/>
    </w:rPr>
  </w:style>
  <w:style w:type="character" w:customStyle="1" w:styleId="FontStyle59">
    <w:name w:val="Font Style59"/>
    <w:rsid w:val="00D870AE"/>
    <w:rPr>
      <w:rFonts w:ascii="Arial" w:hAnsi="Arial" w:cs="Arial"/>
      <w:sz w:val="16"/>
      <w:szCs w:val="16"/>
    </w:rPr>
  </w:style>
  <w:style w:type="paragraph" w:styleId="FootnoteText">
    <w:name w:val="footnote text"/>
    <w:basedOn w:val="Normal"/>
    <w:link w:val="FootnoteTextChar"/>
    <w:semiHidden/>
    <w:rsid w:val="00D870AE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0"/>
      <w:szCs w:val="20"/>
      <w:lang w:val="ro-RO" w:eastAsia="ro-RO"/>
    </w:rPr>
  </w:style>
  <w:style w:type="character" w:customStyle="1" w:styleId="FootnoteTextChar">
    <w:name w:val="Footnote Text Char"/>
    <w:basedOn w:val="DefaultParagraphFont"/>
    <w:link w:val="FootnoteText"/>
    <w:semiHidden/>
    <w:rsid w:val="00D870AE"/>
    <w:rPr>
      <w:rFonts w:ascii="Sylfaen" w:eastAsia="Times New Roman" w:hAnsi="Sylfaen" w:cs="Times New Roman"/>
      <w:sz w:val="20"/>
      <w:szCs w:val="20"/>
      <w:lang w:val="ro-RO" w:eastAsia="ro-RO"/>
    </w:rPr>
  </w:style>
  <w:style w:type="character" w:styleId="FootnoteReference">
    <w:name w:val="footnote reference"/>
    <w:semiHidden/>
    <w:rsid w:val="00D870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409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0BA1B9-F9BC-4FBC-8652-C9E3752AA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Victor, ALISTAR</dc:creator>
  <cp:keywords/>
  <dc:description/>
  <cp:lastModifiedBy>Cornelia, BUCUR</cp:lastModifiedBy>
  <cp:revision>12</cp:revision>
  <cp:lastPrinted>2018-11-05T13:34:00Z</cp:lastPrinted>
  <dcterms:created xsi:type="dcterms:W3CDTF">2019-04-09T12:00:00Z</dcterms:created>
  <dcterms:modified xsi:type="dcterms:W3CDTF">2019-06-03T11:10:00Z</dcterms:modified>
</cp:coreProperties>
</file>