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A67" w:rsidRPr="00061A67" w:rsidRDefault="00061A67" w:rsidP="00704967">
      <w:pPr>
        <w:pStyle w:val="Header"/>
        <w:widowControl w:val="0"/>
        <w:spacing w:before="720" w:after="240"/>
        <w:jc w:val="center"/>
        <w:rPr>
          <w:rFonts w:ascii="Calibri" w:hAnsi="Calibri" w:cs="Calibri"/>
          <w:color w:val="000000"/>
          <w:szCs w:val="28"/>
        </w:rPr>
      </w:pPr>
      <w:bookmarkStart w:id="0" w:name="_Hlk65486701"/>
      <w:bookmarkStart w:id="1" w:name="_GoBack"/>
      <w:bookmarkEnd w:id="1"/>
      <w:r w:rsidRPr="00061A67">
        <w:rPr>
          <w:rFonts w:ascii="Calibri" w:hAnsi="Calibri" w:cs="Calibri"/>
          <w:color w:val="000000"/>
          <w:szCs w:val="28"/>
        </w:rPr>
        <w:t>PROIECT</w:t>
      </w:r>
    </w:p>
    <w:p w:rsidR="00522583" w:rsidRPr="000C21A7" w:rsidRDefault="00522583" w:rsidP="00704967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0C21A7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:rsidR="0020524A" w:rsidRPr="00986F9D" w:rsidRDefault="00871455" w:rsidP="00A77AD0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0"/>
          <w:szCs w:val="40"/>
        </w:rPr>
        <w:t>PLENUL</w:t>
      </w:r>
    </w:p>
    <w:p w:rsidR="00906384" w:rsidRDefault="00F33B1F" w:rsidP="00DB3A6A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2" w:name="numar_hot"/>
      <w:r w:rsidRPr="000C21A7">
        <w:rPr>
          <w:rFonts w:ascii="Calibri" w:hAnsi="Calibri" w:cs="Calibri"/>
          <w:b/>
          <w:bCs/>
          <w:sz w:val="32"/>
          <w:szCs w:val="32"/>
        </w:rPr>
        <w:t>HOTĂRÂRE</w:t>
      </w:r>
      <w:r w:rsidR="00372EAE" w:rsidRPr="000C21A7">
        <w:rPr>
          <w:rFonts w:ascii="Calibri" w:hAnsi="Calibri" w:cs="Calibri"/>
          <w:b/>
          <w:bCs/>
          <w:sz w:val="32"/>
          <w:szCs w:val="32"/>
        </w:rPr>
        <w:t>A</w:t>
      </w:r>
      <w:r w:rsidRPr="000C21A7">
        <w:rPr>
          <w:rFonts w:ascii="Calibri" w:hAnsi="Calibri" w:cs="Calibri"/>
          <w:b/>
          <w:bCs/>
          <w:sz w:val="32"/>
          <w:szCs w:val="32"/>
        </w:rPr>
        <w:t xml:space="preserve"> nr</w:t>
      </w:r>
      <w:r w:rsidR="00DB4B63" w:rsidRPr="000C21A7">
        <w:rPr>
          <w:rFonts w:ascii="Calibri" w:hAnsi="Calibri" w:cs="Calibri"/>
          <w:b/>
          <w:bCs/>
          <w:sz w:val="32"/>
          <w:szCs w:val="32"/>
        </w:rPr>
        <w:t xml:space="preserve">. </w:t>
      </w:r>
      <w:bookmarkEnd w:id="2"/>
    </w:p>
    <w:p w:rsidR="00DB4B63" w:rsidRPr="00AA4D66" w:rsidRDefault="006217E8" w:rsidP="00DB3A6A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r w:rsidRPr="00AA4D66">
        <w:rPr>
          <w:rFonts w:ascii="Calibri" w:hAnsi="Calibri" w:cs="Calibri"/>
          <w:b/>
          <w:bCs/>
          <w:sz w:val="32"/>
          <w:szCs w:val="32"/>
        </w:rPr>
        <w:t>d</w:t>
      </w:r>
      <w:r w:rsidR="00DB4B63" w:rsidRPr="00AA4D66">
        <w:rPr>
          <w:rFonts w:ascii="Calibri" w:hAnsi="Calibri" w:cs="Calibri"/>
          <w:b/>
          <w:bCs/>
          <w:sz w:val="32"/>
          <w:szCs w:val="32"/>
        </w:rPr>
        <w:t>in</w:t>
      </w:r>
      <w:r w:rsidRPr="00AA4D66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906384">
        <w:rPr>
          <w:rFonts w:ascii="Calibri" w:hAnsi="Calibri" w:cs="Calibri"/>
          <w:b/>
          <w:bCs/>
          <w:sz w:val="32"/>
          <w:szCs w:val="32"/>
        </w:rPr>
        <w:t>…………….</w:t>
      </w:r>
      <w:r w:rsidR="00444178" w:rsidRPr="00AA4D66">
        <w:rPr>
          <w:rFonts w:ascii="Calibri" w:hAnsi="Calibri" w:cs="Calibri"/>
          <w:b/>
          <w:bCs/>
          <w:sz w:val="32"/>
          <w:szCs w:val="32"/>
        </w:rPr>
        <w:t xml:space="preserve"> 202</w:t>
      </w:r>
      <w:r w:rsidR="00906384">
        <w:rPr>
          <w:rFonts w:ascii="Calibri" w:hAnsi="Calibri" w:cs="Calibri"/>
          <w:b/>
          <w:bCs/>
          <w:sz w:val="32"/>
          <w:szCs w:val="32"/>
        </w:rPr>
        <w:t>3</w:t>
      </w:r>
    </w:p>
    <w:p w:rsidR="00043271" w:rsidRPr="00DB3A6A" w:rsidRDefault="00043271" w:rsidP="00DB3A6A">
      <w:pPr>
        <w:widowControl w:val="0"/>
        <w:spacing w:after="240"/>
        <w:jc w:val="center"/>
        <w:rPr>
          <w:rFonts w:ascii="Calibri" w:hAnsi="Calibri" w:cs="Calibri"/>
          <w:bCs/>
          <w:sz w:val="32"/>
          <w:szCs w:val="32"/>
        </w:rPr>
      </w:pPr>
    </w:p>
    <w:p w:rsidR="00695AD0" w:rsidRDefault="00695AD0" w:rsidP="00A77AD0">
      <w:pPr>
        <w:widowControl w:val="0"/>
        <w:spacing w:after="600"/>
        <w:jc w:val="center"/>
        <w:rPr>
          <w:rFonts w:ascii="Calibri" w:hAnsi="Calibri" w:cs="Calibri"/>
          <w:b/>
          <w:bCs/>
          <w:sz w:val="32"/>
          <w:szCs w:val="32"/>
        </w:rPr>
      </w:pPr>
      <w:r w:rsidRPr="00695AD0">
        <w:rPr>
          <w:rFonts w:ascii="Calibri" w:hAnsi="Calibri" w:cs="Calibri"/>
          <w:b/>
          <w:bCs/>
          <w:sz w:val="32"/>
          <w:szCs w:val="32"/>
        </w:rPr>
        <w:t xml:space="preserve">pentru </w:t>
      </w:r>
      <w:r w:rsidR="00906384">
        <w:rPr>
          <w:rFonts w:ascii="Calibri" w:hAnsi="Calibri" w:cs="Calibri"/>
          <w:b/>
          <w:bCs/>
          <w:sz w:val="32"/>
          <w:szCs w:val="32"/>
        </w:rPr>
        <w:t xml:space="preserve">aprobarea Regulamentului </w:t>
      </w:r>
      <w:r w:rsidR="009F094D">
        <w:rPr>
          <w:rFonts w:ascii="Calibri" w:hAnsi="Calibri" w:cs="Calibri"/>
          <w:b/>
          <w:bCs/>
          <w:sz w:val="32"/>
          <w:szCs w:val="32"/>
        </w:rPr>
        <w:t xml:space="preserve">Institutului Național al Magistraturii </w:t>
      </w:r>
      <w:r w:rsidR="00906384">
        <w:rPr>
          <w:rFonts w:ascii="Calibri" w:hAnsi="Calibri" w:cs="Calibri"/>
          <w:b/>
          <w:bCs/>
          <w:sz w:val="32"/>
          <w:szCs w:val="32"/>
        </w:rPr>
        <w:t xml:space="preserve"> </w:t>
      </w:r>
    </w:p>
    <w:p w:rsidR="00B940E8" w:rsidRDefault="00B940E8" w:rsidP="00061A67">
      <w:pPr>
        <w:widowControl w:val="0"/>
        <w:spacing w:line="276" w:lineRule="auto"/>
        <w:ind w:firstLine="709"/>
        <w:jc w:val="both"/>
        <w:rPr>
          <w:rFonts w:ascii="Calibri" w:hAnsi="Calibri" w:cs="Calibri"/>
          <w:bCs/>
          <w:color w:val="000000"/>
          <w:sz w:val="26"/>
          <w:szCs w:val="26"/>
        </w:rPr>
      </w:pPr>
      <w:r>
        <w:rPr>
          <w:rFonts w:ascii="Calibri" w:hAnsi="Calibri" w:cs="Calibri"/>
          <w:bCs/>
          <w:color w:val="000000"/>
          <w:sz w:val="26"/>
          <w:szCs w:val="26"/>
        </w:rPr>
        <w:t>Î</w:t>
      </w:r>
      <w:r w:rsidRPr="005E1731">
        <w:rPr>
          <w:rFonts w:ascii="Calibri" w:hAnsi="Calibri" w:cs="Calibri"/>
          <w:bCs/>
          <w:color w:val="000000"/>
          <w:sz w:val="26"/>
          <w:szCs w:val="26"/>
        </w:rPr>
        <w:t xml:space="preserve">n temeiul dispoziţiilor art. 133 alin. (5) şi (7) din Constituţia României, republicată, şi ale art. 23 alin. (1) din </w:t>
      </w:r>
      <w:r w:rsidR="007306EF">
        <w:rPr>
          <w:rFonts w:ascii="Calibri" w:hAnsi="Calibri" w:cs="Calibri"/>
          <w:bCs/>
          <w:color w:val="000000"/>
          <w:sz w:val="26"/>
          <w:szCs w:val="26"/>
        </w:rPr>
        <w:t>Legea nr. 305/2022 privind Consiliul Superior al Magistraturii</w:t>
      </w:r>
      <w:r>
        <w:rPr>
          <w:rFonts w:ascii="Calibri" w:hAnsi="Calibri" w:cs="Calibri"/>
          <w:bCs/>
          <w:color w:val="000000"/>
          <w:sz w:val="26"/>
          <w:szCs w:val="26"/>
        </w:rPr>
        <w:t>,</w:t>
      </w:r>
    </w:p>
    <w:p w:rsidR="00986F9D" w:rsidRPr="00704967" w:rsidRDefault="00B940E8" w:rsidP="00061A67">
      <w:pPr>
        <w:widowControl w:val="0"/>
        <w:spacing w:line="276" w:lineRule="auto"/>
        <w:ind w:firstLine="709"/>
        <w:jc w:val="both"/>
        <w:rPr>
          <w:rFonts w:ascii="Calibri" w:hAnsi="Calibri" w:cs="Calibri"/>
          <w:bCs/>
          <w:color w:val="000000"/>
          <w:sz w:val="26"/>
          <w:szCs w:val="26"/>
        </w:rPr>
      </w:pPr>
      <w:r>
        <w:rPr>
          <w:rFonts w:ascii="Calibri" w:hAnsi="Calibri" w:cs="Calibri"/>
          <w:bCs/>
          <w:color w:val="000000"/>
          <w:sz w:val="26"/>
          <w:szCs w:val="26"/>
        </w:rPr>
        <w:t>a</w:t>
      </w:r>
      <w:r w:rsidR="005E1731" w:rsidRPr="005E1731">
        <w:rPr>
          <w:rFonts w:ascii="Calibri" w:hAnsi="Calibri" w:cs="Calibri"/>
          <w:bCs/>
          <w:color w:val="000000"/>
          <w:sz w:val="26"/>
          <w:szCs w:val="26"/>
        </w:rPr>
        <w:t xml:space="preserve">vând în vedere dispoziţiile </w:t>
      </w:r>
      <w:r w:rsidR="00444178">
        <w:rPr>
          <w:rFonts w:ascii="Calibri" w:hAnsi="Calibri" w:cs="Calibri"/>
          <w:bCs/>
          <w:color w:val="000000"/>
          <w:sz w:val="26"/>
          <w:szCs w:val="26"/>
        </w:rPr>
        <w:t>art</w:t>
      </w:r>
      <w:r w:rsidR="007306EF">
        <w:rPr>
          <w:rFonts w:ascii="Calibri" w:hAnsi="Calibri" w:cs="Calibri"/>
          <w:bCs/>
          <w:color w:val="000000"/>
          <w:sz w:val="26"/>
          <w:szCs w:val="26"/>
        </w:rPr>
        <w:t>. 3</w:t>
      </w:r>
      <w:r w:rsidR="009F094D">
        <w:rPr>
          <w:rFonts w:ascii="Calibri" w:hAnsi="Calibri" w:cs="Calibri"/>
          <w:bCs/>
          <w:color w:val="000000"/>
          <w:sz w:val="26"/>
          <w:szCs w:val="26"/>
        </w:rPr>
        <w:t xml:space="preserve">7 lit. e) </w:t>
      </w:r>
      <w:r w:rsidR="007306EF">
        <w:rPr>
          <w:rFonts w:ascii="Calibri" w:hAnsi="Calibri" w:cs="Calibri"/>
          <w:bCs/>
          <w:color w:val="000000"/>
          <w:sz w:val="26"/>
          <w:szCs w:val="26"/>
        </w:rPr>
        <w:t>din Legea nr. 305/2022</w:t>
      </w:r>
      <w:r w:rsidR="005E1731" w:rsidRPr="005E1731">
        <w:rPr>
          <w:rFonts w:ascii="Calibri" w:hAnsi="Calibri" w:cs="Calibri"/>
          <w:bCs/>
          <w:color w:val="000000"/>
          <w:sz w:val="26"/>
          <w:szCs w:val="26"/>
        </w:rPr>
        <w:t xml:space="preserve">, </w:t>
      </w:r>
      <w:r w:rsidR="00DB3A6A">
        <w:rPr>
          <w:rFonts w:ascii="Calibri" w:hAnsi="Calibri" w:cs="Calibri"/>
          <w:bCs/>
          <w:color w:val="000000"/>
          <w:sz w:val="26"/>
          <w:szCs w:val="26"/>
        </w:rPr>
        <w:t xml:space="preserve">cu </w:t>
      </w:r>
      <w:r w:rsidR="00A477C3">
        <w:rPr>
          <w:rFonts w:ascii="Calibri" w:hAnsi="Calibri" w:cs="Calibri"/>
          <w:bCs/>
          <w:color w:val="000000"/>
          <w:sz w:val="26"/>
          <w:szCs w:val="26"/>
        </w:rPr>
        <w:t>…………..</w:t>
      </w:r>
      <w:r w:rsidR="00695AD0" w:rsidRPr="00695AD0">
        <w:rPr>
          <w:rFonts w:ascii="Calibri" w:hAnsi="Calibri" w:cs="Calibri"/>
          <w:bCs/>
          <w:color w:val="000000"/>
          <w:sz w:val="26"/>
          <w:szCs w:val="26"/>
        </w:rPr>
        <w:t xml:space="preserve">voturilor </w:t>
      </w:r>
      <w:r w:rsidR="00DB3A6A">
        <w:rPr>
          <w:rFonts w:ascii="Calibri" w:hAnsi="Calibri" w:cs="Calibri"/>
          <w:bCs/>
          <w:color w:val="000000"/>
          <w:sz w:val="26"/>
          <w:szCs w:val="26"/>
        </w:rPr>
        <w:t>membrilor prezenți</w:t>
      </w:r>
      <w:r w:rsidR="00695AD0" w:rsidRPr="00695AD0">
        <w:rPr>
          <w:rFonts w:ascii="Calibri" w:hAnsi="Calibri" w:cs="Calibri"/>
          <w:bCs/>
          <w:color w:val="000000"/>
          <w:sz w:val="26"/>
          <w:szCs w:val="26"/>
        </w:rPr>
        <w:t>,</w:t>
      </w:r>
    </w:p>
    <w:p w:rsidR="00987A0F" w:rsidRPr="000C21A7" w:rsidRDefault="00871455" w:rsidP="006217E8">
      <w:pPr>
        <w:widowControl w:val="0"/>
        <w:spacing w:before="600" w:line="276" w:lineRule="auto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PLENUL</w:t>
      </w:r>
    </w:p>
    <w:p w:rsidR="00170BAA" w:rsidRPr="000C21A7" w:rsidRDefault="00170BAA" w:rsidP="006217E8">
      <w:pPr>
        <w:widowControl w:val="0"/>
        <w:spacing w:after="360" w:line="276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:rsidR="00DF5D5D" w:rsidRDefault="00DB4B63" w:rsidP="006217E8">
      <w:pPr>
        <w:widowControl w:val="0"/>
        <w:spacing w:after="600" w:line="276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</w:p>
    <w:p w:rsidR="00180D17" w:rsidRDefault="005E1731" w:rsidP="00A477C3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5E1731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1 - </w:t>
      </w:r>
      <w:r w:rsidR="00444178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617758" w:rsidRPr="00617758">
        <w:rPr>
          <w:rFonts w:ascii="Calibri" w:hAnsi="Calibri" w:cs="Calibri"/>
          <w:bCs/>
          <w:color w:val="000000"/>
          <w:sz w:val="26"/>
          <w:szCs w:val="26"/>
        </w:rPr>
        <w:t xml:space="preserve">Se aprobă Regulamentul </w:t>
      </w:r>
      <w:r w:rsidR="009F094D">
        <w:rPr>
          <w:rFonts w:ascii="Calibri" w:hAnsi="Calibri" w:cs="Calibri"/>
          <w:bCs/>
          <w:color w:val="000000"/>
          <w:sz w:val="26"/>
          <w:szCs w:val="26"/>
        </w:rPr>
        <w:t>Institutului Național al Magistraturii</w:t>
      </w:r>
      <w:r w:rsidR="00617758" w:rsidRPr="00617758">
        <w:rPr>
          <w:rFonts w:ascii="Calibri" w:hAnsi="Calibri" w:cs="Calibri"/>
          <w:bCs/>
          <w:color w:val="000000"/>
          <w:sz w:val="26"/>
          <w:szCs w:val="26"/>
        </w:rPr>
        <w:t>, prevăzut în anexa care face parte integrantă din prezenta hotărâre.</w:t>
      </w:r>
    </w:p>
    <w:p w:rsidR="00061A67" w:rsidRPr="00180D17" w:rsidRDefault="00061A67" w:rsidP="00A477C3">
      <w:pPr>
        <w:widowControl w:val="0"/>
        <w:spacing w:line="276" w:lineRule="auto"/>
        <w:ind w:firstLine="708"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</w:p>
    <w:p w:rsidR="00B027B9" w:rsidRDefault="00617758" w:rsidP="001E358C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617758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2 - </w:t>
      </w:r>
      <w:r w:rsidRPr="00617758">
        <w:rPr>
          <w:rFonts w:ascii="Calibri" w:hAnsi="Calibri" w:cs="Calibri"/>
          <w:bCs/>
          <w:color w:val="000000"/>
          <w:sz w:val="26"/>
          <w:szCs w:val="26"/>
        </w:rPr>
        <w:t>La data intrării în vigoare a prezentei hotărâri se abrogă</w:t>
      </w:r>
      <w:r w:rsidR="00B027B9">
        <w:rPr>
          <w:rFonts w:ascii="Calibri" w:hAnsi="Calibri" w:cs="Calibri"/>
          <w:bCs/>
          <w:color w:val="000000"/>
          <w:sz w:val="26"/>
          <w:szCs w:val="26"/>
        </w:rPr>
        <w:t>:</w:t>
      </w:r>
    </w:p>
    <w:p w:rsidR="00180D17" w:rsidRDefault="00B027B9" w:rsidP="001E358C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>
        <w:rPr>
          <w:rFonts w:ascii="Calibri" w:hAnsi="Calibri" w:cs="Calibri"/>
          <w:bCs/>
          <w:color w:val="000000"/>
          <w:sz w:val="26"/>
          <w:szCs w:val="26"/>
        </w:rPr>
        <w:t xml:space="preserve">- </w:t>
      </w:r>
      <w:r w:rsidR="00617758" w:rsidRPr="00617758">
        <w:rPr>
          <w:rFonts w:ascii="Calibri" w:hAnsi="Calibri" w:cs="Calibri"/>
          <w:bCs/>
          <w:color w:val="000000"/>
          <w:sz w:val="26"/>
          <w:szCs w:val="26"/>
        </w:rPr>
        <w:t xml:space="preserve"> Hotărârea Plenului Consiliului Superior al Magistraturii nr. </w:t>
      </w:r>
      <w:r w:rsidR="00617758">
        <w:rPr>
          <w:rFonts w:ascii="Calibri" w:hAnsi="Calibri" w:cs="Calibri"/>
          <w:bCs/>
          <w:color w:val="000000"/>
          <w:sz w:val="26"/>
          <w:szCs w:val="26"/>
        </w:rPr>
        <w:t>1</w:t>
      </w:r>
      <w:r w:rsidR="00D36525">
        <w:rPr>
          <w:rFonts w:ascii="Calibri" w:hAnsi="Calibri" w:cs="Calibri"/>
          <w:bCs/>
          <w:color w:val="000000"/>
          <w:sz w:val="26"/>
          <w:szCs w:val="26"/>
        </w:rPr>
        <w:t>27</w:t>
      </w:r>
      <w:r w:rsidR="00617758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D36525">
        <w:rPr>
          <w:rFonts w:ascii="Calibri" w:hAnsi="Calibri" w:cs="Calibri"/>
          <w:bCs/>
          <w:color w:val="000000"/>
          <w:sz w:val="26"/>
          <w:szCs w:val="26"/>
        </w:rPr>
        <w:t>07</w:t>
      </w:r>
      <w:r w:rsidR="00617758" w:rsidRPr="00617758">
        <w:rPr>
          <w:rFonts w:ascii="Calibri" w:hAnsi="Calibri" w:cs="Calibri"/>
          <w:bCs/>
          <w:color w:val="000000"/>
          <w:sz w:val="26"/>
          <w:szCs w:val="26"/>
        </w:rPr>
        <w:t xml:space="preserve"> p</w:t>
      </w:r>
      <w:r w:rsidR="00D36525">
        <w:rPr>
          <w:rFonts w:ascii="Calibri" w:hAnsi="Calibri" w:cs="Calibri"/>
          <w:bCs/>
          <w:color w:val="000000"/>
          <w:sz w:val="26"/>
          <w:szCs w:val="26"/>
        </w:rPr>
        <w:t xml:space="preserve">entru </w:t>
      </w:r>
      <w:r w:rsidR="00617758" w:rsidRPr="00617758">
        <w:rPr>
          <w:rFonts w:ascii="Calibri" w:hAnsi="Calibri" w:cs="Calibri"/>
          <w:bCs/>
          <w:color w:val="000000"/>
          <w:sz w:val="26"/>
          <w:szCs w:val="26"/>
        </w:rPr>
        <w:t>aprobarea Regulamentului</w:t>
      </w:r>
      <w:r w:rsidR="00D36525">
        <w:rPr>
          <w:rFonts w:ascii="Calibri" w:hAnsi="Calibri" w:cs="Calibri"/>
          <w:bCs/>
          <w:color w:val="000000"/>
          <w:sz w:val="26"/>
          <w:szCs w:val="26"/>
        </w:rPr>
        <w:t xml:space="preserve"> Institutului Național al Magistraturii</w:t>
      </w:r>
      <w:r w:rsidR="00617758" w:rsidRPr="00617758">
        <w:rPr>
          <w:rFonts w:ascii="Calibri" w:hAnsi="Calibri" w:cs="Calibri"/>
          <w:bCs/>
          <w:color w:val="000000"/>
          <w:sz w:val="26"/>
          <w:szCs w:val="26"/>
        </w:rPr>
        <w:t xml:space="preserve">, publicată în Monitorul Oficial al României, </w:t>
      </w:r>
      <w:r w:rsidR="00617758" w:rsidRPr="00617758">
        <w:rPr>
          <w:rFonts w:ascii="Calibri" w:hAnsi="Calibri" w:cs="Calibri"/>
          <w:bCs/>
          <w:color w:val="000000"/>
          <w:sz w:val="26"/>
          <w:szCs w:val="26"/>
        </w:rPr>
        <w:lastRenderedPageBreak/>
        <w:t xml:space="preserve">Partea I, nr. </w:t>
      </w:r>
      <w:r w:rsidR="00D36525">
        <w:rPr>
          <w:rFonts w:ascii="Calibri" w:hAnsi="Calibri" w:cs="Calibri"/>
          <w:bCs/>
          <w:color w:val="000000"/>
          <w:sz w:val="26"/>
          <w:szCs w:val="26"/>
        </w:rPr>
        <w:t>193</w:t>
      </w:r>
      <w:r w:rsidR="00617758" w:rsidRPr="00617758">
        <w:rPr>
          <w:rFonts w:ascii="Calibri" w:hAnsi="Calibri" w:cs="Calibri"/>
          <w:bCs/>
          <w:color w:val="000000"/>
          <w:sz w:val="26"/>
          <w:szCs w:val="26"/>
        </w:rPr>
        <w:t xml:space="preserve"> din 2</w:t>
      </w:r>
      <w:r w:rsidR="00D36525">
        <w:rPr>
          <w:rFonts w:ascii="Calibri" w:hAnsi="Calibri" w:cs="Calibri"/>
          <w:bCs/>
          <w:color w:val="000000"/>
          <w:sz w:val="26"/>
          <w:szCs w:val="26"/>
        </w:rPr>
        <w:t>1</w:t>
      </w:r>
      <w:r w:rsidR="00617758" w:rsidRPr="00617758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D36525">
        <w:rPr>
          <w:rFonts w:ascii="Calibri" w:hAnsi="Calibri" w:cs="Calibri"/>
          <w:bCs/>
          <w:color w:val="000000"/>
          <w:sz w:val="26"/>
          <w:szCs w:val="26"/>
        </w:rPr>
        <w:t>martie 2007</w:t>
      </w:r>
      <w:r w:rsidR="00617758" w:rsidRPr="00617758">
        <w:rPr>
          <w:rFonts w:ascii="Calibri" w:hAnsi="Calibri" w:cs="Calibri"/>
          <w:bCs/>
          <w:color w:val="000000"/>
          <w:sz w:val="26"/>
          <w:szCs w:val="26"/>
        </w:rPr>
        <w:t>, cu modifică</w:t>
      </w:r>
      <w:r>
        <w:rPr>
          <w:rFonts w:ascii="Calibri" w:hAnsi="Calibri" w:cs="Calibri"/>
          <w:bCs/>
          <w:color w:val="000000"/>
          <w:sz w:val="26"/>
          <w:szCs w:val="26"/>
        </w:rPr>
        <w:t>rile şi completările ulterioare;</w:t>
      </w:r>
    </w:p>
    <w:p w:rsidR="00B027B9" w:rsidRDefault="00B027B9" w:rsidP="00B027B9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>
        <w:rPr>
          <w:rFonts w:ascii="Calibri" w:hAnsi="Calibri" w:cs="Calibri"/>
          <w:bCs/>
          <w:color w:val="000000"/>
          <w:sz w:val="26"/>
          <w:szCs w:val="26"/>
        </w:rPr>
        <w:t xml:space="preserve">- </w:t>
      </w:r>
      <w:r w:rsidRPr="00B027B9">
        <w:rPr>
          <w:rFonts w:ascii="Calibri" w:hAnsi="Calibri" w:cs="Calibri"/>
          <w:bCs/>
          <w:color w:val="000000"/>
          <w:sz w:val="26"/>
          <w:szCs w:val="26"/>
        </w:rPr>
        <w:t>Hotărârea Plenului Consiliului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 Superior al Magistraturii nr. 322</w:t>
      </w:r>
      <w:r w:rsidRPr="00B027B9">
        <w:rPr>
          <w:rFonts w:ascii="Calibri" w:hAnsi="Calibri" w:cs="Calibri"/>
          <w:bCs/>
          <w:color w:val="000000"/>
          <w:sz w:val="26"/>
          <w:szCs w:val="26"/>
        </w:rPr>
        <w:t>/200</w:t>
      </w:r>
      <w:r>
        <w:rPr>
          <w:rFonts w:ascii="Calibri" w:hAnsi="Calibri" w:cs="Calibri"/>
          <w:bCs/>
          <w:color w:val="000000"/>
          <w:sz w:val="26"/>
          <w:szCs w:val="26"/>
        </w:rPr>
        <w:t>5</w:t>
      </w:r>
      <w:r w:rsidRPr="00B027B9">
        <w:rPr>
          <w:rFonts w:ascii="Calibri" w:hAnsi="Calibri" w:cs="Calibri"/>
          <w:bCs/>
          <w:color w:val="000000"/>
          <w:sz w:val="26"/>
          <w:szCs w:val="26"/>
        </w:rPr>
        <w:t xml:space="preserve"> pentru aprobarea Regulamentulu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i </w:t>
      </w:r>
      <w:r w:rsidRPr="00B027B9">
        <w:rPr>
          <w:rFonts w:ascii="Calibri" w:hAnsi="Calibri" w:cs="Calibri"/>
          <w:bCs/>
          <w:color w:val="000000"/>
          <w:sz w:val="26"/>
          <w:szCs w:val="26"/>
        </w:rPr>
        <w:t>privind modul de desfăşurare a cursurilor de formare profesională continuă a judecătorilor şi procurorilor şi atestare a rezultatelor obţinute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, </w:t>
      </w:r>
      <w:r w:rsidRPr="00617758">
        <w:rPr>
          <w:rFonts w:ascii="Calibri" w:hAnsi="Calibri" w:cs="Calibri"/>
          <w:bCs/>
          <w:color w:val="000000"/>
          <w:sz w:val="26"/>
          <w:szCs w:val="26"/>
        </w:rPr>
        <w:t xml:space="preserve">publicată în Monitorul Oficial al României, Partea I, nr. </w:t>
      </w:r>
      <w:r w:rsidR="005F0E0E">
        <w:rPr>
          <w:rFonts w:ascii="Calibri" w:hAnsi="Calibri" w:cs="Calibri"/>
          <w:bCs/>
          <w:color w:val="000000"/>
          <w:sz w:val="26"/>
          <w:szCs w:val="26"/>
        </w:rPr>
        <w:t xml:space="preserve">816 </w:t>
      </w:r>
      <w:r w:rsidRPr="00617758">
        <w:rPr>
          <w:rFonts w:ascii="Calibri" w:hAnsi="Calibri" w:cs="Calibri"/>
          <w:bCs/>
          <w:color w:val="000000"/>
          <w:sz w:val="26"/>
          <w:szCs w:val="26"/>
        </w:rPr>
        <w:t xml:space="preserve">din </w:t>
      </w:r>
      <w:r w:rsidR="005F0E0E">
        <w:rPr>
          <w:rFonts w:ascii="Calibri" w:hAnsi="Calibri" w:cs="Calibri"/>
          <w:bCs/>
          <w:color w:val="000000"/>
          <w:sz w:val="26"/>
          <w:szCs w:val="26"/>
        </w:rPr>
        <w:t>08 septembrie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 200</w:t>
      </w:r>
      <w:r w:rsidR="005F0E0E">
        <w:rPr>
          <w:rFonts w:ascii="Calibri" w:hAnsi="Calibri" w:cs="Calibri"/>
          <w:bCs/>
          <w:color w:val="000000"/>
          <w:sz w:val="26"/>
          <w:szCs w:val="26"/>
        </w:rPr>
        <w:t>5</w:t>
      </w:r>
      <w:r w:rsidRPr="00617758">
        <w:rPr>
          <w:rFonts w:ascii="Calibri" w:hAnsi="Calibri" w:cs="Calibri"/>
          <w:bCs/>
          <w:color w:val="000000"/>
          <w:sz w:val="26"/>
          <w:szCs w:val="26"/>
        </w:rPr>
        <w:t>, cu modifică</w:t>
      </w:r>
      <w:r>
        <w:rPr>
          <w:rFonts w:ascii="Calibri" w:hAnsi="Calibri" w:cs="Calibri"/>
          <w:bCs/>
          <w:color w:val="000000"/>
          <w:sz w:val="26"/>
          <w:szCs w:val="26"/>
        </w:rPr>
        <w:t>rile şi completările ulterioare;</w:t>
      </w:r>
    </w:p>
    <w:p w:rsidR="00061A67" w:rsidRPr="00617758" w:rsidRDefault="00061A67" w:rsidP="001E358C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06298E" w:rsidRPr="0006298E" w:rsidRDefault="00617758" w:rsidP="006217E8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>
        <w:rPr>
          <w:rFonts w:ascii="Calibri" w:hAnsi="Calibri" w:cs="Calibri"/>
          <w:b/>
          <w:bCs/>
          <w:color w:val="000000"/>
          <w:sz w:val="26"/>
          <w:szCs w:val="26"/>
        </w:rPr>
        <w:t>Art. 3</w:t>
      </w:r>
      <w:r w:rsidR="005E1731" w:rsidRPr="005E1731">
        <w:rPr>
          <w:rFonts w:ascii="Calibri" w:hAnsi="Calibri" w:cs="Calibri"/>
          <w:b/>
          <w:bCs/>
          <w:color w:val="000000"/>
          <w:sz w:val="26"/>
          <w:szCs w:val="26"/>
        </w:rPr>
        <w:t xml:space="preserve"> - </w:t>
      </w:r>
      <w:r w:rsidR="0006298E" w:rsidRPr="0006298E">
        <w:rPr>
          <w:rFonts w:ascii="Calibri" w:hAnsi="Calibri" w:cs="Calibri"/>
          <w:bCs/>
          <w:color w:val="000000"/>
          <w:sz w:val="26"/>
          <w:szCs w:val="26"/>
        </w:rPr>
        <w:t>Prezenta hotărâre se publică în Monitorul Oficial al României, Partea I.</w:t>
      </w:r>
    </w:p>
    <w:p w:rsidR="00DB4B63" w:rsidRDefault="00DB4B63" w:rsidP="006217E8">
      <w:pPr>
        <w:widowControl w:val="0"/>
        <w:spacing w:before="600" w:after="360" w:line="276" w:lineRule="auto"/>
        <w:jc w:val="center"/>
        <w:rPr>
          <w:rFonts w:ascii="Calibri" w:hAnsi="Calibri" w:cs="Calibri"/>
          <w:b/>
          <w:bCs/>
          <w:sz w:val="26"/>
          <w:szCs w:val="26"/>
        </w:rPr>
      </w:pPr>
      <w:r w:rsidRPr="00D62561">
        <w:rPr>
          <w:rFonts w:ascii="Calibri" w:hAnsi="Calibri" w:cs="Calibri"/>
          <w:b/>
          <w:bCs/>
          <w:color w:val="000000"/>
          <w:sz w:val="26"/>
          <w:szCs w:val="26"/>
        </w:rPr>
        <w:t>Dată în Bucureşti</w:t>
      </w:r>
      <w:r w:rsidR="00B77C36" w:rsidRPr="00D62561">
        <w:rPr>
          <w:rFonts w:ascii="Calibri" w:hAnsi="Calibri" w:cs="Calibri"/>
          <w:b/>
          <w:bCs/>
          <w:color w:val="000000"/>
          <w:sz w:val="26"/>
          <w:szCs w:val="26"/>
        </w:rPr>
        <w:t>,</w:t>
      </w:r>
      <w:r w:rsidR="0050322F" w:rsidRPr="00D62561">
        <w:rPr>
          <w:rFonts w:ascii="Calibri" w:hAnsi="Calibri" w:cs="Calibri"/>
          <w:b/>
          <w:bCs/>
          <w:color w:val="000000"/>
          <w:sz w:val="26"/>
          <w:szCs w:val="26"/>
        </w:rPr>
        <w:t xml:space="preserve"> la data de</w:t>
      </w:r>
      <w:r w:rsidR="006217E8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r w:rsidR="00061A67">
        <w:rPr>
          <w:rFonts w:ascii="Calibri" w:hAnsi="Calibri" w:cs="Calibri"/>
          <w:b/>
          <w:bCs/>
          <w:color w:val="000000"/>
          <w:sz w:val="26"/>
          <w:szCs w:val="26"/>
        </w:rPr>
        <w:t>………………….</w:t>
      </w:r>
      <w:r w:rsidR="00061A67">
        <w:rPr>
          <w:rFonts w:ascii="Calibri" w:hAnsi="Calibri" w:cs="Calibri"/>
          <w:b/>
          <w:bCs/>
          <w:sz w:val="26"/>
          <w:szCs w:val="26"/>
        </w:rPr>
        <w:t xml:space="preserve"> 2023</w:t>
      </w:r>
    </w:p>
    <w:p w:rsidR="00CD12B4" w:rsidRDefault="00CD12B4" w:rsidP="006217E8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bookmarkStart w:id="3" w:name="presedinte"/>
    </w:p>
    <w:p w:rsidR="00986F9D" w:rsidRPr="005C688B" w:rsidRDefault="00986F9D" w:rsidP="006217E8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 w:rsidRPr="005C688B">
        <w:rPr>
          <w:rFonts w:ascii="Calibri" w:hAnsi="Calibri"/>
          <w:b/>
          <w:sz w:val="26"/>
          <w:szCs w:val="26"/>
          <w:lang w:eastAsia="en-US"/>
        </w:rPr>
        <w:t xml:space="preserve">Judecător </w:t>
      </w:r>
      <w:r w:rsidR="00061A67">
        <w:rPr>
          <w:rFonts w:ascii="Calibri" w:hAnsi="Calibri"/>
          <w:b/>
          <w:sz w:val="26"/>
          <w:szCs w:val="26"/>
          <w:lang w:eastAsia="en-US"/>
        </w:rPr>
        <w:t>Daniel GRĂDINARU</w:t>
      </w:r>
    </w:p>
    <w:p w:rsidR="00986F9D" w:rsidRDefault="00986F9D" w:rsidP="006417C9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  <w:r w:rsidRPr="005C688B">
        <w:rPr>
          <w:rFonts w:ascii="Calibri" w:hAnsi="Calibri"/>
          <w:b/>
          <w:bCs/>
          <w:sz w:val="26"/>
          <w:szCs w:val="26"/>
          <w:lang w:eastAsia="en-US"/>
        </w:rPr>
        <w:t>Preşedintele Consiliului Superior al Magistraturii</w:t>
      </w:r>
      <w:bookmarkEnd w:id="3"/>
    </w:p>
    <w:p w:rsidR="00AA4D66" w:rsidRDefault="00AA4D66" w:rsidP="006417C9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:rsidR="00AA4D66" w:rsidRDefault="00AA4D66" w:rsidP="006417C9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sectPr w:rsidR="00AA4D66" w:rsidSect="00704967">
      <w:headerReference w:type="default" r:id="rId8"/>
      <w:footerReference w:type="default" r:id="rId9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47B7" w:rsidRDefault="008E47B7">
      <w:r>
        <w:separator/>
      </w:r>
    </w:p>
  </w:endnote>
  <w:endnote w:type="continuationSeparator" w:id="0">
    <w:p w:rsidR="008E47B7" w:rsidRDefault="008E4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230505" cy="302260"/>
                <wp:effectExtent l="0" t="0" r="0" b="2540"/>
                <wp:docPr id="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:rsidR="00CC2E9C" w:rsidRPr="000C21A7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334010" cy="238760"/>
                <wp:effectExtent l="0" t="0" r="8890" b="8890"/>
                <wp:docPr id="7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Default="00CC2E9C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="009F2FED"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230505" cy="302260"/>
                <wp:effectExtent l="0" t="0" r="0" b="2540"/>
                <wp:docPr id="8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:rsidR="00733007" w:rsidRPr="000C21A7" w:rsidRDefault="00733007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evidenţă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:rsidR="00733007" w:rsidRPr="000C21A7" w:rsidRDefault="00733007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DE5ED2">
            <w:rPr>
              <w:rFonts w:ascii="Calibri" w:hAnsi="Calibri" w:cs="Calibri"/>
              <w:b/>
              <w:bCs/>
              <w:noProof/>
              <w:sz w:val="20"/>
            </w:rPr>
            <w:t>1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DE5ED2">
            <w:rPr>
              <w:rFonts w:ascii="Calibri" w:hAnsi="Calibri" w:cs="Calibri"/>
              <w:b/>
              <w:bCs/>
              <w:noProof/>
              <w:sz w:val="20"/>
            </w:rPr>
            <w:t>1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:rsidR="00733007" w:rsidRPr="00733007" w:rsidRDefault="00733007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47B7" w:rsidRDefault="008E47B7">
      <w:r>
        <w:separator/>
      </w:r>
    </w:p>
  </w:footnote>
  <w:footnote w:type="continuationSeparator" w:id="0">
    <w:p w:rsidR="008E47B7" w:rsidRDefault="008E47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:rsidTr="006F3F37">
      <w:tc>
        <w:tcPr>
          <w:tcW w:w="10194" w:type="dxa"/>
          <w:shd w:val="clear" w:color="auto" w:fill="auto"/>
        </w:tcPr>
        <w:p w:rsidR="00341391" w:rsidRDefault="00547239" w:rsidP="009F2FED">
          <w:pPr>
            <w:pStyle w:val="Header"/>
            <w:spacing w:after="100"/>
          </w:pPr>
          <w:bookmarkStart w:id="4" w:name="_Hlk65584873"/>
          <w:r w:rsidRPr="003C0C04">
            <w:rPr>
              <w:noProof/>
              <w:lang w:val="en-US" w:eastAsia="en-US"/>
            </w:rPr>
            <w:drawing>
              <wp:inline distT="0" distB="0" distL="0" distR="0">
                <wp:extent cx="5899785" cy="1002030"/>
                <wp:effectExtent l="0" t="0" r="5715" b="7620"/>
                <wp:docPr id="5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:rsidR="00704967" w:rsidRPr="006F3F37" w:rsidRDefault="00704967" w:rsidP="00341391">
    <w:pPr>
      <w:pStyle w:val="Header"/>
      <w:rPr>
        <w:rFonts w:ascii="Calibri" w:hAnsi="Calibri" w:cs="Calibri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DD4591"/>
    <w:multiLevelType w:val="hybridMultilevel"/>
    <w:tmpl w:val="5DA6354A"/>
    <w:lvl w:ilvl="0" w:tplc="52562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4097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00D65"/>
    <w:rsid w:val="000200C6"/>
    <w:rsid w:val="00027FD4"/>
    <w:rsid w:val="000301AA"/>
    <w:rsid w:val="00034C48"/>
    <w:rsid w:val="00042B9A"/>
    <w:rsid w:val="00042C7C"/>
    <w:rsid w:val="00043271"/>
    <w:rsid w:val="0005036D"/>
    <w:rsid w:val="0006159B"/>
    <w:rsid w:val="00061A67"/>
    <w:rsid w:val="0006298E"/>
    <w:rsid w:val="00063D73"/>
    <w:rsid w:val="00076384"/>
    <w:rsid w:val="000774D6"/>
    <w:rsid w:val="00077AE3"/>
    <w:rsid w:val="00081E00"/>
    <w:rsid w:val="00086252"/>
    <w:rsid w:val="00097568"/>
    <w:rsid w:val="000A114F"/>
    <w:rsid w:val="000C21A7"/>
    <w:rsid w:val="000C4CFE"/>
    <w:rsid w:val="000C4EFA"/>
    <w:rsid w:val="000E6A10"/>
    <w:rsid w:val="0010661F"/>
    <w:rsid w:val="0011206E"/>
    <w:rsid w:val="001226B7"/>
    <w:rsid w:val="00134FE0"/>
    <w:rsid w:val="00135E9B"/>
    <w:rsid w:val="001511F8"/>
    <w:rsid w:val="00162581"/>
    <w:rsid w:val="00170BAA"/>
    <w:rsid w:val="00171790"/>
    <w:rsid w:val="00174603"/>
    <w:rsid w:val="00180D17"/>
    <w:rsid w:val="0018707B"/>
    <w:rsid w:val="001A1146"/>
    <w:rsid w:val="001A4C12"/>
    <w:rsid w:val="001B4C99"/>
    <w:rsid w:val="001C2A57"/>
    <w:rsid w:val="001C33A1"/>
    <w:rsid w:val="001D0FB4"/>
    <w:rsid w:val="001D64BC"/>
    <w:rsid w:val="001D7D53"/>
    <w:rsid w:val="001E23F6"/>
    <w:rsid w:val="001E358C"/>
    <w:rsid w:val="001E5D38"/>
    <w:rsid w:val="001F2912"/>
    <w:rsid w:val="0020524A"/>
    <w:rsid w:val="00210BD5"/>
    <w:rsid w:val="0021564A"/>
    <w:rsid w:val="00234BF4"/>
    <w:rsid w:val="00254700"/>
    <w:rsid w:val="00255AA1"/>
    <w:rsid w:val="002616E0"/>
    <w:rsid w:val="00277BBE"/>
    <w:rsid w:val="002814B1"/>
    <w:rsid w:val="002A6C53"/>
    <w:rsid w:val="002B1563"/>
    <w:rsid w:val="002B4307"/>
    <w:rsid w:val="002C6249"/>
    <w:rsid w:val="002E1B48"/>
    <w:rsid w:val="002F38C9"/>
    <w:rsid w:val="002F45BF"/>
    <w:rsid w:val="0030338A"/>
    <w:rsid w:val="00307F6B"/>
    <w:rsid w:val="00313DAC"/>
    <w:rsid w:val="00323643"/>
    <w:rsid w:val="00330AA8"/>
    <w:rsid w:val="0033308A"/>
    <w:rsid w:val="00334CCC"/>
    <w:rsid w:val="00341391"/>
    <w:rsid w:val="003465D5"/>
    <w:rsid w:val="00364D70"/>
    <w:rsid w:val="00372EAE"/>
    <w:rsid w:val="00381F03"/>
    <w:rsid w:val="0038520A"/>
    <w:rsid w:val="00392BBC"/>
    <w:rsid w:val="00395585"/>
    <w:rsid w:val="00395820"/>
    <w:rsid w:val="003A03C3"/>
    <w:rsid w:val="003A31A2"/>
    <w:rsid w:val="003A3A7E"/>
    <w:rsid w:val="003A5E31"/>
    <w:rsid w:val="003B4D6D"/>
    <w:rsid w:val="003B7B5E"/>
    <w:rsid w:val="003C488F"/>
    <w:rsid w:val="003D0E0C"/>
    <w:rsid w:val="003D383D"/>
    <w:rsid w:val="003D7E1C"/>
    <w:rsid w:val="003E0C74"/>
    <w:rsid w:val="00415BBC"/>
    <w:rsid w:val="00444178"/>
    <w:rsid w:val="00450269"/>
    <w:rsid w:val="00452FB5"/>
    <w:rsid w:val="004564CE"/>
    <w:rsid w:val="004573C6"/>
    <w:rsid w:val="00460814"/>
    <w:rsid w:val="00462AA6"/>
    <w:rsid w:val="00465308"/>
    <w:rsid w:val="00485BBC"/>
    <w:rsid w:val="00486745"/>
    <w:rsid w:val="00493090"/>
    <w:rsid w:val="004A0981"/>
    <w:rsid w:val="004A1232"/>
    <w:rsid w:val="004A7BA5"/>
    <w:rsid w:val="004B06CC"/>
    <w:rsid w:val="004B76D1"/>
    <w:rsid w:val="004D2AF3"/>
    <w:rsid w:val="004E2A51"/>
    <w:rsid w:val="004E34BF"/>
    <w:rsid w:val="004F6AA8"/>
    <w:rsid w:val="005005B7"/>
    <w:rsid w:val="0050322F"/>
    <w:rsid w:val="005117A7"/>
    <w:rsid w:val="00512CF5"/>
    <w:rsid w:val="005211F8"/>
    <w:rsid w:val="00522583"/>
    <w:rsid w:val="0053495D"/>
    <w:rsid w:val="00547239"/>
    <w:rsid w:val="005531C5"/>
    <w:rsid w:val="00554599"/>
    <w:rsid w:val="005737C2"/>
    <w:rsid w:val="005866C6"/>
    <w:rsid w:val="00591AFE"/>
    <w:rsid w:val="005A245D"/>
    <w:rsid w:val="005B350D"/>
    <w:rsid w:val="005C0363"/>
    <w:rsid w:val="005C135D"/>
    <w:rsid w:val="005C2EE1"/>
    <w:rsid w:val="005C7597"/>
    <w:rsid w:val="005D0B50"/>
    <w:rsid w:val="005E1731"/>
    <w:rsid w:val="005E51F1"/>
    <w:rsid w:val="005F0E0E"/>
    <w:rsid w:val="00606727"/>
    <w:rsid w:val="006072C2"/>
    <w:rsid w:val="00617758"/>
    <w:rsid w:val="006217E8"/>
    <w:rsid w:val="00623D66"/>
    <w:rsid w:val="006261AE"/>
    <w:rsid w:val="00632376"/>
    <w:rsid w:val="00633527"/>
    <w:rsid w:val="0064005A"/>
    <w:rsid w:val="00640B48"/>
    <w:rsid w:val="006417C9"/>
    <w:rsid w:val="00651EF3"/>
    <w:rsid w:val="00661478"/>
    <w:rsid w:val="00680CB2"/>
    <w:rsid w:val="00687839"/>
    <w:rsid w:val="00695AD0"/>
    <w:rsid w:val="00697390"/>
    <w:rsid w:val="006A1376"/>
    <w:rsid w:val="006B50FE"/>
    <w:rsid w:val="006B7D82"/>
    <w:rsid w:val="006C158B"/>
    <w:rsid w:val="006C4CC4"/>
    <w:rsid w:val="006D1BC6"/>
    <w:rsid w:val="006E13DB"/>
    <w:rsid w:val="006E2B93"/>
    <w:rsid w:val="006E337F"/>
    <w:rsid w:val="006F3F37"/>
    <w:rsid w:val="006F76D2"/>
    <w:rsid w:val="00701985"/>
    <w:rsid w:val="00704967"/>
    <w:rsid w:val="00711538"/>
    <w:rsid w:val="00712C70"/>
    <w:rsid w:val="007306EF"/>
    <w:rsid w:val="00733007"/>
    <w:rsid w:val="0075371F"/>
    <w:rsid w:val="007632DC"/>
    <w:rsid w:val="0076349B"/>
    <w:rsid w:val="00764622"/>
    <w:rsid w:val="00770662"/>
    <w:rsid w:val="007756DB"/>
    <w:rsid w:val="007A0A74"/>
    <w:rsid w:val="007A3B3C"/>
    <w:rsid w:val="007A50AB"/>
    <w:rsid w:val="007B42F7"/>
    <w:rsid w:val="007C0C5E"/>
    <w:rsid w:val="007C5FA6"/>
    <w:rsid w:val="007C6A41"/>
    <w:rsid w:val="007C6E88"/>
    <w:rsid w:val="007C6EDD"/>
    <w:rsid w:val="007C7285"/>
    <w:rsid w:val="007E0B22"/>
    <w:rsid w:val="0080744D"/>
    <w:rsid w:val="0082097A"/>
    <w:rsid w:val="008231AE"/>
    <w:rsid w:val="00824CA8"/>
    <w:rsid w:val="00827E03"/>
    <w:rsid w:val="008364DF"/>
    <w:rsid w:val="00840EBF"/>
    <w:rsid w:val="008418DF"/>
    <w:rsid w:val="0084562D"/>
    <w:rsid w:val="00855D51"/>
    <w:rsid w:val="00862E7F"/>
    <w:rsid w:val="00870457"/>
    <w:rsid w:val="00871455"/>
    <w:rsid w:val="0088465A"/>
    <w:rsid w:val="00885ADC"/>
    <w:rsid w:val="00885B3F"/>
    <w:rsid w:val="008873AB"/>
    <w:rsid w:val="00897E1F"/>
    <w:rsid w:val="008A2198"/>
    <w:rsid w:val="008B237B"/>
    <w:rsid w:val="008C468D"/>
    <w:rsid w:val="008C7144"/>
    <w:rsid w:val="008D2A53"/>
    <w:rsid w:val="008D401C"/>
    <w:rsid w:val="008D5044"/>
    <w:rsid w:val="008E47B7"/>
    <w:rsid w:val="008E52E4"/>
    <w:rsid w:val="00902B94"/>
    <w:rsid w:val="009055AC"/>
    <w:rsid w:val="00906384"/>
    <w:rsid w:val="00907AC2"/>
    <w:rsid w:val="009149AB"/>
    <w:rsid w:val="009157F5"/>
    <w:rsid w:val="009177EA"/>
    <w:rsid w:val="00933664"/>
    <w:rsid w:val="00933C9F"/>
    <w:rsid w:val="00947306"/>
    <w:rsid w:val="0095128A"/>
    <w:rsid w:val="009558B4"/>
    <w:rsid w:val="00955B4A"/>
    <w:rsid w:val="009600D8"/>
    <w:rsid w:val="009641A9"/>
    <w:rsid w:val="00965263"/>
    <w:rsid w:val="00966DC8"/>
    <w:rsid w:val="00973783"/>
    <w:rsid w:val="009746C0"/>
    <w:rsid w:val="009860F6"/>
    <w:rsid w:val="00986F9D"/>
    <w:rsid w:val="00987A0F"/>
    <w:rsid w:val="00997AD2"/>
    <w:rsid w:val="009A6BC6"/>
    <w:rsid w:val="009C0C1E"/>
    <w:rsid w:val="009C5F3A"/>
    <w:rsid w:val="009C65A6"/>
    <w:rsid w:val="009C6CFE"/>
    <w:rsid w:val="009E0694"/>
    <w:rsid w:val="009E2538"/>
    <w:rsid w:val="009E77FD"/>
    <w:rsid w:val="009F094D"/>
    <w:rsid w:val="009F0C3C"/>
    <w:rsid w:val="009F2335"/>
    <w:rsid w:val="009F2FED"/>
    <w:rsid w:val="00A01EE9"/>
    <w:rsid w:val="00A033D7"/>
    <w:rsid w:val="00A036E8"/>
    <w:rsid w:val="00A2605E"/>
    <w:rsid w:val="00A46DBF"/>
    <w:rsid w:val="00A477C3"/>
    <w:rsid w:val="00A56FF1"/>
    <w:rsid w:val="00A70F8D"/>
    <w:rsid w:val="00A77AD0"/>
    <w:rsid w:val="00A83A70"/>
    <w:rsid w:val="00A870B9"/>
    <w:rsid w:val="00A87FCD"/>
    <w:rsid w:val="00A97D2D"/>
    <w:rsid w:val="00AA4D66"/>
    <w:rsid w:val="00AB5077"/>
    <w:rsid w:val="00AC133E"/>
    <w:rsid w:val="00AC1D94"/>
    <w:rsid w:val="00AC740B"/>
    <w:rsid w:val="00AD439A"/>
    <w:rsid w:val="00AD5363"/>
    <w:rsid w:val="00AE23E8"/>
    <w:rsid w:val="00AF60A0"/>
    <w:rsid w:val="00B027B9"/>
    <w:rsid w:val="00B02F92"/>
    <w:rsid w:val="00B03A32"/>
    <w:rsid w:val="00B163DC"/>
    <w:rsid w:val="00B26B5A"/>
    <w:rsid w:val="00B33C2E"/>
    <w:rsid w:val="00B40FFF"/>
    <w:rsid w:val="00B44135"/>
    <w:rsid w:val="00B52D25"/>
    <w:rsid w:val="00B54C58"/>
    <w:rsid w:val="00B61F43"/>
    <w:rsid w:val="00B70B1F"/>
    <w:rsid w:val="00B713F7"/>
    <w:rsid w:val="00B773E8"/>
    <w:rsid w:val="00B77C36"/>
    <w:rsid w:val="00B83D49"/>
    <w:rsid w:val="00B86936"/>
    <w:rsid w:val="00B916D6"/>
    <w:rsid w:val="00B91815"/>
    <w:rsid w:val="00B940E8"/>
    <w:rsid w:val="00BA043D"/>
    <w:rsid w:val="00BA1E1A"/>
    <w:rsid w:val="00BC3257"/>
    <w:rsid w:val="00BF1E07"/>
    <w:rsid w:val="00BF6F5B"/>
    <w:rsid w:val="00C04DB4"/>
    <w:rsid w:val="00C24025"/>
    <w:rsid w:val="00C40FEF"/>
    <w:rsid w:val="00C416D9"/>
    <w:rsid w:val="00C417ED"/>
    <w:rsid w:val="00C4773D"/>
    <w:rsid w:val="00C631E3"/>
    <w:rsid w:val="00C77720"/>
    <w:rsid w:val="00C80A7F"/>
    <w:rsid w:val="00C87352"/>
    <w:rsid w:val="00C87E3D"/>
    <w:rsid w:val="00C9107B"/>
    <w:rsid w:val="00C9485A"/>
    <w:rsid w:val="00CA5F39"/>
    <w:rsid w:val="00CC2E9C"/>
    <w:rsid w:val="00CC3839"/>
    <w:rsid w:val="00CC5EA7"/>
    <w:rsid w:val="00CD12B4"/>
    <w:rsid w:val="00CD4787"/>
    <w:rsid w:val="00CD6E6B"/>
    <w:rsid w:val="00D22CE2"/>
    <w:rsid w:val="00D36525"/>
    <w:rsid w:val="00D370D3"/>
    <w:rsid w:val="00D461DE"/>
    <w:rsid w:val="00D5595F"/>
    <w:rsid w:val="00D62561"/>
    <w:rsid w:val="00D745E2"/>
    <w:rsid w:val="00DA2744"/>
    <w:rsid w:val="00DB3A6A"/>
    <w:rsid w:val="00DB4B63"/>
    <w:rsid w:val="00DB704D"/>
    <w:rsid w:val="00DB70E5"/>
    <w:rsid w:val="00DE3401"/>
    <w:rsid w:val="00DE5ED2"/>
    <w:rsid w:val="00DF1566"/>
    <w:rsid w:val="00DF4732"/>
    <w:rsid w:val="00DF5D5D"/>
    <w:rsid w:val="00DF74E2"/>
    <w:rsid w:val="00E030BD"/>
    <w:rsid w:val="00E03A10"/>
    <w:rsid w:val="00E11A14"/>
    <w:rsid w:val="00E25680"/>
    <w:rsid w:val="00E34326"/>
    <w:rsid w:val="00E45C57"/>
    <w:rsid w:val="00E61211"/>
    <w:rsid w:val="00E715A2"/>
    <w:rsid w:val="00E716B2"/>
    <w:rsid w:val="00E7245D"/>
    <w:rsid w:val="00E7721D"/>
    <w:rsid w:val="00E77B8A"/>
    <w:rsid w:val="00E944C5"/>
    <w:rsid w:val="00EA5E50"/>
    <w:rsid w:val="00EA75C4"/>
    <w:rsid w:val="00EA7A41"/>
    <w:rsid w:val="00EB0712"/>
    <w:rsid w:val="00EB1992"/>
    <w:rsid w:val="00EB1F5A"/>
    <w:rsid w:val="00EB343F"/>
    <w:rsid w:val="00EC7885"/>
    <w:rsid w:val="00ED5DF0"/>
    <w:rsid w:val="00ED651C"/>
    <w:rsid w:val="00EF093A"/>
    <w:rsid w:val="00EF4E64"/>
    <w:rsid w:val="00EF6DED"/>
    <w:rsid w:val="00F02D8F"/>
    <w:rsid w:val="00F02F8F"/>
    <w:rsid w:val="00F07FEE"/>
    <w:rsid w:val="00F10700"/>
    <w:rsid w:val="00F15656"/>
    <w:rsid w:val="00F300F1"/>
    <w:rsid w:val="00F33B1F"/>
    <w:rsid w:val="00F35C6B"/>
    <w:rsid w:val="00F36516"/>
    <w:rsid w:val="00F36C71"/>
    <w:rsid w:val="00F42297"/>
    <w:rsid w:val="00F42A7C"/>
    <w:rsid w:val="00F5509D"/>
    <w:rsid w:val="00F62A36"/>
    <w:rsid w:val="00F6680F"/>
    <w:rsid w:val="00F675C5"/>
    <w:rsid w:val="00F71BE7"/>
    <w:rsid w:val="00F728E5"/>
    <w:rsid w:val="00F73BE0"/>
    <w:rsid w:val="00F7623D"/>
    <w:rsid w:val="00FC3ADC"/>
    <w:rsid w:val="00FF1818"/>
    <w:rsid w:val="00FF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style="mso-position-horizontal-relative:margin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5:chartTrackingRefBased/>
  <w15:docId w15:val="{72DD4A19-A122-4CAC-A189-68250BC1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8"/>
      <w:szCs w:val="24"/>
      <w:lang w:val="ro-RO" w:eastAsia="ro-RO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1416"/>
    </w:pPr>
    <w:rPr>
      <w:szCs w:val="26"/>
    </w:rPr>
  </w:style>
  <w:style w:type="paragraph" w:styleId="Header">
    <w:name w:val="header"/>
    <w:basedOn w:val="Normal"/>
    <w:link w:val="HeaderChar"/>
    <w:rsid w:val="002C624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leGrid">
    <w:name w:val="Table Grid"/>
    <w:basedOn w:val="Table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885ADC"/>
    <w:rPr>
      <w:sz w:val="28"/>
      <w:szCs w:val="24"/>
      <w:lang w:val="ro-RO" w:eastAsia="ro-RO"/>
    </w:rPr>
  </w:style>
  <w:style w:type="character" w:customStyle="1" w:styleId="HeaderChar">
    <w:name w:val="Header Char"/>
    <w:link w:val="Header"/>
    <w:rsid w:val="00704967"/>
    <w:rPr>
      <w:sz w:val="28"/>
      <w:szCs w:val="24"/>
      <w:lang w:val="ro-RO" w:eastAsia="ro-RO"/>
    </w:rPr>
  </w:style>
  <w:style w:type="character" w:customStyle="1" w:styleId="UnresolvedMention">
    <w:name w:val="Unresolved Mention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95AD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1B4C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4C99"/>
    <w:rPr>
      <w:rFonts w:ascii="Segoe UI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1354</Characters>
  <Application>Microsoft Office Word</Application>
  <DocSecurity>4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Numar dosar</vt:lpstr>
      <vt:lpstr>Numar dosar</vt:lpstr>
    </vt:vector>
  </TitlesOfParts>
  <Company>indaco</Company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Gratiela, STANESCU</cp:lastModifiedBy>
  <cp:revision>2</cp:revision>
  <cp:lastPrinted>2023-04-06T08:01:00Z</cp:lastPrinted>
  <dcterms:created xsi:type="dcterms:W3CDTF">2023-05-03T06:57:00Z</dcterms:created>
  <dcterms:modified xsi:type="dcterms:W3CDTF">2023-05-03T06:57:00Z</dcterms:modified>
</cp:coreProperties>
</file>