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967" w:rsidRPr="00885967" w:rsidRDefault="00885967" w:rsidP="00885967">
      <w:pPr>
        <w:spacing w:line="276" w:lineRule="auto"/>
        <w:jc w:val="center"/>
        <w:rPr>
          <w:rFonts w:asciiTheme="minorHAnsi" w:hAnsiTheme="minorHAnsi" w:cstheme="minorHAnsi"/>
          <w:b/>
          <w:i/>
          <w:iCs/>
          <w:sz w:val="26"/>
          <w:szCs w:val="26"/>
          <w:lang w:val="ro-RO"/>
        </w:rPr>
      </w:pPr>
      <w:bookmarkStart w:id="0" w:name="_GoBack"/>
      <w:bookmarkEnd w:id="0"/>
      <w:r w:rsidRPr="00885967">
        <w:rPr>
          <w:rFonts w:asciiTheme="minorHAnsi" w:hAnsiTheme="minorHAnsi" w:cstheme="minorHAnsi"/>
          <w:b/>
          <w:sz w:val="26"/>
          <w:szCs w:val="26"/>
          <w:lang w:val="ro-RO"/>
        </w:rPr>
        <w:t>PROIECT</w:t>
      </w:r>
    </w:p>
    <w:p w:rsidR="00885967" w:rsidRDefault="00885967" w:rsidP="00885967">
      <w:pPr>
        <w:spacing w:line="276" w:lineRule="auto"/>
        <w:rPr>
          <w:rFonts w:asciiTheme="minorHAnsi" w:hAnsiTheme="minorHAnsi" w:cstheme="minorHAnsi"/>
          <w:bCs/>
          <w:i/>
          <w:iCs/>
          <w:sz w:val="26"/>
          <w:szCs w:val="26"/>
          <w:lang w:val="ro-RO"/>
        </w:rPr>
      </w:pPr>
    </w:p>
    <w:p w:rsidR="008A6BD0" w:rsidRPr="000B3AB4" w:rsidRDefault="008A6BD0" w:rsidP="008A6BD0">
      <w:pPr>
        <w:spacing w:line="276" w:lineRule="auto"/>
        <w:jc w:val="right"/>
        <w:rPr>
          <w:rFonts w:asciiTheme="minorHAnsi" w:hAnsiTheme="minorHAnsi" w:cstheme="minorHAnsi"/>
          <w:b/>
          <w:sz w:val="26"/>
          <w:szCs w:val="26"/>
          <w:lang w:val="ro-RO"/>
        </w:rPr>
      </w:pPr>
    </w:p>
    <w:p w:rsidR="00DB57C2" w:rsidRDefault="00DB57C2" w:rsidP="002F45F0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val="ro-RO"/>
        </w:rPr>
      </w:pPr>
    </w:p>
    <w:p w:rsidR="00D80781" w:rsidRPr="000B3AB4" w:rsidRDefault="00155239" w:rsidP="002F45F0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b/>
          <w:sz w:val="26"/>
          <w:szCs w:val="26"/>
          <w:lang w:val="ro-RO"/>
        </w:rPr>
        <w:t>Metodologia privind organizarea şi desfăşurarea probei interviului din cadrul</w:t>
      </w:r>
    </w:p>
    <w:p w:rsidR="0041516B" w:rsidRPr="000B3AB4" w:rsidRDefault="00155239" w:rsidP="002F45F0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b/>
          <w:sz w:val="26"/>
          <w:szCs w:val="26"/>
          <w:lang w:val="ro-RO"/>
        </w:rPr>
        <w:t>concursului de admitere la Institutul Naţional al Magistraturii</w:t>
      </w:r>
    </w:p>
    <w:p w:rsidR="008B1554" w:rsidRPr="000B3AB4" w:rsidRDefault="008B1554" w:rsidP="002F45F0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6"/>
          <w:szCs w:val="26"/>
          <w:lang w:val="ro-RO"/>
        </w:rPr>
      </w:pPr>
    </w:p>
    <w:p w:rsidR="00B33B1F" w:rsidRPr="000B3AB4" w:rsidRDefault="00B33B1F" w:rsidP="002F45F0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6"/>
          <w:szCs w:val="26"/>
          <w:lang w:val="ro-RO"/>
        </w:rPr>
      </w:pPr>
    </w:p>
    <w:p w:rsidR="00885967" w:rsidRDefault="00885967" w:rsidP="002F45F0">
      <w:pPr>
        <w:spacing w:line="276" w:lineRule="auto"/>
        <w:ind w:firstLine="540"/>
        <w:jc w:val="both"/>
        <w:rPr>
          <w:rFonts w:asciiTheme="minorHAnsi" w:hAnsiTheme="minorHAnsi" w:cstheme="minorHAnsi"/>
          <w:b/>
          <w:sz w:val="26"/>
          <w:szCs w:val="26"/>
          <w:lang w:val="ro-RO"/>
        </w:rPr>
      </w:pPr>
    </w:p>
    <w:p w:rsidR="008B1554" w:rsidRPr="000B3AB4" w:rsidRDefault="008B1554" w:rsidP="002F45F0">
      <w:pPr>
        <w:spacing w:line="276" w:lineRule="auto"/>
        <w:ind w:firstLine="54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Metodologia privind organizarea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desfășurarea</w:t>
      </w:r>
      <w:r w:rsidR="00E35DA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probei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interviului</w:t>
      </w:r>
      <w:r w:rsidR="00E35DA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din cadrul concursului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admitere </w:t>
      </w:r>
      <w:r w:rsidR="00473C7B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la Institutul Național al Magistraturii are la bază </w:t>
      </w:r>
      <w:r w:rsidR="00D77C7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dispozițiile </w:t>
      </w:r>
      <w:r w:rsidR="00D77C71" w:rsidRPr="000B3AB4">
        <w:rPr>
          <w:rFonts w:asciiTheme="minorHAnsi" w:hAnsiTheme="minorHAnsi" w:cstheme="minorHAnsi"/>
          <w:i/>
          <w:sz w:val="26"/>
          <w:szCs w:val="26"/>
          <w:lang w:val="ro-RO"/>
        </w:rPr>
        <w:t xml:space="preserve">Legii nr. </w:t>
      </w:r>
      <w:r w:rsidR="00155239" w:rsidRPr="000B3AB4">
        <w:rPr>
          <w:rFonts w:asciiTheme="minorHAnsi" w:hAnsiTheme="minorHAnsi" w:cstheme="minorHAnsi"/>
          <w:i/>
          <w:sz w:val="26"/>
          <w:szCs w:val="26"/>
          <w:lang w:val="ro-RO"/>
        </w:rPr>
        <w:t>303</w:t>
      </w:r>
      <w:r w:rsidR="00D77C71" w:rsidRPr="000B3AB4">
        <w:rPr>
          <w:rFonts w:asciiTheme="minorHAnsi" w:hAnsiTheme="minorHAnsi" w:cstheme="minorHAnsi"/>
          <w:i/>
          <w:sz w:val="26"/>
          <w:szCs w:val="26"/>
          <w:lang w:val="ro-RO"/>
        </w:rPr>
        <w:t>/202</w:t>
      </w:r>
      <w:r w:rsidR="00155239" w:rsidRPr="000B3AB4">
        <w:rPr>
          <w:rFonts w:asciiTheme="minorHAnsi" w:hAnsiTheme="minorHAnsi" w:cstheme="minorHAnsi"/>
          <w:i/>
          <w:sz w:val="26"/>
          <w:szCs w:val="26"/>
          <w:lang w:val="ro-RO"/>
        </w:rPr>
        <w:t>2</w:t>
      </w:r>
      <w:r w:rsidR="00D77C7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D77C71" w:rsidRPr="000B3AB4">
        <w:rPr>
          <w:rFonts w:asciiTheme="minorHAnsi" w:hAnsiTheme="minorHAnsi" w:cstheme="minorHAnsi"/>
          <w:i/>
          <w:sz w:val="26"/>
          <w:szCs w:val="26"/>
          <w:lang w:val="ro-RO"/>
        </w:rPr>
        <w:t xml:space="preserve">privind </w:t>
      </w:r>
      <w:r w:rsidR="00155239" w:rsidRPr="000B3AB4">
        <w:rPr>
          <w:rFonts w:asciiTheme="minorHAnsi" w:hAnsiTheme="minorHAnsi" w:cstheme="minorHAnsi"/>
          <w:i/>
          <w:sz w:val="26"/>
          <w:szCs w:val="26"/>
          <w:lang w:val="ro-RO"/>
        </w:rPr>
        <w:t>statutul</w:t>
      </w:r>
      <w:r w:rsidR="00D77C71" w:rsidRPr="000B3AB4">
        <w:rPr>
          <w:rFonts w:asciiTheme="minorHAnsi" w:hAnsiTheme="minorHAnsi" w:cstheme="minorHAnsi"/>
          <w:i/>
          <w:sz w:val="26"/>
          <w:szCs w:val="26"/>
          <w:lang w:val="ro-RO"/>
        </w:rPr>
        <w:t xml:space="preserve"> judecătorilor și procurorilor</w:t>
      </w:r>
      <w:r w:rsidR="007863E1"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7863E1" w:rsidRPr="000B3AB4" w:rsidRDefault="007863E1" w:rsidP="002F45F0">
      <w:pPr>
        <w:spacing w:line="276" w:lineRule="auto"/>
        <w:ind w:firstLine="54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Procedura de admitere </w:t>
      </w:r>
      <w:r w:rsidR="00473C7B" w:rsidRPr="000B3AB4">
        <w:rPr>
          <w:rFonts w:asciiTheme="minorHAnsi" w:hAnsiTheme="minorHAnsi" w:cstheme="minorHAnsi"/>
          <w:sz w:val="26"/>
          <w:szCs w:val="26"/>
          <w:lang w:val="ro-RO"/>
        </w:rPr>
        <w:t>la Institutul Național al Magistraturii</w:t>
      </w:r>
      <w:r w:rsidR="00BC68D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, 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>în cadrul probei</w:t>
      </w:r>
      <w:r w:rsidR="00BC68D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>i</w:t>
      </w:r>
      <w:r w:rsidR="00BC68D1" w:rsidRPr="000B3AB4">
        <w:rPr>
          <w:rFonts w:asciiTheme="minorHAnsi" w:hAnsiTheme="minorHAnsi" w:cstheme="minorHAnsi"/>
          <w:sz w:val="26"/>
          <w:szCs w:val="26"/>
          <w:lang w:val="ro-RO"/>
        </w:rPr>
        <w:t>nterviu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>lui</w:t>
      </w:r>
      <w:r w:rsidR="00BC68D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,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urmărește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>realizarea unei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>selecții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a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candidaților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care să permită cea mai bună prognoză în ceea ce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privește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abilitățile</w:t>
      </w:r>
      <w:r w:rsidR="006C005F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necesare unui magistrat</w:t>
      </w:r>
      <w:r w:rsidR="00B81AC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și eficiența utilizării acestora în viitoarea profesie.</w:t>
      </w:r>
      <w:r w:rsidR="006C005F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</w:p>
    <w:p w:rsidR="00E15F11" w:rsidRPr="000B3AB4" w:rsidRDefault="008E1636" w:rsidP="002F45F0">
      <w:pPr>
        <w:spacing w:line="276" w:lineRule="auto"/>
        <w:ind w:firstLine="54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Aspectele investigate în cadrul</w:t>
      </w:r>
      <w:r w:rsidR="006C005F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interviu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lui</w:t>
      </w:r>
      <w:r w:rsidR="006C005F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sunt următoarele:</w:t>
      </w:r>
    </w:p>
    <w:p w:rsidR="005123CF" w:rsidRPr="000B3AB4" w:rsidRDefault="005123CF" w:rsidP="002F45F0">
      <w:pPr>
        <w:numPr>
          <w:ilvl w:val="0"/>
          <w:numId w:val="1"/>
        </w:numPr>
        <w:spacing w:line="276" w:lineRule="auto"/>
        <w:ind w:hanging="423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Motivația pentru a accede în profesia de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judecător sau procuror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E15F11" w:rsidRPr="000B3AB4" w:rsidRDefault="005123CF" w:rsidP="002F45F0">
      <w:pPr>
        <w:numPr>
          <w:ilvl w:val="0"/>
          <w:numId w:val="1"/>
        </w:numPr>
        <w:spacing w:line="276" w:lineRule="auto"/>
        <w:ind w:hanging="423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Existența a</w:t>
      </w:r>
      <w:r w:rsidR="007F112E" w:rsidRPr="000B3AB4">
        <w:rPr>
          <w:rFonts w:asciiTheme="minorHAnsi" w:hAnsiTheme="minorHAnsi" w:cstheme="minorHAnsi"/>
          <w:sz w:val="26"/>
          <w:szCs w:val="26"/>
          <w:lang w:val="ro-RO"/>
        </w:rPr>
        <w:t>ptitudini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lor</w:t>
      </w:r>
      <w:r w:rsidR="00E15F11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specifice profesiei de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judecător sau procuror</w:t>
      </w:r>
      <w:r w:rsidR="000D1149" w:rsidRPr="000B3AB4"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DB0AF3" w:rsidRPr="000B3AB4" w:rsidRDefault="005C4321" w:rsidP="002F45F0">
      <w:pPr>
        <w:numPr>
          <w:ilvl w:val="0"/>
          <w:numId w:val="1"/>
        </w:numPr>
        <w:spacing w:line="276" w:lineRule="auto"/>
        <w:ind w:hanging="423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Raportarea la 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>elemente de etică specifice profesiei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21198E" w:rsidRPr="000B3AB4" w:rsidRDefault="0021198E" w:rsidP="002F45F0">
      <w:pPr>
        <w:spacing w:line="276" w:lineRule="auto"/>
        <w:ind w:firstLine="567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În cadrul probei interviului, comisia de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interviu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are în vedere următoarele criterii de evaluare:</w:t>
      </w:r>
    </w:p>
    <w:p w:rsidR="0021198E" w:rsidRPr="000B3AB4" w:rsidRDefault="0021198E" w:rsidP="008A6BD0">
      <w:pPr>
        <w:spacing w:line="276" w:lineRule="auto"/>
        <w:ind w:left="630" w:hanging="63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a) motivația de a accede în profesia de 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judecător sau procuror</w:t>
      </w:r>
      <w:r w:rsidR="00E35DA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- punctaj maxim 20 de puncte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21198E" w:rsidRPr="000B3AB4" w:rsidRDefault="0021198E" w:rsidP="008A6BD0">
      <w:pPr>
        <w:spacing w:line="276" w:lineRule="auto"/>
        <w:ind w:firstLine="567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b) existența aptitudinilor specifice profesiei de</w:t>
      </w:r>
      <w:r w:rsidR="009650DE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judecător sau procuror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, fiind avute în vedere aptitudinea de comunicare clară și logică a ideilor, capacitatea de gândire critică, capacitatea de analiză, motivare și sinteză, înțelegerea realității sociale, folosirea corectă a limbii române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- punctaj maxim 40 de puncte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D77C71" w:rsidRPr="000B3AB4" w:rsidRDefault="0021198E" w:rsidP="00A025EC">
      <w:pPr>
        <w:tabs>
          <w:tab w:val="left" w:pos="567"/>
        </w:tabs>
        <w:spacing w:line="276" w:lineRule="auto"/>
        <w:ind w:firstLine="567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c) elemente de etică specifice profesiei, fiind avut în vedere modul în care candidatul se raportează la valori precum independența justiției, imparțialitatea</w:t>
      </w:r>
      <w:r w:rsidR="00E35DA4" w:rsidRPr="000B3AB4">
        <w:rPr>
          <w:rFonts w:asciiTheme="minorHAnsi" w:hAnsiTheme="minorHAnsi" w:cstheme="minorHAnsi"/>
          <w:b/>
          <w:bCs/>
          <w:sz w:val="26"/>
          <w:szCs w:val="26"/>
          <w:lang w:val="ro-RO"/>
        </w:rPr>
        <w:t xml:space="preserve"> 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judecătorilor și procurorilor</w:t>
      </w:r>
      <w:r w:rsidRPr="009650DE">
        <w:rPr>
          <w:rFonts w:asciiTheme="minorHAnsi" w:hAnsiTheme="minorHAnsi" w:cstheme="minorHAnsi"/>
          <w:sz w:val="26"/>
          <w:szCs w:val="26"/>
          <w:lang w:val="ro-RO"/>
        </w:rPr>
        <w:t>,</w:t>
      </w:r>
      <w:r w:rsidRPr="000B3AB4">
        <w:rPr>
          <w:rFonts w:asciiTheme="minorHAnsi" w:hAnsiTheme="minorHAnsi" w:cstheme="minorHAnsi"/>
          <w:b/>
          <w:bCs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integritatea, responsabilitatea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- punctaj maxim 40 de puncte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cr/>
      </w:r>
    </w:p>
    <w:p w:rsidR="00D32056" w:rsidRPr="000B3AB4" w:rsidRDefault="00422AAC" w:rsidP="002F45F0">
      <w:p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b/>
          <w:sz w:val="26"/>
          <w:szCs w:val="26"/>
          <w:lang w:val="ro-RO"/>
        </w:rPr>
        <w:t>Etapele interviului</w:t>
      </w:r>
      <w:r w:rsidR="005123CF" w:rsidRPr="000B3AB4">
        <w:rPr>
          <w:rFonts w:asciiTheme="minorHAnsi" w:hAnsiTheme="minorHAnsi" w:cstheme="minorHAnsi"/>
          <w:b/>
          <w:sz w:val="26"/>
          <w:szCs w:val="26"/>
          <w:lang w:val="ro-RO"/>
        </w:rPr>
        <w:t xml:space="preserve"> în fața comisiei</w:t>
      </w:r>
      <w:r w:rsidR="00155239" w:rsidRPr="000B3AB4">
        <w:rPr>
          <w:rFonts w:asciiTheme="minorHAnsi" w:hAnsiTheme="minorHAnsi" w:cstheme="minorHAnsi"/>
          <w:b/>
          <w:sz w:val="26"/>
          <w:szCs w:val="26"/>
          <w:lang w:val="ro-RO"/>
        </w:rPr>
        <w:t>/subcomisiei</w:t>
      </w:r>
      <w:r w:rsidR="005123CF" w:rsidRPr="000B3AB4">
        <w:rPr>
          <w:rFonts w:asciiTheme="minorHAnsi" w:hAnsiTheme="minorHAnsi" w:cstheme="minorHAnsi"/>
          <w:b/>
          <w:sz w:val="26"/>
          <w:szCs w:val="26"/>
          <w:lang w:val="ro-RO"/>
        </w:rPr>
        <w:t xml:space="preserve"> de </w:t>
      </w:r>
      <w:r w:rsidR="00155239" w:rsidRPr="000B3AB4">
        <w:rPr>
          <w:rFonts w:asciiTheme="minorHAnsi" w:hAnsiTheme="minorHAnsi" w:cstheme="minorHAnsi"/>
          <w:b/>
          <w:sz w:val="26"/>
          <w:szCs w:val="26"/>
          <w:lang w:val="ro-RO"/>
        </w:rPr>
        <w:t>interviu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:</w:t>
      </w:r>
    </w:p>
    <w:p w:rsidR="00422AAC" w:rsidRPr="000B3AB4" w:rsidRDefault="00422AAC" w:rsidP="002F45F0">
      <w:pPr>
        <w:numPr>
          <w:ilvl w:val="1"/>
          <w:numId w:val="1"/>
        </w:numPr>
        <w:tabs>
          <w:tab w:val="clear" w:pos="1440"/>
          <w:tab w:val="num" w:pos="990"/>
        </w:tabs>
        <w:spacing w:line="276" w:lineRule="auto"/>
        <w:ind w:left="990" w:hanging="45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Discuții pe baza fișei de prezentare</w:t>
      </w:r>
      <w:r w:rsidR="0021198E" w:rsidRPr="000B3AB4">
        <w:rPr>
          <w:rFonts w:asciiTheme="minorHAnsi" w:hAnsiTheme="minorHAnsi" w:cstheme="minorHAnsi"/>
          <w:sz w:val="26"/>
          <w:szCs w:val="26"/>
          <w:lang w:val="ro-RO"/>
        </w:rPr>
        <w:t>, în vederea prezentării candidatului prin prisma experienței personale și profesionale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;</w:t>
      </w:r>
    </w:p>
    <w:p w:rsidR="00422AAC" w:rsidRPr="000B3AB4" w:rsidRDefault="00422AAC" w:rsidP="002F45F0">
      <w:pPr>
        <w:numPr>
          <w:ilvl w:val="1"/>
          <w:numId w:val="1"/>
        </w:numPr>
        <w:tabs>
          <w:tab w:val="clear" w:pos="1440"/>
          <w:tab w:val="num" w:pos="993"/>
        </w:tabs>
        <w:spacing w:line="276" w:lineRule="auto"/>
        <w:ind w:left="993" w:hanging="426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Dialog care are la bază analiza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scrisă realizată de candidat pentru interpretarea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unui 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>text la primă vedere (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proverb,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citat</w:t>
      </w:r>
      <w:r w:rsidR="007F457E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7F457E" w:rsidRPr="000B3AB4">
        <w:rPr>
          <w:rFonts w:asciiTheme="minorHAnsi" w:hAnsiTheme="minorHAnsi" w:cstheme="minorHAnsi"/>
          <w:sz w:val="26"/>
          <w:szCs w:val="26"/>
          <w:lang w:val="ro-RO"/>
        </w:rPr>
        <w:t>maxim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>ă</w:t>
      </w:r>
      <w:r w:rsidR="007F457E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etc</w:t>
      </w:r>
      <w:r w:rsidR="005123CF" w:rsidRPr="000B3AB4">
        <w:rPr>
          <w:rFonts w:asciiTheme="minorHAnsi" w:hAnsiTheme="minorHAnsi" w:cstheme="minorHAnsi"/>
          <w:sz w:val="26"/>
          <w:szCs w:val="26"/>
          <w:lang w:val="ro-RO"/>
        </w:rPr>
        <w:t>.);</w:t>
      </w:r>
    </w:p>
    <w:p w:rsidR="00422AAC" w:rsidRPr="000B3AB4" w:rsidRDefault="00422AAC" w:rsidP="002F45F0">
      <w:pPr>
        <w:numPr>
          <w:ilvl w:val="1"/>
          <w:numId w:val="1"/>
        </w:numPr>
        <w:tabs>
          <w:tab w:val="clear" w:pos="1440"/>
          <w:tab w:val="num" w:pos="993"/>
        </w:tabs>
        <w:spacing w:line="276" w:lineRule="auto"/>
        <w:ind w:left="993" w:hanging="426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Discuții asociate opiniilor exprimate de către candidat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cu privire la </w:t>
      </w:r>
      <w:r w:rsidR="001346F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o </w:t>
      </w:r>
      <w:r w:rsidR="0076740D" w:rsidRPr="000B3AB4">
        <w:rPr>
          <w:rFonts w:asciiTheme="minorHAnsi" w:hAnsiTheme="minorHAnsi" w:cstheme="minorHAnsi"/>
          <w:sz w:val="26"/>
          <w:szCs w:val="26"/>
          <w:lang w:val="ro-RO"/>
        </w:rPr>
        <w:t>speță</w:t>
      </w:r>
      <w:r w:rsidR="00C9298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cu elemente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etică</w:t>
      </w:r>
      <w:r w:rsidR="00C9298C" w:rsidRPr="000B3AB4">
        <w:rPr>
          <w:rFonts w:asciiTheme="minorHAnsi" w:hAnsiTheme="minorHAnsi" w:cstheme="minorHAnsi"/>
          <w:sz w:val="26"/>
          <w:szCs w:val="26"/>
          <w:lang w:val="ro-RO"/>
        </w:rPr>
        <w:t>, corelate cu specificul profesiei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2F45F0" w:rsidRPr="000B3AB4" w:rsidRDefault="002F45F0" w:rsidP="002F45F0">
      <w:pPr>
        <w:spacing w:line="276" w:lineRule="auto"/>
        <w:ind w:left="993"/>
        <w:jc w:val="both"/>
        <w:rPr>
          <w:rFonts w:asciiTheme="minorHAnsi" w:hAnsiTheme="minorHAnsi" w:cstheme="minorHAnsi"/>
          <w:sz w:val="26"/>
          <w:szCs w:val="26"/>
          <w:lang w:val="ro-RO"/>
        </w:rPr>
      </w:pPr>
    </w:p>
    <w:p w:rsidR="00D32056" w:rsidRPr="000B3AB4" w:rsidRDefault="005276DD" w:rsidP="002F45F0">
      <w:pPr>
        <w:spacing w:line="276" w:lineRule="auto"/>
        <w:jc w:val="both"/>
        <w:rPr>
          <w:rFonts w:asciiTheme="minorHAnsi" w:hAnsiTheme="minorHAnsi" w:cstheme="minorHAnsi"/>
          <w:b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b/>
          <w:sz w:val="26"/>
          <w:szCs w:val="26"/>
          <w:lang w:val="ro-RO"/>
        </w:rPr>
        <w:t>Desfășurarea</w:t>
      </w:r>
      <w:r w:rsidR="00FB3958" w:rsidRPr="000B3AB4">
        <w:rPr>
          <w:rFonts w:asciiTheme="minorHAnsi" w:hAnsiTheme="minorHAnsi" w:cstheme="minorHAnsi"/>
          <w:b/>
          <w:sz w:val="26"/>
          <w:szCs w:val="26"/>
          <w:lang w:val="ro-RO"/>
        </w:rPr>
        <w:t xml:space="preserve"> interviului</w:t>
      </w:r>
      <w:r w:rsidR="00D32056" w:rsidRPr="000B3AB4">
        <w:rPr>
          <w:rFonts w:asciiTheme="minorHAnsi" w:hAnsiTheme="minorHAnsi" w:cstheme="minorHAnsi"/>
          <w:b/>
          <w:sz w:val="26"/>
          <w:szCs w:val="26"/>
          <w:lang w:val="ro-RO"/>
        </w:rPr>
        <w:t>:</w:t>
      </w:r>
    </w:p>
    <w:p w:rsidR="000646FD" w:rsidRPr="000B3AB4" w:rsidRDefault="005276DD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Candidații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se prezintă la </w:t>
      </w:r>
      <w:r w:rsidR="00D3731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Institutul Naţional al Magistraturii 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la ora indicată în programarea publicată pe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pagina de internet a Consiliului Superior al Magistraturii şi a Institutului Naţional al Magistraturii</w:t>
      </w:r>
      <w:r w:rsidR="009D227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.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Candidații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predau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reprezentanților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comisiei de </w:t>
      </w:r>
      <w:r w:rsidR="00C91E9F" w:rsidRPr="000B3AB4">
        <w:rPr>
          <w:rFonts w:asciiTheme="minorHAnsi" w:hAnsiTheme="minorHAnsi" w:cstheme="minorHAnsi"/>
          <w:sz w:val="26"/>
          <w:szCs w:val="26"/>
          <w:lang w:val="ro-RO"/>
        </w:rPr>
        <w:t>organizare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fișa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prezentare</w:t>
      </w:r>
      <w:r w:rsidR="00D06AA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completată</w:t>
      </w:r>
      <w:r w:rsidR="008E1636"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Formularul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fișei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D62DEA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de prezentare 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>va fi publicat</w:t>
      </w:r>
      <w:r w:rsidR="00FB3958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pe pagina de internet a Consiliului Superior al Magistraturii şi a Institutului Naţional al Magistraturii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va fi completat</w:t>
      </w:r>
      <w:r w:rsidR="008E163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individual de către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candidați,</w:t>
      </w:r>
      <w:r w:rsidR="008E163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în intervalul dintre publicarea </w:t>
      </w:r>
      <w:r w:rsidR="002E1544" w:rsidRPr="000B3AB4">
        <w:rPr>
          <w:rFonts w:asciiTheme="minorHAnsi" w:hAnsiTheme="minorHAnsi" w:cstheme="minorHAnsi"/>
          <w:sz w:val="26"/>
          <w:szCs w:val="26"/>
          <w:lang w:val="ro-RO"/>
        </w:rPr>
        <w:t>lui</w:t>
      </w:r>
      <w:r w:rsidR="008E163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="008E163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data prezentării la interviu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D32056" w:rsidRPr="000B3AB4" w:rsidRDefault="00122207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Fiecare candidat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extrage un bilet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conținând un text la primă vedere (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proverb, 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citat, 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>maxim</w:t>
      </w:r>
      <w:r w:rsidR="00D62DEA" w:rsidRPr="000B3AB4">
        <w:rPr>
          <w:rFonts w:asciiTheme="minorHAnsi" w:hAnsiTheme="minorHAnsi" w:cstheme="minorHAnsi"/>
          <w:sz w:val="26"/>
          <w:szCs w:val="26"/>
          <w:lang w:val="ro-RO"/>
        </w:rPr>
        <w:t>ă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>etc.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>).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T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imp de 30 minute,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candidatul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elaborează în scris o analiză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a ideii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cuprinse </w:t>
      </w:r>
      <w:r w:rsidR="00D62DEA" w:rsidRPr="000B3AB4">
        <w:rPr>
          <w:rFonts w:asciiTheme="minorHAnsi" w:hAnsiTheme="minorHAnsi" w:cstheme="minorHAnsi"/>
          <w:sz w:val="26"/>
          <w:szCs w:val="26"/>
          <w:lang w:val="ro-RO"/>
        </w:rPr>
        <w:t>î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n 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>subiectul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>extras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. 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>E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laborarea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în scris a 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analizei are drept scop pregătirea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discuției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care va avea loc cu comisi</w:t>
      </w:r>
      <w:r w:rsidR="000668D0" w:rsidRPr="000B3AB4">
        <w:rPr>
          <w:rFonts w:asciiTheme="minorHAnsi" w:hAnsiTheme="minorHAnsi" w:cstheme="minorHAnsi"/>
          <w:sz w:val="26"/>
          <w:szCs w:val="26"/>
          <w:lang w:val="ro-RO"/>
        </w:rPr>
        <w:t>a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/subcomisia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interviu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9E3429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totodată, 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va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oferi comisiei</w:t>
      </w:r>
      <w:r w:rsidR="00E35DA4" w:rsidRPr="009650DE">
        <w:rPr>
          <w:rFonts w:asciiTheme="minorHAnsi" w:hAnsiTheme="minorHAnsi" w:cstheme="minorHAnsi"/>
          <w:sz w:val="26"/>
          <w:szCs w:val="26"/>
          <w:lang w:val="ro-RO"/>
        </w:rPr>
        <w:t>/subcomisiei</w:t>
      </w:r>
      <w:r w:rsidR="001160DD" w:rsidRPr="000B3AB4">
        <w:rPr>
          <w:rFonts w:asciiTheme="minorHAnsi" w:hAnsiTheme="minorHAnsi" w:cstheme="minorHAnsi"/>
          <w:b/>
          <w:bCs/>
          <w:sz w:val="26"/>
          <w:szCs w:val="26"/>
          <w:lang w:val="ro-RO"/>
        </w:rPr>
        <w:t xml:space="preserve"> </w:t>
      </w:r>
      <w:r w:rsidR="001160DD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un element în plus </w:t>
      </w:r>
      <w:r w:rsidR="000668D0" w:rsidRPr="000B3AB4">
        <w:rPr>
          <w:rFonts w:asciiTheme="minorHAnsi" w:hAnsiTheme="minorHAnsi" w:cstheme="minorHAnsi"/>
          <w:sz w:val="26"/>
          <w:szCs w:val="26"/>
          <w:lang w:val="ro-RO"/>
        </w:rPr>
        <w:t>pentru aprecierea generală a interviului</w:t>
      </w:r>
      <w:r w:rsidR="000646FD"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155239" w:rsidRPr="000B3AB4" w:rsidRDefault="00155239" w:rsidP="00155239">
      <w:pPr>
        <w:spacing w:line="276" w:lineRule="auto"/>
        <w:ind w:left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Analiza elaborată în scris de candidați se multiplică de către comisia de organizare a concursului; copiile se închid, împreună cu originalul, într-un plic sigilat predat candidatului pentru păstrarea până la momentul intrării în sala de examinare.</w:t>
      </w:r>
    </w:p>
    <w:p w:rsidR="00155239" w:rsidRPr="000B3AB4" w:rsidRDefault="00155239" w:rsidP="008A6BD0">
      <w:pPr>
        <w:spacing w:line="276" w:lineRule="auto"/>
        <w:ind w:left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Copiile analizei elaborate se înaintează comisiei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/subcomisiei</w:t>
      </w:r>
      <w:r w:rsidRPr="000B3AB4">
        <w:rPr>
          <w:rFonts w:asciiTheme="minorHAnsi" w:hAnsiTheme="minorHAnsi" w:cstheme="minorHAnsi"/>
          <w:b/>
          <w:bCs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de 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interviu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, la intrarea în sala de 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examinare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 Originalul analizei va fi predat comisiei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/subcomisiei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după încheierea interviului.</w:t>
      </w:r>
    </w:p>
    <w:p w:rsidR="00374A75" w:rsidRPr="000B3AB4" w:rsidRDefault="000646FD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Candidatul intră în sala în care se află comisia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/subcomisia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</w:t>
      </w:r>
      <w:r w:rsidR="00155239" w:rsidRPr="000B3AB4">
        <w:rPr>
          <w:rFonts w:asciiTheme="minorHAnsi" w:hAnsiTheme="minorHAnsi" w:cstheme="minorHAnsi"/>
          <w:sz w:val="26"/>
          <w:szCs w:val="26"/>
          <w:lang w:val="ro-RO"/>
        </w:rPr>
        <w:t>interviu</w:t>
      </w:r>
      <w:r w:rsidR="00D06AAC" w:rsidRPr="000B3AB4">
        <w:rPr>
          <w:rFonts w:asciiTheme="minorHAnsi" w:hAnsiTheme="minorHAnsi" w:cstheme="minorHAnsi"/>
          <w:sz w:val="26"/>
          <w:szCs w:val="26"/>
          <w:lang w:val="ro-RO"/>
        </w:rPr>
        <w:t>, după care se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prezintă 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(face un rezumat al 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fișei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prezentare)</w:t>
      </w:r>
      <w:r w:rsidR="00D4031A" w:rsidRPr="000B3AB4">
        <w:rPr>
          <w:rFonts w:asciiTheme="minorHAnsi" w:hAnsiTheme="minorHAnsi" w:cstheme="minorHAnsi"/>
          <w:sz w:val="26"/>
          <w:szCs w:val="26"/>
          <w:lang w:val="ro-RO"/>
        </w:rPr>
        <w:t>. Pornind de la prezentarea făcută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>, este inițiat un dialog între membri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i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comisiei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/subcomisiei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și candidat, aspectele investigate fiind cele enumerate la pct. I</w:t>
      </w:r>
      <w:r w:rsidR="000B3AB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>-</w:t>
      </w:r>
      <w:r w:rsidR="000B3AB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>III.</w:t>
      </w:r>
    </w:p>
    <w:p w:rsidR="00581D47" w:rsidRPr="000B3AB4" w:rsidRDefault="000646FD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>andidatul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prezintă </w:t>
      </w:r>
      <w:r w:rsidR="00686B2B" w:rsidRPr="000B3AB4">
        <w:rPr>
          <w:rFonts w:asciiTheme="minorHAnsi" w:hAnsiTheme="minorHAnsi" w:cstheme="minorHAnsi"/>
          <w:sz w:val="26"/>
          <w:szCs w:val="26"/>
          <w:lang w:val="ro-RO"/>
        </w:rPr>
        <w:t>oral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analiza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elaborat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ă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. </w:t>
      </w:r>
      <w:r w:rsidR="00374A75" w:rsidRPr="000B3AB4">
        <w:rPr>
          <w:rFonts w:asciiTheme="minorHAnsi" w:hAnsiTheme="minorHAnsi" w:cstheme="minorHAnsi"/>
          <w:sz w:val="26"/>
          <w:szCs w:val="26"/>
          <w:lang w:val="ro-RO"/>
        </w:rPr>
        <w:t>Pornind de la analiza elaborată și prezentată,  c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>omisia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/subcomisia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>formulează întrebări</w:t>
      </w:r>
      <w:r w:rsidR="005276DD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aspectele investigate fiind cele enumerate la pct. I</w:t>
      </w:r>
      <w:r w:rsidR="000B3AB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-</w:t>
      </w:r>
      <w:r w:rsidR="000B3AB4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III.</w:t>
      </w:r>
    </w:p>
    <w:p w:rsidR="00581D47" w:rsidRPr="000B3AB4" w:rsidRDefault="00E52747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C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andidatului i se </w:t>
      </w:r>
      <w:r w:rsidR="00686B2B" w:rsidRPr="000B3AB4">
        <w:rPr>
          <w:rFonts w:asciiTheme="minorHAnsi" w:hAnsiTheme="minorHAnsi" w:cstheme="minorHAnsi"/>
          <w:sz w:val="26"/>
          <w:szCs w:val="26"/>
          <w:lang w:val="ro-RO"/>
        </w:rPr>
        <w:t>citește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o </w:t>
      </w:r>
      <w:r w:rsidR="00686B2B" w:rsidRPr="000B3AB4">
        <w:rPr>
          <w:rFonts w:asciiTheme="minorHAnsi" w:hAnsiTheme="minorHAnsi" w:cstheme="minorHAnsi"/>
          <w:sz w:val="26"/>
          <w:szCs w:val="26"/>
          <w:lang w:val="ro-RO"/>
        </w:rPr>
        <w:t>speță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cu elemente de etică specifice 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>profesiei</w:t>
      </w:r>
      <w:r w:rsidR="00686B2B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pe care acesta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este in</w:t>
      </w:r>
      <w:r w:rsidR="00122207" w:rsidRPr="000B3AB4">
        <w:rPr>
          <w:rFonts w:asciiTheme="minorHAnsi" w:hAnsiTheme="minorHAnsi" w:cstheme="minorHAnsi"/>
          <w:sz w:val="26"/>
          <w:szCs w:val="26"/>
          <w:lang w:val="ro-RO"/>
        </w:rPr>
        <w:t>vitat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să o analizeze în conformitate cu principii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="00D32056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valori morale personale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 Comisia</w:t>
      </w:r>
      <w:r w:rsidR="000B3AB4" w:rsidRPr="009650DE">
        <w:rPr>
          <w:rFonts w:asciiTheme="minorHAnsi" w:hAnsiTheme="minorHAnsi" w:cstheme="minorHAnsi"/>
          <w:sz w:val="26"/>
          <w:szCs w:val="26"/>
          <w:lang w:val="ro-RO"/>
        </w:rPr>
        <w:t>/subcomisia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continuă dialogul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și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formulează întrebări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aspectele investigate fiind, de asemenea, cele enumerate la pct. I</w:t>
      </w:r>
      <w:r w:rsid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-</w:t>
      </w:r>
      <w:r w:rsidR="000B3AB4">
        <w:rPr>
          <w:rFonts w:asciiTheme="minorHAnsi" w:hAnsiTheme="minorHAnsi" w:cstheme="minorHAnsi"/>
          <w:sz w:val="26"/>
          <w:szCs w:val="26"/>
          <w:lang w:val="ro-RO"/>
        </w:rPr>
        <w:t xml:space="preserve"> </w:t>
      </w:r>
      <w:r w:rsidR="00581D47" w:rsidRPr="000B3AB4">
        <w:rPr>
          <w:rFonts w:asciiTheme="minorHAnsi" w:hAnsiTheme="minorHAnsi" w:cstheme="minorHAnsi"/>
          <w:sz w:val="26"/>
          <w:szCs w:val="26"/>
          <w:lang w:val="ro-RO"/>
        </w:rPr>
        <w:t>III.</w:t>
      </w:r>
    </w:p>
    <w:p w:rsidR="002E577D" w:rsidRPr="000B3AB4" w:rsidRDefault="008A6BD0" w:rsidP="002F45F0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Interviul se înregistrează prin mijloace tehnice audio-video.</w:t>
      </w:r>
    </w:p>
    <w:p w:rsidR="008A6BD0" w:rsidRPr="000B3AB4" w:rsidRDefault="008A6BD0" w:rsidP="008A6BD0">
      <w:p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ro-RO"/>
        </w:rPr>
      </w:pPr>
    </w:p>
    <w:p w:rsidR="00A025EC" w:rsidRPr="000B3AB4" w:rsidRDefault="00A025EC" w:rsidP="008A6BD0">
      <w:p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ro-RO"/>
        </w:rPr>
      </w:pPr>
    </w:p>
    <w:p w:rsidR="008A6BD0" w:rsidRPr="000B3AB4" w:rsidRDefault="008A6BD0" w:rsidP="00A025EC">
      <w:pPr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Pe baza grilei de evaluare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elaborate de comisia de interviu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, membrii comisiei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>/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subcomisiei de interviu acordă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>,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individual, pentru fiecare candidat, punctaje cuprinse între 0 şi maximul punctajului alocat, pentru fiecare dintre criteriile prevăzute la 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art. 28 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alin. (1)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din Regulamentul privind admiterea la Institutul Naţional al Magistraturii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. Fiecare punct primit este echivalentul a 10 sutimi în sistemul de notare de la 1 la 10</w:t>
      </w:r>
      <w:r w:rsidR="00A025EC" w:rsidRPr="000B3AB4">
        <w:rPr>
          <w:rFonts w:asciiTheme="minorHAnsi" w:hAnsiTheme="minorHAnsi" w:cstheme="minorHAnsi"/>
          <w:sz w:val="26"/>
          <w:szCs w:val="26"/>
          <w:lang w:val="ro-RO"/>
        </w:rPr>
        <w:t>.</w:t>
      </w:r>
    </w:p>
    <w:p w:rsidR="00D77C71" w:rsidRPr="000B3AB4" w:rsidRDefault="00D77C71" w:rsidP="002F45F0">
      <w:pPr>
        <w:pStyle w:val="NormalWeb"/>
        <w:spacing w:before="0" w:beforeAutospacing="0" w:after="0" w:afterAutospacing="0" w:line="276" w:lineRule="auto"/>
        <w:ind w:firstLine="720"/>
        <w:jc w:val="both"/>
        <w:rPr>
          <w:rFonts w:asciiTheme="minorHAnsi" w:eastAsia="MS Mincho" w:hAnsiTheme="minorHAnsi" w:cstheme="minorHAnsi"/>
          <w:sz w:val="26"/>
          <w:szCs w:val="26"/>
          <w:lang w:val="ro-RO" w:eastAsia="ja-JP"/>
        </w:rPr>
      </w:pPr>
      <w:r w:rsidRPr="000B3AB4">
        <w:rPr>
          <w:rFonts w:asciiTheme="minorHAnsi" w:eastAsia="MS Mincho" w:hAnsiTheme="minorHAnsi" w:cstheme="minorHAnsi"/>
          <w:sz w:val="26"/>
          <w:szCs w:val="26"/>
          <w:lang w:val="ro-RO" w:eastAsia="ja-JP"/>
        </w:rPr>
        <w:lastRenderedPageBreak/>
        <w:t>Aprecierea interviului se face cu note de la 1 la 10, cu două zecimale. Nota 1 se acordă atunci când punctajul obţinut de candidat este mai mic sau egal cu această notă. Nota obţinută la această probă reprezintă media aritmetică a notelor acordate de membrii comisiei</w:t>
      </w:r>
      <w:r w:rsidR="000B3AB4" w:rsidRPr="009650DE">
        <w:rPr>
          <w:rFonts w:asciiTheme="minorHAnsi" w:eastAsia="MS Mincho" w:hAnsiTheme="minorHAnsi" w:cstheme="minorHAnsi"/>
          <w:sz w:val="26"/>
          <w:szCs w:val="26"/>
          <w:lang w:val="ro-RO" w:eastAsia="ja-JP"/>
        </w:rPr>
        <w:t>/subcomisiei</w:t>
      </w:r>
      <w:r w:rsidRPr="000B3AB4">
        <w:rPr>
          <w:rFonts w:asciiTheme="minorHAnsi" w:eastAsia="MS Mincho" w:hAnsiTheme="minorHAnsi" w:cstheme="minorHAnsi"/>
          <w:sz w:val="26"/>
          <w:szCs w:val="26"/>
          <w:lang w:val="ro-RO" w:eastAsia="ja-JP"/>
        </w:rPr>
        <w:t xml:space="preserve"> de </w:t>
      </w:r>
      <w:r w:rsidR="000B3AB4" w:rsidRPr="009650DE">
        <w:rPr>
          <w:rFonts w:asciiTheme="minorHAnsi" w:eastAsia="MS Mincho" w:hAnsiTheme="minorHAnsi" w:cstheme="minorHAnsi"/>
          <w:sz w:val="26"/>
          <w:szCs w:val="26"/>
          <w:lang w:val="ro-RO" w:eastAsia="ja-JP"/>
        </w:rPr>
        <w:t>interviu</w:t>
      </w:r>
      <w:r w:rsidRPr="009650DE">
        <w:rPr>
          <w:rFonts w:asciiTheme="minorHAnsi" w:eastAsia="MS Mincho" w:hAnsiTheme="minorHAnsi" w:cstheme="minorHAnsi"/>
          <w:sz w:val="26"/>
          <w:szCs w:val="26"/>
          <w:lang w:val="ro-RO" w:eastAsia="ja-JP"/>
        </w:rPr>
        <w:t>.</w:t>
      </w:r>
    </w:p>
    <w:p w:rsidR="0032400B" w:rsidRPr="000B3AB4" w:rsidRDefault="0032400B" w:rsidP="0032400B">
      <w:pPr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Sunt declaraţi admişi la această probă candidaţii care au obţinut cel puțin nota 7.</w:t>
      </w:r>
    </w:p>
    <w:p w:rsidR="00D77C71" w:rsidRPr="000B3AB4" w:rsidRDefault="00D77C71" w:rsidP="002F45F0">
      <w:pPr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>În funcție de nota obținută de candidat la interviu, se acordă unul dintre calificativele „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a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>dmis” sau „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r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espins”. Candidații pot contesta nota obținută în termen de 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24 de ore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la data publicării rezultatelor pe pagin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a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 de internet </w:t>
      </w:r>
      <w:r w:rsidR="008A6BD0" w:rsidRPr="000B3AB4">
        <w:rPr>
          <w:rFonts w:asciiTheme="minorHAnsi" w:hAnsiTheme="minorHAnsi" w:cstheme="minorHAnsi"/>
          <w:sz w:val="26"/>
          <w:szCs w:val="26"/>
          <w:lang w:val="ro-RO"/>
        </w:rPr>
        <w:t>a Consiliului Superior al Magistraturii şi a Institutului Naţional al Magistraturii</w:t>
      </w:r>
      <w:r w:rsidRPr="000B3AB4">
        <w:rPr>
          <w:rFonts w:asciiTheme="minorHAnsi" w:hAnsiTheme="minorHAnsi" w:cstheme="minorHAnsi"/>
          <w:sz w:val="26"/>
          <w:szCs w:val="26"/>
          <w:lang w:val="ro-RO"/>
        </w:rPr>
        <w:t xml:space="preserve">. Soluționarea contestației la proba interviului se realizează prin reevaluarea probei, pe baza înregistrării audiovideo și a analizei scrise depuse de candidat. </w:t>
      </w:r>
    </w:p>
    <w:p w:rsidR="00D77C71" w:rsidRPr="000B3AB4" w:rsidRDefault="00D77C71" w:rsidP="002F45F0">
      <w:pPr>
        <w:spacing w:line="276" w:lineRule="auto"/>
        <w:ind w:left="360"/>
        <w:jc w:val="both"/>
        <w:rPr>
          <w:rFonts w:asciiTheme="minorHAnsi" w:hAnsiTheme="minorHAnsi" w:cstheme="minorHAnsi"/>
          <w:i/>
          <w:sz w:val="26"/>
          <w:szCs w:val="26"/>
          <w:lang w:val="ro-RO"/>
        </w:rPr>
      </w:pPr>
    </w:p>
    <w:p w:rsidR="00D77C71" w:rsidRPr="000B3AB4" w:rsidRDefault="00D77C71" w:rsidP="002F45F0">
      <w:pPr>
        <w:spacing w:line="276" w:lineRule="auto"/>
        <w:ind w:left="360"/>
        <w:jc w:val="both"/>
        <w:rPr>
          <w:rFonts w:asciiTheme="minorHAnsi" w:hAnsiTheme="minorHAnsi" w:cstheme="minorHAnsi"/>
          <w:i/>
          <w:sz w:val="26"/>
          <w:szCs w:val="26"/>
          <w:lang w:val="ro-RO"/>
        </w:rPr>
      </w:pPr>
    </w:p>
    <w:p w:rsidR="002F45F0" w:rsidRPr="000B3AB4" w:rsidRDefault="002F45F0" w:rsidP="002F45F0">
      <w:pPr>
        <w:spacing w:line="276" w:lineRule="auto"/>
        <w:ind w:left="360"/>
        <w:jc w:val="both"/>
        <w:rPr>
          <w:rFonts w:asciiTheme="minorHAnsi" w:hAnsiTheme="minorHAnsi" w:cstheme="minorHAnsi"/>
          <w:i/>
          <w:sz w:val="26"/>
          <w:szCs w:val="26"/>
          <w:lang w:val="ro-RO"/>
        </w:rPr>
      </w:pPr>
    </w:p>
    <w:p w:rsidR="00007903" w:rsidRPr="000B3AB4" w:rsidRDefault="00007903" w:rsidP="00155239">
      <w:pPr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val="ro-RO"/>
        </w:rPr>
      </w:pPr>
    </w:p>
    <w:p w:rsidR="009E3429" w:rsidRPr="000B3AB4" w:rsidRDefault="009E3429" w:rsidP="002F45F0">
      <w:pPr>
        <w:spacing w:line="276" w:lineRule="auto"/>
        <w:ind w:left="360"/>
        <w:jc w:val="both"/>
        <w:rPr>
          <w:rFonts w:asciiTheme="minorHAnsi" w:hAnsiTheme="minorHAnsi" w:cstheme="minorHAnsi"/>
          <w:sz w:val="26"/>
          <w:szCs w:val="26"/>
          <w:lang w:val="ro-RO"/>
        </w:rPr>
      </w:pPr>
      <w:r w:rsidRPr="000B3AB4">
        <w:rPr>
          <w:rFonts w:asciiTheme="minorHAnsi" w:hAnsiTheme="minorHAnsi" w:cstheme="minorHAnsi"/>
          <w:sz w:val="26"/>
          <w:szCs w:val="26"/>
          <w:lang w:val="ro-RO"/>
        </w:rPr>
        <w:tab/>
      </w:r>
    </w:p>
    <w:sectPr w:rsidR="009E3429" w:rsidRPr="000B3AB4" w:rsidSect="007863E1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F42" w:rsidRDefault="002D2F42">
      <w:r>
        <w:separator/>
      </w:r>
    </w:p>
  </w:endnote>
  <w:endnote w:type="continuationSeparator" w:id="0">
    <w:p w:rsidR="002D2F42" w:rsidRDefault="002D2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EE3" w:rsidRDefault="006D2EE3" w:rsidP="00AD44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2EE3" w:rsidRDefault="006D2EE3" w:rsidP="00847B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EE3" w:rsidRDefault="006D2EE3" w:rsidP="00AD44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7DD8">
      <w:rPr>
        <w:rStyle w:val="PageNumber"/>
        <w:noProof/>
      </w:rPr>
      <w:t>2</w:t>
    </w:r>
    <w:r>
      <w:rPr>
        <w:rStyle w:val="PageNumber"/>
      </w:rPr>
      <w:fldChar w:fldCharType="end"/>
    </w:r>
  </w:p>
  <w:p w:rsidR="006D2EE3" w:rsidRDefault="006D2EE3" w:rsidP="00847B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F42" w:rsidRDefault="002D2F42">
      <w:r>
        <w:separator/>
      </w:r>
    </w:p>
  </w:footnote>
  <w:footnote w:type="continuationSeparator" w:id="0">
    <w:p w:rsidR="002D2F42" w:rsidRDefault="002D2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0DE" w:rsidRPr="009650DE" w:rsidRDefault="009650DE" w:rsidP="009650DE">
    <w:pPr>
      <w:spacing w:line="276" w:lineRule="auto"/>
      <w:jc w:val="center"/>
      <w:rPr>
        <w:rFonts w:asciiTheme="minorHAnsi" w:hAnsiTheme="minorHAnsi" w:cstheme="minorHAnsi"/>
        <w:bCs/>
        <w:sz w:val="26"/>
        <w:szCs w:val="26"/>
        <w:lang w:val="ro-RO"/>
      </w:rPr>
    </w:pPr>
    <w:r w:rsidRPr="009650DE">
      <w:rPr>
        <w:rFonts w:asciiTheme="minorHAnsi" w:hAnsiTheme="minorHAnsi" w:cstheme="minorHAnsi"/>
        <w:bCs/>
        <w:sz w:val="26"/>
        <w:szCs w:val="26"/>
        <w:lang w:val="ro-RO"/>
      </w:rPr>
      <w:t>Anexa nr. 2 la Regulamentul privind admiterea la Institutul Național al Magistraturii</w:t>
    </w:r>
  </w:p>
  <w:p w:rsidR="009650DE" w:rsidRPr="009650DE" w:rsidRDefault="009650DE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6FE0F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825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22E7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F8E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A02C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12FA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CEE5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94EC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305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4A23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83471"/>
    <w:multiLevelType w:val="hybridMultilevel"/>
    <w:tmpl w:val="2DAC8154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044C74B7"/>
    <w:multiLevelType w:val="hybridMultilevel"/>
    <w:tmpl w:val="DD52266A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64547FF"/>
    <w:multiLevelType w:val="hybridMultilevel"/>
    <w:tmpl w:val="A41404EC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53D74FA"/>
    <w:multiLevelType w:val="hybridMultilevel"/>
    <w:tmpl w:val="0B9A599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9E4AB0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C994702"/>
    <w:multiLevelType w:val="hybridMultilevel"/>
    <w:tmpl w:val="0E24D8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9A516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9E5DC2"/>
    <w:multiLevelType w:val="multilevel"/>
    <w:tmpl w:val="BF24438E"/>
    <w:lvl w:ilvl="0">
      <w:start w:val="1"/>
      <w:numFmt w:val="none"/>
      <w:lvlText w:val="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355C88"/>
    <w:multiLevelType w:val="hybridMultilevel"/>
    <w:tmpl w:val="B7FE3CF6"/>
    <w:lvl w:ilvl="0" w:tplc="0409000F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4D569B"/>
    <w:multiLevelType w:val="hybridMultilevel"/>
    <w:tmpl w:val="A2EA75B6"/>
    <w:lvl w:ilvl="0" w:tplc="C8666D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3A1F19"/>
    <w:multiLevelType w:val="hybridMultilevel"/>
    <w:tmpl w:val="67BC1E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48666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EFBA446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D45F0"/>
    <w:multiLevelType w:val="hybridMultilevel"/>
    <w:tmpl w:val="33B06888"/>
    <w:lvl w:ilvl="0" w:tplc="B434CB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2632B"/>
    <w:multiLevelType w:val="hybridMultilevel"/>
    <w:tmpl w:val="FCC25B10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9CF57E4"/>
    <w:multiLevelType w:val="hybridMultilevel"/>
    <w:tmpl w:val="BE705D72"/>
    <w:lvl w:ilvl="0" w:tplc="B9F43C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B0C432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2182E"/>
    <w:multiLevelType w:val="hybridMultilevel"/>
    <w:tmpl w:val="BF24438E"/>
    <w:lvl w:ilvl="0" w:tplc="8D46202C">
      <w:start w:val="1"/>
      <w:numFmt w:val="none"/>
      <w:lvlText w:val="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124267"/>
    <w:multiLevelType w:val="hybridMultilevel"/>
    <w:tmpl w:val="A956F56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DFA1090"/>
    <w:multiLevelType w:val="hybridMultilevel"/>
    <w:tmpl w:val="2C20439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B77A1"/>
    <w:multiLevelType w:val="multilevel"/>
    <w:tmpl w:val="E116A9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5426CD"/>
    <w:multiLevelType w:val="hybridMultilevel"/>
    <w:tmpl w:val="980EDEA2"/>
    <w:lvl w:ilvl="0" w:tplc="0409000F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CC6283"/>
    <w:multiLevelType w:val="hybridMultilevel"/>
    <w:tmpl w:val="3C862E38"/>
    <w:lvl w:ilvl="0" w:tplc="0B0C43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F489F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F360F7"/>
    <w:multiLevelType w:val="hybridMultilevel"/>
    <w:tmpl w:val="61208A6C"/>
    <w:lvl w:ilvl="0" w:tplc="0409000F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5C8B48">
      <w:start w:val="3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021F5B"/>
    <w:multiLevelType w:val="hybridMultilevel"/>
    <w:tmpl w:val="B19C1B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EB592F"/>
    <w:multiLevelType w:val="hybridMultilevel"/>
    <w:tmpl w:val="9D4014FC"/>
    <w:lvl w:ilvl="0" w:tplc="6C7669C6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69FA04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C6A1F0">
      <w:start w:val="34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7B789D"/>
    <w:multiLevelType w:val="hybridMultilevel"/>
    <w:tmpl w:val="2A8EF388"/>
    <w:lvl w:ilvl="0" w:tplc="B3BEF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C12E0"/>
    <w:multiLevelType w:val="hybridMultilevel"/>
    <w:tmpl w:val="3D649ECE"/>
    <w:lvl w:ilvl="0" w:tplc="3A3EEB5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7"/>
  </w:num>
  <w:num w:numId="3">
    <w:abstractNumId w:val="13"/>
  </w:num>
  <w:num w:numId="4">
    <w:abstractNumId w:val="25"/>
  </w:num>
  <w:num w:numId="5">
    <w:abstractNumId w:val="27"/>
  </w:num>
  <w:num w:numId="6">
    <w:abstractNumId w:val="29"/>
  </w:num>
  <w:num w:numId="7">
    <w:abstractNumId w:val="21"/>
  </w:num>
  <w:num w:numId="8">
    <w:abstractNumId w:val="31"/>
  </w:num>
  <w:num w:numId="9">
    <w:abstractNumId w:val="14"/>
  </w:num>
  <w:num w:numId="10">
    <w:abstractNumId w:val="18"/>
  </w:num>
  <w:num w:numId="11">
    <w:abstractNumId w:val="22"/>
  </w:num>
  <w:num w:numId="12">
    <w:abstractNumId w:val="15"/>
  </w:num>
  <w:num w:numId="13">
    <w:abstractNumId w:val="11"/>
  </w:num>
  <w:num w:numId="14">
    <w:abstractNumId w:val="10"/>
  </w:num>
  <w:num w:numId="15">
    <w:abstractNumId w:val="12"/>
  </w:num>
  <w:num w:numId="16">
    <w:abstractNumId w:val="23"/>
  </w:num>
  <w:num w:numId="17">
    <w:abstractNumId w:val="20"/>
  </w:num>
  <w:num w:numId="18">
    <w:abstractNumId w:val="32"/>
  </w:num>
  <w:num w:numId="19">
    <w:abstractNumId w:val="28"/>
  </w:num>
  <w:num w:numId="20">
    <w:abstractNumId w:val="26"/>
  </w:num>
  <w:num w:numId="21">
    <w:abstractNumId w:val="1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9"/>
  </w:num>
  <w:num w:numId="31">
    <w:abstractNumId w:val="8"/>
  </w:num>
  <w:num w:numId="32">
    <w:abstractNumId w:val="24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11"/>
    <w:rsid w:val="000076A7"/>
    <w:rsid w:val="00007903"/>
    <w:rsid w:val="00025A1C"/>
    <w:rsid w:val="000318C0"/>
    <w:rsid w:val="00035C10"/>
    <w:rsid w:val="000500EB"/>
    <w:rsid w:val="000646FD"/>
    <w:rsid w:val="000661E6"/>
    <w:rsid w:val="000668D0"/>
    <w:rsid w:val="00080267"/>
    <w:rsid w:val="0008258E"/>
    <w:rsid w:val="000A2D60"/>
    <w:rsid w:val="000B1BCA"/>
    <w:rsid w:val="000B3AB4"/>
    <w:rsid w:val="000B521A"/>
    <w:rsid w:val="000D1149"/>
    <w:rsid w:val="000D1779"/>
    <w:rsid w:val="000D1857"/>
    <w:rsid w:val="000E3040"/>
    <w:rsid w:val="000F0F6F"/>
    <w:rsid w:val="000F7DDD"/>
    <w:rsid w:val="00106DBD"/>
    <w:rsid w:val="001113B6"/>
    <w:rsid w:val="001141F0"/>
    <w:rsid w:val="001160DD"/>
    <w:rsid w:val="00122207"/>
    <w:rsid w:val="00132697"/>
    <w:rsid w:val="001346F6"/>
    <w:rsid w:val="0014249C"/>
    <w:rsid w:val="00151EA5"/>
    <w:rsid w:val="00155239"/>
    <w:rsid w:val="001765CE"/>
    <w:rsid w:val="00180068"/>
    <w:rsid w:val="001A001B"/>
    <w:rsid w:val="001B3EBA"/>
    <w:rsid w:val="001C10AA"/>
    <w:rsid w:val="001C7A75"/>
    <w:rsid w:val="001D4EA4"/>
    <w:rsid w:val="001D5189"/>
    <w:rsid w:val="001E5DC2"/>
    <w:rsid w:val="001E64C4"/>
    <w:rsid w:val="00204EC1"/>
    <w:rsid w:val="002057BC"/>
    <w:rsid w:val="0021198E"/>
    <w:rsid w:val="00224896"/>
    <w:rsid w:val="00232090"/>
    <w:rsid w:val="00246194"/>
    <w:rsid w:val="00251029"/>
    <w:rsid w:val="002541D3"/>
    <w:rsid w:val="00257E67"/>
    <w:rsid w:val="00284DDC"/>
    <w:rsid w:val="002862F4"/>
    <w:rsid w:val="00286876"/>
    <w:rsid w:val="002A1DB0"/>
    <w:rsid w:val="002A4E52"/>
    <w:rsid w:val="002B6B52"/>
    <w:rsid w:val="002B7A86"/>
    <w:rsid w:val="002D2F42"/>
    <w:rsid w:val="002D7C50"/>
    <w:rsid w:val="002E1544"/>
    <w:rsid w:val="002E577D"/>
    <w:rsid w:val="002F199D"/>
    <w:rsid w:val="002F2ED4"/>
    <w:rsid w:val="002F45F0"/>
    <w:rsid w:val="002F6DAE"/>
    <w:rsid w:val="00303A91"/>
    <w:rsid w:val="00305A32"/>
    <w:rsid w:val="003107F7"/>
    <w:rsid w:val="00321BF1"/>
    <w:rsid w:val="003233D7"/>
    <w:rsid w:val="0032400B"/>
    <w:rsid w:val="00331980"/>
    <w:rsid w:val="00334A21"/>
    <w:rsid w:val="0034004A"/>
    <w:rsid w:val="0034355A"/>
    <w:rsid w:val="00344494"/>
    <w:rsid w:val="00354B92"/>
    <w:rsid w:val="00357DB6"/>
    <w:rsid w:val="00362639"/>
    <w:rsid w:val="00374A75"/>
    <w:rsid w:val="00380836"/>
    <w:rsid w:val="00381A40"/>
    <w:rsid w:val="00387B69"/>
    <w:rsid w:val="003A4446"/>
    <w:rsid w:val="003B2753"/>
    <w:rsid w:val="003B4A25"/>
    <w:rsid w:val="003D18A8"/>
    <w:rsid w:val="003E0D89"/>
    <w:rsid w:val="003E2992"/>
    <w:rsid w:val="003E2C94"/>
    <w:rsid w:val="003E6617"/>
    <w:rsid w:val="004046D7"/>
    <w:rsid w:val="00405A8A"/>
    <w:rsid w:val="004060C7"/>
    <w:rsid w:val="00414619"/>
    <w:rsid w:val="0041516B"/>
    <w:rsid w:val="00422AAC"/>
    <w:rsid w:val="00433ADC"/>
    <w:rsid w:val="004401B5"/>
    <w:rsid w:val="004422CD"/>
    <w:rsid w:val="00445B7A"/>
    <w:rsid w:val="0045430D"/>
    <w:rsid w:val="004572BA"/>
    <w:rsid w:val="00461DF3"/>
    <w:rsid w:val="00466053"/>
    <w:rsid w:val="00470062"/>
    <w:rsid w:val="00473C7B"/>
    <w:rsid w:val="004C7E25"/>
    <w:rsid w:val="004D198E"/>
    <w:rsid w:val="004E3D6E"/>
    <w:rsid w:val="004E711C"/>
    <w:rsid w:val="005056A8"/>
    <w:rsid w:val="00505D13"/>
    <w:rsid w:val="005123CF"/>
    <w:rsid w:val="005276DD"/>
    <w:rsid w:val="00527D5D"/>
    <w:rsid w:val="005413F1"/>
    <w:rsid w:val="00543045"/>
    <w:rsid w:val="005574F7"/>
    <w:rsid w:val="005810FE"/>
    <w:rsid w:val="005812DF"/>
    <w:rsid w:val="00581D47"/>
    <w:rsid w:val="00593F16"/>
    <w:rsid w:val="005A6646"/>
    <w:rsid w:val="005A7EF1"/>
    <w:rsid w:val="005B4F77"/>
    <w:rsid w:val="005B785E"/>
    <w:rsid w:val="005C4321"/>
    <w:rsid w:val="005C6628"/>
    <w:rsid w:val="005E06A6"/>
    <w:rsid w:val="005E2889"/>
    <w:rsid w:val="005E5EF2"/>
    <w:rsid w:val="00602C13"/>
    <w:rsid w:val="00605DBA"/>
    <w:rsid w:val="00607EAB"/>
    <w:rsid w:val="00611FD9"/>
    <w:rsid w:val="006325C3"/>
    <w:rsid w:val="00632A11"/>
    <w:rsid w:val="00633529"/>
    <w:rsid w:val="00642AF8"/>
    <w:rsid w:val="00643743"/>
    <w:rsid w:val="006461BB"/>
    <w:rsid w:val="006561BC"/>
    <w:rsid w:val="00664755"/>
    <w:rsid w:val="00674E46"/>
    <w:rsid w:val="006868A6"/>
    <w:rsid w:val="00686B2B"/>
    <w:rsid w:val="006B2CD0"/>
    <w:rsid w:val="006C005F"/>
    <w:rsid w:val="006C0CD2"/>
    <w:rsid w:val="006C2C61"/>
    <w:rsid w:val="006C64B6"/>
    <w:rsid w:val="006D2EE3"/>
    <w:rsid w:val="006D3CA8"/>
    <w:rsid w:val="006F342B"/>
    <w:rsid w:val="00705EF4"/>
    <w:rsid w:val="00716C6A"/>
    <w:rsid w:val="007262E3"/>
    <w:rsid w:val="00727DD8"/>
    <w:rsid w:val="0076740D"/>
    <w:rsid w:val="00782C7F"/>
    <w:rsid w:val="00785B22"/>
    <w:rsid w:val="007863E1"/>
    <w:rsid w:val="00786B3D"/>
    <w:rsid w:val="007A08BF"/>
    <w:rsid w:val="007B5199"/>
    <w:rsid w:val="007B746F"/>
    <w:rsid w:val="007C1551"/>
    <w:rsid w:val="007E1B5E"/>
    <w:rsid w:val="007F112E"/>
    <w:rsid w:val="007F457E"/>
    <w:rsid w:val="008214AD"/>
    <w:rsid w:val="0082244A"/>
    <w:rsid w:val="008427FB"/>
    <w:rsid w:val="00844A7B"/>
    <w:rsid w:val="00847B41"/>
    <w:rsid w:val="00862840"/>
    <w:rsid w:val="00881616"/>
    <w:rsid w:val="008846E8"/>
    <w:rsid w:val="00885967"/>
    <w:rsid w:val="008A1E94"/>
    <w:rsid w:val="008A6BD0"/>
    <w:rsid w:val="008B1554"/>
    <w:rsid w:val="008E1636"/>
    <w:rsid w:val="008F0C6C"/>
    <w:rsid w:val="008F2173"/>
    <w:rsid w:val="00906637"/>
    <w:rsid w:val="00907859"/>
    <w:rsid w:val="00953828"/>
    <w:rsid w:val="009578BE"/>
    <w:rsid w:val="00961862"/>
    <w:rsid w:val="00962F25"/>
    <w:rsid w:val="009650DE"/>
    <w:rsid w:val="00973E93"/>
    <w:rsid w:val="00976019"/>
    <w:rsid w:val="00985054"/>
    <w:rsid w:val="009927AD"/>
    <w:rsid w:val="009A3A39"/>
    <w:rsid w:val="009B0593"/>
    <w:rsid w:val="009C6AFC"/>
    <w:rsid w:val="009D227C"/>
    <w:rsid w:val="009E3429"/>
    <w:rsid w:val="009F45F6"/>
    <w:rsid w:val="00A025EC"/>
    <w:rsid w:val="00A10092"/>
    <w:rsid w:val="00A16D39"/>
    <w:rsid w:val="00A3499C"/>
    <w:rsid w:val="00A36CE3"/>
    <w:rsid w:val="00A41EA8"/>
    <w:rsid w:val="00A505F9"/>
    <w:rsid w:val="00A50F44"/>
    <w:rsid w:val="00A554F7"/>
    <w:rsid w:val="00A631BF"/>
    <w:rsid w:val="00A662AC"/>
    <w:rsid w:val="00A67989"/>
    <w:rsid w:val="00A723E7"/>
    <w:rsid w:val="00A76A75"/>
    <w:rsid w:val="00A77C2C"/>
    <w:rsid w:val="00A8174D"/>
    <w:rsid w:val="00A8243A"/>
    <w:rsid w:val="00A84D8F"/>
    <w:rsid w:val="00AB476A"/>
    <w:rsid w:val="00AB6A8D"/>
    <w:rsid w:val="00AD2D94"/>
    <w:rsid w:val="00AD44EE"/>
    <w:rsid w:val="00AE0434"/>
    <w:rsid w:val="00AE1029"/>
    <w:rsid w:val="00B0167C"/>
    <w:rsid w:val="00B05A2A"/>
    <w:rsid w:val="00B07044"/>
    <w:rsid w:val="00B33B1F"/>
    <w:rsid w:val="00B35314"/>
    <w:rsid w:val="00B57F60"/>
    <w:rsid w:val="00B60143"/>
    <w:rsid w:val="00B66F06"/>
    <w:rsid w:val="00B67F19"/>
    <w:rsid w:val="00B76916"/>
    <w:rsid w:val="00B81ACC"/>
    <w:rsid w:val="00B83783"/>
    <w:rsid w:val="00B86C3E"/>
    <w:rsid w:val="00B937A2"/>
    <w:rsid w:val="00BB1CB0"/>
    <w:rsid w:val="00BB332E"/>
    <w:rsid w:val="00BB58CA"/>
    <w:rsid w:val="00BC0B0F"/>
    <w:rsid w:val="00BC68D1"/>
    <w:rsid w:val="00BE5B4F"/>
    <w:rsid w:val="00BF2ECE"/>
    <w:rsid w:val="00C44224"/>
    <w:rsid w:val="00C5599E"/>
    <w:rsid w:val="00C62CC1"/>
    <w:rsid w:val="00C644F1"/>
    <w:rsid w:val="00C6521F"/>
    <w:rsid w:val="00C738F9"/>
    <w:rsid w:val="00C82D29"/>
    <w:rsid w:val="00C85DC7"/>
    <w:rsid w:val="00C91E9F"/>
    <w:rsid w:val="00C9298C"/>
    <w:rsid w:val="00CA2946"/>
    <w:rsid w:val="00CD0033"/>
    <w:rsid w:val="00CD2A1F"/>
    <w:rsid w:val="00CD5FF3"/>
    <w:rsid w:val="00CD7E9A"/>
    <w:rsid w:val="00CE674F"/>
    <w:rsid w:val="00D06AAC"/>
    <w:rsid w:val="00D32056"/>
    <w:rsid w:val="00D37319"/>
    <w:rsid w:val="00D4031A"/>
    <w:rsid w:val="00D620EA"/>
    <w:rsid w:val="00D62DEA"/>
    <w:rsid w:val="00D6440F"/>
    <w:rsid w:val="00D77C03"/>
    <w:rsid w:val="00D77C71"/>
    <w:rsid w:val="00D80781"/>
    <w:rsid w:val="00D90C13"/>
    <w:rsid w:val="00D950C7"/>
    <w:rsid w:val="00DA2060"/>
    <w:rsid w:val="00DB0AF3"/>
    <w:rsid w:val="00DB57C2"/>
    <w:rsid w:val="00DC28E3"/>
    <w:rsid w:val="00DD4407"/>
    <w:rsid w:val="00DD5AD0"/>
    <w:rsid w:val="00DD75A0"/>
    <w:rsid w:val="00E15F11"/>
    <w:rsid w:val="00E32D40"/>
    <w:rsid w:val="00E35DA4"/>
    <w:rsid w:val="00E478C4"/>
    <w:rsid w:val="00E52747"/>
    <w:rsid w:val="00E55419"/>
    <w:rsid w:val="00E60F12"/>
    <w:rsid w:val="00E6360D"/>
    <w:rsid w:val="00E67F37"/>
    <w:rsid w:val="00E819E1"/>
    <w:rsid w:val="00E8690A"/>
    <w:rsid w:val="00E927B4"/>
    <w:rsid w:val="00E958A0"/>
    <w:rsid w:val="00E97BB1"/>
    <w:rsid w:val="00EA6E76"/>
    <w:rsid w:val="00EB781A"/>
    <w:rsid w:val="00EC497F"/>
    <w:rsid w:val="00EC57B4"/>
    <w:rsid w:val="00EF0405"/>
    <w:rsid w:val="00EF1AE7"/>
    <w:rsid w:val="00F0058E"/>
    <w:rsid w:val="00F1011B"/>
    <w:rsid w:val="00F14B3F"/>
    <w:rsid w:val="00F179B1"/>
    <w:rsid w:val="00F2396E"/>
    <w:rsid w:val="00F336DE"/>
    <w:rsid w:val="00F46737"/>
    <w:rsid w:val="00F47C8F"/>
    <w:rsid w:val="00F579F5"/>
    <w:rsid w:val="00F75D3B"/>
    <w:rsid w:val="00F76040"/>
    <w:rsid w:val="00F8477E"/>
    <w:rsid w:val="00F8619B"/>
    <w:rsid w:val="00FA0E18"/>
    <w:rsid w:val="00FA6A31"/>
    <w:rsid w:val="00FB3958"/>
    <w:rsid w:val="00FC2E65"/>
    <w:rsid w:val="00FC4F2B"/>
    <w:rsid w:val="00FD2D58"/>
    <w:rsid w:val="00FF3057"/>
    <w:rsid w:val="00FF466E"/>
    <w:rsid w:val="00FF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15698-4DB4-4659-BD9D-BE312AFE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B0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847B4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47B41"/>
  </w:style>
  <w:style w:type="paragraph" w:styleId="NormalWeb">
    <w:name w:val="Normal (Web)"/>
    <w:basedOn w:val="Normal"/>
    <w:rsid w:val="00D77C71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Header">
    <w:name w:val="header"/>
    <w:basedOn w:val="Normal"/>
    <w:link w:val="HeaderChar"/>
    <w:rsid w:val="009650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650DE"/>
    <w:rPr>
      <w:sz w:val="24"/>
      <w:szCs w:val="2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4959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INSTITUTUL NAŢIONAL AL MAGISTRATURII</vt:lpstr>
    </vt:vector>
  </TitlesOfParts>
  <Company> 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INSTITUTUL NAŢIONAL AL MAGISTRATURII</dc:title>
  <dc:subject/>
  <dc:creator>INM</dc:creator>
  <cp:keywords/>
  <cp:lastModifiedBy>Gratiela, STANESCU</cp:lastModifiedBy>
  <cp:revision>2</cp:revision>
  <cp:lastPrinted>2023-04-25T11:51:00Z</cp:lastPrinted>
  <dcterms:created xsi:type="dcterms:W3CDTF">2023-05-11T11:40:00Z</dcterms:created>
  <dcterms:modified xsi:type="dcterms:W3CDTF">2023-05-11T11:40:00Z</dcterms:modified>
</cp:coreProperties>
</file>