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ADEAC" w14:textId="79FA90C4" w:rsidR="00115035" w:rsidRPr="00D17616" w:rsidRDefault="00D17616" w:rsidP="004A0D17">
      <w:pPr>
        <w:jc w:val="center"/>
        <w:rPr>
          <w:rFonts w:asciiTheme="majorHAnsi" w:hAnsiTheme="majorHAnsi"/>
          <w:sz w:val="28"/>
        </w:rPr>
      </w:pPr>
      <w:r>
        <w:rPr>
          <w:rFonts w:asciiTheme="majorHAnsi" w:hAnsiTheme="majorHAnsi"/>
          <w:sz w:val="28"/>
        </w:rPr>
        <w:t>CURTEA EUROPEANĂ A DREPTURILOR OMULUI</w:t>
      </w:r>
    </w:p>
    <w:p w14:paraId="742D5E5F" w14:textId="13AF4093" w:rsidR="00E93FC7" w:rsidRPr="004A0D17" w:rsidRDefault="00BA4808" w:rsidP="004A0D17">
      <w:pPr>
        <w:jc w:val="center"/>
        <w:rPr>
          <w:sz w:val="4"/>
          <w:szCs w:val="4"/>
        </w:rPr>
      </w:pPr>
    </w:p>
    <w:p w14:paraId="0B8A6650" w14:textId="3718C634" w:rsidR="00E93FC7" w:rsidRPr="004A0D17" w:rsidRDefault="00DF2906" w:rsidP="004A0D17">
      <w:pPr>
        <w:pStyle w:val="DecHTitle"/>
      </w:pPr>
      <w:r>
        <w:t>SECȚIA A PATRA</w:t>
      </w:r>
    </w:p>
    <w:p w14:paraId="5783D205" w14:textId="77777777" w:rsidR="00E93FC7" w:rsidRPr="004A0D17" w:rsidRDefault="006267D3" w:rsidP="004A0D17">
      <w:pPr>
        <w:pStyle w:val="DecHTitle"/>
      </w:pPr>
      <w:r>
        <w:t>DECIZIE</w:t>
      </w:r>
    </w:p>
    <w:p w14:paraId="771CE42D" w14:textId="4737D9D5" w:rsidR="00EE3667" w:rsidRPr="004A0D17" w:rsidRDefault="00DF2906" w:rsidP="004A0D17">
      <w:pPr>
        <w:pStyle w:val="DecHCase"/>
        <w:rPr>
          <w:i/>
        </w:rPr>
      </w:pPr>
      <w:r>
        <w:t>Cererea nr. 8968/14</w:t>
      </w:r>
      <w:r>
        <w:br/>
        <w:t>BRD - GROUPE SOCIÉTÉ GÉNÉRALE S.A.</w:t>
      </w:r>
      <w:r>
        <w:br/>
        <w:t>împotriva României</w:t>
      </w:r>
    </w:p>
    <w:p w14:paraId="2A6A94CD" w14:textId="63BDFA35" w:rsidR="00E93FC7" w:rsidRPr="004A0D17" w:rsidRDefault="00BA4808" w:rsidP="004A0D17">
      <w:pPr>
        <w:rPr>
          <w:sz w:val="2"/>
          <w:szCs w:val="2"/>
          <w:lang w:val="fr-FR"/>
        </w:rPr>
      </w:pPr>
    </w:p>
    <w:p w14:paraId="55DB3917" w14:textId="133FB01E" w:rsidR="00DF2906" w:rsidRPr="004A0D17" w:rsidRDefault="00DF2906" w:rsidP="004A0D17">
      <w:pPr>
        <w:pStyle w:val="JuPara"/>
      </w:pPr>
      <w:r>
        <w:t>Curtea Europeană a Drepturilor Omului (Secția a patra), reunită la 6 decembrie 2022 într-o cameră compusă din:</w:t>
      </w:r>
    </w:p>
    <w:p w14:paraId="5629FF2C" w14:textId="02903716" w:rsidR="00DF2906" w:rsidRPr="004A0D17" w:rsidRDefault="00B214CE" w:rsidP="004A0D17">
      <w:pPr>
        <w:pStyle w:val="JuJudges"/>
        <w:rPr>
          <w:iCs/>
        </w:rPr>
      </w:pPr>
      <w:r>
        <w:tab/>
      </w:r>
      <w:proofErr w:type="spellStart"/>
      <w:r>
        <w:t>Faris</w:t>
      </w:r>
      <w:proofErr w:type="spellEnd"/>
      <w:r>
        <w:t xml:space="preserve"> </w:t>
      </w:r>
      <w:proofErr w:type="spellStart"/>
      <w:r>
        <w:t>Vehabović</w:t>
      </w:r>
      <w:proofErr w:type="spellEnd"/>
      <w:r>
        <w:t xml:space="preserve">, </w:t>
      </w:r>
      <w:r>
        <w:rPr>
          <w:i/>
        </w:rPr>
        <w:t>președinte</w:t>
      </w:r>
      <w:r>
        <w:t>,</w:t>
      </w:r>
      <w:r>
        <w:br/>
      </w:r>
      <w:r>
        <w:tab/>
        <w:t xml:space="preserve">Iulia </w:t>
      </w:r>
      <w:proofErr w:type="spellStart"/>
      <w:r>
        <w:t>Antoanella</w:t>
      </w:r>
      <w:proofErr w:type="spellEnd"/>
      <w:r>
        <w:t xml:space="preserve"> Motoc,</w:t>
      </w:r>
      <w:r>
        <w:br/>
      </w:r>
      <w:r>
        <w:tab/>
      </w:r>
      <w:proofErr w:type="spellStart"/>
      <w:r>
        <w:t>Branko</w:t>
      </w:r>
      <w:proofErr w:type="spellEnd"/>
      <w:r>
        <w:t xml:space="preserve"> </w:t>
      </w:r>
      <w:proofErr w:type="spellStart"/>
      <w:r>
        <w:t>Lubarda</w:t>
      </w:r>
      <w:proofErr w:type="spellEnd"/>
      <w:r>
        <w:rPr>
          <w:i/>
        </w:rPr>
        <w:t>, judecători</w:t>
      </w:r>
      <w:r>
        <w:t>,</w:t>
      </w:r>
      <w:r>
        <w:br/>
        <w:t xml:space="preserve">și Crina </w:t>
      </w:r>
      <w:proofErr w:type="spellStart"/>
      <w:r>
        <w:t>Kaufman</w:t>
      </w:r>
      <w:proofErr w:type="spellEnd"/>
      <w:r>
        <w:t xml:space="preserve">, </w:t>
      </w:r>
      <w:r>
        <w:rPr>
          <w:i/>
        </w:rPr>
        <w:t>grefier adjunct interimar de secție,</w:t>
      </w:r>
    </w:p>
    <w:p w14:paraId="242F1054" w14:textId="77777777" w:rsidR="00DF2906" w:rsidRPr="004A0D17" w:rsidRDefault="00DF2906" w:rsidP="004A0D17">
      <w:pPr>
        <w:pStyle w:val="JuPara"/>
      </w:pPr>
      <w:r>
        <w:t>Având în vedere:</w:t>
      </w:r>
    </w:p>
    <w:p w14:paraId="3C923C16" w14:textId="77777777" w:rsidR="00DF2906" w:rsidRPr="004A0D17" w:rsidRDefault="00DF2906" w:rsidP="004A0D17">
      <w:pPr>
        <w:pStyle w:val="JuPara"/>
      </w:pPr>
      <w:r>
        <w:t xml:space="preserve">cererea (nr. 8968/14) îndreptată împotriva României, prin care o societate înregistrată în România, </w:t>
      </w:r>
      <w:proofErr w:type="spellStart"/>
      <w:r>
        <w:t>Groupe</w:t>
      </w:r>
      <w:proofErr w:type="spellEnd"/>
      <w:r>
        <w:t xml:space="preserve"> </w:t>
      </w:r>
      <w:proofErr w:type="spellStart"/>
      <w:r>
        <w:t>Société</w:t>
      </w:r>
      <w:proofErr w:type="spellEnd"/>
      <w:r>
        <w:t xml:space="preserve"> </w:t>
      </w:r>
      <w:proofErr w:type="spellStart"/>
      <w:r>
        <w:t>Générale</w:t>
      </w:r>
      <w:proofErr w:type="spellEnd"/>
      <w:r>
        <w:t xml:space="preserve"> S.A. („reclamanta”), reprezentată de domnul </w:t>
      </w:r>
      <w:bookmarkStart w:id="0" w:name="_Hlk124933875"/>
      <w:r>
        <w:t>D. Bogdan</w:t>
      </w:r>
      <w:bookmarkEnd w:id="0"/>
      <w:r>
        <w:t>, avocat în București, a sesizat Curtea la 17 ianuarie 2014, în temeiul art. 34 din Convenția pentru apărarea drepturilor omului și a libertăților fundamentale;</w:t>
      </w:r>
    </w:p>
    <w:p w14:paraId="5117DC1A" w14:textId="77777777" w:rsidR="00DF2906" w:rsidRPr="004A0D17" w:rsidRDefault="00DF2906" w:rsidP="004A0D17">
      <w:pPr>
        <w:pStyle w:val="JuPara"/>
      </w:pPr>
      <w:r>
        <w:t>decizia de a comunica prezenta cerere Guvernului României („Guvernul“), reprezentat de agentul guvernamental, doamna C. Brumar;</w:t>
      </w:r>
    </w:p>
    <w:p w14:paraId="1B63AF8F" w14:textId="19B22652" w:rsidR="00DF2906" w:rsidRPr="004A0D17" w:rsidRDefault="00DF2906" w:rsidP="004A0D17">
      <w:pPr>
        <w:pStyle w:val="JuPara"/>
      </w:pPr>
      <w:r>
        <w:t>observațiile părților;</w:t>
      </w:r>
    </w:p>
    <w:p w14:paraId="5A52B9D2" w14:textId="77777777" w:rsidR="00DF2906" w:rsidRPr="004A0D17" w:rsidRDefault="00DF2906" w:rsidP="004A0D17">
      <w:pPr>
        <w:pStyle w:val="JuPara"/>
      </w:pPr>
      <w:r>
        <w:t>După ce a deliberat în acest sens, pronunță următoarea decizie:</w:t>
      </w:r>
    </w:p>
    <w:p w14:paraId="32AF81F6" w14:textId="73AD180F" w:rsidR="00DF2906" w:rsidRPr="004A0D17" w:rsidRDefault="00DF2906" w:rsidP="004A0D17">
      <w:pPr>
        <w:pStyle w:val="JuHHead"/>
        <w:numPr>
          <w:ilvl w:val="0"/>
          <w:numId w:val="0"/>
        </w:numPr>
      </w:pPr>
      <w:r>
        <w:t>OBIECTUL CAUZEI</w:t>
      </w:r>
    </w:p>
    <w:p w14:paraId="12197796" w14:textId="13D03EC3" w:rsidR="00DF2906" w:rsidRPr="004A0D17" w:rsidRDefault="00BA4808" w:rsidP="004A0D17">
      <w:pPr>
        <w:pStyle w:val="JuPara"/>
      </w:pPr>
      <w:r>
        <w:fldChar w:fldCharType="begin"/>
      </w:r>
      <w:r>
        <w:instrText xml:space="preserve"> SEQ level0 \*arabic \* MERGEFORMAT </w:instrText>
      </w:r>
      <w:r>
        <w:fldChar w:fldCharType="separate"/>
      </w:r>
      <w:r w:rsidR="004A0D17" w:rsidRPr="004A0D17">
        <w:t>1</w:t>
      </w:r>
      <w:r>
        <w:fldChar w:fldCharType="end"/>
      </w:r>
      <w:r w:rsidR="00D17616">
        <w:t>.  Cauza privește pretinsa inechitate a procedurilor judiciare în urma cărora o sumă mare de bani presupus a fi obținută din activități infracționale a fost transferată Ministerului Finanțelor din România dintr-un cont al unei terțe societăți (S.C. L. S.A) deținută de banca reclamantă. Suma de bani în cauză a fost reținută de banca reclamantă ca garanție pentru un împrumut acordat de aceasta societății terțe menționate anterior.</w:t>
      </w:r>
    </w:p>
    <w:p w14:paraId="760D7853" w14:textId="10F56201" w:rsidR="00DF2906" w:rsidRPr="004A0D17" w:rsidRDefault="00BA4808" w:rsidP="004A0D17">
      <w:pPr>
        <w:pStyle w:val="JuPara"/>
      </w:pPr>
      <w:r>
        <w:fldChar w:fldCharType="begin"/>
      </w:r>
      <w:r>
        <w:instrText xml:space="preserve"> SEQ level0 \*ara</w:instrText>
      </w:r>
      <w:r>
        <w:instrText xml:space="preserve">bic \* MERGEFORMAT </w:instrText>
      </w:r>
      <w:r>
        <w:fldChar w:fldCharType="separate"/>
      </w:r>
      <w:r w:rsidR="004A0D17" w:rsidRPr="004A0D17">
        <w:t>2</w:t>
      </w:r>
      <w:r>
        <w:fldChar w:fldCharType="end"/>
      </w:r>
      <w:r w:rsidR="00D17616">
        <w:t xml:space="preserve">.  În cererea depusă la 17 ianuarie 2014, reclamanta s-a plâns, în temeiul art. 6 § 1 din Convenție, de faptul că instanțele naționale nu au examinat </w:t>
      </w:r>
      <w:r w:rsidR="00D17616">
        <w:lastRenderedPageBreak/>
        <w:t>argumentele invocate de aceasta și, în temeiul art. 1 din Protocolul nr. 1 la Convenție, cu privire la o pretinsă încălcare a drepturilor sale de proprietate.</w:t>
      </w:r>
    </w:p>
    <w:p w14:paraId="617F41A9" w14:textId="4F19A50C" w:rsidR="00837BAB" w:rsidRPr="004A0D17" w:rsidRDefault="00BA4808" w:rsidP="004A0D17">
      <w:pPr>
        <w:pStyle w:val="JuPara"/>
      </w:pPr>
      <w:r>
        <w:fldChar w:fldCharType="begin"/>
      </w:r>
      <w:r>
        <w:instrText xml:space="preserve"> SEQ level0 \*arabic \* MERGEFORMAT </w:instrText>
      </w:r>
      <w:r>
        <w:fldChar w:fldCharType="separate"/>
      </w:r>
      <w:r w:rsidR="004A0D17" w:rsidRPr="004A0D17">
        <w:t>3</w:t>
      </w:r>
      <w:r>
        <w:fldChar w:fldCharType="end"/>
      </w:r>
      <w:r w:rsidR="00D17616">
        <w:t>.  La 6 februarie 2015, după comunicarea cauzei în octombrie 2014, societatea reclamantă a informat Curtea că, la 30 ianuarie 2014, a cesionat creanța deținută împotriva S.C. L. S.A. către o altă persoană terță.</w:t>
      </w:r>
    </w:p>
    <w:p w14:paraId="6445DB40" w14:textId="75232CEC" w:rsidR="00DF2906" w:rsidRPr="004A0D17" w:rsidRDefault="00DF2906" w:rsidP="004A0D17">
      <w:pPr>
        <w:pStyle w:val="JuHHead"/>
      </w:pPr>
      <w:r>
        <w:t>MOTIVAREA CURȚII</w:t>
      </w:r>
    </w:p>
    <w:p w14:paraId="66F921F4" w14:textId="2E866670" w:rsidR="00DF2906" w:rsidRPr="004A0D17" w:rsidRDefault="00BA4808" w:rsidP="004A0D17">
      <w:pPr>
        <w:pStyle w:val="JuPara"/>
      </w:pPr>
      <w:r>
        <w:fldChar w:fldCharType="begin"/>
      </w:r>
      <w:r>
        <w:instrText xml:space="preserve"> SEQ level0 \*arabic \* MERGEFORMAT </w:instrText>
      </w:r>
      <w:r>
        <w:fldChar w:fldCharType="separate"/>
      </w:r>
      <w:r w:rsidR="004A0D17" w:rsidRPr="004A0D17">
        <w:t>4</w:t>
      </w:r>
      <w:r>
        <w:fldChar w:fldCharType="end"/>
      </w:r>
      <w:r w:rsidR="00D17616">
        <w:t>.  La 8 septembrie 2022, Curtea a invitat reclamanta să explice motivul pentru care nu a informat-o în timp util cu privire la cesiunea de creanță care făcea obiectul prezentei cauze. Printr-o scrisoare datată 20 septembrie 2022, reclamanta a răspuns că, deși stabilește o obligație pentru părți de a ține Curtea informată cu privire la orice fapt relevant, art. 47 § 7 din Regulamentul Curții nu impune un termen limită pentru a face acest lucru. Întrucât reclamanta a informat Curtea cu privire la cesiunea de creanță la 6 februarie 2015, aceasta a considerat că și-a îndeplinit obligația care îi revine în temeiul dispoziției menționate anterior din Regulamentul Curții. Aceasta a susținut, de asemenea, că nu a obținut niciun avantaj procedural din faptul că nu a informat mai devreme Curtea cu privire la evoluția în litigiu.</w:t>
      </w:r>
    </w:p>
    <w:p w14:paraId="7E988992" w14:textId="692214AB" w:rsidR="00DF2906" w:rsidRPr="004A0D17" w:rsidRDefault="00837BAB" w:rsidP="004A0D17">
      <w:pPr>
        <w:ind w:firstLine="284"/>
        <w:jc w:val="both"/>
        <w:rPr>
          <w:rFonts w:eastAsiaTheme="minorEastAsia"/>
          <w:szCs w:val="22"/>
        </w:rPr>
      </w:pPr>
      <w:r w:rsidRPr="004A0D17">
        <w:rPr>
          <w:rFonts w:eastAsiaTheme="minorEastAsia"/>
        </w:rPr>
        <w:fldChar w:fldCharType="begin"/>
      </w:r>
      <w:r w:rsidRPr="004A0D17">
        <w:rPr>
          <w:rFonts w:eastAsiaTheme="minorEastAsia"/>
        </w:rPr>
        <w:instrText xml:space="preserve"> SEQ level0 \*arabic \* MERGEFORMAT </w:instrText>
      </w:r>
      <w:r w:rsidRPr="004A0D17">
        <w:rPr>
          <w:rFonts w:eastAsiaTheme="minorEastAsia"/>
        </w:rPr>
        <w:fldChar w:fldCharType="separate"/>
      </w:r>
      <w:r w:rsidR="004A0D17" w:rsidRPr="004A0D17">
        <w:rPr>
          <w:rFonts w:eastAsiaTheme="minorEastAsia"/>
        </w:rPr>
        <w:t>5</w:t>
      </w:r>
      <w:r w:rsidRPr="004A0D17">
        <w:rPr>
          <w:rFonts w:eastAsiaTheme="minorEastAsia"/>
        </w:rPr>
        <w:fldChar w:fldCharType="end"/>
      </w:r>
      <w:r>
        <w:t xml:space="preserve">.  Curtea reamintește că, în conformitate cu art. 47 § 7 din Regulamentul Curții, reclamanții sunt obligați să informeze Curtea despre orice fapt relevant privitor la examinarea cererii. De asemenea, aceasta constată că reclamantei i s-a atras în mod expres atenția asupra acestei obligații în scrisoarea Curții prin care a fost confirmată primirea și înregistrarea cererii sale. Curtea mai amintește că o cerere poate fi respinsă ca abuzivă în temeiul art. 35 § 3 din Convenție, printre alte motive, dacă aceasta a fost cu bună știință fondată pe fapte neadevărate [a se vedea </w:t>
      </w:r>
      <w:r>
        <w:rPr>
          <w:i/>
        </w:rPr>
        <w:t>Varbanov</w:t>
      </w:r>
      <w:bookmarkStart w:id="1" w:name="_GoBack"/>
      <w:bookmarkEnd w:id="1"/>
      <w:r>
        <w:rPr>
          <w:i/>
        </w:rPr>
        <w:t xml:space="preserve"> împotriva Bulgariei</w:t>
      </w:r>
      <w:r>
        <w:t xml:space="preserve"> nr. </w:t>
      </w:r>
      <w:hyperlink r:id="rId11" w:anchor="{&amp;quot;appno&amp;quot;:[&amp;quot;31365/96&amp;quot;]}" w:tgtFrame="_blank" w:history="1">
        <w:r>
          <w:t>31365/96</w:t>
        </w:r>
      </w:hyperlink>
      <w:r>
        <w:t xml:space="preserve">, pct. 36, CEDO 2000-X; </w:t>
      </w:r>
      <w:r>
        <w:rPr>
          <w:i/>
        </w:rPr>
        <w:t>Popov împotriva Moldovei (nr. 1)</w:t>
      </w:r>
      <w:r>
        <w:t xml:space="preserve"> nr. </w:t>
      </w:r>
      <w:hyperlink r:id="rId12" w:anchor="{&amp;quot;appno&amp;quot;:[&amp;quot;74153/01&amp;quot;]}" w:tgtFrame="_blank" w:history="1">
        <w:r>
          <w:t>74153/01</w:t>
        </w:r>
      </w:hyperlink>
      <w:r>
        <w:t xml:space="preserve">, pct. 48, 18 ianuarie 2005; </w:t>
      </w:r>
      <w:proofErr w:type="spellStart"/>
      <w:r>
        <w:rPr>
          <w:i/>
        </w:rPr>
        <w:t>Řehák</w:t>
      </w:r>
      <w:proofErr w:type="spellEnd"/>
      <w:r>
        <w:rPr>
          <w:i/>
        </w:rPr>
        <w:t xml:space="preserve"> împotriva Republicii Cehe</w:t>
      </w:r>
      <w:r>
        <w:t xml:space="preserve"> (dec.), nr. </w:t>
      </w:r>
      <w:hyperlink r:id="rId13" w:anchor="{&amp;quot;appno&amp;quot;:[&amp;quot;67208/01&amp;quot;]}" w:tgtFrame="_blank" w:history="1">
        <w:r>
          <w:t>67208/01</w:t>
        </w:r>
      </w:hyperlink>
      <w:r>
        <w:t xml:space="preserve">, 18 mai 2004; </w:t>
      </w:r>
      <w:proofErr w:type="spellStart"/>
      <w:r>
        <w:rPr>
          <w:i/>
        </w:rPr>
        <w:t>Kérétchachvili</w:t>
      </w:r>
      <w:proofErr w:type="spellEnd"/>
      <w:r>
        <w:rPr>
          <w:i/>
        </w:rPr>
        <w:t xml:space="preserve"> împotriva Georgiei</w:t>
      </w:r>
      <w:r>
        <w:t xml:space="preserve"> (dec.), nr. </w:t>
      </w:r>
      <w:hyperlink r:id="rId14" w:anchor="{&amp;quot;appno&amp;quot;:[&amp;quot;5667/02&amp;quot;]}" w:tgtFrame="_blank" w:history="1">
        <w:r>
          <w:t>5667/02</w:t>
        </w:r>
      </w:hyperlink>
      <w:r>
        <w:t xml:space="preserve">, 2 mai 2006]. Informațiile incomplete și, prin urmare, înșelătoare pot constitui, de asemenea, un abuz de dreptul de a introduce o cerere, în special în cazul în care informațiile se referă la însăși esența cauzei și nu se oferă o explicație suficientă pentru omisiunea de a divulga aceste informații [a se vedea </w:t>
      </w:r>
      <w:proofErr w:type="spellStart"/>
      <w:r>
        <w:rPr>
          <w:i/>
        </w:rPr>
        <w:t>Poznanski</w:t>
      </w:r>
      <w:proofErr w:type="spellEnd"/>
      <w:r>
        <w:rPr>
          <w:i/>
        </w:rPr>
        <w:t xml:space="preserve"> și alții împotriva Germaniei </w:t>
      </w:r>
      <w:r>
        <w:t xml:space="preserve">(dec.), nr. </w:t>
      </w:r>
      <w:hyperlink r:id="rId15" w:anchor="{&amp;quot;appno&amp;quot;:[&amp;quot;25101/05&amp;quot;]}" w:tgtFrame="_blank" w:history="1">
        <w:r>
          <w:t>25101/05</w:t>
        </w:r>
      </w:hyperlink>
      <w:r>
        <w:t>, 3 iulie 2007].</w:t>
      </w:r>
    </w:p>
    <w:p w14:paraId="7BC92B25" w14:textId="37239BC9" w:rsidR="00DF2906" w:rsidRPr="004A0D17" w:rsidRDefault="00BA4808" w:rsidP="004A0D17">
      <w:pPr>
        <w:ind w:firstLine="284"/>
        <w:jc w:val="both"/>
      </w:pPr>
      <w:r>
        <w:fldChar w:fldCharType="begin"/>
      </w:r>
      <w:r>
        <w:instrText xml:space="preserve"> SEQ level0 \*arabic \* MERGEFORMAT </w:instrText>
      </w:r>
      <w:r>
        <w:fldChar w:fldCharType="separate"/>
      </w:r>
      <w:r w:rsidR="004A0D17" w:rsidRPr="004A0D17">
        <w:t>6</w:t>
      </w:r>
      <w:r>
        <w:fldChar w:fldCharType="end"/>
      </w:r>
      <w:r w:rsidR="00D17616">
        <w:t xml:space="preserve">.  Revenind la faptele din prezenta cauză, se observă că societatea reclamantă a cesionat creanța către o terță parte la doar două săptămâni după depunerea prezentei cereri. Cu toate acestea, reclamanta a informat Curtea cu privire la cesiunea creanței la mai mult de treisprezece luni de la efectuarea cesiunii și după comunicarea cauzei către Guvernul pârât. De asemenea, Curtea observă că informațiile în cauză au avut o mare importanță în stabilirea admisibilității cererii, mai precis în ceea ce privește problema dacă societatea reclamantă a continuat să fie victima încălcărilor pretinse de aceasta. </w:t>
      </w:r>
    </w:p>
    <w:p w14:paraId="5ACECFC6" w14:textId="6FD8B962" w:rsidR="00DF2906" w:rsidRPr="004A0D17" w:rsidRDefault="00837BAB" w:rsidP="004A0D17">
      <w:pPr>
        <w:ind w:firstLine="284"/>
        <w:jc w:val="both"/>
        <w:rPr>
          <w:rFonts w:eastAsiaTheme="minorEastAsia"/>
          <w:szCs w:val="22"/>
        </w:rPr>
      </w:pPr>
      <w:r w:rsidRPr="004A0D17">
        <w:rPr>
          <w:rFonts w:eastAsiaTheme="minorEastAsia"/>
        </w:rPr>
        <w:lastRenderedPageBreak/>
        <w:fldChar w:fldCharType="begin"/>
      </w:r>
      <w:r w:rsidRPr="004A0D17">
        <w:rPr>
          <w:rFonts w:eastAsiaTheme="minorEastAsia"/>
        </w:rPr>
        <w:instrText xml:space="preserve"> SEQ level0 \*arabic \* MERGEFORMAT </w:instrText>
      </w:r>
      <w:r w:rsidRPr="004A0D17">
        <w:rPr>
          <w:rFonts w:eastAsiaTheme="minorEastAsia"/>
        </w:rPr>
        <w:fldChar w:fldCharType="separate"/>
      </w:r>
      <w:r w:rsidR="004A0D17" w:rsidRPr="004A0D17">
        <w:rPr>
          <w:rFonts w:eastAsiaTheme="minorEastAsia"/>
        </w:rPr>
        <w:t>7</w:t>
      </w:r>
      <w:r w:rsidRPr="004A0D17">
        <w:rPr>
          <w:rFonts w:eastAsiaTheme="minorEastAsia"/>
        </w:rPr>
        <w:fldChar w:fldCharType="end"/>
      </w:r>
      <w:r>
        <w:t>.  În pofida celor de mai sus, reclamanta, reprezentată de un avocat, nu a oferit nicio explicație plauzibilă pentru omisiunea de a informa Curtea în timp util cu privire la evoluțiile importante menționate mai sus.  Având în vedere importanța informației în discuție pentru soluționarea adecvată a cauzei, Curtea consideră că conduita reclamantei a fost contrară scopului dreptului de a introduce o cerere individuală, astfel cum este prevăzut la art. 34 din Convenție.</w:t>
      </w:r>
    </w:p>
    <w:p w14:paraId="4B05C522" w14:textId="58C77A03" w:rsidR="00DF2906" w:rsidRPr="004A0D17" w:rsidRDefault="00837BAB" w:rsidP="004A0D17">
      <w:pPr>
        <w:pStyle w:val="JuPara"/>
      </w:pPr>
      <w:r w:rsidRPr="004A0D17">
        <w:rPr>
          <w:rFonts w:eastAsiaTheme="minorEastAsia"/>
        </w:rPr>
        <w:fldChar w:fldCharType="begin"/>
      </w:r>
      <w:r w:rsidRPr="004A0D17">
        <w:rPr>
          <w:rFonts w:eastAsiaTheme="minorEastAsia"/>
        </w:rPr>
        <w:instrText xml:space="preserve"> SEQ level0 \*arabic \* MERGEFORMAT </w:instrText>
      </w:r>
      <w:r w:rsidRPr="004A0D17">
        <w:rPr>
          <w:rFonts w:eastAsiaTheme="minorEastAsia"/>
        </w:rPr>
        <w:fldChar w:fldCharType="separate"/>
      </w:r>
      <w:r w:rsidR="004A0D17" w:rsidRPr="004A0D17">
        <w:rPr>
          <w:rFonts w:eastAsiaTheme="minorEastAsia"/>
        </w:rPr>
        <w:t>8</w:t>
      </w:r>
      <w:r w:rsidRPr="004A0D17">
        <w:rPr>
          <w:rFonts w:eastAsiaTheme="minorEastAsia"/>
        </w:rPr>
        <w:fldChar w:fldCharType="end"/>
      </w:r>
      <w:r>
        <w:t>.  Având în vedere cele de mai sus, cererea trebuie, prin urmare, să fie respinsă ca fiind abuzivă, în conformitate cu art. 35 § 3 și § 4 din Convenție.</w:t>
      </w:r>
    </w:p>
    <w:p w14:paraId="3E195082" w14:textId="042A5568" w:rsidR="00DF2906" w:rsidRPr="004A0D17" w:rsidRDefault="00DF2906" w:rsidP="004A0D17">
      <w:pPr>
        <w:pStyle w:val="JuParaLast"/>
      </w:pPr>
      <w:r>
        <w:t>Pentru aceste motive, CURTEA, în unanimitate,</w:t>
      </w:r>
    </w:p>
    <w:p w14:paraId="6C3270E7" w14:textId="77777777" w:rsidR="00DF2906" w:rsidRPr="004A0D17" w:rsidRDefault="00DF2906" w:rsidP="004A0D17">
      <w:pPr>
        <w:pStyle w:val="DecList"/>
      </w:pPr>
      <w:r>
        <w:rPr>
          <w:i/>
          <w:iCs/>
        </w:rPr>
        <w:t>Declară</w:t>
      </w:r>
      <w:r>
        <w:t xml:space="preserve"> cererea inadmisibilă.</w:t>
      </w:r>
    </w:p>
    <w:p w14:paraId="4A27CEF2" w14:textId="77AEC09D" w:rsidR="00BD1692" w:rsidRPr="004A0D17" w:rsidRDefault="006267D3" w:rsidP="004A0D17">
      <w:pPr>
        <w:pStyle w:val="JuParaLast"/>
        <w:rPr>
          <w:sz w:val="14"/>
        </w:rPr>
      </w:pPr>
      <w:r>
        <w:t>Redactată în limba engleză și comunicată în scris la 19 ianuarie 2023.</w:t>
      </w:r>
    </w:p>
    <w:p w14:paraId="743AFCF7" w14:textId="67C184D9" w:rsidR="00BD1692" w:rsidRPr="004A0D17" w:rsidRDefault="00C8038F" w:rsidP="004A0D17">
      <w:pPr>
        <w:pStyle w:val="ECHRPlaceholder"/>
      </w:pPr>
      <w:r>
        <w:tab/>
      </w:r>
    </w:p>
    <w:p w14:paraId="160794E2" w14:textId="3876825F" w:rsidR="002B6368" w:rsidRPr="004A0D17" w:rsidRDefault="007907C0" w:rsidP="004A0D17">
      <w:pPr>
        <w:pStyle w:val="JuSigned"/>
      </w:pPr>
      <w:r>
        <w:tab/>
        <w:t xml:space="preserve">Crina </w:t>
      </w:r>
      <w:proofErr w:type="spellStart"/>
      <w:r>
        <w:t>Kaufman</w:t>
      </w:r>
      <w:proofErr w:type="spellEnd"/>
      <w:r>
        <w:tab/>
      </w:r>
      <w:proofErr w:type="spellStart"/>
      <w:r>
        <w:t>Faris</w:t>
      </w:r>
      <w:proofErr w:type="spellEnd"/>
      <w:r>
        <w:t xml:space="preserve"> </w:t>
      </w:r>
      <w:proofErr w:type="spellStart"/>
      <w:r>
        <w:t>Vehabović</w:t>
      </w:r>
      <w:proofErr w:type="spellEnd"/>
      <w:r>
        <w:br/>
      </w:r>
      <w:r>
        <w:tab/>
        <w:t>Grefier adjunct interimar</w:t>
      </w:r>
      <w:r>
        <w:tab/>
        <w:t>Președinte</w:t>
      </w:r>
    </w:p>
    <w:sectPr w:rsidR="002B6368" w:rsidRPr="004A0D17" w:rsidSect="0076040F">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089E9" w14:textId="77777777" w:rsidR="00BA4808" w:rsidRPr="00DF2906" w:rsidRDefault="00BA4808">
      <w:r w:rsidRPr="00DF2906">
        <w:separator/>
      </w:r>
    </w:p>
  </w:endnote>
  <w:endnote w:type="continuationSeparator" w:id="0">
    <w:p w14:paraId="757D0976" w14:textId="77777777" w:rsidR="00BA4808" w:rsidRPr="00DF2906" w:rsidRDefault="00BA4808">
      <w:r w:rsidRPr="00DF2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F8831" w14:textId="0170AE32" w:rsidR="001818B5" w:rsidRPr="00DF2906" w:rsidRDefault="00DF2906" w:rsidP="000D61E7">
    <w:pPr>
      <w:pStyle w:val="JuHeader"/>
    </w:pPr>
    <w:r>
      <w:rPr>
        <w:rStyle w:val="PageNumber"/>
      </w:rPr>
      <w:fldChar w:fldCharType="begin"/>
    </w:r>
    <w:r>
      <w:rPr>
        <w:rStyle w:val="PageNumber"/>
      </w:rPr>
      <w:instrText xml:space="preserve"> PAGE </w:instrText>
    </w:r>
    <w:r>
      <w:rPr>
        <w:rStyle w:val="PageNumber"/>
      </w:rPr>
      <w:fldChar w:fldCharType="separate"/>
    </w:r>
    <w:r w:rsidR="00775750">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DE046" w14:textId="7A91AD0D" w:rsidR="001818B5" w:rsidRPr="00DF2906" w:rsidRDefault="00DF2906" w:rsidP="000D61E7">
    <w:pPr>
      <w:pStyle w:val="JuHeader"/>
    </w:pPr>
    <w:r>
      <w:rPr>
        <w:rStyle w:val="PageNumber"/>
      </w:rPr>
      <w:fldChar w:fldCharType="begin"/>
    </w:r>
    <w:r>
      <w:rPr>
        <w:rStyle w:val="PageNumber"/>
      </w:rPr>
      <w:instrText xml:space="preserve"> PAGE </w:instrText>
    </w:r>
    <w:r>
      <w:rPr>
        <w:rStyle w:val="PageNumber"/>
      </w:rPr>
      <w:fldChar w:fldCharType="separate"/>
    </w:r>
    <w:r w:rsidR="00775750">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3428C" w14:textId="29E863DD" w:rsidR="00DF2906" w:rsidRPr="00150BFA" w:rsidRDefault="00DF2906" w:rsidP="0020718E">
    <w:pPr>
      <w:jc w:val="center"/>
    </w:pPr>
    <w:r>
      <w:rPr>
        <w:noProof/>
        <w:lang w:eastAsia="ro-RO"/>
      </w:rPr>
      <w:drawing>
        <wp:inline distT="0" distB="0" distL="0" distR="0" wp14:anchorId="071343B3" wp14:editId="0918DF15">
          <wp:extent cx="771525" cy="619125"/>
          <wp:effectExtent l="0" t="0" r="9525" b="9525"/>
          <wp:docPr id="13" name="Picture 1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0A4365C" w14:textId="1A32CCD2" w:rsidR="00F05C7B" w:rsidRPr="00DF2906" w:rsidRDefault="00BA4808" w:rsidP="002E2C7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E1F0B" w14:textId="77777777" w:rsidR="00BA4808" w:rsidRPr="00DF2906" w:rsidRDefault="00BA4808">
      <w:r w:rsidRPr="00DF2906">
        <w:separator/>
      </w:r>
    </w:p>
  </w:footnote>
  <w:footnote w:type="continuationSeparator" w:id="0">
    <w:p w14:paraId="565AE627" w14:textId="77777777" w:rsidR="00BA4808" w:rsidRPr="00DF2906" w:rsidRDefault="00BA4808">
      <w:r w:rsidRPr="00DF2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928AC" w14:textId="603F8E42" w:rsidR="00F05C7B" w:rsidRPr="00DF2906" w:rsidRDefault="00DF2906" w:rsidP="0076040F">
    <w:pPr>
      <w:pStyle w:val="JuHeader"/>
    </w:pPr>
    <w:r>
      <w:t>BRD - GROUPE SOCIÉTÉ GÉNÉRALE S.A.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8189F" w14:textId="01734C8B" w:rsidR="00F05C7B" w:rsidRPr="00DF2906" w:rsidRDefault="00DF2906" w:rsidP="000D61E7">
    <w:pPr>
      <w:pStyle w:val="JuHeader"/>
    </w:pPr>
    <w:r>
      <w:t>BRD - GROUPE SOCIÉTÉ GÉNÉRALE S.A.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61940" w14:textId="77777777" w:rsidR="00E42213" w:rsidRPr="007B6E0D" w:rsidRDefault="00E42213" w:rsidP="00E42213">
    <w:pPr>
      <w:jc w:val="right"/>
      <w:rPr>
        <w:i/>
        <w:noProof/>
      </w:rPr>
    </w:pPr>
    <w:r>
      <w:rPr>
        <w:i/>
      </w:rPr>
      <w:t>Tradus și revizuit de IER (http://ier.gov.ro/)</w:t>
    </w:r>
  </w:p>
  <w:p w14:paraId="4E672341" w14:textId="77777777" w:rsidR="00E42213" w:rsidRDefault="00E42213" w:rsidP="00A45145">
    <w:pPr>
      <w:jc w:val="center"/>
      <w:rPr>
        <w:noProof/>
        <w:lang w:eastAsia="ro-RO"/>
      </w:rPr>
    </w:pPr>
  </w:p>
  <w:p w14:paraId="700EDAF1" w14:textId="5E787681" w:rsidR="00DF2906" w:rsidRPr="00A45145" w:rsidRDefault="00DF2906" w:rsidP="00A45145">
    <w:pPr>
      <w:jc w:val="center"/>
    </w:pPr>
    <w:r>
      <w:rPr>
        <w:noProof/>
        <w:lang w:eastAsia="ro-RO"/>
      </w:rPr>
      <w:drawing>
        <wp:inline distT="0" distB="0" distL="0" distR="0" wp14:anchorId="5EA573F6" wp14:editId="0C5E9AE8">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D03631B" w14:textId="24697765" w:rsidR="00F05C7B" w:rsidRPr="00DF2906" w:rsidRDefault="00BA4808" w:rsidP="00EA100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3"/>
  </w:num>
  <w:num w:numId="16">
    <w:abstractNumId w:val="16"/>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DF2906"/>
    <w:rsid w:val="00095FD8"/>
    <w:rsid w:val="000B1FA9"/>
    <w:rsid w:val="000D61E7"/>
    <w:rsid w:val="000E3A89"/>
    <w:rsid w:val="00132029"/>
    <w:rsid w:val="00144EBC"/>
    <w:rsid w:val="001D1233"/>
    <w:rsid w:val="00223591"/>
    <w:rsid w:val="002A7443"/>
    <w:rsid w:val="003B50D7"/>
    <w:rsid w:val="003E3C60"/>
    <w:rsid w:val="00452087"/>
    <w:rsid w:val="00464268"/>
    <w:rsid w:val="004A0D17"/>
    <w:rsid w:val="004A1115"/>
    <w:rsid w:val="004A4C71"/>
    <w:rsid w:val="004B4E73"/>
    <w:rsid w:val="005E56C2"/>
    <w:rsid w:val="005F11CB"/>
    <w:rsid w:val="006262FA"/>
    <w:rsid w:val="006267D3"/>
    <w:rsid w:val="006300E9"/>
    <w:rsid w:val="00653EF4"/>
    <w:rsid w:val="00656B81"/>
    <w:rsid w:val="006D4D63"/>
    <w:rsid w:val="006E123B"/>
    <w:rsid w:val="00775750"/>
    <w:rsid w:val="007907C0"/>
    <w:rsid w:val="007A74FC"/>
    <w:rsid w:val="007B2364"/>
    <w:rsid w:val="00812D10"/>
    <w:rsid w:val="00837BAB"/>
    <w:rsid w:val="008B0460"/>
    <w:rsid w:val="008D10E4"/>
    <w:rsid w:val="008F0A92"/>
    <w:rsid w:val="008F7189"/>
    <w:rsid w:val="00956B2A"/>
    <w:rsid w:val="0096293E"/>
    <w:rsid w:val="009656DE"/>
    <w:rsid w:val="009B6F49"/>
    <w:rsid w:val="009C21E8"/>
    <w:rsid w:val="009E01FB"/>
    <w:rsid w:val="00AA5AEE"/>
    <w:rsid w:val="00AC58E5"/>
    <w:rsid w:val="00B140D3"/>
    <w:rsid w:val="00B214CE"/>
    <w:rsid w:val="00B869D2"/>
    <w:rsid w:val="00BA4808"/>
    <w:rsid w:val="00BD1692"/>
    <w:rsid w:val="00C42C12"/>
    <w:rsid w:val="00C8038F"/>
    <w:rsid w:val="00CB3BD9"/>
    <w:rsid w:val="00D17616"/>
    <w:rsid w:val="00D415D6"/>
    <w:rsid w:val="00DB6354"/>
    <w:rsid w:val="00DB6730"/>
    <w:rsid w:val="00DF2906"/>
    <w:rsid w:val="00E42213"/>
    <w:rsid w:val="00E5464B"/>
    <w:rsid w:val="00EE38CA"/>
    <w:rsid w:val="00F0534F"/>
    <w:rsid w:val="00F24AB9"/>
    <w:rsid w:val="00FC26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A2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A0D17"/>
    <w:rPr>
      <w:sz w:val="24"/>
      <w:szCs w:val="24"/>
    </w:rPr>
  </w:style>
  <w:style w:type="paragraph" w:styleId="Heading1">
    <w:name w:val="heading 1"/>
    <w:basedOn w:val="Normal"/>
    <w:next w:val="Normal"/>
    <w:link w:val="Heading1Char"/>
    <w:uiPriority w:val="98"/>
    <w:semiHidden/>
    <w:rsid w:val="004A0D1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4A0D1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4A0D17"/>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4A0D17"/>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4A0D17"/>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4A0D17"/>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4A0D17"/>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4A0D17"/>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4A0D17"/>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aliases w:val="_Signature"/>
    <w:basedOn w:val="Normal"/>
    <w:next w:val="JuPara"/>
    <w:uiPriority w:val="31"/>
    <w:qFormat/>
    <w:rsid w:val="004A0D17"/>
    <w:pPr>
      <w:tabs>
        <w:tab w:val="center" w:pos="1418"/>
        <w:tab w:val="center" w:pos="5954"/>
      </w:tabs>
      <w:spacing w:before="720"/>
    </w:pPr>
  </w:style>
  <w:style w:type="paragraph" w:customStyle="1" w:styleId="JuPara">
    <w:name w:val="Ju_Para"/>
    <w:aliases w:val="_Para"/>
    <w:basedOn w:val="NormalJustified"/>
    <w:link w:val="JuParaChar"/>
    <w:uiPriority w:val="4"/>
    <w:qFormat/>
    <w:rsid w:val="004A0D17"/>
    <w:pPr>
      <w:ind w:firstLine="284"/>
    </w:pPr>
  </w:style>
  <w:style w:type="character" w:styleId="PageNumber">
    <w:name w:val="page number"/>
    <w:uiPriority w:val="98"/>
    <w:semiHidden/>
    <w:rsid w:val="004A0D17"/>
    <w:rPr>
      <w:sz w:val="18"/>
    </w:rPr>
  </w:style>
  <w:style w:type="character" w:styleId="CommentReference">
    <w:name w:val="annotation reference"/>
    <w:basedOn w:val="DefaultParagraphFont"/>
    <w:uiPriority w:val="98"/>
    <w:semiHidden/>
    <w:rsid w:val="004A0D17"/>
    <w:rPr>
      <w:sz w:val="16"/>
      <w:szCs w:val="16"/>
    </w:rPr>
  </w:style>
  <w:style w:type="paragraph" w:styleId="CommentText">
    <w:name w:val="annotation text"/>
    <w:basedOn w:val="Normal"/>
    <w:link w:val="CommentTextChar"/>
    <w:uiPriority w:val="98"/>
    <w:semiHidden/>
    <w:rsid w:val="004A0D17"/>
    <w:rPr>
      <w:sz w:val="20"/>
      <w:szCs w:val="20"/>
    </w:rPr>
  </w:style>
  <w:style w:type="character" w:customStyle="1" w:styleId="CommentTextChar">
    <w:name w:val="Comment Text Char"/>
    <w:basedOn w:val="DefaultParagraphFont"/>
    <w:link w:val="CommentText"/>
    <w:uiPriority w:val="98"/>
    <w:semiHidden/>
    <w:rsid w:val="004A0D17"/>
    <w:rPr>
      <w:sz w:val="20"/>
      <w:szCs w:val="20"/>
      <w:lang w:val="ro-RO"/>
    </w:rPr>
  </w:style>
  <w:style w:type="paragraph" w:customStyle="1" w:styleId="DecHTitle">
    <w:name w:val="Dec_H_Title"/>
    <w:aliases w:val="_Title_1"/>
    <w:basedOn w:val="JuPara"/>
    <w:next w:val="JuPara"/>
    <w:uiPriority w:val="38"/>
    <w:qFormat/>
    <w:rsid w:val="004A0D17"/>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4A0D17"/>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4A0D17"/>
    <w:pPr>
      <w:keepNext/>
      <w:keepLines/>
      <w:spacing w:before="1320" w:after="280"/>
      <w:contextualSpacing/>
      <w:jc w:val="center"/>
    </w:pPr>
    <w:rPr>
      <w:b/>
    </w:rPr>
  </w:style>
  <w:style w:type="paragraph" w:customStyle="1" w:styleId="JuHeader">
    <w:name w:val="Ju_Header"/>
    <w:aliases w:val="_Header"/>
    <w:basedOn w:val="Header"/>
    <w:uiPriority w:val="29"/>
    <w:qFormat/>
    <w:rsid w:val="004A0D17"/>
    <w:pPr>
      <w:tabs>
        <w:tab w:val="clear" w:pos="4536"/>
        <w:tab w:val="clear" w:pos="9072"/>
      </w:tabs>
      <w:jc w:val="center"/>
    </w:pPr>
    <w:rPr>
      <w:sz w:val="18"/>
    </w:rPr>
  </w:style>
  <w:style w:type="paragraph" w:styleId="Header">
    <w:name w:val="header"/>
    <w:basedOn w:val="Normal"/>
    <w:link w:val="HeaderChar"/>
    <w:uiPriority w:val="98"/>
    <w:semiHidden/>
    <w:rsid w:val="004A0D17"/>
    <w:pPr>
      <w:tabs>
        <w:tab w:val="center" w:pos="4536"/>
        <w:tab w:val="right" w:pos="9072"/>
      </w:tabs>
    </w:pPr>
  </w:style>
  <w:style w:type="character" w:customStyle="1" w:styleId="HeaderChar">
    <w:name w:val="Header Char"/>
    <w:basedOn w:val="DefaultParagraphFont"/>
    <w:link w:val="Header"/>
    <w:uiPriority w:val="98"/>
    <w:semiHidden/>
    <w:rsid w:val="004A0D17"/>
    <w:rPr>
      <w:sz w:val="24"/>
      <w:szCs w:val="24"/>
      <w:lang w:val="ro-RO"/>
    </w:rPr>
  </w:style>
  <w:style w:type="paragraph" w:styleId="BalloonText">
    <w:name w:val="Balloon Text"/>
    <w:basedOn w:val="Normal"/>
    <w:link w:val="BalloonTextChar"/>
    <w:uiPriority w:val="98"/>
    <w:semiHidden/>
    <w:rsid w:val="004A0D17"/>
    <w:rPr>
      <w:rFonts w:ascii="Tahoma" w:hAnsi="Tahoma" w:cs="Tahoma"/>
      <w:sz w:val="16"/>
      <w:szCs w:val="16"/>
    </w:rPr>
  </w:style>
  <w:style w:type="character" w:customStyle="1" w:styleId="BalloonTextChar">
    <w:name w:val="Balloon Text Char"/>
    <w:basedOn w:val="DefaultParagraphFont"/>
    <w:link w:val="BalloonText"/>
    <w:uiPriority w:val="98"/>
    <w:semiHidden/>
    <w:rsid w:val="004A0D17"/>
    <w:rPr>
      <w:rFonts w:ascii="Tahoma" w:hAnsi="Tahoma" w:cs="Tahoma"/>
      <w:sz w:val="16"/>
      <w:szCs w:val="16"/>
      <w:lang w:val="ro-RO"/>
    </w:rPr>
  </w:style>
  <w:style w:type="paragraph" w:customStyle="1" w:styleId="DummyStyle">
    <w:name w:val="Dummy_Style"/>
    <w:aliases w:val="_Dummy"/>
    <w:basedOn w:val="Normal"/>
    <w:semiHidden/>
    <w:qFormat/>
    <w:rsid w:val="004A0D17"/>
    <w:rPr>
      <w:color w:val="00B050"/>
      <w:sz w:val="22"/>
    </w:rPr>
  </w:style>
  <w:style w:type="paragraph" w:customStyle="1" w:styleId="NormalJustified">
    <w:name w:val="Normal_Justified"/>
    <w:basedOn w:val="Normal"/>
    <w:semiHidden/>
    <w:rsid w:val="004A0D17"/>
    <w:pPr>
      <w:jc w:val="both"/>
    </w:pPr>
  </w:style>
  <w:style w:type="paragraph" w:customStyle="1" w:styleId="JuQuot">
    <w:name w:val="Ju_Quot"/>
    <w:aliases w:val="_Quote"/>
    <w:basedOn w:val="NormalJustified"/>
    <w:uiPriority w:val="20"/>
    <w:qFormat/>
    <w:rsid w:val="004A0D17"/>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4A0D17"/>
    <w:pPr>
      <w:keepNext/>
      <w:keepLines/>
      <w:tabs>
        <w:tab w:val="right" w:pos="7938"/>
      </w:tabs>
      <w:ind w:firstLine="0"/>
      <w:jc w:val="center"/>
    </w:pPr>
    <w:rPr>
      <w:i/>
    </w:rPr>
  </w:style>
  <w:style w:type="table" w:customStyle="1" w:styleId="ECHRDNTable">
    <w:name w:val="ECHR_DN_Table"/>
    <w:basedOn w:val="TableNormal"/>
    <w:uiPriority w:val="99"/>
    <w:rsid w:val="004A0D17"/>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numbering" w:customStyle="1" w:styleId="ECHRA1StyleBulletedSquare">
    <w:name w:val="ECHR_A1_Style_Bulleted_Square"/>
    <w:basedOn w:val="NoList"/>
    <w:rsid w:val="004A0D17"/>
    <w:pPr>
      <w:numPr>
        <w:numId w:val="14"/>
      </w:numPr>
    </w:pPr>
  </w:style>
  <w:style w:type="numbering" w:customStyle="1" w:styleId="ECHRA1StyleList">
    <w:name w:val="ECHR_A1_Style_List"/>
    <w:basedOn w:val="NoList"/>
    <w:uiPriority w:val="99"/>
    <w:rsid w:val="004A0D17"/>
    <w:pPr>
      <w:numPr>
        <w:numId w:val="15"/>
      </w:numPr>
    </w:pPr>
  </w:style>
  <w:style w:type="paragraph" w:customStyle="1" w:styleId="JuHArticle">
    <w:name w:val="Ju_H_Article"/>
    <w:aliases w:val="_Title_Quote"/>
    <w:basedOn w:val="Normal"/>
    <w:next w:val="JuQuot"/>
    <w:uiPriority w:val="19"/>
    <w:qFormat/>
    <w:rsid w:val="004A0D17"/>
    <w:pPr>
      <w:keepNext/>
      <w:spacing w:before="100" w:beforeAutospacing="1" w:after="120"/>
      <w:contextualSpacing/>
      <w:jc w:val="center"/>
    </w:pPr>
    <w:rPr>
      <w:b/>
      <w:sz w:val="20"/>
    </w:rPr>
  </w:style>
  <w:style w:type="numbering" w:customStyle="1" w:styleId="ECHRA1StyleNumberedList">
    <w:name w:val="ECHR_A1_Style_Numbered_List"/>
    <w:basedOn w:val="NoList"/>
    <w:rsid w:val="004A0D17"/>
    <w:pPr>
      <w:numPr>
        <w:numId w:val="16"/>
      </w:numPr>
    </w:pPr>
  </w:style>
  <w:style w:type="table" w:customStyle="1" w:styleId="ECHRHeaderTable">
    <w:name w:val="ECHR_Header_Table"/>
    <w:basedOn w:val="TableNormal"/>
    <w:uiPriority w:val="99"/>
    <w:rsid w:val="004A0D17"/>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JuHHead">
    <w:name w:val="Ju_H_Head"/>
    <w:aliases w:val="_Head_1"/>
    <w:basedOn w:val="Heading1"/>
    <w:next w:val="JuPara"/>
    <w:uiPriority w:val="17"/>
    <w:qFormat/>
    <w:rsid w:val="004A0D17"/>
    <w:pPr>
      <w:keepNext/>
      <w:keepLines/>
      <w:numPr>
        <w:numId w:val="1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4A0D17"/>
    <w:pPr>
      <w:tabs>
        <w:tab w:val="center" w:pos="6407"/>
      </w:tabs>
      <w:spacing w:before="720"/>
      <w:jc w:val="right"/>
    </w:pPr>
  </w:style>
  <w:style w:type="table" w:customStyle="1" w:styleId="ECHRHeaderTableReduced">
    <w:name w:val="ECHR_Header_Table_Reduced"/>
    <w:basedOn w:val="TableNormal"/>
    <w:uiPriority w:val="99"/>
    <w:rsid w:val="004A0D17"/>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
    <w:name w:val="JU_NAMES"/>
    <w:aliases w:val="_Ju_Names"/>
    <w:uiPriority w:val="33"/>
    <w:qFormat/>
    <w:rsid w:val="004A0D17"/>
    <w:rPr>
      <w:caps w:val="0"/>
      <w:smallCaps/>
    </w:rPr>
  </w:style>
  <w:style w:type="character" w:customStyle="1" w:styleId="JuITMark">
    <w:name w:val="Ju_ITMark"/>
    <w:aliases w:val="_ITMark"/>
    <w:basedOn w:val="DefaultParagraphFont"/>
    <w:uiPriority w:val="54"/>
    <w:qFormat/>
    <w:rsid w:val="004A0D17"/>
    <w:rPr>
      <w:vanish w:val="0"/>
      <w:color w:val="auto"/>
      <w:sz w:val="14"/>
      <w:bdr w:val="none" w:sz="0" w:space="0" w:color="auto"/>
      <w:shd w:val="clear" w:color="auto" w:fill="BEE5FF" w:themeFill="background1" w:themeFillTint="33"/>
    </w:rPr>
  </w:style>
  <w:style w:type="table" w:customStyle="1" w:styleId="ECHRTable2019">
    <w:name w:val="ECHR_Table_2019"/>
    <w:basedOn w:val="TableNormal"/>
    <w:uiPriority w:val="99"/>
    <w:rsid w:val="004A0D1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Court">
    <w:name w:val="Ju_Court"/>
    <w:aliases w:val="_Court_Names"/>
    <w:basedOn w:val="Normal"/>
    <w:next w:val="Normal"/>
    <w:uiPriority w:val="32"/>
    <w:qFormat/>
    <w:rsid w:val="004A0D17"/>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4A0D17"/>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4A0D17"/>
    <w:rPr>
      <w:rFonts w:asciiTheme="majorHAnsi" w:eastAsiaTheme="majorEastAsia" w:hAnsiTheme="majorHAnsi" w:cstheme="majorBidi"/>
      <w:b/>
      <w:bCs/>
      <w:color w:val="333333"/>
      <w:sz w:val="28"/>
      <w:szCs w:val="28"/>
      <w:lang w:val="ro-RO"/>
    </w:rPr>
  </w:style>
  <w:style w:type="paragraph" w:customStyle="1" w:styleId="JuHA">
    <w:name w:val="Ju_H_A"/>
    <w:aliases w:val="_Head_3"/>
    <w:basedOn w:val="Heading3"/>
    <w:next w:val="JuPara"/>
    <w:uiPriority w:val="17"/>
    <w:qFormat/>
    <w:rsid w:val="004A0D17"/>
    <w:pPr>
      <w:keepNext/>
      <w:keepLines/>
      <w:numPr>
        <w:ilvl w:val="2"/>
        <w:numId w:val="19"/>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4A0D17"/>
    <w:rPr>
      <w:rFonts w:asciiTheme="majorHAnsi" w:eastAsiaTheme="majorEastAsia" w:hAnsiTheme="majorHAnsi" w:cstheme="majorBidi"/>
      <w:b/>
      <w:bCs/>
      <w:color w:val="4D4D4D"/>
      <w:sz w:val="26"/>
      <w:szCs w:val="26"/>
      <w:lang w:val="ro-RO"/>
    </w:rPr>
  </w:style>
  <w:style w:type="paragraph" w:customStyle="1" w:styleId="JuH1">
    <w:name w:val="Ju_H_1."/>
    <w:aliases w:val="_Head_4"/>
    <w:basedOn w:val="Heading4"/>
    <w:next w:val="JuPara"/>
    <w:uiPriority w:val="17"/>
    <w:rsid w:val="004A0D17"/>
    <w:pPr>
      <w:keepNext/>
      <w:keepLines/>
      <w:numPr>
        <w:ilvl w:val="3"/>
        <w:numId w:val="19"/>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4A0D17"/>
    <w:rPr>
      <w:rFonts w:asciiTheme="majorHAnsi" w:eastAsiaTheme="majorEastAsia" w:hAnsiTheme="majorHAnsi" w:cstheme="majorBidi"/>
      <w:b/>
      <w:bCs/>
      <w:color w:val="5F5F5F"/>
      <w:lang w:val="ro-RO"/>
    </w:rPr>
  </w:style>
  <w:style w:type="paragraph" w:customStyle="1" w:styleId="JuHa0">
    <w:name w:val="Ju_H_a"/>
    <w:aliases w:val="_Head_5"/>
    <w:basedOn w:val="Heading5"/>
    <w:next w:val="JuPara"/>
    <w:uiPriority w:val="17"/>
    <w:rsid w:val="004A0D17"/>
    <w:pPr>
      <w:keepNext/>
      <w:keepLines/>
      <w:numPr>
        <w:ilvl w:val="4"/>
        <w:numId w:val="19"/>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4A0D17"/>
    <w:rPr>
      <w:rFonts w:asciiTheme="majorHAnsi" w:eastAsiaTheme="majorEastAsia" w:hAnsiTheme="majorHAnsi" w:cstheme="majorBidi"/>
      <w:b/>
      <w:bCs/>
      <w:i/>
      <w:iCs/>
      <w:color w:val="777777"/>
      <w:lang w:val="ro-RO"/>
    </w:rPr>
  </w:style>
  <w:style w:type="paragraph" w:customStyle="1" w:styleId="JuHi">
    <w:name w:val="Ju_H_i"/>
    <w:aliases w:val="_Head_6"/>
    <w:basedOn w:val="Heading6"/>
    <w:next w:val="JuPara"/>
    <w:uiPriority w:val="17"/>
    <w:rsid w:val="004A0D17"/>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4A0D17"/>
    <w:rPr>
      <w:rFonts w:asciiTheme="majorHAnsi" w:eastAsiaTheme="majorEastAsia" w:hAnsiTheme="majorHAnsi" w:cstheme="majorBidi"/>
      <w:b/>
      <w:bCs/>
      <w:color w:val="808080"/>
      <w:lang w:val="ro-RO"/>
    </w:rPr>
  </w:style>
  <w:style w:type="paragraph" w:customStyle="1" w:styleId="JuHalpha">
    <w:name w:val="Ju_H_alpha"/>
    <w:aliases w:val="_Head_7"/>
    <w:basedOn w:val="Heading7"/>
    <w:next w:val="JuPara"/>
    <w:uiPriority w:val="17"/>
    <w:rsid w:val="004A0D17"/>
    <w:pPr>
      <w:keepNext/>
      <w:keepLines/>
      <w:numPr>
        <w:ilvl w:val="6"/>
        <w:numId w:val="19"/>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4A0D17"/>
    <w:rPr>
      <w:rFonts w:asciiTheme="majorHAnsi" w:eastAsiaTheme="majorEastAsia" w:hAnsiTheme="majorHAnsi" w:cstheme="majorBidi"/>
      <w:b/>
      <w:bCs/>
      <w:i/>
      <w:iCs/>
      <w:color w:val="7F7F7F" w:themeColor="text1" w:themeTint="80"/>
      <w:lang w:val="ro-RO" w:bidi="en-US"/>
    </w:rPr>
  </w:style>
  <w:style w:type="paragraph" w:customStyle="1" w:styleId="JuH">
    <w:name w:val="Ju_H_–"/>
    <w:aliases w:val="_Head_8"/>
    <w:basedOn w:val="Heading8"/>
    <w:next w:val="JuPara"/>
    <w:uiPriority w:val="17"/>
    <w:rsid w:val="004A0D17"/>
    <w:pPr>
      <w:keepNext/>
      <w:keepLines/>
      <w:numPr>
        <w:ilvl w:val="7"/>
        <w:numId w:val="19"/>
      </w:numPr>
      <w:spacing w:before="100" w:beforeAutospacing="1" w:after="120"/>
      <w:jc w:val="both"/>
    </w:pPr>
    <w:rPr>
      <w:i/>
    </w:rPr>
  </w:style>
  <w:style w:type="character" w:customStyle="1" w:styleId="Heading7Char">
    <w:name w:val="Heading 7 Char"/>
    <w:basedOn w:val="DefaultParagraphFont"/>
    <w:link w:val="Heading7"/>
    <w:uiPriority w:val="98"/>
    <w:semiHidden/>
    <w:rsid w:val="004A0D17"/>
    <w:rPr>
      <w:rFonts w:asciiTheme="majorHAnsi" w:eastAsiaTheme="majorEastAsia" w:hAnsiTheme="majorHAnsi" w:cstheme="majorBidi"/>
      <w:i/>
      <w:iCs/>
      <w:lang w:val="ro-RO" w:bidi="en-US"/>
    </w:rPr>
  </w:style>
  <w:style w:type="paragraph" w:customStyle="1" w:styleId="JuParaLast">
    <w:name w:val="Ju_Para_Last"/>
    <w:aliases w:val="_Para_Spaced"/>
    <w:basedOn w:val="NormalJustified"/>
    <w:uiPriority w:val="5"/>
    <w:qFormat/>
    <w:rsid w:val="004A0D17"/>
    <w:pPr>
      <w:keepNext/>
      <w:keepLines/>
      <w:spacing w:before="240" w:after="240"/>
      <w:ind w:firstLine="284"/>
    </w:pPr>
  </w:style>
  <w:style w:type="table" w:customStyle="1" w:styleId="ECHRTableBoxHeader">
    <w:name w:val="ECHR_Table_Box_Header"/>
    <w:basedOn w:val="TableNormal"/>
    <w:rsid w:val="004A0D17"/>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Judges">
    <w:name w:val="Ju_Judges"/>
    <w:aliases w:val="_Judges"/>
    <w:basedOn w:val="Normal"/>
    <w:uiPriority w:val="32"/>
    <w:qFormat/>
    <w:rsid w:val="004A0D17"/>
    <w:pPr>
      <w:tabs>
        <w:tab w:val="left" w:pos="567"/>
        <w:tab w:val="left" w:pos="1134"/>
      </w:tabs>
    </w:pPr>
  </w:style>
  <w:style w:type="paragraph" w:customStyle="1" w:styleId="JuList">
    <w:name w:val="Ju_List"/>
    <w:aliases w:val="_List_1"/>
    <w:basedOn w:val="NormalJustified"/>
    <w:uiPriority w:val="23"/>
    <w:qFormat/>
    <w:rsid w:val="004A0D17"/>
    <w:pPr>
      <w:numPr>
        <w:numId w:val="20"/>
      </w:numPr>
      <w:spacing w:before="280" w:after="60"/>
    </w:pPr>
  </w:style>
  <w:style w:type="paragraph" w:customStyle="1" w:styleId="JuLista">
    <w:name w:val="Ju_List_a"/>
    <w:aliases w:val="_List_2"/>
    <w:basedOn w:val="NormalJustified"/>
    <w:uiPriority w:val="23"/>
    <w:rsid w:val="004A0D17"/>
    <w:pPr>
      <w:numPr>
        <w:ilvl w:val="1"/>
        <w:numId w:val="20"/>
      </w:numPr>
    </w:pPr>
  </w:style>
  <w:style w:type="paragraph" w:customStyle="1" w:styleId="JuListi">
    <w:name w:val="Ju_List_i"/>
    <w:aliases w:val="_List_3"/>
    <w:basedOn w:val="NormalJustified"/>
    <w:uiPriority w:val="23"/>
    <w:rsid w:val="004A0D17"/>
    <w:pPr>
      <w:numPr>
        <w:ilvl w:val="2"/>
        <w:numId w:val="20"/>
      </w:numPr>
    </w:pPr>
  </w:style>
  <w:style w:type="table" w:customStyle="1" w:styleId="ECHRTableFax">
    <w:name w:val="ECHR_Table_Fax"/>
    <w:basedOn w:val="TableNormal"/>
    <w:uiPriority w:val="99"/>
    <w:rsid w:val="004A0D17"/>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4A0D17"/>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4A0D17"/>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character" w:customStyle="1" w:styleId="Heading8Char">
    <w:name w:val="Heading 8 Char"/>
    <w:basedOn w:val="DefaultParagraphFont"/>
    <w:link w:val="Heading8"/>
    <w:uiPriority w:val="98"/>
    <w:semiHidden/>
    <w:rsid w:val="004A0D17"/>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4A0D17"/>
    <w:rPr>
      <w:rFonts w:asciiTheme="majorHAnsi" w:eastAsiaTheme="majorEastAsia" w:hAnsiTheme="majorHAnsi" w:cstheme="majorBidi"/>
      <w:i/>
      <w:iCs/>
      <w:spacing w:val="5"/>
      <w:sz w:val="20"/>
      <w:szCs w:val="20"/>
      <w:lang w:val="ro-RO" w:bidi="en-US"/>
    </w:rPr>
  </w:style>
  <w:style w:type="paragraph" w:styleId="Title">
    <w:name w:val="Title"/>
    <w:basedOn w:val="Normal"/>
    <w:next w:val="Normal"/>
    <w:link w:val="TitleChar"/>
    <w:uiPriority w:val="98"/>
    <w:semiHidden/>
    <w:qFormat/>
    <w:rsid w:val="004A0D17"/>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4A0D17"/>
    <w:rPr>
      <w:rFonts w:asciiTheme="majorHAnsi" w:eastAsiaTheme="majorEastAsia" w:hAnsiTheme="majorHAnsi" w:cstheme="majorBidi"/>
      <w:spacing w:val="5"/>
      <w:sz w:val="52"/>
      <w:szCs w:val="52"/>
      <w:lang w:val="ro-RO" w:bidi="en-US"/>
    </w:rPr>
  </w:style>
  <w:style w:type="paragraph" w:styleId="Subtitle">
    <w:name w:val="Subtitle"/>
    <w:basedOn w:val="Normal"/>
    <w:next w:val="Normal"/>
    <w:link w:val="SubtitleChar"/>
    <w:uiPriority w:val="98"/>
    <w:semiHidden/>
    <w:qFormat/>
    <w:rsid w:val="004A0D17"/>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4A0D17"/>
    <w:rPr>
      <w:rFonts w:asciiTheme="majorHAnsi" w:eastAsiaTheme="majorEastAsia" w:hAnsiTheme="majorHAnsi" w:cstheme="majorBidi"/>
      <w:i/>
      <w:iCs/>
      <w:spacing w:val="13"/>
      <w:sz w:val="24"/>
      <w:szCs w:val="24"/>
      <w:lang w:val="ro-RO" w:bidi="en-US"/>
    </w:rPr>
  </w:style>
  <w:style w:type="character" w:styleId="Strong">
    <w:name w:val="Strong"/>
    <w:uiPriority w:val="98"/>
    <w:semiHidden/>
    <w:qFormat/>
    <w:rsid w:val="004A0D17"/>
    <w:rPr>
      <w:b/>
      <w:bCs/>
    </w:rPr>
  </w:style>
  <w:style w:type="character" w:styleId="Emphasis">
    <w:name w:val="Emphasis"/>
    <w:uiPriority w:val="98"/>
    <w:semiHidden/>
    <w:qFormat/>
    <w:rsid w:val="004A0D17"/>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4A0D17"/>
  </w:style>
  <w:style w:type="character" w:customStyle="1" w:styleId="NoSpacingChar">
    <w:name w:val="No Spacing Char"/>
    <w:basedOn w:val="DefaultParagraphFont"/>
    <w:link w:val="NoSpacing"/>
    <w:uiPriority w:val="98"/>
    <w:semiHidden/>
    <w:rsid w:val="004A0D17"/>
    <w:rPr>
      <w:sz w:val="24"/>
      <w:szCs w:val="24"/>
      <w:lang w:val="ro-RO"/>
    </w:rPr>
  </w:style>
  <w:style w:type="paragraph" w:styleId="ListParagraph">
    <w:name w:val="List Paragraph"/>
    <w:basedOn w:val="Normal"/>
    <w:uiPriority w:val="98"/>
    <w:semiHidden/>
    <w:qFormat/>
    <w:rsid w:val="004A0D17"/>
    <w:pPr>
      <w:ind w:left="720"/>
      <w:contextualSpacing/>
    </w:pPr>
  </w:style>
  <w:style w:type="paragraph" w:styleId="Quote">
    <w:name w:val="Quote"/>
    <w:basedOn w:val="Normal"/>
    <w:next w:val="Normal"/>
    <w:link w:val="QuoteChar"/>
    <w:uiPriority w:val="98"/>
    <w:semiHidden/>
    <w:qFormat/>
    <w:rsid w:val="004A0D17"/>
    <w:pPr>
      <w:spacing w:before="200"/>
      <w:ind w:left="360" w:right="360"/>
    </w:pPr>
    <w:rPr>
      <w:i/>
      <w:iCs/>
      <w:lang w:bidi="en-US"/>
    </w:rPr>
  </w:style>
  <w:style w:type="character" w:customStyle="1" w:styleId="QuoteChar">
    <w:name w:val="Quote Char"/>
    <w:basedOn w:val="DefaultParagraphFont"/>
    <w:link w:val="Quote"/>
    <w:uiPriority w:val="98"/>
    <w:semiHidden/>
    <w:rsid w:val="004A0D17"/>
    <w:rPr>
      <w:i/>
      <w:iCs/>
      <w:sz w:val="24"/>
      <w:szCs w:val="24"/>
      <w:lang w:val="ro-RO" w:bidi="en-US"/>
    </w:rPr>
  </w:style>
  <w:style w:type="paragraph" w:styleId="IntenseQuote">
    <w:name w:val="Intense Quote"/>
    <w:basedOn w:val="Normal"/>
    <w:next w:val="Normal"/>
    <w:link w:val="IntenseQuoteChar"/>
    <w:uiPriority w:val="98"/>
    <w:semiHidden/>
    <w:qFormat/>
    <w:rsid w:val="004A0D17"/>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4A0D17"/>
    <w:rPr>
      <w:b/>
      <w:bCs/>
      <w:i/>
      <w:iCs/>
      <w:sz w:val="24"/>
      <w:szCs w:val="24"/>
      <w:lang w:val="ro-RO" w:bidi="en-US"/>
    </w:rPr>
  </w:style>
  <w:style w:type="character" w:styleId="SubtleEmphasis">
    <w:name w:val="Subtle Emphasis"/>
    <w:uiPriority w:val="98"/>
    <w:semiHidden/>
    <w:qFormat/>
    <w:rsid w:val="004A0D17"/>
    <w:rPr>
      <w:i/>
      <w:iCs/>
    </w:rPr>
  </w:style>
  <w:style w:type="character" w:styleId="IntenseEmphasis">
    <w:name w:val="Intense Emphasis"/>
    <w:uiPriority w:val="98"/>
    <w:semiHidden/>
    <w:qFormat/>
    <w:rsid w:val="004A0D17"/>
    <w:rPr>
      <w:b/>
      <w:bCs/>
    </w:rPr>
  </w:style>
  <w:style w:type="character" w:styleId="SubtleReference">
    <w:name w:val="Subtle Reference"/>
    <w:uiPriority w:val="98"/>
    <w:semiHidden/>
    <w:qFormat/>
    <w:rsid w:val="004A0D17"/>
    <w:rPr>
      <w:smallCaps/>
    </w:rPr>
  </w:style>
  <w:style w:type="character" w:styleId="IntenseReference">
    <w:name w:val="Intense Reference"/>
    <w:uiPriority w:val="98"/>
    <w:semiHidden/>
    <w:qFormat/>
    <w:rsid w:val="004A0D17"/>
    <w:rPr>
      <w:smallCaps/>
      <w:spacing w:val="5"/>
      <w:u w:val="single"/>
    </w:rPr>
  </w:style>
  <w:style w:type="character" w:styleId="BookTitle">
    <w:name w:val="Book Title"/>
    <w:uiPriority w:val="98"/>
    <w:semiHidden/>
    <w:qFormat/>
    <w:rsid w:val="004A0D17"/>
    <w:rPr>
      <w:i/>
      <w:iCs/>
      <w:smallCaps/>
      <w:spacing w:val="5"/>
    </w:rPr>
  </w:style>
  <w:style w:type="paragraph" w:styleId="TOCHeading">
    <w:name w:val="TOC Heading"/>
    <w:basedOn w:val="Normal"/>
    <w:next w:val="Normal"/>
    <w:uiPriority w:val="98"/>
    <w:semiHidden/>
    <w:qFormat/>
    <w:rsid w:val="004A0D17"/>
    <w:pPr>
      <w:keepNext/>
      <w:keepLines/>
      <w:spacing w:before="240"/>
      <w:contextualSpacing/>
      <w:jc w:val="center"/>
    </w:pPr>
    <w:rPr>
      <w:rFonts w:asciiTheme="majorHAnsi" w:hAnsiTheme="majorHAnsi"/>
      <w:b/>
      <w:color w:val="474747" w:themeColor="accent3" w:themeShade="BF"/>
      <w:sz w:val="28"/>
    </w:rPr>
  </w:style>
  <w:style w:type="numbering" w:styleId="111111">
    <w:name w:val="Outline List 2"/>
    <w:basedOn w:val="NoList"/>
    <w:uiPriority w:val="99"/>
    <w:semiHidden/>
    <w:unhideWhenUsed/>
    <w:rsid w:val="004A0D17"/>
    <w:pPr>
      <w:numPr>
        <w:numId w:val="1"/>
      </w:numPr>
    </w:pPr>
  </w:style>
  <w:style w:type="numbering" w:styleId="1ai">
    <w:name w:val="Outline List 1"/>
    <w:basedOn w:val="NoList"/>
    <w:uiPriority w:val="99"/>
    <w:semiHidden/>
    <w:unhideWhenUsed/>
    <w:rsid w:val="004A0D17"/>
    <w:pPr>
      <w:numPr>
        <w:numId w:val="2"/>
      </w:numPr>
    </w:pPr>
  </w:style>
  <w:style w:type="numbering" w:styleId="ArticleSection">
    <w:name w:val="Outline List 3"/>
    <w:basedOn w:val="NoList"/>
    <w:uiPriority w:val="99"/>
    <w:semiHidden/>
    <w:unhideWhenUsed/>
    <w:rsid w:val="004A0D17"/>
    <w:pPr>
      <w:numPr>
        <w:numId w:val="3"/>
      </w:numPr>
    </w:pPr>
  </w:style>
  <w:style w:type="paragraph" w:styleId="Bibliography">
    <w:name w:val="Bibliography"/>
    <w:basedOn w:val="Normal"/>
    <w:next w:val="Normal"/>
    <w:uiPriority w:val="98"/>
    <w:semiHidden/>
    <w:rsid w:val="004A0D17"/>
  </w:style>
  <w:style w:type="paragraph" w:styleId="BlockText">
    <w:name w:val="Block Text"/>
    <w:basedOn w:val="Normal"/>
    <w:uiPriority w:val="98"/>
    <w:semiHidden/>
    <w:rsid w:val="004A0D17"/>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4A0D17"/>
    <w:pPr>
      <w:spacing w:after="120"/>
    </w:pPr>
  </w:style>
  <w:style w:type="character" w:customStyle="1" w:styleId="BodyTextChar">
    <w:name w:val="Body Text Char"/>
    <w:basedOn w:val="DefaultParagraphFont"/>
    <w:link w:val="BodyText"/>
    <w:uiPriority w:val="98"/>
    <w:semiHidden/>
    <w:rsid w:val="004A0D17"/>
    <w:rPr>
      <w:sz w:val="24"/>
      <w:szCs w:val="24"/>
      <w:lang w:val="ro-RO"/>
    </w:rPr>
  </w:style>
  <w:style w:type="paragraph" w:styleId="BodyText2">
    <w:name w:val="Body Text 2"/>
    <w:basedOn w:val="Normal"/>
    <w:link w:val="BodyText2Char"/>
    <w:uiPriority w:val="98"/>
    <w:semiHidden/>
    <w:rsid w:val="004A0D17"/>
    <w:pPr>
      <w:spacing w:after="120" w:line="480" w:lineRule="auto"/>
    </w:pPr>
  </w:style>
  <w:style w:type="character" w:customStyle="1" w:styleId="BodyText2Char">
    <w:name w:val="Body Text 2 Char"/>
    <w:basedOn w:val="DefaultParagraphFont"/>
    <w:link w:val="BodyText2"/>
    <w:uiPriority w:val="98"/>
    <w:semiHidden/>
    <w:rsid w:val="004A0D17"/>
    <w:rPr>
      <w:sz w:val="24"/>
      <w:szCs w:val="24"/>
      <w:lang w:val="ro-RO"/>
    </w:rPr>
  </w:style>
  <w:style w:type="paragraph" w:styleId="BodyText3">
    <w:name w:val="Body Text 3"/>
    <w:basedOn w:val="Normal"/>
    <w:link w:val="BodyText3Char"/>
    <w:uiPriority w:val="98"/>
    <w:semiHidden/>
    <w:rsid w:val="004A0D17"/>
    <w:pPr>
      <w:spacing w:after="120"/>
    </w:pPr>
    <w:rPr>
      <w:sz w:val="16"/>
      <w:szCs w:val="16"/>
    </w:rPr>
  </w:style>
  <w:style w:type="character" w:customStyle="1" w:styleId="BodyText3Char">
    <w:name w:val="Body Text 3 Char"/>
    <w:basedOn w:val="DefaultParagraphFont"/>
    <w:link w:val="BodyText3"/>
    <w:uiPriority w:val="98"/>
    <w:semiHidden/>
    <w:rsid w:val="004A0D17"/>
    <w:rPr>
      <w:sz w:val="16"/>
      <w:szCs w:val="16"/>
      <w:lang w:val="ro-RO"/>
    </w:rPr>
  </w:style>
  <w:style w:type="paragraph" w:styleId="BodyTextFirstIndent">
    <w:name w:val="Body Text First Indent"/>
    <w:basedOn w:val="BodyText"/>
    <w:link w:val="BodyTextFirstIndentChar"/>
    <w:uiPriority w:val="98"/>
    <w:semiHidden/>
    <w:rsid w:val="004A0D17"/>
    <w:pPr>
      <w:spacing w:after="0"/>
      <w:ind w:firstLine="360"/>
    </w:pPr>
  </w:style>
  <w:style w:type="character" w:customStyle="1" w:styleId="BodyTextFirstIndentChar">
    <w:name w:val="Body Text First Indent Char"/>
    <w:basedOn w:val="BodyTextChar"/>
    <w:link w:val="BodyTextFirstIndent"/>
    <w:uiPriority w:val="98"/>
    <w:semiHidden/>
    <w:rsid w:val="004A0D17"/>
    <w:rPr>
      <w:sz w:val="24"/>
      <w:szCs w:val="24"/>
      <w:lang w:val="ro-RO"/>
    </w:rPr>
  </w:style>
  <w:style w:type="paragraph" w:styleId="BodyTextIndent">
    <w:name w:val="Body Text Indent"/>
    <w:basedOn w:val="Normal"/>
    <w:link w:val="BodyTextIndentChar"/>
    <w:uiPriority w:val="98"/>
    <w:semiHidden/>
    <w:rsid w:val="004A0D17"/>
    <w:pPr>
      <w:spacing w:after="120"/>
      <w:ind w:left="283"/>
    </w:pPr>
  </w:style>
  <w:style w:type="character" w:customStyle="1" w:styleId="BodyTextIndentChar">
    <w:name w:val="Body Text Indent Char"/>
    <w:basedOn w:val="DefaultParagraphFont"/>
    <w:link w:val="BodyTextIndent"/>
    <w:uiPriority w:val="98"/>
    <w:semiHidden/>
    <w:rsid w:val="004A0D17"/>
    <w:rPr>
      <w:sz w:val="24"/>
      <w:szCs w:val="24"/>
      <w:lang w:val="ro-RO"/>
    </w:rPr>
  </w:style>
  <w:style w:type="paragraph" w:styleId="BodyTextFirstIndent2">
    <w:name w:val="Body Text First Indent 2"/>
    <w:basedOn w:val="BodyTextIndent"/>
    <w:link w:val="BodyTextFirstIndent2Char"/>
    <w:uiPriority w:val="98"/>
    <w:semiHidden/>
    <w:rsid w:val="004A0D17"/>
    <w:pPr>
      <w:spacing w:after="0"/>
      <w:ind w:left="360" w:firstLine="360"/>
    </w:pPr>
  </w:style>
  <w:style w:type="character" w:customStyle="1" w:styleId="BodyTextFirstIndent2Char">
    <w:name w:val="Body Text First Indent 2 Char"/>
    <w:basedOn w:val="BodyTextIndentChar"/>
    <w:link w:val="BodyTextFirstIndent2"/>
    <w:uiPriority w:val="98"/>
    <w:semiHidden/>
    <w:rsid w:val="004A0D17"/>
    <w:rPr>
      <w:sz w:val="24"/>
      <w:szCs w:val="24"/>
      <w:lang w:val="ro-RO"/>
    </w:rPr>
  </w:style>
  <w:style w:type="paragraph" w:styleId="BodyTextIndent2">
    <w:name w:val="Body Text Indent 2"/>
    <w:basedOn w:val="Normal"/>
    <w:link w:val="BodyTextIndent2Char"/>
    <w:uiPriority w:val="98"/>
    <w:semiHidden/>
    <w:rsid w:val="004A0D17"/>
    <w:pPr>
      <w:spacing w:after="120" w:line="480" w:lineRule="auto"/>
      <w:ind w:left="283"/>
    </w:pPr>
  </w:style>
  <w:style w:type="character" w:customStyle="1" w:styleId="BodyTextIndent2Char">
    <w:name w:val="Body Text Indent 2 Char"/>
    <w:basedOn w:val="DefaultParagraphFont"/>
    <w:link w:val="BodyTextIndent2"/>
    <w:uiPriority w:val="98"/>
    <w:semiHidden/>
    <w:rsid w:val="004A0D17"/>
    <w:rPr>
      <w:sz w:val="24"/>
      <w:szCs w:val="24"/>
      <w:lang w:val="ro-RO"/>
    </w:rPr>
  </w:style>
  <w:style w:type="paragraph" w:styleId="BodyTextIndent3">
    <w:name w:val="Body Text Indent 3"/>
    <w:basedOn w:val="Normal"/>
    <w:link w:val="BodyTextIndent3Char"/>
    <w:uiPriority w:val="98"/>
    <w:semiHidden/>
    <w:rsid w:val="004A0D17"/>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4A0D17"/>
    <w:rPr>
      <w:sz w:val="16"/>
      <w:szCs w:val="16"/>
      <w:lang w:val="ro-RO"/>
    </w:rPr>
  </w:style>
  <w:style w:type="paragraph" w:styleId="Caption">
    <w:name w:val="caption"/>
    <w:basedOn w:val="Normal"/>
    <w:next w:val="Normal"/>
    <w:uiPriority w:val="98"/>
    <w:semiHidden/>
    <w:qFormat/>
    <w:rsid w:val="004A0D17"/>
    <w:pPr>
      <w:spacing w:after="200"/>
    </w:pPr>
    <w:rPr>
      <w:b/>
      <w:bCs/>
      <w:color w:val="0072BC" w:themeColor="accent1"/>
      <w:sz w:val="18"/>
      <w:szCs w:val="18"/>
    </w:rPr>
  </w:style>
  <w:style w:type="paragraph" w:styleId="Closing">
    <w:name w:val="Closing"/>
    <w:basedOn w:val="Normal"/>
    <w:link w:val="ClosingChar"/>
    <w:uiPriority w:val="98"/>
    <w:semiHidden/>
    <w:rsid w:val="004A0D17"/>
    <w:pPr>
      <w:ind w:left="4252"/>
    </w:pPr>
  </w:style>
  <w:style w:type="character" w:customStyle="1" w:styleId="ClosingChar">
    <w:name w:val="Closing Char"/>
    <w:basedOn w:val="DefaultParagraphFont"/>
    <w:link w:val="Closing"/>
    <w:uiPriority w:val="98"/>
    <w:semiHidden/>
    <w:rsid w:val="004A0D17"/>
    <w:rPr>
      <w:sz w:val="24"/>
      <w:szCs w:val="24"/>
      <w:lang w:val="ro-RO"/>
    </w:rPr>
  </w:style>
  <w:style w:type="table" w:styleId="ColorfulGrid">
    <w:name w:val="Colorful Grid"/>
    <w:basedOn w:val="TableNormal"/>
    <w:uiPriority w:val="73"/>
    <w:semiHidden/>
    <w:rsid w:val="004A0D17"/>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A0D17"/>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4A0D17"/>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4A0D1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4A0D17"/>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4A0D17"/>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4A0D17"/>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4A0D17"/>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A0D17"/>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4A0D17"/>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4A0D17"/>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4A0D17"/>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4A0D17"/>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4A0D17"/>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4A0D17"/>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A0D17"/>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A0D17"/>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A0D17"/>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4A0D17"/>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A0D17"/>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A0D17"/>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4A0D17"/>
    <w:rPr>
      <w:b/>
      <w:bCs/>
    </w:rPr>
  </w:style>
  <w:style w:type="character" w:customStyle="1" w:styleId="CommentSubjectChar">
    <w:name w:val="Comment Subject Char"/>
    <w:basedOn w:val="CommentTextChar"/>
    <w:link w:val="CommentSubject"/>
    <w:uiPriority w:val="98"/>
    <w:semiHidden/>
    <w:rsid w:val="004A0D17"/>
    <w:rPr>
      <w:b/>
      <w:bCs/>
      <w:sz w:val="20"/>
      <w:szCs w:val="20"/>
      <w:lang w:val="ro-RO"/>
    </w:rPr>
  </w:style>
  <w:style w:type="table" w:styleId="DarkList">
    <w:name w:val="Dark List"/>
    <w:basedOn w:val="TableNormal"/>
    <w:uiPriority w:val="70"/>
    <w:semiHidden/>
    <w:rsid w:val="004A0D17"/>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A0D17"/>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4A0D17"/>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4A0D17"/>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4A0D17"/>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4A0D17"/>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4A0D17"/>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4A0D17"/>
  </w:style>
  <w:style w:type="character" w:customStyle="1" w:styleId="DateChar">
    <w:name w:val="Date Char"/>
    <w:basedOn w:val="DefaultParagraphFont"/>
    <w:link w:val="Date"/>
    <w:uiPriority w:val="98"/>
    <w:semiHidden/>
    <w:rsid w:val="004A0D17"/>
    <w:rPr>
      <w:sz w:val="24"/>
      <w:szCs w:val="24"/>
      <w:lang w:val="ro-RO"/>
    </w:rPr>
  </w:style>
  <w:style w:type="paragraph" w:styleId="DocumentMap">
    <w:name w:val="Document Map"/>
    <w:basedOn w:val="Normal"/>
    <w:link w:val="DocumentMapChar"/>
    <w:uiPriority w:val="98"/>
    <w:semiHidden/>
    <w:rsid w:val="004A0D17"/>
    <w:rPr>
      <w:rFonts w:ascii="Tahoma" w:hAnsi="Tahoma" w:cs="Tahoma"/>
      <w:sz w:val="16"/>
      <w:szCs w:val="16"/>
    </w:rPr>
  </w:style>
  <w:style w:type="character" w:customStyle="1" w:styleId="DocumentMapChar">
    <w:name w:val="Document Map Char"/>
    <w:basedOn w:val="DefaultParagraphFont"/>
    <w:link w:val="DocumentMap"/>
    <w:uiPriority w:val="98"/>
    <w:semiHidden/>
    <w:rsid w:val="004A0D17"/>
    <w:rPr>
      <w:rFonts w:ascii="Tahoma" w:hAnsi="Tahoma" w:cs="Tahoma"/>
      <w:sz w:val="16"/>
      <w:szCs w:val="16"/>
      <w:lang w:val="ro-RO"/>
    </w:rPr>
  </w:style>
  <w:style w:type="paragraph" w:styleId="E-mailSignature">
    <w:name w:val="E-mail Signature"/>
    <w:basedOn w:val="Normal"/>
    <w:link w:val="E-mailSignatureChar"/>
    <w:uiPriority w:val="98"/>
    <w:semiHidden/>
    <w:rsid w:val="004A0D17"/>
  </w:style>
  <w:style w:type="character" w:customStyle="1" w:styleId="E-mailSignatureChar">
    <w:name w:val="E-mail Signature Char"/>
    <w:basedOn w:val="DefaultParagraphFont"/>
    <w:link w:val="E-mailSignature"/>
    <w:uiPriority w:val="98"/>
    <w:semiHidden/>
    <w:rsid w:val="004A0D17"/>
    <w:rPr>
      <w:sz w:val="24"/>
      <w:szCs w:val="24"/>
      <w:lang w:val="ro-RO"/>
    </w:rPr>
  </w:style>
  <w:style w:type="character" w:styleId="EndnoteReference">
    <w:name w:val="endnote reference"/>
    <w:basedOn w:val="DefaultParagraphFont"/>
    <w:uiPriority w:val="98"/>
    <w:semiHidden/>
    <w:rsid w:val="004A0D17"/>
    <w:rPr>
      <w:vertAlign w:val="superscript"/>
    </w:rPr>
  </w:style>
  <w:style w:type="paragraph" w:styleId="EndnoteText">
    <w:name w:val="endnote text"/>
    <w:basedOn w:val="Normal"/>
    <w:link w:val="EndnoteTextChar"/>
    <w:uiPriority w:val="98"/>
    <w:semiHidden/>
    <w:rsid w:val="004A0D17"/>
    <w:rPr>
      <w:sz w:val="20"/>
      <w:szCs w:val="20"/>
    </w:rPr>
  </w:style>
  <w:style w:type="character" w:customStyle="1" w:styleId="EndnoteTextChar">
    <w:name w:val="Endnote Text Char"/>
    <w:basedOn w:val="DefaultParagraphFont"/>
    <w:link w:val="EndnoteText"/>
    <w:uiPriority w:val="98"/>
    <w:semiHidden/>
    <w:rsid w:val="004A0D17"/>
    <w:rPr>
      <w:sz w:val="20"/>
      <w:szCs w:val="20"/>
      <w:lang w:val="ro-RO"/>
    </w:rPr>
  </w:style>
  <w:style w:type="paragraph" w:styleId="EnvelopeAddress">
    <w:name w:val="envelope address"/>
    <w:basedOn w:val="Normal"/>
    <w:uiPriority w:val="98"/>
    <w:semiHidden/>
    <w:rsid w:val="004A0D17"/>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4A0D17"/>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4A0D17"/>
    <w:rPr>
      <w:color w:val="7030A0" w:themeColor="followedHyperlink"/>
      <w:u w:val="single"/>
    </w:rPr>
  </w:style>
  <w:style w:type="character" w:styleId="FootnoteReference">
    <w:name w:val="footnote reference"/>
    <w:basedOn w:val="DefaultParagraphFont"/>
    <w:uiPriority w:val="98"/>
    <w:semiHidden/>
    <w:rsid w:val="004A0D17"/>
    <w:rPr>
      <w:vertAlign w:val="superscript"/>
    </w:rPr>
  </w:style>
  <w:style w:type="paragraph" w:styleId="FootnoteText">
    <w:name w:val="footnote text"/>
    <w:basedOn w:val="NormalJustified"/>
    <w:link w:val="FootnoteTextChar"/>
    <w:uiPriority w:val="98"/>
    <w:semiHidden/>
    <w:rsid w:val="004A0D17"/>
    <w:rPr>
      <w:sz w:val="20"/>
      <w:szCs w:val="20"/>
    </w:rPr>
  </w:style>
  <w:style w:type="character" w:customStyle="1" w:styleId="FootnoteTextChar">
    <w:name w:val="Footnote Text Char"/>
    <w:basedOn w:val="DefaultParagraphFont"/>
    <w:link w:val="FootnoteText"/>
    <w:uiPriority w:val="98"/>
    <w:semiHidden/>
    <w:rsid w:val="004A0D17"/>
    <w:rPr>
      <w:sz w:val="20"/>
      <w:szCs w:val="20"/>
      <w:lang w:val="ro-RO"/>
    </w:rPr>
  </w:style>
  <w:style w:type="character" w:styleId="HTMLAcronym">
    <w:name w:val="HTML Acronym"/>
    <w:basedOn w:val="DefaultParagraphFont"/>
    <w:uiPriority w:val="98"/>
    <w:semiHidden/>
    <w:rsid w:val="004A0D17"/>
  </w:style>
  <w:style w:type="paragraph" w:styleId="HTMLAddress">
    <w:name w:val="HTML Address"/>
    <w:basedOn w:val="Normal"/>
    <w:link w:val="HTMLAddressChar"/>
    <w:uiPriority w:val="98"/>
    <w:semiHidden/>
    <w:rsid w:val="004A0D17"/>
    <w:rPr>
      <w:i/>
      <w:iCs/>
    </w:rPr>
  </w:style>
  <w:style w:type="character" w:customStyle="1" w:styleId="HTMLAddressChar">
    <w:name w:val="HTML Address Char"/>
    <w:basedOn w:val="DefaultParagraphFont"/>
    <w:link w:val="HTMLAddress"/>
    <w:uiPriority w:val="98"/>
    <w:semiHidden/>
    <w:rsid w:val="004A0D17"/>
    <w:rPr>
      <w:i/>
      <w:iCs/>
      <w:sz w:val="24"/>
      <w:szCs w:val="24"/>
      <w:lang w:val="ro-RO"/>
    </w:rPr>
  </w:style>
  <w:style w:type="character" w:styleId="HTMLCite">
    <w:name w:val="HTML Cite"/>
    <w:basedOn w:val="DefaultParagraphFont"/>
    <w:uiPriority w:val="98"/>
    <w:semiHidden/>
    <w:rsid w:val="004A0D17"/>
    <w:rPr>
      <w:i/>
      <w:iCs/>
    </w:rPr>
  </w:style>
  <w:style w:type="character" w:styleId="HTMLCode">
    <w:name w:val="HTML Code"/>
    <w:basedOn w:val="DefaultParagraphFont"/>
    <w:uiPriority w:val="98"/>
    <w:semiHidden/>
    <w:rsid w:val="004A0D17"/>
    <w:rPr>
      <w:rFonts w:ascii="Consolas" w:hAnsi="Consolas" w:cs="Consolas"/>
      <w:sz w:val="20"/>
      <w:szCs w:val="20"/>
    </w:rPr>
  </w:style>
  <w:style w:type="character" w:styleId="HTMLDefinition">
    <w:name w:val="HTML Definition"/>
    <w:basedOn w:val="DefaultParagraphFont"/>
    <w:uiPriority w:val="98"/>
    <w:semiHidden/>
    <w:rsid w:val="004A0D17"/>
    <w:rPr>
      <w:i/>
      <w:iCs/>
    </w:rPr>
  </w:style>
  <w:style w:type="character" w:styleId="HTMLKeyboard">
    <w:name w:val="HTML Keyboard"/>
    <w:basedOn w:val="DefaultParagraphFont"/>
    <w:uiPriority w:val="98"/>
    <w:semiHidden/>
    <w:rsid w:val="004A0D17"/>
    <w:rPr>
      <w:rFonts w:ascii="Consolas" w:hAnsi="Consolas" w:cs="Consolas"/>
      <w:sz w:val="20"/>
      <w:szCs w:val="20"/>
    </w:rPr>
  </w:style>
  <w:style w:type="paragraph" w:styleId="HTMLPreformatted">
    <w:name w:val="HTML Preformatted"/>
    <w:basedOn w:val="Normal"/>
    <w:link w:val="HTMLPreformattedChar"/>
    <w:uiPriority w:val="98"/>
    <w:semiHidden/>
    <w:rsid w:val="004A0D17"/>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4A0D17"/>
    <w:rPr>
      <w:rFonts w:ascii="Consolas" w:hAnsi="Consolas" w:cs="Consolas"/>
      <w:sz w:val="20"/>
      <w:szCs w:val="20"/>
      <w:lang w:val="ro-RO"/>
    </w:rPr>
  </w:style>
  <w:style w:type="character" w:styleId="HTMLSample">
    <w:name w:val="HTML Sample"/>
    <w:basedOn w:val="DefaultParagraphFont"/>
    <w:uiPriority w:val="98"/>
    <w:semiHidden/>
    <w:rsid w:val="004A0D17"/>
    <w:rPr>
      <w:rFonts w:ascii="Consolas" w:hAnsi="Consolas" w:cs="Consolas"/>
      <w:sz w:val="24"/>
      <w:szCs w:val="24"/>
    </w:rPr>
  </w:style>
  <w:style w:type="character" w:styleId="HTMLTypewriter">
    <w:name w:val="HTML Typewriter"/>
    <w:basedOn w:val="DefaultParagraphFont"/>
    <w:uiPriority w:val="98"/>
    <w:semiHidden/>
    <w:rsid w:val="004A0D17"/>
    <w:rPr>
      <w:rFonts w:ascii="Consolas" w:hAnsi="Consolas" w:cs="Consolas"/>
      <w:sz w:val="20"/>
      <w:szCs w:val="20"/>
    </w:rPr>
  </w:style>
  <w:style w:type="character" w:styleId="HTMLVariable">
    <w:name w:val="HTML Variable"/>
    <w:basedOn w:val="DefaultParagraphFont"/>
    <w:uiPriority w:val="98"/>
    <w:semiHidden/>
    <w:rsid w:val="004A0D17"/>
    <w:rPr>
      <w:i/>
      <w:iCs/>
    </w:rPr>
  </w:style>
  <w:style w:type="character" w:styleId="Hyperlink">
    <w:name w:val="Hyperlink"/>
    <w:basedOn w:val="DefaultParagraphFont"/>
    <w:uiPriority w:val="98"/>
    <w:semiHidden/>
    <w:rsid w:val="004A0D17"/>
    <w:rPr>
      <w:color w:val="0072BC" w:themeColor="hyperlink"/>
      <w:u w:val="single"/>
    </w:rPr>
  </w:style>
  <w:style w:type="paragraph" w:styleId="Index1">
    <w:name w:val="index 1"/>
    <w:basedOn w:val="Normal"/>
    <w:next w:val="Normal"/>
    <w:autoRedefine/>
    <w:uiPriority w:val="98"/>
    <w:semiHidden/>
    <w:rsid w:val="004A0D17"/>
    <w:pPr>
      <w:ind w:left="240" w:hanging="240"/>
    </w:pPr>
  </w:style>
  <w:style w:type="paragraph" w:styleId="Index2">
    <w:name w:val="index 2"/>
    <w:basedOn w:val="Normal"/>
    <w:next w:val="Normal"/>
    <w:autoRedefine/>
    <w:uiPriority w:val="98"/>
    <w:semiHidden/>
    <w:rsid w:val="004A0D17"/>
    <w:pPr>
      <w:ind w:left="480" w:hanging="240"/>
    </w:pPr>
  </w:style>
  <w:style w:type="paragraph" w:styleId="Index3">
    <w:name w:val="index 3"/>
    <w:basedOn w:val="Normal"/>
    <w:next w:val="Normal"/>
    <w:autoRedefine/>
    <w:uiPriority w:val="98"/>
    <w:semiHidden/>
    <w:rsid w:val="004A0D17"/>
    <w:pPr>
      <w:ind w:left="720" w:hanging="240"/>
    </w:pPr>
  </w:style>
  <w:style w:type="paragraph" w:styleId="Index4">
    <w:name w:val="index 4"/>
    <w:basedOn w:val="Normal"/>
    <w:next w:val="Normal"/>
    <w:autoRedefine/>
    <w:uiPriority w:val="98"/>
    <w:semiHidden/>
    <w:rsid w:val="004A0D17"/>
    <w:pPr>
      <w:ind w:left="960" w:hanging="240"/>
    </w:pPr>
  </w:style>
  <w:style w:type="paragraph" w:styleId="Index5">
    <w:name w:val="index 5"/>
    <w:basedOn w:val="Normal"/>
    <w:next w:val="Normal"/>
    <w:autoRedefine/>
    <w:uiPriority w:val="98"/>
    <w:semiHidden/>
    <w:rsid w:val="004A0D17"/>
    <w:pPr>
      <w:ind w:left="1200" w:hanging="240"/>
    </w:pPr>
  </w:style>
  <w:style w:type="paragraph" w:styleId="Index6">
    <w:name w:val="index 6"/>
    <w:basedOn w:val="Normal"/>
    <w:next w:val="Normal"/>
    <w:autoRedefine/>
    <w:uiPriority w:val="98"/>
    <w:semiHidden/>
    <w:rsid w:val="004A0D17"/>
    <w:pPr>
      <w:ind w:left="1440" w:hanging="240"/>
    </w:pPr>
  </w:style>
  <w:style w:type="paragraph" w:styleId="Index7">
    <w:name w:val="index 7"/>
    <w:basedOn w:val="Normal"/>
    <w:next w:val="Normal"/>
    <w:autoRedefine/>
    <w:uiPriority w:val="98"/>
    <w:semiHidden/>
    <w:rsid w:val="004A0D17"/>
    <w:pPr>
      <w:ind w:left="1680" w:hanging="240"/>
    </w:pPr>
  </w:style>
  <w:style w:type="paragraph" w:styleId="Index8">
    <w:name w:val="index 8"/>
    <w:basedOn w:val="Normal"/>
    <w:next w:val="Normal"/>
    <w:autoRedefine/>
    <w:uiPriority w:val="98"/>
    <w:semiHidden/>
    <w:rsid w:val="004A0D17"/>
    <w:pPr>
      <w:ind w:left="1920" w:hanging="240"/>
    </w:pPr>
  </w:style>
  <w:style w:type="paragraph" w:styleId="Index9">
    <w:name w:val="index 9"/>
    <w:basedOn w:val="Normal"/>
    <w:next w:val="Normal"/>
    <w:autoRedefine/>
    <w:uiPriority w:val="98"/>
    <w:semiHidden/>
    <w:rsid w:val="004A0D17"/>
    <w:pPr>
      <w:ind w:left="2160" w:hanging="240"/>
    </w:pPr>
  </w:style>
  <w:style w:type="paragraph" w:styleId="IndexHeading">
    <w:name w:val="index heading"/>
    <w:basedOn w:val="Normal"/>
    <w:next w:val="Index1"/>
    <w:uiPriority w:val="98"/>
    <w:semiHidden/>
    <w:rsid w:val="004A0D17"/>
    <w:rPr>
      <w:rFonts w:asciiTheme="majorHAnsi" w:eastAsiaTheme="majorEastAsia" w:hAnsiTheme="majorHAnsi" w:cstheme="majorBidi"/>
      <w:b/>
      <w:bCs/>
    </w:rPr>
  </w:style>
  <w:style w:type="table" w:styleId="LightGrid">
    <w:name w:val="Light Grid"/>
    <w:basedOn w:val="TableNormal"/>
    <w:uiPriority w:val="62"/>
    <w:semiHidden/>
    <w:rsid w:val="004A0D1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A0D1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4A0D1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4A0D1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4A0D1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4A0D1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4A0D1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4A0D17"/>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A0D17"/>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4A0D17"/>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4A0D17"/>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4A0D17"/>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4A0D17"/>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4A0D17"/>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4A0D17"/>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A0D17"/>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4A0D17"/>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4A0D17"/>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4A0D17"/>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4A0D17"/>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4A0D17"/>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4A0D17"/>
  </w:style>
  <w:style w:type="paragraph" w:styleId="List">
    <w:name w:val="List"/>
    <w:basedOn w:val="Normal"/>
    <w:uiPriority w:val="98"/>
    <w:semiHidden/>
    <w:rsid w:val="004A0D17"/>
    <w:pPr>
      <w:ind w:left="283" w:hanging="283"/>
      <w:contextualSpacing/>
    </w:pPr>
  </w:style>
  <w:style w:type="paragraph" w:styleId="List2">
    <w:name w:val="List 2"/>
    <w:basedOn w:val="Normal"/>
    <w:uiPriority w:val="98"/>
    <w:semiHidden/>
    <w:rsid w:val="004A0D17"/>
    <w:pPr>
      <w:ind w:left="566" w:hanging="283"/>
      <w:contextualSpacing/>
    </w:pPr>
  </w:style>
  <w:style w:type="paragraph" w:styleId="List3">
    <w:name w:val="List 3"/>
    <w:basedOn w:val="Normal"/>
    <w:uiPriority w:val="98"/>
    <w:semiHidden/>
    <w:rsid w:val="004A0D17"/>
    <w:pPr>
      <w:ind w:left="849" w:hanging="283"/>
      <w:contextualSpacing/>
    </w:pPr>
  </w:style>
  <w:style w:type="paragraph" w:styleId="List4">
    <w:name w:val="List 4"/>
    <w:basedOn w:val="Normal"/>
    <w:uiPriority w:val="98"/>
    <w:semiHidden/>
    <w:rsid w:val="004A0D17"/>
    <w:pPr>
      <w:ind w:left="1132" w:hanging="283"/>
      <w:contextualSpacing/>
    </w:pPr>
  </w:style>
  <w:style w:type="paragraph" w:styleId="List5">
    <w:name w:val="List 5"/>
    <w:basedOn w:val="Normal"/>
    <w:uiPriority w:val="98"/>
    <w:semiHidden/>
    <w:rsid w:val="004A0D17"/>
    <w:pPr>
      <w:ind w:left="1415" w:hanging="283"/>
      <w:contextualSpacing/>
    </w:pPr>
  </w:style>
  <w:style w:type="paragraph" w:styleId="ListBullet">
    <w:name w:val="List Bullet"/>
    <w:basedOn w:val="Normal"/>
    <w:uiPriority w:val="98"/>
    <w:semiHidden/>
    <w:rsid w:val="004A0D17"/>
    <w:pPr>
      <w:numPr>
        <w:numId w:val="4"/>
      </w:numPr>
    </w:pPr>
  </w:style>
  <w:style w:type="paragraph" w:styleId="ListBullet2">
    <w:name w:val="List Bullet 2"/>
    <w:basedOn w:val="Normal"/>
    <w:uiPriority w:val="98"/>
    <w:semiHidden/>
    <w:rsid w:val="004A0D17"/>
    <w:pPr>
      <w:numPr>
        <w:numId w:val="5"/>
      </w:numPr>
      <w:contextualSpacing/>
    </w:pPr>
  </w:style>
  <w:style w:type="paragraph" w:styleId="ListBullet3">
    <w:name w:val="List Bullet 3"/>
    <w:basedOn w:val="Normal"/>
    <w:uiPriority w:val="98"/>
    <w:semiHidden/>
    <w:rsid w:val="004A0D17"/>
    <w:pPr>
      <w:numPr>
        <w:numId w:val="6"/>
      </w:numPr>
      <w:contextualSpacing/>
    </w:pPr>
  </w:style>
  <w:style w:type="paragraph" w:styleId="ListBullet4">
    <w:name w:val="List Bullet 4"/>
    <w:basedOn w:val="Normal"/>
    <w:uiPriority w:val="98"/>
    <w:semiHidden/>
    <w:rsid w:val="004A0D17"/>
    <w:pPr>
      <w:numPr>
        <w:numId w:val="7"/>
      </w:numPr>
      <w:contextualSpacing/>
    </w:pPr>
  </w:style>
  <w:style w:type="paragraph" w:styleId="ListBullet5">
    <w:name w:val="List Bullet 5"/>
    <w:basedOn w:val="Normal"/>
    <w:uiPriority w:val="98"/>
    <w:semiHidden/>
    <w:rsid w:val="004A0D17"/>
    <w:pPr>
      <w:numPr>
        <w:numId w:val="8"/>
      </w:numPr>
      <w:contextualSpacing/>
    </w:pPr>
  </w:style>
  <w:style w:type="paragraph" w:styleId="ListContinue">
    <w:name w:val="List Continue"/>
    <w:basedOn w:val="Normal"/>
    <w:uiPriority w:val="98"/>
    <w:semiHidden/>
    <w:rsid w:val="004A0D17"/>
    <w:pPr>
      <w:spacing w:after="120"/>
      <w:ind w:left="283"/>
      <w:contextualSpacing/>
    </w:pPr>
  </w:style>
  <w:style w:type="paragraph" w:styleId="ListContinue2">
    <w:name w:val="List Continue 2"/>
    <w:basedOn w:val="Normal"/>
    <w:uiPriority w:val="98"/>
    <w:semiHidden/>
    <w:rsid w:val="004A0D17"/>
    <w:pPr>
      <w:spacing w:after="120"/>
      <w:ind w:left="566"/>
      <w:contextualSpacing/>
    </w:pPr>
  </w:style>
  <w:style w:type="paragraph" w:styleId="ListContinue3">
    <w:name w:val="List Continue 3"/>
    <w:basedOn w:val="Normal"/>
    <w:uiPriority w:val="98"/>
    <w:semiHidden/>
    <w:rsid w:val="004A0D17"/>
    <w:pPr>
      <w:spacing w:after="120"/>
      <w:ind w:left="849"/>
      <w:contextualSpacing/>
    </w:pPr>
  </w:style>
  <w:style w:type="paragraph" w:styleId="ListContinue4">
    <w:name w:val="List Continue 4"/>
    <w:basedOn w:val="Normal"/>
    <w:uiPriority w:val="98"/>
    <w:semiHidden/>
    <w:rsid w:val="004A0D17"/>
    <w:pPr>
      <w:spacing w:after="120"/>
      <w:ind w:left="1132"/>
      <w:contextualSpacing/>
    </w:pPr>
  </w:style>
  <w:style w:type="paragraph" w:styleId="ListContinue5">
    <w:name w:val="List Continue 5"/>
    <w:basedOn w:val="Normal"/>
    <w:uiPriority w:val="98"/>
    <w:semiHidden/>
    <w:rsid w:val="004A0D17"/>
    <w:pPr>
      <w:spacing w:after="120"/>
      <w:ind w:left="1415"/>
      <w:contextualSpacing/>
    </w:pPr>
  </w:style>
  <w:style w:type="paragraph" w:styleId="ListNumber">
    <w:name w:val="List Number"/>
    <w:basedOn w:val="Normal"/>
    <w:uiPriority w:val="98"/>
    <w:semiHidden/>
    <w:rsid w:val="004A0D17"/>
    <w:pPr>
      <w:numPr>
        <w:numId w:val="9"/>
      </w:numPr>
      <w:contextualSpacing/>
    </w:pPr>
  </w:style>
  <w:style w:type="paragraph" w:styleId="ListNumber2">
    <w:name w:val="List Number 2"/>
    <w:basedOn w:val="Normal"/>
    <w:uiPriority w:val="98"/>
    <w:semiHidden/>
    <w:rsid w:val="004A0D17"/>
    <w:pPr>
      <w:numPr>
        <w:numId w:val="10"/>
      </w:numPr>
      <w:contextualSpacing/>
    </w:pPr>
  </w:style>
  <w:style w:type="paragraph" w:styleId="ListNumber3">
    <w:name w:val="List Number 3"/>
    <w:basedOn w:val="Normal"/>
    <w:uiPriority w:val="98"/>
    <w:semiHidden/>
    <w:rsid w:val="004A0D17"/>
    <w:pPr>
      <w:numPr>
        <w:numId w:val="11"/>
      </w:numPr>
      <w:contextualSpacing/>
    </w:pPr>
  </w:style>
  <w:style w:type="paragraph" w:styleId="ListNumber4">
    <w:name w:val="List Number 4"/>
    <w:basedOn w:val="Normal"/>
    <w:uiPriority w:val="98"/>
    <w:semiHidden/>
    <w:rsid w:val="004A0D17"/>
    <w:pPr>
      <w:numPr>
        <w:numId w:val="12"/>
      </w:numPr>
      <w:contextualSpacing/>
    </w:pPr>
  </w:style>
  <w:style w:type="paragraph" w:styleId="ListNumber5">
    <w:name w:val="List Number 5"/>
    <w:basedOn w:val="Normal"/>
    <w:uiPriority w:val="98"/>
    <w:semiHidden/>
    <w:rsid w:val="004A0D17"/>
    <w:pPr>
      <w:numPr>
        <w:numId w:val="13"/>
      </w:numPr>
      <w:contextualSpacing/>
    </w:pPr>
  </w:style>
  <w:style w:type="paragraph" w:styleId="MacroText">
    <w:name w:val="macro"/>
    <w:link w:val="MacroTextChar"/>
    <w:uiPriority w:val="98"/>
    <w:semiHidden/>
    <w:rsid w:val="004A0D1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4A0D17"/>
    <w:rPr>
      <w:rFonts w:ascii="Consolas" w:eastAsiaTheme="minorEastAsia" w:hAnsi="Consolas" w:cs="Consolas"/>
      <w:sz w:val="20"/>
      <w:szCs w:val="20"/>
    </w:rPr>
  </w:style>
  <w:style w:type="table" w:styleId="MediumGrid1">
    <w:name w:val="Medium Grid 1"/>
    <w:basedOn w:val="TableNormal"/>
    <w:uiPriority w:val="67"/>
    <w:semiHidden/>
    <w:rsid w:val="004A0D1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A0D1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4A0D1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4A0D1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4A0D1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4A0D1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4A0D1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4A0D1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4A0D1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4A0D1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4A0D1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4A0D1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4A0D1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4A0D17"/>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4A0D17"/>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A0D17"/>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4A0D17"/>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4A0D17"/>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4A0D17"/>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4A0D17"/>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4A0D17"/>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A0D17"/>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4A0D17"/>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A0D17"/>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A0D17"/>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A0D17"/>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A0D17"/>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A0D17"/>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A0D17"/>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A0D1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A0D1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A0D1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A0D1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A0D1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A0D1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A0D17"/>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4A0D1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4A0D17"/>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4A0D17"/>
    <w:rPr>
      <w:rFonts w:ascii="Times New Roman" w:hAnsi="Times New Roman" w:cs="Times New Roman"/>
    </w:rPr>
  </w:style>
  <w:style w:type="paragraph" w:styleId="NormalIndent">
    <w:name w:val="Normal Indent"/>
    <w:basedOn w:val="Normal"/>
    <w:uiPriority w:val="98"/>
    <w:semiHidden/>
    <w:rsid w:val="004A0D17"/>
    <w:pPr>
      <w:ind w:left="720"/>
    </w:pPr>
  </w:style>
  <w:style w:type="table" w:customStyle="1" w:styleId="ECHRTableNoLines">
    <w:name w:val="ECHR_Table_No_Lines"/>
    <w:basedOn w:val="TableNormal"/>
    <w:uiPriority w:val="99"/>
    <w:rsid w:val="004A0D17"/>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SimpleBox">
    <w:name w:val="ECHR_Table_Simple_Box"/>
    <w:basedOn w:val="TableNormal"/>
    <w:uiPriority w:val="99"/>
    <w:rsid w:val="004A0D17"/>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character" w:styleId="PlaceholderText">
    <w:name w:val="Placeholder Text"/>
    <w:basedOn w:val="DefaultParagraphFont"/>
    <w:uiPriority w:val="98"/>
    <w:semiHidden/>
    <w:rsid w:val="004A0D17"/>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4A0D17"/>
    <w:rPr>
      <w:rFonts w:ascii="Consolas" w:hAnsi="Consolas" w:cs="Consolas"/>
      <w:sz w:val="21"/>
      <w:szCs w:val="21"/>
    </w:rPr>
  </w:style>
  <w:style w:type="character" w:customStyle="1" w:styleId="PlainTextChar">
    <w:name w:val="Plain Text Char"/>
    <w:basedOn w:val="DefaultParagraphFont"/>
    <w:link w:val="PlainText"/>
    <w:uiPriority w:val="98"/>
    <w:semiHidden/>
    <w:rsid w:val="004A0D17"/>
    <w:rPr>
      <w:rFonts w:ascii="Consolas" w:hAnsi="Consolas" w:cs="Consolas"/>
      <w:sz w:val="21"/>
      <w:szCs w:val="21"/>
      <w:lang w:val="ro-RO"/>
    </w:rPr>
  </w:style>
  <w:style w:type="paragraph" w:styleId="Salutation">
    <w:name w:val="Salutation"/>
    <w:basedOn w:val="Normal"/>
    <w:next w:val="Normal"/>
    <w:link w:val="SalutationChar"/>
    <w:uiPriority w:val="98"/>
    <w:semiHidden/>
    <w:rsid w:val="004A0D17"/>
  </w:style>
  <w:style w:type="character" w:customStyle="1" w:styleId="SalutationChar">
    <w:name w:val="Salutation Char"/>
    <w:basedOn w:val="DefaultParagraphFont"/>
    <w:link w:val="Salutation"/>
    <w:uiPriority w:val="98"/>
    <w:semiHidden/>
    <w:rsid w:val="004A0D17"/>
    <w:rPr>
      <w:sz w:val="24"/>
      <w:szCs w:val="24"/>
      <w:lang w:val="ro-RO"/>
    </w:rPr>
  </w:style>
  <w:style w:type="paragraph" w:styleId="Signature">
    <w:name w:val="Signature"/>
    <w:basedOn w:val="Normal"/>
    <w:link w:val="SignatureChar"/>
    <w:uiPriority w:val="98"/>
    <w:semiHidden/>
    <w:rsid w:val="004A0D17"/>
    <w:pPr>
      <w:ind w:left="4252"/>
    </w:pPr>
  </w:style>
  <w:style w:type="character" w:customStyle="1" w:styleId="SignatureChar">
    <w:name w:val="Signature Char"/>
    <w:basedOn w:val="DefaultParagraphFont"/>
    <w:link w:val="Signature"/>
    <w:uiPriority w:val="98"/>
    <w:semiHidden/>
    <w:rsid w:val="004A0D17"/>
    <w:rPr>
      <w:sz w:val="24"/>
      <w:szCs w:val="24"/>
      <w:lang w:val="ro-RO"/>
    </w:rPr>
  </w:style>
  <w:style w:type="table" w:styleId="Table3Deffects1">
    <w:name w:val="Table 3D effects 1"/>
    <w:basedOn w:val="TableNormal"/>
    <w:uiPriority w:val="99"/>
    <w:semiHidden/>
    <w:unhideWhenUsed/>
    <w:rsid w:val="004A0D17"/>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A0D17"/>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A0D17"/>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A0D17"/>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A0D17"/>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A0D17"/>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A0D17"/>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A0D17"/>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A0D17"/>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A0D17"/>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A0D17"/>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A0D17"/>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A0D17"/>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A0D17"/>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A0D17"/>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A0D17"/>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A0D17"/>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4A0D1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A0D1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A0D17"/>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A0D17"/>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A0D17"/>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A0D1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A0D17"/>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A0D17"/>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A0D17"/>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A0D17"/>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A0D17"/>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A0D17"/>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A0D17"/>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A0D1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A0D1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A0D17"/>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A0D17"/>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4A0D17"/>
    <w:pPr>
      <w:ind w:left="240" w:hanging="240"/>
    </w:pPr>
  </w:style>
  <w:style w:type="paragraph" w:styleId="TableofFigures">
    <w:name w:val="table of figures"/>
    <w:basedOn w:val="Normal"/>
    <w:next w:val="Normal"/>
    <w:uiPriority w:val="98"/>
    <w:semiHidden/>
    <w:rsid w:val="004A0D17"/>
  </w:style>
  <w:style w:type="table" w:styleId="TableProfessional">
    <w:name w:val="Table Professional"/>
    <w:basedOn w:val="TableNormal"/>
    <w:uiPriority w:val="99"/>
    <w:semiHidden/>
    <w:unhideWhenUsed/>
    <w:rsid w:val="004A0D17"/>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A0D17"/>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A0D17"/>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A0D17"/>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A0D17"/>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A0D17"/>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A0D17"/>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A0D17"/>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A0D17"/>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A0D17"/>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4A0D17"/>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TOC1">
    <w:name w:val="toc 1"/>
    <w:basedOn w:val="Normal"/>
    <w:next w:val="Normal"/>
    <w:autoRedefine/>
    <w:uiPriority w:val="98"/>
    <w:semiHidden/>
    <w:rsid w:val="004A0D17"/>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4A0D17"/>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4A0D17"/>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4A0D17"/>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4A0D17"/>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4A0D17"/>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4A0D17"/>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4A0D17"/>
    <w:pPr>
      <w:spacing w:after="100"/>
      <w:ind w:left="1680"/>
    </w:pPr>
  </w:style>
  <w:style w:type="paragraph" w:styleId="TOC9">
    <w:name w:val="toc 9"/>
    <w:basedOn w:val="Normal"/>
    <w:next w:val="Normal"/>
    <w:autoRedefine/>
    <w:uiPriority w:val="98"/>
    <w:semiHidden/>
    <w:rsid w:val="004A0D17"/>
    <w:pPr>
      <w:spacing w:after="100"/>
      <w:ind w:left="1920"/>
    </w:pPr>
  </w:style>
  <w:style w:type="paragraph" w:customStyle="1" w:styleId="ECHRFooter">
    <w:name w:val="ECHR_Footer"/>
    <w:aliases w:val="Footer_ECHR"/>
    <w:basedOn w:val="Footer"/>
    <w:uiPriority w:val="57"/>
    <w:semiHidden/>
    <w:rsid w:val="00987A64"/>
    <w:rPr>
      <w:sz w:val="8"/>
    </w:rPr>
  </w:style>
  <w:style w:type="paragraph" w:customStyle="1" w:styleId="Footer0">
    <w:name w:val="_Footer"/>
    <w:aliases w:val="Footer_"/>
    <w:basedOn w:val="Footer"/>
    <w:uiPriority w:val="57"/>
    <w:semiHidden/>
    <w:rsid w:val="000D61E7"/>
    <w:rPr>
      <w:sz w:val="8"/>
    </w:rPr>
  </w:style>
  <w:style w:type="paragraph" w:styleId="Footer">
    <w:name w:val="footer"/>
    <w:basedOn w:val="Normal"/>
    <w:link w:val="FooterChar"/>
    <w:uiPriority w:val="98"/>
    <w:semiHidden/>
    <w:rsid w:val="004A0D17"/>
    <w:pPr>
      <w:tabs>
        <w:tab w:val="center" w:pos="3686"/>
        <w:tab w:val="right" w:pos="7371"/>
      </w:tabs>
    </w:pPr>
  </w:style>
  <w:style w:type="character" w:customStyle="1" w:styleId="FooterChar">
    <w:name w:val="Footer Char"/>
    <w:basedOn w:val="DefaultParagraphFont"/>
    <w:link w:val="Footer"/>
    <w:uiPriority w:val="98"/>
    <w:semiHidden/>
    <w:rsid w:val="004A0D17"/>
    <w:rPr>
      <w:sz w:val="24"/>
      <w:szCs w:val="24"/>
      <w:lang w:val="ro-RO"/>
    </w:rPr>
  </w:style>
  <w:style w:type="paragraph" w:customStyle="1" w:styleId="ECHRFooterLine">
    <w:name w:val="ECHR_Footer_Line"/>
    <w:aliases w:val="_Footer_Line"/>
    <w:basedOn w:val="Normal"/>
    <w:next w:val="Normal"/>
    <w:uiPriority w:val="30"/>
    <w:semiHidden/>
    <w:rsid w:val="004A0D17"/>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4A0D17"/>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JuCase">
    <w:name w:val="Ju_Case"/>
    <w:aliases w:val="_Case_Name"/>
    <w:basedOn w:val="NormalJustified"/>
    <w:next w:val="JuPara"/>
    <w:uiPriority w:val="32"/>
    <w:rsid w:val="004A0D17"/>
    <w:pPr>
      <w:ind w:firstLine="284"/>
    </w:pPr>
    <w:rPr>
      <w:b/>
    </w:rPr>
  </w:style>
  <w:style w:type="paragraph" w:styleId="NoteHeading">
    <w:name w:val="Note Heading"/>
    <w:basedOn w:val="Normal"/>
    <w:next w:val="Normal"/>
    <w:link w:val="NoteHeadingChar"/>
    <w:uiPriority w:val="98"/>
    <w:semiHidden/>
    <w:rsid w:val="004A0D17"/>
  </w:style>
  <w:style w:type="character" w:customStyle="1" w:styleId="NoteHeadingChar">
    <w:name w:val="Note Heading Char"/>
    <w:basedOn w:val="DefaultParagraphFont"/>
    <w:link w:val="NoteHeading"/>
    <w:uiPriority w:val="98"/>
    <w:semiHidden/>
    <w:rsid w:val="004A0D17"/>
    <w:rPr>
      <w:sz w:val="24"/>
      <w:szCs w:val="24"/>
      <w:lang w:val="ro-RO"/>
    </w:rPr>
  </w:style>
  <w:style w:type="paragraph" w:customStyle="1" w:styleId="ECHRHeaderLandscape">
    <w:name w:val="ECHR_Header_Landscape"/>
    <w:aliases w:val="_Header_Landscape"/>
    <w:basedOn w:val="JuHeader"/>
    <w:uiPriority w:val="29"/>
    <w:semiHidden/>
    <w:rsid w:val="004A0D17"/>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4A0D17"/>
    <w:pPr>
      <w:numPr>
        <w:numId w:val="17"/>
      </w:numPr>
      <w:spacing w:before="60" w:after="60"/>
    </w:pPr>
  </w:style>
  <w:style w:type="paragraph" w:customStyle="1" w:styleId="ECHRBullet2">
    <w:name w:val="ECHR_Bullet_2"/>
    <w:aliases w:val="_Bul_2"/>
    <w:basedOn w:val="ECHRBullet1"/>
    <w:uiPriority w:val="23"/>
    <w:semiHidden/>
    <w:rsid w:val="004A0D17"/>
    <w:pPr>
      <w:numPr>
        <w:ilvl w:val="1"/>
      </w:numPr>
    </w:pPr>
  </w:style>
  <w:style w:type="paragraph" w:customStyle="1" w:styleId="ECHRBullet3">
    <w:name w:val="ECHR_Bullet_3"/>
    <w:aliases w:val="_Bul_3"/>
    <w:basedOn w:val="ECHRBullet2"/>
    <w:uiPriority w:val="23"/>
    <w:semiHidden/>
    <w:rsid w:val="004A0D17"/>
    <w:pPr>
      <w:numPr>
        <w:ilvl w:val="2"/>
      </w:numPr>
    </w:pPr>
  </w:style>
  <w:style w:type="paragraph" w:customStyle="1" w:styleId="ECHRBullet4">
    <w:name w:val="ECHR_Bullet_4"/>
    <w:aliases w:val="_Bul_4"/>
    <w:basedOn w:val="ECHRBullet3"/>
    <w:uiPriority w:val="23"/>
    <w:semiHidden/>
    <w:rsid w:val="004A0D17"/>
    <w:pPr>
      <w:numPr>
        <w:ilvl w:val="3"/>
      </w:numPr>
    </w:pPr>
  </w:style>
  <w:style w:type="paragraph" w:customStyle="1" w:styleId="ECHRConfidential">
    <w:name w:val="ECHR_Confidential"/>
    <w:aliases w:val="_Confidential"/>
    <w:basedOn w:val="Normal"/>
    <w:next w:val="Normal"/>
    <w:uiPriority w:val="42"/>
    <w:semiHidden/>
    <w:qFormat/>
    <w:rsid w:val="004A0D17"/>
    <w:pPr>
      <w:jc w:val="right"/>
    </w:pPr>
    <w:rPr>
      <w:color w:val="C00000"/>
      <w:sz w:val="20"/>
    </w:rPr>
  </w:style>
  <w:style w:type="paragraph" w:customStyle="1" w:styleId="ECHRDecisionBody">
    <w:name w:val="ECHR_Decision_Body"/>
    <w:aliases w:val="_Decision_Body"/>
    <w:basedOn w:val="NormalJustified"/>
    <w:uiPriority w:val="54"/>
    <w:semiHidden/>
    <w:rsid w:val="004A0D17"/>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4A0D17"/>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4A0D17"/>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4A0D17"/>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4A0D17"/>
    <w:pPr>
      <w:jc w:val="right"/>
    </w:pPr>
    <w:rPr>
      <w:sz w:val="20"/>
    </w:rPr>
  </w:style>
  <w:style w:type="paragraph" w:customStyle="1" w:styleId="ECHRHeaderRefIt">
    <w:name w:val="ECHR_Header_Ref_It"/>
    <w:aliases w:val="_Ref_Ital"/>
    <w:basedOn w:val="Normal"/>
    <w:next w:val="ECHRHeaderDate"/>
    <w:uiPriority w:val="43"/>
    <w:semiHidden/>
    <w:qFormat/>
    <w:rsid w:val="004A0D17"/>
    <w:pPr>
      <w:jc w:val="right"/>
    </w:pPr>
    <w:rPr>
      <w:i/>
      <w:sz w:val="20"/>
    </w:rPr>
  </w:style>
  <w:style w:type="paragraph" w:customStyle="1" w:styleId="ECHRHeading9">
    <w:name w:val="ECHR_Heading_9"/>
    <w:aliases w:val="_Head_9"/>
    <w:basedOn w:val="Heading9"/>
    <w:uiPriority w:val="17"/>
    <w:semiHidden/>
    <w:rsid w:val="004A0D17"/>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4A0D17"/>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4A0D17"/>
    <w:pPr>
      <w:numPr>
        <w:numId w:val="18"/>
      </w:numPr>
      <w:spacing w:before="60" w:after="60"/>
    </w:pPr>
  </w:style>
  <w:style w:type="paragraph" w:customStyle="1" w:styleId="ECHRNumberedList2">
    <w:name w:val="ECHR_Numbered_List_2"/>
    <w:aliases w:val="_Num_2"/>
    <w:basedOn w:val="ECHRNumberedList1"/>
    <w:uiPriority w:val="23"/>
    <w:semiHidden/>
    <w:rsid w:val="004A0D17"/>
    <w:pPr>
      <w:numPr>
        <w:ilvl w:val="1"/>
      </w:numPr>
    </w:pPr>
  </w:style>
  <w:style w:type="paragraph" w:customStyle="1" w:styleId="ECHRNumberedList3">
    <w:name w:val="ECHR_Numbered_List_3"/>
    <w:aliases w:val="_Num_3"/>
    <w:basedOn w:val="ECHRNumberedList2"/>
    <w:uiPriority w:val="23"/>
    <w:semiHidden/>
    <w:rsid w:val="004A0D17"/>
    <w:pPr>
      <w:numPr>
        <w:ilvl w:val="2"/>
      </w:numPr>
    </w:pPr>
  </w:style>
  <w:style w:type="paragraph" w:customStyle="1" w:styleId="ECHRParaHanging">
    <w:name w:val="ECHR_Para_Hanging"/>
    <w:aliases w:val="_Hanging"/>
    <w:basedOn w:val="NormalJustified"/>
    <w:uiPriority w:val="8"/>
    <w:semiHidden/>
    <w:qFormat/>
    <w:rsid w:val="004A0D17"/>
    <w:pPr>
      <w:ind w:left="567" w:hanging="567"/>
    </w:pPr>
  </w:style>
  <w:style w:type="paragraph" w:customStyle="1" w:styleId="ECHRParaIndent">
    <w:name w:val="ECHR_Para_Indent"/>
    <w:aliases w:val="_Indent"/>
    <w:basedOn w:val="NormalJustified"/>
    <w:uiPriority w:val="7"/>
    <w:semiHidden/>
    <w:qFormat/>
    <w:rsid w:val="004A0D17"/>
    <w:pPr>
      <w:spacing w:before="120" w:after="120"/>
      <w:ind w:left="284"/>
    </w:pPr>
  </w:style>
  <w:style w:type="character" w:customStyle="1" w:styleId="ECHRRed">
    <w:name w:val="ECHR_Red"/>
    <w:aliases w:val="_Red"/>
    <w:basedOn w:val="DefaultParagraphFont"/>
    <w:uiPriority w:val="15"/>
    <w:semiHidden/>
    <w:qFormat/>
    <w:rsid w:val="004A0D17"/>
    <w:rPr>
      <w:color w:val="C00000" w:themeColor="accent2"/>
    </w:rPr>
  </w:style>
  <w:style w:type="paragraph" w:customStyle="1" w:styleId="DecList">
    <w:name w:val="Dec_List"/>
    <w:aliases w:val="_List"/>
    <w:basedOn w:val="JuList"/>
    <w:uiPriority w:val="22"/>
    <w:rsid w:val="004A0D17"/>
    <w:pPr>
      <w:numPr>
        <w:numId w:val="0"/>
      </w:numPr>
      <w:ind w:left="284"/>
    </w:pPr>
  </w:style>
  <w:style w:type="table" w:customStyle="1" w:styleId="ECHRTable">
    <w:name w:val="ECHR_Table"/>
    <w:basedOn w:val="TableNormal"/>
    <w:rsid w:val="004A0D17"/>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4A0D17"/>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4A0D17"/>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4A0D17"/>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4A0D17"/>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4A0D17"/>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4A0D17"/>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4A0D17"/>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4A0D17"/>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4A0D17"/>
    <w:pPr>
      <w:outlineLvl w:val="0"/>
    </w:pPr>
  </w:style>
  <w:style w:type="paragraph" w:customStyle="1" w:styleId="ECHRTitleTOC1">
    <w:name w:val="ECHR_Title_TOC_1"/>
    <w:aliases w:val="_Title_L_TOC"/>
    <w:basedOn w:val="ECHRTitle1"/>
    <w:next w:val="Normal"/>
    <w:uiPriority w:val="27"/>
    <w:semiHidden/>
    <w:qFormat/>
    <w:rsid w:val="004A0D17"/>
    <w:pPr>
      <w:outlineLvl w:val="0"/>
    </w:pPr>
  </w:style>
  <w:style w:type="table" w:customStyle="1" w:styleId="LtrTableAddress">
    <w:name w:val="Ltr_Table_Address"/>
    <w:aliases w:val="ECHR_Ltr_Table_Address"/>
    <w:basedOn w:val="TableNormal"/>
    <w:uiPriority w:val="99"/>
    <w:rsid w:val="004A0D17"/>
    <w:rPr>
      <w:sz w:val="24"/>
      <w:szCs w:val="24"/>
    </w:rPr>
    <w:tblPr>
      <w:tblInd w:w="5103" w:type="dxa"/>
    </w:tblPr>
  </w:style>
  <w:style w:type="table" w:customStyle="1" w:styleId="PCFTableStyle">
    <w:name w:val="PCF_Table_Style"/>
    <w:aliases w:val="ECHR_PCF_Table_Style"/>
    <w:basedOn w:val="TableNormal"/>
    <w:uiPriority w:val="99"/>
    <w:rsid w:val="004A0D17"/>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4A0D17"/>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4A0D17"/>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Placeholder">
    <w:name w:val="ECHR_Placeholder"/>
    <w:aliases w:val="_Placeholder"/>
    <w:basedOn w:val="JuSigned"/>
    <w:uiPriority w:val="31"/>
    <w:rsid w:val="004A0D17"/>
    <w:rPr>
      <w:color w:val="FFFFFF"/>
    </w:rPr>
  </w:style>
  <w:style w:type="paragraph" w:customStyle="1" w:styleId="ECHRSpacer">
    <w:name w:val="ECHR_Spacer"/>
    <w:aliases w:val="_Spacer"/>
    <w:basedOn w:val="Normal"/>
    <w:uiPriority w:val="45"/>
    <w:semiHidden/>
    <w:rsid w:val="004A0D17"/>
    <w:rPr>
      <w:sz w:val="4"/>
    </w:rPr>
  </w:style>
  <w:style w:type="table" w:customStyle="1" w:styleId="ECHRTableGrey">
    <w:name w:val="ECHR_Table_Grey"/>
    <w:basedOn w:val="TableNormal"/>
    <w:uiPriority w:val="99"/>
    <w:rsid w:val="004A0D17"/>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4A0D17"/>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customStyle="1" w:styleId="UnresolvedMention1">
    <w:name w:val="Unresolved Mention1"/>
    <w:basedOn w:val="DefaultParagraphFont"/>
    <w:uiPriority w:val="99"/>
    <w:semiHidden/>
    <w:unhideWhenUsed/>
    <w:rsid w:val="004A0D17"/>
    <w:rPr>
      <w:color w:val="605E5C"/>
      <w:shd w:val="clear" w:color="auto" w:fill="E1DFDD"/>
    </w:rPr>
  </w:style>
  <w:style w:type="character" w:customStyle="1" w:styleId="JuParaChar">
    <w:name w:val="Ju_Para Char"/>
    <w:aliases w:val="_Para Char"/>
    <w:link w:val="JuPara"/>
    <w:uiPriority w:val="4"/>
    <w:rsid w:val="00DF2906"/>
    <w:rPr>
      <w:sz w:val="24"/>
      <w:szCs w:val="24"/>
      <w:lang w:val="ro-RO"/>
    </w:rPr>
  </w:style>
  <w:style w:type="table" w:styleId="GridTable1Light">
    <w:name w:val="Grid Table 1 Light"/>
    <w:basedOn w:val="TableNormal"/>
    <w:uiPriority w:val="46"/>
    <w:semiHidden/>
    <w:rsid w:val="004A0D1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4A0D17"/>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4A0D17"/>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4A0D17"/>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4A0D17"/>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4A0D1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4A0D1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4A0D1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4A0D17"/>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4A0D17"/>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4A0D17"/>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4A0D17"/>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4A0D1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4A0D1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4A0D1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4A0D1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4A0D1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4A0D1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4A0D1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4A0D1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4A0D1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4A0D1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4A0D1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4A0D1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4A0D1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4A0D1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4A0D1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4A0D1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4A0D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4A0D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4A0D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4A0D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4A0D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4A0D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4A0D17"/>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4A0D1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4A0D1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4A0D1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4A0D1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4A0D1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4A0D1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4A0D1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4A0D1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4A0D17"/>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4A0D17"/>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4A0D17"/>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4A0D17"/>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4A0D1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4A0D1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4A0D17"/>
    <w:rPr>
      <w:color w:val="2B579A"/>
      <w:shd w:val="clear" w:color="auto" w:fill="E1DFDD"/>
    </w:rPr>
  </w:style>
  <w:style w:type="table" w:styleId="ListTable1Light">
    <w:name w:val="List Table 1 Light"/>
    <w:basedOn w:val="TableNormal"/>
    <w:uiPriority w:val="46"/>
    <w:semiHidden/>
    <w:rsid w:val="004A0D1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4A0D17"/>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4A0D17"/>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4A0D17"/>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4A0D17"/>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4A0D1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4A0D1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4A0D1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4A0D17"/>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4A0D17"/>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4A0D17"/>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4A0D17"/>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4A0D1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4A0D1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4A0D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4A0D17"/>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4A0D17"/>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4A0D17"/>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4A0D17"/>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4A0D1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4A0D1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4A0D1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4A0D17"/>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4A0D17"/>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4A0D17"/>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4A0D17"/>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4A0D1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4A0D1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4A0D17"/>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4A0D17"/>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4A0D17"/>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4A0D17"/>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4A0D17"/>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4A0D17"/>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4A0D17"/>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4A0D1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4A0D17"/>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4A0D17"/>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4A0D17"/>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4A0D17"/>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4A0D1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4A0D1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4A0D1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4A0D17"/>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4A0D17"/>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4A0D17"/>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4A0D17"/>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4A0D1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4A0D1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4A0D17"/>
    <w:rPr>
      <w:color w:val="2B579A"/>
      <w:shd w:val="clear" w:color="auto" w:fill="E1DFDD"/>
    </w:rPr>
  </w:style>
  <w:style w:type="table" w:styleId="PlainTable1">
    <w:name w:val="Plain Table 1"/>
    <w:basedOn w:val="TableNormal"/>
    <w:uiPriority w:val="41"/>
    <w:semiHidden/>
    <w:rsid w:val="004A0D17"/>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4A0D1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4A0D1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4A0D1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4A0D1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4A0D17"/>
    <w:rPr>
      <w:u w:val="dotted"/>
    </w:rPr>
  </w:style>
  <w:style w:type="character" w:customStyle="1" w:styleId="SmartLink1">
    <w:name w:val="SmartLink1"/>
    <w:basedOn w:val="DefaultParagraphFont"/>
    <w:uiPriority w:val="99"/>
    <w:semiHidden/>
    <w:unhideWhenUsed/>
    <w:rsid w:val="004A0D17"/>
    <w:rPr>
      <w:color w:val="0000FF"/>
      <w:u w:val="single"/>
      <w:shd w:val="clear" w:color="auto" w:fill="F3F2F1"/>
    </w:rPr>
  </w:style>
  <w:style w:type="table" w:styleId="TableGridLight">
    <w:name w:val="Grid Table Light"/>
    <w:basedOn w:val="TableNormal"/>
    <w:uiPriority w:val="40"/>
    <w:semiHidden/>
    <w:rsid w:val="004A0D17"/>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38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doc.echr.coe.int/sites/eng/Pages/search.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hudoc.echr.coe.int/sites/eng/Pages/search.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udoc.echr.coe.int/sites/eng/Pages/search.aspx" TargetMode="External"/><Relationship Id="rId5" Type="http://schemas.openxmlformats.org/officeDocument/2006/relationships/numbering" Target="numbering.xml"/><Relationship Id="rId15" Type="http://schemas.openxmlformats.org/officeDocument/2006/relationships/hyperlink" Target="http://hudoc.echr.coe.int/sites/eng/Pages/search.asp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udoc.echr.coe.int/sites/eng/Pages/search.aspx"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16641-54C4-4FA7-9DBB-377A943741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FB52D9-BD37-4E53-88FA-BF1EF53A7E0B}">
  <ds:schemaRefs>
    <ds:schemaRef ds:uri="http://schemas.microsoft.com/sharepoint/v3/contenttype/forms"/>
  </ds:schemaRefs>
</ds:datastoreItem>
</file>

<file path=customXml/itemProps3.xml><?xml version="1.0" encoding="utf-8"?>
<ds:datastoreItem xmlns:ds="http://schemas.openxmlformats.org/officeDocument/2006/customXml" ds:itemID="{EA498772-A864-4C8A-A7EB-2375DB43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293008-6449-4D8C-B8A2-38D514CC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Decision</vt:lpstr>
    </vt:vector>
  </TitlesOfParts>
  <Manager/>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dcterms:created xsi:type="dcterms:W3CDTF">2023-01-31T07:54:00Z</dcterms:created>
  <dcterms:modified xsi:type="dcterms:W3CDTF">2023-03-31T10:04:00Z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8968/14</vt:lpwstr>
  </property>
  <property fmtid="{D5CDD505-2E9C-101B-9397-08002B2CF9AE}" pid="4" name="CASEID">
    <vt:lpwstr>970703</vt:lpwstr>
  </property>
  <property fmtid="{D5CDD505-2E9C-101B-9397-08002B2CF9AE}" pid="5" name="ContentTypeId">
    <vt:lpwstr>0x010100558EB02BDB9E204AB350EDD385B68E10</vt:lpwstr>
  </property>
</Properties>
</file>