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0D57C80E" w14:textId="242DA7F0" w:rsidR="000526D0" w:rsidRPr="00335C84" w:rsidRDefault="00904495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F1519">
        <w:rPr>
          <w:rFonts w:ascii="Calibri" w:hAnsi="Calibri" w:cs="Times New Roman"/>
          <w:i/>
          <w:sz w:val="26"/>
          <w:szCs w:val="26"/>
          <w:lang w:val="ro-RO"/>
        </w:rPr>
        <w:t xml:space="preserve">proiectului </w:t>
      </w:r>
      <w:r w:rsidR="001C705D" w:rsidRPr="001C705D">
        <w:rPr>
          <w:b/>
          <w:sz w:val="26"/>
          <w:szCs w:val="26"/>
          <w:lang w:val="ro-RO"/>
        </w:rPr>
        <w:t xml:space="preserve">de Hotărâre a Plenului Consiliului Superior al Magistraturii de modificare a Regulamentului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privind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organizarea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şi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desfăşurarea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concursului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ori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examenului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pentru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definitivare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în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funcţie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,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promovare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în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grade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sau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trepte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profesionale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superioare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ori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din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funcţia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de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grefier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cu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studii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medii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în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cea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de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grefier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cu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studii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superioare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,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în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cadrul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aceleiaşi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instanţe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sau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aceluiaşi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parchet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, precum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şi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în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funcţii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de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execuţie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a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personalului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auxiliar de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specialitate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la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instanţe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şi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parchete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superioare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,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aprobat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prin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Hotărârea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Plenului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Consiliului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Superior al </w:t>
      </w:r>
      <w:proofErr w:type="spellStart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>Magistraturii</w:t>
      </w:r>
      <w:proofErr w:type="spellEnd"/>
      <w:r w:rsidR="00335C84" w:rsidRPr="00335C84">
        <w:rPr>
          <w:rFonts w:ascii="Calibri" w:hAnsi="Calibri" w:cs="Calibri"/>
          <w:b/>
          <w:color w:val="000000"/>
          <w:sz w:val="26"/>
          <w:szCs w:val="26"/>
        </w:rPr>
        <w:t xml:space="preserve"> nr. 181/2007</w:t>
      </w:r>
    </w:p>
    <w:p w14:paraId="7BA269FE" w14:textId="77777777" w:rsidR="000526D0" w:rsidRPr="003F1519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56955A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135C42B1" w14:textId="5ECAFF08" w:rsidR="001C705D" w:rsidRPr="00335C84" w:rsidRDefault="001C705D" w:rsidP="00806D17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1C705D">
              <w:rPr>
                <w:b/>
                <w:sz w:val="26"/>
                <w:szCs w:val="26"/>
                <w:lang w:val="ro-RO"/>
              </w:rPr>
              <w:t xml:space="preserve">Hotărârea Plenului Consiliului Superior al Magistraturii de modificare a Regulamentului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privind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organizarea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şi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desfăşurarea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concursului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ori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examenului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pentru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definitivare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în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funcţie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promovare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în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grade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sau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trepte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profesionale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superioare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ori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din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funcţia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de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grefier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cu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studii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medii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în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cea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de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grefier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cu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studii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superioare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în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cadrul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aceleiaşi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instanţe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sau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aceluiaşi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parchet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, precum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şi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în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funcţii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de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execuţie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a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personalului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auxiliar de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specialitate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la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instanţe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şi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parchete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superioare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aprobat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prin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Hotărârea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Plenului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Consiliului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Superior al </w:t>
            </w:r>
            <w:proofErr w:type="spellStart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Magistraturii</w:t>
            </w:r>
            <w:proofErr w:type="spellEnd"/>
            <w:r w:rsidR="00335C84" w:rsidRPr="00335C84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 xml:space="preserve"> nr. 181/2007</w:t>
            </w:r>
          </w:p>
          <w:p w14:paraId="557742FC" w14:textId="77777777" w:rsidR="003D3E28" w:rsidRPr="003F1519" w:rsidRDefault="003D3E28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14F718B6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</w:t>
            </w:r>
            <w:r w:rsidR="00B26BD9">
              <w:rPr>
                <w:rFonts w:ascii="Calibri" w:hAnsi="Calibri" w:cs="Times New Roman"/>
                <w:sz w:val="26"/>
                <w:szCs w:val="26"/>
                <w:lang w:val="ro-RO"/>
              </w:rPr>
              <w:t>.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alin. (1)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3A9D15B1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35C84" w:rsidRPr="003F1519" w14:paraId="63CE9BE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BD3BB50" w14:textId="2F8ECB55" w:rsidR="00335C84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14 alin. (3)</w:t>
            </w:r>
          </w:p>
        </w:tc>
        <w:tc>
          <w:tcPr>
            <w:tcW w:w="3930" w:type="dxa"/>
            <w:gridSpan w:val="2"/>
          </w:tcPr>
          <w:p w14:paraId="14C5D950" w14:textId="77777777" w:rsidR="00335C84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52E7F19" w14:textId="77777777" w:rsidR="00335C84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35C84" w:rsidRPr="003F1519" w14:paraId="1EF522B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816C7E2" w14:textId="6F2A6088" w:rsidR="00335C84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</w:p>
        </w:tc>
        <w:tc>
          <w:tcPr>
            <w:tcW w:w="3930" w:type="dxa"/>
            <w:gridSpan w:val="2"/>
          </w:tcPr>
          <w:p w14:paraId="2CFF0078" w14:textId="77777777" w:rsidR="00335C84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DC1CD7D" w14:textId="77777777" w:rsidR="00335C84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35C84" w:rsidRPr="003F1519" w14:paraId="0EB3565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1DE76C" w14:textId="3F5BEAE2" w:rsidR="00335C84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4443C9E4" w14:textId="77777777" w:rsidR="00335C84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7A4F762" w14:textId="77777777" w:rsidR="00335C84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35C84" w:rsidRPr="003F1519" w14:paraId="52CB51E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B4EBD1" w14:textId="0EAAD2E4" w:rsidR="00335C84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3FC77569" w14:textId="77777777" w:rsidR="00335C84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F017BB" w14:textId="77777777" w:rsidR="00335C84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35C84" w:rsidRPr="003F1519" w14:paraId="58FD863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1A70B01" w14:textId="3D23CDA5" w:rsidR="00335C84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806D17">
              <w:rPr>
                <w:rFonts w:ascii="Calibri" w:hAnsi="Calibri" w:cs="Times New Roman"/>
                <w:sz w:val="26"/>
                <w:szCs w:val="26"/>
                <w:lang w:val="ro-RO"/>
              </w:rPr>
              <w:t>26 alin. (2)</w:t>
            </w:r>
          </w:p>
        </w:tc>
        <w:tc>
          <w:tcPr>
            <w:tcW w:w="3930" w:type="dxa"/>
            <w:gridSpan w:val="2"/>
          </w:tcPr>
          <w:p w14:paraId="705DFE27" w14:textId="77777777" w:rsidR="00335C84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EC015F" w14:textId="77777777" w:rsidR="00335C84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806D17" w:rsidRPr="003F1519" w14:paraId="048688D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A9BB1D9" w14:textId="520D8CBC" w:rsidR="00806D17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0202B425" w14:textId="77777777" w:rsidR="00806D17" w:rsidRPr="003F1519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CC59F8C" w14:textId="77777777" w:rsidR="00806D17" w:rsidRPr="003F1519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806D17" w:rsidRPr="003F1519" w14:paraId="6EA65F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664113C" w14:textId="734C9621" w:rsidR="00806D17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37F5FE45" w14:textId="77777777" w:rsidR="00806D17" w:rsidRPr="003F1519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285DE0" w14:textId="77777777" w:rsidR="00806D17" w:rsidRPr="003F1519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806D17" w:rsidRPr="003F1519" w14:paraId="6FE9959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6DDAC88" w14:textId="391C7ED0" w:rsidR="00806D17" w:rsidRPr="00806D17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130AB68" w14:textId="77777777" w:rsidR="00806D17" w:rsidRPr="003F1519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2C91FE" w14:textId="77777777" w:rsidR="00806D17" w:rsidRPr="003F1519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806D17" w:rsidRPr="003F1519" w14:paraId="2240352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ABB4F70" w14:textId="3F491B5B" w:rsidR="00806D17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30</w:t>
            </w:r>
          </w:p>
        </w:tc>
        <w:tc>
          <w:tcPr>
            <w:tcW w:w="3930" w:type="dxa"/>
            <w:gridSpan w:val="2"/>
          </w:tcPr>
          <w:p w14:paraId="4EE31FE1" w14:textId="77777777" w:rsidR="00806D17" w:rsidRPr="003F1519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A4ACA4F" w14:textId="77777777" w:rsidR="00806D17" w:rsidRPr="003F1519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806D17" w:rsidRPr="003F1519" w14:paraId="2643521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1FB98C0" w14:textId="1D552A39" w:rsidR="00806D17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40</w:t>
            </w:r>
          </w:p>
        </w:tc>
        <w:tc>
          <w:tcPr>
            <w:tcW w:w="3930" w:type="dxa"/>
            <w:gridSpan w:val="2"/>
          </w:tcPr>
          <w:p w14:paraId="3C1FDF62" w14:textId="77777777" w:rsidR="00806D17" w:rsidRPr="003F1519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DC98014" w14:textId="77777777" w:rsidR="00806D17" w:rsidRPr="003F1519" w:rsidRDefault="00806D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806D17"/>
    <w:rsid w:val="00815CCB"/>
    <w:rsid w:val="008D2C2C"/>
    <w:rsid w:val="008E1388"/>
    <w:rsid w:val="008F4ED4"/>
    <w:rsid w:val="00904495"/>
    <w:rsid w:val="00916432"/>
    <w:rsid w:val="00955494"/>
    <w:rsid w:val="009A27DE"/>
    <w:rsid w:val="00A0427C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04B5A-310F-43F6-9323-FC47441B4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29</cp:revision>
  <cp:lastPrinted>2022-03-24T14:12:00Z</cp:lastPrinted>
  <dcterms:created xsi:type="dcterms:W3CDTF">2019-02-19T12:15:00Z</dcterms:created>
  <dcterms:modified xsi:type="dcterms:W3CDTF">2022-03-24T14:12:00Z</dcterms:modified>
</cp:coreProperties>
</file>