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743D" w:rsidRPr="00D50AEF" w:rsidRDefault="00A16990" w:rsidP="00974D45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71687" w:rsidRDefault="005828B8" w:rsidP="005828B8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D50AEF">
        <w:rPr>
          <w:rFonts w:ascii="Times New Roman" w:hAnsi="Times New Roman"/>
          <w:sz w:val="24"/>
          <w:szCs w:val="24"/>
        </w:rPr>
        <w:t>ROMÂNIA</w:t>
      </w:r>
      <w:r w:rsidRPr="00D50AEF">
        <w:rPr>
          <w:rFonts w:ascii="Times New Roman" w:hAnsi="Times New Roman"/>
          <w:sz w:val="24"/>
          <w:szCs w:val="24"/>
        </w:rPr>
        <w:br/>
        <w:t>CONSILIUL SUPERIOR AL MAGISTRATURII</w:t>
      </w:r>
      <w:r w:rsidRPr="00D50AEF">
        <w:rPr>
          <w:rFonts w:ascii="Times New Roman" w:hAnsi="Times New Roman"/>
          <w:sz w:val="24"/>
          <w:szCs w:val="24"/>
        </w:rPr>
        <w:br/>
        <w:t xml:space="preserve">SECŢIA PENTRU </w:t>
      </w:r>
      <w:r w:rsidR="001A45B9" w:rsidRPr="00D50AEF">
        <w:rPr>
          <w:rFonts w:ascii="Times New Roman" w:hAnsi="Times New Roman"/>
          <w:sz w:val="24"/>
          <w:szCs w:val="24"/>
        </w:rPr>
        <w:t>JUDECĂTORI</w:t>
      </w:r>
      <w:r w:rsidR="0062707A" w:rsidRPr="00D50AEF">
        <w:rPr>
          <w:rFonts w:ascii="Times New Roman" w:hAnsi="Times New Roman"/>
          <w:sz w:val="24"/>
          <w:szCs w:val="24"/>
        </w:rPr>
        <w:t xml:space="preserve"> ÎN MATERIE DISCIPLINARĂ</w:t>
      </w:r>
      <w:r w:rsidRPr="00D50AEF">
        <w:rPr>
          <w:rFonts w:ascii="Times New Roman" w:hAnsi="Times New Roman"/>
          <w:sz w:val="24"/>
          <w:szCs w:val="24"/>
        </w:rPr>
        <w:br/>
        <w:t xml:space="preserve">ŞEDINŢA DIN DATA DE </w:t>
      </w:r>
      <w:r w:rsidR="00936B29">
        <w:rPr>
          <w:rFonts w:ascii="Times New Roman" w:hAnsi="Times New Roman"/>
          <w:b/>
          <w:i/>
          <w:sz w:val="24"/>
          <w:szCs w:val="24"/>
        </w:rPr>
        <w:t>22</w:t>
      </w:r>
      <w:r w:rsidR="00171687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097C95">
        <w:rPr>
          <w:rFonts w:ascii="Times New Roman" w:hAnsi="Times New Roman"/>
          <w:b/>
          <w:i/>
          <w:sz w:val="24"/>
          <w:szCs w:val="24"/>
        </w:rPr>
        <w:t>noi</w:t>
      </w:r>
      <w:r w:rsidR="00171687">
        <w:rPr>
          <w:rFonts w:ascii="Times New Roman" w:hAnsi="Times New Roman"/>
          <w:b/>
          <w:i/>
          <w:sz w:val="24"/>
          <w:szCs w:val="24"/>
        </w:rPr>
        <w:t>embrie</w:t>
      </w:r>
      <w:r w:rsidR="00363229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7C1057">
        <w:rPr>
          <w:rFonts w:ascii="Times New Roman" w:hAnsi="Times New Roman"/>
          <w:b/>
          <w:i/>
          <w:sz w:val="24"/>
          <w:szCs w:val="24"/>
        </w:rPr>
        <w:t>2017</w:t>
      </w:r>
      <w:r w:rsidR="007C1057" w:rsidRPr="00D50AEF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171687" w:rsidRDefault="00171687" w:rsidP="005828B8">
      <w:pPr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5828B8" w:rsidRPr="00D50AEF" w:rsidRDefault="007C1057" w:rsidP="005828B8">
      <w:pPr>
        <w:jc w:val="center"/>
        <w:rPr>
          <w:rFonts w:ascii="Times New (W1)" w:hAnsi="Times New (W1)"/>
          <w:b/>
          <w:i/>
          <w:sz w:val="24"/>
          <w:szCs w:val="24"/>
          <w:vertAlign w:val="superscript"/>
        </w:rPr>
      </w:pPr>
      <w:r w:rsidRPr="00D50AEF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B67144" w:rsidRDefault="005828B8" w:rsidP="00974D45">
      <w:pPr>
        <w:jc w:val="center"/>
        <w:rPr>
          <w:rFonts w:ascii="Times New Roman" w:hAnsi="Times New Roman"/>
          <w:sz w:val="24"/>
          <w:szCs w:val="24"/>
        </w:rPr>
      </w:pPr>
      <w:r w:rsidRPr="00D50AEF">
        <w:rPr>
          <w:rFonts w:ascii="Times New Roman" w:hAnsi="Times New Roman"/>
          <w:sz w:val="24"/>
          <w:szCs w:val="24"/>
        </w:rPr>
        <w:t>ORDINE</w:t>
      </w:r>
      <w:r w:rsidR="006B7514" w:rsidRPr="00D50AEF">
        <w:rPr>
          <w:rFonts w:ascii="Times New Roman" w:hAnsi="Times New Roman"/>
          <w:sz w:val="24"/>
          <w:szCs w:val="24"/>
        </w:rPr>
        <w:t>A</w:t>
      </w:r>
      <w:r w:rsidRPr="00D50AEF">
        <w:rPr>
          <w:rFonts w:ascii="Times New Roman" w:hAnsi="Times New Roman"/>
          <w:sz w:val="24"/>
          <w:szCs w:val="24"/>
        </w:rPr>
        <w:t xml:space="preserve"> DE </w:t>
      </w:r>
      <w:r w:rsidR="004B34C9" w:rsidRPr="00D50AEF">
        <w:rPr>
          <w:rFonts w:ascii="Times New Roman" w:hAnsi="Times New Roman"/>
          <w:sz w:val="24"/>
          <w:szCs w:val="24"/>
        </w:rPr>
        <w:t>ZI</w:t>
      </w:r>
      <w:r w:rsidR="007D3359">
        <w:rPr>
          <w:rFonts w:ascii="Times New Roman" w:hAnsi="Times New Roman"/>
          <w:sz w:val="24"/>
          <w:szCs w:val="24"/>
        </w:rPr>
        <w:t xml:space="preserve"> </w:t>
      </w:r>
    </w:p>
    <w:p w:rsidR="00663ECF" w:rsidRDefault="00663ECF" w:rsidP="00974D45">
      <w:pPr>
        <w:jc w:val="center"/>
        <w:rPr>
          <w:rFonts w:ascii="Times New Roman" w:hAnsi="Times New Roman"/>
          <w:sz w:val="24"/>
          <w:szCs w:val="24"/>
        </w:rPr>
      </w:pPr>
    </w:p>
    <w:p w:rsidR="00171687" w:rsidRPr="00D50AEF" w:rsidRDefault="00171687" w:rsidP="00974D45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140"/>
        <w:tblW w:w="8185" w:type="dxa"/>
        <w:tblLayout w:type="fixed"/>
        <w:tblLook w:val="0600" w:firstRow="0" w:lastRow="0" w:firstColumn="0" w:lastColumn="0" w:noHBand="1" w:noVBand="1"/>
      </w:tblPr>
      <w:tblGrid>
        <w:gridCol w:w="817"/>
        <w:gridCol w:w="1276"/>
        <w:gridCol w:w="2852"/>
        <w:gridCol w:w="3240"/>
      </w:tblGrid>
      <w:tr w:rsidR="000E74A4" w:rsidRPr="00D50AEF" w:rsidTr="00171687">
        <w:tc>
          <w:tcPr>
            <w:tcW w:w="817" w:type="dxa"/>
            <w:hideMark/>
          </w:tcPr>
          <w:p w:rsidR="000E74A4" w:rsidRDefault="000E74A4" w:rsidP="00FC5EB2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E74A4" w:rsidRPr="00D50AEF" w:rsidRDefault="000E74A4" w:rsidP="00FC5EB2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50AEF">
              <w:rPr>
                <w:rFonts w:ascii="Bookman Old Style" w:hAnsi="Bookman Old Style"/>
                <w:b/>
                <w:sz w:val="24"/>
                <w:szCs w:val="24"/>
              </w:rPr>
              <w:t>Nr. crt.</w:t>
            </w:r>
          </w:p>
        </w:tc>
        <w:tc>
          <w:tcPr>
            <w:tcW w:w="1276" w:type="dxa"/>
            <w:hideMark/>
          </w:tcPr>
          <w:p w:rsidR="000E74A4" w:rsidRDefault="000E74A4" w:rsidP="00FC5EB2">
            <w:pPr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  <w:p w:rsidR="000E74A4" w:rsidRPr="00D50AEF" w:rsidRDefault="000E74A4" w:rsidP="00FC5EB2">
            <w:pPr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D50AEF">
              <w:rPr>
                <w:rFonts w:ascii="Bookman Old Style" w:hAnsi="Bookman Old Style" w:cs="Arial"/>
                <w:b/>
                <w:sz w:val="24"/>
                <w:szCs w:val="24"/>
              </w:rPr>
              <w:t>Număr dosar</w:t>
            </w:r>
          </w:p>
        </w:tc>
        <w:tc>
          <w:tcPr>
            <w:tcW w:w="2852" w:type="dxa"/>
            <w:hideMark/>
          </w:tcPr>
          <w:p w:rsidR="000E74A4" w:rsidRDefault="000E74A4" w:rsidP="00FC5EB2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  <w:p w:rsidR="000E74A4" w:rsidRPr="00D50AEF" w:rsidRDefault="000E74A4" w:rsidP="00FC5EB2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D50AEF">
              <w:rPr>
                <w:rFonts w:ascii="Bookman Old Style" w:hAnsi="Bookman Old Style" w:cs="Arial"/>
                <w:b/>
                <w:sz w:val="24"/>
                <w:szCs w:val="24"/>
              </w:rPr>
              <w:t>Părţi</w:t>
            </w:r>
          </w:p>
        </w:tc>
        <w:tc>
          <w:tcPr>
            <w:tcW w:w="3240" w:type="dxa"/>
            <w:hideMark/>
          </w:tcPr>
          <w:p w:rsidR="000E74A4" w:rsidRDefault="000E74A4" w:rsidP="0060559A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  <w:p w:rsidR="000E74A4" w:rsidRPr="00D50AEF" w:rsidRDefault="000E74A4" w:rsidP="0060559A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D50AEF">
              <w:rPr>
                <w:rFonts w:ascii="Bookman Old Style" w:hAnsi="Bookman Old Style" w:cs="Arial"/>
                <w:b/>
                <w:sz w:val="24"/>
                <w:szCs w:val="24"/>
              </w:rPr>
              <w:t>Obiectul cauzei</w:t>
            </w:r>
          </w:p>
        </w:tc>
      </w:tr>
      <w:tr w:rsidR="00D15E51" w:rsidRPr="00D50AEF" w:rsidTr="00171687">
        <w:tc>
          <w:tcPr>
            <w:tcW w:w="817" w:type="dxa"/>
          </w:tcPr>
          <w:p w:rsidR="00D15E51" w:rsidRDefault="00D15E51" w:rsidP="00D15E51">
            <w:pPr>
              <w:jc w:val="center"/>
              <w:rPr>
                <w:b/>
                <w:sz w:val="24"/>
                <w:szCs w:val="24"/>
              </w:rPr>
            </w:pPr>
          </w:p>
          <w:p w:rsidR="00D15E51" w:rsidRDefault="00D15E51" w:rsidP="00D15E51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50AEF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1276" w:type="dxa"/>
          </w:tcPr>
          <w:p w:rsidR="00D15E51" w:rsidRDefault="00D15E51" w:rsidP="00D15E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5E51" w:rsidRDefault="00D15E51" w:rsidP="00D15E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30/J/2016</w:t>
            </w:r>
          </w:p>
          <w:p w:rsidR="00D15E51" w:rsidRPr="007D4CB3" w:rsidRDefault="00D15E51" w:rsidP="00D15E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4CB3">
              <w:rPr>
                <w:rFonts w:ascii="Times New Roman" w:hAnsi="Times New Roman"/>
                <w:sz w:val="24"/>
                <w:szCs w:val="24"/>
              </w:rPr>
              <w:t xml:space="preserve">ora </w:t>
            </w:r>
            <w:r>
              <w:rPr>
                <w:rFonts w:ascii="Times New Roman" w:hAnsi="Times New Roman"/>
                <w:sz w:val="24"/>
                <w:szCs w:val="24"/>
              </w:rPr>
              <w:t>10,0</w:t>
            </w:r>
            <w:r w:rsidRPr="007D4CB3">
              <w:rPr>
                <w:rFonts w:ascii="Times New Roman" w:hAnsi="Times New Roman"/>
                <w:sz w:val="24"/>
                <w:szCs w:val="24"/>
              </w:rPr>
              <w:t xml:space="preserve">0 </w:t>
            </w:r>
          </w:p>
          <w:p w:rsidR="00D15E51" w:rsidRPr="00D50AEF" w:rsidRDefault="00D15E51" w:rsidP="00D15E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2" w:type="dxa"/>
          </w:tcPr>
          <w:p w:rsidR="00D15E51" w:rsidRDefault="00D15E51" w:rsidP="00D15E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15E51" w:rsidRPr="001B617B" w:rsidRDefault="00D15E51" w:rsidP="00D15E51">
            <w:pPr>
              <w:rPr>
                <w:rFonts w:ascii="Times New Roman" w:hAnsi="Times New Roman"/>
                <w:sz w:val="24"/>
                <w:szCs w:val="24"/>
              </w:rPr>
            </w:pPr>
            <w:r w:rsidRPr="001B617B">
              <w:rPr>
                <w:rFonts w:ascii="Times New Roman" w:hAnsi="Times New Roman"/>
                <w:sz w:val="24"/>
                <w:szCs w:val="24"/>
              </w:rPr>
              <w:t>INSPECŢIA JUDICIARĂ</w:t>
            </w:r>
          </w:p>
          <w:p w:rsidR="00D15E51" w:rsidRDefault="00D15E51" w:rsidP="00D15E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15E51" w:rsidRDefault="00D15E51" w:rsidP="00D15E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RUS SERGIU LEON </w:t>
            </w:r>
            <w:r w:rsidRPr="001B617B">
              <w:rPr>
                <w:rFonts w:ascii="Times New Roman" w:hAnsi="Times New Roman"/>
                <w:sz w:val="24"/>
                <w:szCs w:val="24"/>
              </w:rPr>
              <w:t xml:space="preserve">- judecător </w:t>
            </w:r>
            <w:r>
              <w:rPr>
                <w:rFonts w:ascii="Times New Roman" w:hAnsi="Times New Roman"/>
                <w:sz w:val="24"/>
                <w:szCs w:val="24"/>
              </w:rPr>
              <w:t>in cadrul Curţii de Apel Cluj</w:t>
            </w:r>
          </w:p>
          <w:p w:rsidR="00D15E51" w:rsidRPr="00D50AEF" w:rsidRDefault="00D15E51" w:rsidP="00D15E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D15E51" w:rsidRDefault="00D15E51" w:rsidP="00D15E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15E51" w:rsidRDefault="00D15E51" w:rsidP="00D15E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Art. 99 </w:t>
            </w:r>
            <w:r w:rsidRPr="004A59AC">
              <w:rPr>
                <w:color w:val="231F20"/>
                <w:szCs w:val="28"/>
              </w:rPr>
              <w:t xml:space="preserve"> </w:t>
            </w:r>
            <w:r w:rsidRPr="004A59AC">
              <w:rPr>
                <w:rFonts w:ascii="Times New Roman" w:hAnsi="Times New Roman"/>
                <w:sz w:val="24"/>
                <w:szCs w:val="24"/>
              </w:rPr>
              <w:t>lit.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</w:t>
            </w:r>
            <w:r w:rsidRPr="004A59AC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sz w:val="24"/>
                <w:szCs w:val="24"/>
              </w:rPr>
              <w:t>şi c)</w:t>
            </w:r>
            <w:r w:rsidRPr="004A59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din Legea nr.</w:t>
            </w:r>
            <w:r w:rsidRPr="00974D45">
              <w:rPr>
                <w:rFonts w:ascii="Times New Roman" w:hAnsi="Times New Roman"/>
                <w:sz w:val="24"/>
                <w:szCs w:val="24"/>
              </w:rPr>
              <w:t xml:space="preserve">303/2004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privind statutul judecătorilor şi procurorilor, republicată şi modificată</w:t>
            </w:r>
          </w:p>
        </w:tc>
      </w:tr>
      <w:tr w:rsidR="00936B29" w:rsidRPr="00D50AEF" w:rsidTr="00171687">
        <w:tc>
          <w:tcPr>
            <w:tcW w:w="817" w:type="dxa"/>
          </w:tcPr>
          <w:p w:rsidR="00936B29" w:rsidRPr="00D50AEF" w:rsidRDefault="00936B29" w:rsidP="00936B29">
            <w:pPr>
              <w:ind w:left="90"/>
              <w:rPr>
                <w:b/>
                <w:sz w:val="24"/>
                <w:szCs w:val="24"/>
              </w:rPr>
            </w:pPr>
          </w:p>
          <w:p w:rsidR="00936B29" w:rsidRPr="00D50AEF" w:rsidRDefault="00936B29" w:rsidP="00936B29">
            <w:pPr>
              <w:ind w:left="90"/>
              <w:rPr>
                <w:b/>
                <w:sz w:val="24"/>
                <w:szCs w:val="24"/>
              </w:rPr>
            </w:pPr>
            <w:r w:rsidRPr="00D50AEF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B29" w:rsidRDefault="00936B29" w:rsidP="00936B2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936B29" w:rsidRDefault="00936B29" w:rsidP="00936B2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25/J/2017,</w:t>
            </w:r>
          </w:p>
          <w:p w:rsidR="00936B29" w:rsidRPr="007D4CB3" w:rsidRDefault="00936B29" w:rsidP="00936B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4CB3">
              <w:rPr>
                <w:rFonts w:ascii="Times New Roman" w:hAnsi="Times New Roman"/>
                <w:sz w:val="24"/>
                <w:szCs w:val="24"/>
              </w:rPr>
              <w:t xml:space="preserve">ora </w:t>
            </w:r>
            <w:r>
              <w:rPr>
                <w:rFonts w:ascii="Times New Roman" w:hAnsi="Times New Roman"/>
                <w:sz w:val="24"/>
                <w:szCs w:val="24"/>
              </w:rPr>
              <w:t>12,0</w:t>
            </w:r>
            <w:r w:rsidRPr="007D4CB3">
              <w:rPr>
                <w:rFonts w:ascii="Times New Roman" w:hAnsi="Times New Roman"/>
                <w:sz w:val="24"/>
                <w:szCs w:val="24"/>
              </w:rPr>
              <w:t xml:space="preserve">0 </w:t>
            </w:r>
          </w:p>
          <w:p w:rsidR="00936B29" w:rsidRDefault="00936B29" w:rsidP="00936B2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936B29" w:rsidRDefault="00936B29" w:rsidP="00936B2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B29" w:rsidRPr="0018348B" w:rsidRDefault="00936B29" w:rsidP="00936B2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36B29" w:rsidRPr="0018348B" w:rsidRDefault="00936B29" w:rsidP="00936B29">
            <w:pPr>
              <w:rPr>
                <w:rFonts w:ascii="Times New Roman" w:hAnsi="Times New Roman"/>
                <w:sz w:val="24"/>
                <w:szCs w:val="24"/>
              </w:rPr>
            </w:pPr>
            <w:r w:rsidRPr="0018348B">
              <w:rPr>
                <w:rFonts w:ascii="Times New Roman" w:hAnsi="Times New Roman"/>
                <w:sz w:val="24"/>
                <w:szCs w:val="24"/>
              </w:rPr>
              <w:t>INSPECŢIA JUDICIARĂ</w:t>
            </w:r>
          </w:p>
          <w:p w:rsidR="00936B29" w:rsidRPr="0018348B" w:rsidRDefault="00936B29" w:rsidP="00936B2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36B29" w:rsidRDefault="00936B29" w:rsidP="00936B2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COADĂ CIPRIAN - judecător î</w:t>
            </w:r>
            <w:r w:rsidRPr="0018348B">
              <w:rPr>
                <w:rFonts w:ascii="Times New Roman" w:hAnsi="Times New Roman"/>
                <w:sz w:val="24"/>
                <w:szCs w:val="24"/>
              </w:rPr>
              <w:t>n cadrul Curţii de Apel Constanţa</w:t>
            </w:r>
          </w:p>
          <w:p w:rsidR="00936B29" w:rsidRPr="0018348B" w:rsidRDefault="00936B29" w:rsidP="00936B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B29" w:rsidRPr="0018348B" w:rsidRDefault="00936B29" w:rsidP="00936B2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36B29" w:rsidRPr="0018348B" w:rsidRDefault="00936B29" w:rsidP="00936B2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8348B">
              <w:rPr>
                <w:rFonts w:ascii="Times New Roman" w:hAnsi="Times New Roman"/>
                <w:sz w:val="24"/>
                <w:szCs w:val="24"/>
              </w:rPr>
              <w:t xml:space="preserve">Art. 99 </w:t>
            </w:r>
            <w:r w:rsidRPr="0018348B"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 </w:t>
            </w:r>
            <w:r w:rsidRPr="0018348B">
              <w:rPr>
                <w:rFonts w:ascii="Times New Roman" w:hAnsi="Times New Roman"/>
                <w:sz w:val="24"/>
                <w:szCs w:val="24"/>
              </w:rPr>
              <w:t xml:space="preserve">lit. a) şi b) din Legea nr.303/2004 </w:t>
            </w:r>
            <w:r w:rsidRPr="0018348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privind statutul judecătorilor şi procurorilor, republicată şi modificată</w:t>
            </w:r>
          </w:p>
          <w:p w:rsidR="00936B29" w:rsidRDefault="00936B29" w:rsidP="00936B2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</w:tr>
      <w:tr w:rsidR="00936B29" w:rsidRPr="00D50AEF" w:rsidTr="00171687">
        <w:tc>
          <w:tcPr>
            <w:tcW w:w="817" w:type="dxa"/>
          </w:tcPr>
          <w:p w:rsidR="00936B29" w:rsidRDefault="00936B29" w:rsidP="00936B29">
            <w:pPr>
              <w:ind w:left="9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936B29" w:rsidRDefault="00936B29" w:rsidP="00936B29">
            <w:pPr>
              <w:ind w:left="9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</w:t>
            </w:r>
          </w:p>
          <w:p w:rsidR="00936B29" w:rsidRPr="00D50AEF" w:rsidRDefault="00936B29" w:rsidP="00936B29">
            <w:pPr>
              <w:ind w:left="90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936B29" w:rsidRDefault="00936B29" w:rsidP="00936B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36B29" w:rsidRDefault="00936B29" w:rsidP="00936B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16/J/2017</w:t>
            </w:r>
          </w:p>
          <w:p w:rsidR="00936B29" w:rsidRPr="007D4CB3" w:rsidRDefault="00936B29" w:rsidP="00936B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4CB3">
              <w:rPr>
                <w:rFonts w:ascii="Times New Roman" w:hAnsi="Times New Roman"/>
                <w:sz w:val="24"/>
                <w:szCs w:val="24"/>
              </w:rPr>
              <w:t xml:space="preserve">ora </w:t>
            </w:r>
            <w:r>
              <w:rPr>
                <w:rFonts w:ascii="Times New Roman" w:hAnsi="Times New Roman"/>
                <w:sz w:val="24"/>
                <w:szCs w:val="24"/>
              </w:rPr>
              <w:t>13,0</w:t>
            </w:r>
            <w:r w:rsidRPr="007D4CB3">
              <w:rPr>
                <w:rFonts w:ascii="Times New Roman" w:hAnsi="Times New Roman"/>
                <w:sz w:val="24"/>
                <w:szCs w:val="24"/>
              </w:rPr>
              <w:t xml:space="preserve">0 </w:t>
            </w:r>
          </w:p>
          <w:p w:rsidR="00936B29" w:rsidRPr="00D50AEF" w:rsidRDefault="00936B29" w:rsidP="00936B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2" w:type="dxa"/>
          </w:tcPr>
          <w:p w:rsidR="00936B29" w:rsidRDefault="00936B29" w:rsidP="00936B2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36B29" w:rsidRPr="001B617B" w:rsidRDefault="00936B29" w:rsidP="00936B29">
            <w:pPr>
              <w:rPr>
                <w:rFonts w:ascii="Times New Roman" w:hAnsi="Times New Roman"/>
                <w:sz w:val="24"/>
                <w:szCs w:val="24"/>
              </w:rPr>
            </w:pPr>
            <w:r w:rsidRPr="001B617B">
              <w:rPr>
                <w:rFonts w:ascii="Times New Roman" w:hAnsi="Times New Roman"/>
                <w:sz w:val="24"/>
                <w:szCs w:val="24"/>
              </w:rPr>
              <w:t>INSPECŢIA JUDICIARĂ</w:t>
            </w:r>
          </w:p>
          <w:p w:rsidR="00936B29" w:rsidRDefault="00936B29" w:rsidP="00936B2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36B29" w:rsidRDefault="00936B29" w:rsidP="00936B2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UDREA CONSTANTIN</w:t>
            </w:r>
            <w:r w:rsidRPr="001B617B">
              <w:rPr>
                <w:rFonts w:ascii="Times New Roman" w:hAnsi="Times New Roman"/>
                <w:sz w:val="24"/>
                <w:szCs w:val="24"/>
              </w:rPr>
              <w:t xml:space="preserve"> - judecător </w:t>
            </w:r>
            <w:r>
              <w:rPr>
                <w:rFonts w:ascii="Times New Roman" w:hAnsi="Times New Roman"/>
                <w:sz w:val="24"/>
                <w:szCs w:val="24"/>
              </w:rPr>
              <w:t>în cadrul Curţii Militare de Apel Bucureşti</w:t>
            </w:r>
          </w:p>
          <w:p w:rsidR="00936B29" w:rsidRDefault="00936B29" w:rsidP="00936B2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36B29" w:rsidRPr="001B617B" w:rsidRDefault="00936B29" w:rsidP="00936B2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STANCU RADU</w:t>
            </w:r>
            <w:r w:rsidRPr="001B617B">
              <w:rPr>
                <w:rFonts w:ascii="Times New Roman" w:hAnsi="Times New Roman"/>
                <w:sz w:val="24"/>
                <w:szCs w:val="24"/>
              </w:rPr>
              <w:t xml:space="preserve"> – judecător </w:t>
            </w:r>
            <w:r>
              <w:rPr>
                <w:rFonts w:ascii="Times New Roman" w:hAnsi="Times New Roman"/>
                <w:sz w:val="24"/>
                <w:szCs w:val="24"/>
              </w:rPr>
              <w:t>în cadrul Curţii Militare de Apel Bucureşti</w:t>
            </w:r>
          </w:p>
          <w:p w:rsidR="00936B29" w:rsidRPr="001B617B" w:rsidRDefault="00936B29" w:rsidP="00936B2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36B29" w:rsidRPr="001B617B" w:rsidRDefault="00936B29" w:rsidP="00936B29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936B29" w:rsidRDefault="00936B29" w:rsidP="00936B2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36B29" w:rsidRDefault="00936B29" w:rsidP="00936B2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Art. 99 lit. o) şi ş)  </w:t>
            </w:r>
            <w:r w:rsidRPr="00974D45">
              <w:rPr>
                <w:rFonts w:ascii="Times New Roman" w:hAnsi="Times New Roman"/>
                <w:sz w:val="24"/>
                <w:szCs w:val="24"/>
              </w:rPr>
              <w:t xml:space="preserve"> din Legea nr. 303/2004 privind statutul judecătorilor şi procurorilor, republicată, cu modificările şi completările ulterioare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36B29" w:rsidRDefault="00936B29" w:rsidP="00936B2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36B29" w:rsidRDefault="00936B29" w:rsidP="00936B29">
            <w:pPr>
              <w:rPr>
                <w:rFonts w:ascii="Times New Roman" w:hAnsi="Times New Roman"/>
                <w:sz w:val="24"/>
                <w:szCs w:val="24"/>
              </w:rPr>
            </w:pPr>
            <w:r w:rsidRPr="001B617B">
              <w:rPr>
                <w:rFonts w:ascii="Times New Roman" w:hAnsi="Times New Roman"/>
                <w:sz w:val="24"/>
                <w:szCs w:val="24"/>
              </w:rPr>
              <w:t>Art. 99 lit.</w:t>
            </w: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Pr="001B617B">
              <w:rPr>
                <w:rFonts w:ascii="Times New Roman" w:hAnsi="Times New Roman"/>
                <w:sz w:val="24"/>
                <w:szCs w:val="24"/>
              </w:rPr>
              <w:t xml:space="preserve">) şi </w:t>
            </w:r>
            <w:r>
              <w:rPr>
                <w:rFonts w:ascii="Times New Roman" w:hAnsi="Times New Roman"/>
                <w:sz w:val="24"/>
                <w:szCs w:val="24"/>
              </w:rPr>
              <w:t>ş</w:t>
            </w:r>
            <w:r w:rsidRPr="001B617B">
              <w:rPr>
                <w:rFonts w:ascii="Times New Roman" w:hAnsi="Times New Roman"/>
                <w:sz w:val="24"/>
                <w:szCs w:val="24"/>
              </w:rPr>
              <w:t>) din Legea nr. 303/2004 privind statutul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t xml:space="preserve"> </w:t>
            </w:r>
            <w:r w:rsidRPr="00974D45">
              <w:rPr>
                <w:rFonts w:ascii="Times New Roman" w:hAnsi="Times New Roman"/>
                <w:sz w:val="24"/>
                <w:szCs w:val="24"/>
              </w:rPr>
              <w:t>judecătorilor şi procurorilor,  republicată, cu modificările şi completările ulterioare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36B29" w:rsidRPr="00974D45" w:rsidRDefault="00936B29" w:rsidP="00936B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B0B20" w:rsidRPr="00D50AEF" w:rsidRDefault="00BB0B20" w:rsidP="00AB089C">
      <w:pPr>
        <w:rPr>
          <w:sz w:val="24"/>
          <w:szCs w:val="24"/>
        </w:rPr>
      </w:pPr>
    </w:p>
    <w:sectPr w:rsidR="00BB0B20" w:rsidRPr="00D50AEF" w:rsidSect="00207A8D">
      <w:pgSz w:w="11909" w:h="16834" w:code="9"/>
      <w:pgMar w:top="1440" w:right="1181" w:bottom="85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67C9" w:rsidRDefault="000A67C9" w:rsidP="00CF70EE">
      <w:r>
        <w:separator/>
      </w:r>
    </w:p>
  </w:endnote>
  <w:endnote w:type="continuationSeparator" w:id="0">
    <w:p w:rsidR="000A67C9" w:rsidRDefault="000A67C9" w:rsidP="00CF7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(W1)">
    <w:altName w:val="Times New Roman"/>
    <w:charset w:val="EE"/>
    <w:family w:val="roman"/>
    <w:pitch w:val="variable"/>
    <w:sig w:usb0="00000000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67C9" w:rsidRDefault="000A67C9" w:rsidP="00CF70EE">
      <w:r>
        <w:separator/>
      </w:r>
    </w:p>
  </w:footnote>
  <w:footnote w:type="continuationSeparator" w:id="0">
    <w:p w:rsidR="000A67C9" w:rsidRDefault="000A67C9" w:rsidP="00CF70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F42677"/>
    <w:multiLevelType w:val="hybridMultilevel"/>
    <w:tmpl w:val="ECE012A8"/>
    <w:lvl w:ilvl="0" w:tplc="3B0E0CC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E52183"/>
    <w:multiLevelType w:val="hybridMultilevel"/>
    <w:tmpl w:val="B8A4EB02"/>
    <w:lvl w:ilvl="0" w:tplc="49861014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BC1"/>
    <w:rsid w:val="00006DCA"/>
    <w:rsid w:val="00017C3E"/>
    <w:rsid w:val="00027BF6"/>
    <w:rsid w:val="00035B25"/>
    <w:rsid w:val="00042F93"/>
    <w:rsid w:val="00062D4E"/>
    <w:rsid w:val="00067D11"/>
    <w:rsid w:val="0007176D"/>
    <w:rsid w:val="00085AAC"/>
    <w:rsid w:val="000967EF"/>
    <w:rsid w:val="00097C95"/>
    <w:rsid w:val="000A43E2"/>
    <w:rsid w:val="000A6573"/>
    <w:rsid w:val="000A67C9"/>
    <w:rsid w:val="000B05B3"/>
    <w:rsid w:val="000C50D2"/>
    <w:rsid w:val="000C636C"/>
    <w:rsid w:val="000D3166"/>
    <w:rsid w:val="000E54AB"/>
    <w:rsid w:val="000E585A"/>
    <w:rsid w:val="000E74A4"/>
    <w:rsid w:val="00153703"/>
    <w:rsid w:val="00156913"/>
    <w:rsid w:val="0016743A"/>
    <w:rsid w:val="00171687"/>
    <w:rsid w:val="00175176"/>
    <w:rsid w:val="001863DB"/>
    <w:rsid w:val="001A0898"/>
    <w:rsid w:val="001A266B"/>
    <w:rsid w:val="001A45B9"/>
    <w:rsid w:val="001B617B"/>
    <w:rsid w:val="001B65DE"/>
    <w:rsid w:val="001C5395"/>
    <w:rsid w:val="001D2969"/>
    <w:rsid w:val="001E40F0"/>
    <w:rsid w:val="001F1591"/>
    <w:rsid w:val="001F3B9F"/>
    <w:rsid w:val="001F5900"/>
    <w:rsid w:val="001F7693"/>
    <w:rsid w:val="00200BC8"/>
    <w:rsid w:val="00207A8D"/>
    <w:rsid w:val="00211BC1"/>
    <w:rsid w:val="00225549"/>
    <w:rsid w:val="002333B2"/>
    <w:rsid w:val="002352CD"/>
    <w:rsid w:val="002535A5"/>
    <w:rsid w:val="00283829"/>
    <w:rsid w:val="002902C7"/>
    <w:rsid w:val="00290F43"/>
    <w:rsid w:val="002D304A"/>
    <w:rsid w:val="002D5552"/>
    <w:rsid w:val="002E2D8B"/>
    <w:rsid w:val="0032319D"/>
    <w:rsid w:val="00346798"/>
    <w:rsid w:val="00363229"/>
    <w:rsid w:val="00393C42"/>
    <w:rsid w:val="0039644F"/>
    <w:rsid w:val="003C172B"/>
    <w:rsid w:val="003C4A60"/>
    <w:rsid w:val="003E5FAC"/>
    <w:rsid w:val="004131A4"/>
    <w:rsid w:val="004160A1"/>
    <w:rsid w:val="004252E7"/>
    <w:rsid w:val="00442DFA"/>
    <w:rsid w:val="00466620"/>
    <w:rsid w:val="00471238"/>
    <w:rsid w:val="00487A61"/>
    <w:rsid w:val="004A0A29"/>
    <w:rsid w:val="004A59AC"/>
    <w:rsid w:val="004A6E8C"/>
    <w:rsid w:val="004B34C9"/>
    <w:rsid w:val="004C3145"/>
    <w:rsid w:val="004D23A4"/>
    <w:rsid w:val="004D639B"/>
    <w:rsid w:val="004F015C"/>
    <w:rsid w:val="004F01DA"/>
    <w:rsid w:val="00511CD0"/>
    <w:rsid w:val="00522E41"/>
    <w:rsid w:val="0052504D"/>
    <w:rsid w:val="005253BF"/>
    <w:rsid w:val="00535F38"/>
    <w:rsid w:val="00545CDF"/>
    <w:rsid w:val="005523B2"/>
    <w:rsid w:val="005828B8"/>
    <w:rsid w:val="005864EE"/>
    <w:rsid w:val="0059393E"/>
    <w:rsid w:val="00595E41"/>
    <w:rsid w:val="005B1437"/>
    <w:rsid w:val="005F587A"/>
    <w:rsid w:val="00602271"/>
    <w:rsid w:val="0060559A"/>
    <w:rsid w:val="0062707A"/>
    <w:rsid w:val="00641AB9"/>
    <w:rsid w:val="006442F0"/>
    <w:rsid w:val="00661A06"/>
    <w:rsid w:val="00663ECF"/>
    <w:rsid w:val="00671332"/>
    <w:rsid w:val="006742BC"/>
    <w:rsid w:val="0069633E"/>
    <w:rsid w:val="006A4A94"/>
    <w:rsid w:val="006B5057"/>
    <w:rsid w:val="006B56F1"/>
    <w:rsid w:val="006B7514"/>
    <w:rsid w:val="006C743D"/>
    <w:rsid w:val="006F4D75"/>
    <w:rsid w:val="00724EA9"/>
    <w:rsid w:val="00746726"/>
    <w:rsid w:val="00770EFC"/>
    <w:rsid w:val="0077118E"/>
    <w:rsid w:val="0078540D"/>
    <w:rsid w:val="00786028"/>
    <w:rsid w:val="007A1E9F"/>
    <w:rsid w:val="007A6651"/>
    <w:rsid w:val="007B6547"/>
    <w:rsid w:val="007C1057"/>
    <w:rsid w:val="007D2E14"/>
    <w:rsid w:val="007D3359"/>
    <w:rsid w:val="007D3E4A"/>
    <w:rsid w:val="007D61D4"/>
    <w:rsid w:val="007D67D8"/>
    <w:rsid w:val="007E0CFD"/>
    <w:rsid w:val="00805DBD"/>
    <w:rsid w:val="008116D6"/>
    <w:rsid w:val="00814D82"/>
    <w:rsid w:val="0082275A"/>
    <w:rsid w:val="00824DBA"/>
    <w:rsid w:val="0082540E"/>
    <w:rsid w:val="008457B8"/>
    <w:rsid w:val="00855AE5"/>
    <w:rsid w:val="0087551B"/>
    <w:rsid w:val="00887693"/>
    <w:rsid w:val="008925C5"/>
    <w:rsid w:val="008A4693"/>
    <w:rsid w:val="009000EF"/>
    <w:rsid w:val="00900592"/>
    <w:rsid w:val="0090476B"/>
    <w:rsid w:val="00916D87"/>
    <w:rsid w:val="00936B29"/>
    <w:rsid w:val="009604F3"/>
    <w:rsid w:val="00974D45"/>
    <w:rsid w:val="00976C2F"/>
    <w:rsid w:val="00993FB9"/>
    <w:rsid w:val="009947FD"/>
    <w:rsid w:val="009C5772"/>
    <w:rsid w:val="009F5DB2"/>
    <w:rsid w:val="00A16990"/>
    <w:rsid w:val="00A40CE8"/>
    <w:rsid w:val="00A5412A"/>
    <w:rsid w:val="00A850CF"/>
    <w:rsid w:val="00A90476"/>
    <w:rsid w:val="00A91576"/>
    <w:rsid w:val="00A920A0"/>
    <w:rsid w:val="00AB089C"/>
    <w:rsid w:val="00AC4D69"/>
    <w:rsid w:val="00B11289"/>
    <w:rsid w:val="00B14E1C"/>
    <w:rsid w:val="00B60896"/>
    <w:rsid w:val="00B67144"/>
    <w:rsid w:val="00B81994"/>
    <w:rsid w:val="00BB0B20"/>
    <w:rsid w:val="00BB0C8D"/>
    <w:rsid w:val="00BC38FB"/>
    <w:rsid w:val="00BD0C87"/>
    <w:rsid w:val="00BD515E"/>
    <w:rsid w:val="00C03451"/>
    <w:rsid w:val="00C15B9F"/>
    <w:rsid w:val="00C3043B"/>
    <w:rsid w:val="00C40F70"/>
    <w:rsid w:val="00C42757"/>
    <w:rsid w:val="00C47965"/>
    <w:rsid w:val="00C608CC"/>
    <w:rsid w:val="00C715C1"/>
    <w:rsid w:val="00C83AAB"/>
    <w:rsid w:val="00CE18CF"/>
    <w:rsid w:val="00CF70EE"/>
    <w:rsid w:val="00D1136D"/>
    <w:rsid w:val="00D15E51"/>
    <w:rsid w:val="00D2377F"/>
    <w:rsid w:val="00D46A00"/>
    <w:rsid w:val="00D50AEF"/>
    <w:rsid w:val="00DA3068"/>
    <w:rsid w:val="00DA6F16"/>
    <w:rsid w:val="00DC592A"/>
    <w:rsid w:val="00DD0B27"/>
    <w:rsid w:val="00DE3DF1"/>
    <w:rsid w:val="00E0018E"/>
    <w:rsid w:val="00E03EB4"/>
    <w:rsid w:val="00E073BB"/>
    <w:rsid w:val="00E10898"/>
    <w:rsid w:val="00E129BC"/>
    <w:rsid w:val="00E51B95"/>
    <w:rsid w:val="00ED2234"/>
    <w:rsid w:val="00EF08C7"/>
    <w:rsid w:val="00F0325D"/>
    <w:rsid w:val="00F13D8F"/>
    <w:rsid w:val="00F14529"/>
    <w:rsid w:val="00F75C71"/>
    <w:rsid w:val="00F82035"/>
    <w:rsid w:val="00FA2FBC"/>
    <w:rsid w:val="00FC5EB2"/>
    <w:rsid w:val="00FE7637"/>
    <w:rsid w:val="00FF21D6"/>
    <w:rsid w:val="00FF7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F19EF3E-4404-4A67-93CE-4510A7567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74A4"/>
    <w:pPr>
      <w:spacing w:after="0" w:line="240" w:lineRule="auto"/>
    </w:pPr>
    <w:rPr>
      <w:rFonts w:ascii="Arial" w:eastAsia="Times New Roman" w:hAnsi="Arial" w:cs="Times New Roman"/>
      <w:sz w:val="28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828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266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73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3BB"/>
    <w:rPr>
      <w:rFonts w:ascii="Tahoma" w:eastAsia="Times New Roman" w:hAnsi="Tahoma" w:cs="Tahoma"/>
      <w:sz w:val="16"/>
      <w:szCs w:val="16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CF70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70EE"/>
    <w:rPr>
      <w:rFonts w:ascii="Arial" w:eastAsia="Times New Roman" w:hAnsi="Arial" w:cs="Times New Roman"/>
      <w:sz w:val="28"/>
      <w:szCs w:val="20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CF70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70EE"/>
    <w:rPr>
      <w:rFonts w:ascii="Arial" w:eastAsia="Times New Roman" w:hAnsi="Arial" w:cs="Times New Roman"/>
      <w:sz w:val="28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11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72496-8083-48A1-8A37-52E548AA6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662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Camelia, ROMASCU</dc:creator>
  <cp:lastModifiedBy>ANCA ALEXANDRA, PARASCHIV</cp:lastModifiedBy>
  <cp:revision>13</cp:revision>
  <cp:lastPrinted>2017-11-14T07:45:00Z</cp:lastPrinted>
  <dcterms:created xsi:type="dcterms:W3CDTF">2017-09-20T09:11:00Z</dcterms:created>
  <dcterms:modified xsi:type="dcterms:W3CDTF">2017-11-14T07:46:00Z</dcterms:modified>
</cp:coreProperties>
</file>