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622D8B" w14:textId="6C97B2FB" w:rsidR="00E80F5B" w:rsidRPr="005D2D58" w:rsidRDefault="00E80F5B" w:rsidP="002A674B">
      <w:pPr>
        <w:pStyle w:val="Header"/>
        <w:widowControl w:val="0"/>
        <w:spacing w:before="480" w:after="240"/>
        <w:jc w:val="center"/>
        <w:rPr>
          <w:rFonts w:ascii="Calibri" w:hAnsi="Calibri" w:cs="Calibri"/>
          <w:i/>
          <w:color w:val="000000"/>
          <w:szCs w:val="28"/>
        </w:rPr>
      </w:pPr>
      <w:bookmarkStart w:id="0" w:name="_Hlk65486701"/>
      <w:r w:rsidRPr="005D2D58">
        <w:rPr>
          <w:rFonts w:ascii="Calibri" w:hAnsi="Calibri" w:cs="Calibri"/>
          <w:i/>
          <w:color w:val="000000"/>
          <w:szCs w:val="28"/>
        </w:rPr>
        <w:t>Proiect</w:t>
      </w:r>
    </w:p>
    <w:p w14:paraId="76AE5D24" w14:textId="77777777" w:rsidR="00522583" w:rsidRPr="005D2D58" w:rsidRDefault="00522583" w:rsidP="002A674B">
      <w:pPr>
        <w:pStyle w:val="Header"/>
        <w:widowControl w:val="0"/>
        <w:spacing w:before="480" w:after="240"/>
        <w:jc w:val="center"/>
        <w:rPr>
          <w:rFonts w:ascii="Calibri" w:hAnsi="Calibri" w:cs="Calibri"/>
          <w:b/>
          <w:color w:val="000000"/>
          <w:sz w:val="40"/>
          <w:szCs w:val="40"/>
        </w:rPr>
      </w:pPr>
      <w:r w:rsidRPr="005D2D58">
        <w:rPr>
          <w:rFonts w:ascii="Calibri" w:hAnsi="Calibri" w:cs="Calibri"/>
          <w:b/>
          <w:color w:val="000000"/>
          <w:sz w:val="40"/>
          <w:szCs w:val="40"/>
        </w:rPr>
        <w:t>CONSILIUL SUPERIOR AL MAGISTRATURII</w:t>
      </w:r>
      <w:bookmarkEnd w:id="0"/>
    </w:p>
    <w:p w14:paraId="1A382DC2" w14:textId="57A18528" w:rsidR="0020524A" w:rsidRPr="005D2D58" w:rsidRDefault="00C269C4" w:rsidP="00A77AD0">
      <w:pPr>
        <w:widowControl w:val="0"/>
        <w:spacing w:after="240"/>
        <w:jc w:val="center"/>
        <w:rPr>
          <w:rFonts w:ascii="Calibri" w:hAnsi="Calibri" w:cs="Calibri"/>
          <w:b/>
          <w:sz w:val="40"/>
          <w:szCs w:val="40"/>
        </w:rPr>
      </w:pPr>
      <w:r w:rsidRPr="005D2D58">
        <w:rPr>
          <w:rFonts w:ascii="Calibri" w:hAnsi="Calibri" w:cs="Calibri"/>
          <w:b/>
          <w:sz w:val="40"/>
          <w:szCs w:val="40"/>
        </w:rPr>
        <w:t>PLENUL</w:t>
      </w:r>
    </w:p>
    <w:p w14:paraId="784032BB" w14:textId="77777777" w:rsidR="0053713C" w:rsidRPr="005D2D58" w:rsidRDefault="0053713C" w:rsidP="00A77AD0">
      <w:pPr>
        <w:widowControl w:val="0"/>
        <w:spacing w:after="240"/>
        <w:jc w:val="center"/>
        <w:rPr>
          <w:rFonts w:ascii="Calibri" w:hAnsi="Calibri" w:cs="Calibri"/>
          <w:b/>
          <w:sz w:val="40"/>
          <w:szCs w:val="40"/>
        </w:rPr>
      </w:pPr>
    </w:p>
    <w:p w14:paraId="51E7262B" w14:textId="77777777" w:rsidR="008835F0" w:rsidRPr="005D2D58" w:rsidRDefault="008835F0" w:rsidP="00A77AD0">
      <w:pPr>
        <w:widowControl w:val="0"/>
        <w:spacing w:after="240"/>
        <w:jc w:val="center"/>
        <w:rPr>
          <w:rFonts w:ascii="Calibri" w:hAnsi="Calibri" w:cs="Calibri"/>
          <w:b/>
          <w:sz w:val="40"/>
          <w:szCs w:val="40"/>
        </w:rPr>
      </w:pPr>
    </w:p>
    <w:p w14:paraId="2BB031BD" w14:textId="2A050283" w:rsidR="00DB3A6A" w:rsidRPr="005D2D58" w:rsidRDefault="00F33B1F" w:rsidP="00DB3A6A">
      <w:pPr>
        <w:widowControl w:val="0"/>
        <w:spacing w:after="240"/>
        <w:jc w:val="center"/>
        <w:rPr>
          <w:rFonts w:ascii="Calibri" w:hAnsi="Calibri" w:cs="Calibri"/>
          <w:b/>
          <w:bCs/>
          <w:sz w:val="32"/>
          <w:szCs w:val="32"/>
        </w:rPr>
      </w:pPr>
      <w:bookmarkStart w:id="1" w:name="numar_hot"/>
      <w:r w:rsidRPr="005D2D58">
        <w:rPr>
          <w:rFonts w:ascii="Calibri" w:hAnsi="Calibri" w:cs="Calibri"/>
          <w:b/>
          <w:bCs/>
          <w:sz w:val="32"/>
          <w:szCs w:val="32"/>
        </w:rPr>
        <w:t>HOTĂRÂRE</w:t>
      </w:r>
      <w:r w:rsidR="00372EAE" w:rsidRPr="005D2D58">
        <w:rPr>
          <w:rFonts w:ascii="Calibri" w:hAnsi="Calibri" w:cs="Calibri"/>
          <w:b/>
          <w:bCs/>
          <w:sz w:val="32"/>
          <w:szCs w:val="32"/>
        </w:rPr>
        <w:t>A</w:t>
      </w:r>
      <w:r w:rsidRPr="005D2D58">
        <w:rPr>
          <w:rFonts w:ascii="Calibri" w:hAnsi="Calibri" w:cs="Calibri"/>
          <w:b/>
          <w:bCs/>
          <w:sz w:val="32"/>
          <w:szCs w:val="32"/>
        </w:rPr>
        <w:t xml:space="preserve"> nr</w:t>
      </w:r>
      <w:r w:rsidR="00DB4B63" w:rsidRPr="005D2D58">
        <w:rPr>
          <w:rFonts w:ascii="Calibri" w:hAnsi="Calibri" w:cs="Calibri"/>
          <w:b/>
          <w:bCs/>
          <w:sz w:val="32"/>
          <w:szCs w:val="32"/>
        </w:rPr>
        <w:t xml:space="preserve">. </w:t>
      </w:r>
      <w:bookmarkEnd w:id="1"/>
      <w:r w:rsidR="00825430" w:rsidRPr="005D2D58">
        <w:rPr>
          <w:rFonts w:ascii="Calibri" w:hAnsi="Calibri" w:cs="Calibri"/>
          <w:b/>
          <w:bCs/>
          <w:sz w:val="32"/>
          <w:szCs w:val="32"/>
        </w:rPr>
        <w:t>........</w:t>
      </w:r>
    </w:p>
    <w:p w14:paraId="2170EBA4" w14:textId="7EED3CCE" w:rsidR="00DB4B63" w:rsidRPr="005D2D58" w:rsidRDefault="006217E8" w:rsidP="00DB3A6A">
      <w:pPr>
        <w:widowControl w:val="0"/>
        <w:spacing w:after="240"/>
        <w:jc w:val="center"/>
        <w:rPr>
          <w:rFonts w:ascii="Calibri" w:hAnsi="Calibri" w:cs="Calibri"/>
          <w:bCs/>
          <w:sz w:val="32"/>
          <w:szCs w:val="32"/>
        </w:rPr>
      </w:pPr>
      <w:r w:rsidRPr="005D2D58">
        <w:rPr>
          <w:rFonts w:ascii="Calibri" w:hAnsi="Calibri" w:cs="Calibri"/>
          <w:bCs/>
          <w:sz w:val="32"/>
          <w:szCs w:val="32"/>
        </w:rPr>
        <w:t>d</w:t>
      </w:r>
      <w:r w:rsidR="00DB4B63" w:rsidRPr="005D2D58">
        <w:rPr>
          <w:rFonts w:ascii="Calibri" w:hAnsi="Calibri" w:cs="Calibri"/>
          <w:bCs/>
          <w:sz w:val="32"/>
          <w:szCs w:val="32"/>
        </w:rPr>
        <w:t>in</w:t>
      </w:r>
      <w:r w:rsidRPr="005D2D58">
        <w:rPr>
          <w:rFonts w:ascii="Calibri" w:hAnsi="Calibri" w:cs="Calibri"/>
          <w:bCs/>
          <w:sz w:val="32"/>
          <w:szCs w:val="32"/>
        </w:rPr>
        <w:t xml:space="preserve"> </w:t>
      </w:r>
      <w:r w:rsidR="00825430" w:rsidRPr="005D2D58">
        <w:rPr>
          <w:rFonts w:ascii="Calibri" w:hAnsi="Calibri" w:cs="Calibri"/>
          <w:bCs/>
          <w:sz w:val="32"/>
          <w:szCs w:val="32"/>
        </w:rPr>
        <w:t>..........</w:t>
      </w:r>
      <w:r w:rsidR="00260FDC" w:rsidRPr="005D2D58">
        <w:rPr>
          <w:rFonts w:ascii="Calibri" w:hAnsi="Calibri" w:cs="Calibri"/>
          <w:bCs/>
          <w:sz w:val="32"/>
          <w:szCs w:val="32"/>
        </w:rPr>
        <w:t>.................</w:t>
      </w:r>
    </w:p>
    <w:p w14:paraId="040CAD1A" w14:textId="77777777" w:rsidR="00B67801" w:rsidRPr="005D2D58" w:rsidRDefault="00DE29C4" w:rsidP="00945AB2">
      <w:pPr>
        <w:widowControl w:val="0"/>
        <w:jc w:val="both"/>
        <w:rPr>
          <w:rFonts w:ascii="Calibri" w:hAnsi="Calibri" w:cs="Calibri"/>
          <w:bCs/>
          <w:sz w:val="26"/>
          <w:szCs w:val="26"/>
        </w:rPr>
      </w:pPr>
      <w:r w:rsidRPr="005D2D58">
        <w:rPr>
          <w:rFonts w:ascii="Calibri" w:hAnsi="Calibri" w:cs="Calibri"/>
          <w:bCs/>
          <w:sz w:val="26"/>
          <w:szCs w:val="26"/>
        </w:rPr>
        <w:tab/>
      </w:r>
    </w:p>
    <w:p w14:paraId="75596C99" w14:textId="77777777" w:rsidR="008835F0" w:rsidRPr="005D2D58" w:rsidRDefault="008835F0" w:rsidP="00945AB2">
      <w:pPr>
        <w:widowControl w:val="0"/>
        <w:jc w:val="both"/>
        <w:rPr>
          <w:rFonts w:ascii="Calibri" w:hAnsi="Calibri" w:cs="Calibri"/>
          <w:bCs/>
          <w:sz w:val="26"/>
          <w:szCs w:val="26"/>
        </w:rPr>
      </w:pPr>
    </w:p>
    <w:p w14:paraId="40137559" w14:textId="109C99E1" w:rsidR="0080673A" w:rsidRPr="00B35DD4" w:rsidRDefault="0080673A" w:rsidP="0080673A">
      <w:pPr>
        <w:widowControl w:val="0"/>
        <w:spacing w:line="276" w:lineRule="auto"/>
        <w:ind w:firstLine="708"/>
        <w:jc w:val="both"/>
        <w:rPr>
          <w:rFonts w:ascii="Calibri" w:hAnsi="Calibri" w:cs="Calibri"/>
          <w:bCs/>
          <w:color w:val="000000"/>
          <w:szCs w:val="28"/>
        </w:rPr>
      </w:pPr>
      <w:r w:rsidRPr="00B35DD4">
        <w:rPr>
          <w:rFonts w:ascii="Calibri" w:hAnsi="Calibri" w:cs="Calibri"/>
          <w:b/>
          <w:bCs/>
          <w:color w:val="000000"/>
          <w:szCs w:val="28"/>
        </w:rPr>
        <w:t xml:space="preserve">pentru modificarea </w:t>
      </w:r>
      <w:proofErr w:type="spellStart"/>
      <w:r w:rsidRPr="00B35DD4">
        <w:rPr>
          <w:rFonts w:ascii="Calibri" w:hAnsi="Calibri" w:cs="Calibri"/>
          <w:b/>
          <w:bCs/>
          <w:color w:val="000000"/>
          <w:szCs w:val="28"/>
        </w:rPr>
        <w:t>şi</w:t>
      </w:r>
      <w:proofErr w:type="spellEnd"/>
      <w:r w:rsidRPr="00B35DD4">
        <w:rPr>
          <w:rFonts w:ascii="Calibri" w:hAnsi="Calibri" w:cs="Calibri"/>
          <w:b/>
          <w:bCs/>
          <w:color w:val="000000"/>
          <w:szCs w:val="28"/>
        </w:rPr>
        <w:t xml:space="preserve"> completarea Regulamentului de organizare </w:t>
      </w:r>
      <w:proofErr w:type="spellStart"/>
      <w:r w:rsidRPr="00B35DD4">
        <w:rPr>
          <w:rFonts w:ascii="Calibri" w:hAnsi="Calibri" w:cs="Calibri"/>
          <w:b/>
          <w:bCs/>
          <w:color w:val="000000"/>
          <w:szCs w:val="28"/>
        </w:rPr>
        <w:t>şi</w:t>
      </w:r>
      <w:proofErr w:type="spellEnd"/>
      <w:r w:rsidRPr="00B35DD4">
        <w:rPr>
          <w:rFonts w:ascii="Calibri" w:hAnsi="Calibri" w:cs="Calibri"/>
          <w:b/>
          <w:bCs/>
          <w:color w:val="000000"/>
          <w:szCs w:val="28"/>
        </w:rPr>
        <w:t xml:space="preserve"> </w:t>
      </w:r>
      <w:proofErr w:type="spellStart"/>
      <w:r w:rsidRPr="00B35DD4">
        <w:rPr>
          <w:rFonts w:ascii="Calibri" w:hAnsi="Calibri" w:cs="Calibri"/>
          <w:b/>
          <w:bCs/>
          <w:color w:val="000000"/>
          <w:szCs w:val="28"/>
        </w:rPr>
        <w:t>funcţionare</w:t>
      </w:r>
      <w:proofErr w:type="spellEnd"/>
      <w:r w:rsidRPr="00B35DD4">
        <w:rPr>
          <w:rFonts w:ascii="Calibri" w:hAnsi="Calibri" w:cs="Calibri"/>
          <w:b/>
          <w:bCs/>
          <w:color w:val="000000"/>
          <w:szCs w:val="28"/>
        </w:rPr>
        <w:t xml:space="preserve"> a Consiliului Superior al Magistraturii, aprobat prin Hotărârea Plenului Consiliului </w:t>
      </w:r>
      <w:r w:rsidR="00260FDC" w:rsidRPr="00B35DD4">
        <w:rPr>
          <w:rFonts w:ascii="Calibri" w:hAnsi="Calibri" w:cs="Calibri"/>
          <w:b/>
          <w:bCs/>
          <w:color w:val="000000"/>
          <w:szCs w:val="28"/>
        </w:rPr>
        <w:t>Superior al Magistraturii nr. 1</w:t>
      </w:r>
      <w:r w:rsidRPr="00B35DD4">
        <w:rPr>
          <w:rFonts w:ascii="Calibri" w:hAnsi="Calibri" w:cs="Calibri"/>
          <w:b/>
          <w:bCs/>
          <w:color w:val="000000"/>
          <w:szCs w:val="28"/>
        </w:rPr>
        <w:t>073/2018</w:t>
      </w:r>
    </w:p>
    <w:p w14:paraId="4517138B" w14:textId="77777777" w:rsidR="008835F0" w:rsidRPr="005D2D58" w:rsidRDefault="008835F0" w:rsidP="005B486D">
      <w:pPr>
        <w:widowControl w:val="0"/>
        <w:spacing w:line="276" w:lineRule="auto"/>
        <w:ind w:firstLine="708"/>
        <w:jc w:val="both"/>
        <w:rPr>
          <w:rFonts w:ascii="Calibri" w:hAnsi="Calibri" w:cs="Calibri"/>
          <w:bCs/>
          <w:color w:val="000000"/>
          <w:sz w:val="26"/>
          <w:szCs w:val="26"/>
        </w:rPr>
      </w:pPr>
    </w:p>
    <w:p w14:paraId="1589C7C3" w14:textId="23F9B8CF" w:rsidR="00C269C4" w:rsidRPr="005D2D58" w:rsidRDefault="00C269C4" w:rsidP="00C269C4">
      <w:pPr>
        <w:widowControl w:val="0"/>
        <w:spacing w:line="276" w:lineRule="auto"/>
        <w:ind w:firstLine="708"/>
        <w:jc w:val="both"/>
        <w:rPr>
          <w:rFonts w:ascii="Calibri" w:hAnsi="Calibri" w:cs="Calibri"/>
          <w:bCs/>
          <w:sz w:val="26"/>
          <w:szCs w:val="26"/>
        </w:rPr>
      </w:pPr>
      <w:r w:rsidRPr="005D2D58">
        <w:rPr>
          <w:rFonts w:ascii="Calibri" w:hAnsi="Calibri" w:cs="Calibri"/>
          <w:bCs/>
          <w:sz w:val="26"/>
          <w:szCs w:val="26"/>
        </w:rPr>
        <w:t xml:space="preserve">În temeiul prevederilor art. 133 alin. (5) </w:t>
      </w:r>
      <w:proofErr w:type="spellStart"/>
      <w:r w:rsidRPr="005D2D58">
        <w:rPr>
          <w:rFonts w:ascii="Calibri" w:hAnsi="Calibri" w:cs="Calibri"/>
          <w:bCs/>
          <w:sz w:val="26"/>
          <w:szCs w:val="26"/>
        </w:rPr>
        <w:t>şi</w:t>
      </w:r>
      <w:proofErr w:type="spellEnd"/>
      <w:r w:rsidRPr="005D2D58">
        <w:rPr>
          <w:rFonts w:ascii="Calibri" w:hAnsi="Calibri" w:cs="Calibri"/>
          <w:bCs/>
          <w:sz w:val="26"/>
          <w:szCs w:val="26"/>
        </w:rPr>
        <w:t xml:space="preserve"> (7) din </w:t>
      </w:r>
      <w:proofErr w:type="spellStart"/>
      <w:r w:rsidRPr="005D2D58">
        <w:rPr>
          <w:rFonts w:ascii="Calibri" w:hAnsi="Calibri" w:cs="Calibri"/>
          <w:bCs/>
          <w:sz w:val="26"/>
          <w:szCs w:val="26"/>
        </w:rPr>
        <w:t>Constituţia</w:t>
      </w:r>
      <w:proofErr w:type="spellEnd"/>
      <w:r w:rsidRPr="005D2D58">
        <w:rPr>
          <w:rFonts w:ascii="Calibri" w:hAnsi="Calibri" w:cs="Calibri"/>
          <w:bCs/>
          <w:sz w:val="26"/>
          <w:szCs w:val="26"/>
        </w:rPr>
        <w:t xml:space="preserve"> României, republicată, </w:t>
      </w:r>
      <w:proofErr w:type="spellStart"/>
      <w:r w:rsidRPr="005D2D58">
        <w:rPr>
          <w:rFonts w:ascii="Calibri" w:hAnsi="Calibri" w:cs="Calibri"/>
          <w:bCs/>
          <w:sz w:val="26"/>
          <w:szCs w:val="26"/>
        </w:rPr>
        <w:t>şi</w:t>
      </w:r>
      <w:proofErr w:type="spellEnd"/>
      <w:r w:rsidRPr="005D2D58">
        <w:rPr>
          <w:rFonts w:ascii="Calibri" w:hAnsi="Calibri" w:cs="Calibri"/>
          <w:bCs/>
          <w:sz w:val="26"/>
          <w:szCs w:val="26"/>
        </w:rPr>
        <w:t xml:space="preserve"> ale art. 23 alin. (1) din Legea nr. 317/2004 privind Consiliul Superior al Magistraturii, republicată, cu modificările </w:t>
      </w:r>
      <w:proofErr w:type="spellStart"/>
      <w:r w:rsidRPr="005D2D58">
        <w:rPr>
          <w:rFonts w:ascii="Calibri" w:hAnsi="Calibri" w:cs="Calibri"/>
          <w:bCs/>
          <w:sz w:val="26"/>
          <w:szCs w:val="26"/>
        </w:rPr>
        <w:t>şi</w:t>
      </w:r>
      <w:proofErr w:type="spellEnd"/>
      <w:r w:rsidRPr="005D2D58">
        <w:rPr>
          <w:rFonts w:ascii="Calibri" w:hAnsi="Calibri" w:cs="Calibri"/>
          <w:bCs/>
          <w:sz w:val="26"/>
          <w:szCs w:val="26"/>
        </w:rPr>
        <w:t xml:space="preserve"> completările ulterioare,</w:t>
      </w:r>
    </w:p>
    <w:p w14:paraId="11EF3155" w14:textId="3F673357" w:rsidR="00C269C4" w:rsidRPr="005D2D58" w:rsidRDefault="00C269C4" w:rsidP="00C269C4">
      <w:pPr>
        <w:widowControl w:val="0"/>
        <w:spacing w:line="276" w:lineRule="auto"/>
        <w:ind w:firstLine="708"/>
        <w:jc w:val="both"/>
        <w:rPr>
          <w:rFonts w:ascii="Calibri" w:hAnsi="Calibri" w:cs="Calibri"/>
          <w:bCs/>
          <w:sz w:val="26"/>
          <w:szCs w:val="26"/>
        </w:rPr>
      </w:pPr>
      <w:r w:rsidRPr="005D2D58">
        <w:rPr>
          <w:rFonts w:ascii="Calibri" w:hAnsi="Calibri" w:cs="Calibri"/>
          <w:bCs/>
          <w:sz w:val="26"/>
          <w:szCs w:val="26"/>
        </w:rPr>
        <w:t xml:space="preserve">având în vedere dispozițiile art. 38 alin. (1) din Legea nr. 317/2004, republicată, cu modificările </w:t>
      </w:r>
      <w:proofErr w:type="spellStart"/>
      <w:r w:rsidRPr="005D2D58">
        <w:rPr>
          <w:rFonts w:ascii="Calibri" w:hAnsi="Calibri" w:cs="Calibri"/>
          <w:bCs/>
          <w:sz w:val="26"/>
          <w:szCs w:val="26"/>
        </w:rPr>
        <w:t>şi</w:t>
      </w:r>
      <w:proofErr w:type="spellEnd"/>
      <w:r w:rsidRPr="005D2D58">
        <w:rPr>
          <w:rFonts w:ascii="Calibri" w:hAnsi="Calibri" w:cs="Calibri"/>
          <w:bCs/>
          <w:sz w:val="26"/>
          <w:szCs w:val="26"/>
        </w:rPr>
        <w:t xml:space="preserve"> completările ulterioare, cu ……… voturilor membrilor </w:t>
      </w:r>
      <w:proofErr w:type="spellStart"/>
      <w:r w:rsidRPr="005D2D58">
        <w:rPr>
          <w:rFonts w:ascii="Calibri" w:hAnsi="Calibri" w:cs="Calibri"/>
          <w:bCs/>
          <w:sz w:val="26"/>
          <w:szCs w:val="26"/>
        </w:rPr>
        <w:t>prezenţi</w:t>
      </w:r>
      <w:proofErr w:type="spellEnd"/>
      <w:r w:rsidRPr="005D2D58">
        <w:rPr>
          <w:rFonts w:ascii="Calibri" w:hAnsi="Calibri" w:cs="Calibri"/>
          <w:bCs/>
          <w:sz w:val="26"/>
          <w:szCs w:val="26"/>
        </w:rPr>
        <w:t>,</w:t>
      </w:r>
    </w:p>
    <w:p w14:paraId="1AC671B7" w14:textId="77777777" w:rsidR="00C269C4" w:rsidRPr="005D2D58" w:rsidRDefault="00C269C4" w:rsidP="008A4B2D">
      <w:pPr>
        <w:widowControl w:val="0"/>
        <w:spacing w:line="276" w:lineRule="auto"/>
        <w:ind w:firstLine="708"/>
        <w:jc w:val="both"/>
        <w:rPr>
          <w:rFonts w:ascii="Calibri" w:hAnsi="Calibri" w:cs="Calibri"/>
          <w:bCs/>
          <w:color w:val="000000"/>
          <w:sz w:val="26"/>
          <w:szCs w:val="26"/>
        </w:rPr>
      </w:pPr>
    </w:p>
    <w:p w14:paraId="3554D8F8" w14:textId="4378063A" w:rsidR="00987A0F" w:rsidRPr="005D2D58" w:rsidRDefault="00C269C4" w:rsidP="008835F0">
      <w:pPr>
        <w:widowControl w:val="0"/>
        <w:spacing w:before="240" w:line="276" w:lineRule="auto"/>
        <w:jc w:val="center"/>
        <w:rPr>
          <w:rFonts w:ascii="Calibri" w:hAnsi="Calibri" w:cs="Calibri"/>
          <w:b/>
          <w:sz w:val="32"/>
          <w:szCs w:val="32"/>
        </w:rPr>
      </w:pPr>
      <w:r w:rsidRPr="005D2D58">
        <w:rPr>
          <w:rFonts w:ascii="Calibri" w:hAnsi="Calibri" w:cs="Calibri"/>
          <w:b/>
          <w:sz w:val="32"/>
          <w:szCs w:val="32"/>
        </w:rPr>
        <w:t>PLENUL</w:t>
      </w:r>
    </w:p>
    <w:p w14:paraId="1314714C" w14:textId="77777777" w:rsidR="00170BAA" w:rsidRPr="005D2D58" w:rsidRDefault="00170BAA" w:rsidP="006217E8">
      <w:pPr>
        <w:widowControl w:val="0"/>
        <w:spacing w:after="360" w:line="276" w:lineRule="auto"/>
        <w:jc w:val="center"/>
        <w:rPr>
          <w:rFonts w:ascii="Calibri" w:hAnsi="Calibri" w:cs="Calibri"/>
          <w:b/>
          <w:bCs/>
          <w:color w:val="000000"/>
          <w:sz w:val="32"/>
          <w:szCs w:val="32"/>
        </w:rPr>
      </w:pPr>
      <w:r w:rsidRPr="005D2D58">
        <w:rPr>
          <w:rFonts w:ascii="Calibri" w:hAnsi="Calibri" w:cs="Calibri"/>
          <w:b/>
          <w:bCs/>
          <w:color w:val="000000"/>
          <w:sz w:val="32"/>
          <w:szCs w:val="32"/>
        </w:rPr>
        <w:t>CONSILIULUI SUPERIOR AL MAGISTRATURII</w:t>
      </w:r>
    </w:p>
    <w:p w14:paraId="124B23DD" w14:textId="6E93C38C" w:rsidR="00DF5D5D" w:rsidRPr="005D2D58" w:rsidRDefault="00DB4B63" w:rsidP="006217E8">
      <w:pPr>
        <w:widowControl w:val="0"/>
        <w:spacing w:after="600" w:line="276" w:lineRule="auto"/>
        <w:jc w:val="center"/>
        <w:rPr>
          <w:rFonts w:ascii="Calibri" w:hAnsi="Calibri" w:cs="Calibri"/>
          <w:b/>
          <w:bCs/>
          <w:color w:val="000000"/>
          <w:sz w:val="32"/>
          <w:szCs w:val="32"/>
        </w:rPr>
      </w:pPr>
      <w:r w:rsidRPr="005D2D58">
        <w:rPr>
          <w:rFonts w:ascii="Calibri" w:hAnsi="Calibri" w:cs="Calibri"/>
          <w:b/>
          <w:bCs/>
          <w:color w:val="000000"/>
          <w:sz w:val="32"/>
          <w:szCs w:val="32"/>
        </w:rPr>
        <w:t>HOTĂRĂŞTE</w:t>
      </w:r>
      <w:r w:rsidR="00C269C4" w:rsidRPr="005D2D58">
        <w:rPr>
          <w:rFonts w:ascii="Calibri" w:hAnsi="Calibri" w:cs="Calibri"/>
          <w:b/>
          <w:bCs/>
          <w:color w:val="000000"/>
          <w:sz w:val="32"/>
          <w:szCs w:val="32"/>
        </w:rPr>
        <w:t>:</w:t>
      </w:r>
    </w:p>
    <w:p w14:paraId="35C1C1F4" w14:textId="5237E2BB" w:rsidR="00C269C4" w:rsidRPr="000B3132" w:rsidRDefault="00C269C4" w:rsidP="00151707">
      <w:pPr>
        <w:widowControl w:val="0"/>
        <w:spacing w:line="276" w:lineRule="auto"/>
        <w:ind w:firstLine="708"/>
        <w:jc w:val="both"/>
        <w:rPr>
          <w:rFonts w:ascii="Calibri" w:hAnsi="Calibri" w:cs="Calibri"/>
          <w:bCs/>
          <w:color w:val="000000"/>
          <w:sz w:val="26"/>
          <w:szCs w:val="26"/>
        </w:rPr>
      </w:pPr>
      <w:bookmarkStart w:id="2" w:name="presedinte"/>
      <w:r w:rsidRPr="005D2D58">
        <w:rPr>
          <w:rFonts w:ascii="Calibri" w:hAnsi="Calibri" w:cs="Calibri"/>
          <w:b/>
          <w:bCs/>
          <w:color w:val="000000"/>
          <w:sz w:val="26"/>
          <w:szCs w:val="26"/>
        </w:rPr>
        <w:t> Art. I - </w:t>
      </w:r>
      <w:hyperlink r:id="rId9" w:history="1">
        <w:r w:rsidR="00940977" w:rsidRPr="000B3132">
          <w:rPr>
            <w:rStyle w:val="Hyperlink"/>
            <w:rFonts w:ascii="Calibri" w:hAnsi="Calibri" w:cs="Calibri"/>
            <w:bCs/>
            <w:color w:val="auto"/>
            <w:sz w:val="26"/>
            <w:szCs w:val="26"/>
            <w:u w:val="none"/>
          </w:rPr>
          <w:t>Regulamentul</w:t>
        </w:r>
      </w:hyperlink>
      <w:r w:rsidR="00940977" w:rsidRPr="000B3132">
        <w:rPr>
          <w:rFonts w:ascii="Calibri" w:hAnsi="Calibri" w:cs="Calibri"/>
          <w:bCs/>
          <w:sz w:val="26"/>
          <w:szCs w:val="26"/>
        </w:rPr>
        <w:t> </w:t>
      </w:r>
      <w:r w:rsidR="00940977" w:rsidRPr="000B3132">
        <w:rPr>
          <w:rFonts w:ascii="Calibri" w:hAnsi="Calibri" w:cs="Calibri"/>
          <w:bCs/>
          <w:color w:val="000000"/>
          <w:sz w:val="26"/>
          <w:szCs w:val="26"/>
        </w:rPr>
        <w:t xml:space="preserve">de organizare </w:t>
      </w:r>
      <w:proofErr w:type="spellStart"/>
      <w:r w:rsidR="00940977" w:rsidRPr="000B3132">
        <w:rPr>
          <w:rFonts w:ascii="Calibri" w:hAnsi="Calibri" w:cs="Calibri"/>
          <w:bCs/>
          <w:color w:val="000000"/>
          <w:sz w:val="26"/>
          <w:szCs w:val="26"/>
        </w:rPr>
        <w:t>şi</w:t>
      </w:r>
      <w:proofErr w:type="spellEnd"/>
      <w:r w:rsidR="00940977" w:rsidRPr="000B3132">
        <w:rPr>
          <w:rFonts w:ascii="Calibri" w:hAnsi="Calibri" w:cs="Calibri"/>
          <w:bCs/>
          <w:color w:val="000000"/>
          <w:sz w:val="26"/>
          <w:szCs w:val="26"/>
        </w:rPr>
        <w:t xml:space="preserve"> </w:t>
      </w:r>
      <w:proofErr w:type="spellStart"/>
      <w:r w:rsidR="00940977" w:rsidRPr="000B3132">
        <w:rPr>
          <w:rFonts w:ascii="Calibri" w:hAnsi="Calibri" w:cs="Calibri"/>
          <w:bCs/>
          <w:color w:val="000000"/>
          <w:sz w:val="26"/>
          <w:szCs w:val="26"/>
        </w:rPr>
        <w:t>funcţionare</w:t>
      </w:r>
      <w:proofErr w:type="spellEnd"/>
      <w:r w:rsidR="00940977" w:rsidRPr="000B3132">
        <w:rPr>
          <w:rFonts w:ascii="Calibri" w:hAnsi="Calibri" w:cs="Calibri"/>
          <w:bCs/>
          <w:color w:val="000000"/>
          <w:sz w:val="26"/>
          <w:szCs w:val="26"/>
        </w:rPr>
        <w:t xml:space="preserve"> a Consiliului Superior al Magistraturii, </w:t>
      </w:r>
      <w:r w:rsidR="00940977" w:rsidRPr="000B3132">
        <w:rPr>
          <w:rFonts w:ascii="Calibri" w:hAnsi="Calibri" w:cs="Calibri"/>
          <w:bCs/>
          <w:color w:val="000000"/>
          <w:sz w:val="26"/>
          <w:szCs w:val="26"/>
        </w:rPr>
        <w:lastRenderedPageBreak/>
        <w:t xml:space="preserve">aprobat prin Hotărârea Plenului Consiliului Superior al Magistraturii nr. 1.073/2018, publicată în Monitorul Oficial al României, Partea I, nr. 1044 din 10 decembrie 2018, cu modificările </w:t>
      </w:r>
      <w:r w:rsidR="00DF0847">
        <w:rPr>
          <w:rFonts w:ascii="Calibri" w:hAnsi="Calibri" w:cs="Calibri"/>
          <w:bCs/>
          <w:color w:val="000000"/>
          <w:sz w:val="26"/>
          <w:szCs w:val="26"/>
        </w:rPr>
        <w:t>și completările ulterioare</w:t>
      </w:r>
      <w:bookmarkStart w:id="3" w:name="_GoBack"/>
      <w:bookmarkEnd w:id="3"/>
      <w:r w:rsidR="00940977" w:rsidRPr="000B3132">
        <w:rPr>
          <w:rFonts w:ascii="Calibri" w:hAnsi="Calibri" w:cs="Calibri"/>
          <w:bCs/>
          <w:color w:val="000000"/>
          <w:sz w:val="26"/>
          <w:szCs w:val="26"/>
        </w:rPr>
        <w:t xml:space="preserve">, se modifică </w:t>
      </w:r>
      <w:proofErr w:type="spellStart"/>
      <w:r w:rsidR="00940977" w:rsidRPr="000B3132">
        <w:rPr>
          <w:rFonts w:ascii="Calibri" w:hAnsi="Calibri" w:cs="Calibri"/>
          <w:bCs/>
          <w:color w:val="000000"/>
          <w:sz w:val="26"/>
          <w:szCs w:val="26"/>
        </w:rPr>
        <w:t>şi</w:t>
      </w:r>
      <w:proofErr w:type="spellEnd"/>
      <w:r w:rsidR="00940977" w:rsidRPr="000B3132">
        <w:rPr>
          <w:rFonts w:ascii="Calibri" w:hAnsi="Calibri" w:cs="Calibri"/>
          <w:bCs/>
          <w:color w:val="000000"/>
          <w:sz w:val="26"/>
          <w:szCs w:val="26"/>
        </w:rPr>
        <w:t xml:space="preserve"> se completează după cum urmează:</w:t>
      </w:r>
    </w:p>
    <w:p w14:paraId="352AC04C" w14:textId="4420017F" w:rsidR="00151707" w:rsidRPr="005D2D58" w:rsidRDefault="00151707" w:rsidP="00151707">
      <w:pPr>
        <w:widowControl w:val="0"/>
        <w:spacing w:line="276" w:lineRule="auto"/>
        <w:ind w:firstLine="708"/>
        <w:jc w:val="both"/>
        <w:rPr>
          <w:rFonts w:ascii="Calibri" w:hAnsi="Calibri" w:cs="Calibri"/>
          <w:color w:val="000000"/>
          <w:sz w:val="26"/>
          <w:szCs w:val="26"/>
        </w:rPr>
      </w:pPr>
    </w:p>
    <w:p w14:paraId="287CAE29" w14:textId="67804B9C" w:rsidR="00940977" w:rsidRPr="005D2D58" w:rsidRDefault="00940977" w:rsidP="00940977">
      <w:pPr>
        <w:widowControl w:val="0"/>
        <w:spacing w:line="276" w:lineRule="auto"/>
        <w:ind w:firstLine="708"/>
        <w:jc w:val="both"/>
        <w:rPr>
          <w:rFonts w:ascii="Calibri" w:hAnsi="Calibri" w:cs="Calibri"/>
          <w:b/>
          <w:bCs/>
          <w:sz w:val="26"/>
          <w:szCs w:val="26"/>
        </w:rPr>
      </w:pPr>
      <w:r w:rsidRPr="005D2D58">
        <w:rPr>
          <w:rFonts w:ascii="Calibri" w:hAnsi="Calibri" w:cs="Calibri"/>
          <w:b/>
          <w:bCs/>
          <w:sz w:val="26"/>
          <w:szCs w:val="26"/>
        </w:rPr>
        <w:t>1. La articolul 39 alineatul (1), după punctul 32 se introduce un nou punct, punctul 33, cu următorul cuprins:</w:t>
      </w:r>
    </w:p>
    <w:p w14:paraId="5D201055" w14:textId="52321C9B" w:rsidR="00C269C4" w:rsidRPr="005D2D58" w:rsidRDefault="00940977" w:rsidP="00940977">
      <w:pPr>
        <w:widowControl w:val="0"/>
        <w:spacing w:line="276" w:lineRule="auto"/>
        <w:ind w:firstLine="708"/>
        <w:jc w:val="both"/>
        <w:rPr>
          <w:rFonts w:ascii="Calibri" w:hAnsi="Calibri" w:cs="Calibri"/>
          <w:bCs/>
          <w:sz w:val="26"/>
          <w:szCs w:val="26"/>
        </w:rPr>
      </w:pPr>
      <w:r w:rsidRPr="005D2D58">
        <w:rPr>
          <w:rFonts w:ascii="Calibri" w:hAnsi="Calibri" w:cs="Calibri"/>
          <w:bCs/>
          <w:sz w:val="26"/>
          <w:szCs w:val="26"/>
        </w:rPr>
        <w:t xml:space="preserve">„33. </w:t>
      </w:r>
      <w:proofErr w:type="spellStart"/>
      <w:r w:rsidRPr="005D2D58">
        <w:rPr>
          <w:rFonts w:ascii="Calibri" w:hAnsi="Calibri" w:cs="Calibri"/>
          <w:bCs/>
          <w:sz w:val="26"/>
          <w:szCs w:val="26"/>
        </w:rPr>
        <w:t>îndeplineşte</w:t>
      </w:r>
      <w:proofErr w:type="spellEnd"/>
      <w:r w:rsidRPr="005D2D58">
        <w:rPr>
          <w:rFonts w:ascii="Calibri" w:hAnsi="Calibri" w:cs="Calibri"/>
          <w:bCs/>
          <w:sz w:val="26"/>
          <w:szCs w:val="26"/>
        </w:rPr>
        <w:t xml:space="preserve"> </w:t>
      </w:r>
      <w:proofErr w:type="spellStart"/>
      <w:r w:rsidRPr="005D2D58">
        <w:rPr>
          <w:rFonts w:ascii="Calibri" w:hAnsi="Calibri" w:cs="Calibri"/>
          <w:bCs/>
          <w:sz w:val="26"/>
          <w:szCs w:val="26"/>
        </w:rPr>
        <w:t>atribuţiile</w:t>
      </w:r>
      <w:proofErr w:type="spellEnd"/>
      <w:r w:rsidRPr="005D2D58">
        <w:rPr>
          <w:rFonts w:ascii="Calibri" w:hAnsi="Calibri" w:cs="Calibri"/>
          <w:bCs/>
          <w:sz w:val="26"/>
          <w:szCs w:val="26"/>
        </w:rPr>
        <w:t xml:space="preserve"> stabilite în sarcina sa prin hotărârea adoptată de Plenul Consiliului Superior al Magistraturii în conformitate cu </w:t>
      </w:r>
      <w:proofErr w:type="spellStart"/>
      <w:r w:rsidRPr="005D2D58">
        <w:rPr>
          <w:rFonts w:ascii="Calibri" w:hAnsi="Calibri" w:cs="Calibri"/>
          <w:bCs/>
          <w:sz w:val="26"/>
          <w:szCs w:val="26"/>
        </w:rPr>
        <w:t>dispoziţiile</w:t>
      </w:r>
      <w:proofErr w:type="spellEnd"/>
      <w:r w:rsidRPr="005D2D58">
        <w:rPr>
          <w:rFonts w:ascii="Calibri" w:hAnsi="Calibri" w:cs="Calibri"/>
          <w:bCs/>
          <w:sz w:val="26"/>
          <w:szCs w:val="26"/>
        </w:rPr>
        <w:t xml:space="preserve"> art. 42</w:t>
      </w:r>
      <w:r w:rsidRPr="00E13329">
        <w:rPr>
          <w:rFonts w:ascii="Calibri" w:hAnsi="Calibri" w:cs="Calibri"/>
          <w:bCs/>
          <w:sz w:val="26"/>
          <w:szCs w:val="26"/>
          <w:vertAlign w:val="superscript"/>
        </w:rPr>
        <w:t>1</w:t>
      </w:r>
      <w:r w:rsidRPr="005D2D58">
        <w:rPr>
          <w:rFonts w:ascii="Calibri" w:hAnsi="Calibri" w:cs="Calibri"/>
          <w:bCs/>
          <w:sz w:val="26"/>
          <w:szCs w:val="26"/>
        </w:rPr>
        <w:t xml:space="preserve"> din Legea nr. 303/2004, republicată, cu modificările </w:t>
      </w:r>
      <w:proofErr w:type="spellStart"/>
      <w:r w:rsidRPr="005D2D58">
        <w:rPr>
          <w:rFonts w:ascii="Calibri" w:hAnsi="Calibri" w:cs="Calibri"/>
          <w:bCs/>
          <w:sz w:val="26"/>
          <w:szCs w:val="26"/>
        </w:rPr>
        <w:t>şi</w:t>
      </w:r>
      <w:proofErr w:type="spellEnd"/>
      <w:r w:rsidRPr="005D2D58">
        <w:rPr>
          <w:rFonts w:ascii="Calibri" w:hAnsi="Calibri" w:cs="Calibri"/>
          <w:bCs/>
          <w:sz w:val="26"/>
          <w:szCs w:val="26"/>
        </w:rPr>
        <w:t xml:space="preserve"> completările ulterioare;”</w:t>
      </w:r>
    </w:p>
    <w:p w14:paraId="4C5159BF" w14:textId="77777777" w:rsidR="00940977" w:rsidRPr="005D2D58" w:rsidRDefault="00940977" w:rsidP="00D45B24">
      <w:pPr>
        <w:widowControl w:val="0"/>
        <w:spacing w:line="276" w:lineRule="auto"/>
        <w:ind w:firstLine="708"/>
        <w:jc w:val="both"/>
        <w:rPr>
          <w:rFonts w:ascii="Calibri" w:hAnsi="Calibri" w:cs="Calibri"/>
          <w:b/>
          <w:bCs/>
          <w:color w:val="000000"/>
          <w:sz w:val="26"/>
          <w:szCs w:val="26"/>
        </w:rPr>
      </w:pPr>
    </w:p>
    <w:p w14:paraId="20367766" w14:textId="77777777" w:rsidR="007A7BA8" w:rsidRPr="005D2D58" w:rsidRDefault="00940977" w:rsidP="007A7BA8">
      <w:pPr>
        <w:widowControl w:val="0"/>
        <w:spacing w:line="276" w:lineRule="auto"/>
        <w:ind w:firstLine="708"/>
        <w:jc w:val="both"/>
        <w:rPr>
          <w:rFonts w:ascii="Calibri" w:hAnsi="Calibri" w:cs="Calibri"/>
          <w:b/>
          <w:bCs/>
          <w:color w:val="000000"/>
          <w:sz w:val="26"/>
          <w:szCs w:val="26"/>
        </w:rPr>
      </w:pPr>
      <w:r w:rsidRPr="005D2D58">
        <w:rPr>
          <w:rFonts w:ascii="Calibri" w:hAnsi="Calibri" w:cs="Calibri"/>
          <w:b/>
          <w:bCs/>
          <w:color w:val="000000"/>
          <w:sz w:val="26"/>
          <w:szCs w:val="26"/>
        </w:rPr>
        <w:t xml:space="preserve">2. </w:t>
      </w:r>
      <w:r w:rsidR="007A7BA8" w:rsidRPr="005D2D58">
        <w:rPr>
          <w:rFonts w:ascii="Calibri" w:hAnsi="Calibri" w:cs="Calibri"/>
          <w:b/>
          <w:bCs/>
          <w:color w:val="000000"/>
          <w:sz w:val="26"/>
          <w:szCs w:val="26"/>
        </w:rPr>
        <w:t>La articolul 66 alineatul (1), după punctul 34 se introduce un nou punct, punctul 35, cu următorul cuprins:</w:t>
      </w:r>
    </w:p>
    <w:p w14:paraId="67ECCAA1" w14:textId="648F3F65" w:rsidR="00940977"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„35. </w:t>
      </w:r>
      <w:proofErr w:type="spellStart"/>
      <w:r w:rsidRPr="005D2D58">
        <w:rPr>
          <w:rFonts w:ascii="Calibri" w:hAnsi="Calibri" w:cs="Calibri"/>
          <w:bCs/>
          <w:color w:val="000000"/>
          <w:sz w:val="26"/>
          <w:szCs w:val="26"/>
        </w:rPr>
        <w:t>îndeplineşte</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atribuţiile</w:t>
      </w:r>
      <w:proofErr w:type="spellEnd"/>
      <w:r w:rsidRPr="005D2D58">
        <w:rPr>
          <w:rFonts w:ascii="Calibri" w:hAnsi="Calibri" w:cs="Calibri"/>
          <w:bCs/>
          <w:color w:val="000000"/>
          <w:sz w:val="26"/>
          <w:szCs w:val="26"/>
        </w:rPr>
        <w:t xml:space="preserve"> stabilite în sarcina sa prin hotărârea adoptată de Plenul Consiliului Superior al Magistraturii în conformitate cu </w:t>
      </w:r>
      <w:proofErr w:type="spellStart"/>
      <w:r w:rsidRPr="005D2D58">
        <w:rPr>
          <w:rFonts w:ascii="Calibri" w:hAnsi="Calibri" w:cs="Calibri"/>
          <w:bCs/>
          <w:color w:val="000000"/>
          <w:sz w:val="26"/>
          <w:szCs w:val="26"/>
        </w:rPr>
        <w:t>dispoziţiile</w:t>
      </w:r>
      <w:proofErr w:type="spellEnd"/>
      <w:r w:rsidRPr="005D2D58">
        <w:rPr>
          <w:rFonts w:ascii="Calibri" w:hAnsi="Calibri" w:cs="Calibri"/>
          <w:bCs/>
          <w:color w:val="000000"/>
          <w:sz w:val="26"/>
          <w:szCs w:val="26"/>
        </w:rPr>
        <w:t xml:space="preserve"> art. 42</w:t>
      </w:r>
      <w:r w:rsidRPr="005D2D58">
        <w:rPr>
          <w:rFonts w:ascii="Calibri" w:hAnsi="Calibri" w:cs="Calibri"/>
          <w:bCs/>
          <w:color w:val="000000"/>
          <w:sz w:val="26"/>
          <w:szCs w:val="26"/>
          <w:vertAlign w:val="superscript"/>
        </w:rPr>
        <w:t>1</w:t>
      </w:r>
      <w:r w:rsidRPr="005D2D58">
        <w:rPr>
          <w:rFonts w:ascii="Calibri" w:hAnsi="Calibri" w:cs="Calibri"/>
          <w:bCs/>
          <w:color w:val="000000"/>
          <w:sz w:val="26"/>
          <w:szCs w:val="26"/>
        </w:rPr>
        <w:t xml:space="preserve"> din Legea nr. 303/2004, republicată, cu modificările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completările ulterioare;”</w:t>
      </w:r>
    </w:p>
    <w:p w14:paraId="02265EF4" w14:textId="77777777" w:rsidR="00940977" w:rsidRPr="005D2D58" w:rsidRDefault="00940977" w:rsidP="00D45B24">
      <w:pPr>
        <w:widowControl w:val="0"/>
        <w:spacing w:line="276" w:lineRule="auto"/>
        <w:ind w:firstLine="708"/>
        <w:jc w:val="both"/>
        <w:rPr>
          <w:rFonts w:ascii="Calibri" w:hAnsi="Calibri" w:cs="Calibri"/>
          <w:b/>
          <w:bCs/>
          <w:color w:val="000000"/>
          <w:sz w:val="26"/>
          <w:szCs w:val="26"/>
        </w:rPr>
      </w:pPr>
    </w:p>
    <w:p w14:paraId="4759B1BA" w14:textId="77777777" w:rsidR="007A7BA8" w:rsidRPr="005D2D58" w:rsidRDefault="007A7BA8" w:rsidP="007A7BA8">
      <w:pPr>
        <w:widowControl w:val="0"/>
        <w:spacing w:line="276" w:lineRule="auto"/>
        <w:ind w:firstLine="708"/>
        <w:jc w:val="both"/>
        <w:rPr>
          <w:rFonts w:ascii="Calibri" w:hAnsi="Calibri" w:cs="Calibri"/>
          <w:b/>
          <w:bCs/>
          <w:color w:val="000000"/>
          <w:sz w:val="26"/>
          <w:szCs w:val="26"/>
        </w:rPr>
      </w:pPr>
      <w:r w:rsidRPr="005D2D58">
        <w:rPr>
          <w:rFonts w:ascii="Calibri" w:hAnsi="Calibri" w:cs="Calibri"/>
          <w:b/>
          <w:bCs/>
          <w:color w:val="000000"/>
          <w:sz w:val="26"/>
          <w:szCs w:val="26"/>
        </w:rPr>
        <w:t xml:space="preserve">3. La articolul 92, litera h) se modifică </w:t>
      </w:r>
      <w:proofErr w:type="spellStart"/>
      <w:r w:rsidRPr="005D2D58">
        <w:rPr>
          <w:rFonts w:ascii="Calibri" w:hAnsi="Calibri" w:cs="Calibri"/>
          <w:b/>
          <w:bCs/>
          <w:color w:val="000000"/>
          <w:sz w:val="26"/>
          <w:szCs w:val="26"/>
        </w:rPr>
        <w:t>şi</w:t>
      </w:r>
      <w:proofErr w:type="spellEnd"/>
      <w:r w:rsidRPr="005D2D58">
        <w:rPr>
          <w:rFonts w:ascii="Calibri" w:hAnsi="Calibri" w:cs="Calibri"/>
          <w:b/>
          <w:bCs/>
          <w:color w:val="000000"/>
          <w:sz w:val="26"/>
          <w:szCs w:val="26"/>
        </w:rPr>
        <w:t xml:space="preserve"> va avea următorul cuprins:</w:t>
      </w:r>
    </w:p>
    <w:p w14:paraId="2FC0768C" w14:textId="57041000"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
          <w:bCs/>
          <w:color w:val="000000"/>
          <w:sz w:val="26"/>
          <w:szCs w:val="26"/>
        </w:rPr>
        <w:t xml:space="preserve"> </w:t>
      </w:r>
      <w:r w:rsidRPr="005D2D58">
        <w:rPr>
          <w:rFonts w:ascii="Calibri" w:hAnsi="Calibri" w:cs="Calibri"/>
          <w:bCs/>
          <w:color w:val="000000"/>
          <w:sz w:val="26"/>
          <w:szCs w:val="26"/>
        </w:rPr>
        <w:t xml:space="preserve">„h) </w:t>
      </w:r>
      <w:proofErr w:type="spellStart"/>
      <w:r w:rsidRPr="005D2D58">
        <w:rPr>
          <w:rFonts w:ascii="Calibri" w:hAnsi="Calibri" w:cs="Calibri"/>
          <w:bCs/>
          <w:color w:val="000000"/>
          <w:sz w:val="26"/>
          <w:szCs w:val="26"/>
        </w:rPr>
        <w:t>adeverinţe</w:t>
      </w:r>
      <w:proofErr w:type="spellEnd"/>
      <w:r w:rsidRPr="005D2D58">
        <w:rPr>
          <w:rFonts w:ascii="Calibri" w:hAnsi="Calibri" w:cs="Calibri"/>
          <w:bCs/>
          <w:color w:val="000000"/>
          <w:sz w:val="26"/>
          <w:szCs w:val="26"/>
        </w:rPr>
        <w:t xml:space="preserve"> medicale, potrivit legii</w:t>
      </w:r>
      <w:r w:rsidRPr="005D2D58">
        <w:rPr>
          <w:rFonts w:ascii="Calibri" w:hAnsi="Calibri" w:cs="Calibri"/>
          <w:bCs/>
          <w:i/>
          <w:color w:val="000000"/>
          <w:sz w:val="26"/>
          <w:szCs w:val="26"/>
        </w:rPr>
        <w:t>;</w:t>
      </w:r>
      <w:r w:rsidRPr="005D2D58">
        <w:rPr>
          <w:rFonts w:ascii="Calibri" w:hAnsi="Calibri" w:cs="Calibri"/>
          <w:bCs/>
          <w:color w:val="000000"/>
          <w:sz w:val="26"/>
          <w:szCs w:val="26"/>
        </w:rPr>
        <w:t>”</w:t>
      </w:r>
    </w:p>
    <w:p w14:paraId="15156FAA" w14:textId="77777777" w:rsidR="00940977" w:rsidRPr="005D2D58" w:rsidRDefault="00940977" w:rsidP="00D45B24">
      <w:pPr>
        <w:widowControl w:val="0"/>
        <w:spacing w:line="276" w:lineRule="auto"/>
        <w:ind w:firstLine="708"/>
        <w:jc w:val="both"/>
        <w:rPr>
          <w:rFonts w:ascii="Calibri" w:hAnsi="Calibri" w:cs="Calibri"/>
          <w:b/>
          <w:bCs/>
          <w:color w:val="000000"/>
          <w:sz w:val="26"/>
          <w:szCs w:val="26"/>
        </w:rPr>
      </w:pPr>
    </w:p>
    <w:p w14:paraId="66C51F36" w14:textId="77777777" w:rsidR="007A7BA8" w:rsidRPr="005D2D58" w:rsidRDefault="007A7BA8" w:rsidP="007A7BA8">
      <w:pPr>
        <w:widowControl w:val="0"/>
        <w:spacing w:line="276" w:lineRule="auto"/>
        <w:ind w:firstLine="708"/>
        <w:jc w:val="both"/>
        <w:rPr>
          <w:rFonts w:ascii="Calibri" w:hAnsi="Calibri" w:cs="Calibri"/>
          <w:b/>
          <w:bCs/>
          <w:color w:val="000000"/>
          <w:sz w:val="26"/>
          <w:szCs w:val="26"/>
        </w:rPr>
      </w:pPr>
      <w:r w:rsidRPr="005D2D58">
        <w:rPr>
          <w:rFonts w:ascii="Calibri" w:hAnsi="Calibri" w:cs="Calibri"/>
          <w:b/>
          <w:bCs/>
          <w:color w:val="000000"/>
          <w:sz w:val="26"/>
          <w:szCs w:val="26"/>
        </w:rPr>
        <w:t xml:space="preserve">4. Articolul 110 se modifică </w:t>
      </w:r>
      <w:proofErr w:type="spellStart"/>
      <w:r w:rsidRPr="005D2D58">
        <w:rPr>
          <w:rFonts w:ascii="Calibri" w:hAnsi="Calibri" w:cs="Calibri"/>
          <w:b/>
          <w:bCs/>
          <w:color w:val="000000"/>
          <w:sz w:val="26"/>
          <w:szCs w:val="26"/>
        </w:rPr>
        <w:t>şi</w:t>
      </w:r>
      <w:proofErr w:type="spellEnd"/>
      <w:r w:rsidRPr="005D2D58">
        <w:rPr>
          <w:rFonts w:ascii="Calibri" w:hAnsi="Calibri" w:cs="Calibri"/>
          <w:b/>
          <w:bCs/>
          <w:color w:val="000000"/>
          <w:sz w:val="26"/>
          <w:szCs w:val="26"/>
        </w:rPr>
        <w:t xml:space="preserve"> va avea următorul cuprins:</w:t>
      </w:r>
    </w:p>
    <w:p w14:paraId="334B40AC"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„Art. 110 - (1) Compartimentul de psihologie a personalului este constituit potrivit Legii nr. 213/2004 privind exercitarea profesiei de psiholog cu drept de liberă practică, </w:t>
      </w:r>
      <w:proofErr w:type="spellStart"/>
      <w:r w:rsidRPr="005D2D58">
        <w:rPr>
          <w:rFonts w:ascii="Calibri" w:hAnsi="Calibri" w:cs="Calibri"/>
          <w:bCs/>
          <w:color w:val="000000"/>
          <w:sz w:val="26"/>
          <w:szCs w:val="26"/>
        </w:rPr>
        <w:t>înfiinţarea</w:t>
      </w:r>
      <w:proofErr w:type="spellEnd"/>
      <w:r w:rsidRPr="005D2D58">
        <w:rPr>
          <w:rFonts w:ascii="Calibri" w:hAnsi="Calibri" w:cs="Calibri"/>
          <w:bCs/>
          <w:color w:val="000000"/>
          <w:sz w:val="26"/>
          <w:szCs w:val="26"/>
        </w:rPr>
        <w:t xml:space="preserve">, organizarea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funcţionarea</w:t>
      </w:r>
      <w:proofErr w:type="spellEnd"/>
      <w:r w:rsidRPr="005D2D58">
        <w:rPr>
          <w:rFonts w:ascii="Calibri" w:hAnsi="Calibri" w:cs="Calibri"/>
          <w:bCs/>
          <w:color w:val="000000"/>
          <w:sz w:val="26"/>
          <w:szCs w:val="26"/>
        </w:rPr>
        <w:t xml:space="preserve"> Colegiului Psihologilor din România, cu modificările ulterioare.</w:t>
      </w:r>
    </w:p>
    <w:p w14:paraId="68FCC918"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(2) Psihologii </w:t>
      </w:r>
      <w:proofErr w:type="spellStart"/>
      <w:r w:rsidRPr="005D2D58">
        <w:rPr>
          <w:rFonts w:ascii="Calibri" w:hAnsi="Calibri" w:cs="Calibri"/>
          <w:bCs/>
          <w:color w:val="000000"/>
          <w:sz w:val="26"/>
          <w:szCs w:val="26"/>
        </w:rPr>
        <w:t>încadraţi</w:t>
      </w:r>
      <w:proofErr w:type="spellEnd"/>
      <w:r w:rsidRPr="005D2D58">
        <w:rPr>
          <w:rFonts w:ascii="Calibri" w:hAnsi="Calibri" w:cs="Calibri"/>
          <w:bCs/>
          <w:color w:val="000000"/>
          <w:sz w:val="26"/>
          <w:szCs w:val="26"/>
        </w:rPr>
        <w:t xml:space="preserve"> la nivelul Consiliului sunt </w:t>
      </w:r>
      <w:proofErr w:type="spellStart"/>
      <w:r w:rsidRPr="005D2D58">
        <w:rPr>
          <w:rFonts w:ascii="Calibri" w:hAnsi="Calibri" w:cs="Calibri"/>
          <w:bCs/>
          <w:color w:val="000000"/>
          <w:sz w:val="26"/>
          <w:szCs w:val="26"/>
        </w:rPr>
        <w:t>specializaţi</w:t>
      </w:r>
      <w:proofErr w:type="spellEnd"/>
      <w:r w:rsidRPr="005D2D58">
        <w:rPr>
          <w:rFonts w:ascii="Calibri" w:hAnsi="Calibri" w:cs="Calibri"/>
          <w:bCs/>
          <w:color w:val="000000"/>
          <w:sz w:val="26"/>
          <w:szCs w:val="26"/>
        </w:rPr>
        <w:t xml:space="preserve"> cel </w:t>
      </w:r>
      <w:proofErr w:type="spellStart"/>
      <w:r w:rsidRPr="005D2D58">
        <w:rPr>
          <w:rFonts w:ascii="Calibri" w:hAnsi="Calibri" w:cs="Calibri"/>
          <w:bCs/>
          <w:color w:val="000000"/>
          <w:sz w:val="26"/>
          <w:szCs w:val="26"/>
        </w:rPr>
        <w:t>puţin</w:t>
      </w:r>
      <w:proofErr w:type="spellEnd"/>
      <w:r w:rsidRPr="005D2D58">
        <w:rPr>
          <w:rFonts w:ascii="Calibri" w:hAnsi="Calibri" w:cs="Calibri"/>
          <w:bCs/>
          <w:color w:val="000000"/>
          <w:sz w:val="26"/>
          <w:szCs w:val="26"/>
        </w:rPr>
        <w:t xml:space="preserve"> în domeniul de </w:t>
      </w:r>
      <w:proofErr w:type="spellStart"/>
      <w:r w:rsidRPr="005D2D58">
        <w:rPr>
          <w:rFonts w:ascii="Calibri" w:hAnsi="Calibri" w:cs="Calibri"/>
          <w:bCs/>
          <w:color w:val="000000"/>
          <w:sz w:val="26"/>
          <w:szCs w:val="26"/>
        </w:rPr>
        <w:t>competenţă</w:t>
      </w:r>
      <w:proofErr w:type="spellEnd"/>
      <w:r w:rsidRPr="005D2D58">
        <w:rPr>
          <w:rFonts w:ascii="Calibri" w:hAnsi="Calibri" w:cs="Calibri"/>
          <w:bCs/>
          <w:color w:val="000000"/>
          <w:sz w:val="26"/>
          <w:szCs w:val="26"/>
        </w:rPr>
        <w:t xml:space="preserve"> „psihologia muncii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organizaţională</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exercită următoarele </w:t>
      </w:r>
      <w:proofErr w:type="spellStart"/>
      <w:r w:rsidRPr="005D2D58">
        <w:rPr>
          <w:rFonts w:ascii="Calibri" w:hAnsi="Calibri" w:cs="Calibri"/>
          <w:bCs/>
          <w:color w:val="000000"/>
          <w:sz w:val="26"/>
          <w:szCs w:val="26"/>
        </w:rPr>
        <w:t>atribuţii</w:t>
      </w:r>
      <w:proofErr w:type="spellEnd"/>
      <w:r w:rsidRPr="005D2D58">
        <w:rPr>
          <w:rFonts w:ascii="Calibri" w:hAnsi="Calibri" w:cs="Calibri"/>
          <w:bCs/>
          <w:color w:val="000000"/>
          <w:sz w:val="26"/>
          <w:szCs w:val="26"/>
        </w:rPr>
        <w:t>:</w:t>
      </w:r>
    </w:p>
    <w:p w14:paraId="44BB89EA"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a) participă în comisiile de testare psihologică pentru </w:t>
      </w:r>
      <w:proofErr w:type="spellStart"/>
      <w:r w:rsidRPr="005D2D58">
        <w:rPr>
          <w:rFonts w:ascii="Calibri" w:hAnsi="Calibri" w:cs="Calibri"/>
          <w:bCs/>
          <w:color w:val="000000"/>
          <w:sz w:val="26"/>
          <w:szCs w:val="26"/>
        </w:rPr>
        <w:t>candidaţii</w:t>
      </w:r>
      <w:proofErr w:type="spellEnd"/>
      <w:r w:rsidRPr="005D2D58">
        <w:rPr>
          <w:rFonts w:ascii="Calibri" w:hAnsi="Calibri" w:cs="Calibri"/>
          <w:bCs/>
          <w:color w:val="000000"/>
          <w:sz w:val="26"/>
          <w:szCs w:val="26"/>
        </w:rPr>
        <w:t xml:space="preserve"> la concursurile organizate de Consiliu, în </w:t>
      </w:r>
      <w:proofErr w:type="spellStart"/>
      <w:r w:rsidRPr="005D2D58">
        <w:rPr>
          <w:rFonts w:ascii="Calibri" w:hAnsi="Calibri" w:cs="Calibri"/>
          <w:bCs/>
          <w:color w:val="000000"/>
          <w:sz w:val="26"/>
          <w:szCs w:val="26"/>
        </w:rPr>
        <w:t>condiţiile</w:t>
      </w:r>
      <w:proofErr w:type="spellEnd"/>
      <w:r w:rsidRPr="005D2D58">
        <w:rPr>
          <w:rFonts w:ascii="Calibri" w:hAnsi="Calibri" w:cs="Calibri"/>
          <w:bCs/>
          <w:color w:val="000000"/>
          <w:sz w:val="26"/>
          <w:szCs w:val="26"/>
        </w:rPr>
        <w:t xml:space="preserve"> legii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ale regulamentelor;</w:t>
      </w:r>
    </w:p>
    <w:p w14:paraId="69A6BAEF"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b) îndeplinesc </w:t>
      </w:r>
      <w:proofErr w:type="spellStart"/>
      <w:r w:rsidRPr="005D2D58">
        <w:rPr>
          <w:rFonts w:ascii="Calibri" w:hAnsi="Calibri" w:cs="Calibri"/>
          <w:bCs/>
          <w:color w:val="000000"/>
          <w:sz w:val="26"/>
          <w:szCs w:val="26"/>
        </w:rPr>
        <w:t>atribuţiile</w:t>
      </w:r>
      <w:proofErr w:type="spellEnd"/>
      <w:r w:rsidRPr="005D2D58">
        <w:rPr>
          <w:rFonts w:ascii="Calibri" w:hAnsi="Calibri" w:cs="Calibri"/>
          <w:bCs/>
          <w:color w:val="000000"/>
          <w:sz w:val="26"/>
          <w:szCs w:val="26"/>
        </w:rPr>
        <w:t xml:space="preserve"> prevăzute în hotărârea adoptată de Plenul Consiliului Superior al Magistraturii în conformitate cu </w:t>
      </w:r>
      <w:proofErr w:type="spellStart"/>
      <w:r w:rsidRPr="005D2D58">
        <w:rPr>
          <w:rFonts w:ascii="Calibri" w:hAnsi="Calibri" w:cs="Calibri"/>
          <w:bCs/>
          <w:color w:val="000000"/>
          <w:sz w:val="26"/>
          <w:szCs w:val="26"/>
        </w:rPr>
        <w:t>dispoziţiile</w:t>
      </w:r>
      <w:proofErr w:type="spellEnd"/>
      <w:r w:rsidRPr="005D2D58">
        <w:rPr>
          <w:rFonts w:ascii="Calibri" w:hAnsi="Calibri" w:cs="Calibri"/>
          <w:bCs/>
          <w:color w:val="000000"/>
          <w:sz w:val="26"/>
          <w:szCs w:val="26"/>
        </w:rPr>
        <w:t xml:space="preserve"> art. 42</w:t>
      </w:r>
      <w:r w:rsidRPr="005D2D58">
        <w:rPr>
          <w:rFonts w:ascii="Calibri" w:hAnsi="Calibri" w:cs="Calibri"/>
          <w:bCs/>
          <w:color w:val="000000"/>
          <w:sz w:val="26"/>
          <w:szCs w:val="26"/>
          <w:vertAlign w:val="superscript"/>
        </w:rPr>
        <w:t>1</w:t>
      </w:r>
      <w:r w:rsidRPr="005D2D58">
        <w:rPr>
          <w:rFonts w:ascii="Calibri" w:hAnsi="Calibri" w:cs="Calibri"/>
          <w:bCs/>
          <w:color w:val="000000"/>
          <w:sz w:val="26"/>
          <w:szCs w:val="26"/>
        </w:rPr>
        <w:t xml:space="preserve"> din Legea nr. 303/2004, republicată, cu modificările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completările ulterioare;</w:t>
      </w:r>
    </w:p>
    <w:p w14:paraId="3C5E565D"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c) realizează, la cerere, consilierea psihologică a judecătorilor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 procurorilor, precum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 personalului de specialitate juridică asimilat judecătorilor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procurorilor, potrivit legii;</w:t>
      </w:r>
    </w:p>
    <w:p w14:paraId="0A240B13"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d) </w:t>
      </w:r>
      <w:proofErr w:type="spellStart"/>
      <w:r w:rsidRPr="005D2D58">
        <w:rPr>
          <w:rFonts w:ascii="Calibri" w:hAnsi="Calibri" w:cs="Calibri"/>
          <w:bCs/>
          <w:color w:val="000000"/>
          <w:sz w:val="26"/>
          <w:szCs w:val="26"/>
        </w:rPr>
        <w:t>desfăşoară</w:t>
      </w:r>
      <w:proofErr w:type="spellEnd"/>
      <w:r w:rsidRPr="005D2D58">
        <w:rPr>
          <w:rFonts w:ascii="Calibri" w:hAnsi="Calibri" w:cs="Calibri"/>
          <w:bCs/>
          <w:color w:val="000000"/>
          <w:sz w:val="26"/>
          <w:szCs w:val="26"/>
        </w:rPr>
        <w:t xml:space="preserve"> lucrări de cercetare în domeniul psihodiagnozei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psihologiei resurselor umane;</w:t>
      </w:r>
    </w:p>
    <w:p w14:paraId="23C990DA"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e) asigură </w:t>
      </w:r>
      <w:proofErr w:type="spellStart"/>
      <w:r w:rsidRPr="005D2D58">
        <w:rPr>
          <w:rFonts w:ascii="Calibri" w:hAnsi="Calibri" w:cs="Calibri"/>
          <w:bCs/>
          <w:color w:val="000000"/>
          <w:sz w:val="26"/>
          <w:szCs w:val="26"/>
        </w:rPr>
        <w:t>asistenţa</w:t>
      </w:r>
      <w:proofErr w:type="spellEnd"/>
      <w:r w:rsidRPr="005D2D58">
        <w:rPr>
          <w:rFonts w:ascii="Calibri" w:hAnsi="Calibri" w:cs="Calibri"/>
          <w:bCs/>
          <w:color w:val="000000"/>
          <w:sz w:val="26"/>
          <w:szCs w:val="26"/>
        </w:rPr>
        <w:t xml:space="preserve"> psihologică a personalului Consiliului pentru facilitarea acomodării cu </w:t>
      </w:r>
      <w:proofErr w:type="spellStart"/>
      <w:r w:rsidRPr="005D2D58">
        <w:rPr>
          <w:rFonts w:ascii="Calibri" w:hAnsi="Calibri" w:cs="Calibri"/>
          <w:bCs/>
          <w:color w:val="000000"/>
          <w:sz w:val="26"/>
          <w:szCs w:val="26"/>
        </w:rPr>
        <w:lastRenderedPageBreak/>
        <w:t>cerinţele</w:t>
      </w:r>
      <w:proofErr w:type="spellEnd"/>
      <w:r w:rsidRPr="005D2D58">
        <w:rPr>
          <w:rFonts w:ascii="Calibri" w:hAnsi="Calibri" w:cs="Calibri"/>
          <w:bCs/>
          <w:color w:val="000000"/>
          <w:sz w:val="26"/>
          <w:szCs w:val="26"/>
        </w:rPr>
        <w:t xml:space="preserve"> specifice unui anumit post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 integrării noilor </w:t>
      </w:r>
      <w:proofErr w:type="spellStart"/>
      <w:r w:rsidRPr="005D2D58">
        <w:rPr>
          <w:rFonts w:ascii="Calibri" w:hAnsi="Calibri" w:cs="Calibri"/>
          <w:bCs/>
          <w:color w:val="000000"/>
          <w:sz w:val="26"/>
          <w:szCs w:val="26"/>
        </w:rPr>
        <w:t>angajaţi</w:t>
      </w:r>
      <w:proofErr w:type="spellEnd"/>
      <w:r w:rsidRPr="005D2D58">
        <w:rPr>
          <w:rFonts w:ascii="Calibri" w:hAnsi="Calibri" w:cs="Calibri"/>
          <w:bCs/>
          <w:color w:val="000000"/>
          <w:sz w:val="26"/>
          <w:szCs w:val="26"/>
        </w:rPr>
        <w:t xml:space="preserve"> în colectivul de lucru;</w:t>
      </w:r>
    </w:p>
    <w:p w14:paraId="06C6B079"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f) mediază conflictele interpersonale care afectează calitatea </w:t>
      </w:r>
      <w:proofErr w:type="spellStart"/>
      <w:r w:rsidRPr="005D2D58">
        <w:rPr>
          <w:rFonts w:ascii="Calibri" w:hAnsi="Calibri" w:cs="Calibri"/>
          <w:bCs/>
          <w:color w:val="000000"/>
          <w:sz w:val="26"/>
          <w:szCs w:val="26"/>
        </w:rPr>
        <w:t>relaţiilor</w:t>
      </w:r>
      <w:proofErr w:type="spellEnd"/>
      <w:r w:rsidRPr="005D2D58">
        <w:rPr>
          <w:rFonts w:ascii="Calibri" w:hAnsi="Calibri" w:cs="Calibri"/>
          <w:bCs/>
          <w:color w:val="000000"/>
          <w:sz w:val="26"/>
          <w:szCs w:val="26"/>
        </w:rPr>
        <w:t xml:space="preserve"> de muncă, în vederea diminuării sau rezolvării acestora;</w:t>
      </w:r>
    </w:p>
    <w:p w14:paraId="0F6CCB0E"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g) elaborează programe de dezvoltare </w:t>
      </w:r>
      <w:proofErr w:type="spellStart"/>
      <w:r w:rsidRPr="005D2D58">
        <w:rPr>
          <w:rFonts w:ascii="Calibri" w:hAnsi="Calibri" w:cs="Calibri"/>
          <w:bCs/>
          <w:color w:val="000000"/>
          <w:sz w:val="26"/>
          <w:szCs w:val="26"/>
        </w:rPr>
        <w:t>organizaţională</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adaptează instrumente de diagnoză </w:t>
      </w:r>
      <w:proofErr w:type="spellStart"/>
      <w:r w:rsidRPr="005D2D58">
        <w:rPr>
          <w:rFonts w:ascii="Calibri" w:hAnsi="Calibri" w:cs="Calibri"/>
          <w:bCs/>
          <w:color w:val="000000"/>
          <w:sz w:val="26"/>
          <w:szCs w:val="26"/>
        </w:rPr>
        <w:t>organizaţională</w:t>
      </w:r>
      <w:proofErr w:type="spellEnd"/>
      <w:r w:rsidRPr="005D2D58">
        <w:rPr>
          <w:rFonts w:ascii="Calibri" w:hAnsi="Calibri" w:cs="Calibri"/>
          <w:bCs/>
          <w:color w:val="000000"/>
          <w:sz w:val="26"/>
          <w:szCs w:val="26"/>
        </w:rPr>
        <w:t>;</w:t>
      </w:r>
    </w:p>
    <w:p w14:paraId="5BB69B4C"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h) asigură pregătirea </w:t>
      </w:r>
      <w:proofErr w:type="spellStart"/>
      <w:r w:rsidRPr="005D2D58">
        <w:rPr>
          <w:rFonts w:ascii="Calibri" w:hAnsi="Calibri" w:cs="Calibri"/>
          <w:bCs/>
          <w:color w:val="000000"/>
          <w:sz w:val="26"/>
          <w:szCs w:val="26"/>
        </w:rPr>
        <w:t>motivaţională</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aptitudinală a resurselor umane - antrenarea </w:t>
      </w:r>
      <w:proofErr w:type="spellStart"/>
      <w:r w:rsidRPr="005D2D58">
        <w:rPr>
          <w:rFonts w:ascii="Calibri" w:hAnsi="Calibri" w:cs="Calibri"/>
          <w:bCs/>
          <w:color w:val="000000"/>
          <w:sz w:val="26"/>
          <w:szCs w:val="26"/>
        </w:rPr>
        <w:t>motivaţiei</w:t>
      </w:r>
      <w:proofErr w:type="spellEnd"/>
      <w:r w:rsidRPr="005D2D58">
        <w:rPr>
          <w:rFonts w:ascii="Calibri" w:hAnsi="Calibri" w:cs="Calibri"/>
          <w:bCs/>
          <w:color w:val="000000"/>
          <w:sz w:val="26"/>
          <w:szCs w:val="26"/>
        </w:rPr>
        <w:t xml:space="preserve"> intrinseci, </w:t>
      </w:r>
      <w:proofErr w:type="spellStart"/>
      <w:r w:rsidRPr="005D2D58">
        <w:rPr>
          <w:rFonts w:ascii="Calibri" w:hAnsi="Calibri" w:cs="Calibri"/>
          <w:bCs/>
          <w:color w:val="000000"/>
          <w:sz w:val="26"/>
          <w:szCs w:val="26"/>
        </w:rPr>
        <w:t>capacităţii</w:t>
      </w:r>
      <w:proofErr w:type="spellEnd"/>
      <w:r w:rsidRPr="005D2D58">
        <w:rPr>
          <w:rFonts w:ascii="Calibri" w:hAnsi="Calibri" w:cs="Calibri"/>
          <w:bCs/>
          <w:color w:val="000000"/>
          <w:sz w:val="26"/>
          <w:szCs w:val="26"/>
        </w:rPr>
        <w:t xml:space="preserve"> de memorare, </w:t>
      </w:r>
      <w:proofErr w:type="spellStart"/>
      <w:r w:rsidRPr="005D2D58">
        <w:rPr>
          <w:rFonts w:ascii="Calibri" w:hAnsi="Calibri" w:cs="Calibri"/>
          <w:bCs/>
          <w:color w:val="000000"/>
          <w:sz w:val="26"/>
          <w:szCs w:val="26"/>
        </w:rPr>
        <w:t>capacităţii</w:t>
      </w:r>
      <w:proofErr w:type="spellEnd"/>
      <w:r w:rsidRPr="005D2D58">
        <w:rPr>
          <w:rFonts w:ascii="Calibri" w:hAnsi="Calibri" w:cs="Calibri"/>
          <w:bCs/>
          <w:color w:val="000000"/>
          <w:sz w:val="26"/>
          <w:szCs w:val="26"/>
        </w:rPr>
        <w:t xml:space="preserve"> de autocontrol, </w:t>
      </w:r>
      <w:proofErr w:type="spellStart"/>
      <w:r w:rsidRPr="005D2D58">
        <w:rPr>
          <w:rFonts w:ascii="Calibri" w:hAnsi="Calibri" w:cs="Calibri"/>
          <w:bCs/>
          <w:color w:val="000000"/>
          <w:sz w:val="26"/>
          <w:szCs w:val="26"/>
        </w:rPr>
        <w:t>abilităţilor</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comunicaţionale</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optimizarea </w:t>
      </w:r>
      <w:proofErr w:type="spellStart"/>
      <w:r w:rsidRPr="005D2D58">
        <w:rPr>
          <w:rFonts w:ascii="Calibri" w:hAnsi="Calibri" w:cs="Calibri"/>
          <w:bCs/>
          <w:color w:val="000000"/>
          <w:sz w:val="26"/>
          <w:szCs w:val="26"/>
        </w:rPr>
        <w:t>atenţiei</w:t>
      </w:r>
      <w:proofErr w:type="spellEnd"/>
      <w:r w:rsidRPr="005D2D58">
        <w:rPr>
          <w:rFonts w:ascii="Calibri" w:hAnsi="Calibri" w:cs="Calibri"/>
          <w:bCs/>
          <w:color w:val="000000"/>
          <w:sz w:val="26"/>
          <w:szCs w:val="26"/>
        </w:rPr>
        <w:t>;</w:t>
      </w:r>
    </w:p>
    <w:p w14:paraId="077089D4"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i) îndeplinesc </w:t>
      </w:r>
      <w:proofErr w:type="spellStart"/>
      <w:r w:rsidRPr="005D2D58">
        <w:rPr>
          <w:rFonts w:ascii="Calibri" w:hAnsi="Calibri" w:cs="Calibri"/>
          <w:bCs/>
          <w:color w:val="000000"/>
          <w:sz w:val="26"/>
          <w:szCs w:val="26"/>
        </w:rPr>
        <w:t>atribuţiile</w:t>
      </w:r>
      <w:proofErr w:type="spellEnd"/>
      <w:r w:rsidRPr="005D2D58">
        <w:rPr>
          <w:rFonts w:ascii="Calibri" w:hAnsi="Calibri" w:cs="Calibri"/>
          <w:bCs/>
          <w:color w:val="000000"/>
          <w:sz w:val="26"/>
          <w:szCs w:val="26"/>
        </w:rPr>
        <w:t xml:space="preserve"> corespunzătoare sferei de </w:t>
      </w:r>
      <w:proofErr w:type="spellStart"/>
      <w:r w:rsidRPr="005D2D58">
        <w:rPr>
          <w:rFonts w:ascii="Calibri" w:hAnsi="Calibri" w:cs="Calibri"/>
          <w:bCs/>
          <w:color w:val="000000"/>
          <w:sz w:val="26"/>
          <w:szCs w:val="26"/>
        </w:rPr>
        <w:t>competenţă</w:t>
      </w:r>
      <w:proofErr w:type="spellEnd"/>
      <w:r w:rsidRPr="005D2D58">
        <w:rPr>
          <w:rFonts w:ascii="Calibri" w:hAnsi="Calibri" w:cs="Calibri"/>
          <w:bCs/>
          <w:color w:val="000000"/>
          <w:sz w:val="26"/>
          <w:szCs w:val="26"/>
        </w:rPr>
        <w:t xml:space="preserve"> privind sănătatea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securitatea în muncă;</w:t>
      </w:r>
    </w:p>
    <w:p w14:paraId="03644DFB"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j) realizează, cel </w:t>
      </w:r>
      <w:proofErr w:type="spellStart"/>
      <w:r w:rsidRPr="005D2D58">
        <w:rPr>
          <w:rFonts w:ascii="Calibri" w:hAnsi="Calibri" w:cs="Calibri"/>
          <w:bCs/>
          <w:color w:val="000000"/>
          <w:sz w:val="26"/>
          <w:szCs w:val="26"/>
        </w:rPr>
        <w:t>puţin</w:t>
      </w:r>
      <w:proofErr w:type="spellEnd"/>
      <w:r w:rsidRPr="005D2D58">
        <w:rPr>
          <w:rFonts w:ascii="Calibri" w:hAnsi="Calibri" w:cs="Calibri"/>
          <w:bCs/>
          <w:color w:val="000000"/>
          <w:sz w:val="26"/>
          <w:szCs w:val="26"/>
        </w:rPr>
        <w:t xml:space="preserve"> o dată la 3 ani, o analiză a </w:t>
      </w:r>
      <w:proofErr w:type="spellStart"/>
      <w:r w:rsidRPr="005D2D58">
        <w:rPr>
          <w:rFonts w:ascii="Calibri" w:hAnsi="Calibri" w:cs="Calibri"/>
          <w:bCs/>
          <w:color w:val="000000"/>
          <w:sz w:val="26"/>
          <w:szCs w:val="26"/>
        </w:rPr>
        <w:t>activităţilor</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organizaţionale</w:t>
      </w:r>
      <w:proofErr w:type="spellEnd"/>
      <w:r w:rsidRPr="005D2D58">
        <w:rPr>
          <w:rFonts w:ascii="Calibri" w:hAnsi="Calibri" w:cs="Calibri"/>
          <w:bCs/>
          <w:color w:val="000000"/>
          <w:sz w:val="26"/>
          <w:szCs w:val="26"/>
        </w:rPr>
        <w:t xml:space="preserve"> la nivelul Consiliului Superior al Magistraturii pentru diagnosticarea eventualelor </w:t>
      </w:r>
      <w:proofErr w:type="spellStart"/>
      <w:r w:rsidRPr="005D2D58">
        <w:rPr>
          <w:rFonts w:ascii="Calibri" w:hAnsi="Calibri" w:cs="Calibri"/>
          <w:bCs/>
          <w:color w:val="000000"/>
          <w:sz w:val="26"/>
          <w:szCs w:val="26"/>
        </w:rPr>
        <w:t>disfuncţionalităţi</w:t>
      </w:r>
      <w:proofErr w:type="spellEnd"/>
      <w:r w:rsidRPr="005D2D58">
        <w:rPr>
          <w:rFonts w:ascii="Calibri" w:hAnsi="Calibri" w:cs="Calibri"/>
          <w:bCs/>
          <w:color w:val="000000"/>
          <w:sz w:val="26"/>
          <w:szCs w:val="26"/>
        </w:rPr>
        <w:t xml:space="preserve"> sistemice, în scopul eficientizării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ameliorării </w:t>
      </w:r>
      <w:proofErr w:type="spellStart"/>
      <w:r w:rsidRPr="005D2D58">
        <w:rPr>
          <w:rFonts w:ascii="Calibri" w:hAnsi="Calibri" w:cs="Calibri"/>
          <w:bCs/>
          <w:color w:val="000000"/>
          <w:sz w:val="26"/>
          <w:szCs w:val="26"/>
        </w:rPr>
        <w:t>condiţiilor</w:t>
      </w:r>
      <w:proofErr w:type="spellEnd"/>
      <w:r w:rsidRPr="005D2D58">
        <w:rPr>
          <w:rFonts w:ascii="Calibri" w:hAnsi="Calibri" w:cs="Calibri"/>
          <w:bCs/>
          <w:color w:val="000000"/>
          <w:sz w:val="26"/>
          <w:szCs w:val="26"/>
        </w:rPr>
        <w:t xml:space="preserve"> de muncă; analiza este înaintată conducerii Consiliului în vederea luării măsurilor care se impun. O astfel de analiză poate fi realizată oricând, la solicitarea conducerii Consiliului;</w:t>
      </w:r>
    </w:p>
    <w:p w14:paraId="3A103FFF"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k) gestionează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arhivează probele psihologice aplicate, rezultatele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orice alte documente în legătură cu acestea, precum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însemnările ce au legătură cu exercitarea </w:t>
      </w:r>
      <w:proofErr w:type="spellStart"/>
      <w:r w:rsidRPr="005D2D58">
        <w:rPr>
          <w:rFonts w:ascii="Calibri" w:hAnsi="Calibri" w:cs="Calibri"/>
          <w:bCs/>
          <w:color w:val="000000"/>
          <w:sz w:val="26"/>
          <w:szCs w:val="26"/>
        </w:rPr>
        <w:t>atribuţiilor</w:t>
      </w:r>
      <w:proofErr w:type="spellEnd"/>
      <w:r w:rsidRPr="005D2D58">
        <w:rPr>
          <w:rFonts w:ascii="Calibri" w:hAnsi="Calibri" w:cs="Calibri"/>
          <w:bCs/>
          <w:color w:val="000000"/>
          <w:sz w:val="26"/>
          <w:szCs w:val="26"/>
        </w:rPr>
        <w:t>;</w:t>
      </w:r>
    </w:p>
    <w:p w14:paraId="1C73DAC0"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l) primesc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analizează rapoartele de activitate elaborate de psihologii de la </w:t>
      </w:r>
      <w:proofErr w:type="spellStart"/>
      <w:r w:rsidRPr="005D2D58">
        <w:rPr>
          <w:rFonts w:ascii="Calibri" w:hAnsi="Calibri" w:cs="Calibri"/>
          <w:bCs/>
          <w:color w:val="000000"/>
          <w:sz w:val="26"/>
          <w:szCs w:val="26"/>
        </w:rPr>
        <w:t>instanţe</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parchete, formulând propuneri, dacă este cazul; </w:t>
      </w:r>
    </w:p>
    <w:p w14:paraId="239BCBAC"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m) îndeplinesc orice alte sarcini stabilite de Plen, </w:t>
      </w:r>
      <w:proofErr w:type="spellStart"/>
      <w:r w:rsidRPr="005D2D58">
        <w:rPr>
          <w:rFonts w:ascii="Calibri" w:hAnsi="Calibri" w:cs="Calibri"/>
          <w:bCs/>
          <w:color w:val="000000"/>
          <w:sz w:val="26"/>
          <w:szCs w:val="26"/>
        </w:rPr>
        <w:t>secţii</w:t>
      </w:r>
      <w:proofErr w:type="spellEnd"/>
      <w:r w:rsidRPr="005D2D58">
        <w:rPr>
          <w:rFonts w:ascii="Calibri" w:hAnsi="Calibri" w:cs="Calibri"/>
          <w:bCs/>
          <w:color w:val="000000"/>
          <w:sz w:val="26"/>
          <w:szCs w:val="26"/>
        </w:rPr>
        <w:t xml:space="preserve"> sau conducerea Consiliului, în sfera de </w:t>
      </w:r>
      <w:proofErr w:type="spellStart"/>
      <w:r w:rsidRPr="005D2D58">
        <w:rPr>
          <w:rFonts w:ascii="Calibri" w:hAnsi="Calibri" w:cs="Calibri"/>
          <w:bCs/>
          <w:color w:val="000000"/>
          <w:sz w:val="26"/>
          <w:szCs w:val="26"/>
        </w:rPr>
        <w:t>competenţă</w:t>
      </w:r>
      <w:proofErr w:type="spellEnd"/>
      <w:r w:rsidRPr="005D2D58">
        <w:rPr>
          <w:rFonts w:ascii="Calibri" w:hAnsi="Calibri" w:cs="Calibri"/>
          <w:bCs/>
          <w:color w:val="000000"/>
          <w:sz w:val="26"/>
          <w:szCs w:val="26"/>
        </w:rPr>
        <w:t>.</w:t>
      </w:r>
    </w:p>
    <w:p w14:paraId="2AE149BF"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(3) În </w:t>
      </w:r>
      <w:proofErr w:type="spellStart"/>
      <w:r w:rsidRPr="005D2D58">
        <w:rPr>
          <w:rFonts w:ascii="Calibri" w:hAnsi="Calibri" w:cs="Calibri"/>
          <w:bCs/>
          <w:color w:val="000000"/>
          <w:sz w:val="26"/>
          <w:szCs w:val="26"/>
        </w:rPr>
        <w:t>situaţia</w:t>
      </w:r>
      <w:proofErr w:type="spellEnd"/>
      <w:r w:rsidRPr="005D2D58">
        <w:rPr>
          <w:rFonts w:ascii="Calibri" w:hAnsi="Calibri" w:cs="Calibri"/>
          <w:bCs/>
          <w:color w:val="000000"/>
          <w:sz w:val="26"/>
          <w:szCs w:val="26"/>
        </w:rPr>
        <w:t xml:space="preserve"> în care, în exercitarea </w:t>
      </w:r>
      <w:proofErr w:type="spellStart"/>
      <w:r w:rsidRPr="005D2D58">
        <w:rPr>
          <w:rFonts w:ascii="Calibri" w:hAnsi="Calibri" w:cs="Calibri"/>
          <w:bCs/>
          <w:color w:val="000000"/>
          <w:sz w:val="26"/>
          <w:szCs w:val="26"/>
        </w:rPr>
        <w:t>atribuţiilor</w:t>
      </w:r>
      <w:proofErr w:type="spellEnd"/>
      <w:r w:rsidRPr="005D2D58">
        <w:rPr>
          <w:rFonts w:ascii="Calibri" w:hAnsi="Calibri" w:cs="Calibri"/>
          <w:bCs/>
          <w:color w:val="000000"/>
          <w:sz w:val="26"/>
          <w:szCs w:val="26"/>
        </w:rPr>
        <w:t xml:space="preserve"> specifice, psihologul identifică </w:t>
      </w:r>
      <w:proofErr w:type="spellStart"/>
      <w:r w:rsidRPr="005D2D58">
        <w:rPr>
          <w:rFonts w:ascii="Calibri" w:hAnsi="Calibri" w:cs="Calibri"/>
          <w:bCs/>
          <w:color w:val="000000"/>
          <w:sz w:val="26"/>
          <w:szCs w:val="26"/>
        </w:rPr>
        <w:t>existenţa</w:t>
      </w:r>
      <w:proofErr w:type="spellEnd"/>
      <w:r w:rsidRPr="005D2D58">
        <w:rPr>
          <w:rFonts w:ascii="Calibri" w:hAnsi="Calibri" w:cs="Calibri"/>
          <w:bCs/>
          <w:color w:val="000000"/>
          <w:sz w:val="26"/>
          <w:szCs w:val="26"/>
        </w:rPr>
        <w:t xml:space="preserve"> unor </w:t>
      </w:r>
      <w:proofErr w:type="spellStart"/>
      <w:r w:rsidRPr="005D2D58">
        <w:rPr>
          <w:rFonts w:ascii="Calibri" w:hAnsi="Calibri" w:cs="Calibri"/>
          <w:bCs/>
          <w:color w:val="000000"/>
          <w:sz w:val="26"/>
          <w:szCs w:val="26"/>
        </w:rPr>
        <w:t>potenţiali</w:t>
      </w:r>
      <w:proofErr w:type="spellEnd"/>
      <w:r w:rsidRPr="005D2D58">
        <w:rPr>
          <w:rFonts w:ascii="Calibri" w:hAnsi="Calibri" w:cs="Calibri"/>
          <w:bCs/>
          <w:color w:val="000000"/>
          <w:sz w:val="26"/>
          <w:szCs w:val="26"/>
        </w:rPr>
        <w:t xml:space="preserve"> factori de risc psihosociali în </w:t>
      </w:r>
      <w:proofErr w:type="spellStart"/>
      <w:r w:rsidRPr="005D2D58">
        <w:rPr>
          <w:rFonts w:ascii="Calibri" w:hAnsi="Calibri" w:cs="Calibri"/>
          <w:bCs/>
          <w:color w:val="000000"/>
          <w:sz w:val="26"/>
          <w:szCs w:val="26"/>
        </w:rPr>
        <w:t>privinţa</w:t>
      </w:r>
      <w:proofErr w:type="spellEnd"/>
      <w:r w:rsidRPr="005D2D58">
        <w:rPr>
          <w:rFonts w:ascii="Calibri" w:hAnsi="Calibri" w:cs="Calibri"/>
          <w:bCs/>
          <w:color w:val="000000"/>
          <w:sz w:val="26"/>
          <w:szCs w:val="26"/>
        </w:rPr>
        <w:t xml:space="preserve"> personalului Consiliului aduce acest lucru la </w:t>
      </w:r>
      <w:proofErr w:type="spellStart"/>
      <w:r w:rsidRPr="005D2D58">
        <w:rPr>
          <w:rFonts w:ascii="Calibri" w:hAnsi="Calibri" w:cs="Calibri"/>
          <w:bCs/>
          <w:color w:val="000000"/>
          <w:sz w:val="26"/>
          <w:szCs w:val="26"/>
        </w:rPr>
        <w:t>cunoştinţa</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preşedintelui</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vicepreşedintelui</w:t>
      </w:r>
      <w:proofErr w:type="spellEnd"/>
      <w:r w:rsidRPr="005D2D58">
        <w:rPr>
          <w:rFonts w:ascii="Calibri" w:hAnsi="Calibri" w:cs="Calibri"/>
          <w:bCs/>
          <w:color w:val="000000"/>
          <w:sz w:val="26"/>
          <w:szCs w:val="26"/>
        </w:rPr>
        <w:t xml:space="preserve"> sau a secretarului general al Consiliului, după caz.</w:t>
      </w:r>
    </w:p>
    <w:p w14:paraId="1FD6EA13"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(4) La nivelul compartimentului de psihologie sunt organizate trimestrial sesiuni de dezvoltare a </w:t>
      </w:r>
      <w:proofErr w:type="spellStart"/>
      <w:r w:rsidRPr="005D2D58">
        <w:rPr>
          <w:rFonts w:ascii="Calibri" w:hAnsi="Calibri" w:cs="Calibri"/>
          <w:bCs/>
          <w:color w:val="000000"/>
          <w:sz w:val="26"/>
          <w:szCs w:val="26"/>
        </w:rPr>
        <w:t>abilităţilor</w:t>
      </w:r>
      <w:proofErr w:type="spellEnd"/>
      <w:r w:rsidRPr="005D2D58">
        <w:rPr>
          <w:rFonts w:ascii="Calibri" w:hAnsi="Calibri" w:cs="Calibri"/>
          <w:bCs/>
          <w:color w:val="000000"/>
          <w:sz w:val="26"/>
          <w:szCs w:val="26"/>
        </w:rPr>
        <w:t xml:space="preserve"> psihologice specifice pentru personalul Consiliului.</w:t>
      </w:r>
    </w:p>
    <w:p w14:paraId="12DE8B89" w14:textId="4ABCFECA" w:rsidR="007A7BA8" w:rsidRPr="005D2D58" w:rsidRDefault="007A7BA8" w:rsidP="00DE4665">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(5) </w:t>
      </w:r>
      <w:proofErr w:type="spellStart"/>
      <w:r w:rsidRPr="005D2D58">
        <w:rPr>
          <w:rFonts w:ascii="Calibri" w:hAnsi="Calibri" w:cs="Calibri"/>
          <w:bCs/>
          <w:color w:val="000000"/>
          <w:sz w:val="26"/>
          <w:szCs w:val="26"/>
        </w:rPr>
        <w:t>Atribuţiile</w:t>
      </w:r>
      <w:proofErr w:type="spellEnd"/>
      <w:r w:rsidRPr="005D2D58">
        <w:rPr>
          <w:rFonts w:ascii="Calibri" w:hAnsi="Calibri" w:cs="Calibri"/>
          <w:bCs/>
          <w:color w:val="000000"/>
          <w:sz w:val="26"/>
          <w:szCs w:val="26"/>
        </w:rPr>
        <w:t xml:space="preserve"> prevăzute la alin. (2)-(4) se exercită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cu privire la personalul din cadrul </w:t>
      </w:r>
      <w:proofErr w:type="spellStart"/>
      <w:r w:rsidRPr="005D2D58">
        <w:rPr>
          <w:rFonts w:ascii="Calibri" w:hAnsi="Calibri" w:cs="Calibri"/>
          <w:bCs/>
          <w:color w:val="000000"/>
          <w:sz w:val="26"/>
          <w:szCs w:val="26"/>
        </w:rPr>
        <w:t>Şcolii</w:t>
      </w:r>
      <w:proofErr w:type="spellEnd"/>
      <w:r w:rsidRPr="005D2D58">
        <w:rPr>
          <w:rFonts w:ascii="Calibri" w:hAnsi="Calibri" w:cs="Calibri"/>
          <w:bCs/>
          <w:color w:val="000000"/>
          <w:sz w:val="26"/>
          <w:szCs w:val="26"/>
        </w:rPr>
        <w:t xml:space="preserve"> </w:t>
      </w:r>
      <w:proofErr w:type="spellStart"/>
      <w:r w:rsidRPr="005D2D58">
        <w:rPr>
          <w:rFonts w:ascii="Calibri" w:hAnsi="Calibri" w:cs="Calibri"/>
          <w:bCs/>
          <w:color w:val="000000"/>
          <w:sz w:val="26"/>
          <w:szCs w:val="26"/>
        </w:rPr>
        <w:t>Naţionale</w:t>
      </w:r>
      <w:proofErr w:type="spellEnd"/>
      <w:r w:rsidRPr="005D2D58">
        <w:rPr>
          <w:rFonts w:ascii="Calibri" w:hAnsi="Calibri" w:cs="Calibri"/>
          <w:bCs/>
          <w:color w:val="000000"/>
          <w:sz w:val="26"/>
          <w:szCs w:val="26"/>
        </w:rPr>
        <w:t xml:space="preserve"> de Grefieri.</w:t>
      </w:r>
      <w:r w:rsidR="00DE4665" w:rsidRPr="00DE4665">
        <w:t xml:space="preserve"> </w:t>
      </w:r>
      <w:r w:rsidR="00DE4665" w:rsidRPr="00E13329">
        <w:rPr>
          <w:rFonts w:ascii="Calibri" w:hAnsi="Calibri" w:cs="Calibri"/>
          <w:bCs/>
          <w:color w:val="000000"/>
          <w:sz w:val="26"/>
          <w:szCs w:val="26"/>
        </w:rPr>
        <w:t xml:space="preserve">Analiza de climat organizațional prevăzută la alin. (2) lit. j) poate fi realizată și la solicitarea directorului Școlii Naționale de Grefieri, ori de câte ori este necesar, cu aprobarea președintelui Consiliului Superior al Magistraturii, rezultatele </w:t>
      </w:r>
      <w:r w:rsidR="00E13329" w:rsidRPr="00E13329">
        <w:rPr>
          <w:rFonts w:ascii="Calibri" w:hAnsi="Calibri" w:cs="Calibri"/>
          <w:bCs/>
          <w:color w:val="000000"/>
          <w:sz w:val="26"/>
          <w:szCs w:val="26"/>
        </w:rPr>
        <w:t>acesteia</w:t>
      </w:r>
      <w:r w:rsidR="00DE4665" w:rsidRPr="00E13329">
        <w:rPr>
          <w:rFonts w:ascii="Calibri" w:hAnsi="Calibri" w:cs="Calibri"/>
          <w:bCs/>
          <w:color w:val="000000"/>
          <w:sz w:val="26"/>
          <w:szCs w:val="26"/>
        </w:rPr>
        <w:t xml:space="preserve"> </w:t>
      </w:r>
      <w:r w:rsidR="00E13329" w:rsidRPr="00E13329">
        <w:rPr>
          <w:rFonts w:ascii="Calibri" w:hAnsi="Calibri" w:cs="Calibri"/>
          <w:bCs/>
          <w:color w:val="000000"/>
          <w:sz w:val="26"/>
          <w:szCs w:val="26"/>
        </w:rPr>
        <w:t>urmând a fi</w:t>
      </w:r>
      <w:r w:rsidR="00DE4665" w:rsidRPr="00E13329">
        <w:rPr>
          <w:rFonts w:ascii="Calibri" w:hAnsi="Calibri" w:cs="Calibri"/>
          <w:bCs/>
          <w:color w:val="000000"/>
          <w:sz w:val="26"/>
          <w:szCs w:val="26"/>
        </w:rPr>
        <w:t xml:space="preserve"> aduse la cunoștința acestor persoane.</w:t>
      </w:r>
    </w:p>
    <w:p w14:paraId="7E9BB5D2" w14:textId="77777777" w:rsidR="007A7BA8"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(6) Compartimentul de psihologie asigură coordonarea metodologică a </w:t>
      </w:r>
      <w:proofErr w:type="spellStart"/>
      <w:r w:rsidRPr="005D2D58">
        <w:rPr>
          <w:rFonts w:ascii="Calibri" w:hAnsi="Calibri" w:cs="Calibri"/>
          <w:bCs/>
          <w:color w:val="000000"/>
          <w:sz w:val="26"/>
          <w:szCs w:val="26"/>
        </w:rPr>
        <w:t>activităţii</w:t>
      </w:r>
      <w:proofErr w:type="spellEnd"/>
      <w:r w:rsidRPr="005D2D58">
        <w:rPr>
          <w:rFonts w:ascii="Calibri" w:hAnsi="Calibri" w:cs="Calibri"/>
          <w:bCs/>
          <w:color w:val="000000"/>
          <w:sz w:val="26"/>
          <w:szCs w:val="26"/>
        </w:rPr>
        <w:t xml:space="preserve"> psihologilor din sistemul judiciar.</w:t>
      </w:r>
    </w:p>
    <w:p w14:paraId="72698900" w14:textId="369B3C31" w:rsidR="00940977"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(7) Psihologul are </w:t>
      </w:r>
      <w:proofErr w:type="spellStart"/>
      <w:r w:rsidRPr="005D2D58">
        <w:rPr>
          <w:rFonts w:ascii="Calibri" w:hAnsi="Calibri" w:cs="Calibri"/>
          <w:bCs/>
          <w:color w:val="000000"/>
          <w:sz w:val="26"/>
          <w:szCs w:val="26"/>
        </w:rPr>
        <w:t>obligaţia</w:t>
      </w:r>
      <w:proofErr w:type="spellEnd"/>
      <w:r w:rsidRPr="005D2D58">
        <w:rPr>
          <w:rFonts w:ascii="Calibri" w:hAnsi="Calibri" w:cs="Calibri"/>
          <w:bCs/>
          <w:color w:val="000000"/>
          <w:sz w:val="26"/>
          <w:szCs w:val="26"/>
        </w:rPr>
        <w:t xml:space="preserve"> de a păstra </w:t>
      </w:r>
      <w:proofErr w:type="spellStart"/>
      <w:r w:rsidRPr="005D2D58">
        <w:rPr>
          <w:rFonts w:ascii="Calibri" w:hAnsi="Calibri" w:cs="Calibri"/>
          <w:bCs/>
          <w:color w:val="000000"/>
          <w:sz w:val="26"/>
          <w:szCs w:val="26"/>
        </w:rPr>
        <w:t>confidenţialitatea</w:t>
      </w:r>
      <w:proofErr w:type="spellEnd"/>
      <w:r w:rsidRPr="005D2D58">
        <w:rPr>
          <w:rFonts w:ascii="Calibri" w:hAnsi="Calibri" w:cs="Calibri"/>
          <w:bCs/>
          <w:color w:val="000000"/>
          <w:sz w:val="26"/>
          <w:szCs w:val="26"/>
        </w:rPr>
        <w:t xml:space="preserve"> datelor </w:t>
      </w:r>
      <w:proofErr w:type="spellStart"/>
      <w:r w:rsidRPr="005D2D58">
        <w:rPr>
          <w:rFonts w:ascii="Calibri" w:hAnsi="Calibri" w:cs="Calibri"/>
          <w:bCs/>
          <w:color w:val="000000"/>
          <w:sz w:val="26"/>
          <w:szCs w:val="26"/>
        </w:rPr>
        <w:t>obţinute</w:t>
      </w:r>
      <w:proofErr w:type="spellEnd"/>
      <w:r w:rsidRPr="005D2D58">
        <w:rPr>
          <w:rFonts w:ascii="Calibri" w:hAnsi="Calibri" w:cs="Calibri"/>
          <w:bCs/>
          <w:color w:val="000000"/>
          <w:sz w:val="26"/>
          <w:szCs w:val="26"/>
        </w:rPr>
        <w:t xml:space="preserve"> sau </w:t>
      </w:r>
      <w:proofErr w:type="spellStart"/>
      <w:r w:rsidRPr="005D2D58">
        <w:rPr>
          <w:rFonts w:ascii="Calibri" w:hAnsi="Calibri" w:cs="Calibri"/>
          <w:bCs/>
          <w:color w:val="000000"/>
          <w:sz w:val="26"/>
          <w:szCs w:val="26"/>
        </w:rPr>
        <w:t>deţinute</w:t>
      </w:r>
      <w:proofErr w:type="spellEnd"/>
      <w:r w:rsidRPr="005D2D58">
        <w:rPr>
          <w:rFonts w:ascii="Calibri" w:hAnsi="Calibri" w:cs="Calibri"/>
          <w:bCs/>
          <w:color w:val="000000"/>
          <w:sz w:val="26"/>
          <w:szCs w:val="26"/>
        </w:rPr>
        <w:t xml:space="preserve"> în exercitarea </w:t>
      </w:r>
      <w:proofErr w:type="spellStart"/>
      <w:r w:rsidRPr="005D2D58">
        <w:rPr>
          <w:rFonts w:ascii="Calibri" w:hAnsi="Calibri" w:cs="Calibri"/>
          <w:bCs/>
          <w:color w:val="000000"/>
          <w:sz w:val="26"/>
          <w:szCs w:val="26"/>
        </w:rPr>
        <w:t>funcţiei</w:t>
      </w:r>
      <w:proofErr w:type="spellEnd"/>
      <w:r w:rsidRPr="005D2D58">
        <w:rPr>
          <w:rFonts w:ascii="Calibri" w:hAnsi="Calibri" w:cs="Calibri"/>
          <w:bCs/>
          <w:color w:val="000000"/>
          <w:sz w:val="26"/>
          <w:szCs w:val="26"/>
        </w:rPr>
        <w:t>.”</w:t>
      </w:r>
    </w:p>
    <w:p w14:paraId="4832DECA" w14:textId="4850F284" w:rsidR="007A7BA8" w:rsidRPr="005D2D58" w:rsidRDefault="007A7BA8" w:rsidP="007A7BA8">
      <w:pPr>
        <w:widowControl w:val="0"/>
        <w:spacing w:line="276" w:lineRule="auto"/>
        <w:ind w:firstLine="708"/>
        <w:jc w:val="both"/>
        <w:rPr>
          <w:rFonts w:ascii="Calibri" w:hAnsi="Calibri" w:cs="Calibri"/>
          <w:b/>
          <w:bCs/>
          <w:color w:val="000000"/>
          <w:sz w:val="26"/>
          <w:szCs w:val="26"/>
        </w:rPr>
      </w:pPr>
      <w:r w:rsidRPr="005D2D58">
        <w:rPr>
          <w:rFonts w:ascii="Calibri" w:hAnsi="Calibri" w:cs="Calibri"/>
          <w:b/>
          <w:bCs/>
          <w:color w:val="000000"/>
          <w:sz w:val="26"/>
          <w:szCs w:val="26"/>
        </w:rPr>
        <w:lastRenderedPageBreak/>
        <w:t>5. La articolul 115, după alineatul (2) se introduce un nou alineat, alineatul (3), cu următorul cuprins:</w:t>
      </w:r>
    </w:p>
    <w:p w14:paraId="50BB65A3" w14:textId="6299C239" w:rsidR="00940977" w:rsidRPr="005D2D58" w:rsidRDefault="007A7BA8" w:rsidP="007A7BA8">
      <w:pPr>
        <w:widowControl w:val="0"/>
        <w:spacing w:line="276" w:lineRule="auto"/>
        <w:ind w:firstLine="708"/>
        <w:jc w:val="both"/>
        <w:rPr>
          <w:rFonts w:ascii="Calibri" w:hAnsi="Calibri" w:cs="Calibri"/>
          <w:bCs/>
          <w:color w:val="000000"/>
          <w:sz w:val="26"/>
          <w:szCs w:val="26"/>
        </w:rPr>
      </w:pPr>
      <w:r w:rsidRPr="005D2D58">
        <w:rPr>
          <w:rFonts w:ascii="Calibri" w:hAnsi="Calibri" w:cs="Calibri"/>
          <w:bCs/>
          <w:color w:val="000000"/>
          <w:sz w:val="26"/>
          <w:szCs w:val="26"/>
        </w:rPr>
        <w:t xml:space="preserve">„(3) Judecătorii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procurorii </w:t>
      </w:r>
      <w:proofErr w:type="spellStart"/>
      <w:r w:rsidRPr="005D2D58">
        <w:rPr>
          <w:rFonts w:ascii="Calibri" w:hAnsi="Calibri" w:cs="Calibri"/>
          <w:bCs/>
          <w:color w:val="000000"/>
          <w:sz w:val="26"/>
          <w:szCs w:val="26"/>
        </w:rPr>
        <w:t>detaşaţi</w:t>
      </w:r>
      <w:proofErr w:type="spellEnd"/>
      <w:r w:rsidRPr="005D2D58">
        <w:rPr>
          <w:rFonts w:ascii="Calibri" w:hAnsi="Calibri" w:cs="Calibri"/>
          <w:bCs/>
          <w:color w:val="000000"/>
          <w:sz w:val="26"/>
          <w:szCs w:val="26"/>
        </w:rPr>
        <w:t xml:space="preserve"> participă, anual, la o întrevedere individuală cu unul dintre psihologii din cadrul Compartimentului de psihologie. De asemenea, judecătorii </w:t>
      </w:r>
      <w:proofErr w:type="spellStart"/>
      <w:r w:rsidRPr="005D2D58">
        <w:rPr>
          <w:rFonts w:ascii="Calibri" w:hAnsi="Calibri" w:cs="Calibri"/>
          <w:bCs/>
          <w:color w:val="000000"/>
          <w:sz w:val="26"/>
          <w:szCs w:val="26"/>
        </w:rPr>
        <w:t>şi</w:t>
      </w:r>
      <w:proofErr w:type="spellEnd"/>
      <w:r w:rsidRPr="005D2D58">
        <w:rPr>
          <w:rFonts w:ascii="Calibri" w:hAnsi="Calibri" w:cs="Calibri"/>
          <w:bCs/>
          <w:color w:val="000000"/>
          <w:sz w:val="26"/>
          <w:szCs w:val="26"/>
        </w:rPr>
        <w:t xml:space="preserve"> procurorii </w:t>
      </w:r>
      <w:proofErr w:type="spellStart"/>
      <w:r w:rsidRPr="005D2D58">
        <w:rPr>
          <w:rFonts w:ascii="Calibri" w:hAnsi="Calibri" w:cs="Calibri"/>
          <w:bCs/>
          <w:color w:val="000000"/>
          <w:sz w:val="26"/>
          <w:szCs w:val="26"/>
        </w:rPr>
        <w:t>detaşaţi</w:t>
      </w:r>
      <w:proofErr w:type="spellEnd"/>
      <w:r w:rsidRPr="005D2D58">
        <w:rPr>
          <w:rFonts w:ascii="Calibri" w:hAnsi="Calibri" w:cs="Calibri"/>
          <w:bCs/>
          <w:color w:val="000000"/>
          <w:sz w:val="26"/>
          <w:szCs w:val="26"/>
        </w:rPr>
        <w:t xml:space="preserve"> participă cel </w:t>
      </w:r>
      <w:proofErr w:type="spellStart"/>
      <w:r w:rsidRPr="005D2D58">
        <w:rPr>
          <w:rFonts w:ascii="Calibri" w:hAnsi="Calibri" w:cs="Calibri"/>
          <w:bCs/>
          <w:color w:val="000000"/>
          <w:sz w:val="26"/>
          <w:szCs w:val="26"/>
        </w:rPr>
        <w:t>puţin</w:t>
      </w:r>
      <w:proofErr w:type="spellEnd"/>
      <w:r w:rsidRPr="005D2D58">
        <w:rPr>
          <w:rFonts w:ascii="Calibri" w:hAnsi="Calibri" w:cs="Calibri"/>
          <w:bCs/>
          <w:color w:val="000000"/>
          <w:sz w:val="26"/>
          <w:szCs w:val="26"/>
        </w:rPr>
        <w:t xml:space="preserve"> o dată pe an la sesiunile de</w:t>
      </w:r>
      <w:r w:rsidRPr="005D2D58">
        <w:rPr>
          <w:rFonts w:ascii="Calibri" w:hAnsi="Calibri" w:cs="Calibri"/>
          <w:bCs/>
          <w:i/>
          <w:color w:val="000000"/>
          <w:sz w:val="26"/>
          <w:szCs w:val="26"/>
        </w:rPr>
        <w:t xml:space="preserve"> </w:t>
      </w:r>
      <w:r w:rsidRPr="005D2D58">
        <w:rPr>
          <w:rFonts w:ascii="Calibri" w:hAnsi="Calibri" w:cs="Calibri"/>
          <w:bCs/>
          <w:color w:val="000000"/>
          <w:sz w:val="26"/>
          <w:szCs w:val="26"/>
        </w:rPr>
        <w:t xml:space="preserve">dezvoltare a </w:t>
      </w:r>
      <w:proofErr w:type="spellStart"/>
      <w:r w:rsidRPr="005D2D58">
        <w:rPr>
          <w:rFonts w:ascii="Calibri" w:hAnsi="Calibri" w:cs="Calibri"/>
          <w:bCs/>
          <w:color w:val="000000"/>
          <w:sz w:val="26"/>
          <w:szCs w:val="26"/>
        </w:rPr>
        <w:t>abilităţilor</w:t>
      </w:r>
      <w:proofErr w:type="spellEnd"/>
      <w:r w:rsidRPr="005D2D58">
        <w:rPr>
          <w:rFonts w:ascii="Calibri" w:hAnsi="Calibri" w:cs="Calibri"/>
          <w:bCs/>
          <w:color w:val="000000"/>
          <w:sz w:val="26"/>
          <w:szCs w:val="26"/>
        </w:rPr>
        <w:t xml:space="preserve"> psihologice specifice, organizate de Compartimentul de psihologie din cadrul Consiliului, în conformitate cu </w:t>
      </w:r>
      <w:proofErr w:type="spellStart"/>
      <w:r w:rsidRPr="005D2D58">
        <w:rPr>
          <w:rFonts w:ascii="Calibri" w:hAnsi="Calibri" w:cs="Calibri"/>
          <w:bCs/>
          <w:color w:val="000000"/>
          <w:sz w:val="26"/>
          <w:szCs w:val="26"/>
        </w:rPr>
        <w:t>dispoziţiile</w:t>
      </w:r>
      <w:proofErr w:type="spellEnd"/>
      <w:r w:rsidRPr="005D2D58">
        <w:rPr>
          <w:rFonts w:ascii="Calibri" w:hAnsi="Calibri" w:cs="Calibri"/>
          <w:bCs/>
          <w:color w:val="000000"/>
          <w:sz w:val="26"/>
          <w:szCs w:val="26"/>
        </w:rPr>
        <w:t xml:space="preserve"> art. 110 alin. (4).”</w:t>
      </w:r>
    </w:p>
    <w:p w14:paraId="403700AC" w14:textId="77777777" w:rsidR="00940977" w:rsidRPr="005D2D58" w:rsidRDefault="00940977" w:rsidP="00D45B24">
      <w:pPr>
        <w:widowControl w:val="0"/>
        <w:spacing w:line="276" w:lineRule="auto"/>
        <w:ind w:firstLine="708"/>
        <w:jc w:val="both"/>
        <w:rPr>
          <w:rFonts w:ascii="Calibri" w:hAnsi="Calibri" w:cs="Calibri"/>
          <w:b/>
          <w:bCs/>
          <w:color w:val="000000"/>
          <w:sz w:val="26"/>
          <w:szCs w:val="26"/>
        </w:rPr>
      </w:pPr>
    </w:p>
    <w:p w14:paraId="192193E3" w14:textId="77777777" w:rsidR="00940977" w:rsidRPr="005D2D58" w:rsidRDefault="00940977" w:rsidP="00D45B24">
      <w:pPr>
        <w:widowControl w:val="0"/>
        <w:spacing w:line="276" w:lineRule="auto"/>
        <w:ind w:firstLine="708"/>
        <w:jc w:val="both"/>
        <w:rPr>
          <w:rFonts w:ascii="Calibri" w:hAnsi="Calibri" w:cs="Calibri"/>
          <w:b/>
          <w:bCs/>
          <w:color w:val="000000"/>
          <w:sz w:val="26"/>
          <w:szCs w:val="26"/>
        </w:rPr>
      </w:pPr>
    </w:p>
    <w:p w14:paraId="1AC58833" w14:textId="77777777" w:rsidR="00D45B24" w:rsidRPr="005D2D58" w:rsidRDefault="00D45B24" w:rsidP="00D45B24">
      <w:pPr>
        <w:widowControl w:val="0"/>
        <w:spacing w:line="276" w:lineRule="auto"/>
        <w:ind w:firstLine="708"/>
        <w:jc w:val="both"/>
        <w:rPr>
          <w:rFonts w:ascii="Calibri" w:hAnsi="Calibri" w:cs="Calibri"/>
          <w:color w:val="000000"/>
          <w:sz w:val="26"/>
          <w:szCs w:val="26"/>
        </w:rPr>
      </w:pPr>
      <w:r w:rsidRPr="005D2D58">
        <w:rPr>
          <w:rFonts w:ascii="Calibri" w:hAnsi="Calibri" w:cs="Calibri"/>
          <w:b/>
          <w:bCs/>
          <w:color w:val="000000"/>
          <w:sz w:val="26"/>
          <w:szCs w:val="26"/>
        </w:rPr>
        <w:t xml:space="preserve">Art. II - </w:t>
      </w:r>
      <w:r w:rsidRPr="005D2D58">
        <w:rPr>
          <w:rFonts w:ascii="Calibri" w:hAnsi="Calibri" w:cs="Calibri"/>
          <w:color w:val="000000"/>
          <w:sz w:val="26"/>
          <w:szCs w:val="26"/>
        </w:rPr>
        <w:t>Prezenta hotărâre se publică în Monitorul Oficial al României, Partea I.</w:t>
      </w:r>
    </w:p>
    <w:p w14:paraId="48CCFA5D" w14:textId="77777777" w:rsidR="00D45B24" w:rsidRPr="005D2D58" w:rsidRDefault="00D45B24" w:rsidP="00D45B24">
      <w:pPr>
        <w:widowControl w:val="0"/>
        <w:spacing w:line="276" w:lineRule="auto"/>
        <w:ind w:firstLine="708"/>
        <w:jc w:val="both"/>
        <w:rPr>
          <w:rFonts w:ascii="Calibri" w:hAnsi="Calibri" w:cs="Calibri"/>
          <w:b/>
          <w:bCs/>
          <w:color w:val="000000"/>
          <w:sz w:val="26"/>
          <w:szCs w:val="26"/>
        </w:rPr>
      </w:pPr>
    </w:p>
    <w:p w14:paraId="17E0C79D" w14:textId="2706BEA8" w:rsidR="000F7073" w:rsidRPr="005D2D58" w:rsidRDefault="000F7073" w:rsidP="00D45B24">
      <w:pPr>
        <w:widowControl w:val="0"/>
        <w:spacing w:line="276" w:lineRule="auto"/>
        <w:jc w:val="center"/>
        <w:rPr>
          <w:rFonts w:ascii="Calibri" w:hAnsi="Calibri" w:cs="Calibri"/>
          <w:b/>
          <w:bCs/>
          <w:sz w:val="26"/>
          <w:szCs w:val="26"/>
        </w:rPr>
      </w:pPr>
      <w:r w:rsidRPr="005D2D58">
        <w:rPr>
          <w:rFonts w:ascii="Calibri" w:hAnsi="Calibri" w:cs="Calibri"/>
          <w:b/>
          <w:bCs/>
          <w:color w:val="000000"/>
          <w:sz w:val="26"/>
          <w:szCs w:val="26"/>
        </w:rPr>
        <w:t xml:space="preserve">Dată în </w:t>
      </w:r>
      <w:proofErr w:type="spellStart"/>
      <w:r w:rsidRPr="005D2D58">
        <w:rPr>
          <w:rFonts w:ascii="Calibri" w:hAnsi="Calibri" w:cs="Calibri"/>
          <w:b/>
          <w:bCs/>
          <w:color w:val="000000"/>
          <w:sz w:val="26"/>
          <w:szCs w:val="26"/>
        </w:rPr>
        <w:t>Bucureşti</w:t>
      </w:r>
      <w:proofErr w:type="spellEnd"/>
      <w:r w:rsidRPr="005D2D58">
        <w:rPr>
          <w:rFonts w:ascii="Calibri" w:hAnsi="Calibri" w:cs="Calibri"/>
          <w:b/>
          <w:bCs/>
          <w:color w:val="000000"/>
          <w:sz w:val="26"/>
          <w:szCs w:val="26"/>
        </w:rPr>
        <w:t xml:space="preserve">, la data de </w:t>
      </w:r>
      <w:r w:rsidR="00BC62C5" w:rsidRPr="005D2D58">
        <w:rPr>
          <w:rFonts w:ascii="Calibri" w:hAnsi="Calibri" w:cs="Calibri"/>
          <w:b/>
          <w:bCs/>
          <w:color w:val="000000"/>
          <w:sz w:val="26"/>
          <w:szCs w:val="26"/>
        </w:rPr>
        <w:t>............</w:t>
      </w:r>
      <w:r w:rsidR="00001C8D" w:rsidRPr="005D2D58">
        <w:rPr>
          <w:rFonts w:ascii="Calibri" w:hAnsi="Calibri" w:cs="Calibri"/>
          <w:b/>
          <w:bCs/>
          <w:color w:val="000000"/>
          <w:sz w:val="26"/>
          <w:szCs w:val="26"/>
        </w:rPr>
        <w:t xml:space="preserve"> 2022</w:t>
      </w:r>
    </w:p>
    <w:p w14:paraId="25568058" w14:textId="77777777" w:rsidR="000F7073" w:rsidRPr="005D2D58" w:rsidRDefault="000F7073" w:rsidP="000F7073">
      <w:pPr>
        <w:tabs>
          <w:tab w:val="left" w:pos="7153"/>
        </w:tabs>
        <w:spacing w:line="276" w:lineRule="auto"/>
        <w:jc w:val="center"/>
        <w:rPr>
          <w:rFonts w:ascii="Calibri" w:hAnsi="Calibri"/>
          <w:b/>
          <w:sz w:val="26"/>
          <w:szCs w:val="26"/>
          <w:lang w:eastAsia="en-US"/>
        </w:rPr>
      </w:pPr>
    </w:p>
    <w:p w14:paraId="02866D30" w14:textId="77777777" w:rsidR="002C2E06" w:rsidRPr="005D2D58" w:rsidRDefault="002C2E06" w:rsidP="000F7073">
      <w:pPr>
        <w:tabs>
          <w:tab w:val="left" w:pos="7153"/>
        </w:tabs>
        <w:spacing w:line="276" w:lineRule="auto"/>
        <w:jc w:val="center"/>
        <w:rPr>
          <w:rFonts w:ascii="Calibri" w:hAnsi="Calibri"/>
          <w:b/>
          <w:sz w:val="26"/>
          <w:szCs w:val="26"/>
          <w:lang w:eastAsia="en-US"/>
        </w:rPr>
      </w:pPr>
    </w:p>
    <w:p w14:paraId="7A178D45" w14:textId="1276EB24" w:rsidR="000F7073" w:rsidRPr="005D2D58" w:rsidRDefault="000F7073" w:rsidP="000F7073">
      <w:pPr>
        <w:tabs>
          <w:tab w:val="left" w:pos="7153"/>
        </w:tabs>
        <w:spacing w:line="276" w:lineRule="auto"/>
        <w:jc w:val="center"/>
        <w:rPr>
          <w:rFonts w:ascii="Calibri" w:hAnsi="Calibri"/>
          <w:b/>
          <w:sz w:val="26"/>
          <w:szCs w:val="26"/>
          <w:lang w:eastAsia="en-US"/>
        </w:rPr>
      </w:pPr>
      <w:r w:rsidRPr="005D2D58">
        <w:rPr>
          <w:rFonts w:ascii="Calibri" w:hAnsi="Calibri"/>
          <w:b/>
          <w:sz w:val="26"/>
          <w:szCs w:val="26"/>
          <w:lang w:eastAsia="en-US"/>
        </w:rPr>
        <w:t xml:space="preserve">Judecător </w:t>
      </w:r>
      <w:r w:rsidR="00D45B24" w:rsidRPr="005D2D58">
        <w:rPr>
          <w:rFonts w:ascii="Calibri" w:hAnsi="Calibri"/>
          <w:b/>
          <w:sz w:val="26"/>
          <w:szCs w:val="26"/>
          <w:lang w:eastAsia="en-US"/>
        </w:rPr>
        <w:t>Marian BUDĂ,</w:t>
      </w:r>
    </w:p>
    <w:p w14:paraId="7493912B" w14:textId="77777777" w:rsidR="000F7073" w:rsidRPr="005D2D58" w:rsidRDefault="000F7073" w:rsidP="000F7073">
      <w:pPr>
        <w:tabs>
          <w:tab w:val="left" w:pos="7153"/>
        </w:tabs>
        <w:spacing w:line="276" w:lineRule="auto"/>
        <w:jc w:val="center"/>
        <w:rPr>
          <w:rFonts w:ascii="Calibri" w:hAnsi="Calibri"/>
          <w:b/>
          <w:bCs/>
          <w:sz w:val="26"/>
          <w:szCs w:val="26"/>
          <w:lang w:eastAsia="en-US"/>
        </w:rPr>
      </w:pPr>
      <w:proofErr w:type="spellStart"/>
      <w:r w:rsidRPr="005D2D58">
        <w:rPr>
          <w:rFonts w:ascii="Calibri" w:hAnsi="Calibri"/>
          <w:b/>
          <w:bCs/>
          <w:sz w:val="26"/>
          <w:szCs w:val="26"/>
          <w:lang w:eastAsia="en-US"/>
        </w:rPr>
        <w:t>Preşedintele</w:t>
      </w:r>
      <w:proofErr w:type="spellEnd"/>
      <w:r w:rsidRPr="005D2D58">
        <w:rPr>
          <w:rFonts w:ascii="Calibri" w:hAnsi="Calibri"/>
          <w:b/>
          <w:bCs/>
          <w:sz w:val="26"/>
          <w:szCs w:val="26"/>
          <w:lang w:eastAsia="en-US"/>
        </w:rPr>
        <w:t xml:space="preserve"> Consiliului Superior al Magistraturii</w:t>
      </w:r>
    </w:p>
    <w:bookmarkEnd w:id="2"/>
    <w:p w14:paraId="5C350E30" w14:textId="77777777" w:rsidR="00126714" w:rsidRPr="005D2D58" w:rsidRDefault="00126714" w:rsidP="00126714">
      <w:pPr>
        <w:spacing w:line="276" w:lineRule="auto"/>
        <w:rPr>
          <w:rFonts w:ascii="Calibri" w:hAnsi="Calibri"/>
          <w:b/>
          <w:bCs/>
          <w:sz w:val="26"/>
          <w:szCs w:val="26"/>
          <w:lang w:eastAsia="en-US"/>
        </w:rPr>
      </w:pPr>
    </w:p>
    <w:sectPr w:rsidR="00126714" w:rsidRPr="005D2D58" w:rsidSect="00704967">
      <w:headerReference w:type="default" r:id="rId10"/>
      <w:footerReference w:type="default" r:id="rId11"/>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3E11E" w14:textId="77777777" w:rsidR="005D6485" w:rsidRDefault="005D6485">
      <w:r>
        <w:separator/>
      </w:r>
    </w:p>
  </w:endnote>
  <w:endnote w:type="continuationSeparator" w:id="0">
    <w:p w14:paraId="51DDBC05" w14:textId="77777777" w:rsidR="005D6485" w:rsidRDefault="005D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5E23E3F" w14:textId="77777777" w:rsidTr="009F2FED">
      <w:trPr>
        <w:trHeight w:val="699"/>
      </w:trPr>
      <w:tc>
        <w:tcPr>
          <w:tcW w:w="534" w:type="dxa"/>
          <w:tcBorders>
            <w:top w:val="single" w:sz="24" w:space="0" w:color="00519C"/>
          </w:tcBorders>
          <w:shd w:val="clear" w:color="auto" w:fill="auto"/>
          <w:vAlign w:val="bottom"/>
        </w:tcPr>
        <w:p w14:paraId="696A7B2E"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776E78A2" wp14:editId="6416CB6C">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35048DD9"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0AC28B29"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46168C0"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986CFB7" wp14:editId="23DB8563">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07FC8B2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E74401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4CCBD77F"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3798DBA4" wp14:editId="7E2EF0A6">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431709DD"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26322045" w14:textId="77777777" w:rsidTr="00CC2E9C">
      <w:trPr>
        <w:trHeight w:val="313"/>
      </w:trPr>
      <w:tc>
        <w:tcPr>
          <w:tcW w:w="8479" w:type="dxa"/>
          <w:gridSpan w:val="6"/>
          <w:shd w:val="clear" w:color="auto" w:fill="auto"/>
          <w:vAlign w:val="center"/>
        </w:tcPr>
        <w:p w14:paraId="337AE45C"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0C975F5D"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DF0847">
            <w:rPr>
              <w:rFonts w:ascii="Calibri" w:hAnsi="Calibri" w:cs="Calibri"/>
              <w:b/>
              <w:bCs/>
              <w:noProof/>
              <w:sz w:val="20"/>
            </w:rPr>
            <w:t>4</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DF0847">
            <w:rPr>
              <w:rFonts w:ascii="Calibri" w:hAnsi="Calibri" w:cs="Calibri"/>
              <w:b/>
              <w:bCs/>
              <w:noProof/>
              <w:sz w:val="20"/>
            </w:rPr>
            <w:t>4</w:t>
          </w:r>
          <w:r w:rsidRPr="000C21A7">
            <w:rPr>
              <w:rFonts w:ascii="Calibri" w:hAnsi="Calibri" w:cs="Calibri"/>
              <w:b/>
              <w:bCs/>
              <w:sz w:val="20"/>
            </w:rPr>
            <w:fldChar w:fldCharType="end"/>
          </w:r>
        </w:p>
      </w:tc>
    </w:tr>
  </w:tbl>
  <w:p w14:paraId="6C0CB45B" w14:textId="77777777" w:rsidR="00733007" w:rsidRPr="00733007" w:rsidRDefault="00733007">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48D56" w14:textId="77777777" w:rsidR="005D6485" w:rsidRDefault="005D6485">
      <w:r>
        <w:separator/>
      </w:r>
    </w:p>
  </w:footnote>
  <w:footnote w:type="continuationSeparator" w:id="0">
    <w:p w14:paraId="12FA6926" w14:textId="77777777" w:rsidR="005D6485" w:rsidRDefault="005D64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4" w:space="0" w:color="00519B"/>
      </w:tblBorders>
      <w:tblLook w:val="04A0" w:firstRow="1" w:lastRow="0" w:firstColumn="1" w:lastColumn="0" w:noHBand="0" w:noVBand="1"/>
    </w:tblPr>
    <w:tblGrid>
      <w:gridCol w:w="10194"/>
    </w:tblGrid>
    <w:tr w:rsidR="00341391" w14:paraId="2016BCF2" w14:textId="77777777" w:rsidTr="006F3F37">
      <w:tc>
        <w:tcPr>
          <w:tcW w:w="10194" w:type="dxa"/>
          <w:shd w:val="clear" w:color="auto" w:fill="auto"/>
        </w:tcPr>
        <w:p w14:paraId="16FA6C3A"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1C4A12C0" wp14:editId="60BE1668">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235B5B85" w14:textId="77777777" w:rsidR="00704967" w:rsidRPr="006F3F37" w:rsidRDefault="00704967" w:rsidP="00341391">
    <w:pPr>
      <w:pStyle w:val="Header"/>
      <w:rPr>
        <w:rFonts w:ascii="Calibri" w:hAnsi="Calibri" w:cs="Calibri"/>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49"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01C8D"/>
    <w:rsid w:val="000079C4"/>
    <w:rsid w:val="00007F21"/>
    <w:rsid w:val="00012054"/>
    <w:rsid w:val="000200C6"/>
    <w:rsid w:val="00022724"/>
    <w:rsid w:val="000279D5"/>
    <w:rsid w:val="000301AA"/>
    <w:rsid w:val="00034C48"/>
    <w:rsid w:val="00042B9A"/>
    <w:rsid w:val="0004524C"/>
    <w:rsid w:val="0005036D"/>
    <w:rsid w:val="0006159B"/>
    <w:rsid w:val="0006298E"/>
    <w:rsid w:val="00063D73"/>
    <w:rsid w:val="00076384"/>
    <w:rsid w:val="000774D6"/>
    <w:rsid w:val="00077AE3"/>
    <w:rsid w:val="00081917"/>
    <w:rsid w:val="00086252"/>
    <w:rsid w:val="00096EA4"/>
    <w:rsid w:val="00097568"/>
    <w:rsid w:val="000A1619"/>
    <w:rsid w:val="000A448F"/>
    <w:rsid w:val="000A7F4F"/>
    <w:rsid w:val="000B05AB"/>
    <w:rsid w:val="000B134C"/>
    <w:rsid w:val="000B3132"/>
    <w:rsid w:val="000B76BC"/>
    <w:rsid w:val="000C21A7"/>
    <w:rsid w:val="000C4CFE"/>
    <w:rsid w:val="000C4EFA"/>
    <w:rsid w:val="000C597C"/>
    <w:rsid w:val="000D6025"/>
    <w:rsid w:val="000E6A10"/>
    <w:rsid w:val="000F7073"/>
    <w:rsid w:val="0010661F"/>
    <w:rsid w:val="00107A19"/>
    <w:rsid w:val="001117B7"/>
    <w:rsid w:val="0011206E"/>
    <w:rsid w:val="001226B7"/>
    <w:rsid w:val="001250EC"/>
    <w:rsid w:val="00126714"/>
    <w:rsid w:val="00134FE0"/>
    <w:rsid w:val="00135E9B"/>
    <w:rsid w:val="001428EC"/>
    <w:rsid w:val="00144CC3"/>
    <w:rsid w:val="001511F8"/>
    <w:rsid w:val="00151707"/>
    <w:rsid w:val="00157A5F"/>
    <w:rsid w:val="0016124F"/>
    <w:rsid w:val="00162581"/>
    <w:rsid w:val="00162CA3"/>
    <w:rsid w:val="00165BA0"/>
    <w:rsid w:val="00170BAA"/>
    <w:rsid w:val="00171DEA"/>
    <w:rsid w:val="001728BA"/>
    <w:rsid w:val="001858DE"/>
    <w:rsid w:val="0018725E"/>
    <w:rsid w:val="00196440"/>
    <w:rsid w:val="00197721"/>
    <w:rsid w:val="001A1146"/>
    <w:rsid w:val="001B4C99"/>
    <w:rsid w:val="001C2A57"/>
    <w:rsid w:val="001C33A1"/>
    <w:rsid w:val="001D0FB4"/>
    <w:rsid w:val="001D64BC"/>
    <w:rsid w:val="001D6E2E"/>
    <w:rsid w:val="001D7D53"/>
    <w:rsid w:val="001E23F6"/>
    <w:rsid w:val="001E3652"/>
    <w:rsid w:val="001E5D38"/>
    <w:rsid w:val="00203CC8"/>
    <w:rsid w:val="0020524A"/>
    <w:rsid w:val="00210BD5"/>
    <w:rsid w:val="0021564A"/>
    <w:rsid w:val="00220072"/>
    <w:rsid w:val="002221E3"/>
    <w:rsid w:val="00223981"/>
    <w:rsid w:val="00223F91"/>
    <w:rsid w:val="00234BF2"/>
    <w:rsid w:val="00234BF4"/>
    <w:rsid w:val="002422E0"/>
    <w:rsid w:val="00246036"/>
    <w:rsid w:val="00246C94"/>
    <w:rsid w:val="00250CE6"/>
    <w:rsid w:val="00254700"/>
    <w:rsid w:val="00255AA1"/>
    <w:rsid w:val="00260FDC"/>
    <w:rsid w:val="002616E0"/>
    <w:rsid w:val="00265E3A"/>
    <w:rsid w:val="00274427"/>
    <w:rsid w:val="0027707E"/>
    <w:rsid w:val="00277BBE"/>
    <w:rsid w:val="002814B1"/>
    <w:rsid w:val="0028556F"/>
    <w:rsid w:val="00287BAF"/>
    <w:rsid w:val="00294783"/>
    <w:rsid w:val="002A674B"/>
    <w:rsid w:val="002B1563"/>
    <w:rsid w:val="002B4307"/>
    <w:rsid w:val="002C2E06"/>
    <w:rsid w:val="002C6249"/>
    <w:rsid w:val="002D1FAF"/>
    <w:rsid w:val="002D3D65"/>
    <w:rsid w:val="002E0A25"/>
    <w:rsid w:val="002F38C9"/>
    <w:rsid w:val="002F45BF"/>
    <w:rsid w:val="0030338A"/>
    <w:rsid w:val="0030493A"/>
    <w:rsid w:val="00306E9E"/>
    <w:rsid w:val="00313DAC"/>
    <w:rsid w:val="00323643"/>
    <w:rsid w:val="00323C0B"/>
    <w:rsid w:val="00330AA8"/>
    <w:rsid w:val="0033308A"/>
    <w:rsid w:val="00334CCC"/>
    <w:rsid w:val="00340F93"/>
    <w:rsid w:val="00341391"/>
    <w:rsid w:val="00345972"/>
    <w:rsid w:val="003465D5"/>
    <w:rsid w:val="00347A61"/>
    <w:rsid w:val="00364D70"/>
    <w:rsid w:val="00372C8E"/>
    <w:rsid w:val="00372EAE"/>
    <w:rsid w:val="0038520A"/>
    <w:rsid w:val="00387C81"/>
    <w:rsid w:val="00395585"/>
    <w:rsid w:val="003A03C3"/>
    <w:rsid w:val="003A3A7E"/>
    <w:rsid w:val="003A5A75"/>
    <w:rsid w:val="003A5E31"/>
    <w:rsid w:val="003B4D6D"/>
    <w:rsid w:val="003B7B5E"/>
    <w:rsid w:val="003C0C06"/>
    <w:rsid w:val="003C2557"/>
    <w:rsid w:val="003C488F"/>
    <w:rsid w:val="003D0E0C"/>
    <w:rsid w:val="003D1E29"/>
    <w:rsid w:val="003D383D"/>
    <w:rsid w:val="003E0C74"/>
    <w:rsid w:val="003E5BD2"/>
    <w:rsid w:val="003F44E6"/>
    <w:rsid w:val="003F4B09"/>
    <w:rsid w:val="003F59DE"/>
    <w:rsid w:val="004047DF"/>
    <w:rsid w:val="00411BF1"/>
    <w:rsid w:val="00415BBC"/>
    <w:rsid w:val="004262F2"/>
    <w:rsid w:val="00437309"/>
    <w:rsid w:val="00450269"/>
    <w:rsid w:val="00452CE6"/>
    <w:rsid w:val="00452FB5"/>
    <w:rsid w:val="004564CE"/>
    <w:rsid w:val="004573C6"/>
    <w:rsid w:val="00460814"/>
    <w:rsid w:val="00462AA6"/>
    <w:rsid w:val="00462CE5"/>
    <w:rsid w:val="00465308"/>
    <w:rsid w:val="00473E48"/>
    <w:rsid w:val="00476DD2"/>
    <w:rsid w:val="00480C71"/>
    <w:rsid w:val="0048517C"/>
    <w:rsid w:val="00485BBC"/>
    <w:rsid w:val="00486745"/>
    <w:rsid w:val="00490E9A"/>
    <w:rsid w:val="00493090"/>
    <w:rsid w:val="004A0981"/>
    <w:rsid w:val="004A1232"/>
    <w:rsid w:val="004A7BA5"/>
    <w:rsid w:val="004B06CC"/>
    <w:rsid w:val="004B76D1"/>
    <w:rsid w:val="004B793E"/>
    <w:rsid w:val="004C2822"/>
    <w:rsid w:val="004D2AF3"/>
    <w:rsid w:val="004E1017"/>
    <w:rsid w:val="004E2A51"/>
    <w:rsid w:val="004E34BF"/>
    <w:rsid w:val="004E3CA9"/>
    <w:rsid w:val="004E677E"/>
    <w:rsid w:val="004F3D9F"/>
    <w:rsid w:val="004F6AA8"/>
    <w:rsid w:val="005027E8"/>
    <w:rsid w:val="0050322F"/>
    <w:rsid w:val="00503D3E"/>
    <w:rsid w:val="00511687"/>
    <w:rsid w:val="005117A7"/>
    <w:rsid w:val="0051253B"/>
    <w:rsid w:val="00512CF5"/>
    <w:rsid w:val="00515218"/>
    <w:rsid w:val="005211F8"/>
    <w:rsid w:val="00522583"/>
    <w:rsid w:val="0052497A"/>
    <w:rsid w:val="00524AF8"/>
    <w:rsid w:val="0053495D"/>
    <w:rsid w:val="005368A9"/>
    <w:rsid w:val="0053713C"/>
    <w:rsid w:val="00544C15"/>
    <w:rsid w:val="00545BAE"/>
    <w:rsid w:val="00547239"/>
    <w:rsid w:val="005531C5"/>
    <w:rsid w:val="00554599"/>
    <w:rsid w:val="00565AA9"/>
    <w:rsid w:val="00572832"/>
    <w:rsid w:val="00573CBA"/>
    <w:rsid w:val="00582968"/>
    <w:rsid w:val="005856DC"/>
    <w:rsid w:val="005866C6"/>
    <w:rsid w:val="00591AFE"/>
    <w:rsid w:val="005A1F6B"/>
    <w:rsid w:val="005A245D"/>
    <w:rsid w:val="005A2967"/>
    <w:rsid w:val="005B335B"/>
    <w:rsid w:val="005B350D"/>
    <w:rsid w:val="005B486D"/>
    <w:rsid w:val="005C0363"/>
    <w:rsid w:val="005C135D"/>
    <w:rsid w:val="005C5751"/>
    <w:rsid w:val="005C7597"/>
    <w:rsid w:val="005D0B50"/>
    <w:rsid w:val="005D2D58"/>
    <w:rsid w:val="005D6485"/>
    <w:rsid w:val="005E1731"/>
    <w:rsid w:val="005E47EA"/>
    <w:rsid w:val="005E51F1"/>
    <w:rsid w:val="00602EB4"/>
    <w:rsid w:val="00606727"/>
    <w:rsid w:val="006072C2"/>
    <w:rsid w:val="006217E8"/>
    <w:rsid w:val="00623D66"/>
    <w:rsid w:val="0062423F"/>
    <w:rsid w:val="006261AE"/>
    <w:rsid w:val="00626D44"/>
    <w:rsid w:val="00632376"/>
    <w:rsid w:val="00633527"/>
    <w:rsid w:val="00633671"/>
    <w:rsid w:val="0064005A"/>
    <w:rsid w:val="00640B48"/>
    <w:rsid w:val="00644616"/>
    <w:rsid w:val="00656042"/>
    <w:rsid w:val="00661478"/>
    <w:rsid w:val="00662CFB"/>
    <w:rsid w:val="0067529C"/>
    <w:rsid w:val="00684E8E"/>
    <w:rsid w:val="00690644"/>
    <w:rsid w:val="00695AD0"/>
    <w:rsid w:val="00697390"/>
    <w:rsid w:val="006A1376"/>
    <w:rsid w:val="006A31BF"/>
    <w:rsid w:val="006A4D36"/>
    <w:rsid w:val="006A57EF"/>
    <w:rsid w:val="006B429C"/>
    <w:rsid w:val="006B4953"/>
    <w:rsid w:val="006B50FE"/>
    <w:rsid w:val="006B7D82"/>
    <w:rsid w:val="006C158B"/>
    <w:rsid w:val="006C22FA"/>
    <w:rsid w:val="006C4CC4"/>
    <w:rsid w:val="006D1BC6"/>
    <w:rsid w:val="006E13DB"/>
    <w:rsid w:val="006E2B93"/>
    <w:rsid w:val="006E337F"/>
    <w:rsid w:val="006F0F79"/>
    <w:rsid w:val="006F3F37"/>
    <w:rsid w:val="006F5CD7"/>
    <w:rsid w:val="006F76D2"/>
    <w:rsid w:val="00701985"/>
    <w:rsid w:val="00704907"/>
    <w:rsid w:val="00704967"/>
    <w:rsid w:val="00711538"/>
    <w:rsid w:val="00712C70"/>
    <w:rsid w:val="007178AE"/>
    <w:rsid w:val="0072002A"/>
    <w:rsid w:val="00733007"/>
    <w:rsid w:val="0075006A"/>
    <w:rsid w:val="00753732"/>
    <w:rsid w:val="00756973"/>
    <w:rsid w:val="0076282B"/>
    <w:rsid w:val="007632DC"/>
    <w:rsid w:val="0076349B"/>
    <w:rsid w:val="00764622"/>
    <w:rsid w:val="00770662"/>
    <w:rsid w:val="007746A8"/>
    <w:rsid w:val="007756DB"/>
    <w:rsid w:val="00785939"/>
    <w:rsid w:val="007945EE"/>
    <w:rsid w:val="007A0A74"/>
    <w:rsid w:val="007A3B3C"/>
    <w:rsid w:val="007A50AB"/>
    <w:rsid w:val="007A7BA8"/>
    <w:rsid w:val="007B42F7"/>
    <w:rsid w:val="007C0140"/>
    <w:rsid w:val="007C0C5E"/>
    <w:rsid w:val="007C5FA6"/>
    <w:rsid w:val="007C6A41"/>
    <w:rsid w:val="007C6E88"/>
    <w:rsid w:val="007C6EDD"/>
    <w:rsid w:val="007C7285"/>
    <w:rsid w:val="007D2203"/>
    <w:rsid w:val="007D779F"/>
    <w:rsid w:val="007E0B22"/>
    <w:rsid w:val="007E2525"/>
    <w:rsid w:val="007F1777"/>
    <w:rsid w:val="0080673A"/>
    <w:rsid w:val="0080744D"/>
    <w:rsid w:val="008175FA"/>
    <w:rsid w:val="0082097A"/>
    <w:rsid w:val="008231AE"/>
    <w:rsid w:val="00824CA8"/>
    <w:rsid w:val="00825430"/>
    <w:rsid w:val="00827E03"/>
    <w:rsid w:val="008364DF"/>
    <w:rsid w:val="00836DC2"/>
    <w:rsid w:val="00840EBF"/>
    <w:rsid w:val="008418DF"/>
    <w:rsid w:val="0084562D"/>
    <w:rsid w:val="00847648"/>
    <w:rsid w:val="00862E7F"/>
    <w:rsid w:val="00870457"/>
    <w:rsid w:val="0087076D"/>
    <w:rsid w:val="00871455"/>
    <w:rsid w:val="00871D0E"/>
    <w:rsid w:val="008835F0"/>
    <w:rsid w:val="008850FC"/>
    <w:rsid w:val="00885ADC"/>
    <w:rsid w:val="00885B3F"/>
    <w:rsid w:val="00886986"/>
    <w:rsid w:val="00897E1F"/>
    <w:rsid w:val="008A112C"/>
    <w:rsid w:val="008A2198"/>
    <w:rsid w:val="008A4B2D"/>
    <w:rsid w:val="008A6B02"/>
    <w:rsid w:val="008B237B"/>
    <w:rsid w:val="008B3E27"/>
    <w:rsid w:val="008C468D"/>
    <w:rsid w:val="008C4FE4"/>
    <w:rsid w:val="008C4FFC"/>
    <w:rsid w:val="008C7144"/>
    <w:rsid w:val="008D2A53"/>
    <w:rsid w:val="008D3520"/>
    <w:rsid w:val="008D38E9"/>
    <w:rsid w:val="008D48D9"/>
    <w:rsid w:val="008D5044"/>
    <w:rsid w:val="008D55EC"/>
    <w:rsid w:val="008E4025"/>
    <w:rsid w:val="008E52E4"/>
    <w:rsid w:val="008E674A"/>
    <w:rsid w:val="00902B94"/>
    <w:rsid w:val="009055AC"/>
    <w:rsid w:val="00907AC2"/>
    <w:rsid w:val="009149AB"/>
    <w:rsid w:val="00916FAF"/>
    <w:rsid w:val="009177EA"/>
    <w:rsid w:val="009269A7"/>
    <w:rsid w:val="009310F9"/>
    <w:rsid w:val="00932DC4"/>
    <w:rsid w:val="00933664"/>
    <w:rsid w:val="00933C9F"/>
    <w:rsid w:val="00940977"/>
    <w:rsid w:val="00945AB2"/>
    <w:rsid w:val="00947306"/>
    <w:rsid w:val="0095128A"/>
    <w:rsid w:val="009558B4"/>
    <w:rsid w:val="00955B4A"/>
    <w:rsid w:val="00957C0F"/>
    <w:rsid w:val="009600D8"/>
    <w:rsid w:val="009641A9"/>
    <w:rsid w:val="00965263"/>
    <w:rsid w:val="00966DC8"/>
    <w:rsid w:val="009718F2"/>
    <w:rsid w:val="00973783"/>
    <w:rsid w:val="009746C0"/>
    <w:rsid w:val="00976088"/>
    <w:rsid w:val="00976D21"/>
    <w:rsid w:val="009860F6"/>
    <w:rsid w:val="00986F9D"/>
    <w:rsid w:val="00987A0F"/>
    <w:rsid w:val="00997AD2"/>
    <w:rsid w:val="009A51F6"/>
    <w:rsid w:val="009A58C9"/>
    <w:rsid w:val="009A6BC6"/>
    <w:rsid w:val="009B27B4"/>
    <w:rsid w:val="009C0C1E"/>
    <w:rsid w:val="009C1759"/>
    <w:rsid w:val="009C5F3A"/>
    <w:rsid w:val="009C65A6"/>
    <w:rsid w:val="009E0694"/>
    <w:rsid w:val="009E2538"/>
    <w:rsid w:val="009E77FD"/>
    <w:rsid w:val="009F0C3C"/>
    <w:rsid w:val="009F0DEB"/>
    <w:rsid w:val="009F2FED"/>
    <w:rsid w:val="00A01EE9"/>
    <w:rsid w:val="00A033D7"/>
    <w:rsid w:val="00A036E8"/>
    <w:rsid w:val="00A04DDD"/>
    <w:rsid w:val="00A052DF"/>
    <w:rsid w:val="00A12DAB"/>
    <w:rsid w:val="00A2605E"/>
    <w:rsid w:val="00A312DB"/>
    <w:rsid w:val="00A46DBF"/>
    <w:rsid w:val="00A56FF1"/>
    <w:rsid w:val="00A63BF9"/>
    <w:rsid w:val="00A70F8D"/>
    <w:rsid w:val="00A77AD0"/>
    <w:rsid w:val="00A83A70"/>
    <w:rsid w:val="00A870B9"/>
    <w:rsid w:val="00A87FCD"/>
    <w:rsid w:val="00A97D2D"/>
    <w:rsid w:val="00AA2257"/>
    <w:rsid w:val="00AB5077"/>
    <w:rsid w:val="00AC15A1"/>
    <w:rsid w:val="00AC1D94"/>
    <w:rsid w:val="00AC41FD"/>
    <w:rsid w:val="00AC740B"/>
    <w:rsid w:val="00AD439A"/>
    <w:rsid w:val="00AD5363"/>
    <w:rsid w:val="00AD6613"/>
    <w:rsid w:val="00AE23E8"/>
    <w:rsid w:val="00AE77FC"/>
    <w:rsid w:val="00AF60A0"/>
    <w:rsid w:val="00B02F92"/>
    <w:rsid w:val="00B05379"/>
    <w:rsid w:val="00B067F3"/>
    <w:rsid w:val="00B163DC"/>
    <w:rsid w:val="00B26B5A"/>
    <w:rsid w:val="00B35DD4"/>
    <w:rsid w:val="00B40FFF"/>
    <w:rsid w:val="00B44135"/>
    <w:rsid w:val="00B46532"/>
    <w:rsid w:val="00B52D25"/>
    <w:rsid w:val="00B54C58"/>
    <w:rsid w:val="00B61F43"/>
    <w:rsid w:val="00B666AF"/>
    <w:rsid w:val="00B67801"/>
    <w:rsid w:val="00B70B1F"/>
    <w:rsid w:val="00B713F7"/>
    <w:rsid w:val="00B773E8"/>
    <w:rsid w:val="00B77C36"/>
    <w:rsid w:val="00B83D49"/>
    <w:rsid w:val="00B8406E"/>
    <w:rsid w:val="00B86936"/>
    <w:rsid w:val="00B876F0"/>
    <w:rsid w:val="00B916D6"/>
    <w:rsid w:val="00B91815"/>
    <w:rsid w:val="00BA043D"/>
    <w:rsid w:val="00BA1E1A"/>
    <w:rsid w:val="00BC3257"/>
    <w:rsid w:val="00BC62C5"/>
    <w:rsid w:val="00BE2850"/>
    <w:rsid w:val="00BF0BFB"/>
    <w:rsid w:val="00BF1DAA"/>
    <w:rsid w:val="00BF1E07"/>
    <w:rsid w:val="00BF3F11"/>
    <w:rsid w:val="00C04DB4"/>
    <w:rsid w:val="00C20119"/>
    <w:rsid w:val="00C21966"/>
    <w:rsid w:val="00C2233F"/>
    <w:rsid w:val="00C24025"/>
    <w:rsid w:val="00C24312"/>
    <w:rsid w:val="00C269C4"/>
    <w:rsid w:val="00C40FEF"/>
    <w:rsid w:val="00C416D9"/>
    <w:rsid w:val="00C417ED"/>
    <w:rsid w:val="00C453A2"/>
    <w:rsid w:val="00C4773D"/>
    <w:rsid w:val="00C5392D"/>
    <w:rsid w:val="00C631E3"/>
    <w:rsid w:val="00C7225B"/>
    <w:rsid w:val="00C77720"/>
    <w:rsid w:val="00C77B35"/>
    <w:rsid w:val="00C80A7F"/>
    <w:rsid w:val="00C87352"/>
    <w:rsid w:val="00C87E3D"/>
    <w:rsid w:val="00C9107B"/>
    <w:rsid w:val="00C9485A"/>
    <w:rsid w:val="00CA5F39"/>
    <w:rsid w:val="00CA733E"/>
    <w:rsid w:val="00CB36F1"/>
    <w:rsid w:val="00CC2E9C"/>
    <w:rsid w:val="00CC3839"/>
    <w:rsid w:val="00CC5EA7"/>
    <w:rsid w:val="00CC7E2A"/>
    <w:rsid w:val="00CD12B4"/>
    <w:rsid w:val="00CD210A"/>
    <w:rsid w:val="00CD4787"/>
    <w:rsid w:val="00CD6E6B"/>
    <w:rsid w:val="00CE2BE9"/>
    <w:rsid w:val="00CE2DAC"/>
    <w:rsid w:val="00CE7852"/>
    <w:rsid w:val="00D00DED"/>
    <w:rsid w:val="00D16532"/>
    <w:rsid w:val="00D16794"/>
    <w:rsid w:val="00D20E07"/>
    <w:rsid w:val="00D22CE2"/>
    <w:rsid w:val="00D22DEF"/>
    <w:rsid w:val="00D370D3"/>
    <w:rsid w:val="00D37149"/>
    <w:rsid w:val="00D40585"/>
    <w:rsid w:val="00D45B24"/>
    <w:rsid w:val="00D461DE"/>
    <w:rsid w:val="00D608CD"/>
    <w:rsid w:val="00D62561"/>
    <w:rsid w:val="00D72D7A"/>
    <w:rsid w:val="00D72DC7"/>
    <w:rsid w:val="00D74A60"/>
    <w:rsid w:val="00DA2744"/>
    <w:rsid w:val="00DA64FF"/>
    <w:rsid w:val="00DB0713"/>
    <w:rsid w:val="00DB2857"/>
    <w:rsid w:val="00DB3A6A"/>
    <w:rsid w:val="00DB3EA9"/>
    <w:rsid w:val="00DB4B63"/>
    <w:rsid w:val="00DB6F81"/>
    <w:rsid w:val="00DB704D"/>
    <w:rsid w:val="00DB70E5"/>
    <w:rsid w:val="00DC2E94"/>
    <w:rsid w:val="00DC56DC"/>
    <w:rsid w:val="00DD7B82"/>
    <w:rsid w:val="00DE29C4"/>
    <w:rsid w:val="00DE3401"/>
    <w:rsid w:val="00DE4665"/>
    <w:rsid w:val="00DE5276"/>
    <w:rsid w:val="00DF0847"/>
    <w:rsid w:val="00DF1566"/>
    <w:rsid w:val="00DF4732"/>
    <w:rsid w:val="00DF5D5D"/>
    <w:rsid w:val="00DF6345"/>
    <w:rsid w:val="00DF74E2"/>
    <w:rsid w:val="00E003D7"/>
    <w:rsid w:val="00E00F3A"/>
    <w:rsid w:val="00E02F9B"/>
    <w:rsid w:val="00E030BD"/>
    <w:rsid w:val="00E03A10"/>
    <w:rsid w:val="00E07FB2"/>
    <w:rsid w:val="00E11A14"/>
    <w:rsid w:val="00E13329"/>
    <w:rsid w:val="00E13937"/>
    <w:rsid w:val="00E25680"/>
    <w:rsid w:val="00E266C9"/>
    <w:rsid w:val="00E44D96"/>
    <w:rsid w:val="00E51284"/>
    <w:rsid w:val="00E5636E"/>
    <w:rsid w:val="00E6746E"/>
    <w:rsid w:val="00E715A2"/>
    <w:rsid w:val="00E716B2"/>
    <w:rsid w:val="00E7245D"/>
    <w:rsid w:val="00E75B57"/>
    <w:rsid w:val="00E7721D"/>
    <w:rsid w:val="00E77B8A"/>
    <w:rsid w:val="00E80F5B"/>
    <w:rsid w:val="00E944C5"/>
    <w:rsid w:val="00EA0933"/>
    <w:rsid w:val="00EA245E"/>
    <w:rsid w:val="00EA5E50"/>
    <w:rsid w:val="00EA6558"/>
    <w:rsid w:val="00EA75C4"/>
    <w:rsid w:val="00EA7A41"/>
    <w:rsid w:val="00EB0712"/>
    <w:rsid w:val="00EB1992"/>
    <w:rsid w:val="00EB343F"/>
    <w:rsid w:val="00EC7885"/>
    <w:rsid w:val="00ED5DF0"/>
    <w:rsid w:val="00ED651C"/>
    <w:rsid w:val="00EE2783"/>
    <w:rsid w:val="00EE3959"/>
    <w:rsid w:val="00EE72E3"/>
    <w:rsid w:val="00EF093A"/>
    <w:rsid w:val="00EF4E64"/>
    <w:rsid w:val="00EF6DED"/>
    <w:rsid w:val="00F02D8F"/>
    <w:rsid w:val="00F02F8F"/>
    <w:rsid w:val="00F0509A"/>
    <w:rsid w:val="00F059B1"/>
    <w:rsid w:val="00F07D59"/>
    <w:rsid w:val="00F10700"/>
    <w:rsid w:val="00F12099"/>
    <w:rsid w:val="00F15656"/>
    <w:rsid w:val="00F2133E"/>
    <w:rsid w:val="00F22BED"/>
    <w:rsid w:val="00F25793"/>
    <w:rsid w:val="00F266B0"/>
    <w:rsid w:val="00F300F1"/>
    <w:rsid w:val="00F33B1F"/>
    <w:rsid w:val="00F35C6B"/>
    <w:rsid w:val="00F36230"/>
    <w:rsid w:val="00F36516"/>
    <w:rsid w:val="00F36C71"/>
    <w:rsid w:val="00F42297"/>
    <w:rsid w:val="00F42A7C"/>
    <w:rsid w:val="00F50361"/>
    <w:rsid w:val="00F62A36"/>
    <w:rsid w:val="00F62D95"/>
    <w:rsid w:val="00F6680F"/>
    <w:rsid w:val="00F675C5"/>
    <w:rsid w:val="00F73BE0"/>
    <w:rsid w:val="00F7623D"/>
    <w:rsid w:val="00F76955"/>
    <w:rsid w:val="00F822F8"/>
    <w:rsid w:val="00F91088"/>
    <w:rsid w:val="00FA0368"/>
    <w:rsid w:val="00FA1BCA"/>
    <w:rsid w:val="00FA5004"/>
    <w:rsid w:val="00FB175A"/>
    <w:rsid w:val="00FC3ADC"/>
    <w:rsid w:val="00FE01BD"/>
    <w:rsid w:val="00FE138D"/>
    <w:rsid w:val="00FE1FB7"/>
    <w:rsid w:val="00FF3261"/>
    <w:rsid w:val="00FF43F8"/>
    <w:rsid w:val="00FF6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 fill="f" fillcolor="white" stroke="f">
      <v:fill color="white" on="f"/>
      <v:stroke on="f"/>
    </o:shapedefaults>
    <o:shapelayout v:ext="edit">
      <o:idmap v:ext="edit" data="1"/>
    </o:shapelayout>
  </w:shapeDefaults>
  <w:decimalSymbol w:val="."/>
  <w:listSeparator w:val=","/>
  <w14:docId w14:val="62B9CB2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MeniuneNerezolvat1">
    <w:name w:val="Mențiune Nerezolvat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FootnoteText">
    <w:name w:val="footnote text"/>
    <w:basedOn w:val="Normal"/>
    <w:link w:val="FootnoteTextChar"/>
    <w:uiPriority w:val="99"/>
    <w:unhideWhenUsed/>
    <w:rsid w:val="000A7F4F"/>
    <w:rPr>
      <w:rFonts w:ascii="Arial" w:hAnsi="Arial"/>
      <w:sz w:val="20"/>
      <w:szCs w:val="20"/>
      <w:lang w:eastAsia="en-US"/>
    </w:rPr>
  </w:style>
  <w:style w:type="character" w:customStyle="1" w:styleId="FootnoteTextChar">
    <w:name w:val="Footnote Text Char"/>
    <w:basedOn w:val="DefaultParagraphFont"/>
    <w:link w:val="FootnoteText"/>
    <w:uiPriority w:val="99"/>
    <w:rsid w:val="000A7F4F"/>
    <w:rPr>
      <w:rFonts w:ascii="Arial" w:hAnsi="Arial"/>
      <w:lang w:val="ro-RO"/>
    </w:rPr>
  </w:style>
  <w:style w:type="character" w:styleId="FootnoteReference">
    <w:name w:val="footnote reference"/>
    <w:basedOn w:val="DefaultParagraphFont"/>
    <w:uiPriority w:val="99"/>
    <w:unhideWhenUsed/>
    <w:rsid w:val="000A7F4F"/>
    <w:rPr>
      <w:vertAlign w:val="superscript"/>
    </w:rPr>
  </w:style>
  <w:style w:type="character" w:customStyle="1" w:styleId="UnresolvedMention">
    <w:name w:val="Unresolved Mention"/>
    <w:basedOn w:val="DefaultParagraphFont"/>
    <w:uiPriority w:val="99"/>
    <w:semiHidden/>
    <w:unhideWhenUsed/>
    <w:rsid w:val="00FF4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2096">
      <w:bodyDiv w:val="1"/>
      <w:marLeft w:val="0"/>
      <w:marRight w:val="0"/>
      <w:marTop w:val="0"/>
      <w:marBottom w:val="0"/>
      <w:divBdr>
        <w:top w:val="none" w:sz="0" w:space="0" w:color="auto"/>
        <w:left w:val="none" w:sz="0" w:space="0" w:color="auto"/>
        <w:bottom w:val="none" w:sz="0" w:space="0" w:color="auto"/>
        <w:right w:val="none" w:sz="0" w:space="0" w:color="auto"/>
      </w:divBdr>
    </w:div>
    <w:div w:id="89288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OpenDocumentView(299633,%205651886);"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9A2EE-C26C-4FD7-B81D-EDBA18D75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4</Pages>
  <Words>1000</Words>
  <Characters>5701</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POENARU Andreea</cp:lastModifiedBy>
  <cp:revision>270</cp:revision>
  <cp:lastPrinted>2022-07-18T10:07:00Z</cp:lastPrinted>
  <dcterms:created xsi:type="dcterms:W3CDTF">2021-07-02T08:29:00Z</dcterms:created>
  <dcterms:modified xsi:type="dcterms:W3CDTF">2022-07-18T10:10:00Z</dcterms:modified>
</cp:coreProperties>
</file>