
<file path=[Content_Types].xml><?xml version="1.0" encoding="utf-8"?>
<Types xmlns="http://schemas.openxmlformats.org/package/2006/content-types">
  <Default Extension="bin" ContentType="application/vnd.ms-word.attachedToolbar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628F4" w14:textId="36BE6AF5" w:rsidR="00522583" w:rsidRPr="000C21A7" w:rsidRDefault="00522583" w:rsidP="00704967">
      <w:pPr>
        <w:pStyle w:val="Header"/>
        <w:widowControl w:val="0"/>
        <w:spacing w:before="720" w:after="240"/>
        <w:jc w:val="center"/>
        <w:rPr>
          <w:rFonts w:ascii="Calibri" w:hAnsi="Calibri" w:cs="Calibri"/>
          <w:b/>
          <w:color w:val="000000"/>
          <w:sz w:val="40"/>
          <w:szCs w:val="40"/>
        </w:rPr>
      </w:pPr>
      <w:bookmarkStart w:id="0" w:name="_Hlk65486701"/>
      <w:r w:rsidRPr="000C21A7">
        <w:rPr>
          <w:rFonts w:ascii="Calibri" w:hAnsi="Calibri" w:cs="Calibri"/>
          <w:b/>
          <w:color w:val="000000"/>
          <w:sz w:val="40"/>
          <w:szCs w:val="40"/>
        </w:rPr>
        <w:t>CONSILIUL SUPERIOR AL MAGISTRATURII</w:t>
      </w:r>
      <w:bookmarkEnd w:id="0"/>
    </w:p>
    <w:p w14:paraId="0DBDFFBF" w14:textId="77777777" w:rsidR="0020524A" w:rsidRPr="00986F9D" w:rsidRDefault="00871455" w:rsidP="00A77AD0">
      <w:pPr>
        <w:widowControl w:val="0"/>
        <w:spacing w:after="240"/>
        <w:jc w:val="center"/>
        <w:rPr>
          <w:rFonts w:ascii="Calibri" w:hAnsi="Calibri" w:cs="Calibri"/>
          <w:b/>
          <w:sz w:val="40"/>
          <w:szCs w:val="40"/>
        </w:rPr>
      </w:pPr>
      <w:r>
        <w:rPr>
          <w:rFonts w:ascii="Calibri" w:hAnsi="Calibri" w:cs="Calibri"/>
          <w:b/>
          <w:sz w:val="40"/>
          <w:szCs w:val="40"/>
        </w:rPr>
        <w:t>PLENUL</w:t>
      </w:r>
    </w:p>
    <w:p w14:paraId="4D08F377" w14:textId="2AD7A5FB" w:rsidR="00906384" w:rsidRDefault="00F33B1F" w:rsidP="00DB3A6A">
      <w:pPr>
        <w:widowControl w:val="0"/>
        <w:spacing w:after="240"/>
        <w:jc w:val="center"/>
        <w:rPr>
          <w:rFonts w:ascii="Calibri" w:hAnsi="Calibri" w:cs="Calibri"/>
          <w:b/>
          <w:bCs/>
          <w:sz w:val="32"/>
          <w:szCs w:val="32"/>
        </w:rPr>
      </w:pPr>
      <w:bookmarkStart w:id="1" w:name="numar_hot"/>
      <w:r w:rsidRPr="000C21A7">
        <w:rPr>
          <w:rFonts w:ascii="Calibri" w:hAnsi="Calibri" w:cs="Calibri"/>
          <w:b/>
          <w:bCs/>
          <w:sz w:val="32"/>
          <w:szCs w:val="32"/>
        </w:rPr>
        <w:t>HOTĂRÂRE</w:t>
      </w:r>
      <w:r w:rsidR="00372EAE" w:rsidRPr="000C21A7">
        <w:rPr>
          <w:rFonts w:ascii="Calibri" w:hAnsi="Calibri" w:cs="Calibri"/>
          <w:b/>
          <w:bCs/>
          <w:sz w:val="32"/>
          <w:szCs w:val="32"/>
        </w:rPr>
        <w:t>A</w:t>
      </w:r>
      <w:r w:rsidRPr="000C21A7">
        <w:rPr>
          <w:rFonts w:ascii="Calibri" w:hAnsi="Calibri" w:cs="Calibri"/>
          <w:b/>
          <w:bCs/>
          <w:sz w:val="32"/>
          <w:szCs w:val="32"/>
        </w:rPr>
        <w:t xml:space="preserve"> nr</w:t>
      </w:r>
      <w:r w:rsidR="00DB4B63" w:rsidRPr="000C21A7">
        <w:rPr>
          <w:rFonts w:ascii="Calibri" w:hAnsi="Calibri" w:cs="Calibri"/>
          <w:b/>
          <w:bCs/>
          <w:sz w:val="32"/>
          <w:szCs w:val="32"/>
        </w:rPr>
        <w:t xml:space="preserve">. </w:t>
      </w:r>
      <w:bookmarkEnd w:id="1"/>
      <w:r w:rsidR="00FC42C3">
        <w:rPr>
          <w:rFonts w:ascii="Calibri" w:hAnsi="Calibri" w:cs="Calibri"/>
          <w:b/>
          <w:bCs/>
          <w:sz w:val="32"/>
          <w:szCs w:val="32"/>
        </w:rPr>
        <w:t>.....</w:t>
      </w:r>
    </w:p>
    <w:p w14:paraId="6B70F518" w14:textId="717BD59A" w:rsidR="00DB4B63" w:rsidRPr="00AA4D66" w:rsidRDefault="006217E8" w:rsidP="00DB3A6A">
      <w:pPr>
        <w:widowControl w:val="0"/>
        <w:spacing w:after="240"/>
        <w:jc w:val="center"/>
        <w:rPr>
          <w:rFonts w:ascii="Calibri" w:hAnsi="Calibri" w:cs="Calibri"/>
          <w:b/>
          <w:bCs/>
          <w:sz w:val="32"/>
          <w:szCs w:val="32"/>
        </w:rPr>
      </w:pPr>
      <w:r w:rsidRPr="00AA4D66">
        <w:rPr>
          <w:rFonts w:ascii="Calibri" w:hAnsi="Calibri" w:cs="Calibri"/>
          <w:b/>
          <w:bCs/>
          <w:sz w:val="32"/>
          <w:szCs w:val="32"/>
        </w:rPr>
        <w:t>d</w:t>
      </w:r>
      <w:r w:rsidR="00DB4B63" w:rsidRPr="00AA4D66">
        <w:rPr>
          <w:rFonts w:ascii="Calibri" w:hAnsi="Calibri" w:cs="Calibri"/>
          <w:b/>
          <w:bCs/>
          <w:sz w:val="32"/>
          <w:szCs w:val="32"/>
        </w:rPr>
        <w:t>in</w:t>
      </w:r>
      <w:r w:rsidRPr="00AA4D66">
        <w:rPr>
          <w:rFonts w:ascii="Calibri" w:hAnsi="Calibri" w:cs="Calibri"/>
          <w:b/>
          <w:bCs/>
          <w:sz w:val="32"/>
          <w:szCs w:val="32"/>
        </w:rPr>
        <w:t xml:space="preserve"> </w:t>
      </w:r>
      <w:r w:rsidR="00FC42C3">
        <w:rPr>
          <w:rFonts w:ascii="Calibri" w:hAnsi="Calibri" w:cs="Calibri"/>
          <w:b/>
          <w:bCs/>
          <w:sz w:val="32"/>
          <w:szCs w:val="32"/>
        </w:rPr>
        <w:t>......</w:t>
      </w:r>
      <w:r w:rsidR="00371C22">
        <w:rPr>
          <w:rFonts w:ascii="Calibri" w:hAnsi="Calibri" w:cs="Calibri"/>
          <w:b/>
          <w:bCs/>
          <w:sz w:val="32"/>
          <w:szCs w:val="32"/>
        </w:rPr>
        <w:t xml:space="preserve"> </w:t>
      </w:r>
      <w:r w:rsidR="00444178" w:rsidRPr="00AA4D66">
        <w:rPr>
          <w:rFonts w:ascii="Calibri" w:hAnsi="Calibri" w:cs="Calibri"/>
          <w:b/>
          <w:bCs/>
          <w:sz w:val="32"/>
          <w:szCs w:val="32"/>
        </w:rPr>
        <w:t>202</w:t>
      </w:r>
      <w:r w:rsidR="00906384">
        <w:rPr>
          <w:rFonts w:ascii="Calibri" w:hAnsi="Calibri" w:cs="Calibri"/>
          <w:b/>
          <w:bCs/>
          <w:sz w:val="32"/>
          <w:szCs w:val="32"/>
        </w:rPr>
        <w:t>3</w:t>
      </w:r>
    </w:p>
    <w:p w14:paraId="677783E4" w14:textId="77777777" w:rsidR="00043271" w:rsidRDefault="00043271" w:rsidP="00DB3A6A">
      <w:pPr>
        <w:widowControl w:val="0"/>
        <w:spacing w:after="240"/>
        <w:jc w:val="center"/>
        <w:rPr>
          <w:rFonts w:ascii="Calibri" w:hAnsi="Calibri" w:cs="Calibri"/>
          <w:bCs/>
          <w:sz w:val="32"/>
          <w:szCs w:val="32"/>
        </w:rPr>
      </w:pPr>
    </w:p>
    <w:p w14:paraId="6F0BAA80" w14:textId="77777777" w:rsidR="00371C22" w:rsidRPr="00DB3A6A" w:rsidRDefault="00371C22" w:rsidP="00DB3A6A">
      <w:pPr>
        <w:widowControl w:val="0"/>
        <w:spacing w:after="240"/>
        <w:jc w:val="center"/>
        <w:rPr>
          <w:rFonts w:ascii="Calibri" w:hAnsi="Calibri" w:cs="Calibri"/>
          <w:bCs/>
          <w:sz w:val="32"/>
          <w:szCs w:val="32"/>
        </w:rPr>
      </w:pPr>
    </w:p>
    <w:p w14:paraId="2D98E730" w14:textId="5C6A6123" w:rsidR="00695AD0" w:rsidRDefault="00695AD0" w:rsidP="00A77AD0">
      <w:pPr>
        <w:widowControl w:val="0"/>
        <w:spacing w:after="600"/>
        <w:jc w:val="center"/>
        <w:rPr>
          <w:rFonts w:ascii="Calibri" w:hAnsi="Calibri" w:cs="Calibri"/>
          <w:b/>
          <w:bCs/>
          <w:sz w:val="32"/>
          <w:szCs w:val="32"/>
        </w:rPr>
      </w:pPr>
      <w:r w:rsidRPr="00695AD0">
        <w:rPr>
          <w:rFonts w:ascii="Calibri" w:hAnsi="Calibri" w:cs="Calibri"/>
          <w:b/>
          <w:bCs/>
          <w:sz w:val="32"/>
          <w:szCs w:val="32"/>
        </w:rPr>
        <w:t xml:space="preserve">pentru </w:t>
      </w:r>
      <w:r w:rsidR="00FC42C3">
        <w:rPr>
          <w:rFonts w:ascii="Calibri" w:hAnsi="Calibri" w:cs="Calibri"/>
          <w:b/>
          <w:bCs/>
          <w:sz w:val="32"/>
          <w:szCs w:val="32"/>
        </w:rPr>
        <w:t>completarea</w:t>
      </w:r>
      <w:r w:rsidR="00906384">
        <w:rPr>
          <w:rFonts w:ascii="Calibri" w:hAnsi="Calibri" w:cs="Calibri"/>
          <w:b/>
          <w:bCs/>
          <w:sz w:val="32"/>
          <w:szCs w:val="32"/>
        </w:rPr>
        <w:t xml:space="preserve"> Regulamentului de organizare și funcționare a Consiliului Superior al Magistraturii</w:t>
      </w:r>
      <w:r w:rsidR="00FC42C3">
        <w:rPr>
          <w:rFonts w:ascii="Calibri" w:hAnsi="Calibri" w:cs="Calibri"/>
          <w:b/>
          <w:bCs/>
          <w:sz w:val="32"/>
          <w:szCs w:val="32"/>
        </w:rPr>
        <w:t>, aprobat prin Hotărârea Plenului Consiliului Superior al Magistraturii nr. 122/2023</w:t>
      </w:r>
    </w:p>
    <w:p w14:paraId="5DE9EB7C" w14:textId="77777777" w:rsidR="00B940E8" w:rsidRDefault="00B940E8" w:rsidP="00061A67">
      <w:pPr>
        <w:widowControl w:val="0"/>
        <w:spacing w:line="276" w:lineRule="auto"/>
        <w:ind w:firstLine="709"/>
        <w:jc w:val="both"/>
        <w:rPr>
          <w:rFonts w:ascii="Calibri" w:hAnsi="Calibri" w:cs="Calibri"/>
          <w:bCs/>
          <w:color w:val="000000"/>
          <w:sz w:val="26"/>
          <w:szCs w:val="26"/>
        </w:rPr>
      </w:pPr>
      <w:r>
        <w:rPr>
          <w:rFonts w:ascii="Calibri" w:hAnsi="Calibri" w:cs="Calibri"/>
          <w:bCs/>
          <w:color w:val="000000"/>
          <w:sz w:val="26"/>
          <w:szCs w:val="26"/>
        </w:rPr>
        <w:t>Î</w:t>
      </w:r>
      <w:r w:rsidRPr="005E1731">
        <w:rPr>
          <w:rFonts w:ascii="Calibri" w:hAnsi="Calibri" w:cs="Calibri"/>
          <w:bCs/>
          <w:color w:val="000000"/>
          <w:sz w:val="26"/>
          <w:szCs w:val="26"/>
        </w:rPr>
        <w:t xml:space="preserve">n temeiul </w:t>
      </w:r>
      <w:proofErr w:type="spellStart"/>
      <w:r w:rsidRPr="005E1731">
        <w:rPr>
          <w:rFonts w:ascii="Calibri" w:hAnsi="Calibri" w:cs="Calibri"/>
          <w:bCs/>
          <w:color w:val="000000"/>
          <w:sz w:val="26"/>
          <w:szCs w:val="26"/>
        </w:rPr>
        <w:t>dispoziţiilor</w:t>
      </w:r>
      <w:proofErr w:type="spellEnd"/>
      <w:r w:rsidRPr="005E1731">
        <w:rPr>
          <w:rFonts w:ascii="Calibri" w:hAnsi="Calibri" w:cs="Calibri"/>
          <w:bCs/>
          <w:color w:val="000000"/>
          <w:sz w:val="26"/>
          <w:szCs w:val="26"/>
        </w:rPr>
        <w:t xml:space="preserve"> art. 133 alin. (5) </w:t>
      </w:r>
      <w:proofErr w:type="spellStart"/>
      <w:r w:rsidRPr="005E1731">
        <w:rPr>
          <w:rFonts w:ascii="Calibri" w:hAnsi="Calibri" w:cs="Calibri"/>
          <w:bCs/>
          <w:color w:val="000000"/>
          <w:sz w:val="26"/>
          <w:szCs w:val="26"/>
        </w:rPr>
        <w:t>şi</w:t>
      </w:r>
      <w:proofErr w:type="spellEnd"/>
      <w:r w:rsidRPr="005E1731">
        <w:rPr>
          <w:rFonts w:ascii="Calibri" w:hAnsi="Calibri" w:cs="Calibri"/>
          <w:bCs/>
          <w:color w:val="000000"/>
          <w:sz w:val="26"/>
          <w:szCs w:val="26"/>
        </w:rPr>
        <w:t xml:space="preserve"> (7) din </w:t>
      </w:r>
      <w:proofErr w:type="spellStart"/>
      <w:r w:rsidRPr="005E1731">
        <w:rPr>
          <w:rFonts w:ascii="Calibri" w:hAnsi="Calibri" w:cs="Calibri"/>
          <w:bCs/>
          <w:color w:val="000000"/>
          <w:sz w:val="26"/>
          <w:szCs w:val="26"/>
        </w:rPr>
        <w:t>Constituţia</w:t>
      </w:r>
      <w:proofErr w:type="spellEnd"/>
      <w:r w:rsidRPr="005E1731">
        <w:rPr>
          <w:rFonts w:ascii="Calibri" w:hAnsi="Calibri" w:cs="Calibri"/>
          <w:bCs/>
          <w:color w:val="000000"/>
          <w:sz w:val="26"/>
          <w:szCs w:val="26"/>
        </w:rPr>
        <w:t xml:space="preserve"> României, republicată, </w:t>
      </w:r>
      <w:proofErr w:type="spellStart"/>
      <w:r w:rsidRPr="005E1731">
        <w:rPr>
          <w:rFonts w:ascii="Calibri" w:hAnsi="Calibri" w:cs="Calibri"/>
          <w:bCs/>
          <w:color w:val="000000"/>
          <w:sz w:val="26"/>
          <w:szCs w:val="26"/>
        </w:rPr>
        <w:t>şi</w:t>
      </w:r>
      <w:proofErr w:type="spellEnd"/>
      <w:r w:rsidRPr="005E1731">
        <w:rPr>
          <w:rFonts w:ascii="Calibri" w:hAnsi="Calibri" w:cs="Calibri"/>
          <w:bCs/>
          <w:color w:val="000000"/>
          <w:sz w:val="26"/>
          <w:szCs w:val="26"/>
        </w:rPr>
        <w:t xml:space="preserve"> ale art. 23 alin. (1) din </w:t>
      </w:r>
      <w:r w:rsidR="007306EF">
        <w:rPr>
          <w:rFonts w:ascii="Calibri" w:hAnsi="Calibri" w:cs="Calibri"/>
          <w:bCs/>
          <w:color w:val="000000"/>
          <w:sz w:val="26"/>
          <w:szCs w:val="26"/>
        </w:rPr>
        <w:t>Legea nr. 305/2022 privind Consiliul Superior al Magistraturii</w:t>
      </w:r>
      <w:r>
        <w:rPr>
          <w:rFonts w:ascii="Calibri" w:hAnsi="Calibri" w:cs="Calibri"/>
          <w:bCs/>
          <w:color w:val="000000"/>
          <w:sz w:val="26"/>
          <w:szCs w:val="26"/>
        </w:rPr>
        <w:t>,</w:t>
      </w:r>
    </w:p>
    <w:p w14:paraId="71FBE616" w14:textId="55FE74B5" w:rsidR="00986F9D" w:rsidRPr="00704967" w:rsidRDefault="00B940E8" w:rsidP="00061A67">
      <w:pPr>
        <w:widowControl w:val="0"/>
        <w:spacing w:line="276" w:lineRule="auto"/>
        <w:ind w:firstLine="709"/>
        <w:jc w:val="both"/>
        <w:rPr>
          <w:rFonts w:ascii="Calibri" w:hAnsi="Calibri" w:cs="Calibri"/>
          <w:bCs/>
          <w:color w:val="000000"/>
          <w:sz w:val="26"/>
          <w:szCs w:val="26"/>
        </w:rPr>
      </w:pPr>
      <w:r>
        <w:rPr>
          <w:rFonts w:ascii="Calibri" w:hAnsi="Calibri" w:cs="Calibri"/>
          <w:bCs/>
          <w:color w:val="000000"/>
          <w:sz w:val="26"/>
          <w:szCs w:val="26"/>
        </w:rPr>
        <w:t>a</w:t>
      </w:r>
      <w:r w:rsidR="005E1731" w:rsidRPr="005E1731">
        <w:rPr>
          <w:rFonts w:ascii="Calibri" w:hAnsi="Calibri" w:cs="Calibri"/>
          <w:bCs/>
          <w:color w:val="000000"/>
          <w:sz w:val="26"/>
          <w:szCs w:val="26"/>
        </w:rPr>
        <w:t xml:space="preserve">vând în vedere </w:t>
      </w:r>
      <w:proofErr w:type="spellStart"/>
      <w:r w:rsidR="005E1731" w:rsidRPr="005E1731">
        <w:rPr>
          <w:rFonts w:ascii="Calibri" w:hAnsi="Calibri" w:cs="Calibri"/>
          <w:bCs/>
          <w:color w:val="000000"/>
          <w:sz w:val="26"/>
          <w:szCs w:val="26"/>
        </w:rPr>
        <w:t>dispoziţiile</w:t>
      </w:r>
      <w:proofErr w:type="spellEnd"/>
      <w:r w:rsidR="005E1731" w:rsidRPr="005E1731">
        <w:rPr>
          <w:rFonts w:ascii="Calibri" w:hAnsi="Calibri" w:cs="Calibri"/>
          <w:bCs/>
          <w:color w:val="000000"/>
          <w:sz w:val="26"/>
          <w:szCs w:val="26"/>
        </w:rPr>
        <w:t xml:space="preserve"> </w:t>
      </w:r>
      <w:r w:rsidR="00444178">
        <w:rPr>
          <w:rFonts w:ascii="Calibri" w:hAnsi="Calibri" w:cs="Calibri"/>
          <w:bCs/>
          <w:color w:val="000000"/>
          <w:sz w:val="26"/>
          <w:szCs w:val="26"/>
        </w:rPr>
        <w:t>art</w:t>
      </w:r>
      <w:r w:rsidR="007306EF">
        <w:rPr>
          <w:rFonts w:ascii="Calibri" w:hAnsi="Calibri" w:cs="Calibri"/>
          <w:bCs/>
          <w:color w:val="000000"/>
          <w:sz w:val="26"/>
          <w:szCs w:val="26"/>
        </w:rPr>
        <w:t>. 39 alin. (1) din Legea nr. 305/2022</w:t>
      </w:r>
      <w:r w:rsidR="005E1731" w:rsidRPr="005E1731">
        <w:rPr>
          <w:rFonts w:ascii="Calibri" w:hAnsi="Calibri" w:cs="Calibri"/>
          <w:bCs/>
          <w:color w:val="000000"/>
          <w:sz w:val="26"/>
          <w:szCs w:val="26"/>
        </w:rPr>
        <w:t xml:space="preserve">, </w:t>
      </w:r>
      <w:r w:rsidR="00DB3A6A">
        <w:rPr>
          <w:rFonts w:ascii="Calibri" w:hAnsi="Calibri" w:cs="Calibri"/>
          <w:bCs/>
          <w:color w:val="000000"/>
          <w:sz w:val="26"/>
          <w:szCs w:val="26"/>
        </w:rPr>
        <w:t xml:space="preserve">cu </w:t>
      </w:r>
      <w:r w:rsidR="00FC42C3">
        <w:rPr>
          <w:rFonts w:ascii="Calibri" w:hAnsi="Calibri" w:cs="Calibri"/>
          <w:bCs/>
          <w:color w:val="000000"/>
          <w:sz w:val="26"/>
          <w:szCs w:val="26"/>
        </w:rPr>
        <w:t>............</w:t>
      </w:r>
      <w:r w:rsidR="00371C22">
        <w:rPr>
          <w:rFonts w:ascii="Calibri" w:hAnsi="Calibri" w:cs="Calibri"/>
          <w:bCs/>
          <w:color w:val="000000"/>
          <w:sz w:val="26"/>
          <w:szCs w:val="26"/>
        </w:rPr>
        <w:t xml:space="preserve"> </w:t>
      </w:r>
      <w:r w:rsidR="00695AD0" w:rsidRPr="00695AD0">
        <w:rPr>
          <w:rFonts w:ascii="Calibri" w:hAnsi="Calibri" w:cs="Calibri"/>
          <w:bCs/>
          <w:color w:val="000000"/>
          <w:sz w:val="26"/>
          <w:szCs w:val="26"/>
        </w:rPr>
        <w:t xml:space="preserve">voturilor </w:t>
      </w:r>
      <w:r w:rsidR="00DB3A6A">
        <w:rPr>
          <w:rFonts w:ascii="Calibri" w:hAnsi="Calibri" w:cs="Calibri"/>
          <w:bCs/>
          <w:color w:val="000000"/>
          <w:sz w:val="26"/>
          <w:szCs w:val="26"/>
        </w:rPr>
        <w:t>membrilor prezenți</w:t>
      </w:r>
      <w:r w:rsidR="00695AD0" w:rsidRPr="00695AD0">
        <w:rPr>
          <w:rFonts w:ascii="Calibri" w:hAnsi="Calibri" w:cs="Calibri"/>
          <w:bCs/>
          <w:color w:val="000000"/>
          <w:sz w:val="26"/>
          <w:szCs w:val="26"/>
        </w:rPr>
        <w:t>,</w:t>
      </w:r>
    </w:p>
    <w:p w14:paraId="67B6C55D" w14:textId="77777777" w:rsidR="00987A0F" w:rsidRPr="000C21A7" w:rsidRDefault="00871455" w:rsidP="006217E8">
      <w:pPr>
        <w:widowControl w:val="0"/>
        <w:spacing w:before="600" w:line="276" w:lineRule="auto"/>
        <w:jc w:val="center"/>
        <w:rPr>
          <w:rFonts w:ascii="Calibri" w:hAnsi="Calibri" w:cs="Calibri"/>
          <w:b/>
          <w:sz w:val="32"/>
          <w:szCs w:val="32"/>
        </w:rPr>
      </w:pPr>
      <w:r>
        <w:rPr>
          <w:rFonts w:ascii="Calibri" w:hAnsi="Calibri" w:cs="Calibri"/>
          <w:b/>
          <w:sz w:val="32"/>
          <w:szCs w:val="32"/>
        </w:rPr>
        <w:t>PLENUL</w:t>
      </w:r>
    </w:p>
    <w:p w14:paraId="69BE65DC" w14:textId="77777777" w:rsidR="00170BAA" w:rsidRPr="000C21A7" w:rsidRDefault="00170BAA" w:rsidP="006217E8">
      <w:pPr>
        <w:widowControl w:val="0"/>
        <w:spacing w:after="360" w:line="276" w:lineRule="auto"/>
        <w:jc w:val="center"/>
        <w:rPr>
          <w:rFonts w:ascii="Calibri" w:hAnsi="Calibri" w:cs="Calibri"/>
          <w:b/>
          <w:bCs/>
          <w:color w:val="000000"/>
          <w:sz w:val="32"/>
          <w:szCs w:val="32"/>
        </w:rPr>
      </w:pPr>
      <w:r w:rsidRPr="000C21A7">
        <w:rPr>
          <w:rFonts w:ascii="Calibri" w:hAnsi="Calibri" w:cs="Calibri"/>
          <w:b/>
          <w:bCs/>
          <w:color w:val="000000"/>
          <w:sz w:val="32"/>
          <w:szCs w:val="32"/>
        </w:rPr>
        <w:t>CONSILIULUI SUPERIOR AL MAGISTRATURII</w:t>
      </w:r>
    </w:p>
    <w:p w14:paraId="4856AA66" w14:textId="77777777" w:rsidR="00DF5D5D" w:rsidRDefault="00DB4B63" w:rsidP="006217E8">
      <w:pPr>
        <w:widowControl w:val="0"/>
        <w:spacing w:after="600" w:line="276" w:lineRule="auto"/>
        <w:jc w:val="center"/>
        <w:rPr>
          <w:rFonts w:ascii="Calibri" w:hAnsi="Calibri" w:cs="Calibri"/>
          <w:b/>
          <w:bCs/>
          <w:color w:val="000000"/>
          <w:sz w:val="32"/>
          <w:szCs w:val="32"/>
        </w:rPr>
      </w:pPr>
      <w:r w:rsidRPr="000C21A7">
        <w:rPr>
          <w:rFonts w:ascii="Calibri" w:hAnsi="Calibri" w:cs="Calibri"/>
          <w:b/>
          <w:bCs/>
          <w:color w:val="000000"/>
          <w:sz w:val="32"/>
          <w:szCs w:val="32"/>
        </w:rPr>
        <w:t>HOTĂRĂŞTE</w:t>
      </w:r>
    </w:p>
    <w:p w14:paraId="2F8A78FC" w14:textId="77777777" w:rsidR="00FC42C3" w:rsidRDefault="005E1731" w:rsidP="00FC42C3">
      <w:pPr>
        <w:pStyle w:val="NoSpacing"/>
        <w:spacing w:line="276" w:lineRule="auto"/>
        <w:ind w:firstLine="720"/>
        <w:jc w:val="both"/>
        <w:rPr>
          <w:rFonts w:asciiTheme="minorHAnsi" w:eastAsia="Calibri" w:hAnsiTheme="minorHAnsi" w:cstheme="minorHAnsi"/>
          <w:sz w:val="26"/>
          <w:szCs w:val="26"/>
          <w:lang w:eastAsia="en-US"/>
        </w:rPr>
      </w:pPr>
      <w:r w:rsidRPr="00FC42C3">
        <w:rPr>
          <w:rFonts w:asciiTheme="minorHAnsi" w:hAnsiTheme="minorHAnsi" w:cstheme="minorHAnsi"/>
          <w:b/>
          <w:bCs/>
          <w:color w:val="000000"/>
          <w:sz w:val="26"/>
          <w:szCs w:val="26"/>
        </w:rPr>
        <w:t xml:space="preserve">Art. 1 - </w:t>
      </w:r>
      <w:r w:rsidR="00444178" w:rsidRPr="00FC42C3">
        <w:rPr>
          <w:rFonts w:asciiTheme="minorHAnsi" w:hAnsiTheme="minorHAnsi" w:cstheme="minorHAnsi"/>
          <w:bCs/>
          <w:color w:val="000000"/>
          <w:sz w:val="26"/>
          <w:szCs w:val="26"/>
        </w:rPr>
        <w:t xml:space="preserve"> </w:t>
      </w:r>
      <w:r w:rsidR="00FC42C3" w:rsidRPr="00FC42C3">
        <w:rPr>
          <w:rFonts w:asciiTheme="minorHAnsi" w:eastAsia="Calibri" w:hAnsiTheme="minorHAnsi" w:cstheme="minorHAnsi"/>
          <w:sz w:val="26"/>
          <w:szCs w:val="26"/>
          <w:lang w:eastAsia="en-US"/>
        </w:rPr>
        <w:t xml:space="preserve">Regulamentul de organizare </w:t>
      </w:r>
      <w:proofErr w:type="spellStart"/>
      <w:r w:rsidR="00FC42C3" w:rsidRPr="00FC42C3">
        <w:rPr>
          <w:rFonts w:asciiTheme="minorHAnsi" w:eastAsia="Calibri" w:hAnsiTheme="minorHAnsi" w:cstheme="minorHAnsi"/>
          <w:sz w:val="26"/>
          <w:szCs w:val="26"/>
          <w:lang w:eastAsia="en-US"/>
        </w:rPr>
        <w:t>şi</w:t>
      </w:r>
      <w:proofErr w:type="spellEnd"/>
      <w:r w:rsidR="00FC42C3" w:rsidRPr="00FC42C3">
        <w:rPr>
          <w:rFonts w:asciiTheme="minorHAnsi" w:eastAsia="Calibri" w:hAnsiTheme="minorHAnsi" w:cstheme="minorHAnsi"/>
          <w:sz w:val="26"/>
          <w:szCs w:val="26"/>
          <w:lang w:eastAsia="en-US"/>
        </w:rPr>
        <w:t xml:space="preserve"> </w:t>
      </w:r>
      <w:proofErr w:type="spellStart"/>
      <w:r w:rsidR="00FC42C3" w:rsidRPr="00FC42C3">
        <w:rPr>
          <w:rFonts w:asciiTheme="minorHAnsi" w:eastAsia="Calibri" w:hAnsiTheme="minorHAnsi" w:cstheme="minorHAnsi"/>
          <w:sz w:val="26"/>
          <w:szCs w:val="26"/>
          <w:lang w:eastAsia="en-US"/>
        </w:rPr>
        <w:t>funcţionare</w:t>
      </w:r>
      <w:proofErr w:type="spellEnd"/>
      <w:r w:rsidR="00FC42C3" w:rsidRPr="00FC42C3">
        <w:rPr>
          <w:rFonts w:asciiTheme="minorHAnsi" w:eastAsia="Calibri" w:hAnsiTheme="minorHAnsi" w:cstheme="minorHAnsi"/>
          <w:sz w:val="26"/>
          <w:szCs w:val="26"/>
          <w:lang w:eastAsia="en-US"/>
        </w:rPr>
        <w:t xml:space="preserve"> a Consiliului Superior al Magistraturii, aprobat prin Hotărârea Plenului Consiliului Superior al Magistraturii nr. 122/2023, publicată în Monitorul Oficial al României, Partea I, nr. 640 și 640 bis din 13 iulie 2023, se completează după cum urmează:</w:t>
      </w:r>
    </w:p>
    <w:p w14:paraId="2AF025E9" w14:textId="77777777" w:rsidR="00FC42C3" w:rsidRPr="00FC42C3" w:rsidRDefault="00FC42C3" w:rsidP="00FC42C3">
      <w:pPr>
        <w:pStyle w:val="NoSpacing"/>
        <w:spacing w:line="276" w:lineRule="auto"/>
        <w:ind w:firstLine="720"/>
        <w:jc w:val="both"/>
        <w:rPr>
          <w:rFonts w:asciiTheme="minorHAnsi" w:eastAsia="Calibri" w:hAnsiTheme="minorHAnsi" w:cstheme="minorHAnsi"/>
          <w:sz w:val="26"/>
          <w:szCs w:val="26"/>
          <w:lang w:eastAsia="en-US"/>
        </w:rPr>
      </w:pPr>
    </w:p>
    <w:p w14:paraId="6E5016BD" w14:textId="77777777" w:rsidR="00FC42C3" w:rsidRPr="00FC42C3" w:rsidRDefault="00FC42C3" w:rsidP="00FC42C3">
      <w:pPr>
        <w:pStyle w:val="NoSpacing"/>
        <w:spacing w:line="276" w:lineRule="auto"/>
        <w:ind w:firstLine="708"/>
        <w:jc w:val="both"/>
        <w:rPr>
          <w:rFonts w:asciiTheme="minorHAnsi" w:eastAsia="Calibri" w:hAnsiTheme="minorHAnsi" w:cstheme="minorHAnsi"/>
          <w:b/>
          <w:bCs/>
          <w:sz w:val="26"/>
          <w:szCs w:val="26"/>
          <w:lang w:eastAsia="en-US"/>
        </w:rPr>
      </w:pPr>
      <w:bookmarkStart w:id="2" w:name="_Hlk144971700"/>
      <w:r w:rsidRPr="00FC42C3">
        <w:rPr>
          <w:rFonts w:asciiTheme="minorHAnsi" w:eastAsia="Calibri" w:hAnsiTheme="minorHAnsi" w:cstheme="minorHAnsi"/>
          <w:b/>
          <w:bCs/>
          <w:sz w:val="26"/>
          <w:szCs w:val="26"/>
          <w:lang w:eastAsia="en-US"/>
        </w:rPr>
        <w:lastRenderedPageBreak/>
        <w:t>După art. 55 se introduce un nou articol, art. 55</w:t>
      </w:r>
      <w:r w:rsidRPr="00FC42C3">
        <w:rPr>
          <w:rFonts w:asciiTheme="minorHAnsi" w:eastAsia="Calibri" w:hAnsiTheme="minorHAnsi" w:cstheme="minorHAnsi"/>
          <w:b/>
          <w:bCs/>
          <w:sz w:val="26"/>
          <w:szCs w:val="26"/>
          <w:vertAlign w:val="superscript"/>
          <w:lang w:eastAsia="en-US"/>
        </w:rPr>
        <w:t>1</w:t>
      </w:r>
      <w:r w:rsidRPr="00FC42C3">
        <w:rPr>
          <w:rFonts w:asciiTheme="minorHAnsi" w:eastAsia="Calibri" w:hAnsiTheme="minorHAnsi" w:cstheme="minorHAnsi"/>
          <w:b/>
          <w:bCs/>
          <w:sz w:val="26"/>
          <w:szCs w:val="26"/>
          <w:lang w:eastAsia="en-US"/>
        </w:rPr>
        <w:t>, cu următorul cuprins:</w:t>
      </w:r>
    </w:p>
    <w:bookmarkEnd w:id="2"/>
    <w:p w14:paraId="11853D89" w14:textId="77777777" w:rsidR="00FC42C3" w:rsidRPr="00FC42C3" w:rsidRDefault="00FC42C3" w:rsidP="00FC42C3">
      <w:pPr>
        <w:pStyle w:val="NoSpacing"/>
        <w:spacing w:line="276" w:lineRule="auto"/>
        <w:ind w:firstLine="708"/>
        <w:jc w:val="both"/>
        <w:rPr>
          <w:rFonts w:asciiTheme="minorHAnsi" w:eastAsia="Calibri" w:hAnsiTheme="minorHAnsi" w:cstheme="minorHAnsi"/>
          <w:sz w:val="26"/>
          <w:szCs w:val="26"/>
          <w:lang w:eastAsia="en-US"/>
        </w:rPr>
      </w:pPr>
      <w:r w:rsidRPr="00FC42C3">
        <w:rPr>
          <w:rFonts w:asciiTheme="minorHAnsi" w:eastAsia="Calibri" w:hAnsiTheme="minorHAnsi" w:cstheme="minorHAnsi"/>
          <w:sz w:val="26"/>
          <w:szCs w:val="26"/>
          <w:lang w:eastAsia="en-US"/>
        </w:rPr>
        <w:t>Art. 55</w:t>
      </w:r>
      <w:r w:rsidRPr="00FC42C3">
        <w:rPr>
          <w:rFonts w:asciiTheme="minorHAnsi" w:eastAsia="Calibri" w:hAnsiTheme="minorHAnsi" w:cstheme="minorHAnsi"/>
          <w:sz w:val="26"/>
          <w:szCs w:val="26"/>
          <w:vertAlign w:val="superscript"/>
          <w:lang w:eastAsia="en-US"/>
        </w:rPr>
        <w:t>1</w:t>
      </w:r>
      <w:r w:rsidRPr="00FC42C3">
        <w:rPr>
          <w:rFonts w:asciiTheme="minorHAnsi" w:eastAsia="Calibri" w:hAnsiTheme="minorHAnsi" w:cstheme="minorHAnsi"/>
          <w:sz w:val="26"/>
          <w:szCs w:val="26"/>
          <w:lang w:eastAsia="en-US"/>
        </w:rPr>
        <w:t xml:space="preserve"> – (1) Pe durata procedurii disciplinare, </w:t>
      </w:r>
      <w:proofErr w:type="spellStart"/>
      <w:r w:rsidRPr="00FC42C3">
        <w:rPr>
          <w:rFonts w:asciiTheme="minorHAnsi" w:eastAsia="Calibri" w:hAnsiTheme="minorHAnsi" w:cstheme="minorHAnsi"/>
          <w:sz w:val="26"/>
          <w:szCs w:val="26"/>
          <w:lang w:eastAsia="en-US"/>
        </w:rPr>
        <w:t>soluţionarea</w:t>
      </w:r>
      <w:proofErr w:type="spellEnd"/>
      <w:r w:rsidRPr="00FC42C3">
        <w:rPr>
          <w:rFonts w:asciiTheme="minorHAnsi" w:eastAsia="Calibri" w:hAnsiTheme="minorHAnsi" w:cstheme="minorHAnsi"/>
          <w:sz w:val="26"/>
          <w:szCs w:val="26"/>
          <w:lang w:eastAsia="en-US"/>
        </w:rPr>
        <w:t xml:space="preserve"> cererii de acordare a pensiei de serviciu se suspendă până la </w:t>
      </w:r>
      <w:proofErr w:type="spellStart"/>
      <w:r w:rsidRPr="00FC42C3">
        <w:rPr>
          <w:rFonts w:asciiTheme="minorHAnsi" w:eastAsia="Calibri" w:hAnsiTheme="minorHAnsi" w:cstheme="minorHAnsi"/>
          <w:sz w:val="26"/>
          <w:szCs w:val="26"/>
          <w:lang w:eastAsia="en-US"/>
        </w:rPr>
        <w:t>soluţionarea</w:t>
      </w:r>
      <w:proofErr w:type="spellEnd"/>
      <w:r w:rsidRPr="00FC42C3">
        <w:rPr>
          <w:rFonts w:asciiTheme="minorHAnsi" w:eastAsia="Calibri" w:hAnsiTheme="minorHAnsi" w:cstheme="minorHAnsi"/>
          <w:sz w:val="26"/>
          <w:szCs w:val="26"/>
          <w:lang w:eastAsia="en-US"/>
        </w:rPr>
        <w:t xml:space="preserve"> definitivă a </w:t>
      </w:r>
      <w:proofErr w:type="spellStart"/>
      <w:r w:rsidRPr="00FC42C3">
        <w:rPr>
          <w:rFonts w:asciiTheme="minorHAnsi" w:eastAsia="Calibri" w:hAnsiTheme="minorHAnsi" w:cstheme="minorHAnsi"/>
          <w:sz w:val="26"/>
          <w:szCs w:val="26"/>
          <w:lang w:eastAsia="en-US"/>
        </w:rPr>
        <w:t>acţiunii</w:t>
      </w:r>
      <w:proofErr w:type="spellEnd"/>
      <w:r w:rsidRPr="00FC42C3">
        <w:rPr>
          <w:rFonts w:asciiTheme="minorHAnsi" w:eastAsia="Calibri" w:hAnsiTheme="minorHAnsi" w:cstheme="minorHAnsi"/>
          <w:sz w:val="26"/>
          <w:szCs w:val="26"/>
          <w:lang w:eastAsia="en-US"/>
        </w:rPr>
        <w:t xml:space="preserve"> disciplinare. </w:t>
      </w:r>
      <w:proofErr w:type="spellStart"/>
      <w:r w:rsidRPr="00FC42C3">
        <w:rPr>
          <w:rFonts w:asciiTheme="minorHAnsi" w:eastAsia="Calibri" w:hAnsiTheme="minorHAnsi" w:cstheme="minorHAnsi"/>
          <w:sz w:val="26"/>
          <w:szCs w:val="26"/>
          <w:lang w:eastAsia="en-US"/>
        </w:rPr>
        <w:t>Secţia</w:t>
      </w:r>
      <w:proofErr w:type="spellEnd"/>
      <w:r w:rsidRPr="00FC42C3">
        <w:rPr>
          <w:rFonts w:asciiTheme="minorHAnsi" w:eastAsia="Calibri" w:hAnsiTheme="minorHAnsi" w:cstheme="minorHAnsi"/>
          <w:sz w:val="26"/>
          <w:szCs w:val="26"/>
          <w:lang w:eastAsia="en-US"/>
        </w:rPr>
        <w:t xml:space="preserve"> pentru judecători a Consiliului Superior al Magistraturii informează Casa </w:t>
      </w:r>
      <w:proofErr w:type="spellStart"/>
      <w:r w:rsidRPr="00FC42C3">
        <w:rPr>
          <w:rFonts w:asciiTheme="minorHAnsi" w:eastAsia="Calibri" w:hAnsiTheme="minorHAnsi" w:cstheme="minorHAnsi"/>
          <w:sz w:val="26"/>
          <w:szCs w:val="26"/>
          <w:lang w:eastAsia="en-US"/>
        </w:rPr>
        <w:t>Naţională</w:t>
      </w:r>
      <w:proofErr w:type="spellEnd"/>
      <w:r w:rsidRPr="00FC42C3">
        <w:rPr>
          <w:rFonts w:asciiTheme="minorHAnsi" w:eastAsia="Calibri" w:hAnsiTheme="minorHAnsi" w:cstheme="minorHAnsi"/>
          <w:sz w:val="26"/>
          <w:szCs w:val="26"/>
          <w:lang w:eastAsia="en-US"/>
        </w:rPr>
        <w:t xml:space="preserve"> de Pensii Publice cu privire la </w:t>
      </w:r>
      <w:proofErr w:type="spellStart"/>
      <w:r w:rsidRPr="00FC42C3">
        <w:rPr>
          <w:rFonts w:asciiTheme="minorHAnsi" w:eastAsia="Calibri" w:hAnsiTheme="minorHAnsi" w:cstheme="minorHAnsi"/>
          <w:sz w:val="26"/>
          <w:szCs w:val="26"/>
          <w:lang w:eastAsia="en-US"/>
        </w:rPr>
        <w:t>apariţia</w:t>
      </w:r>
      <w:proofErr w:type="spellEnd"/>
      <w:r w:rsidRPr="00FC42C3">
        <w:rPr>
          <w:rFonts w:asciiTheme="minorHAnsi" w:eastAsia="Calibri" w:hAnsiTheme="minorHAnsi" w:cstheme="minorHAnsi"/>
          <w:sz w:val="26"/>
          <w:szCs w:val="26"/>
          <w:lang w:eastAsia="en-US"/>
        </w:rPr>
        <w:t xml:space="preserve"> uneia dintre </w:t>
      </w:r>
      <w:proofErr w:type="spellStart"/>
      <w:r w:rsidRPr="00FC42C3">
        <w:rPr>
          <w:rFonts w:asciiTheme="minorHAnsi" w:eastAsia="Calibri" w:hAnsiTheme="minorHAnsi" w:cstheme="minorHAnsi"/>
          <w:sz w:val="26"/>
          <w:szCs w:val="26"/>
          <w:lang w:eastAsia="en-US"/>
        </w:rPr>
        <w:t>situaţiile</w:t>
      </w:r>
      <w:proofErr w:type="spellEnd"/>
      <w:r w:rsidRPr="00FC42C3">
        <w:rPr>
          <w:rFonts w:asciiTheme="minorHAnsi" w:eastAsia="Calibri" w:hAnsiTheme="minorHAnsi" w:cstheme="minorHAnsi"/>
          <w:sz w:val="26"/>
          <w:szCs w:val="26"/>
          <w:lang w:eastAsia="en-US"/>
        </w:rPr>
        <w:t xml:space="preserve"> prevăzute de prezentul articol care are ca efect suspendarea sau reluarea procedurii de </w:t>
      </w:r>
      <w:proofErr w:type="spellStart"/>
      <w:r w:rsidRPr="00FC42C3">
        <w:rPr>
          <w:rFonts w:asciiTheme="minorHAnsi" w:eastAsia="Calibri" w:hAnsiTheme="minorHAnsi" w:cstheme="minorHAnsi"/>
          <w:sz w:val="26"/>
          <w:szCs w:val="26"/>
          <w:lang w:eastAsia="en-US"/>
        </w:rPr>
        <w:t>soluţionare</w:t>
      </w:r>
      <w:proofErr w:type="spellEnd"/>
      <w:r w:rsidRPr="00FC42C3">
        <w:rPr>
          <w:rFonts w:asciiTheme="minorHAnsi" w:eastAsia="Calibri" w:hAnsiTheme="minorHAnsi" w:cstheme="minorHAnsi"/>
          <w:sz w:val="26"/>
          <w:szCs w:val="26"/>
          <w:lang w:eastAsia="en-US"/>
        </w:rPr>
        <w:t xml:space="preserve"> a cererii de acordare a pensiei de serviciu.</w:t>
      </w:r>
    </w:p>
    <w:p w14:paraId="3F966166" w14:textId="77777777" w:rsidR="00FC42C3" w:rsidRPr="00FC42C3" w:rsidRDefault="00FC42C3" w:rsidP="00FC42C3">
      <w:pPr>
        <w:pStyle w:val="NoSpacing"/>
        <w:spacing w:line="276" w:lineRule="auto"/>
        <w:jc w:val="both"/>
        <w:rPr>
          <w:rFonts w:asciiTheme="minorHAnsi" w:eastAsia="Calibri" w:hAnsiTheme="minorHAnsi" w:cstheme="minorHAnsi"/>
          <w:sz w:val="26"/>
          <w:szCs w:val="26"/>
          <w:lang w:eastAsia="en-US"/>
        </w:rPr>
      </w:pPr>
      <w:r w:rsidRPr="00FC42C3">
        <w:rPr>
          <w:rFonts w:asciiTheme="minorHAnsi" w:eastAsia="Calibri" w:hAnsiTheme="minorHAnsi" w:cstheme="minorHAnsi"/>
          <w:sz w:val="26"/>
          <w:szCs w:val="26"/>
          <w:lang w:eastAsia="en-US"/>
        </w:rPr>
        <w:tab/>
        <w:t xml:space="preserve">(2) Inspecția Judiciară informează, de îndată, Consiliului Superior al Magistraturii cu privire la începerea cercetării disciplinare prealabile sau, după caz, respingerea în mod definitiv a sesizării referitoare la cercetarea disciplinară a unui judecător. În cazul în care s-a exercitat acțiunea disciplinară, informarea privind soluționarea în mod definitiv a acțiunii disciplinare se realizează de Biroul grefa secțiilor. Informarea cuprinde elementele necesare pentru suspendarea sau, după caz, reluarea procedurii de </w:t>
      </w:r>
      <w:proofErr w:type="spellStart"/>
      <w:r w:rsidRPr="00FC42C3">
        <w:rPr>
          <w:rFonts w:asciiTheme="minorHAnsi" w:eastAsia="Calibri" w:hAnsiTheme="minorHAnsi" w:cstheme="minorHAnsi"/>
          <w:sz w:val="26"/>
          <w:szCs w:val="26"/>
          <w:lang w:eastAsia="en-US"/>
        </w:rPr>
        <w:t>soluţionare</w:t>
      </w:r>
      <w:proofErr w:type="spellEnd"/>
      <w:r w:rsidRPr="00FC42C3">
        <w:rPr>
          <w:rFonts w:asciiTheme="minorHAnsi" w:eastAsia="Calibri" w:hAnsiTheme="minorHAnsi" w:cstheme="minorHAnsi"/>
          <w:sz w:val="26"/>
          <w:szCs w:val="26"/>
          <w:lang w:eastAsia="en-US"/>
        </w:rPr>
        <w:t xml:space="preserve"> a cererii de acordare a pensiei de serviciu de către casele teritoriale de pensii, inclusiv datele de identificare a persoanei, temeiul de drept al măsurii, precum </w:t>
      </w:r>
      <w:proofErr w:type="spellStart"/>
      <w:r w:rsidRPr="00FC42C3">
        <w:rPr>
          <w:rFonts w:asciiTheme="minorHAnsi" w:eastAsia="Calibri" w:hAnsiTheme="minorHAnsi" w:cstheme="minorHAnsi"/>
          <w:sz w:val="26"/>
          <w:szCs w:val="26"/>
          <w:lang w:eastAsia="en-US"/>
        </w:rPr>
        <w:t>şi</w:t>
      </w:r>
      <w:proofErr w:type="spellEnd"/>
      <w:r w:rsidRPr="00FC42C3">
        <w:rPr>
          <w:rFonts w:asciiTheme="minorHAnsi" w:eastAsia="Calibri" w:hAnsiTheme="minorHAnsi" w:cstheme="minorHAnsi"/>
          <w:sz w:val="26"/>
          <w:szCs w:val="26"/>
          <w:lang w:eastAsia="en-US"/>
        </w:rPr>
        <w:t xml:space="preserve"> data de la care se aplică.</w:t>
      </w:r>
    </w:p>
    <w:p w14:paraId="07235B7A" w14:textId="77777777" w:rsidR="00FC42C3" w:rsidRPr="00FC42C3" w:rsidRDefault="00FC42C3" w:rsidP="00FC42C3">
      <w:pPr>
        <w:pStyle w:val="NoSpacing"/>
        <w:spacing w:line="276" w:lineRule="auto"/>
        <w:jc w:val="both"/>
        <w:rPr>
          <w:rFonts w:asciiTheme="minorHAnsi" w:eastAsia="Calibri" w:hAnsiTheme="minorHAnsi" w:cstheme="minorHAnsi"/>
          <w:sz w:val="26"/>
          <w:szCs w:val="26"/>
          <w:lang w:eastAsia="en-US"/>
        </w:rPr>
      </w:pPr>
      <w:r w:rsidRPr="00FC42C3">
        <w:rPr>
          <w:rFonts w:asciiTheme="minorHAnsi" w:eastAsia="Calibri" w:hAnsiTheme="minorHAnsi" w:cstheme="minorHAnsi"/>
          <w:sz w:val="26"/>
          <w:szCs w:val="26"/>
          <w:lang w:eastAsia="en-US"/>
        </w:rPr>
        <w:tab/>
        <w:t>(3) Direcția Resurse Umane și Organizare din cadrul Consiliului Superior al Magistraturii întocmește un referat care cuprinde datele comunicate potrivit alin. (2), precum și informații privind vechimea în funcție utilă pentru stabilirea pensiei de serviciu.</w:t>
      </w:r>
    </w:p>
    <w:p w14:paraId="72790D7E" w14:textId="77777777" w:rsidR="00FC42C3" w:rsidRPr="00FC42C3" w:rsidRDefault="00FC42C3" w:rsidP="00FC42C3">
      <w:pPr>
        <w:pStyle w:val="NoSpacing"/>
        <w:spacing w:line="276" w:lineRule="auto"/>
        <w:jc w:val="both"/>
        <w:rPr>
          <w:rFonts w:asciiTheme="minorHAnsi" w:eastAsia="Calibri" w:hAnsiTheme="minorHAnsi" w:cstheme="minorHAnsi"/>
          <w:sz w:val="26"/>
          <w:szCs w:val="26"/>
          <w:lang w:eastAsia="en-US"/>
        </w:rPr>
      </w:pPr>
      <w:r w:rsidRPr="00FC42C3">
        <w:rPr>
          <w:rFonts w:asciiTheme="minorHAnsi" w:eastAsia="Calibri" w:hAnsiTheme="minorHAnsi" w:cstheme="minorHAnsi"/>
          <w:sz w:val="26"/>
          <w:szCs w:val="26"/>
          <w:lang w:eastAsia="en-US"/>
        </w:rPr>
        <w:tab/>
        <w:t xml:space="preserve">(4) Pe baza referatului prevăzut la alin. (3), Secția pentru judecători hotărăște cu privire la informarea Casei </w:t>
      </w:r>
      <w:proofErr w:type="spellStart"/>
      <w:r w:rsidRPr="00FC42C3">
        <w:rPr>
          <w:rFonts w:asciiTheme="minorHAnsi" w:eastAsia="Calibri" w:hAnsiTheme="minorHAnsi" w:cstheme="minorHAnsi"/>
          <w:sz w:val="26"/>
          <w:szCs w:val="26"/>
          <w:lang w:eastAsia="en-US"/>
        </w:rPr>
        <w:t>Naţionale</w:t>
      </w:r>
      <w:proofErr w:type="spellEnd"/>
      <w:r w:rsidRPr="00FC42C3">
        <w:rPr>
          <w:rFonts w:asciiTheme="minorHAnsi" w:eastAsia="Calibri" w:hAnsiTheme="minorHAnsi" w:cstheme="minorHAnsi"/>
          <w:sz w:val="26"/>
          <w:szCs w:val="26"/>
          <w:lang w:eastAsia="en-US"/>
        </w:rPr>
        <w:t xml:space="preserve"> de Pensii Publice în vederea suspendării sau, după caz, a reluării procedurii de </w:t>
      </w:r>
      <w:proofErr w:type="spellStart"/>
      <w:r w:rsidRPr="00FC42C3">
        <w:rPr>
          <w:rFonts w:asciiTheme="minorHAnsi" w:eastAsia="Calibri" w:hAnsiTheme="minorHAnsi" w:cstheme="minorHAnsi"/>
          <w:sz w:val="26"/>
          <w:szCs w:val="26"/>
          <w:lang w:eastAsia="en-US"/>
        </w:rPr>
        <w:t>soluţionare</w:t>
      </w:r>
      <w:proofErr w:type="spellEnd"/>
      <w:r w:rsidRPr="00FC42C3">
        <w:rPr>
          <w:rFonts w:asciiTheme="minorHAnsi" w:eastAsia="Calibri" w:hAnsiTheme="minorHAnsi" w:cstheme="minorHAnsi"/>
          <w:sz w:val="26"/>
          <w:szCs w:val="26"/>
          <w:lang w:eastAsia="en-US"/>
        </w:rPr>
        <w:t xml:space="preserve"> a cererii de acordare a pensiei de serviciu.</w:t>
      </w:r>
    </w:p>
    <w:p w14:paraId="3FD3E019" w14:textId="29078121" w:rsidR="00180D17" w:rsidRPr="00FC42C3" w:rsidRDefault="00180D17" w:rsidP="00FC42C3">
      <w:pPr>
        <w:pStyle w:val="NoSpacing"/>
        <w:spacing w:line="276" w:lineRule="auto"/>
        <w:jc w:val="both"/>
        <w:rPr>
          <w:rFonts w:asciiTheme="minorHAnsi" w:hAnsiTheme="minorHAnsi" w:cstheme="minorHAnsi"/>
          <w:bCs/>
          <w:color w:val="000000"/>
          <w:sz w:val="26"/>
          <w:szCs w:val="26"/>
        </w:rPr>
      </w:pPr>
    </w:p>
    <w:p w14:paraId="3E48FF24" w14:textId="77777777" w:rsidR="00061A67" w:rsidRPr="00FC42C3" w:rsidRDefault="00061A67" w:rsidP="00FC42C3">
      <w:pPr>
        <w:pStyle w:val="NoSpacing"/>
        <w:spacing w:line="276" w:lineRule="auto"/>
        <w:jc w:val="both"/>
        <w:rPr>
          <w:rFonts w:asciiTheme="minorHAnsi" w:hAnsiTheme="minorHAnsi" w:cstheme="minorHAnsi"/>
          <w:b/>
          <w:bCs/>
          <w:color w:val="000000"/>
          <w:sz w:val="26"/>
          <w:szCs w:val="26"/>
        </w:rPr>
      </w:pPr>
    </w:p>
    <w:p w14:paraId="5C54790A" w14:textId="37966551" w:rsidR="0006298E" w:rsidRPr="00FC42C3" w:rsidRDefault="00617758" w:rsidP="00FC42C3">
      <w:pPr>
        <w:pStyle w:val="NoSpacing"/>
        <w:spacing w:line="276" w:lineRule="auto"/>
        <w:ind w:firstLine="708"/>
        <w:jc w:val="both"/>
        <w:rPr>
          <w:rFonts w:asciiTheme="minorHAnsi" w:hAnsiTheme="minorHAnsi" w:cstheme="minorHAnsi"/>
          <w:bCs/>
          <w:color w:val="000000"/>
          <w:sz w:val="26"/>
          <w:szCs w:val="26"/>
        </w:rPr>
      </w:pPr>
      <w:r w:rsidRPr="00FC42C3">
        <w:rPr>
          <w:rFonts w:asciiTheme="minorHAnsi" w:hAnsiTheme="minorHAnsi" w:cstheme="minorHAnsi"/>
          <w:b/>
          <w:bCs/>
          <w:color w:val="000000"/>
          <w:sz w:val="26"/>
          <w:szCs w:val="26"/>
        </w:rPr>
        <w:t xml:space="preserve">Art. 2 - </w:t>
      </w:r>
      <w:r w:rsidR="0006298E" w:rsidRPr="00FC42C3">
        <w:rPr>
          <w:rFonts w:asciiTheme="minorHAnsi" w:hAnsiTheme="minorHAnsi" w:cstheme="minorHAnsi"/>
          <w:bCs/>
          <w:color w:val="000000"/>
          <w:sz w:val="26"/>
          <w:szCs w:val="26"/>
        </w:rPr>
        <w:t>Prezenta hotărâre se publică în Monitorul Oficial al României, Partea I.</w:t>
      </w:r>
    </w:p>
    <w:p w14:paraId="2FB44EFF" w14:textId="17A65358" w:rsidR="00DB4B63" w:rsidRDefault="00DB4B63" w:rsidP="006217E8">
      <w:pPr>
        <w:widowControl w:val="0"/>
        <w:spacing w:before="600" w:after="360" w:line="276" w:lineRule="auto"/>
        <w:jc w:val="center"/>
        <w:rPr>
          <w:rFonts w:ascii="Calibri" w:hAnsi="Calibri" w:cs="Calibri"/>
          <w:b/>
          <w:bCs/>
          <w:sz w:val="26"/>
          <w:szCs w:val="26"/>
        </w:rPr>
      </w:pPr>
      <w:r w:rsidRPr="00D62561">
        <w:rPr>
          <w:rFonts w:ascii="Calibri" w:hAnsi="Calibri" w:cs="Calibri"/>
          <w:b/>
          <w:bCs/>
          <w:color w:val="000000"/>
          <w:sz w:val="26"/>
          <w:szCs w:val="26"/>
        </w:rPr>
        <w:t xml:space="preserve">Dată în </w:t>
      </w:r>
      <w:proofErr w:type="spellStart"/>
      <w:r w:rsidRPr="00D62561">
        <w:rPr>
          <w:rFonts w:ascii="Calibri" w:hAnsi="Calibri" w:cs="Calibri"/>
          <w:b/>
          <w:bCs/>
          <w:color w:val="000000"/>
          <w:sz w:val="26"/>
          <w:szCs w:val="26"/>
        </w:rPr>
        <w:t>Bucureşti</w:t>
      </w:r>
      <w:proofErr w:type="spellEnd"/>
      <w:r w:rsidR="00B77C36" w:rsidRPr="00D62561">
        <w:rPr>
          <w:rFonts w:ascii="Calibri" w:hAnsi="Calibri" w:cs="Calibri"/>
          <w:b/>
          <w:bCs/>
          <w:color w:val="000000"/>
          <w:sz w:val="26"/>
          <w:szCs w:val="26"/>
        </w:rPr>
        <w:t>,</w:t>
      </w:r>
      <w:r w:rsidR="0050322F" w:rsidRPr="00D62561">
        <w:rPr>
          <w:rFonts w:ascii="Calibri" w:hAnsi="Calibri" w:cs="Calibri"/>
          <w:b/>
          <w:bCs/>
          <w:color w:val="000000"/>
          <w:sz w:val="26"/>
          <w:szCs w:val="26"/>
        </w:rPr>
        <w:t xml:space="preserve"> la data de</w:t>
      </w:r>
      <w:r w:rsidR="006217E8">
        <w:rPr>
          <w:rFonts w:ascii="Calibri" w:hAnsi="Calibri" w:cs="Calibri"/>
          <w:b/>
          <w:bCs/>
          <w:color w:val="000000"/>
          <w:sz w:val="26"/>
          <w:szCs w:val="26"/>
        </w:rPr>
        <w:t xml:space="preserve"> </w:t>
      </w:r>
      <w:r w:rsidR="00FC42C3">
        <w:rPr>
          <w:rFonts w:ascii="Calibri" w:hAnsi="Calibri" w:cs="Calibri"/>
          <w:b/>
          <w:bCs/>
          <w:color w:val="000000"/>
          <w:sz w:val="26"/>
          <w:szCs w:val="26"/>
        </w:rPr>
        <w:t>........</w:t>
      </w:r>
      <w:r w:rsidR="00371C22">
        <w:rPr>
          <w:rFonts w:ascii="Calibri" w:hAnsi="Calibri" w:cs="Calibri"/>
          <w:b/>
          <w:bCs/>
          <w:color w:val="000000"/>
          <w:sz w:val="26"/>
          <w:szCs w:val="26"/>
        </w:rPr>
        <w:t xml:space="preserve"> </w:t>
      </w:r>
      <w:r w:rsidR="00061A67">
        <w:rPr>
          <w:rFonts w:ascii="Calibri" w:hAnsi="Calibri" w:cs="Calibri"/>
          <w:b/>
          <w:bCs/>
          <w:sz w:val="26"/>
          <w:szCs w:val="26"/>
        </w:rPr>
        <w:t>2023</w:t>
      </w:r>
    </w:p>
    <w:p w14:paraId="334768BA" w14:textId="77777777" w:rsidR="00CD12B4" w:rsidRDefault="00CD12B4" w:rsidP="006217E8">
      <w:pPr>
        <w:tabs>
          <w:tab w:val="left" w:pos="7153"/>
        </w:tabs>
        <w:spacing w:line="276" w:lineRule="auto"/>
        <w:jc w:val="center"/>
        <w:rPr>
          <w:rFonts w:ascii="Calibri" w:hAnsi="Calibri"/>
          <w:b/>
          <w:sz w:val="26"/>
          <w:szCs w:val="26"/>
          <w:lang w:eastAsia="en-US"/>
        </w:rPr>
      </w:pPr>
      <w:bookmarkStart w:id="3" w:name="presedinte"/>
    </w:p>
    <w:p w14:paraId="5589641D" w14:textId="77777777" w:rsidR="00986F9D" w:rsidRPr="005C688B" w:rsidRDefault="00986F9D" w:rsidP="006217E8">
      <w:pPr>
        <w:tabs>
          <w:tab w:val="left" w:pos="7153"/>
        </w:tabs>
        <w:spacing w:line="276" w:lineRule="auto"/>
        <w:jc w:val="center"/>
        <w:rPr>
          <w:rFonts w:ascii="Calibri" w:hAnsi="Calibri"/>
          <w:b/>
          <w:sz w:val="26"/>
          <w:szCs w:val="26"/>
          <w:lang w:eastAsia="en-US"/>
        </w:rPr>
      </w:pPr>
      <w:r w:rsidRPr="005C688B">
        <w:rPr>
          <w:rFonts w:ascii="Calibri" w:hAnsi="Calibri"/>
          <w:b/>
          <w:sz w:val="26"/>
          <w:szCs w:val="26"/>
          <w:lang w:eastAsia="en-US"/>
        </w:rPr>
        <w:t xml:space="preserve">Judecător </w:t>
      </w:r>
      <w:r w:rsidR="00061A67">
        <w:rPr>
          <w:rFonts w:ascii="Calibri" w:hAnsi="Calibri"/>
          <w:b/>
          <w:sz w:val="26"/>
          <w:szCs w:val="26"/>
          <w:lang w:eastAsia="en-US"/>
        </w:rPr>
        <w:t>Daniel GRĂDINARU</w:t>
      </w:r>
    </w:p>
    <w:p w14:paraId="6D653A37" w14:textId="3F59F634" w:rsidR="00371C22" w:rsidRPr="00371C22" w:rsidRDefault="00986F9D" w:rsidP="00FC42C3">
      <w:pPr>
        <w:tabs>
          <w:tab w:val="left" w:pos="7153"/>
        </w:tabs>
        <w:spacing w:line="276" w:lineRule="auto"/>
        <w:jc w:val="center"/>
        <w:rPr>
          <w:rFonts w:ascii="Calibri" w:hAnsi="Calibri" w:cs="Calibri"/>
          <w:bCs/>
          <w:color w:val="000000"/>
          <w:sz w:val="26"/>
          <w:szCs w:val="26"/>
        </w:rPr>
      </w:pPr>
      <w:proofErr w:type="spellStart"/>
      <w:r w:rsidRPr="005C688B">
        <w:rPr>
          <w:rFonts w:ascii="Calibri" w:hAnsi="Calibri"/>
          <w:b/>
          <w:bCs/>
          <w:sz w:val="26"/>
          <w:szCs w:val="26"/>
          <w:lang w:eastAsia="en-US"/>
        </w:rPr>
        <w:t>Preşedintele</w:t>
      </w:r>
      <w:proofErr w:type="spellEnd"/>
      <w:r w:rsidRPr="005C688B">
        <w:rPr>
          <w:rFonts w:ascii="Calibri" w:hAnsi="Calibri"/>
          <w:b/>
          <w:bCs/>
          <w:sz w:val="26"/>
          <w:szCs w:val="26"/>
          <w:lang w:eastAsia="en-US"/>
        </w:rPr>
        <w:t xml:space="preserve"> Consiliului Superior al Magistraturii</w:t>
      </w:r>
      <w:bookmarkEnd w:id="3"/>
      <w:r w:rsidR="00371C22">
        <w:rPr>
          <w:rFonts w:asciiTheme="minorHAnsi" w:hAnsiTheme="minorHAnsi"/>
          <w:b/>
          <w:sz w:val="26"/>
          <w:szCs w:val="26"/>
        </w:rPr>
        <w:t xml:space="preserve">    </w:t>
      </w:r>
    </w:p>
    <w:p w14:paraId="5F774312" w14:textId="77777777" w:rsidR="00371C22" w:rsidRDefault="00371C22" w:rsidP="006417C9">
      <w:pPr>
        <w:tabs>
          <w:tab w:val="left" w:pos="7153"/>
        </w:tabs>
        <w:spacing w:line="276" w:lineRule="auto"/>
        <w:jc w:val="center"/>
        <w:rPr>
          <w:rFonts w:ascii="Calibri" w:hAnsi="Calibri"/>
          <w:b/>
          <w:bCs/>
          <w:sz w:val="26"/>
          <w:szCs w:val="26"/>
          <w:lang w:eastAsia="en-US"/>
        </w:rPr>
      </w:pPr>
    </w:p>
    <w:p w14:paraId="7D54E360" w14:textId="77777777" w:rsidR="00AA4D66" w:rsidRDefault="00AA4D66" w:rsidP="006417C9">
      <w:pPr>
        <w:tabs>
          <w:tab w:val="left" w:pos="7153"/>
        </w:tabs>
        <w:spacing w:line="276" w:lineRule="auto"/>
        <w:jc w:val="center"/>
        <w:rPr>
          <w:rFonts w:ascii="Calibri" w:hAnsi="Calibri"/>
          <w:b/>
          <w:bCs/>
          <w:sz w:val="26"/>
          <w:szCs w:val="26"/>
          <w:lang w:eastAsia="en-US"/>
        </w:rPr>
      </w:pPr>
    </w:p>
    <w:sectPr w:rsidR="00AA4D66" w:rsidSect="00704967">
      <w:headerReference w:type="even" r:id="rId8"/>
      <w:headerReference w:type="default" r:id="rId9"/>
      <w:footerReference w:type="even" r:id="rId10"/>
      <w:footerReference w:type="default" r:id="rId11"/>
      <w:headerReference w:type="first" r:id="rId12"/>
      <w:footerReference w:type="first" r:id="rId13"/>
      <w:pgSz w:w="11906" w:h="16838" w:code="9"/>
      <w:pgMar w:top="567" w:right="851" w:bottom="567" w:left="851" w:header="851" w:footer="284"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E2480" w14:textId="77777777" w:rsidR="003D5867" w:rsidRDefault="003D5867">
      <w:r>
        <w:separator/>
      </w:r>
    </w:p>
  </w:endnote>
  <w:endnote w:type="continuationSeparator" w:id="0">
    <w:p w14:paraId="329C405A" w14:textId="77777777" w:rsidR="003D5867" w:rsidRDefault="003D5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05D3C" w14:textId="77777777" w:rsidR="009F2FED" w:rsidRDefault="009F2F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56" w:type="dxa"/>
      <w:tblLayout w:type="fixed"/>
      <w:tblLook w:val="04A0" w:firstRow="1" w:lastRow="0" w:firstColumn="1" w:lastColumn="0" w:noHBand="0" w:noVBand="1"/>
    </w:tblPr>
    <w:tblGrid>
      <w:gridCol w:w="534"/>
      <w:gridCol w:w="2268"/>
      <w:gridCol w:w="708"/>
      <w:gridCol w:w="3402"/>
      <w:gridCol w:w="534"/>
      <w:gridCol w:w="1033"/>
      <w:gridCol w:w="1977"/>
    </w:tblGrid>
    <w:tr w:rsidR="00CC2E9C" w:rsidRPr="003F3275" w14:paraId="280DDEBE" w14:textId="77777777" w:rsidTr="009F2FED">
      <w:trPr>
        <w:trHeight w:val="699"/>
      </w:trPr>
      <w:tc>
        <w:tcPr>
          <w:tcW w:w="534" w:type="dxa"/>
          <w:tcBorders>
            <w:top w:val="single" w:sz="24" w:space="0" w:color="00519C"/>
          </w:tcBorders>
          <w:shd w:val="clear" w:color="auto" w:fill="auto"/>
          <w:vAlign w:val="bottom"/>
        </w:tcPr>
        <w:p w14:paraId="0679899C" w14:textId="77777777" w:rsidR="00CC2E9C" w:rsidRPr="000C21A7" w:rsidRDefault="00547239" w:rsidP="000C21A7">
          <w:pPr>
            <w:ind w:left="-91"/>
            <w:rPr>
              <w:rFonts w:ascii="Calibri" w:hAnsi="Calibri" w:cs="Calibri"/>
              <w:sz w:val="20"/>
            </w:rPr>
          </w:pPr>
          <w:r>
            <w:rPr>
              <w:noProof/>
              <w:lang w:val="en-US" w:eastAsia="en-US"/>
            </w:rPr>
            <w:drawing>
              <wp:inline distT="0" distB="0" distL="0" distR="0" wp14:anchorId="3B2D049F" wp14:editId="49170DBF">
                <wp:extent cx="230505" cy="302260"/>
                <wp:effectExtent l="0" t="0" r="0" b="254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 cy="302260"/>
                        </a:xfrm>
                        <a:prstGeom prst="rect">
                          <a:avLst/>
                        </a:prstGeom>
                        <a:noFill/>
                        <a:ln>
                          <a:noFill/>
                        </a:ln>
                      </pic:spPr>
                    </pic:pic>
                  </a:graphicData>
                </a:graphic>
              </wp:inline>
            </w:drawing>
          </w:r>
        </w:p>
      </w:tc>
      <w:tc>
        <w:tcPr>
          <w:tcW w:w="2268" w:type="dxa"/>
          <w:tcBorders>
            <w:top w:val="single" w:sz="24" w:space="0" w:color="00519C"/>
          </w:tcBorders>
          <w:shd w:val="clear" w:color="auto" w:fill="auto"/>
          <w:vAlign w:val="bottom"/>
        </w:tcPr>
        <w:p w14:paraId="7FA0E38F" w14:textId="77777777" w:rsidR="00CC2E9C" w:rsidRDefault="00CC2E9C" w:rsidP="00CC2E9C">
          <w:pPr>
            <w:ind w:left="-91"/>
            <w:rPr>
              <w:rFonts w:ascii="Calibri" w:hAnsi="Calibri" w:cs="Calibri"/>
              <w:sz w:val="20"/>
            </w:rPr>
          </w:pPr>
          <w:r w:rsidRPr="000C21A7">
            <w:rPr>
              <w:rFonts w:ascii="Calibri" w:hAnsi="Calibri" w:cs="Calibri"/>
              <w:sz w:val="20"/>
            </w:rPr>
            <w:t>Tel: (+40)21-311.69.02</w:t>
          </w:r>
        </w:p>
        <w:p w14:paraId="5A46E680" w14:textId="77777777" w:rsidR="00CC2E9C" w:rsidRPr="000C21A7" w:rsidRDefault="00CC2E9C" w:rsidP="00CC2E9C">
          <w:pPr>
            <w:ind w:left="-91"/>
            <w:rPr>
              <w:rFonts w:ascii="Calibri" w:hAnsi="Calibri" w:cs="Calibri"/>
              <w:sz w:val="20"/>
            </w:rPr>
          </w:pPr>
          <w:r w:rsidRPr="000C21A7">
            <w:rPr>
              <w:rFonts w:ascii="Calibri" w:hAnsi="Calibri" w:cs="Calibri"/>
              <w:sz w:val="20"/>
            </w:rPr>
            <w:t>Fax: (+40)21-311.69.01</w:t>
          </w:r>
        </w:p>
      </w:tc>
      <w:tc>
        <w:tcPr>
          <w:tcW w:w="708" w:type="dxa"/>
          <w:tcBorders>
            <w:top w:val="single" w:sz="24" w:space="0" w:color="00519C"/>
          </w:tcBorders>
          <w:shd w:val="clear" w:color="auto" w:fill="auto"/>
          <w:vAlign w:val="bottom"/>
        </w:tcPr>
        <w:p w14:paraId="6D059896" w14:textId="77777777" w:rsidR="00CC2E9C" w:rsidRPr="000C21A7" w:rsidRDefault="00547239" w:rsidP="00733007">
          <w:pPr>
            <w:pStyle w:val="Footer"/>
            <w:rPr>
              <w:rStyle w:val="Hyperlink"/>
              <w:rFonts w:ascii="Calibri" w:hAnsi="Calibri" w:cs="Calibri"/>
              <w:sz w:val="20"/>
            </w:rPr>
          </w:pPr>
          <w:r>
            <w:rPr>
              <w:noProof/>
              <w:lang w:val="en-US" w:eastAsia="en-US"/>
            </w:rPr>
            <w:drawing>
              <wp:inline distT="0" distB="0" distL="0" distR="0" wp14:anchorId="147724E4" wp14:editId="39CF03C3">
                <wp:extent cx="334010" cy="238760"/>
                <wp:effectExtent l="0" t="0" r="8890" b="889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4010" cy="238760"/>
                        </a:xfrm>
                        <a:prstGeom prst="rect">
                          <a:avLst/>
                        </a:prstGeom>
                        <a:noFill/>
                        <a:ln>
                          <a:noFill/>
                        </a:ln>
                      </pic:spPr>
                    </pic:pic>
                  </a:graphicData>
                </a:graphic>
              </wp:inline>
            </w:drawing>
          </w:r>
        </w:p>
      </w:tc>
      <w:tc>
        <w:tcPr>
          <w:tcW w:w="3402" w:type="dxa"/>
          <w:tcBorders>
            <w:top w:val="single" w:sz="24" w:space="0" w:color="00519C"/>
          </w:tcBorders>
          <w:shd w:val="clear" w:color="auto" w:fill="auto"/>
          <w:vAlign w:val="bottom"/>
        </w:tcPr>
        <w:p w14:paraId="0ABB9567" w14:textId="77777777" w:rsidR="00CC2E9C" w:rsidRDefault="00CC2E9C" w:rsidP="00733007">
          <w:pPr>
            <w:pStyle w:val="Footer"/>
            <w:rPr>
              <w:rStyle w:val="Hyperlink"/>
              <w:rFonts w:ascii="Calibri" w:hAnsi="Calibri" w:cs="Calibri"/>
              <w:sz w:val="20"/>
            </w:rPr>
          </w:pPr>
          <w:r w:rsidRPr="000C21A7">
            <w:rPr>
              <w:rFonts w:ascii="Calibri" w:hAnsi="Calibri" w:cs="Calibri"/>
              <w:sz w:val="20"/>
            </w:rPr>
            <w:t xml:space="preserve">Website: </w:t>
          </w:r>
          <w:r w:rsidRPr="007C6EDD">
            <w:rPr>
              <w:rFonts w:ascii="Calibri" w:hAnsi="Calibri" w:cs="Calibri"/>
              <w:sz w:val="20"/>
            </w:rPr>
            <w:t>www.csm1909.ro</w:t>
          </w:r>
        </w:p>
        <w:p w14:paraId="595F3AE7" w14:textId="77777777" w:rsidR="00CC2E9C" w:rsidRPr="000C21A7" w:rsidRDefault="00CC2E9C" w:rsidP="00733007">
          <w:pPr>
            <w:pStyle w:val="Footer"/>
            <w:rPr>
              <w:rFonts w:ascii="Calibri" w:hAnsi="Calibri" w:cs="Calibri"/>
              <w:sz w:val="20"/>
            </w:rPr>
          </w:pPr>
          <w:r w:rsidRPr="000C21A7">
            <w:rPr>
              <w:rFonts w:ascii="Calibri" w:hAnsi="Calibri" w:cs="Calibri"/>
              <w:sz w:val="20"/>
            </w:rPr>
            <w:t xml:space="preserve">Email: </w:t>
          </w:r>
          <w:r w:rsidR="009F2FED" w:rsidRPr="007C6EDD">
            <w:rPr>
              <w:rFonts w:ascii="Calibri" w:hAnsi="Calibri" w:cs="Calibri"/>
              <w:sz w:val="20"/>
            </w:rPr>
            <w:t>secretar_general@csm1909.ro</w:t>
          </w:r>
        </w:p>
      </w:tc>
      <w:tc>
        <w:tcPr>
          <w:tcW w:w="534" w:type="dxa"/>
          <w:tcBorders>
            <w:top w:val="single" w:sz="24" w:space="0" w:color="00519C"/>
          </w:tcBorders>
          <w:shd w:val="clear" w:color="auto" w:fill="auto"/>
          <w:vAlign w:val="bottom"/>
        </w:tcPr>
        <w:p w14:paraId="35638962" w14:textId="77777777" w:rsidR="00CC2E9C" w:rsidRPr="000C21A7" w:rsidRDefault="00547239" w:rsidP="00733007">
          <w:pPr>
            <w:pStyle w:val="Footer"/>
            <w:rPr>
              <w:rFonts w:ascii="Calibri" w:hAnsi="Calibri" w:cs="Calibri"/>
              <w:sz w:val="20"/>
            </w:rPr>
          </w:pPr>
          <w:r>
            <w:rPr>
              <w:noProof/>
              <w:lang w:val="en-US" w:eastAsia="en-US"/>
            </w:rPr>
            <w:drawing>
              <wp:inline distT="0" distB="0" distL="0" distR="0" wp14:anchorId="55D02DE0" wp14:editId="2E7CC2A4">
                <wp:extent cx="230505" cy="302260"/>
                <wp:effectExtent l="0" t="0" r="0" b="254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0505" cy="302260"/>
                        </a:xfrm>
                        <a:prstGeom prst="rect">
                          <a:avLst/>
                        </a:prstGeom>
                        <a:noFill/>
                        <a:ln>
                          <a:noFill/>
                        </a:ln>
                      </pic:spPr>
                    </pic:pic>
                  </a:graphicData>
                </a:graphic>
              </wp:inline>
            </w:drawing>
          </w:r>
        </w:p>
      </w:tc>
      <w:tc>
        <w:tcPr>
          <w:tcW w:w="3010" w:type="dxa"/>
          <w:gridSpan w:val="2"/>
          <w:tcBorders>
            <w:top w:val="single" w:sz="24" w:space="0" w:color="00519C"/>
          </w:tcBorders>
          <w:shd w:val="clear" w:color="auto" w:fill="auto"/>
          <w:vAlign w:val="bottom"/>
        </w:tcPr>
        <w:p w14:paraId="469A49CC" w14:textId="77777777" w:rsidR="00CC2E9C" w:rsidRPr="000C21A7" w:rsidRDefault="00CC2E9C" w:rsidP="00733007">
          <w:pPr>
            <w:pStyle w:val="Footer"/>
            <w:rPr>
              <w:rFonts w:ascii="Calibri" w:hAnsi="Calibri" w:cs="Calibri"/>
              <w:sz w:val="20"/>
            </w:rPr>
          </w:pPr>
          <w:r w:rsidRPr="000C21A7">
            <w:rPr>
              <w:rFonts w:ascii="Calibri" w:hAnsi="Calibri" w:cs="Calibri"/>
              <w:sz w:val="20"/>
            </w:rPr>
            <w:t>Calea Plevnei nr. 141B, sector 6, cod poștal 060011</w:t>
          </w:r>
        </w:p>
      </w:tc>
    </w:tr>
    <w:tr w:rsidR="00733007" w:rsidRPr="003F3275" w14:paraId="5D89A713" w14:textId="77777777" w:rsidTr="00CC2E9C">
      <w:trPr>
        <w:trHeight w:val="313"/>
      </w:trPr>
      <w:tc>
        <w:tcPr>
          <w:tcW w:w="8479" w:type="dxa"/>
          <w:gridSpan w:val="6"/>
          <w:shd w:val="clear" w:color="auto" w:fill="auto"/>
          <w:vAlign w:val="center"/>
        </w:tcPr>
        <w:p w14:paraId="3726EB60" w14:textId="77777777" w:rsidR="00733007" w:rsidRPr="000C21A7" w:rsidRDefault="00733007" w:rsidP="00733007">
          <w:pPr>
            <w:pStyle w:val="Footer"/>
            <w:rPr>
              <w:rFonts w:ascii="Calibri" w:hAnsi="Calibri" w:cs="Calibri"/>
              <w:i/>
              <w:szCs w:val="28"/>
            </w:rPr>
          </w:pPr>
          <w:r w:rsidRPr="000C21A7">
            <w:rPr>
              <w:rFonts w:ascii="Calibri" w:hAnsi="Calibri" w:cs="Calibri"/>
              <w:i/>
              <w:sz w:val="20"/>
            </w:rPr>
            <w:t xml:space="preserve">Număr de înregistrare în registrul de </w:t>
          </w:r>
          <w:proofErr w:type="spellStart"/>
          <w:r w:rsidRPr="000C21A7">
            <w:rPr>
              <w:rFonts w:ascii="Calibri" w:hAnsi="Calibri" w:cs="Calibri"/>
              <w:i/>
              <w:sz w:val="20"/>
            </w:rPr>
            <w:t>evidenţă</w:t>
          </w:r>
          <w:proofErr w:type="spellEnd"/>
          <w:r w:rsidRPr="000C21A7">
            <w:rPr>
              <w:rFonts w:ascii="Calibri" w:hAnsi="Calibri" w:cs="Calibri"/>
              <w:i/>
              <w:sz w:val="20"/>
            </w:rPr>
            <w:t xml:space="preserve"> a prelucrărilor de date cu caracter personal </w:t>
          </w:r>
          <w:r w:rsidRPr="000C21A7">
            <w:rPr>
              <w:rFonts w:ascii="Calibri" w:hAnsi="Calibri" w:cs="Calibri"/>
              <w:b/>
              <w:i/>
              <w:sz w:val="20"/>
            </w:rPr>
            <w:t>2359</w:t>
          </w:r>
        </w:p>
      </w:tc>
      <w:tc>
        <w:tcPr>
          <w:tcW w:w="1977" w:type="dxa"/>
          <w:shd w:val="clear" w:color="auto" w:fill="auto"/>
          <w:vAlign w:val="center"/>
        </w:tcPr>
        <w:p w14:paraId="6B209F3C" w14:textId="77777777" w:rsidR="00733007" w:rsidRPr="000C21A7" w:rsidRDefault="00733007" w:rsidP="000C21A7">
          <w:pPr>
            <w:pStyle w:val="Footer"/>
            <w:jc w:val="right"/>
            <w:rPr>
              <w:rFonts w:ascii="Calibri" w:hAnsi="Calibri" w:cs="Calibri"/>
              <w:noProof/>
            </w:rPr>
          </w:pPr>
          <w:r w:rsidRPr="000C21A7">
            <w:rPr>
              <w:rFonts w:ascii="Calibri" w:hAnsi="Calibri" w:cs="Calibri"/>
              <w:sz w:val="20"/>
            </w:rPr>
            <w:t xml:space="preserve">Pagina </w:t>
          </w:r>
          <w:r w:rsidRPr="000C21A7">
            <w:rPr>
              <w:rFonts w:ascii="Calibri" w:hAnsi="Calibri" w:cs="Calibri"/>
              <w:b/>
              <w:bCs/>
              <w:sz w:val="20"/>
            </w:rPr>
            <w:fldChar w:fldCharType="begin"/>
          </w:r>
          <w:r w:rsidRPr="000C21A7">
            <w:rPr>
              <w:rFonts w:ascii="Calibri" w:hAnsi="Calibri" w:cs="Calibri"/>
              <w:b/>
              <w:bCs/>
              <w:sz w:val="20"/>
            </w:rPr>
            <w:instrText xml:space="preserve"> PAGE </w:instrText>
          </w:r>
          <w:r w:rsidRPr="000C21A7">
            <w:rPr>
              <w:rFonts w:ascii="Calibri" w:hAnsi="Calibri" w:cs="Calibri"/>
              <w:b/>
              <w:bCs/>
              <w:sz w:val="20"/>
            </w:rPr>
            <w:fldChar w:fldCharType="separate"/>
          </w:r>
          <w:r w:rsidR="009157F5">
            <w:rPr>
              <w:rFonts w:ascii="Calibri" w:hAnsi="Calibri" w:cs="Calibri"/>
              <w:b/>
              <w:bCs/>
              <w:noProof/>
              <w:sz w:val="20"/>
            </w:rPr>
            <w:t>2</w:t>
          </w:r>
          <w:r w:rsidRPr="000C21A7">
            <w:rPr>
              <w:rFonts w:ascii="Calibri" w:hAnsi="Calibri" w:cs="Calibri"/>
              <w:b/>
              <w:bCs/>
              <w:sz w:val="20"/>
            </w:rPr>
            <w:fldChar w:fldCharType="end"/>
          </w:r>
          <w:r w:rsidRPr="000C21A7">
            <w:rPr>
              <w:rFonts w:ascii="Calibri" w:hAnsi="Calibri" w:cs="Calibri"/>
              <w:sz w:val="20"/>
            </w:rPr>
            <w:t xml:space="preserve"> din </w:t>
          </w:r>
          <w:r w:rsidRPr="000C21A7">
            <w:rPr>
              <w:rFonts w:ascii="Calibri" w:hAnsi="Calibri" w:cs="Calibri"/>
              <w:b/>
              <w:bCs/>
              <w:sz w:val="20"/>
            </w:rPr>
            <w:fldChar w:fldCharType="begin"/>
          </w:r>
          <w:r w:rsidRPr="000C21A7">
            <w:rPr>
              <w:rFonts w:ascii="Calibri" w:hAnsi="Calibri" w:cs="Calibri"/>
              <w:b/>
              <w:bCs/>
              <w:sz w:val="20"/>
            </w:rPr>
            <w:instrText xml:space="preserve"> NUMPAGES  </w:instrText>
          </w:r>
          <w:r w:rsidRPr="000C21A7">
            <w:rPr>
              <w:rFonts w:ascii="Calibri" w:hAnsi="Calibri" w:cs="Calibri"/>
              <w:b/>
              <w:bCs/>
              <w:sz w:val="20"/>
            </w:rPr>
            <w:fldChar w:fldCharType="separate"/>
          </w:r>
          <w:r w:rsidR="009157F5">
            <w:rPr>
              <w:rFonts w:ascii="Calibri" w:hAnsi="Calibri" w:cs="Calibri"/>
              <w:b/>
              <w:bCs/>
              <w:noProof/>
              <w:sz w:val="20"/>
            </w:rPr>
            <w:t>2</w:t>
          </w:r>
          <w:r w:rsidRPr="000C21A7">
            <w:rPr>
              <w:rFonts w:ascii="Calibri" w:hAnsi="Calibri" w:cs="Calibri"/>
              <w:b/>
              <w:bCs/>
              <w:sz w:val="20"/>
            </w:rPr>
            <w:fldChar w:fldCharType="end"/>
          </w:r>
        </w:p>
      </w:tc>
    </w:tr>
  </w:tbl>
  <w:p w14:paraId="04DB5B7F" w14:textId="77777777" w:rsidR="00733007" w:rsidRPr="00733007" w:rsidRDefault="00733007">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CEB9D" w14:textId="77777777" w:rsidR="009F2FED" w:rsidRDefault="009F2F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4EF4F" w14:textId="77777777" w:rsidR="003D5867" w:rsidRDefault="003D5867">
      <w:r>
        <w:separator/>
      </w:r>
    </w:p>
  </w:footnote>
  <w:footnote w:type="continuationSeparator" w:id="0">
    <w:p w14:paraId="2334253C" w14:textId="77777777" w:rsidR="003D5867" w:rsidRDefault="003D5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03C97" w14:textId="2306C0D6" w:rsidR="009F2FED" w:rsidRDefault="00FC42C3">
    <w:pPr>
      <w:pStyle w:val="Header"/>
    </w:pPr>
    <w:r>
      <w:rPr>
        <w:noProof/>
      </w:rPr>
      <w:pict w14:anchorId="6D2E44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59.45pt;height:159.85pt;rotation:315;z-index:-251655168;mso-position-horizontal:center;mso-position-horizontal-relative:margin;mso-position-vertical:center;mso-position-vertical-relative:margin" o:allowincell="f" fillcolor="silver" stroked="f">
          <v:textpath style="font-family:&quot;Times New Roman&quot;;font-size:1pt" string="PROIEC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24" w:space="0" w:color="00519B"/>
      </w:tblBorders>
      <w:tblLook w:val="04A0" w:firstRow="1" w:lastRow="0" w:firstColumn="1" w:lastColumn="0" w:noHBand="0" w:noVBand="1"/>
    </w:tblPr>
    <w:tblGrid>
      <w:gridCol w:w="10194"/>
    </w:tblGrid>
    <w:tr w:rsidR="00341391" w14:paraId="05CF752D" w14:textId="77777777" w:rsidTr="006F3F37">
      <w:tc>
        <w:tcPr>
          <w:tcW w:w="10194" w:type="dxa"/>
          <w:shd w:val="clear" w:color="auto" w:fill="auto"/>
        </w:tcPr>
        <w:p w14:paraId="3F539D89" w14:textId="77777777" w:rsidR="00341391" w:rsidRDefault="00547239" w:rsidP="009F2FED">
          <w:pPr>
            <w:pStyle w:val="Header"/>
            <w:spacing w:after="100"/>
          </w:pPr>
          <w:bookmarkStart w:id="4" w:name="_Hlk65584873"/>
          <w:r w:rsidRPr="003C0C04">
            <w:rPr>
              <w:noProof/>
              <w:lang w:val="en-US" w:eastAsia="en-US"/>
            </w:rPr>
            <w:drawing>
              <wp:inline distT="0" distB="0" distL="0" distR="0" wp14:anchorId="79A9F389" wp14:editId="07F0C7C8">
                <wp:extent cx="5899785" cy="1002030"/>
                <wp:effectExtent l="0" t="0" r="5715" b="7620"/>
                <wp:docPr id="5" name="Imagine 28"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8" descr="O imagine care conține text&#10;&#10;Descriere generată automa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9785" cy="1002030"/>
                        </a:xfrm>
                        <a:prstGeom prst="rect">
                          <a:avLst/>
                        </a:prstGeom>
                        <a:noFill/>
                        <a:ln>
                          <a:noFill/>
                        </a:ln>
                      </pic:spPr>
                    </pic:pic>
                  </a:graphicData>
                </a:graphic>
              </wp:inline>
            </w:drawing>
          </w:r>
        </w:p>
      </w:tc>
    </w:tr>
  </w:tbl>
  <w:bookmarkEnd w:id="4"/>
  <w:p w14:paraId="02CF021D" w14:textId="284527EF" w:rsidR="00704967" w:rsidRPr="006F3F37" w:rsidRDefault="00FC42C3" w:rsidP="00341391">
    <w:pPr>
      <w:pStyle w:val="Header"/>
      <w:rPr>
        <w:rFonts w:ascii="Calibri" w:hAnsi="Calibri" w:cs="Calibri"/>
        <w:sz w:val="10"/>
        <w:szCs w:val="10"/>
      </w:rPr>
    </w:pPr>
    <w:r>
      <w:rPr>
        <w:noProof/>
      </w:rPr>
      <w:pict w14:anchorId="7ADDC1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559.45pt;height:159.85pt;rotation:315;z-index:-251653120;mso-position-horizontal:center;mso-position-horizontal-relative:margin;mso-position-vertical:center;mso-position-vertical-relative:margin" o:allowincell="f" fillcolor="silver" stroked="f">
          <v:textpath style="font-family:&quot;Times New Roman&quot;;font-size:1pt" string="PROIEC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80455" w14:textId="0B4C0E2A" w:rsidR="009F2FED" w:rsidRDefault="00FC42C3">
    <w:pPr>
      <w:pStyle w:val="Header"/>
    </w:pPr>
    <w:r>
      <w:rPr>
        <w:noProof/>
      </w:rPr>
      <w:pict w14:anchorId="0D5EDC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6" type="#_x0000_t136" style="position:absolute;margin-left:0;margin-top:0;width:559.45pt;height:159.85pt;rotation:315;z-index:-251657216;mso-position-horizontal:center;mso-position-horizontal-relative:margin;mso-position-vertical:center;mso-position-vertical-relative:margin" o:allowincell="f" fillcolor="silver" stroked="f">
          <v:textpath style="font-family:&quot;Times New Roman&quot;;font-size:1pt" string="PROIEC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DD4591"/>
    <w:multiLevelType w:val="hybridMultilevel"/>
    <w:tmpl w:val="5DA6354A"/>
    <w:lvl w:ilvl="0" w:tplc="525627F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1917089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9"/>
  <w:displayHorizontalDrawingGridEvery w:val="2"/>
  <w:displayVerticalDrawingGridEvery w:val="2"/>
  <w:noPunctuationKerning/>
  <w:characterSpacingControl w:val="doNotCompress"/>
  <w:hdrShapeDefaults>
    <o:shapedefaults v:ext="edit" spidmax="2050" style="mso-position-horizontal-relative:margin"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url" w:val="http://localhost:4099/DocumentUpload.aspx?id_document=1154000000303544&amp;id_departament=&amp;id_sesiune=&amp;id_user=&amp;id_institutie=&amp;actiune=modifica"/>
  </w:docVars>
  <w:rsids>
    <w:rsidRoot w:val="00254700"/>
    <w:rsid w:val="00000D65"/>
    <w:rsid w:val="000200C6"/>
    <w:rsid w:val="00027FD4"/>
    <w:rsid w:val="000301AA"/>
    <w:rsid w:val="00034C48"/>
    <w:rsid w:val="00042B9A"/>
    <w:rsid w:val="00042C7C"/>
    <w:rsid w:val="00043271"/>
    <w:rsid w:val="0005036D"/>
    <w:rsid w:val="0006159B"/>
    <w:rsid w:val="00061A67"/>
    <w:rsid w:val="0006298E"/>
    <w:rsid w:val="00063D73"/>
    <w:rsid w:val="00076384"/>
    <w:rsid w:val="000774D6"/>
    <w:rsid w:val="00077AE3"/>
    <w:rsid w:val="00081E00"/>
    <w:rsid w:val="00086252"/>
    <w:rsid w:val="00097568"/>
    <w:rsid w:val="000A114F"/>
    <w:rsid w:val="000C21A7"/>
    <w:rsid w:val="000C4CFE"/>
    <w:rsid w:val="000C4EFA"/>
    <w:rsid w:val="000E6A10"/>
    <w:rsid w:val="0010661F"/>
    <w:rsid w:val="0011206E"/>
    <w:rsid w:val="001226B7"/>
    <w:rsid w:val="00134FE0"/>
    <w:rsid w:val="00135E9B"/>
    <w:rsid w:val="001511F8"/>
    <w:rsid w:val="00162581"/>
    <w:rsid w:val="00170BAA"/>
    <w:rsid w:val="00171790"/>
    <w:rsid w:val="00174603"/>
    <w:rsid w:val="00180D17"/>
    <w:rsid w:val="0018707B"/>
    <w:rsid w:val="001A1146"/>
    <w:rsid w:val="001A4C12"/>
    <w:rsid w:val="001B4C99"/>
    <w:rsid w:val="001C2A57"/>
    <w:rsid w:val="001C33A1"/>
    <w:rsid w:val="001D0FB4"/>
    <w:rsid w:val="001D64BC"/>
    <w:rsid w:val="001D7D53"/>
    <w:rsid w:val="001E23F6"/>
    <w:rsid w:val="001E358C"/>
    <w:rsid w:val="001E5D38"/>
    <w:rsid w:val="001F2912"/>
    <w:rsid w:val="0020524A"/>
    <w:rsid w:val="00210BD5"/>
    <w:rsid w:val="0021564A"/>
    <w:rsid w:val="00234BF4"/>
    <w:rsid w:val="00254700"/>
    <w:rsid w:val="00255AA1"/>
    <w:rsid w:val="002616E0"/>
    <w:rsid w:val="00277BBE"/>
    <w:rsid w:val="002814B1"/>
    <w:rsid w:val="002A6C53"/>
    <w:rsid w:val="002B1563"/>
    <w:rsid w:val="002B4307"/>
    <w:rsid w:val="002C6249"/>
    <w:rsid w:val="002E1B48"/>
    <w:rsid w:val="002F38C9"/>
    <w:rsid w:val="002F45BF"/>
    <w:rsid w:val="0030338A"/>
    <w:rsid w:val="00307F6B"/>
    <w:rsid w:val="00313DAC"/>
    <w:rsid w:val="00323643"/>
    <w:rsid w:val="00330AA8"/>
    <w:rsid w:val="0033308A"/>
    <w:rsid w:val="00334CCC"/>
    <w:rsid w:val="00341391"/>
    <w:rsid w:val="003465D5"/>
    <w:rsid w:val="00364D70"/>
    <w:rsid w:val="00371C22"/>
    <w:rsid w:val="00372EAE"/>
    <w:rsid w:val="00381F03"/>
    <w:rsid w:val="0038520A"/>
    <w:rsid w:val="00392BBC"/>
    <w:rsid w:val="00395585"/>
    <w:rsid w:val="00395820"/>
    <w:rsid w:val="003A03C3"/>
    <w:rsid w:val="003A31A2"/>
    <w:rsid w:val="003A3A7E"/>
    <w:rsid w:val="003A5E31"/>
    <w:rsid w:val="003B4D6D"/>
    <w:rsid w:val="003B7B5E"/>
    <w:rsid w:val="003C488F"/>
    <w:rsid w:val="003D0E0C"/>
    <w:rsid w:val="003D383D"/>
    <w:rsid w:val="003D5867"/>
    <w:rsid w:val="003D7E1C"/>
    <w:rsid w:val="003E0C74"/>
    <w:rsid w:val="00415BBC"/>
    <w:rsid w:val="00444178"/>
    <w:rsid w:val="00450269"/>
    <w:rsid w:val="00452FB5"/>
    <w:rsid w:val="004564CE"/>
    <w:rsid w:val="004573C6"/>
    <w:rsid w:val="00460814"/>
    <w:rsid w:val="00462AA6"/>
    <w:rsid w:val="00465308"/>
    <w:rsid w:val="00485BBC"/>
    <w:rsid w:val="00486745"/>
    <w:rsid w:val="00493090"/>
    <w:rsid w:val="004A0981"/>
    <w:rsid w:val="004A1232"/>
    <w:rsid w:val="004A7BA5"/>
    <w:rsid w:val="004B06CC"/>
    <w:rsid w:val="004B76D1"/>
    <w:rsid w:val="004D2AF3"/>
    <w:rsid w:val="004E2A51"/>
    <w:rsid w:val="004E34BF"/>
    <w:rsid w:val="004F6AA8"/>
    <w:rsid w:val="005005B7"/>
    <w:rsid w:val="0050322F"/>
    <w:rsid w:val="005117A7"/>
    <w:rsid w:val="00512CF5"/>
    <w:rsid w:val="005211F8"/>
    <w:rsid w:val="00522583"/>
    <w:rsid w:val="0053495D"/>
    <w:rsid w:val="00547239"/>
    <w:rsid w:val="005531C5"/>
    <w:rsid w:val="00554599"/>
    <w:rsid w:val="005737C2"/>
    <w:rsid w:val="005866C6"/>
    <w:rsid w:val="00591AFE"/>
    <w:rsid w:val="005A245D"/>
    <w:rsid w:val="005B350D"/>
    <w:rsid w:val="005C0363"/>
    <w:rsid w:val="005C135D"/>
    <w:rsid w:val="005C2EE1"/>
    <w:rsid w:val="005C7597"/>
    <w:rsid w:val="005D0B50"/>
    <w:rsid w:val="005E1731"/>
    <w:rsid w:val="005E51F1"/>
    <w:rsid w:val="00606727"/>
    <w:rsid w:val="006072C2"/>
    <w:rsid w:val="00617758"/>
    <w:rsid w:val="006217E8"/>
    <w:rsid w:val="00623D66"/>
    <w:rsid w:val="006261AE"/>
    <w:rsid w:val="00632376"/>
    <w:rsid w:val="00633527"/>
    <w:rsid w:val="0064005A"/>
    <w:rsid w:val="00640B48"/>
    <w:rsid w:val="006417C9"/>
    <w:rsid w:val="00661478"/>
    <w:rsid w:val="00680CB2"/>
    <w:rsid w:val="00687839"/>
    <w:rsid w:val="00695AD0"/>
    <w:rsid w:val="00697390"/>
    <w:rsid w:val="006A1376"/>
    <w:rsid w:val="006B50FE"/>
    <w:rsid w:val="006B7D82"/>
    <w:rsid w:val="006C158B"/>
    <w:rsid w:val="006C4CC4"/>
    <w:rsid w:val="006D1BC6"/>
    <w:rsid w:val="006E13DB"/>
    <w:rsid w:val="006E2B93"/>
    <w:rsid w:val="006E337F"/>
    <w:rsid w:val="006F3F37"/>
    <w:rsid w:val="006F76D2"/>
    <w:rsid w:val="00701985"/>
    <w:rsid w:val="00704967"/>
    <w:rsid w:val="00711538"/>
    <w:rsid w:val="00712C70"/>
    <w:rsid w:val="007306EF"/>
    <w:rsid w:val="00733007"/>
    <w:rsid w:val="0075371F"/>
    <w:rsid w:val="007632DC"/>
    <w:rsid w:val="0076349B"/>
    <w:rsid w:val="00764622"/>
    <w:rsid w:val="00770662"/>
    <w:rsid w:val="007756DB"/>
    <w:rsid w:val="007A0A74"/>
    <w:rsid w:val="007A3B3C"/>
    <w:rsid w:val="007A50AB"/>
    <w:rsid w:val="007B42F7"/>
    <w:rsid w:val="007C0C5E"/>
    <w:rsid w:val="007C5FA6"/>
    <w:rsid w:val="007C6A41"/>
    <w:rsid w:val="007C6E88"/>
    <w:rsid w:val="007C6EDD"/>
    <w:rsid w:val="007C7285"/>
    <w:rsid w:val="007E0B22"/>
    <w:rsid w:val="0080744D"/>
    <w:rsid w:val="0082097A"/>
    <w:rsid w:val="008231AE"/>
    <w:rsid w:val="00824CA8"/>
    <w:rsid w:val="00827E03"/>
    <w:rsid w:val="008364DF"/>
    <w:rsid w:val="00840EBF"/>
    <w:rsid w:val="008418DF"/>
    <w:rsid w:val="0084562D"/>
    <w:rsid w:val="00855D51"/>
    <w:rsid w:val="00862E7F"/>
    <w:rsid w:val="00870457"/>
    <w:rsid w:val="00871455"/>
    <w:rsid w:val="0088465A"/>
    <w:rsid w:val="00885ADC"/>
    <w:rsid w:val="00885B3F"/>
    <w:rsid w:val="008873AB"/>
    <w:rsid w:val="00897E1F"/>
    <w:rsid w:val="008A2198"/>
    <w:rsid w:val="008B237B"/>
    <w:rsid w:val="008C468D"/>
    <w:rsid w:val="008C7144"/>
    <w:rsid w:val="008D2A53"/>
    <w:rsid w:val="008D401C"/>
    <w:rsid w:val="008D5044"/>
    <w:rsid w:val="008E52E4"/>
    <w:rsid w:val="00902B94"/>
    <w:rsid w:val="00903F52"/>
    <w:rsid w:val="009055AC"/>
    <w:rsid w:val="00906384"/>
    <w:rsid w:val="00907AC2"/>
    <w:rsid w:val="009149AB"/>
    <w:rsid w:val="009157F5"/>
    <w:rsid w:val="009177EA"/>
    <w:rsid w:val="00933664"/>
    <w:rsid w:val="00933C9F"/>
    <w:rsid w:val="00947306"/>
    <w:rsid w:val="0095128A"/>
    <w:rsid w:val="009558B4"/>
    <w:rsid w:val="00955B4A"/>
    <w:rsid w:val="009600D8"/>
    <w:rsid w:val="009641A9"/>
    <w:rsid w:val="00965263"/>
    <w:rsid w:val="00966DC8"/>
    <w:rsid w:val="00973783"/>
    <w:rsid w:val="009746C0"/>
    <w:rsid w:val="009860F6"/>
    <w:rsid w:val="00986F9D"/>
    <w:rsid w:val="00987A0F"/>
    <w:rsid w:val="009953FF"/>
    <w:rsid w:val="00997AD2"/>
    <w:rsid w:val="009A6BC6"/>
    <w:rsid w:val="009C0C1E"/>
    <w:rsid w:val="009C5F3A"/>
    <w:rsid w:val="009C65A6"/>
    <w:rsid w:val="009C6CFE"/>
    <w:rsid w:val="009E0694"/>
    <w:rsid w:val="009E2538"/>
    <w:rsid w:val="009E77FD"/>
    <w:rsid w:val="009F0C3C"/>
    <w:rsid w:val="009F2335"/>
    <w:rsid w:val="009F2FED"/>
    <w:rsid w:val="00A01EE9"/>
    <w:rsid w:val="00A033D7"/>
    <w:rsid w:val="00A036E8"/>
    <w:rsid w:val="00A2605E"/>
    <w:rsid w:val="00A46DBF"/>
    <w:rsid w:val="00A477C3"/>
    <w:rsid w:val="00A56FF1"/>
    <w:rsid w:val="00A70F8D"/>
    <w:rsid w:val="00A77AD0"/>
    <w:rsid w:val="00A83A70"/>
    <w:rsid w:val="00A870B9"/>
    <w:rsid w:val="00A87FCD"/>
    <w:rsid w:val="00A97D2D"/>
    <w:rsid w:val="00AA4D66"/>
    <w:rsid w:val="00AB5077"/>
    <w:rsid w:val="00AC133E"/>
    <w:rsid w:val="00AC1D94"/>
    <w:rsid w:val="00AC740B"/>
    <w:rsid w:val="00AD439A"/>
    <w:rsid w:val="00AD5363"/>
    <w:rsid w:val="00AE23E8"/>
    <w:rsid w:val="00AF60A0"/>
    <w:rsid w:val="00B02F92"/>
    <w:rsid w:val="00B03A32"/>
    <w:rsid w:val="00B163DC"/>
    <w:rsid w:val="00B26B5A"/>
    <w:rsid w:val="00B33C2E"/>
    <w:rsid w:val="00B40FFF"/>
    <w:rsid w:val="00B44135"/>
    <w:rsid w:val="00B51620"/>
    <w:rsid w:val="00B52D25"/>
    <w:rsid w:val="00B54C58"/>
    <w:rsid w:val="00B61F43"/>
    <w:rsid w:val="00B70B1F"/>
    <w:rsid w:val="00B713F7"/>
    <w:rsid w:val="00B773E8"/>
    <w:rsid w:val="00B77C36"/>
    <w:rsid w:val="00B83D49"/>
    <w:rsid w:val="00B86936"/>
    <w:rsid w:val="00B916D6"/>
    <w:rsid w:val="00B91815"/>
    <w:rsid w:val="00B940E8"/>
    <w:rsid w:val="00BA043D"/>
    <w:rsid w:val="00BA1E1A"/>
    <w:rsid w:val="00BC3257"/>
    <w:rsid w:val="00BF1E07"/>
    <w:rsid w:val="00BF6F5B"/>
    <w:rsid w:val="00C04DB4"/>
    <w:rsid w:val="00C24025"/>
    <w:rsid w:val="00C40FEF"/>
    <w:rsid w:val="00C416D9"/>
    <w:rsid w:val="00C417ED"/>
    <w:rsid w:val="00C4773D"/>
    <w:rsid w:val="00C631E3"/>
    <w:rsid w:val="00C77720"/>
    <w:rsid w:val="00C80A7F"/>
    <w:rsid w:val="00C87352"/>
    <w:rsid w:val="00C87E3D"/>
    <w:rsid w:val="00C9107B"/>
    <w:rsid w:val="00C9485A"/>
    <w:rsid w:val="00CA5F39"/>
    <w:rsid w:val="00CC2E9C"/>
    <w:rsid w:val="00CC3839"/>
    <w:rsid w:val="00CC5EA7"/>
    <w:rsid w:val="00CD12B4"/>
    <w:rsid w:val="00CD4787"/>
    <w:rsid w:val="00CD6E6B"/>
    <w:rsid w:val="00D22CE2"/>
    <w:rsid w:val="00D370D3"/>
    <w:rsid w:val="00D461DE"/>
    <w:rsid w:val="00D5595F"/>
    <w:rsid w:val="00D62561"/>
    <w:rsid w:val="00D745E2"/>
    <w:rsid w:val="00DA2744"/>
    <w:rsid w:val="00DB3A6A"/>
    <w:rsid w:val="00DB4B63"/>
    <w:rsid w:val="00DB704D"/>
    <w:rsid w:val="00DB70E5"/>
    <w:rsid w:val="00DE3401"/>
    <w:rsid w:val="00DF1566"/>
    <w:rsid w:val="00DF4732"/>
    <w:rsid w:val="00DF5D5D"/>
    <w:rsid w:val="00DF74E2"/>
    <w:rsid w:val="00E030BD"/>
    <w:rsid w:val="00E03A10"/>
    <w:rsid w:val="00E11A14"/>
    <w:rsid w:val="00E25680"/>
    <w:rsid w:val="00E34326"/>
    <w:rsid w:val="00E45C57"/>
    <w:rsid w:val="00E61211"/>
    <w:rsid w:val="00E715A2"/>
    <w:rsid w:val="00E716B2"/>
    <w:rsid w:val="00E7245D"/>
    <w:rsid w:val="00E7721D"/>
    <w:rsid w:val="00E77B8A"/>
    <w:rsid w:val="00E944C5"/>
    <w:rsid w:val="00EA5E50"/>
    <w:rsid w:val="00EA75C4"/>
    <w:rsid w:val="00EA7A41"/>
    <w:rsid w:val="00EB0712"/>
    <w:rsid w:val="00EB1992"/>
    <w:rsid w:val="00EB1F5A"/>
    <w:rsid w:val="00EB343F"/>
    <w:rsid w:val="00EC7885"/>
    <w:rsid w:val="00ED5DF0"/>
    <w:rsid w:val="00ED651C"/>
    <w:rsid w:val="00EF093A"/>
    <w:rsid w:val="00EF4E64"/>
    <w:rsid w:val="00EF6DED"/>
    <w:rsid w:val="00F02D8F"/>
    <w:rsid w:val="00F02F8F"/>
    <w:rsid w:val="00F07FEE"/>
    <w:rsid w:val="00F10700"/>
    <w:rsid w:val="00F15656"/>
    <w:rsid w:val="00F300F1"/>
    <w:rsid w:val="00F33B1F"/>
    <w:rsid w:val="00F35C6B"/>
    <w:rsid w:val="00F36516"/>
    <w:rsid w:val="00F36C71"/>
    <w:rsid w:val="00F42297"/>
    <w:rsid w:val="00F42A7C"/>
    <w:rsid w:val="00F5509D"/>
    <w:rsid w:val="00F62A36"/>
    <w:rsid w:val="00F6680F"/>
    <w:rsid w:val="00F675C5"/>
    <w:rsid w:val="00F71BE7"/>
    <w:rsid w:val="00F728E5"/>
    <w:rsid w:val="00F73BE0"/>
    <w:rsid w:val="00F7623D"/>
    <w:rsid w:val="00FC3ADC"/>
    <w:rsid w:val="00FC42C3"/>
    <w:rsid w:val="00FF1818"/>
    <w:rsid w:val="00FF3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margin" fill="f" fillcolor="white" stroke="f">
      <v:fill color="white" on="f"/>
      <v:stroke on="f"/>
    </o:shapedefaults>
    <o:shapelayout v:ext="edit">
      <o:idmap v:ext="edit" data="2"/>
    </o:shapelayout>
  </w:shapeDefaults>
  <w:decimalSymbol w:val="."/>
  <w:listSeparator w:val=","/>
  <w14:docId w14:val="5EE9875A"/>
  <w15:chartTrackingRefBased/>
  <w15:docId w15:val="{72DD4A19-A122-4CAC-A189-68250BC18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4"/>
      <w:lang w:val="ro-RO" w:eastAsia="ro-RO"/>
    </w:rPr>
  </w:style>
  <w:style w:type="paragraph" w:styleId="Heading1">
    <w:name w:val="heading 1"/>
    <w:basedOn w:val="Normal"/>
    <w:next w:val="Normal"/>
    <w:qFormat/>
    <w:pPr>
      <w:keepNext/>
      <w:jc w:val="center"/>
      <w:outlineLvl w:val="0"/>
    </w:pPr>
    <w:rPr>
      <w:b/>
      <w:bCs/>
      <w:szCs w:val="15"/>
      <w:lang w:val="en-US"/>
    </w:rPr>
  </w:style>
  <w:style w:type="paragraph" w:styleId="Heading2">
    <w:name w:val="heading 2"/>
    <w:basedOn w:val="Normal"/>
    <w:next w:val="Normal"/>
    <w:qFormat/>
    <w:pPr>
      <w:keepNext/>
      <w:jc w:val="center"/>
      <w:outlineLvl w:val="1"/>
    </w:pPr>
    <w:rPr>
      <w:rFonts w:ascii="Garamond" w:hAnsi="Garamond"/>
      <w:b/>
      <w:bCs/>
    </w:rPr>
  </w:style>
  <w:style w:type="paragraph" w:styleId="Heading3">
    <w:name w:val="heading 3"/>
    <w:basedOn w:val="Normal"/>
    <w:next w:val="Normal"/>
    <w:qFormat/>
    <w:pPr>
      <w:keepNext/>
      <w:jc w:val="center"/>
      <w:outlineLvl w:val="2"/>
    </w:pPr>
    <w:rPr>
      <w:rFonts w:ascii="Garamond" w:hAnsi="Garamond"/>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1416"/>
    </w:pPr>
    <w:rPr>
      <w:szCs w:val="26"/>
    </w:rPr>
  </w:style>
  <w:style w:type="paragraph" w:styleId="Header">
    <w:name w:val="header"/>
    <w:basedOn w:val="Normal"/>
    <w:link w:val="HeaderChar"/>
    <w:rsid w:val="002C6249"/>
    <w:pPr>
      <w:tabs>
        <w:tab w:val="center" w:pos="4536"/>
        <w:tab w:val="right" w:pos="9072"/>
      </w:tabs>
    </w:pPr>
  </w:style>
  <w:style w:type="paragraph" w:styleId="Footer">
    <w:name w:val="footer"/>
    <w:basedOn w:val="Normal"/>
    <w:link w:val="FooterChar"/>
    <w:uiPriority w:val="99"/>
    <w:rsid w:val="002C6249"/>
    <w:pPr>
      <w:tabs>
        <w:tab w:val="center" w:pos="4536"/>
        <w:tab w:val="right" w:pos="9072"/>
      </w:tabs>
    </w:pPr>
  </w:style>
  <w:style w:type="paragraph" w:customStyle="1" w:styleId="CaracterCaracter">
    <w:name w:val="Caracter Caracter"/>
    <w:basedOn w:val="Normal"/>
    <w:rsid w:val="00B44135"/>
    <w:rPr>
      <w:sz w:val="20"/>
      <w:szCs w:val="20"/>
      <w:lang w:val="pl-PL" w:eastAsia="pl-PL"/>
    </w:rPr>
  </w:style>
  <w:style w:type="table" w:styleId="TableGrid">
    <w:name w:val="Table Grid"/>
    <w:basedOn w:val="TableNormal"/>
    <w:uiPriority w:val="39"/>
    <w:rsid w:val="00B44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85ADC"/>
    <w:rPr>
      <w:color w:val="0000FF"/>
      <w:u w:val="single"/>
    </w:rPr>
  </w:style>
  <w:style w:type="character" w:customStyle="1" w:styleId="FooterChar">
    <w:name w:val="Footer Char"/>
    <w:link w:val="Footer"/>
    <w:uiPriority w:val="99"/>
    <w:rsid w:val="00885ADC"/>
    <w:rPr>
      <w:sz w:val="28"/>
      <w:szCs w:val="24"/>
      <w:lang w:val="ro-RO" w:eastAsia="ro-RO"/>
    </w:rPr>
  </w:style>
  <w:style w:type="character" w:customStyle="1" w:styleId="HeaderChar">
    <w:name w:val="Header Char"/>
    <w:link w:val="Header"/>
    <w:rsid w:val="00704967"/>
    <w:rPr>
      <w:sz w:val="28"/>
      <w:szCs w:val="24"/>
      <w:lang w:val="ro-RO" w:eastAsia="ro-RO"/>
    </w:rPr>
  </w:style>
  <w:style w:type="character" w:customStyle="1" w:styleId="UnresolvedMention1">
    <w:name w:val="Unresolved Mention1"/>
    <w:uiPriority w:val="99"/>
    <w:semiHidden/>
    <w:unhideWhenUsed/>
    <w:rsid w:val="009F2FED"/>
    <w:rPr>
      <w:color w:val="605E5C"/>
      <w:shd w:val="clear" w:color="auto" w:fill="E1DFDD"/>
    </w:rPr>
  </w:style>
  <w:style w:type="paragraph" w:styleId="ListParagraph">
    <w:name w:val="List Paragraph"/>
    <w:basedOn w:val="Normal"/>
    <w:uiPriority w:val="34"/>
    <w:qFormat/>
    <w:rsid w:val="00695AD0"/>
    <w:pPr>
      <w:ind w:left="720"/>
      <w:contextualSpacing/>
    </w:pPr>
  </w:style>
  <w:style w:type="paragraph" w:styleId="BalloonText">
    <w:name w:val="Balloon Text"/>
    <w:basedOn w:val="Normal"/>
    <w:link w:val="BalloonTextChar"/>
    <w:rsid w:val="001B4C99"/>
    <w:rPr>
      <w:rFonts w:ascii="Segoe UI" w:hAnsi="Segoe UI" w:cs="Segoe UI"/>
      <w:sz w:val="18"/>
      <w:szCs w:val="18"/>
    </w:rPr>
  </w:style>
  <w:style w:type="character" w:customStyle="1" w:styleId="BalloonTextChar">
    <w:name w:val="Balloon Text Char"/>
    <w:basedOn w:val="DefaultParagraphFont"/>
    <w:link w:val="BalloonText"/>
    <w:rsid w:val="001B4C99"/>
    <w:rPr>
      <w:rFonts w:ascii="Segoe UI" w:hAnsi="Segoe UI" w:cs="Segoe UI"/>
      <w:sz w:val="18"/>
      <w:szCs w:val="18"/>
      <w:lang w:val="ro-RO" w:eastAsia="ro-RO"/>
    </w:rPr>
  </w:style>
  <w:style w:type="paragraph" w:styleId="NoSpacing">
    <w:name w:val="No Spacing"/>
    <w:uiPriority w:val="1"/>
    <w:qFormat/>
    <w:rsid w:val="00FC42C3"/>
    <w:rPr>
      <w:sz w:val="28"/>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2</Pages>
  <Words>438</Words>
  <Characters>2500</Characters>
  <Application>Microsoft Office Word</Application>
  <DocSecurity>0</DocSecurity>
  <Lines>20</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Numar dosar</vt:lpstr>
      <vt:lpstr>Numar dosar</vt:lpstr>
    </vt:vector>
  </TitlesOfParts>
  <Company>indaco</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Numar dosar</dc:title>
  <dc:subject/>
  <dc:creator>valy</dc:creator>
  <cp:keywords/>
  <dc:description/>
  <cp:lastModifiedBy>Diana, GAVRILITA</cp:lastModifiedBy>
  <cp:revision>14</cp:revision>
  <cp:lastPrinted>2023-09-18T09:56:00Z</cp:lastPrinted>
  <dcterms:created xsi:type="dcterms:W3CDTF">2022-10-10T08:19:00Z</dcterms:created>
  <dcterms:modified xsi:type="dcterms:W3CDTF">2023-09-18T09:56:00Z</dcterms:modified>
</cp:coreProperties>
</file>