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1FFF" w:rsidRPr="00261FFF" w:rsidRDefault="00261FFF" w:rsidP="00261FFF">
      <w:pPr>
        <w:ind w:firstLine="0"/>
        <w:jc w:val="left"/>
        <w:rPr>
          <w:rFonts w:eastAsia="Times New Roman"/>
          <w:b/>
          <w:szCs w:val="24"/>
          <w:lang w:val="en-US"/>
        </w:rPr>
      </w:pPr>
    </w:p>
    <w:p w:rsidR="00261FFF" w:rsidRPr="00261FFF" w:rsidRDefault="00261FFF" w:rsidP="00261FFF">
      <w:pPr>
        <w:ind w:firstLine="0"/>
        <w:jc w:val="left"/>
        <w:rPr>
          <w:rFonts w:eastAsia="Times New Roman"/>
          <w:sz w:val="22"/>
          <w:lang w:val="en-US"/>
        </w:rPr>
      </w:pPr>
      <w:r w:rsidRPr="00261FFF">
        <w:rPr>
          <w:rFonts w:asciiTheme="minorHAnsi" w:eastAsiaTheme="minorHAnsi" w:hAnsiTheme="minorHAnsi" w:cstheme="minorBidi"/>
          <w:noProof/>
          <w:sz w:val="22"/>
          <w:lang w:eastAsia="ro-RO"/>
        </w:rPr>
        <w:t xml:space="preserve">  </w:t>
      </w:r>
      <w:r w:rsidRPr="00261FFF">
        <w:rPr>
          <w:rFonts w:asciiTheme="minorHAnsi" w:eastAsiaTheme="minorHAnsi" w:hAnsiTheme="minorHAnsi" w:cstheme="minorBidi"/>
          <w:noProof/>
          <w:sz w:val="22"/>
          <w:lang w:eastAsia="ro-RO"/>
        </w:rPr>
        <w:drawing>
          <wp:inline distT="0" distB="0" distL="0" distR="0" wp14:anchorId="12C3DD62" wp14:editId="7F10BE35">
            <wp:extent cx="2816860" cy="902335"/>
            <wp:effectExtent l="0" t="0" r="2540" b="0"/>
            <wp:docPr id="18" name="Imagine 18"/>
            <wp:cNvGraphicFramePr/>
            <a:graphic xmlns:a="http://schemas.openxmlformats.org/drawingml/2006/main">
              <a:graphicData uri="http://schemas.openxmlformats.org/drawingml/2006/picture">
                <pic:pic xmlns:pic="http://schemas.openxmlformats.org/drawingml/2006/picture">
                  <pic:nvPicPr>
                    <pic:cNvPr id="18" name="Imagine 18"/>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6860" cy="902335"/>
                    </a:xfrm>
                    <a:prstGeom prst="rect">
                      <a:avLst/>
                    </a:prstGeom>
                    <a:noFill/>
                  </pic:spPr>
                </pic:pic>
              </a:graphicData>
            </a:graphic>
          </wp:inline>
        </w:drawing>
      </w:r>
      <w:r w:rsidRPr="00261FFF">
        <w:rPr>
          <w:rFonts w:asciiTheme="minorHAnsi" w:eastAsiaTheme="minorHAnsi" w:hAnsiTheme="minorHAnsi" w:cstheme="minorBidi"/>
          <w:noProof/>
          <w:sz w:val="22"/>
          <w:lang w:eastAsia="ro-RO"/>
        </w:rPr>
        <w:t xml:space="preserve">                                                </w:t>
      </w:r>
    </w:p>
    <w:p w:rsidR="00261FFF" w:rsidRPr="00261FFF" w:rsidRDefault="00261FFF" w:rsidP="00261FFF">
      <w:pPr>
        <w:ind w:firstLine="0"/>
        <w:jc w:val="center"/>
        <w:rPr>
          <w:rFonts w:eastAsia="Times New Roman"/>
          <w:b/>
          <w:sz w:val="28"/>
          <w:szCs w:val="28"/>
          <w:lang w:val="en-US"/>
        </w:rPr>
      </w:pPr>
      <w:r w:rsidRPr="00261FFF">
        <w:rPr>
          <w:rFonts w:eastAsia="Times New Roman"/>
          <w:b/>
          <w:sz w:val="28"/>
          <w:szCs w:val="28"/>
          <w:lang w:val="en-US"/>
        </w:rPr>
        <w:t>TRIBUNALUL GORJ</w:t>
      </w:r>
    </w:p>
    <w:p w:rsidR="00261FFF" w:rsidRPr="00261FFF" w:rsidRDefault="00261FFF" w:rsidP="00261FFF">
      <w:pPr>
        <w:ind w:firstLine="0"/>
        <w:jc w:val="center"/>
        <w:rPr>
          <w:rFonts w:eastAsia="Times New Roman"/>
          <w:szCs w:val="24"/>
          <w:lang w:val="en-US"/>
        </w:rPr>
      </w:pPr>
      <w:r w:rsidRPr="00261FFF">
        <w:rPr>
          <w:rFonts w:eastAsia="Times New Roman"/>
          <w:szCs w:val="24"/>
          <w:lang w:val="en-US"/>
        </w:rPr>
        <w:t xml:space="preserve">Str. Tudor </w:t>
      </w:r>
      <w:proofErr w:type="spellStart"/>
      <w:r w:rsidRPr="00261FFF">
        <w:rPr>
          <w:rFonts w:eastAsia="Times New Roman"/>
          <w:szCs w:val="24"/>
          <w:lang w:val="en-US"/>
        </w:rPr>
        <w:t>Vladimirescu</w:t>
      </w:r>
      <w:proofErr w:type="spellEnd"/>
      <w:r w:rsidRPr="00261FFF">
        <w:rPr>
          <w:rFonts w:eastAsia="Times New Roman"/>
          <w:szCs w:val="24"/>
          <w:lang w:val="en-US"/>
        </w:rPr>
        <w:t xml:space="preserve">, nr.34, </w:t>
      </w:r>
      <w:proofErr w:type="spellStart"/>
      <w:r w:rsidRPr="00261FFF">
        <w:rPr>
          <w:rFonts w:eastAsia="Times New Roman"/>
          <w:szCs w:val="24"/>
          <w:lang w:val="en-US"/>
        </w:rPr>
        <w:t>Târgu</w:t>
      </w:r>
      <w:proofErr w:type="spellEnd"/>
      <w:r w:rsidRPr="00261FFF">
        <w:rPr>
          <w:rFonts w:eastAsia="Times New Roman"/>
          <w:szCs w:val="24"/>
          <w:lang w:val="en-US"/>
        </w:rPr>
        <w:t xml:space="preserve"> Jiu, 210132, </w:t>
      </w:r>
      <w:proofErr w:type="spellStart"/>
      <w:r w:rsidRPr="00261FFF">
        <w:rPr>
          <w:rFonts w:eastAsia="Times New Roman"/>
          <w:szCs w:val="24"/>
          <w:lang w:val="en-US"/>
        </w:rPr>
        <w:t>Gorj</w:t>
      </w:r>
      <w:proofErr w:type="spellEnd"/>
    </w:p>
    <w:p w:rsidR="00261FFF" w:rsidRPr="00261FFF" w:rsidRDefault="00261FFF" w:rsidP="00261FFF">
      <w:pPr>
        <w:ind w:firstLine="0"/>
        <w:jc w:val="center"/>
        <w:rPr>
          <w:rFonts w:eastAsia="Times New Roman"/>
          <w:szCs w:val="24"/>
          <w:lang w:val="en-US"/>
        </w:rPr>
      </w:pPr>
      <w:proofErr w:type="gramStart"/>
      <w:r w:rsidRPr="00261FFF">
        <w:rPr>
          <w:rFonts w:eastAsia="Times New Roman"/>
          <w:szCs w:val="24"/>
          <w:lang w:val="en-US"/>
        </w:rPr>
        <w:t>Tel :</w:t>
      </w:r>
      <w:proofErr w:type="gramEnd"/>
      <w:r w:rsidRPr="00261FFF">
        <w:rPr>
          <w:rFonts w:eastAsia="Times New Roman"/>
          <w:szCs w:val="24"/>
          <w:lang w:val="en-US"/>
        </w:rPr>
        <w:t xml:space="preserve"> 0253.218661; 0253.213964</w:t>
      </w:r>
    </w:p>
    <w:p w:rsidR="00261FFF" w:rsidRPr="00261FFF" w:rsidRDefault="00261FFF" w:rsidP="00261FFF">
      <w:pPr>
        <w:ind w:firstLine="0"/>
        <w:jc w:val="center"/>
        <w:rPr>
          <w:rFonts w:eastAsia="Times New Roman"/>
          <w:szCs w:val="24"/>
          <w:lang w:val="en-US"/>
        </w:rPr>
      </w:pPr>
      <w:proofErr w:type="gramStart"/>
      <w:r w:rsidRPr="00261FFF">
        <w:rPr>
          <w:rFonts w:eastAsia="Times New Roman"/>
          <w:szCs w:val="24"/>
          <w:lang w:val="en-US"/>
        </w:rPr>
        <w:t>Fax :</w:t>
      </w:r>
      <w:proofErr w:type="gramEnd"/>
      <w:r w:rsidRPr="00261FFF">
        <w:rPr>
          <w:rFonts w:eastAsia="Times New Roman"/>
          <w:szCs w:val="24"/>
          <w:lang w:val="en-US"/>
        </w:rPr>
        <w:t xml:space="preserve"> 0253.218147</w:t>
      </w:r>
    </w:p>
    <w:p w:rsidR="00261FFF" w:rsidRPr="00261FFF" w:rsidRDefault="00261FFF" w:rsidP="00261FFF">
      <w:pPr>
        <w:ind w:firstLine="0"/>
        <w:jc w:val="center"/>
        <w:rPr>
          <w:rFonts w:eastAsia="Times New Roman"/>
          <w:szCs w:val="24"/>
          <w:lang w:val="en-US"/>
        </w:rPr>
      </w:pPr>
      <w:r w:rsidRPr="00261FFF">
        <w:rPr>
          <w:rFonts w:eastAsia="Times New Roman"/>
          <w:szCs w:val="24"/>
          <w:lang w:val="en-US"/>
        </w:rPr>
        <w:t xml:space="preserve">E-mail: </w:t>
      </w:r>
      <w:hyperlink r:id="rId8" w:history="1">
        <w:r w:rsidRPr="00261FFF">
          <w:rPr>
            <w:rFonts w:eastAsia="Times New Roman"/>
            <w:szCs w:val="24"/>
            <w:u w:val="single"/>
            <w:lang w:val="en-US"/>
          </w:rPr>
          <w:t>tr-gorj@just.ro</w:t>
        </w:r>
      </w:hyperlink>
    </w:p>
    <w:p w:rsidR="00261FFF" w:rsidRPr="00261FFF" w:rsidRDefault="00261FFF" w:rsidP="00261FFF">
      <w:pPr>
        <w:ind w:firstLine="0"/>
        <w:jc w:val="center"/>
        <w:rPr>
          <w:rFonts w:eastAsia="Times New Roman"/>
          <w:sz w:val="22"/>
          <w:lang w:val="en-US"/>
        </w:rPr>
      </w:pPr>
      <w:r w:rsidRPr="00261FFF">
        <w:rPr>
          <w:rFonts w:eastAsia="Times New Roman"/>
          <w:sz w:val="22"/>
          <w:lang w:val="en-US"/>
        </w:rPr>
        <w:t>http://portal.just.ro/95/SitePages/acasa_default.aspx?id_inst=95</w:t>
      </w:r>
    </w:p>
    <w:p w:rsidR="00261FFF" w:rsidRPr="00261FFF" w:rsidRDefault="00261FFF" w:rsidP="00261FFF">
      <w:pPr>
        <w:ind w:firstLine="0"/>
        <w:jc w:val="left"/>
        <w:rPr>
          <w:rFonts w:eastAsia="Times New Roman"/>
          <w:b/>
          <w:szCs w:val="24"/>
          <w:lang w:val="en-US"/>
        </w:rPr>
      </w:pPr>
      <w:r w:rsidRPr="00261FFF">
        <w:rPr>
          <w:rFonts w:eastAsia="Times New Roman"/>
          <w:b/>
          <w:noProof/>
          <w:szCs w:val="24"/>
          <w:lang w:eastAsia="ro-RO"/>
        </w:rPr>
        <mc:AlternateContent>
          <mc:Choice Requires="wps">
            <w:drawing>
              <wp:anchor distT="0" distB="0" distL="114300" distR="114300" simplePos="0" relativeHeight="251659264" behindDoc="0" locked="0" layoutInCell="1" allowOverlap="1" wp14:anchorId="405DEDA4" wp14:editId="6E72861D">
                <wp:simplePos x="0" y="0"/>
                <wp:positionH relativeFrom="column">
                  <wp:posOffset>19050</wp:posOffset>
                </wp:positionH>
                <wp:positionV relativeFrom="paragraph">
                  <wp:posOffset>95250</wp:posOffset>
                </wp:positionV>
                <wp:extent cx="6132830" cy="18415"/>
                <wp:effectExtent l="9525" t="9525" r="10795" b="10160"/>
                <wp:wrapNone/>
                <wp:docPr id="2" name="Conector drept cu săgeată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32830" cy="184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4DEC24" id="_x0000_t32" coordsize="21600,21600" o:spt="32" o:oned="t" path="m,l21600,21600e" filled="f">
                <v:path arrowok="t" fillok="f" o:connecttype="none"/>
                <o:lock v:ext="edit" shapetype="t"/>
              </v:shapetype>
              <v:shape id="Conector drept cu săgeată 2" o:spid="_x0000_s1026" type="#_x0000_t32" style="position:absolute;margin-left:1.5pt;margin-top:7.5pt;width:482.9pt;height:1.4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B5BOQIAAFwEAAAOAAAAZHJzL2Uyb0RvYy54bWysVMGO2jAQvVfqP1i5s0kgUIgIqyqBXrYt&#10;0m57N7aTWHVsyzYEVPW0v7Yf1rEDdGkvVdUcnHHG8+bNzHOW98dOoAMzlitZROldEiEmiaJcNkX0&#10;5WkzmkfIOiwpFkqyIjoxG92v3r5Z9jpnY9UqQZlBACJt3usiap3TeRxb0rIO2zulmQRnrUyHHWxN&#10;E1ODe0DvRDxOklncK0O1UYRZC1+rwRmtAn5dM+I+17VlDokiAm4urCasO7/GqyXOG4N1y8mZBv4H&#10;Fh3mEpJeoSrsMNob/gdUx4lRVtXujqguVnXNCQs1QDVp8ls1jy3WLNQCzbH62ib7/2DJp8PWIE6L&#10;aBwhiTsYUQmDIk4ZRA3TDpE9si/PDcPu5RmNfcN6bXOIK+XW+JLJUT7qB0W+WSRV2WLZsED86aQB&#10;LfUR8U2I31gNaXf9R0XhDN47Fbp3rE2HasH1Vx/owaFD6BjGdbqOix2BFXycpZPxfAJTJeBL51k6&#10;Dblw7mF8sDbWfWCqQ94oIusM5k3roMChwiEFPjxY50n+CvDBUm24EEEfQqIeMiySaRJIWSU49V5/&#10;zppmVwqDDthLLDxnGjfHjNpLGtBahun6bDvMxWBDdiE9HlQHfM7WoKHvi2Sxnq/n2Sgbz9ajLKmq&#10;0ftNmY1mm/TdtJpUZVmlPzy1NMtbTimTnt1Fz2n2d3o536xBiVdFX/sQ36KHhgHZyzuQDoP2sx1U&#10;slP0tDUXAYCEw+HzdfN35PUe7Nc/hdVPAAAA//8DAFBLAwQUAAYACAAAACEAQaEk7d4AAAAHAQAA&#10;DwAAAGRycy9kb3ducmV2LnhtbEyPQU8CMRCF7yb8h2ZMvElXiQus2yVEwsGEA6AHj2U77m5sp0tb&#10;YPXXM570NJn3Jm++Vy4GZ8UZQ+w8KXgYZyCQam86ahS8v63vZyBi0mS09YQKvjHCohrdlLow/kI7&#10;PO9TIziEYqEVtCn1hZSxbtHpOPY9EnufPjideA2NNEFfONxZ+ZhluXS6I/7Q6h5fWqy/9ienIIvH&#10;3Wbjp8ePfPJqt65brVfhR6m722H5DCLhkP6O4Ref0aFipoM/kYnCKphwk8TyE0+25/mMmxxYmM5B&#10;VqX8z19dAQAA//8DAFBLAQItABQABgAIAAAAIQC2gziS/gAAAOEBAAATAAAAAAAAAAAAAAAAAAAA&#10;AABbQ29udGVudF9UeXBlc10ueG1sUEsBAi0AFAAGAAgAAAAhADj9If/WAAAAlAEAAAsAAAAAAAAA&#10;AAAAAAAALwEAAF9yZWxzLy5yZWxzUEsBAi0AFAAGAAgAAAAhALs8HkE5AgAAXAQAAA4AAAAAAAAA&#10;AAAAAAAALgIAAGRycy9lMm9Eb2MueG1sUEsBAi0AFAAGAAgAAAAhAEGhJO3eAAAABwEAAA8AAAAA&#10;AAAAAAAAAAAAkwQAAGRycy9kb3ducmV2LnhtbFBLBQYAAAAABAAEAPMAAACeBQAAAAA=&#10;" strokeweight="1.5pt"/>
            </w:pict>
          </mc:Fallback>
        </mc:AlternateContent>
      </w:r>
    </w:p>
    <w:p w:rsidR="00473707" w:rsidRDefault="00473707" w:rsidP="00261FFF">
      <w:pPr>
        <w:spacing w:line="360" w:lineRule="auto"/>
        <w:ind w:firstLine="0"/>
        <w:jc w:val="left"/>
        <w:rPr>
          <w:rFonts w:eastAsia="Times New Roman"/>
          <w:b/>
          <w:szCs w:val="24"/>
          <w:lang w:val="en-US"/>
        </w:rPr>
      </w:pPr>
      <w:proofErr w:type="spellStart"/>
      <w:r>
        <w:rPr>
          <w:rFonts w:eastAsia="Times New Roman"/>
          <w:b/>
          <w:szCs w:val="24"/>
          <w:lang w:val="en-US"/>
        </w:rPr>
        <w:t>B</w:t>
      </w:r>
      <w:r w:rsidR="00F73522">
        <w:rPr>
          <w:rFonts w:eastAsia="Times New Roman"/>
          <w:b/>
          <w:szCs w:val="24"/>
          <w:lang w:val="en-US"/>
        </w:rPr>
        <w:t>iroul</w:t>
      </w:r>
      <w:proofErr w:type="spellEnd"/>
      <w:r w:rsidR="00F73522">
        <w:rPr>
          <w:rFonts w:eastAsia="Times New Roman"/>
          <w:b/>
          <w:szCs w:val="24"/>
          <w:lang w:val="en-US"/>
        </w:rPr>
        <w:t xml:space="preserve"> de </w:t>
      </w:r>
      <w:proofErr w:type="spellStart"/>
      <w:r w:rsidR="00F73522">
        <w:rPr>
          <w:rFonts w:eastAsia="Times New Roman"/>
          <w:b/>
          <w:szCs w:val="24"/>
          <w:lang w:val="en-US"/>
        </w:rPr>
        <w:t>informare</w:t>
      </w:r>
      <w:proofErr w:type="spellEnd"/>
      <w:r w:rsidR="00F73522">
        <w:rPr>
          <w:rFonts w:eastAsia="Times New Roman"/>
          <w:b/>
          <w:szCs w:val="24"/>
          <w:lang w:val="en-US"/>
        </w:rPr>
        <w:t xml:space="preserve"> </w:t>
      </w:r>
      <w:proofErr w:type="spellStart"/>
      <w:r w:rsidR="00F73522">
        <w:rPr>
          <w:rFonts w:eastAsia="Times New Roman"/>
          <w:b/>
          <w:szCs w:val="24"/>
          <w:lang w:val="en-US"/>
        </w:rPr>
        <w:t>și</w:t>
      </w:r>
      <w:proofErr w:type="spellEnd"/>
      <w:r w:rsidR="00F73522">
        <w:rPr>
          <w:rFonts w:eastAsia="Times New Roman"/>
          <w:b/>
          <w:szCs w:val="24"/>
          <w:lang w:val="en-US"/>
        </w:rPr>
        <w:t xml:space="preserve"> </w:t>
      </w:r>
      <w:proofErr w:type="spellStart"/>
      <w:r w:rsidR="00F73522">
        <w:rPr>
          <w:rFonts w:eastAsia="Times New Roman"/>
          <w:b/>
          <w:szCs w:val="24"/>
          <w:lang w:val="en-US"/>
        </w:rPr>
        <w:t>relații</w:t>
      </w:r>
      <w:proofErr w:type="spellEnd"/>
      <w:r w:rsidR="00F73522">
        <w:rPr>
          <w:rFonts w:eastAsia="Times New Roman"/>
          <w:b/>
          <w:szCs w:val="24"/>
          <w:lang w:val="en-US"/>
        </w:rPr>
        <w:t xml:space="preserve"> </w:t>
      </w:r>
      <w:proofErr w:type="spellStart"/>
      <w:r w:rsidR="00F73522">
        <w:rPr>
          <w:rFonts w:eastAsia="Times New Roman"/>
          <w:b/>
          <w:szCs w:val="24"/>
          <w:lang w:val="en-US"/>
        </w:rPr>
        <w:t>publice</w:t>
      </w:r>
      <w:proofErr w:type="spellEnd"/>
    </w:p>
    <w:p w:rsidR="00261FFF" w:rsidRPr="00261FFF" w:rsidRDefault="00261FFF" w:rsidP="00261FFF">
      <w:pPr>
        <w:spacing w:line="360" w:lineRule="auto"/>
        <w:ind w:firstLine="0"/>
        <w:jc w:val="left"/>
        <w:rPr>
          <w:rFonts w:eastAsia="Times New Roman"/>
          <w:b/>
          <w:szCs w:val="24"/>
          <w:lang w:val="en-US"/>
        </w:rPr>
      </w:pPr>
      <w:r w:rsidRPr="00261FFF">
        <w:rPr>
          <w:rFonts w:eastAsia="Times New Roman"/>
          <w:b/>
          <w:szCs w:val="24"/>
          <w:lang w:val="en-US"/>
        </w:rPr>
        <w:t xml:space="preserve">NR. </w:t>
      </w:r>
      <w:r w:rsidR="00E22004">
        <w:rPr>
          <w:rFonts w:eastAsia="Times New Roman"/>
          <w:b/>
          <w:szCs w:val="24"/>
          <w:lang w:val="en-US"/>
        </w:rPr>
        <w:t>1646</w:t>
      </w:r>
      <w:r w:rsidRPr="00261FFF">
        <w:rPr>
          <w:rFonts w:eastAsia="Times New Roman"/>
          <w:b/>
          <w:szCs w:val="24"/>
          <w:lang w:val="en-US"/>
        </w:rPr>
        <w:t>/1</w:t>
      </w:r>
      <w:r w:rsidR="00E22004">
        <w:rPr>
          <w:rFonts w:eastAsia="Times New Roman"/>
          <w:b/>
          <w:szCs w:val="24"/>
          <w:lang w:val="en-US"/>
        </w:rPr>
        <w:t>3</w:t>
      </w:r>
      <w:r w:rsidRPr="00261FFF">
        <w:rPr>
          <w:rFonts w:eastAsia="Times New Roman"/>
          <w:b/>
          <w:szCs w:val="24"/>
          <w:lang w:val="en-US"/>
        </w:rPr>
        <w:t>.03.2020</w:t>
      </w:r>
    </w:p>
    <w:p w:rsidR="00AA68EF" w:rsidRDefault="00AA68EF" w:rsidP="00B52BDF">
      <w:pPr>
        <w:spacing w:line="360" w:lineRule="auto"/>
        <w:jc w:val="center"/>
        <w:rPr>
          <w:b/>
          <w:szCs w:val="24"/>
        </w:rPr>
      </w:pPr>
      <w:bookmarkStart w:id="0" w:name="_GoBack"/>
      <w:bookmarkEnd w:id="0"/>
    </w:p>
    <w:p w:rsidR="00B52BDF" w:rsidRDefault="00B52BDF" w:rsidP="00B52BDF">
      <w:pPr>
        <w:spacing w:line="360" w:lineRule="auto"/>
        <w:jc w:val="center"/>
        <w:rPr>
          <w:b/>
          <w:szCs w:val="24"/>
        </w:rPr>
      </w:pPr>
      <w:r>
        <w:rPr>
          <w:b/>
          <w:szCs w:val="24"/>
        </w:rPr>
        <w:t>COMUNICAT</w:t>
      </w:r>
      <w:r w:rsidR="00F423F7">
        <w:rPr>
          <w:b/>
          <w:szCs w:val="24"/>
        </w:rPr>
        <w:t xml:space="preserve"> </w:t>
      </w:r>
    </w:p>
    <w:p w:rsidR="00261FFF" w:rsidRPr="00816D77" w:rsidRDefault="00261FFF" w:rsidP="00816D77">
      <w:pPr>
        <w:spacing w:line="360" w:lineRule="auto"/>
        <w:contextualSpacing/>
        <w:jc w:val="center"/>
        <w:rPr>
          <w:b/>
          <w:szCs w:val="24"/>
        </w:rPr>
      </w:pPr>
    </w:p>
    <w:p w:rsidR="0037624A" w:rsidRPr="00816D77" w:rsidRDefault="00E22004" w:rsidP="00816D77">
      <w:pPr>
        <w:contextualSpacing/>
        <w:rPr>
          <w:szCs w:val="24"/>
        </w:rPr>
      </w:pPr>
      <w:r w:rsidRPr="00E22004">
        <w:rPr>
          <w:szCs w:val="24"/>
        </w:rPr>
        <w:t xml:space="preserve">Având în vedere </w:t>
      </w:r>
      <w:proofErr w:type="spellStart"/>
      <w:r w:rsidRPr="00E22004">
        <w:rPr>
          <w:szCs w:val="24"/>
        </w:rPr>
        <w:t>evoluţia</w:t>
      </w:r>
      <w:proofErr w:type="spellEnd"/>
      <w:r w:rsidRPr="00E22004">
        <w:rPr>
          <w:szCs w:val="24"/>
        </w:rPr>
        <w:t xml:space="preserve"> </w:t>
      </w:r>
      <w:proofErr w:type="spellStart"/>
      <w:r w:rsidRPr="00E22004">
        <w:rPr>
          <w:szCs w:val="24"/>
        </w:rPr>
        <w:t>situaţiei</w:t>
      </w:r>
      <w:proofErr w:type="spellEnd"/>
      <w:r w:rsidRPr="00E22004">
        <w:rPr>
          <w:szCs w:val="24"/>
        </w:rPr>
        <w:t xml:space="preserve"> generate de răspândirea la nivel </w:t>
      </w:r>
      <w:proofErr w:type="spellStart"/>
      <w:r w:rsidRPr="00E22004">
        <w:rPr>
          <w:szCs w:val="24"/>
        </w:rPr>
        <w:t>naţional</w:t>
      </w:r>
      <w:proofErr w:type="spellEnd"/>
      <w:r w:rsidRPr="00E22004">
        <w:rPr>
          <w:szCs w:val="24"/>
        </w:rPr>
        <w:t xml:space="preserve"> a </w:t>
      </w:r>
      <w:proofErr w:type="spellStart"/>
      <w:r w:rsidRPr="00E22004">
        <w:rPr>
          <w:szCs w:val="24"/>
        </w:rPr>
        <w:t>infecţiei</w:t>
      </w:r>
      <w:proofErr w:type="spellEnd"/>
      <w:r w:rsidRPr="00E22004">
        <w:rPr>
          <w:szCs w:val="24"/>
        </w:rPr>
        <w:t xml:space="preserve"> cu </w:t>
      </w:r>
      <w:proofErr w:type="spellStart"/>
      <w:r w:rsidRPr="00E22004">
        <w:rPr>
          <w:szCs w:val="24"/>
        </w:rPr>
        <w:t>Coronavirus</w:t>
      </w:r>
      <w:proofErr w:type="spellEnd"/>
      <w:r w:rsidRPr="00E22004">
        <w:rPr>
          <w:szCs w:val="24"/>
        </w:rPr>
        <w:t xml:space="preserve"> SARS-CoV-2/COVID-19, </w:t>
      </w:r>
      <w:r w:rsidR="009753BF" w:rsidRPr="00E22004">
        <w:rPr>
          <w:szCs w:val="24"/>
        </w:rPr>
        <w:t>evoluție</w:t>
      </w:r>
      <w:r w:rsidRPr="00E22004">
        <w:rPr>
          <w:szCs w:val="24"/>
        </w:rPr>
        <w:t xml:space="preserve"> ce a determinat adoptarea de către Comitetul național pentru situații speciale de </w:t>
      </w:r>
      <w:proofErr w:type="spellStart"/>
      <w:r w:rsidRPr="00E22004">
        <w:rPr>
          <w:szCs w:val="24"/>
        </w:rPr>
        <w:t>urgenţă</w:t>
      </w:r>
      <w:proofErr w:type="spellEnd"/>
      <w:r w:rsidRPr="00E22004">
        <w:rPr>
          <w:szCs w:val="24"/>
        </w:rPr>
        <w:t>, constituit la</w:t>
      </w:r>
      <w:r w:rsidR="009753BF">
        <w:rPr>
          <w:szCs w:val="24"/>
        </w:rPr>
        <w:t xml:space="preserve"> nivelul Guvernului României a H</w:t>
      </w:r>
      <w:r w:rsidRPr="00E22004">
        <w:rPr>
          <w:szCs w:val="24"/>
        </w:rPr>
        <w:t xml:space="preserve">otărârii nr. 7/11.03.2020, în raport de declararea, de către </w:t>
      </w:r>
      <w:proofErr w:type="spellStart"/>
      <w:r w:rsidRPr="00E22004">
        <w:rPr>
          <w:szCs w:val="24"/>
        </w:rPr>
        <w:t>Organizaţia</w:t>
      </w:r>
      <w:proofErr w:type="spellEnd"/>
      <w:r w:rsidRPr="00E22004">
        <w:rPr>
          <w:szCs w:val="24"/>
        </w:rPr>
        <w:t xml:space="preserve"> Mondială a </w:t>
      </w:r>
      <w:proofErr w:type="spellStart"/>
      <w:r w:rsidRPr="00E22004">
        <w:rPr>
          <w:szCs w:val="24"/>
        </w:rPr>
        <w:t>Sănătăţii</w:t>
      </w:r>
      <w:proofErr w:type="spellEnd"/>
      <w:r w:rsidRPr="00E22004">
        <w:rPr>
          <w:szCs w:val="24"/>
        </w:rPr>
        <w:t xml:space="preserve">, a epidemiei de </w:t>
      </w:r>
      <w:proofErr w:type="spellStart"/>
      <w:r w:rsidRPr="00E22004">
        <w:rPr>
          <w:szCs w:val="24"/>
        </w:rPr>
        <w:t>Coronavirus</w:t>
      </w:r>
      <w:proofErr w:type="spellEnd"/>
      <w:r w:rsidRPr="00E22004">
        <w:rPr>
          <w:szCs w:val="24"/>
        </w:rPr>
        <w:t xml:space="preserve"> ca pandemie</w:t>
      </w:r>
      <w:r w:rsidR="00261FFF" w:rsidRPr="00816D77">
        <w:rPr>
          <w:b/>
          <w:szCs w:val="24"/>
        </w:rPr>
        <w:t>,</w:t>
      </w:r>
      <w:r w:rsidR="00261FFF" w:rsidRPr="00816D77">
        <w:rPr>
          <w:szCs w:val="24"/>
        </w:rPr>
        <w:t xml:space="preserve"> </w:t>
      </w:r>
      <w:r w:rsidR="002828DE" w:rsidRPr="00816D77">
        <w:rPr>
          <w:szCs w:val="24"/>
        </w:rPr>
        <w:t>Biroul de informare și relații publice din cadrul Tribunalului Gorj</w:t>
      </w:r>
      <w:r w:rsidR="00261FFF" w:rsidRPr="00816D77">
        <w:rPr>
          <w:szCs w:val="24"/>
        </w:rPr>
        <w:t xml:space="preserve"> </w:t>
      </w:r>
      <w:r w:rsidR="002828DE" w:rsidRPr="00816D77">
        <w:rPr>
          <w:szCs w:val="24"/>
        </w:rPr>
        <w:t xml:space="preserve">aduce la cunoștința opiniei publice </w:t>
      </w:r>
      <w:r w:rsidR="002828DE" w:rsidRPr="00E22004">
        <w:rPr>
          <w:b/>
          <w:i/>
          <w:szCs w:val="24"/>
        </w:rPr>
        <w:t xml:space="preserve">măsurile </w:t>
      </w:r>
      <w:r w:rsidR="007B4790" w:rsidRPr="00E22004">
        <w:rPr>
          <w:b/>
          <w:i/>
          <w:szCs w:val="24"/>
        </w:rPr>
        <w:t xml:space="preserve">aplicabile în cadrul </w:t>
      </w:r>
      <w:r w:rsidR="00816D77" w:rsidRPr="00E22004">
        <w:rPr>
          <w:b/>
          <w:i/>
          <w:szCs w:val="24"/>
        </w:rPr>
        <w:t>instanței î</w:t>
      </w:r>
      <w:r w:rsidR="0037624A" w:rsidRPr="00E22004">
        <w:rPr>
          <w:b/>
          <w:i/>
          <w:szCs w:val="24"/>
        </w:rPr>
        <w:t>ncepând cu data de 1</w:t>
      </w:r>
      <w:r w:rsidRPr="00E22004">
        <w:rPr>
          <w:b/>
          <w:i/>
          <w:szCs w:val="24"/>
        </w:rPr>
        <w:t>3</w:t>
      </w:r>
      <w:r w:rsidR="0037624A" w:rsidRPr="00E22004">
        <w:rPr>
          <w:b/>
          <w:i/>
          <w:szCs w:val="24"/>
        </w:rPr>
        <w:t xml:space="preserve"> martie 2020 până la data de </w:t>
      </w:r>
      <w:r w:rsidRPr="00E22004">
        <w:rPr>
          <w:b/>
          <w:i/>
          <w:szCs w:val="24"/>
        </w:rPr>
        <w:t>4 mai 2020</w:t>
      </w:r>
      <w:r w:rsidR="00816D77" w:rsidRPr="00E22004">
        <w:rPr>
          <w:b/>
          <w:i/>
          <w:szCs w:val="24"/>
        </w:rPr>
        <w:t>,</w:t>
      </w:r>
      <w:r w:rsidR="0037624A" w:rsidRPr="00E22004">
        <w:rPr>
          <w:b/>
          <w:i/>
          <w:szCs w:val="24"/>
        </w:rPr>
        <w:t xml:space="preserve"> și în continuare</w:t>
      </w:r>
      <w:r w:rsidR="00816D77" w:rsidRPr="00816D77">
        <w:rPr>
          <w:szCs w:val="24"/>
        </w:rPr>
        <w:t>,</w:t>
      </w:r>
      <w:r w:rsidR="0037624A" w:rsidRPr="00816D77">
        <w:rPr>
          <w:szCs w:val="24"/>
        </w:rPr>
        <w:t xml:space="preserve"> dacă situația la nivel național o im</w:t>
      </w:r>
      <w:r w:rsidR="00816D77">
        <w:rPr>
          <w:szCs w:val="24"/>
        </w:rPr>
        <w:t>pune</w:t>
      </w:r>
      <w:r w:rsidR="00816D77" w:rsidRPr="00816D77">
        <w:rPr>
          <w:szCs w:val="24"/>
        </w:rPr>
        <w:t>:</w:t>
      </w:r>
    </w:p>
    <w:p w:rsidR="00FC2D24" w:rsidRDefault="00FC2D24" w:rsidP="00816D77">
      <w:pPr>
        <w:contextualSpacing/>
        <w:rPr>
          <w:szCs w:val="24"/>
        </w:rPr>
      </w:pPr>
    </w:p>
    <w:p w:rsidR="00E22004" w:rsidRPr="009753BF" w:rsidRDefault="009753BF" w:rsidP="00E22004">
      <w:pPr>
        <w:contextualSpacing/>
        <w:rPr>
          <w:b/>
          <w:szCs w:val="24"/>
        </w:rPr>
      </w:pPr>
      <w:r w:rsidRPr="009753BF">
        <w:rPr>
          <w:b/>
          <w:szCs w:val="24"/>
        </w:rPr>
        <w:t>I</w:t>
      </w:r>
      <w:r>
        <w:rPr>
          <w:b/>
          <w:szCs w:val="24"/>
        </w:rPr>
        <w:t xml:space="preserve">. </w:t>
      </w:r>
      <w:r w:rsidR="00E22004" w:rsidRPr="009753BF">
        <w:rPr>
          <w:b/>
          <w:szCs w:val="24"/>
        </w:rPr>
        <w:t>Judecătorii din cadrul Tribunalului Gorj vor soluționa în perioada prezent – 04.05.2020, respectiv în continuare, doar cauzele foarte urgente, după cum urmează :</w:t>
      </w:r>
    </w:p>
    <w:p w:rsidR="00E22004" w:rsidRPr="00E22004" w:rsidRDefault="00E22004" w:rsidP="00E22004">
      <w:pPr>
        <w:contextualSpacing/>
        <w:rPr>
          <w:b/>
          <w:szCs w:val="24"/>
        </w:rPr>
      </w:pPr>
      <w:r w:rsidRPr="00E22004">
        <w:rPr>
          <w:b/>
          <w:szCs w:val="24"/>
        </w:rPr>
        <w:t xml:space="preserve">În materie civilă : </w:t>
      </w:r>
    </w:p>
    <w:p w:rsidR="00E22004" w:rsidRPr="00E22004" w:rsidRDefault="00E22004" w:rsidP="00E22004">
      <w:pPr>
        <w:contextualSpacing/>
        <w:rPr>
          <w:b/>
          <w:szCs w:val="24"/>
        </w:rPr>
      </w:pPr>
      <w:proofErr w:type="spellStart"/>
      <w:r w:rsidRPr="00E22004">
        <w:rPr>
          <w:b/>
          <w:szCs w:val="24"/>
        </w:rPr>
        <w:t>Secţia</w:t>
      </w:r>
      <w:proofErr w:type="spellEnd"/>
      <w:r w:rsidRPr="00E22004">
        <w:rPr>
          <w:b/>
          <w:szCs w:val="24"/>
        </w:rPr>
        <w:t xml:space="preserve"> I Civilă : </w:t>
      </w:r>
    </w:p>
    <w:p w:rsidR="00E22004" w:rsidRPr="00E22004" w:rsidRDefault="00E22004" w:rsidP="00E22004">
      <w:pPr>
        <w:contextualSpacing/>
        <w:rPr>
          <w:szCs w:val="24"/>
        </w:rPr>
      </w:pPr>
      <w:r w:rsidRPr="00E22004">
        <w:rPr>
          <w:szCs w:val="24"/>
        </w:rPr>
        <w:t xml:space="preserve">În materie civilă: </w:t>
      </w:r>
      <w:proofErr w:type="spellStart"/>
      <w:r w:rsidRPr="00E22004">
        <w:rPr>
          <w:szCs w:val="24"/>
        </w:rPr>
        <w:t>ordonanţă</w:t>
      </w:r>
      <w:proofErr w:type="spellEnd"/>
      <w:r w:rsidRPr="00E22004">
        <w:rPr>
          <w:szCs w:val="24"/>
        </w:rPr>
        <w:t xml:space="preserve"> </w:t>
      </w:r>
      <w:proofErr w:type="spellStart"/>
      <w:r w:rsidRPr="00E22004">
        <w:rPr>
          <w:szCs w:val="24"/>
        </w:rPr>
        <w:t>preşedinţială</w:t>
      </w:r>
      <w:proofErr w:type="spellEnd"/>
      <w:r w:rsidRPr="00E22004">
        <w:rPr>
          <w:szCs w:val="24"/>
        </w:rPr>
        <w:t xml:space="preserve">, ordin de </w:t>
      </w:r>
      <w:proofErr w:type="spellStart"/>
      <w:r w:rsidRPr="00E22004">
        <w:rPr>
          <w:szCs w:val="24"/>
        </w:rPr>
        <w:t>protecţie</w:t>
      </w:r>
      <w:proofErr w:type="spellEnd"/>
      <w:r w:rsidRPr="00E22004">
        <w:rPr>
          <w:szCs w:val="24"/>
        </w:rPr>
        <w:t xml:space="preserve">, suspendare provizorie a executării silite, cereri reexaminare taxă timbru, cereri de ajutor public judiciar, cereri de revizuire </w:t>
      </w:r>
      <w:proofErr w:type="spellStart"/>
      <w:r w:rsidRPr="00E22004">
        <w:rPr>
          <w:szCs w:val="24"/>
        </w:rPr>
        <w:t>şi</w:t>
      </w:r>
      <w:proofErr w:type="spellEnd"/>
      <w:r w:rsidRPr="00E22004">
        <w:rPr>
          <w:szCs w:val="24"/>
        </w:rPr>
        <w:t xml:space="preserve"> </w:t>
      </w:r>
      <w:proofErr w:type="spellStart"/>
      <w:r w:rsidRPr="00E22004">
        <w:rPr>
          <w:szCs w:val="24"/>
        </w:rPr>
        <w:t>contestaţii</w:t>
      </w:r>
      <w:proofErr w:type="spellEnd"/>
      <w:r w:rsidRPr="00E22004">
        <w:rPr>
          <w:szCs w:val="24"/>
        </w:rPr>
        <w:t xml:space="preserve"> în anulare, cereri de îndreptare eroare materială, completare  şi lămurire dispozitiv, doar cu privire la aceste materii;</w:t>
      </w:r>
    </w:p>
    <w:p w:rsidR="00E22004" w:rsidRPr="00E22004" w:rsidRDefault="00E22004" w:rsidP="00E22004">
      <w:pPr>
        <w:contextualSpacing/>
        <w:rPr>
          <w:szCs w:val="24"/>
        </w:rPr>
      </w:pPr>
      <w:r w:rsidRPr="00E22004">
        <w:rPr>
          <w:szCs w:val="24"/>
        </w:rPr>
        <w:t xml:space="preserve">În materie minori şi familie: cererile prevăzute de Legea nr.273/2002 privind procedura </w:t>
      </w:r>
      <w:proofErr w:type="spellStart"/>
      <w:r w:rsidRPr="00E22004">
        <w:rPr>
          <w:szCs w:val="24"/>
        </w:rPr>
        <w:t>adopţiei</w:t>
      </w:r>
      <w:proofErr w:type="spellEnd"/>
      <w:r w:rsidRPr="00E22004">
        <w:rPr>
          <w:szCs w:val="24"/>
        </w:rPr>
        <w:t xml:space="preserve">, cererile prevăzute de Legea nr.272/2004, </w:t>
      </w:r>
      <w:proofErr w:type="spellStart"/>
      <w:r w:rsidRPr="00E22004">
        <w:rPr>
          <w:szCs w:val="24"/>
        </w:rPr>
        <w:t>ordonanţă</w:t>
      </w:r>
      <w:proofErr w:type="spellEnd"/>
      <w:r w:rsidRPr="00E22004">
        <w:rPr>
          <w:szCs w:val="24"/>
        </w:rPr>
        <w:t xml:space="preserve"> </w:t>
      </w:r>
      <w:proofErr w:type="spellStart"/>
      <w:r w:rsidRPr="00E22004">
        <w:rPr>
          <w:szCs w:val="24"/>
        </w:rPr>
        <w:t>preşedinţială</w:t>
      </w:r>
      <w:proofErr w:type="spellEnd"/>
      <w:r w:rsidRPr="00E22004">
        <w:rPr>
          <w:szCs w:val="24"/>
        </w:rPr>
        <w:t xml:space="preserve">, suspendare executare, suspendare provizorie a executării silite, cereri de revizuire </w:t>
      </w:r>
      <w:proofErr w:type="spellStart"/>
      <w:r w:rsidRPr="00E22004">
        <w:rPr>
          <w:szCs w:val="24"/>
        </w:rPr>
        <w:t>şi</w:t>
      </w:r>
      <w:proofErr w:type="spellEnd"/>
      <w:r w:rsidRPr="00E22004">
        <w:rPr>
          <w:szCs w:val="24"/>
        </w:rPr>
        <w:t xml:space="preserve"> </w:t>
      </w:r>
      <w:proofErr w:type="spellStart"/>
      <w:r w:rsidRPr="00E22004">
        <w:rPr>
          <w:szCs w:val="24"/>
        </w:rPr>
        <w:t>contestaţii</w:t>
      </w:r>
      <w:proofErr w:type="spellEnd"/>
      <w:r w:rsidRPr="00E22004">
        <w:rPr>
          <w:szCs w:val="24"/>
        </w:rPr>
        <w:t xml:space="preserve"> în anulare, cereri de îndreptare eroare materială, completare  şi lămurire dispozitiv, doar cu privire la aceste materii;</w:t>
      </w:r>
    </w:p>
    <w:p w:rsidR="00E22004" w:rsidRPr="00E22004" w:rsidRDefault="00E22004" w:rsidP="00E22004">
      <w:pPr>
        <w:contextualSpacing/>
        <w:rPr>
          <w:szCs w:val="24"/>
        </w:rPr>
      </w:pPr>
      <w:r w:rsidRPr="00E22004">
        <w:rPr>
          <w:szCs w:val="24"/>
        </w:rPr>
        <w:t xml:space="preserve">Cereri de </w:t>
      </w:r>
      <w:proofErr w:type="spellStart"/>
      <w:r w:rsidRPr="00E22004">
        <w:rPr>
          <w:szCs w:val="24"/>
        </w:rPr>
        <w:t>abţinere</w:t>
      </w:r>
      <w:proofErr w:type="spellEnd"/>
      <w:r w:rsidRPr="00E22004">
        <w:rPr>
          <w:szCs w:val="24"/>
        </w:rPr>
        <w:t xml:space="preserve"> </w:t>
      </w:r>
      <w:proofErr w:type="spellStart"/>
      <w:r w:rsidRPr="00E22004">
        <w:rPr>
          <w:szCs w:val="24"/>
        </w:rPr>
        <w:t>şi</w:t>
      </w:r>
      <w:proofErr w:type="spellEnd"/>
      <w:r w:rsidRPr="00E22004">
        <w:rPr>
          <w:szCs w:val="24"/>
        </w:rPr>
        <w:t xml:space="preserve"> recuzare. </w:t>
      </w:r>
    </w:p>
    <w:p w:rsidR="00E22004" w:rsidRPr="00E22004" w:rsidRDefault="00E22004" w:rsidP="00E22004">
      <w:pPr>
        <w:contextualSpacing/>
        <w:rPr>
          <w:b/>
          <w:szCs w:val="24"/>
        </w:rPr>
      </w:pPr>
      <w:proofErr w:type="spellStart"/>
      <w:r w:rsidRPr="00E22004">
        <w:rPr>
          <w:b/>
          <w:szCs w:val="24"/>
        </w:rPr>
        <w:t>Secţia</w:t>
      </w:r>
      <w:proofErr w:type="spellEnd"/>
      <w:r w:rsidRPr="00E22004">
        <w:rPr>
          <w:b/>
          <w:szCs w:val="24"/>
        </w:rPr>
        <w:t xml:space="preserve"> a II-a Civilă :</w:t>
      </w:r>
    </w:p>
    <w:p w:rsidR="00E22004" w:rsidRPr="00E22004" w:rsidRDefault="00E22004" w:rsidP="00E22004">
      <w:pPr>
        <w:contextualSpacing/>
        <w:rPr>
          <w:szCs w:val="24"/>
        </w:rPr>
      </w:pPr>
      <w:r w:rsidRPr="00E22004">
        <w:rPr>
          <w:szCs w:val="24"/>
        </w:rPr>
        <w:t xml:space="preserve">- În materia litigii cu </w:t>
      </w:r>
      <w:proofErr w:type="spellStart"/>
      <w:r w:rsidRPr="00E22004">
        <w:rPr>
          <w:szCs w:val="24"/>
        </w:rPr>
        <w:t>profesionişti</w:t>
      </w:r>
      <w:proofErr w:type="spellEnd"/>
      <w:r w:rsidRPr="00E22004">
        <w:rPr>
          <w:szCs w:val="24"/>
        </w:rPr>
        <w:t xml:space="preserve"> </w:t>
      </w:r>
      <w:proofErr w:type="spellStart"/>
      <w:r w:rsidRPr="00E22004">
        <w:rPr>
          <w:szCs w:val="24"/>
        </w:rPr>
        <w:t>şi</w:t>
      </w:r>
      <w:proofErr w:type="spellEnd"/>
      <w:r w:rsidRPr="00E22004">
        <w:rPr>
          <w:szCs w:val="24"/>
        </w:rPr>
        <w:t xml:space="preserve"> faliment : </w:t>
      </w:r>
      <w:proofErr w:type="spellStart"/>
      <w:r w:rsidRPr="00E22004">
        <w:rPr>
          <w:szCs w:val="24"/>
        </w:rPr>
        <w:t>ordonanţă</w:t>
      </w:r>
      <w:proofErr w:type="spellEnd"/>
      <w:r w:rsidRPr="00E22004">
        <w:rPr>
          <w:szCs w:val="24"/>
        </w:rPr>
        <w:t xml:space="preserve"> </w:t>
      </w:r>
      <w:proofErr w:type="spellStart"/>
      <w:r w:rsidRPr="00E22004">
        <w:rPr>
          <w:szCs w:val="24"/>
        </w:rPr>
        <w:t>preşedinţială</w:t>
      </w:r>
      <w:proofErr w:type="spellEnd"/>
      <w:r w:rsidRPr="00E22004">
        <w:rPr>
          <w:szCs w:val="24"/>
        </w:rPr>
        <w:t>, suspendare provizorie a executării silite;</w:t>
      </w:r>
    </w:p>
    <w:p w:rsidR="00E22004" w:rsidRPr="00E22004" w:rsidRDefault="00E22004" w:rsidP="00E22004">
      <w:pPr>
        <w:contextualSpacing/>
        <w:rPr>
          <w:szCs w:val="24"/>
        </w:rPr>
      </w:pPr>
      <w:r w:rsidRPr="00E22004">
        <w:rPr>
          <w:szCs w:val="24"/>
        </w:rPr>
        <w:t xml:space="preserve">- În materia litigii cu </w:t>
      </w:r>
      <w:proofErr w:type="spellStart"/>
      <w:r w:rsidRPr="00E22004">
        <w:rPr>
          <w:szCs w:val="24"/>
        </w:rPr>
        <w:t>profesionişti</w:t>
      </w:r>
      <w:proofErr w:type="spellEnd"/>
      <w:r w:rsidRPr="00E22004">
        <w:rPr>
          <w:szCs w:val="24"/>
        </w:rPr>
        <w:t xml:space="preserve"> : suspendarea provizorie a executării silite;</w:t>
      </w:r>
    </w:p>
    <w:p w:rsidR="00E22004" w:rsidRPr="00E22004" w:rsidRDefault="00E22004" w:rsidP="00E22004">
      <w:pPr>
        <w:contextualSpacing/>
        <w:rPr>
          <w:szCs w:val="24"/>
        </w:rPr>
      </w:pPr>
      <w:r w:rsidRPr="00E22004">
        <w:rPr>
          <w:szCs w:val="24"/>
        </w:rPr>
        <w:t>- În materia faliment : cererea debitorului art.66 din Legea nr.85/2014;</w:t>
      </w:r>
    </w:p>
    <w:p w:rsidR="00E22004" w:rsidRPr="00E22004" w:rsidRDefault="00E22004" w:rsidP="00E22004">
      <w:pPr>
        <w:contextualSpacing/>
        <w:rPr>
          <w:szCs w:val="24"/>
        </w:rPr>
      </w:pPr>
      <w:r w:rsidRPr="00E22004">
        <w:rPr>
          <w:szCs w:val="24"/>
        </w:rPr>
        <w:t xml:space="preserve">- În apel </w:t>
      </w:r>
      <w:proofErr w:type="spellStart"/>
      <w:r w:rsidRPr="00E22004">
        <w:rPr>
          <w:szCs w:val="24"/>
        </w:rPr>
        <w:t>insolvenţa</w:t>
      </w:r>
      <w:proofErr w:type="spellEnd"/>
      <w:r w:rsidRPr="00E22004">
        <w:rPr>
          <w:szCs w:val="24"/>
        </w:rPr>
        <w:t xml:space="preserve"> persoanei fizice : cerere de apel art. 10 alin. 8 raportat la art. 67 alin. 3 din Legea 151/2015 (sesizare deschidere procedură (art. 14 al. 1 lit. b).</w:t>
      </w:r>
    </w:p>
    <w:p w:rsidR="00E22004" w:rsidRPr="00E22004" w:rsidRDefault="00E22004" w:rsidP="00E22004">
      <w:pPr>
        <w:contextualSpacing/>
        <w:rPr>
          <w:szCs w:val="24"/>
        </w:rPr>
      </w:pPr>
      <w:r w:rsidRPr="00E22004">
        <w:rPr>
          <w:szCs w:val="24"/>
        </w:rPr>
        <w:t>Căi extraordinare de atac, cereri reexaminare taxă timbru  și ajutor  public  judiciar, îndreptare eroare materială și completare  dispozitiv – în privința cauzelor urgente, abțineri și recuzări.</w:t>
      </w:r>
    </w:p>
    <w:p w:rsidR="00E22004" w:rsidRPr="00E22004" w:rsidRDefault="00E22004" w:rsidP="00E22004">
      <w:pPr>
        <w:contextualSpacing/>
        <w:rPr>
          <w:szCs w:val="24"/>
        </w:rPr>
      </w:pPr>
      <w:proofErr w:type="spellStart"/>
      <w:r w:rsidRPr="00E22004">
        <w:rPr>
          <w:b/>
          <w:szCs w:val="24"/>
        </w:rPr>
        <w:lastRenderedPageBreak/>
        <w:t>Secţia</w:t>
      </w:r>
      <w:proofErr w:type="spellEnd"/>
      <w:r w:rsidRPr="00E22004">
        <w:rPr>
          <w:b/>
          <w:szCs w:val="24"/>
        </w:rPr>
        <w:t xml:space="preserve"> Contencios administrativ </w:t>
      </w:r>
      <w:proofErr w:type="spellStart"/>
      <w:r w:rsidRPr="00E22004">
        <w:rPr>
          <w:b/>
          <w:szCs w:val="24"/>
        </w:rPr>
        <w:t>şi</w:t>
      </w:r>
      <w:proofErr w:type="spellEnd"/>
      <w:r w:rsidRPr="00E22004">
        <w:rPr>
          <w:b/>
          <w:szCs w:val="24"/>
        </w:rPr>
        <w:t xml:space="preserve"> fiscal :</w:t>
      </w:r>
      <w:r w:rsidRPr="00E22004">
        <w:rPr>
          <w:szCs w:val="24"/>
        </w:rPr>
        <w:t xml:space="preserve"> suspendare executare (art. 14 şi 15 din Legea nr. 554/2004 şi art. 507, 512 Cod procedură civilă) doar în materie fiscală şi în materia raporturilor de serviciu; </w:t>
      </w:r>
      <w:proofErr w:type="spellStart"/>
      <w:r w:rsidRPr="00E22004">
        <w:rPr>
          <w:szCs w:val="24"/>
        </w:rPr>
        <w:t>achiziţii</w:t>
      </w:r>
      <w:proofErr w:type="spellEnd"/>
      <w:r w:rsidRPr="00E22004">
        <w:rPr>
          <w:szCs w:val="24"/>
        </w:rPr>
        <w:t xml:space="preserve"> publice privind produsele medicale; </w:t>
      </w:r>
      <w:proofErr w:type="spellStart"/>
      <w:r w:rsidRPr="00E22004">
        <w:rPr>
          <w:szCs w:val="24"/>
        </w:rPr>
        <w:t>ordonanţe</w:t>
      </w:r>
      <w:proofErr w:type="spellEnd"/>
      <w:r w:rsidRPr="00E22004">
        <w:rPr>
          <w:szCs w:val="24"/>
        </w:rPr>
        <w:t xml:space="preserve"> </w:t>
      </w:r>
      <w:proofErr w:type="spellStart"/>
      <w:r w:rsidRPr="00E22004">
        <w:rPr>
          <w:szCs w:val="24"/>
        </w:rPr>
        <w:t>preşedinţiale</w:t>
      </w:r>
      <w:proofErr w:type="spellEnd"/>
      <w:r w:rsidRPr="00E22004">
        <w:rPr>
          <w:szCs w:val="24"/>
        </w:rPr>
        <w:t xml:space="preserve">; </w:t>
      </w:r>
      <w:proofErr w:type="spellStart"/>
      <w:r w:rsidRPr="00E22004">
        <w:rPr>
          <w:szCs w:val="24"/>
        </w:rPr>
        <w:t>contestaţii</w:t>
      </w:r>
      <w:proofErr w:type="spellEnd"/>
      <w:r w:rsidRPr="00E22004">
        <w:rPr>
          <w:szCs w:val="24"/>
        </w:rPr>
        <w:t xml:space="preserve"> în anulare şi revizuire formulate împotriva hotărârilor </w:t>
      </w:r>
      <w:proofErr w:type="spellStart"/>
      <w:r w:rsidRPr="00E22004">
        <w:rPr>
          <w:szCs w:val="24"/>
        </w:rPr>
        <w:t>pronunţate</w:t>
      </w:r>
      <w:proofErr w:type="spellEnd"/>
      <w:r w:rsidRPr="00E22004">
        <w:rPr>
          <w:szCs w:val="24"/>
        </w:rPr>
        <w:t xml:space="preserve"> în cauzele urgente, cereri reexaminare, cereri de acordare </w:t>
      </w:r>
      <w:proofErr w:type="spellStart"/>
      <w:r w:rsidRPr="00E22004">
        <w:rPr>
          <w:szCs w:val="24"/>
        </w:rPr>
        <w:t>facilităţi</w:t>
      </w:r>
      <w:proofErr w:type="spellEnd"/>
      <w:r w:rsidRPr="00E22004">
        <w:rPr>
          <w:szCs w:val="24"/>
        </w:rPr>
        <w:t xml:space="preserve"> sau ajutor public, cereri de îndreptare, lămurire, completare hotărâri şi incidente procedurale aferente cauzelor urgente.</w:t>
      </w:r>
    </w:p>
    <w:p w:rsidR="00E22004" w:rsidRPr="00E22004" w:rsidRDefault="00E22004" w:rsidP="00E22004">
      <w:pPr>
        <w:contextualSpacing/>
        <w:rPr>
          <w:szCs w:val="24"/>
        </w:rPr>
      </w:pPr>
      <w:proofErr w:type="spellStart"/>
      <w:r w:rsidRPr="00E22004">
        <w:rPr>
          <w:b/>
          <w:szCs w:val="24"/>
        </w:rPr>
        <w:t>Secţia</w:t>
      </w:r>
      <w:proofErr w:type="spellEnd"/>
      <w:r w:rsidRPr="00E22004">
        <w:rPr>
          <w:b/>
          <w:szCs w:val="24"/>
        </w:rPr>
        <w:t xml:space="preserve"> conflicte de muncă şi asigurări sociale</w:t>
      </w:r>
      <w:r w:rsidRPr="00E22004">
        <w:rPr>
          <w:szCs w:val="24"/>
        </w:rPr>
        <w:t xml:space="preserve"> :</w:t>
      </w:r>
    </w:p>
    <w:p w:rsidR="00E22004" w:rsidRPr="00E22004" w:rsidRDefault="00E22004" w:rsidP="00E22004">
      <w:pPr>
        <w:contextualSpacing/>
        <w:rPr>
          <w:szCs w:val="24"/>
        </w:rPr>
      </w:pPr>
      <w:r w:rsidRPr="00E22004">
        <w:rPr>
          <w:szCs w:val="24"/>
        </w:rPr>
        <w:t xml:space="preserve">- </w:t>
      </w:r>
      <w:r w:rsidRPr="00A40117">
        <w:rPr>
          <w:b/>
          <w:szCs w:val="24"/>
        </w:rPr>
        <w:t>În materia litigiilor de muncă</w:t>
      </w:r>
      <w:r w:rsidRPr="00E22004">
        <w:rPr>
          <w:szCs w:val="24"/>
        </w:rPr>
        <w:t xml:space="preserve"> : constatare nelegalitate grevă; încetare grevă; suspendare grevă; </w:t>
      </w:r>
      <w:proofErr w:type="spellStart"/>
      <w:r w:rsidRPr="00E22004">
        <w:rPr>
          <w:szCs w:val="24"/>
        </w:rPr>
        <w:t>ordonanţă</w:t>
      </w:r>
      <w:proofErr w:type="spellEnd"/>
      <w:r w:rsidRPr="00E22004">
        <w:rPr>
          <w:szCs w:val="24"/>
        </w:rPr>
        <w:t xml:space="preserve"> </w:t>
      </w:r>
      <w:proofErr w:type="spellStart"/>
      <w:r w:rsidRPr="00E22004">
        <w:rPr>
          <w:szCs w:val="24"/>
        </w:rPr>
        <w:t>preşedinţială</w:t>
      </w:r>
      <w:proofErr w:type="spellEnd"/>
      <w:r w:rsidRPr="00E22004">
        <w:rPr>
          <w:szCs w:val="24"/>
        </w:rPr>
        <w:t>; suspendare provizorie a executării silite;</w:t>
      </w:r>
    </w:p>
    <w:p w:rsidR="00E22004" w:rsidRPr="00E22004" w:rsidRDefault="00E22004" w:rsidP="00E22004">
      <w:pPr>
        <w:contextualSpacing/>
        <w:rPr>
          <w:szCs w:val="24"/>
        </w:rPr>
      </w:pPr>
      <w:r w:rsidRPr="00E22004">
        <w:rPr>
          <w:szCs w:val="24"/>
        </w:rPr>
        <w:t xml:space="preserve">- cereri de revizuire, </w:t>
      </w:r>
      <w:proofErr w:type="spellStart"/>
      <w:r w:rsidRPr="00E22004">
        <w:rPr>
          <w:szCs w:val="24"/>
        </w:rPr>
        <w:t>contestaţii</w:t>
      </w:r>
      <w:proofErr w:type="spellEnd"/>
      <w:r w:rsidRPr="00E22004">
        <w:rPr>
          <w:szCs w:val="24"/>
        </w:rPr>
        <w:t xml:space="preserve"> în anulare </w:t>
      </w:r>
      <w:proofErr w:type="spellStart"/>
      <w:r w:rsidRPr="00E22004">
        <w:rPr>
          <w:szCs w:val="24"/>
        </w:rPr>
        <w:t>şi</w:t>
      </w:r>
      <w:proofErr w:type="spellEnd"/>
      <w:r w:rsidRPr="00E22004">
        <w:rPr>
          <w:szCs w:val="24"/>
        </w:rPr>
        <w:t xml:space="preserve"> cereri de lămuriri a dispozitivului, în materiile </w:t>
      </w:r>
      <w:proofErr w:type="spellStart"/>
      <w:r w:rsidRPr="00E22004">
        <w:rPr>
          <w:szCs w:val="24"/>
        </w:rPr>
        <w:t>menţionate</w:t>
      </w:r>
      <w:proofErr w:type="spellEnd"/>
      <w:r w:rsidRPr="00E22004">
        <w:rPr>
          <w:szCs w:val="24"/>
        </w:rPr>
        <w:t xml:space="preserve"> mai sus;</w:t>
      </w:r>
    </w:p>
    <w:p w:rsidR="00E22004" w:rsidRPr="00E22004" w:rsidRDefault="00E22004" w:rsidP="00E22004">
      <w:pPr>
        <w:contextualSpacing/>
        <w:rPr>
          <w:szCs w:val="24"/>
        </w:rPr>
      </w:pPr>
      <w:r w:rsidRPr="00E22004">
        <w:rPr>
          <w:szCs w:val="24"/>
        </w:rPr>
        <w:t>- cereri de reexaminare a încheierii de anulare a cererii în cauzele de mai sus.</w:t>
      </w:r>
    </w:p>
    <w:p w:rsidR="00E22004" w:rsidRPr="00E22004" w:rsidRDefault="00E22004" w:rsidP="00E22004">
      <w:pPr>
        <w:contextualSpacing/>
        <w:rPr>
          <w:szCs w:val="24"/>
        </w:rPr>
      </w:pPr>
      <w:r w:rsidRPr="00E22004">
        <w:rPr>
          <w:szCs w:val="24"/>
        </w:rPr>
        <w:t xml:space="preserve">- cereri de recuzare </w:t>
      </w:r>
      <w:proofErr w:type="spellStart"/>
      <w:r w:rsidRPr="00E22004">
        <w:rPr>
          <w:szCs w:val="24"/>
        </w:rPr>
        <w:t>şi</w:t>
      </w:r>
      <w:proofErr w:type="spellEnd"/>
      <w:r w:rsidRPr="00E22004">
        <w:rPr>
          <w:szCs w:val="24"/>
        </w:rPr>
        <w:t xml:space="preserve"> </w:t>
      </w:r>
      <w:proofErr w:type="spellStart"/>
      <w:r w:rsidRPr="00E22004">
        <w:rPr>
          <w:szCs w:val="24"/>
        </w:rPr>
        <w:t>abţinere</w:t>
      </w:r>
      <w:proofErr w:type="spellEnd"/>
      <w:r w:rsidRPr="00E22004">
        <w:rPr>
          <w:szCs w:val="24"/>
        </w:rPr>
        <w:t>.</w:t>
      </w:r>
    </w:p>
    <w:p w:rsidR="00E22004" w:rsidRPr="00E22004" w:rsidRDefault="00E22004" w:rsidP="00E22004">
      <w:pPr>
        <w:contextualSpacing/>
        <w:rPr>
          <w:szCs w:val="24"/>
        </w:rPr>
      </w:pPr>
      <w:r w:rsidRPr="00E22004">
        <w:rPr>
          <w:szCs w:val="24"/>
        </w:rPr>
        <w:t xml:space="preserve">- </w:t>
      </w:r>
      <w:r w:rsidRPr="00A40117">
        <w:rPr>
          <w:b/>
          <w:szCs w:val="24"/>
        </w:rPr>
        <w:t>În materia asigurărilor sociale</w:t>
      </w:r>
      <w:r w:rsidRPr="00E22004">
        <w:rPr>
          <w:szCs w:val="24"/>
        </w:rPr>
        <w:t xml:space="preserve">: suspendare provizorie a executării silite, cereri de revizuire </w:t>
      </w:r>
      <w:proofErr w:type="spellStart"/>
      <w:r w:rsidRPr="00E22004">
        <w:rPr>
          <w:szCs w:val="24"/>
        </w:rPr>
        <w:t>şi</w:t>
      </w:r>
      <w:proofErr w:type="spellEnd"/>
      <w:r w:rsidRPr="00E22004">
        <w:rPr>
          <w:szCs w:val="24"/>
        </w:rPr>
        <w:t xml:space="preserve"> </w:t>
      </w:r>
      <w:proofErr w:type="spellStart"/>
      <w:r w:rsidRPr="00E22004">
        <w:rPr>
          <w:szCs w:val="24"/>
        </w:rPr>
        <w:t>contestaţii</w:t>
      </w:r>
      <w:proofErr w:type="spellEnd"/>
      <w:r w:rsidRPr="00E22004">
        <w:rPr>
          <w:szCs w:val="24"/>
        </w:rPr>
        <w:t xml:space="preserve"> în anulare cu privire la această materie.</w:t>
      </w:r>
    </w:p>
    <w:p w:rsidR="00E22004" w:rsidRPr="00E22004" w:rsidRDefault="00E22004" w:rsidP="00E22004">
      <w:pPr>
        <w:contextualSpacing/>
        <w:rPr>
          <w:szCs w:val="24"/>
        </w:rPr>
      </w:pPr>
      <w:r w:rsidRPr="00E22004">
        <w:rPr>
          <w:szCs w:val="24"/>
        </w:rPr>
        <w:t>- cereri de reexaminare a încheierii de anulare a cererii în cauzele de mai sus.</w:t>
      </w:r>
    </w:p>
    <w:p w:rsidR="00E22004" w:rsidRPr="00E22004" w:rsidRDefault="00E22004" w:rsidP="00E22004">
      <w:pPr>
        <w:contextualSpacing/>
        <w:rPr>
          <w:szCs w:val="24"/>
        </w:rPr>
      </w:pPr>
      <w:r w:rsidRPr="00E22004">
        <w:rPr>
          <w:szCs w:val="24"/>
        </w:rPr>
        <w:t xml:space="preserve">- cereri de recuzare </w:t>
      </w:r>
      <w:proofErr w:type="spellStart"/>
      <w:r w:rsidRPr="00E22004">
        <w:rPr>
          <w:szCs w:val="24"/>
        </w:rPr>
        <w:t>şi</w:t>
      </w:r>
      <w:proofErr w:type="spellEnd"/>
      <w:r w:rsidRPr="00E22004">
        <w:rPr>
          <w:szCs w:val="24"/>
        </w:rPr>
        <w:t xml:space="preserve"> </w:t>
      </w:r>
      <w:proofErr w:type="spellStart"/>
      <w:r w:rsidRPr="00E22004">
        <w:rPr>
          <w:szCs w:val="24"/>
        </w:rPr>
        <w:t>abţinere</w:t>
      </w:r>
      <w:proofErr w:type="spellEnd"/>
      <w:r w:rsidRPr="00E22004">
        <w:rPr>
          <w:szCs w:val="24"/>
        </w:rPr>
        <w:t>.</w:t>
      </w:r>
    </w:p>
    <w:p w:rsidR="00E22004" w:rsidRPr="00E22004" w:rsidRDefault="00E22004" w:rsidP="00E22004">
      <w:pPr>
        <w:contextualSpacing/>
        <w:rPr>
          <w:b/>
          <w:szCs w:val="24"/>
        </w:rPr>
      </w:pPr>
      <w:r w:rsidRPr="00E22004">
        <w:rPr>
          <w:b/>
          <w:szCs w:val="24"/>
        </w:rPr>
        <w:t xml:space="preserve">În materie penală : </w:t>
      </w:r>
    </w:p>
    <w:p w:rsidR="00E22004" w:rsidRPr="00473707" w:rsidRDefault="00E22004" w:rsidP="00473707">
      <w:pPr>
        <w:pStyle w:val="ListParagraph"/>
        <w:numPr>
          <w:ilvl w:val="0"/>
          <w:numId w:val="7"/>
        </w:numPr>
        <w:ind w:left="993" w:hanging="284"/>
        <w:rPr>
          <w:szCs w:val="24"/>
        </w:rPr>
      </w:pPr>
      <w:r w:rsidRPr="00473707">
        <w:rPr>
          <w:szCs w:val="24"/>
        </w:rPr>
        <w:t xml:space="preserve">Cauze de </w:t>
      </w:r>
      <w:proofErr w:type="spellStart"/>
      <w:r w:rsidRPr="00473707">
        <w:rPr>
          <w:szCs w:val="24"/>
        </w:rPr>
        <w:t>competenţa</w:t>
      </w:r>
      <w:proofErr w:type="spellEnd"/>
      <w:r w:rsidRPr="00473707">
        <w:rPr>
          <w:szCs w:val="24"/>
        </w:rPr>
        <w:t xml:space="preserve"> judecătorului de drepturi </w:t>
      </w:r>
      <w:proofErr w:type="spellStart"/>
      <w:r w:rsidRPr="00473707">
        <w:rPr>
          <w:szCs w:val="24"/>
        </w:rPr>
        <w:t>şi</w:t>
      </w:r>
      <w:proofErr w:type="spellEnd"/>
      <w:r w:rsidRPr="00473707">
        <w:rPr>
          <w:szCs w:val="24"/>
        </w:rPr>
        <w:t xml:space="preserve"> </w:t>
      </w:r>
      <w:proofErr w:type="spellStart"/>
      <w:r w:rsidRPr="00473707">
        <w:rPr>
          <w:szCs w:val="24"/>
        </w:rPr>
        <w:t>libertăţi</w:t>
      </w:r>
      <w:proofErr w:type="spellEnd"/>
      <w:r w:rsidRPr="00473707">
        <w:rPr>
          <w:szCs w:val="24"/>
        </w:rPr>
        <w:t>:</w:t>
      </w:r>
    </w:p>
    <w:p w:rsidR="00E22004" w:rsidRPr="00E22004" w:rsidRDefault="00E22004" w:rsidP="00E22004">
      <w:pPr>
        <w:contextualSpacing/>
        <w:rPr>
          <w:szCs w:val="24"/>
        </w:rPr>
      </w:pPr>
      <w:r>
        <w:rPr>
          <w:szCs w:val="24"/>
        </w:rPr>
        <w:t>-</w:t>
      </w:r>
      <w:r w:rsidRPr="00E22004">
        <w:rPr>
          <w:szCs w:val="24"/>
        </w:rPr>
        <w:t>măsuri preventive: luarea, prelungire, revocarea sau înlocuirea;</w:t>
      </w:r>
    </w:p>
    <w:p w:rsidR="00E22004" w:rsidRPr="00E22004" w:rsidRDefault="00E22004" w:rsidP="00E22004">
      <w:pPr>
        <w:contextualSpacing/>
        <w:rPr>
          <w:szCs w:val="24"/>
        </w:rPr>
      </w:pPr>
      <w:r>
        <w:rPr>
          <w:szCs w:val="24"/>
        </w:rPr>
        <w:t>-</w:t>
      </w:r>
      <w:r w:rsidRPr="00E22004">
        <w:rPr>
          <w:szCs w:val="24"/>
        </w:rPr>
        <w:t>metode speciale de supraveghere;</w:t>
      </w:r>
    </w:p>
    <w:p w:rsidR="00E22004" w:rsidRPr="00E22004" w:rsidRDefault="00E22004" w:rsidP="00E22004">
      <w:pPr>
        <w:contextualSpacing/>
        <w:rPr>
          <w:szCs w:val="24"/>
        </w:rPr>
      </w:pPr>
      <w:r>
        <w:rPr>
          <w:szCs w:val="24"/>
        </w:rPr>
        <w:t>-</w:t>
      </w:r>
      <w:proofErr w:type="spellStart"/>
      <w:r w:rsidRPr="00E22004">
        <w:rPr>
          <w:szCs w:val="24"/>
        </w:rPr>
        <w:t>percheziţie</w:t>
      </w:r>
      <w:proofErr w:type="spellEnd"/>
      <w:r w:rsidRPr="00E22004">
        <w:rPr>
          <w:szCs w:val="24"/>
        </w:rPr>
        <w:t>; măsuri asigurătorii;</w:t>
      </w:r>
    </w:p>
    <w:p w:rsidR="00E22004" w:rsidRPr="00E22004" w:rsidRDefault="00E22004" w:rsidP="00E22004">
      <w:pPr>
        <w:contextualSpacing/>
        <w:rPr>
          <w:szCs w:val="24"/>
        </w:rPr>
      </w:pPr>
      <w:r>
        <w:rPr>
          <w:szCs w:val="24"/>
        </w:rPr>
        <w:t xml:space="preserve">2. </w:t>
      </w:r>
      <w:r w:rsidRPr="00E22004">
        <w:rPr>
          <w:szCs w:val="24"/>
        </w:rPr>
        <w:t xml:space="preserve">Cauze de </w:t>
      </w:r>
      <w:proofErr w:type="spellStart"/>
      <w:r w:rsidRPr="00E22004">
        <w:rPr>
          <w:szCs w:val="24"/>
        </w:rPr>
        <w:t>competenţa</w:t>
      </w:r>
      <w:proofErr w:type="spellEnd"/>
      <w:r w:rsidRPr="00E22004">
        <w:rPr>
          <w:szCs w:val="24"/>
        </w:rPr>
        <w:t xml:space="preserve"> judecătorului de cameră preliminară sau judecător fond:</w:t>
      </w:r>
    </w:p>
    <w:p w:rsidR="00E22004" w:rsidRPr="00E22004" w:rsidRDefault="00E22004" w:rsidP="00E22004">
      <w:pPr>
        <w:contextualSpacing/>
        <w:rPr>
          <w:szCs w:val="24"/>
        </w:rPr>
      </w:pPr>
      <w:r>
        <w:rPr>
          <w:szCs w:val="24"/>
        </w:rPr>
        <w:t>-</w:t>
      </w:r>
      <w:r w:rsidRPr="00E22004">
        <w:rPr>
          <w:szCs w:val="24"/>
        </w:rPr>
        <w:t>măsuri preventive: luarea, prelungire, revocarea sau înlocuirea;</w:t>
      </w:r>
    </w:p>
    <w:p w:rsidR="00E22004" w:rsidRPr="00E22004" w:rsidRDefault="00E22004" w:rsidP="00E22004">
      <w:pPr>
        <w:contextualSpacing/>
        <w:rPr>
          <w:szCs w:val="24"/>
        </w:rPr>
      </w:pPr>
      <w:r>
        <w:rPr>
          <w:szCs w:val="24"/>
        </w:rPr>
        <w:t>3.</w:t>
      </w:r>
      <w:r w:rsidR="00473707">
        <w:rPr>
          <w:szCs w:val="24"/>
        </w:rPr>
        <w:t xml:space="preserve"> </w:t>
      </w:r>
      <w:r w:rsidRPr="00E22004">
        <w:rPr>
          <w:szCs w:val="24"/>
        </w:rPr>
        <w:t xml:space="preserve">Cauze cu </w:t>
      </w:r>
      <w:proofErr w:type="spellStart"/>
      <w:r w:rsidRPr="00E22004">
        <w:rPr>
          <w:szCs w:val="24"/>
        </w:rPr>
        <w:t>deţinuţi</w:t>
      </w:r>
      <w:proofErr w:type="spellEnd"/>
      <w:r w:rsidRPr="00E22004">
        <w:rPr>
          <w:szCs w:val="24"/>
        </w:rPr>
        <w:t>:</w:t>
      </w:r>
    </w:p>
    <w:p w:rsidR="00E22004" w:rsidRPr="00E22004" w:rsidRDefault="00E22004" w:rsidP="00E22004">
      <w:pPr>
        <w:contextualSpacing/>
        <w:rPr>
          <w:szCs w:val="24"/>
        </w:rPr>
      </w:pPr>
      <w:r w:rsidRPr="00E22004">
        <w:rPr>
          <w:szCs w:val="24"/>
        </w:rPr>
        <w:t xml:space="preserve">-   </w:t>
      </w:r>
      <w:proofErr w:type="spellStart"/>
      <w:r w:rsidRPr="00E22004">
        <w:rPr>
          <w:szCs w:val="24"/>
        </w:rPr>
        <w:t>contestaţii</w:t>
      </w:r>
      <w:proofErr w:type="spellEnd"/>
      <w:r w:rsidRPr="00E22004">
        <w:rPr>
          <w:szCs w:val="24"/>
        </w:rPr>
        <w:t xml:space="preserve"> liberări </w:t>
      </w:r>
      <w:proofErr w:type="spellStart"/>
      <w:r w:rsidRPr="00E22004">
        <w:rPr>
          <w:szCs w:val="24"/>
        </w:rPr>
        <w:t>condiţionate</w:t>
      </w:r>
      <w:proofErr w:type="spellEnd"/>
      <w:r w:rsidRPr="00E22004">
        <w:rPr>
          <w:szCs w:val="24"/>
        </w:rPr>
        <w:t>;</w:t>
      </w:r>
    </w:p>
    <w:p w:rsidR="00E22004" w:rsidRPr="00E22004" w:rsidRDefault="00E22004" w:rsidP="00E22004">
      <w:pPr>
        <w:contextualSpacing/>
        <w:rPr>
          <w:szCs w:val="24"/>
        </w:rPr>
      </w:pPr>
      <w:r w:rsidRPr="00E22004">
        <w:rPr>
          <w:szCs w:val="24"/>
        </w:rPr>
        <w:t xml:space="preserve">-  modificări pedepse: cereri fond </w:t>
      </w:r>
      <w:proofErr w:type="spellStart"/>
      <w:r w:rsidRPr="00E22004">
        <w:rPr>
          <w:szCs w:val="24"/>
        </w:rPr>
        <w:t>şi</w:t>
      </w:r>
      <w:proofErr w:type="spellEnd"/>
      <w:r w:rsidRPr="00E22004">
        <w:rPr>
          <w:szCs w:val="24"/>
        </w:rPr>
        <w:t xml:space="preserve"> </w:t>
      </w:r>
      <w:proofErr w:type="spellStart"/>
      <w:r w:rsidRPr="00E22004">
        <w:rPr>
          <w:szCs w:val="24"/>
        </w:rPr>
        <w:t>contestaţii</w:t>
      </w:r>
      <w:proofErr w:type="spellEnd"/>
      <w:r w:rsidRPr="00E22004">
        <w:rPr>
          <w:szCs w:val="24"/>
        </w:rPr>
        <w:t>; contestație la executare care privesc deținuți;</w:t>
      </w:r>
    </w:p>
    <w:p w:rsidR="00E22004" w:rsidRPr="00E22004" w:rsidRDefault="00E22004" w:rsidP="00E22004">
      <w:pPr>
        <w:contextualSpacing/>
        <w:rPr>
          <w:szCs w:val="24"/>
        </w:rPr>
      </w:pPr>
      <w:r w:rsidRPr="00E22004">
        <w:rPr>
          <w:szCs w:val="24"/>
        </w:rPr>
        <w:t xml:space="preserve"> 4. Cauze judecate pe fond unde sunt măsuri preventive;</w:t>
      </w:r>
    </w:p>
    <w:p w:rsidR="00E22004" w:rsidRDefault="00E22004" w:rsidP="00E22004">
      <w:pPr>
        <w:contextualSpacing/>
        <w:rPr>
          <w:szCs w:val="24"/>
        </w:rPr>
      </w:pPr>
      <w:r w:rsidRPr="00E22004">
        <w:rPr>
          <w:szCs w:val="24"/>
        </w:rPr>
        <w:t xml:space="preserve"> 5. Dosare vechi în care poate interveni prescripția faptelor în timpul judecății</w:t>
      </w:r>
      <w:r>
        <w:rPr>
          <w:szCs w:val="24"/>
        </w:rPr>
        <w:t>.</w:t>
      </w:r>
    </w:p>
    <w:p w:rsidR="00E22004" w:rsidRPr="00E22004" w:rsidRDefault="00E22004" w:rsidP="00E22004">
      <w:pPr>
        <w:contextualSpacing/>
        <w:rPr>
          <w:szCs w:val="24"/>
        </w:rPr>
      </w:pPr>
    </w:p>
    <w:p w:rsidR="00E22004" w:rsidRPr="00E22004" w:rsidRDefault="00A40117" w:rsidP="00E22004">
      <w:pPr>
        <w:ind w:firstLine="708"/>
        <w:contextualSpacing/>
        <w:rPr>
          <w:szCs w:val="24"/>
        </w:rPr>
      </w:pPr>
      <w:r w:rsidRPr="00A40117">
        <w:rPr>
          <w:b/>
          <w:szCs w:val="24"/>
        </w:rPr>
        <w:t>II.</w:t>
      </w:r>
      <w:r>
        <w:rPr>
          <w:szCs w:val="24"/>
        </w:rPr>
        <w:t xml:space="preserve"> </w:t>
      </w:r>
      <w:r w:rsidR="00E22004" w:rsidRPr="00E22004">
        <w:rPr>
          <w:szCs w:val="24"/>
        </w:rPr>
        <w:t xml:space="preserve">Dosarele </w:t>
      </w:r>
      <w:r w:rsidR="009753BF">
        <w:rPr>
          <w:szCs w:val="24"/>
        </w:rPr>
        <w:t>având obiectele menționate mai sus</w:t>
      </w:r>
      <w:r w:rsidR="00E22004" w:rsidRPr="00E22004">
        <w:rPr>
          <w:szCs w:val="24"/>
        </w:rPr>
        <w:t xml:space="preserve">, prin grija completului de judecată, vor fi </w:t>
      </w:r>
      <w:r w:rsidR="009753BF">
        <w:rPr>
          <w:szCs w:val="24"/>
        </w:rPr>
        <w:t>indicate</w:t>
      </w:r>
      <w:r w:rsidR="00E22004" w:rsidRPr="00E22004">
        <w:rPr>
          <w:szCs w:val="24"/>
        </w:rPr>
        <w:t xml:space="preserve"> într-o listă zilnică, care va fi reactualizată de asemenea zilnic până la data de 4 mai 2020, când se va reanaliza </w:t>
      </w:r>
      <w:proofErr w:type="spellStart"/>
      <w:r w:rsidR="00E22004" w:rsidRPr="00E22004">
        <w:rPr>
          <w:szCs w:val="24"/>
        </w:rPr>
        <w:t>situaţia</w:t>
      </w:r>
      <w:proofErr w:type="spellEnd"/>
      <w:r w:rsidR="00E22004" w:rsidRPr="00E22004">
        <w:rPr>
          <w:szCs w:val="24"/>
        </w:rPr>
        <w:t xml:space="preserve">. Lista reactualizată va fi comunicată publicului în </w:t>
      </w:r>
      <w:proofErr w:type="spellStart"/>
      <w:r w:rsidR="00E22004" w:rsidRPr="00E22004">
        <w:rPr>
          <w:szCs w:val="24"/>
        </w:rPr>
        <w:t>condiţiile</w:t>
      </w:r>
      <w:proofErr w:type="spellEnd"/>
      <w:r w:rsidR="00E22004" w:rsidRPr="00E22004">
        <w:rPr>
          <w:szCs w:val="24"/>
        </w:rPr>
        <w:t xml:space="preserve"> Hotărârii nr.192 din 12 martie 2020 a Consiliul Superior al Magistraturii, art.1 pct.3. : </w:t>
      </w:r>
      <w:r w:rsidR="00E22004" w:rsidRPr="009753BF">
        <w:rPr>
          <w:b/>
          <w:szCs w:val="24"/>
        </w:rPr>
        <w:t xml:space="preserve">prin </w:t>
      </w:r>
      <w:proofErr w:type="spellStart"/>
      <w:r w:rsidR="00E22004" w:rsidRPr="009753BF">
        <w:rPr>
          <w:b/>
          <w:szCs w:val="24"/>
        </w:rPr>
        <w:t>afişare</w:t>
      </w:r>
      <w:proofErr w:type="spellEnd"/>
      <w:r w:rsidR="00E22004" w:rsidRPr="009753BF">
        <w:rPr>
          <w:b/>
          <w:szCs w:val="24"/>
        </w:rPr>
        <w:t xml:space="preserve"> pe portalul </w:t>
      </w:r>
      <w:proofErr w:type="spellStart"/>
      <w:r w:rsidR="00E22004" w:rsidRPr="009753BF">
        <w:rPr>
          <w:b/>
          <w:szCs w:val="24"/>
        </w:rPr>
        <w:t>instanţelor</w:t>
      </w:r>
      <w:proofErr w:type="spellEnd"/>
      <w:r w:rsidR="00E22004" w:rsidRPr="009753BF">
        <w:rPr>
          <w:b/>
          <w:szCs w:val="24"/>
        </w:rPr>
        <w:t xml:space="preserve">, pe pagina proprie de internet, prin comunicare către barourile de </w:t>
      </w:r>
      <w:r w:rsidR="009753BF" w:rsidRPr="009753BF">
        <w:rPr>
          <w:b/>
          <w:szCs w:val="24"/>
        </w:rPr>
        <w:t>avocați</w:t>
      </w:r>
      <w:r w:rsidR="009753BF">
        <w:rPr>
          <w:b/>
          <w:szCs w:val="24"/>
        </w:rPr>
        <w:t xml:space="preserve"> şi parchete (lista va fi accesibilă la următoarea adresă</w:t>
      </w:r>
      <w:r>
        <w:rPr>
          <w:b/>
          <w:szCs w:val="24"/>
        </w:rPr>
        <w:t>:</w:t>
      </w:r>
      <w:r w:rsidR="009753BF">
        <w:rPr>
          <w:b/>
          <w:szCs w:val="24"/>
        </w:rPr>
        <w:t xml:space="preserve"> </w:t>
      </w:r>
      <w:r w:rsidR="009753BF" w:rsidRPr="009753BF">
        <w:rPr>
          <w:b/>
          <w:szCs w:val="24"/>
        </w:rPr>
        <w:t>http://portal.just.ro/95/SitePages/acasa_default.aspx</w:t>
      </w:r>
      <w:r w:rsidR="009753BF">
        <w:rPr>
          <w:b/>
          <w:szCs w:val="24"/>
        </w:rPr>
        <w:t>)</w:t>
      </w:r>
      <w:r>
        <w:rPr>
          <w:b/>
          <w:szCs w:val="24"/>
        </w:rPr>
        <w:t>.</w:t>
      </w:r>
    </w:p>
    <w:p w:rsidR="00E22004" w:rsidRPr="00E22004" w:rsidRDefault="00E22004" w:rsidP="00E22004">
      <w:pPr>
        <w:contextualSpacing/>
        <w:rPr>
          <w:szCs w:val="24"/>
        </w:rPr>
      </w:pPr>
      <w:r w:rsidRPr="00E22004">
        <w:rPr>
          <w:szCs w:val="24"/>
        </w:rPr>
        <w:t xml:space="preserve">Toate celelalte cauze vor fi soluționate cu respectarea termenului rezonabil de soluționare, </w:t>
      </w:r>
      <w:proofErr w:type="spellStart"/>
      <w:r w:rsidRPr="00E22004">
        <w:rPr>
          <w:szCs w:val="24"/>
        </w:rPr>
        <w:t>acordându-se</w:t>
      </w:r>
      <w:proofErr w:type="spellEnd"/>
      <w:r w:rsidR="009753BF">
        <w:rPr>
          <w:szCs w:val="24"/>
        </w:rPr>
        <w:t>,</w:t>
      </w:r>
      <w:r w:rsidRPr="00E22004">
        <w:rPr>
          <w:szCs w:val="24"/>
        </w:rPr>
        <w:t xml:space="preserve"> în raport de situația epidemiologică existentă</w:t>
      </w:r>
      <w:r w:rsidR="009753BF">
        <w:rPr>
          <w:szCs w:val="24"/>
        </w:rPr>
        <w:t>,</w:t>
      </w:r>
      <w:r w:rsidRPr="00E22004">
        <w:rPr>
          <w:szCs w:val="24"/>
        </w:rPr>
        <w:t xml:space="preserve"> termene ulterior datei de 4 mai 2020.</w:t>
      </w:r>
    </w:p>
    <w:p w:rsidR="00E22004" w:rsidRPr="00E22004" w:rsidRDefault="00E22004" w:rsidP="00E22004">
      <w:pPr>
        <w:contextualSpacing/>
        <w:rPr>
          <w:szCs w:val="24"/>
        </w:rPr>
      </w:pPr>
      <w:r w:rsidRPr="00E22004">
        <w:rPr>
          <w:szCs w:val="24"/>
        </w:rPr>
        <w:t>Fiecare complet de judecată va preschimba în aceste cauze termenul de judecată deja stabilit, în măsura în care există posibilitatea înștiințării în timp util a părților cu privire la noul termen de judecată.</w:t>
      </w:r>
    </w:p>
    <w:p w:rsidR="00E22004" w:rsidRPr="00E22004" w:rsidRDefault="00E22004" w:rsidP="00E22004">
      <w:pPr>
        <w:contextualSpacing/>
        <w:rPr>
          <w:szCs w:val="24"/>
        </w:rPr>
      </w:pPr>
      <w:r w:rsidRPr="00E22004">
        <w:rPr>
          <w:szCs w:val="24"/>
        </w:rPr>
        <w:t>În cauzele în care există posibilitatea împlinirii termenului de prescripția a răspunderii penale, măsurile anterioare nu se aplică.</w:t>
      </w:r>
    </w:p>
    <w:p w:rsidR="00E22004" w:rsidRPr="00E22004" w:rsidRDefault="00E22004" w:rsidP="00E22004">
      <w:pPr>
        <w:contextualSpacing/>
        <w:rPr>
          <w:szCs w:val="24"/>
        </w:rPr>
      </w:pPr>
      <w:r w:rsidRPr="00E22004">
        <w:rPr>
          <w:szCs w:val="24"/>
        </w:rPr>
        <w:t xml:space="preserve">În cauzele penale se va proceda la audierea în sistem de videoconferință, în scopul protejării sănătății publice, completul de judecată apreciind dacă se poate declara ședință nepublică. </w:t>
      </w:r>
    </w:p>
    <w:p w:rsidR="00E22004" w:rsidRPr="00E22004" w:rsidRDefault="00E22004" w:rsidP="00E22004">
      <w:pPr>
        <w:contextualSpacing/>
        <w:rPr>
          <w:szCs w:val="24"/>
        </w:rPr>
      </w:pPr>
      <w:r w:rsidRPr="00E22004">
        <w:rPr>
          <w:szCs w:val="24"/>
        </w:rPr>
        <w:t>În situația în care se impune prezența deținutului, pe căile specifice se va solicita administrației penitenciarelor în cauza să prezinte persoanele care au primit aviz medical că nu prezintă pericol public de infectare.</w:t>
      </w:r>
    </w:p>
    <w:p w:rsidR="00E22004" w:rsidRPr="00E22004" w:rsidRDefault="00E22004" w:rsidP="00E22004">
      <w:pPr>
        <w:contextualSpacing/>
        <w:rPr>
          <w:szCs w:val="24"/>
        </w:rPr>
      </w:pPr>
      <w:r w:rsidRPr="00E22004">
        <w:rPr>
          <w:szCs w:val="24"/>
        </w:rPr>
        <w:lastRenderedPageBreak/>
        <w:t>Se va pune în vedere penitenciarelor, prin intermediul Administrației Naționale a Penitenciarelor, ca în situația chemării în instanță a unei persoane deținute, aceasta să fie prezentată numai după controlul medical aferent.</w:t>
      </w:r>
    </w:p>
    <w:p w:rsidR="00E22004" w:rsidRDefault="00E22004" w:rsidP="00E22004">
      <w:pPr>
        <w:contextualSpacing/>
        <w:rPr>
          <w:szCs w:val="24"/>
        </w:rPr>
      </w:pPr>
      <w:r w:rsidRPr="009753BF">
        <w:rPr>
          <w:b/>
          <w:szCs w:val="24"/>
        </w:rPr>
        <w:t>Programul cu publicul se suspendă în perioada 13 martie 2020 – 4 mai 2020.</w:t>
      </w:r>
      <w:r w:rsidRPr="00E22004">
        <w:rPr>
          <w:szCs w:val="24"/>
        </w:rPr>
        <w:t xml:space="preserve"> Persoanele care apelează la serviciul public al justiției </w:t>
      </w:r>
      <w:r w:rsidRPr="009753BF">
        <w:rPr>
          <w:b/>
          <w:szCs w:val="24"/>
        </w:rPr>
        <w:t>vor depune cererile și orice alte acte pe care le apreciază necesare, folosind mediul online, respectiv e-mail sau folosind faxul instanței/arhivei</w:t>
      </w:r>
      <w:r w:rsidR="00A40117">
        <w:rPr>
          <w:b/>
          <w:szCs w:val="24"/>
        </w:rPr>
        <w:t>,</w:t>
      </w:r>
      <w:r w:rsidRPr="009753BF">
        <w:rPr>
          <w:b/>
          <w:szCs w:val="24"/>
        </w:rPr>
        <w:t xml:space="preserve"> respectiv la numerele afișate pe portalul instanței și care nu au suferit modificări, urmând să trimită prin poșta clasică/curierat documentele în original</w:t>
      </w:r>
      <w:r w:rsidRPr="00E22004">
        <w:rPr>
          <w:szCs w:val="24"/>
        </w:rPr>
        <w:t>.</w:t>
      </w:r>
    </w:p>
    <w:p w:rsidR="00E22004" w:rsidRDefault="00E22004" w:rsidP="00E22004">
      <w:pPr>
        <w:contextualSpacing/>
        <w:rPr>
          <w:szCs w:val="24"/>
        </w:rPr>
      </w:pPr>
      <w:r w:rsidRPr="00E22004">
        <w:rPr>
          <w:szCs w:val="24"/>
        </w:rPr>
        <w:t xml:space="preserve">Prin </w:t>
      </w:r>
      <w:proofErr w:type="spellStart"/>
      <w:r w:rsidRPr="00E22004">
        <w:rPr>
          <w:szCs w:val="24"/>
        </w:rPr>
        <w:t>ex</w:t>
      </w:r>
      <w:r w:rsidR="009753BF">
        <w:rPr>
          <w:szCs w:val="24"/>
        </w:rPr>
        <w:t>cepţie</w:t>
      </w:r>
      <w:proofErr w:type="spellEnd"/>
      <w:r w:rsidR="009753BF">
        <w:rPr>
          <w:szCs w:val="24"/>
        </w:rPr>
        <w:t>, numai în cazul dosarelor indicate la punctul I</w:t>
      </w:r>
      <w:r w:rsidRPr="00E22004">
        <w:rPr>
          <w:szCs w:val="24"/>
        </w:rPr>
        <w:t xml:space="preserve">, considerate urgente în </w:t>
      </w:r>
      <w:proofErr w:type="spellStart"/>
      <w:r w:rsidRPr="00E22004">
        <w:rPr>
          <w:szCs w:val="24"/>
        </w:rPr>
        <w:t>situaţia</w:t>
      </w:r>
      <w:proofErr w:type="spellEnd"/>
      <w:r w:rsidRPr="00E22004">
        <w:rPr>
          <w:szCs w:val="24"/>
        </w:rPr>
        <w:t xml:space="preserve"> </w:t>
      </w:r>
      <w:proofErr w:type="spellStart"/>
      <w:r w:rsidRPr="00E22004">
        <w:rPr>
          <w:szCs w:val="24"/>
        </w:rPr>
        <w:t>excepţională</w:t>
      </w:r>
      <w:proofErr w:type="spellEnd"/>
      <w:r w:rsidRPr="00E22004">
        <w:rPr>
          <w:szCs w:val="24"/>
        </w:rPr>
        <w:t xml:space="preserve"> de pandemie declarată de OMS, va fi permis accesul fizic la studierea dosarelor în arhivă, dacă partea/reprezentantul nu are acces la modalitatea de studiere on-line prin intermediul </w:t>
      </w:r>
      <w:proofErr w:type="spellStart"/>
      <w:r w:rsidRPr="00E22004">
        <w:rPr>
          <w:szCs w:val="24"/>
        </w:rPr>
        <w:t>aplicaţiei</w:t>
      </w:r>
      <w:proofErr w:type="spellEnd"/>
      <w:r w:rsidRPr="00E22004">
        <w:rPr>
          <w:szCs w:val="24"/>
        </w:rPr>
        <w:t xml:space="preserve"> </w:t>
      </w:r>
      <w:proofErr w:type="spellStart"/>
      <w:r w:rsidRPr="00E22004">
        <w:rPr>
          <w:szCs w:val="24"/>
        </w:rPr>
        <w:t>Infodosar</w:t>
      </w:r>
      <w:proofErr w:type="spellEnd"/>
      <w:r w:rsidRPr="00E22004">
        <w:rPr>
          <w:szCs w:val="24"/>
        </w:rPr>
        <w:t xml:space="preserve">. Reamintim că dosarele sunt scanate zilnic, iar </w:t>
      </w:r>
      <w:proofErr w:type="spellStart"/>
      <w:r w:rsidRPr="00E22004">
        <w:rPr>
          <w:szCs w:val="24"/>
        </w:rPr>
        <w:t>părţile</w:t>
      </w:r>
      <w:proofErr w:type="spellEnd"/>
      <w:r w:rsidRPr="00E22004">
        <w:rPr>
          <w:szCs w:val="24"/>
        </w:rPr>
        <w:t>/</w:t>
      </w:r>
      <w:proofErr w:type="spellStart"/>
      <w:r w:rsidRPr="00E22004">
        <w:rPr>
          <w:szCs w:val="24"/>
        </w:rPr>
        <w:t>reprezentanţii</w:t>
      </w:r>
      <w:proofErr w:type="spellEnd"/>
      <w:r w:rsidRPr="00E22004">
        <w:rPr>
          <w:szCs w:val="24"/>
        </w:rPr>
        <w:t xml:space="preserve"> acestora pot observa dosarul on-line pe baza parolei comunicate. În acest scop </w:t>
      </w:r>
      <w:proofErr w:type="spellStart"/>
      <w:r w:rsidRPr="00E22004">
        <w:rPr>
          <w:szCs w:val="24"/>
        </w:rPr>
        <w:t>angajaţii</w:t>
      </w:r>
      <w:proofErr w:type="spellEnd"/>
      <w:r w:rsidRPr="00E22004">
        <w:rPr>
          <w:szCs w:val="24"/>
        </w:rPr>
        <w:t xml:space="preserve"> </w:t>
      </w:r>
      <w:proofErr w:type="spellStart"/>
      <w:r w:rsidRPr="00E22004">
        <w:rPr>
          <w:szCs w:val="24"/>
        </w:rPr>
        <w:t>instanţei</w:t>
      </w:r>
      <w:proofErr w:type="spellEnd"/>
      <w:r w:rsidRPr="00E22004">
        <w:rPr>
          <w:szCs w:val="24"/>
        </w:rPr>
        <w:t xml:space="preserve"> responsabili cu acest serviciu vor proceda la scanarea cu precădere a dosarelor considerate urgente </w:t>
      </w:r>
      <w:r w:rsidR="009753BF">
        <w:rPr>
          <w:szCs w:val="24"/>
        </w:rPr>
        <w:t>conform punctului I.</w:t>
      </w:r>
    </w:p>
    <w:p w:rsidR="00E22004" w:rsidRDefault="00E22004" w:rsidP="00E22004">
      <w:pPr>
        <w:contextualSpacing/>
        <w:rPr>
          <w:szCs w:val="24"/>
        </w:rPr>
      </w:pPr>
      <w:r w:rsidRPr="00E22004">
        <w:rPr>
          <w:szCs w:val="24"/>
        </w:rPr>
        <w:t xml:space="preserve">Accesul fizic la dosar în arhivă se va realiza prin temporizare şi reducerea la un număr maxim de câte două persoane. De asemenea, accesul în arhivă va fi realizat după completarea </w:t>
      </w:r>
      <w:proofErr w:type="spellStart"/>
      <w:r w:rsidRPr="00E22004">
        <w:rPr>
          <w:szCs w:val="24"/>
        </w:rPr>
        <w:t>declaraţiei</w:t>
      </w:r>
      <w:proofErr w:type="spellEnd"/>
      <w:r w:rsidRPr="00E22004">
        <w:rPr>
          <w:szCs w:val="24"/>
        </w:rPr>
        <w:t xml:space="preserve"> pe proprie răspundere pusă la </w:t>
      </w:r>
      <w:proofErr w:type="spellStart"/>
      <w:r w:rsidRPr="00E22004">
        <w:rPr>
          <w:szCs w:val="24"/>
        </w:rPr>
        <w:t>dispoziţie</w:t>
      </w:r>
      <w:proofErr w:type="spellEnd"/>
      <w:r w:rsidRPr="00E22004">
        <w:rPr>
          <w:szCs w:val="24"/>
        </w:rPr>
        <w:t xml:space="preserve"> de efectivul de jandarmi la intrarea în </w:t>
      </w:r>
      <w:proofErr w:type="spellStart"/>
      <w:r w:rsidRPr="00E22004">
        <w:rPr>
          <w:szCs w:val="24"/>
        </w:rPr>
        <w:t>instanţă</w:t>
      </w:r>
      <w:proofErr w:type="spellEnd"/>
      <w:r w:rsidRPr="00E22004">
        <w:rPr>
          <w:szCs w:val="24"/>
        </w:rPr>
        <w:t xml:space="preserve"> cu privire la faptul dacă persoana în cauză a fost/vine dintr-o zonă cu risc de infectare cu CORONAVIRUS COVID-19 sau SARS-CoV-2, respectiv dacă prezintă unele simptome indicate în formularul din anexa 1 la ordin.</w:t>
      </w:r>
    </w:p>
    <w:p w:rsidR="00E22004" w:rsidRDefault="009753BF" w:rsidP="00E22004">
      <w:pPr>
        <w:contextualSpacing/>
        <w:rPr>
          <w:szCs w:val="24"/>
        </w:rPr>
      </w:pPr>
      <w:r>
        <w:rPr>
          <w:szCs w:val="24"/>
        </w:rPr>
        <w:t>A fost de asemenea adoptat</w:t>
      </w:r>
      <w:r w:rsidR="00E22004" w:rsidRPr="00E22004">
        <w:rPr>
          <w:szCs w:val="24"/>
        </w:rPr>
        <w:t xml:space="preserve"> formularul de </w:t>
      </w:r>
      <w:r w:rsidRPr="00E22004">
        <w:rPr>
          <w:szCs w:val="24"/>
        </w:rPr>
        <w:t>declarație</w:t>
      </w:r>
      <w:r w:rsidR="00E22004" w:rsidRPr="00E22004">
        <w:rPr>
          <w:szCs w:val="24"/>
        </w:rPr>
        <w:t xml:space="preserve"> pe propria răspundere a persoanelor care au acces fizic în </w:t>
      </w:r>
      <w:proofErr w:type="spellStart"/>
      <w:r w:rsidR="00E22004" w:rsidRPr="00E22004">
        <w:rPr>
          <w:szCs w:val="24"/>
        </w:rPr>
        <w:t>instanţa</w:t>
      </w:r>
      <w:proofErr w:type="spellEnd"/>
      <w:r w:rsidR="00E22004" w:rsidRPr="00E22004">
        <w:rPr>
          <w:szCs w:val="24"/>
        </w:rPr>
        <w:t xml:space="preserve"> de judecată la serviciul public de </w:t>
      </w:r>
      <w:proofErr w:type="spellStart"/>
      <w:r w:rsidR="00E22004" w:rsidRPr="00E22004">
        <w:rPr>
          <w:szCs w:val="24"/>
        </w:rPr>
        <w:t>justiţie</w:t>
      </w:r>
      <w:proofErr w:type="spellEnd"/>
      <w:r w:rsidR="00E22004" w:rsidRPr="00E22004">
        <w:rPr>
          <w:szCs w:val="24"/>
        </w:rPr>
        <w:t xml:space="preserve"> realizat de Tribunalul Gorj şi Judecătoria Tg.-Jiu, care au sediu comun, în scopul protejării sănătății publice. Formularul va fi pus la dispoziția persoanelor prin intermediul efectivului de jandarmi la intrarea în </w:t>
      </w:r>
      <w:proofErr w:type="spellStart"/>
      <w:r w:rsidR="00E22004" w:rsidRPr="00E22004">
        <w:rPr>
          <w:szCs w:val="24"/>
        </w:rPr>
        <w:t>instanţă</w:t>
      </w:r>
      <w:proofErr w:type="spellEnd"/>
      <w:r w:rsidR="00E22004" w:rsidRPr="00E22004">
        <w:rPr>
          <w:szCs w:val="24"/>
        </w:rPr>
        <w:t>.</w:t>
      </w:r>
    </w:p>
    <w:p w:rsidR="00E22004" w:rsidRPr="00E22004" w:rsidRDefault="00E22004" w:rsidP="00E22004">
      <w:pPr>
        <w:contextualSpacing/>
        <w:rPr>
          <w:szCs w:val="24"/>
        </w:rPr>
      </w:pPr>
      <w:r w:rsidRPr="00E22004">
        <w:rPr>
          <w:szCs w:val="24"/>
        </w:rPr>
        <w:t>În perioada de referință în care se aplică măsurile speciale de protecție a sănătății publice în interiorul Tribunalului Gorj, se vor respecta și următoarele măsuri suplimentare:</w:t>
      </w:r>
    </w:p>
    <w:p w:rsidR="00E22004" w:rsidRPr="00E22004" w:rsidRDefault="00E22004" w:rsidP="00E22004">
      <w:pPr>
        <w:contextualSpacing/>
        <w:rPr>
          <w:szCs w:val="24"/>
        </w:rPr>
      </w:pPr>
      <w:r w:rsidRPr="00E22004">
        <w:rPr>
          <w:szCs w:val="24"/>
        </w:rPr>
        <w:t xml:space="preserve">-  Reprezentanții firmelor de </w:t>
      </w:r>
      <w:proofErr w:type="spellStart"/>
      <w:r w:rsidRPr="00E22004">
        <w:rPr>
          <w:szCs w:val="24"/>
        </w:rPr>
        <w:t>catering</w:t>
      </w:r>
      <w:proofErr w:type="spellEnd"/>
      <w:r w:rsidRPr="00E22004">
        <w:rPr>
          <w:szCs w:val="24"/>
        </w:rPr>
        <w:t xml:space="preserve"> solicitați de personalul instanței nu vor avea acces în sediu, urmând ca relația comercială de predare a meniurilor comandate, respectiv plata contravalorii acestora să se realizeze în afara intrării de acces în instanță</w:t>
      </w:r>
      <w:r w:rsidR="00A40117">
        <w:rPr>
          <w:szCs w:val="24"/>
        </w:rPr>
        <w:t>.</w:t>
      </w:r>
    </w:p>
    <w:p w:rsidR="00E22004" w:rsidRPr="00E22004" w:rsidRDefault="00E22004" w:rsidP="00E22004">
      <w:pPr>
        <w:contextualSpacing/>
        <w:rPr>
          <w:szCs w:val="24"/>
        </w:rPr>
      </w:pPr>
      <w:r w:rsidRPr="00E22004">
        <w:rPr>
          <w:szCs w:val="24"/>
        </w:rPr>
        <w:t>-  Relația client-avocat se va limita în interiorul instanței la prezența în sălile de ședință.</w:t>
      </w:r>
    </w:p>
    <w:p w:rsidR="00E22004" w:rsidRPr="00E22004" w:rsidRDefault="00E22004" w:rsidP="00E22004">
      <w:pPr>
        <w:contextualSpacing/>
        <w:rPr>
          <w:szCs w:val="24"/>
        </w:rPr>
      </w:pPr>
      <w:r w:rsidRPr="00E22004">
        <w:rPr>
          <w:szCs w:val="24"/>
        </w:rPr>
        <w:t xml:space="preserve">-  Inter relaționarea cu persoane în birourile angajaților, cu excepția celor care desfășoară activități de justiție este restricționată în perioada de referință. </w:t>
      </w:r>
    </w:p>
    <w:p w:rsidR="00E22004" w:rsidRPr="00E22004" w:rsidRDefault="00E22004" w:rsidP="00E22004">
      <w:pPr>
        <w:contextualSpacing/>
        <w:rPr>
          <w:szCs w:val="24"/>
        </w:rPr>
      </w:pPr>
      <w:r w:rsidRPr="00E22004">
        <w:rPr>
          <w:szCs w:val="24"/>
        </w:rPr>
        <w:t>Culoarul de deplasare a persoanelor deținute, în măsura în care este necesară prezența acestora, va fi cel deja stabilit, cu mențiunea că efectivul de jandarmi, în baza modificărilor la planul de pază realizate față de situația de urgență, va asigura restricționarea oricărui contact al persoanelor în cauză cu civilii sau angajații instanței la o distanță mai mică de trei metri până la intrarea în sala de ședință.</w:t>
      </w:r>
    </w:p>
    <w:p w:rsidR="00E22004" w:rsidRPr="00E22004" w:rsidRDefault="00E22004" w:rsidP="00E22004">
      <w:pPr>
        <w:contextualSpacing/>
        <w:rPr>
          <w:szCs w:val="24"/>
        </w:rPr>
      </w:pPr>
      <w:r w:rsidRPr="00E22004">
        <w:rPr>
          <w:szCs w:val="24"/>
        </w:rPr>
        <w:t>Se vor asigura măști de protecție/mănuși chirurgicale pentru persoanele care intră în contract direct și apropiat cu publicul, prin grija D.E.F.A.</w:t>
      </w:r>
    </w:p>
    <w:p w:rsidR="00E22004" w:rsidRPr="00E22004" w:rsidRDefault="00E22004" w:rsidP="00E22004">
      <w:pPr>
        <w:contextualSpacing/>
        <w:rPr>
          <w:szCs w:val="24"/>
        </w:rPr>
      </w:pPr>
      <w:r w:rsidRPr="00E22004">
        <w:rPr>
          <w:szCs w:val="24"/>
        </w:rPr>
        <w:t>Se vor dezinfecta continuu mânerele ușilor de la intrarea de acces în instanță, cele de la sălile de judecată și birouri de către personalul angajat în acest sens la nivelul instanței.</w:t>
      </w:r>
    </w:p>
    <w:p w:rsidR="00E22004" w:rsidRPr="00E22004" w:rsidRDefault="00E22004" w:rsidP="00E22004">
      <w:pPr>
        <w:contextualSpacing/>
        <w:rPr>
          <w:szCs w:val="24"/>
        </w:rPr>
      </w:pPr>
      <w:r w:rsidRPr="00E22004">
        <w:rPr>
          <w:szCs w:val="24"/>
        </w:rPr>
        <w:t>Se vor dezinfecta cu precădere spațiile publice de genul săli de judecată, locuri destinate contactului cu publicul.</w:t>
      </w:r>
    </w:p>
    <w:p w:rsidR="00F423F7" w:rsidRDefault="00F423F7" w:rsidP="00032761">
      <w:pPr>
        <w:spacing w:line="360" w:lineRule="auto"/>
        <w:ind w:firstLine="0"/>
        <w:jc w:val="center"/>
        <w:rPr>
          <w:b/>
          <w:szCs w:val="24"/>
        </w:rPr>
      </w:pPr>
    </w:p>
    <w:p w:rsidR="00032761" w:rsidRDefault="00032761" w:rsidP="00032761">
      <w:pPr>
        <w:spacing w:line="360" w:lineRule="auto"/>
        <w:ind w:firstLine="0"/>
        <w:jc w:val="center"/>
        <w:rPr>
          <w:b/>
          <w:szCs w:val="24"/>
        </w:rPr>
      </w:pPr>
      <w:r>
        <w:rPr>
          <w:b/>
          <w:szCs w:val="24"/>
        </w:rPr>
        <w:t xml:space="preserve">Biroul de informare </w:t>
      </w:r>
      <w:proofErr w:type="spellStart"/>
      <w:r>
        <w:rPr>
          <w:b/>
          <w:szCs w:val="24"/>
        </w:rPr>
        <w:t>şi</w:t>
      </w:r>
      <w:proofErr w:type="spellEnd"/>
      <w:r>
        <w:rPr>
          <w:b/>
          <w:szCs w:val="24"/>
        </w:rPr>
        <w:t xml:space="preserve"> </w:t>
      </w:r>
      <w:proofErr w:type="spellStart"/>
      <w:r>
        <w:rPr>
          <w:b/>
          <w:szCs w:val="24"/>
        </w:rPr>
        <w:t>relaţii</w:t>
      </w:r>
      <w:proofErr w:type="spellEnd"/>
      <w:r>
        <w:rPr>
          <w:b/>
          <w:szCs w:val="24"/>
        </w:rPr>
        <w:t xml:space="preserve"> publice,</w:t>
      </w:r>
    </w:p>
    <w:p w:rsidR="00B52BDF" w:rsidRDefault="00B52BDF" w:rsidP="00032761">
      <w:pPr>
        <w:spacing w:line="360" w:lineRule="auto"/>
        <w:rPr>
          <w:b/>
          <w:szCs w:val="24"/>
        </w:rPr>
      </w:pPr>
    </w:p>
    <w:p w:rsidR="00891E59" w:rsidRDefault="00891E59" w:rsidP="00032761">
      <w:pPr>
        <w:spacing w:line="360" w:lineRule="auto"/>
        <w:rPr>
          <w:b/>
          <w:szCs w:val="24"/>
        </w:rPr>
      </w:pPr>
    </w:p>
    <w:sectPr w:rsidR="00891E59" w:rsidSect="00FC2D24">
      <w:footerReference w:type="default" r:id="rId9"/>
      <w:pgSz w:w="11906" w:h="16838"/>
      <w:pgMar w:top="709"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5FDF" w:rsidRDefault="00C95FDF" w:rsidP="00FC2D24">
      <w:r>
        <w:separator/>
      </w:r>
    </w:p>
  </w:endnote>
  <w:endnote w:type="continuationSeparator" w:id="0">
    <w:p w:rsidR="00C95FDF" w:rsidRDefault="00C95FDF" w:rsidP="00FC2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9839857"/>
      <w:docPartObj>
        <w:docPartGallery w:val="Page Numbers (Bottom of Page)"/>
        <w:docPartUnique/>
      </w:docPartObj>
    </w:sdtPr>
    <w:sdtEndPr>
      <w:rPr>
        <w:noProof/>
      </w:rPr>
    </w:sdtEndPr>
    <w:sdtContent>
      <w:p w:rsidR="00FC2D24" w:rsidRDefault="00FC2D24">
        <w:pPr>
          <w:pStyle w:val="Footer"/>
          <w:jc w:val="center"/>
        </w:pPr>
        <w:r>
          <w:fldChar w:fldCharType="begin"/>
        </w:r>
        <w:r>
          <w:instrText xml:space="preserve"> PAGE   \* MERGEFORMAT </w:instrText>
        </w:r>
        <w:r>
          <w:fldChar w:fldCharType="separate"/>
        </w:r>
        <w:r w:rsidR="00101891">
          <w:rPr>
            <w:noProof/>
          </w:rPr>
          <w:t>3</w:t>
        </w:r>
        <w:r>
          <w:rPr>
            <w:noProof/>
          </w:rPr>
          <w:fldChar w:fldCharType="end"/>
        </w:r>
      </w:p>
    </w:sdtContent>
  </w:sdt>
  <w:p w:rsidR="00FC2D24" w:rsidRDefault="00FC2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5FDF" w:rsidRDefault="00C95FDF" w:rsidP="00FC2D24">
      <w:r>
        <w:separator/>
      </w:r>
    </w:p>
  </w:footnote>
  <w:footnote w:type="continuationSeparator" w:id="0">
    <w:p w:rsidR="00C95FDF" w:rsidRDefault="00C95FDF" w:rsidP="00FC2D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BE3075"/>
    <w:multiLevelType w:val="hybridMultilevel"/>
    <w:tmpl w:val="9014C910"/>
    <w:lvl w:ilvl="0" w:tplc="BCDA6F7E">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 w15:restartNumberingAfterBreak="0">
    <w:nsid w:val="4DE6429E"/>
    <w:multiLevelType w:val="hybridMultilevel"/>
    <w:tmpl w:val="5770CA22"/>
    <w:lvl w:ilvl="0" w:tplc="6DA4B20E">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 w15:restartNumberingAfterBreak="0">
    <w:nsid w:val="54E11246"/>
    <w:multiLevelType w:val="hybridMultilevel"/>
    <w:tmpl w:val="697C4EE0"/>
    <w:lvl w:ilvl="0" w:tplc="82546536">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 w15:restartNumberingAfterBreak="0">
    <w:nsid w:val="67950409"/>
    <w:multiLevelType w:val="hybridMultilevel"/>
    <w:tmpl w:val="7262BC8A"/>
    <w:lvl w:ilvl="0" w:tplc="5F220F76">
      <w:start w:val="19"/>
      <w:numFmt w:val="bullet"/>
      <w:lvlText w:val="-"/>
      <w:lvlJc w:val="left"/>
      <w:pPr>
        <w:ind w:left="360" w:hanging="360"/>
      </w:pPr>
      <w:rPr>
        <w:rFonts w:ascii="Times New Roman" w:eastAsia="Calibri"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77C80244"/>
    <w:multiLevelType w:val="hybridMultilevel"/>
    <w:tmpl w:val="E9645DE8"/>
    <w:lvl w:ilvl="0" w:tplc="F0C8BF0C">
      <w:start w:val="1"/>
      <w:numFmt w:val="bullet"/>
      <w:lvlText w:val="-"/>
      <w:lvlJc w:val="left"/>
      <w:pPr>
        <w:ind w:left="1428" w:hanging="360"/>
      </w:pPr>
      <w:rPr>
        <w:rFonts w:ascii="Times New Roman" w:eastAsia="Calibri" w:hAnsi="Times New Roman" w:cs="Times New Roman"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5" w15:restartNumberingAfterBreak="0">
    <w:nsid w:val="7A6B1FAC"/>
    <w:multiLevelType w:val="hybridMultilevel"/>
    <w:tmpl w:val="D37CF03A"/>
    <w:lvl w:ilvl="0" w:tplc="46A46284">
      <w:numFmt w:val="bullet"/>
      <w:lvlText w:val="-"/>
      <w:lvlJc w:val="left"/>
      <w:pPr>
        <w:ind w:left="1069" w:hanging="360"/>
      </w:pPr>
      <w:rPr>
        <w:rFonts w:ascii="Times New Roman" w:eastAsia="Calibri"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num w:numId="1">
    <w:abstractNumId w:val="5"/>
  </w:num>
  <w:num w:numId="2">
    <w:abstractNumId w:val="5"/>
  </w:num>
  <w:num w:numId="3">
    <w:abstractNumId w:val="3"/>
  </w:num>
  <w:num w:numId="4">
    <w:abstractNumId w:val="0"/>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BDF"/>
    <w:rsid w:val="00032761"/>
    <w:rsid w:val="000E584D"/>
    <w:rsid w:val="00101891"/>
    <w:rsid w:val="001E224D"/>
    <w:rsid w:val="0025385B"/>
    <w:rsid w:val="00261FFF"/>
    <w:rsid w:val="002828DE"/>
    <w:rsid w:val="002B35A2"/>
    <w:rsid w:val="003676EF"/>
    <w:rsid w:val="0037624A"/>
    <w:rsid w:val="003B0861"/>
    <w:rsid w:val="00410888"/>
    <w:rsid w:val="0046684F"/>
    <w:rsid w:val="00473707"/>
    <w:rsid w:val="00492276"/>
    <w:rsid w:val="00495C44"/>
    <w:rsid w:val="004A4848"/>
    <w:rsid w:val="004F765B"/>
    <w:rsid w:val="0057188B"/>
    <w:rsid w:val="007B4790"/>
    <w:rsid w:val="00816D77"/>
    <w:rsid w:val="00880276"/>
    <w:rsid w:val="00891E59"/>
    <w:rsid w:val="008A2C71"/>
    <w:rsid w:val="00951330"/>
    <w:rsid w:val="009753BF"/>
    <w:rsid w:val="00A40117"/>
    <w:rsid w:val="00AA68EF"/>
    <w:rsid w:val="00B52BDF"/>
    <w:rsid w:val="00BF1663"/>
    <w:rsid w:val="00C115C3"/>
    <w:rsid w:val="00C95FDF"/>
    <w:rsid w:val="00DA5C4F"/>
    <w:rsid w:val="00DB29F9"/>
    <w:rsid w:val="00DE5293"/>
    <w:rsid w:val="00E22004"/>
    <w:rsid w:val="00E7025D"/>
    <w:rsid w:val="00F423F7"/>
    <w:rsid w:val="00F73522"/>
    <w:rsid w:val="00FA775F"/>
    <w:rsid w:val="00FC2D2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B052E"/>
  <w15:docId w15:val="{83978B0F-C20C-4154-8A78-AAD84CF72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2BDF"/>
    <w:pPr>
      <w:spacing w:after="0" w:line="240" w:lineRule="auto"/>
      <w:ind w:firstLine="709"/>
      <w:jc w:val="both"/>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52BDF"/>
    <w:rPr>
      <w:color w:val="0000FF"/>
      <w:u w:val="single"/>
    </w:rPr>
  </w:style>
  <w:style w:type="paragraph" w:styleId="BalloonText">
    <w:name w:val="Balloon Text"/>
    <w:basedOn w:val="Normal"/>
    <w:link w:val="BalloonTextChar"/>
    <w:uiPriority w:val="99"/>
    <w:semiHidden/>
    <w:unhideWhenUsed/>
    <w:rsid w:val="00B52BDF"/>
    <w:rPr>
      <w:rFonts w:ascii="Tahoma" w:hAnsi="Tahoma" w:cs="Tahoma"/>
      <w:sz w:val="16"/>
      <w:szCs w:val="16"/>
    </w:rPr>
  </w:style>
  <w:style w:type="character" w:customStyle="1" w:styleId="BalloonTextChar">
    <w:name w:val="Balloon Text Char"/>
    <w:basedOn w:val="DefaultParagraphFont"/>
    <w:link w:val="BalloonText"/>
    <w:uiPriority w:val="99"/>
    <w:semiHidden/>
    <w:rsid w:val="00B52BDF"/>
    <w:rPr>
      <w:rFonts w:ascii="Tahoma" w:eastAsia="Calibri" w:hAnsi="Tahoma" w:cs="Tahoma"/>
      <w:sz w:val="16"/>
      <w:szCs w:val="16"/>
    </w:rPr>
  </w:style>
  <w:style w:type="paragraph" w:styleId="ListParagraph">
    <w:name w:val="List Paragraph"/>
    <w:basedOn w:val="Normal"/>
    <w:uiPriority w:val="34"/>
    <w:qFormat/>
    <w:rsid w:val="001E224D"/>
    <w:pPr>
      <w:ind w:left="720"/>
      <w:contextualSpacing/>
    </w:pPr>
  </w:style>
  <w:style w:type="character" w:customStyle="1" w:styleId="rvts9">
    <w:name w:val="rvts9"/>
    <w:basedOn w:val="DefaultParagraphFont"/>
    <w:rsid w:val="00032761"/>
  </w:style>
  <w:style w:type="character" w:customStyle="1" w:styleId="rvts2">
    <w:name w:val="rvts2"/>
    <w:basedOn w:val="DefaultParagraphFont"/>
    <w:rsid w:val="00032761"/>
  </w:style>
  <w:style w:type="paragraph" w:styleId="Header">
    <w:name w:val="header"/>
    <w:basedOn w:val="Normal"/>
    <w:link w:val="HeaderChar"/>
    <w:uiPriority w:val="99"/>
    <w:unhideWhenUsed/>
    <w:rsid w:val="00FC2D24"/>
    <w:pPr>
      <w:tabs>
        <w:tab w:val="center" w:pos="4536"/>
        <w:tab w:val="right" w:pos="9072"/>
      </w:tabs>
    </w:pPr>
  </w:style>
  <w:style w:type="character" w:customStyle="1" w:styleId="HeaderChar">
    <w:name w:val="Header Char"/>
    <w:basedOn w:val="DefaultParagraphFont"/>
    <w:link w:val="Header"/>
    <w:uiPriority w:val="99"/>
    <w:rsid w:val="00FC2D24"/>
    <w:rPr>
      <w:rFonts w:ascii="Times New Roman" w:eastAsia="Calibri" w:hAnsi="Times New Roman" w:cs="Times New Roman"/>
      <w:sz w:val="24"/>
    </w:rPr>
  </w:style>
  <w:style w:type="paragraph" w:styleId="Footer">
    <w:name w:val="footer"/>
    <w:basedOn w:val="Normal"/>
    <w:link w:val="FooterChar"/>
    <w:uiPriority w:val="99"/>
    <w:unhideWhenUsed/>
    <w:rsid w:val="00FC2D24"/>
    <w:pPr>
      <w:tabs>
        <w:tab w:val="center" w:pos="4536"/>
        <w:tab w:val="right" w:pos="9072"/>
      </w:tabs>
    </w:pPr>
  </w:style>
  <w:style w:type="character" w:customStyle="1" w:styleId="FooterChar">
    <w:name w:val="Footer Char"/>
    <w:basedOn w:val="DefaultParagraphFont"/>
    <w:link w:val="Footer"/>
    <w:uiPriority w:val="99"/>
    <w:rsid w:val="00FC2D24"/>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107007">
      <w:bodyDiv w:val="1"/>
      <w:marLeft w:val="0"/>
      <w:marRight w:val="0"/>
      <w:marTop w:val="0"/>
      <w:marBottom w:val="0"/>
      <w:divBdr>
        <w:top w:val="none" w:sz="0" w:space="0" w:color="auto"/>
        <w:left w:val="none" w:sz="0" w:space="0" w:color="auto"/>
        <w:bottom w:val="none" w:sz="0" w:space="0" w:color="auto"/>
        <w:right w:val="none" w:sz="0" w:space="0" w:color="auto"/>
      </w:divBdr>
    </w:div>
    <w:div w:id="10786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gorj@just.r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1457</Words>
  <Characters>8457</Characters>
  <Application>Microsoft Office Word</Application>
  <DocSecurity>0</DocSecurity>
  <Lines>70</Lines>
  <Paragraphs>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Corina Brailoiu</dc:creator>
  <cp:lastModifiedBy>Corina Brailoiu</cp:lastModifiedBy>
  <cp:revision>6</cp:revision>
  <cp:lastPrinted>2020-03-13T11:15:00Z</cp:lastPrinted>
  <dcterms:created xsi:type="dcterms:W3CDTF">2020-03-13T10:35:00Z</dcterms:created>
  <dcterms:modified xsi:type="dcterms:W3CDTF">2020-03-13T11:36:00Z</dcterms:modified>
</cp:coreProperties>
</file>