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699" w:rsidRPr="00EA53C0" w:rsidRDefault="00E55065" w:rsidP="003B370E">
      <w:pPr>
        <w:framePr w:h="1190" w:wrap="notBeside" w:vAnchor="text" w:hAnchor="text" w:xAlign="center" w:y="1"/>
        <w:spacing w:line="360" w:lineRule="auto"/>
        <w:jc w:val="center"/>
        <w:rPr>
          <w:color w:val="auto"/>
          <w:sz w:val="2"/>
          <w:szCs w:val="2"/>
        </w:rPr>
      </w:pPr>
      <w:r w:rsidRPr="00EA53C0">
        <w:rPr>
          <w:noProof/>
          <w:color w:val="auto"/>
          <w:lang w:val="en-GB" w:eastAsia="en-GB" w:bidi="ar-SA"/>
        </w:rPr>
        <w:drawing>
          <wp:inline distT="0" distB="0" distL="0" distR="0">
            <wp:extent cx="771525" cy="762000"/>
            <wp:effectExtent l="0" t="0" r="9525" b="0"/>
            <wp:docPr id="8" name="Picture 1" descr="C:\Users\anamaria.tranca\AppData\Local\Microsoft\Windows\INetCache\Content.Outlook\J3O5VL1Y\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maria.tranca\AppData\Local\Microsoft\Windows\INetCache\Content.Outlook\J3O5VL1Y\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CA7699" w:rsidRPr="00EA53C0" w:rsidRDefault="00CA7699" w:rsidP="003B370E">
      <w:pPr>
        <w:spacing w:line="360" w:lineRule="auto"/>
        <w:rPr>
          <w:color w:val="auto"/>
          <w:sz w:val="2"/>
          <w:szCs w:val="2"/>
        </w:rPr>
      </w:pPr>
    </w:p>
    <w:p w:rsidR="00CA7699" w:rsidRPr="00EA53C0" w:rsidRDefault="003B370E" w:rsidP="003B370E">
      <w:pPr>
        <w:pStyle w:val="Bodytext30"/>
        <w:shd w:val="clear" w:color="auto" w:fill="auto"/>
        <w:spacing w:before="0" w:after="0" w:line="360" w:lineRule="auto"/>
        <w:rPr>
          <w:color w:val="auto"/>
          <w:lang w:val="fr-FR"/>
        </w:rPr>
      </w:pPr>
      <w:r w:rsidRPr="00EA53C0">
        <w:rPr>
          <w:color w:val="auto"/>
          <w:lang w:val="fr-FR"/>
        </w:rPr>
        <w:t xml:space="preserve">Rețeaua </w:t>
      </w:r>
      <w:r w:rsidR="0058395C">
        <w:rPr>
          <w:color w:val="auto"/>
          <w:lang w:val="fr-FR"/>
        </w:rPr>
        <w:t>francofonă</w:t>
      </w:r>
      <w:r w:rsidRPr="00EA53C0">
        <w:rPr>
          <w:color w:val="auto"/>
          <w:lang w:val="fr-FR"/>
        </w:rPr>
        <w:br/>
        <w:t xml:space="preserve"> </w:t>
      </w:r>
      <w:r w:rsidR="0058395C">
        <w:rPr>
          <w:color w:val="auto"/>
          <w:lang w:val="fr-FR"/>
        </w:rPr>
        <w:t xml:space="preserve">a </w:t>
      </w:r>
      <w:r w:rsidR="00592691">
        <w:rPr>
          <w:color w:val="auto"/>
          <w:lang w:val="fr-FR"/>
        </w:rPr>
        <w:t>C</w:t>
      </w:r>
      <w:r w:rsidRPr="00EA53C0">
        <w:rPr>
          <w:color w:val="auto"/>
          <w:lang w:val="fr-FR"/>
        </w:rPr>
        <w:t>onsili</w:t>
      </w:r>
      <w:r w:rsidR="0058395C">
        <w:rPr>
          <w:color w:val="auto"/>
          <w:lang w:val="fr-FR"/>
        </w:rPr>
        <w:t>ilor</w:t>
      </w:r>
      <w:r w:rsidRPr="00EA53C0">
        <w:rPr>
          <w:color w:val="auto"/>
          <w:lang w:val="fr-FR"/>
        </w:rPr>
        <w:t xml:space="preserve"> </w:t>
      </w:r>
      <w:r w:rsidR="00592691">
        <w:rPr>
          <w:color w:val="auto"/>
          <w:lang w:val="fr-FR"/>
        </w:rPr>
        <w:t>J</w:t>
      </w:r>
      <w:r w:rsidRPr="00EA53C0">
        <w:rPr>
          <w:color w:val="auto"/>
          <w:lang w:val="fr-FR"/>
        </w:rPr>
        <w:t>udiciar</w:t>
      </w:r>
      <w:r w:rsidR="0058395C">
        <w:rPr>
          <w:color w:val="auto"/>
          <w:lang w:val="fr-FR"/>
        </w:rPr>
        <w:t>e</w:t>
      </w:r>
      <w:r w:rsidRPr="00EA53C0">
        <w:rPr>
          <w:color w:val="auto"/>
          <w:lang w:val="fr-FR"/>
        </w:rPr>
        <w:t xml:space="preserve"> </w:t>
      </w:r>
    </w:p>
    <w:p w:rsidR="003B370E" w:rsidRPr="00EA53C0" w:rsidRDefault="003B370E" w:rsidP="003B370E">
      <w:pPr>
        <w:pStyle w:val="Bodytext40"/>
        <w:shd w:val="clear" w:color="auto" w:fill="auto"/>
        <w:spacing w:before="0" w:after="0" w:line="360" w:lineRule="auto"/>
        <w:rPr>
          <w:color w:val="auto"/>
          <w:lang w:val="fr-FR"/>
        </w:rPr>
      </w:pPr>
      <w:bookmarkStart w:id="0" w:name="_GoBack"/>
      <w:bookmarkEnd w:id="0"/>
    </w:p>
    <w:p w:rsidR="003B370E" w:rsidRPr="00EA53C0" w:rsidRDefault="003B370E" w:rsidP="003B370E">
      <w:pPr>
        <w:pStyle w:val="Bodytext40"/>
        <w:shd w:val="clear" w:color="auto" w:fill="auto"/>
        <w:spacing w:before="0" w:after="0" w:line="360" w:lineRule="auto"/>
        <w:rPr>
          <w:color w:val="auto"/>
          <w:lang w:val="fr-FR"/>
        </w:rPr>
      </w:pPr>
    </w:p>
    <w:p w:rsidR="003B370E" w:rsidRPr="00EA53C0" w:rsidRDefault="003B370E" w:rsidP="003B370E">
      <w:pPr>
        <w:pStyle w:val="Bodytext40"/>
        <w:shd w:val="clear" w:color="auto" w:fill="auto"/>
        <w:spacing w:before="0" w:after="0" w:line="360" w:lineRule="auto"/>
        <w:rPr>
          <w:color w:val="auto"/>
          <w:lang w:val="fr-FR"/>
        </w:rPr>
      </w:pPr>
      <w:r w:rsidRPr="00EA53C0">
        <w:rPr>
          <w:color w:val="auto"/>
          <w:lang w:val="fr-FR"/>
        </w:rPr>
        <w:t>RAPORTUL GRUPULUI DE LUCRU</w:t>
      </w:r>
    </w:p>
    <w:p w:rsidR="00CA7699" w:rsidRPr="00EA53C0" w:rsidRDefault="003B370E" w:rsidP="003B370E">
      <w:pPr>
        <w:pStyle w:val="Bodytext40"/>
        <w:shd w:val="clear" w:color="auto" w:fill="auto"/>
        <w:spacing w:before="0" w:after="0" w:line="360" w:lineRule="auto"/>
        <w:rPr>
          <w:color w:val="auto"/>
          <w:lang w:val="fr-FR"/>
        </w:rPr>
      </w:pPr>
      <w:r w:rsidRPr="00EA53C0">
        <w:rPr>
          <w:color w:val="auto"/>
          <w:lang w:val="fr-FR"/>
        </w:rPr>
        <w:t>AL REȚELEI FRANCOFONE</w:t>
      </w:r>
      <w:r w:rsidRPr="00EA53C0">
        <w:rPr>
          <w:color w:val="auto"/>
          <w:lang w:val="fr-FR"/>
        </w:rPr>
        <w:br/>
        <w:t xml:space="preserve"> A CONSILIILOR JUDICIARE</w:t>
      </w:r>
    </w:p>
    <w:p w:rsidR="003B370E" w:rsidRPr="00EA53C0" w:rsidRDefault="003B370E" w:rsidP="003B370E">
      <w:pPr>
        <w:pStyle w:val="Bodytext40"/>
        <w:shd w:val="clear" w:color="auto" w:fill="auto"/>
        <w:spacing w:before="0" w:after="0" w:line="360" w:lineRule="auto"/>
        <w:rPr>
          <w:color w:val="auto"/>
          <w:lang w:val="fr-FR"/>
        </w:rPr>
      </w:pPr>
    </w:p>
    <w:p w:rsidR="003B370E" w:rsidRPr="00EA53C0" w:rsidRDefault="003B370E" w:rsidP="003B370E">
      <w:pPr>
        <w:pStyle w:val="Bodytext40"/>
        <w:shd w:val="clear" w:color="auto" w:fill="auto"/>
        <w:spacing w:before="0" w:after="0" w:line="360" w:lineRule="auto"/>
        <w:rPr>
          <w:color w:val="auto"/>
          <w:lang w:val="fr-FR"/>
        </w:rPr>
      </w:pPr>
    </w:p>
    <w:p w:rsidR="003B370E" w:rsidRPr="00EA53C0" w:rsidRDefault="003B370E" w:rsidP="003B370E">
      <w:pPr>
        <w:pStyle w:val="Bodytext40"/>
        <w:shd w:val="clear" w:color="auto" w:fill="auto"/>
        <w:spacing w:before="0" w:after="0" w:line="360" w:lineRule="auto"/>
        <w:rPr>
          <w:color w:val="auto"/>
          <w:lang w:val="fr-FR"/>
        </w:rPr>
      </w:pPr>
    </w:p>
    <w:p w:rsidR="003B370E" w:rsidRPr="00EA53C0" w:rsidRDefault="003B370E" w:rsidP="003B370E">
      <w:pPr>
        <w:pStyle w:val="Bodytext40"/>
        <w:shd w:val="clear" w:color="auto" w:fill="auto"/>
        <w:spacing w:before="0" w:after="0" w:line="360" w:lineRule="auto"/>
        <w:rPr>
          <w:color w:val="auto"/>
          <w:lang w:val="fr-FR"/>
        </w:rPr>
      </w:pPr>
    </w:p>
    <w:p w:rsidR="00CA7699" w:rsidRPr="00EA53C0" w:rsidRDefault="003B370E" w:rsidP="003B370E">
      <w:pPr>
        <w:pStyle w:val="Bodytext40"/>
        <w:shd w:val="clear" w:color="auto" w:fill="auto"/>
        <w:spacing w:before="0" w:after="0" w:line="360" w:lineRule="auto"/>
        <w:ind w:left="280"/>
        <w:rPr>
          <w:color w:val="auto"/>
          <w:lang w:val="fr-FR"/>
        </w:rPr>
      </w:pPr>
      <w:r w:rsidRPr="00EA53C0">
        <w:rPr>
          <w:color w:val="auto"/>
          <w:lang w:val="fr-FR"/>
        </w:rPr>
        <w:t>REȚELELE SOCIALE ȘI SISTEMUL JUDICIAR</w:t>
      </w:r>
    </w:p>
    <w:p w:rsidR="00CA7699" w:rsidRPr="00EA53C0" w:rsidRDefault="003B370E" w:rsidP="003B370E">
      <w:pPr>
        <w:pStyle w:val="Bodytext50"/>
        <w:shd w:val="clear" w:color="auto" w:fill="auto"/>
        <w:spacing w:before="0" w:after="0" w:line="360" w:lineRule="auto"/>
        <w:rPr>
          <w:color w:val="auto"/>
          <w:lang w:val="fr-FR"/>
        </w:rPr>
      </w:pPr>
      <w:r w:rsidRPr="00EA53C0">
        <w:rPr>
          <w:color w:val="auto"/>
          <w:lang w:val="fr-FR"/>
        </w:rPr>
        <w:t>UN MAGISTRAT CONECTAT: ÎN CE CONDIȚII?</w:t>
      </w:r>
    </w:p>
    <w:p w:rsidR="003B370E" w:rsidRPr="00EA53C0" w:rsidRDefault="003B370E" w:rsidP="003B370E">
      <w:pPr>
        <w:pStyle w:val="Bodytext40"/>
        <w:shd w:val="clear" w:color="auto" w:fill="auto"/>
        <w:spacing w:before="0" w:after="0" w:line="360" w:lineRule="auto"/>
        <w:rPr>
          <w:color w:val="auto"/>
          <w:lang w:val="fr-FR"/>
        </w:rPr>
      </w:pPr>
    </w:p>
    <w:p w:rsidR="003B370E" w:rsidRPr="00EA53C0" w:rsidRDefault="003B370E" w:rsidP="003B370E">
      <w:pPr>
        <w:pStyle w:val="Bodytext40"/>
        <w:shd w:val="clear" w:color="auto" w:fill="auto"/>
        <w:spacing w:before="0" w:after="0" w:line="360" w:lineRule="auto"/>
        <w:rPr>
          <w:color w:val="auto"/>
          <w:lang w:val="fr-FR"/>
        </w:rPr>
      </w:pPr>
    </w:p>
    <w:p w:rsidR="003B370E" w:rsidRPr="00EA53C0" w:rsidRDefault="003B370E" w:rsidP="003B370E">
      <w:pPr>
        <w:pStyle w:val="Bodytext40"/>
        <w:shd w:val="clear" w:color="auto" w:fill="auto"/>
        <w:spacing w:before="0" w:after="0" w:line="360" w:lineRule="auto"/>
        <w:rPr>
          <w:color w:val="auto"/>
          <w:lang w:val="fr-FR"/>
        </w:rPr>
      </w:pPr>
    </w:p>
    <w:p w:rsidR="003B370E" w:rsidRPr="00EA53C0" w:rsidRDefault="003B370E" w:rsidP="003B370E">
      <w:pPr>
        <w:pStyle w:val="Bodytext40"/>
        <w:shd w:val="clear" w:color="auto" w:fill="auto"/>
        <w:spacing w:before="0" w:after="0" w:line="360" w:lineRule="auto"/>
        <w:rPr>
          <w:color w:val="auto"/>
          <w:lang w:val="fr-FR"/>
        </w:rPr>
      </w:pPr>
    </w:p>
    <w:p w:rsidR="003B370E" w:rsidRPr="00EA53C0" w:rsidRDefault="003B370E" w:rsidP="003B370E">
      <w:pPr>
        <w:pStyle w:val="Bodytext40"/>
        <w:shd w:val="clear" w:color="auto" w:fill="auto"/>
        <w:spacing w:before="0" w:after="0" w:line="360" w:lineRule="auto"/>
        <w:rPr>
          <w:color w:val="auto"/>
          <w:lang w:val="fr-FR"/>
        </w:rPr>
      </w:pPr>
    </w:p>
    <w:p w:rsidR="003B370E" w:rsidRPr="00EA53C0" w:rsidRDefault="003B370E" w:rsidP="003B370E">
      <w:pPr>
        <w:pStyle w:val="Bodytext40"/>
        <w:shd w:val="clear" w:color="auto" w:fill="auto"/>
        <w:spacing w:before="0" w:after="0" w:line="360" w:lineRule="auto"/>
        <w:rPr>
          <w:color w:val="auto"/>
          <w:lang w:val="fr-FR"/>
        </w:rPr>
      </w:pPr>
    </w:p>
    <w:p w:rsidR="003B370E" w:rsidRPr="00EA53C0" w:rsidRDefault="003B370E" w:rsidP="003B370E">
      <w:pPr>
        <w:pStyle w:val="Bodytext40"/>
        <w:shd w:val="clear" w:color="auto" w:fill="auto"/>
        <w:spacing w:before="0" w:after="0" w:line="360" w:lineRule="auto"/>
        <w:rPr>
          <w:color w:val="auto"/>
          <w:lang w:val="fr-FR"/>
        </w:rPr>
      </w:pPr>
    </w:p>
    <w:p w:rsidR="003B370E" w:rsidRPr="00EA53C0" w:rsidRDefault="003B370E" w:rsidP="003B370E">
      <w:pPr>
        <w:pStyle w:val="Bodytext40"/>
        <w:shd w:val="clear" w:color="auto" w:fill="auto"/>
        <w:spacing w:before="0" w:after="0" w:line="360" w:lineRule="auto"/>
        <w:rPr>
          <w:color w:val="auto"/>
          <w:lang w:val="fr-FR"/>
        </w:rPr>
      </w:pPr>
    </w:p>
    <w:p w:rsidR="00CA7699" w:rsidRPr="00EA53C0" w:rsidRDefault="003B370E" w:rsidP="003B370E">
      <w:pPr>
        <w:pStyle w:val="Bodytext40"/>
        <w:shd w:val="clear" w:color="auto" w:fill="auto"/>
        <w:spacing w:before="0" w:after="0" w:line="360" w:lineRule="auto"/>
        <w:rPr>
          <w:color w:val="auto"/>
          <w:lang w:val="fr-FR"/>
        </w:rPr>
        <w:sectPr w:rsidR="00CA7699" w:rsidRPr="00EA53C0">
          <w:footerReference w:type="default" r:id="rId8"/>
          <w:pgSz w:w="12240" w:h="15840"/>
          <w:pgMar w:top="1453" w:right="2151" w:bottom="1453" w:left="2170" w:header="0" w:footer="3" w:gutter="0"/>
          <w:cols w:space="720"/>
          <w:noEndnote/>
          <w:titlePg/>
          <w:docGrid w:linePitch="360"/>
        </w:sectPr>
      </w:pPr>
      <w:r w:rsidRPr="00EA53C0">
        <w:rPr>
          <w:color w:val="auto"/>
          <w:lang w:val="fr-FR"/>
        </w:rPr>
        <w:t>NOIEMBRIE 2018</w:t>
      </w:r>
    </w:p>
    <w:p w:rsidR="00CA7699" w:rsidRPr="00EA53C0" w:rsidRDefault="003B370E" w:rsidP="003B370E">
      <w:pPr>
        <w:pStyle w:val="Bodytext60"/>
        <w:shd w:val="clear" w:color="auto" w:fill="auto"/>
        <w:spacing w:after="0" w:line="360" w:lineRule="auto"/>
        <w:rPr>
          <w:color w:val="auto"/>
          <w:lang w:val="fr-FR"/>
        </w:rPr>
      </w:pPr>
      <w:r w:rsidRPr="00EA53C0">
        <w:rPr>
          <w:rStyle w:val="Bodytext6SmallCaps"/>
          <w:b/>
          <w:bCs/>
          <w:i/>
          <w:iCs/>
          <w:color w:val="auto"/>
          <w:lang w:val="fr-FR"/>
        </w:rPr>
        <w:lastRenderedPageBreak/>
        <w:t>Componența grupului de lucru:</w:t>
      </w:r>
    </w:p>
    <w:p w:rsidR="003B370E" w:rsidRPr="00EA53C0" w:rsidRDefault="003B370E" w:rsidP="003B370E">
      <w:pPr>
        <w:pStyle w:val="Bodytext70"/>
        <w:shd w:val="clear" w:color="auto" w:fill="auto"/>
        <w:spacing w:before="0" w:after="0" w:line="360" w:lineRule="auto"/>
        <w:ind w:right="2060"/>
        <w:rPr>
          <w:color w:val="auto"/>
          <w:lang w:val="fr-FR"/>
        </w:rPr>
      </w:pPr>
      <w:r w:rsidRPr="00EA53C0">
        <w:rPr>
          <w:color w:val="auto"/>
          <w:lang w:val="fr-FR"/>
        </w:rPr>
        <w:t>Consiliul Superior de Justiție al Belgiei</w:t>
      </w:r>
    </w:p>
    <w:p w:rsidR="00CA7699" w:rsidRPr="00EA53C0" w:rsidRDefault="003B370E" w:rsidP="003B370E">
      <w:pPr>
        <w:pStyle w:val="Bodytext70"/>
        <w:shd w:val="clear" w:color="auto" w:fill="auto"/>
        <w:spacing w:before="0" w:after="0" w:line="360" w:lineRule="auto"/>
        <w:ind w:right="2060"/>
        <w:rPr>
          <w:color w:val="auto"/>
          <w:lang w:val="fr-FR"/>
        </w:rPr>
      </w:pPr>
      <w:r w:rsidRPr="00EA53C0">
        <w:rPr>
          <w:color w:val="auto"/>
          <w:lang w:val="fr-FR"/>
        </w:rPr>
        <w:t>Doamna Magali Clavie, președinte</w:t>
      </w:r>
    </w:p>
    <w:p w:rsidR="003B370E" w:rsidRPr="0097245C" w:rsidRDefault="003B370E" w:rsidP="003B370E">
      <w:pPr>
        <w:pStyle w:val="Bodytext70"/>
        <w:shd w:val="clear" w:color="auto" w:fill="auto"/>
        <w:spacing w:before="0" w:after="0" w:line="360" w:lineRule="auto"/>
        <w:ind w:right="2060"/>
        <w:rPr>
          <w:color w:val="auto"/>
          <w:lang w:val="en-GB"/>
        </w:rPr>
      </w:pPr>
      <w:r w:rsidRPr="0097245C">
        <w:rPr>
          <w:color w:val="auto"/>
          <w:lang w:val="en-GB"/>
        </w:rPr>
        <w:t>Consiliul Sup</w:t>
      </w:r>
      <w:r w:rsidR="00ED23AD">
        <w:rPr>
          <w:color w:val="auto"/>
          <w:lang w:val="en-GB"/>
        </w:rPr>
        <w:t>erior</w:t>
      </w:r>
      <w:r w:rsidRPr="0097245C">
        <w:rPr>
          <w:color w:val="auto"/>
          <w:lang w:val="en-GB"/>
        </w:rPr>
        <w:t xml:space="preserve"> al Magistraturii din Franța</w:t>
      </w:r>
    </w:p>
    <w:p w:rsidR="00CA7699" w:rsidRPr="00EA53C0" w:rsidRDefault="003B370E" w:rsidP="003B370E">
      <w:pPr>
        <w:pStyle w:val="Bodytext70"/>
        <w:shd w:val="clear" w:color="auto" w:fill="auto"/>
        <w:spacing w:before="0" w:after="0" w:line="360" w:lineRule="auto"/>
        <w:ind w:right="2060"/>
        <w:rPr>
          <w:color w:val="auto"/>
        </w:rPr>
      </w:pPr>
      <w:r w:rsidRPr="00EA53C0">
        <w:rPr>
          <w:color w:val="auto"/>
          <w:lang w:val="en-GB"/>
        </w:rPr>
        <w:t xml:space="preserve">Domnul </w:t>
      </w:r>
      <w:r w:rsidRPr="00EA53C0">
        <w:rPr>
          <w:color w:val="auto"/>
        </w:rPr>
        <w:t>Daniel Barlow, Secretar General</w:t>
      </w:r>
    </w:p>
    <w:p w:rsidR="00CA7699" w:rsidRPr="00EA53C0" w:rsidRDefault="003B370E" w:rsidP="003B370E">
      <w:pPr>
        <w:pStyle w:val="Bodytext70"/>
        <w:shd w:val="clear" w:color="auto" w:fill="auto"/>
        <w:spacing w:before="0" w:after="0" w:line="360" w:lineRule="auto"/>
        <w:ind w:right="2060"/>
        <w:rPr>
          <w:color w:val="auto"/>
        </w:rPr>
      </w:pPr>
      <w:r w:rsidRPr="00EA53C0">
        <w:rPr>
          <w:color w:val="auto"/>
        </w:rPr>
        <w:t>Consiliul Superior al Magistraturii din Liban</w:t>
      </w:r>
    </w:p>
    <w:p w:rsidR="003B370E" w:rsidRPr="00EA53C0" w:rsidRDefault="003B370E" w:rsidP="003B370E">
      <w:pPr>
        <w:pStyle w:val="Bodytext70"/>
        <w:shd w:val="clear" w:color="auto" w:fill="auto"/>
        <w:spacing w:before="0" w:after="0" w:line="360" w:lineRule="auto"/>
        <w:ind w:right="2060"/>
        <w:rPr>
          <w:color w:val="auto"/>
        </w:rPr>
      </w:pPr>
      <w:r w:rsidRPr="00EA53C0">
        <w:rPr>
          <w:color w:val="auto"/>
        </w:rPr>
        <w:t>Domnul Jean Tannous</w:t>
      </w:r>
    </w:p>
    <w:p w:rsidR="00CA7699" w:rsidRPr="00EA53C0" w:rsidRDefault="003B370E" w:rsidP="003B370E">
      <w:pPr>
        <w:pStyle w:val="Bodytext70"/>
        <w:shd w:val="clear" w:color="auto" w:fill="auto"/>
        <w:spacing w:before="0" w:after="0" w:line="360" w:lineRule="auto"/>
        <w:jc w:val="both"/>
        <w:rPr>
          <w:color w:val="auto"/>
        </w:rPr>
      </w:pPr>
      <w:r w:rsidRPr="00EA53C0">
        <w:rPr>
          <w:color w:val="auto"/>
        </w:rPr>
        <w:t>Consiliul Superior al Magistraturii din Senegal</w:t>
      </w:r>
    </w:p>
    <w:p w:rsidR="00CA7699" w:rsidRPr="0097245C" w:rsidRDefault="003B370E" w:rsidP="003B370E">
      <w:pPr>
        <w:pStyle w:val="Bodytext70"/>
        <w:shd w:val="clear" w:color="auto" w:fill="auto"/>
        <w:spacing w:before="0" w:after="0" w:line="360" w:lineRule="auto"/>
        <w:jc w:val="both"/>
        <w:rPr>
          <w:color w:val="auto"/>
        </w:rPr>
      </w:pPr>
      <w:r w:rsidRPr="0097245C">
        <w:rPr>
          <w:color w:val="auto"/>
        </w:rPr>
        <w:t>Domnul Mamadou Badio Camara, prim-președintele Curții Supreme</w:t>
      </w:r>
    </w:p>
    <w:p w:rsidR="003B370E" w:rsidRPr="0097245C" w:rsidRDefault="003B370E" w:rsidP="003B370E">
      <w:pPr>
        <w:pStyle w:val="Bodytext70"/>
        <w:shd w:val="clear" w:color="auto" w:fill="auto"/>
        <w:spacing w:before="0" w:after="0" w:line="360" w:lineRule="auto"/>
        <w:ind w:right="2060"/>
        <w:rPr>
          <w:color w:val="auto"/>
        </w:rPr>
      </w:pPr>
      <w:r w:rsidRPr="0097245C">
        <w:rPr>
          <w:color w:val="auto"/>
        </w:rPr>
        <w:t xml:space="preserve">Consiliul </w:t>
      </w:r>
      <w:r w:rsidR="00ED23AD">
        <w:rPr>
          <w:color w:val="auto"/>
        </w:rPr>
        <w:t>M</w:t>
      </w:r>
      <w:r w:rsidRPr="0097245C">
        <w:rPr>
          <w:color w:val="auto"/>
        </w:rPr>
        <w:t>agistraturii din Quebec</w:t>
      </w:r>
    </w:p>
    <w:p w:rsidR="00CA7699" w:rsidRPr="00EA53C0" w:rsidRDefault="003B370E" w:rsidP="003B370E">
      <w:pPr>
        <w:pStyle w:val="Bodytext70"/>
        <w:shd w:val="clear" w:color="auto" w:fill="auto"/>
        <w:spacing w:before="0" w:after="0" w:line="360" w:lineRule="auto"/>
        <w:ind w:right="2060"/>
        <w:rPr>
          <w:color w:val="auto"/>
          <w:lang w:val="fr-FR"/>
        </w:rPr>
      </w:pPr>
      <w:r w:rsidRPr="00EA53C0">
        <w:rPr>
          <w:color w:val="auto"/>
          <w:lang w:val="fr-FR"/>
        </w:rPr>
        <w:t>Domnul  Pierre E. Audet, J.C.Q.</w:t>
      </w:r>
    </w:p>
    <w:p w:rsidR="00CA7699" w:rsidRPr="0097245C" w:rsidRDefault="003B370E" w:rsidP="003B370E">
      <w:pPr>
        <w:pStyle w:val="Bodytext70"/>
        <w:shd w:val="clear" w:color="auto" w:fill="auto"/>
        <w:spacing w:before="0" w:after="0" w:line="360" w:lineRule="auto"/>
        <w:jc w:val="both"/>
        <w:rPr>
          <w:color w:val="auto"/>
          <w:lang w:val="fr-FR"/>
        </w:rPr>
      </w:pPr>
      <w:r w:rsidRPr="0097245C">
        <w:rPr>
          <w:color w:val="auto"/>
          <w:lang w:val="fr-FR"/>
        </w:rPr>
        <w:t>Director executiv</w:t>
      </w:r>
    </w:p>
    <w:p w:rsidR="003B370E" w:rsidRPr="0097245C" w:rsidRDefault="003B370E" w:rsidP="003B370E">
      <w:pPr>
        <w:pStyle w:val="Bodytext70"/>
        <w:shd w:val="clear" w:color="auto" w:fill="auto"/>
        <w:spacing w:before="0" w:after="0" w:line="360" w:lineRule="auto"/>
        <w:jc w:val="both"/>
        <w:rPr>
          <w:color w:val="auto"/>
          <w:lang w:val="fr-FR"/>
        </w:rPr>
      </w:pPr>
    </w:p>
    <w:p w:rsidR="00CA7699" w:rsidRPr="0097245C" w:rsidRDefault="003B370E" w:rsidP="003B370E">
      <w:pPr>
        <w:pStyle w:val="Bodytext70"/>
        <w:shd w:val="clear" w:color="auto" w:fill="auto"/>
        <w:spacing w:before="0" w:after="0" w:line="360" w:lineRule="auto"/>
        <w:jc w:val="both"/>
        <w:rPr>
          <w:color w:val="auto"/>
          <w:lang w:val="fr-FR"/>
        </w:rPr>
      </w:pPr>
      <w:r w:rsidRPr="0097245C">
        <w:rPr>
          <w:color w:val="auto"/>
          <w:lang w:val="fr-FR"/>
        </w:rPr>
        <w:t>SECRETARIATUL GENERAL:</w:t>
      </w:r>
    </w:p>
    <w:p w:rsidR="003B370E" w:rsidRPr="00EA53C0" w:rsidRDefault="003B370E" w:rsidP="003B370E">
      <w:pPr>
        <w:pStyle w:val="Bodytext70"/>
        <w:shd w:val="clear" w:color="auto" w:fill="auto"/>
        <w:spacing w:before="0" w:after="0" w:line="360" w:lineRule="auto"/>
        <w:jc w:val="both"/>
        <w:rPr>
          <w:color w:val="auto"/>
          <w:lang w:val="ro-RO"/>
        </w:rPr>
      </w:pPr>
      <w:r w:rsidRPr="00EA53C0">
        <w:rPr>
          <w:color w:val="auto"/>
          <w:lang w:val="fr-FR"/>
        </w:rPr>
        <w:t>Re</w:t>
      </w:r>
      <w:r w:rsidR="00000972" w:rsidRPr="00EA53C0">
        <w:rPr>
          <w:color w:val="auto"/>
          <w:lang w:val="ro-RO"/>
        </w:rPr>
        <w:t>ţeaua fra</w:t>
      </w:r>
      <w:r w:rsidRPr="00EA53C0">
        <w:rPr>
          <w:color w:val="auto"/>
          <w:lang w:val="ro-RO"/>
        </w:rPr>
        <w:t xml:space="preserve">ncofonă a consiliilor </w:t>
      </w:r>
      <w:r w:rsidR="00000972" w:rsidRPr="00EA53C0">
        <w:rPr>
          <w:color w:val="auto"/>
          <w:lang w:val="ro-RO"/>
        </w:rPr>
        <w:t>superioare de justiţie</w:t>
      </w:r>
    </w:p>
    <w:p w:rsidR="00CA7699" w:rsidRPr="0097245C" w:rsidRDefault="003B370E" w:rsidP="003B370E">
      <w:pPr>
        <w:pStyle w:val="Bodytext70"/>
        <w:shd w:val="clear" w:color="auto" w:fill="auto"/>
        <w:spacing w:before="0" w:after="0" w:line="360" w:lineRule="auto"/>
        <w:ind w:right="2060"/>
        <w:rPr>
          <w:color w:val="auto"/>
          <w:lang w:val="fr-FR"/>
        </w:rPr>
      </w:pPr>
      <w:r w:rsidRPr="0097245C">
        <w:rPr>
          <w:color w:val="auto"/>
          <w:lang w:val="fr-FR"/>
        </w:rPr>
        <w:t>D</w:t>
      </w:r>
      <w:r w:rsidR="00000972" w:rsidRPr="0097245C">
        <w:rPr>
          <w:color w:val="auto"/>
          <w:lang w:val="fr-FR"/>
        </w:rPr>
        <w:t>omnul</w:t>
      </w:r>
      <w:r w:rsidRPr="0097245C">
        <w:rPr>
          <w:color w:val="auto"/>
          <w:lang w:val="fr-FR"/>
        </w:rPr>
        <w:t xml:space="preserve"> André Oimet, secretar general</w:t>
      </w:r>
    </w:p>
    <w:p w:rsidR="00000972" w:rsidRPr="0097245C" w:rsidRDefault="00000972" w:rsidP="003B370E">
      <w:pPr>
        <w:pStyle w:val="Bodytext70"/>
        <w:shd w:val="clear" w:color="auto" w:fill="auto"/>
        <w:spacing w:before="0" w:after="0" w:line="360" w:lineRule="auto"/>
        <w:ind w:right="2060"/>
        <w:rPr>
          <w:color w:val="auto"/>
          <w:lang w:val="fr-FR"/>
        </w:rPr>
      </w:pPr>
    </w:p>
    <w:p w:rsidR="00000972" w:rsidRPr="0097245C" w:rsidRDefault="00000972" w:rsidP="003B370E">
      <w:pPr>
        <w:pStyle w:val="Bodytext70"/>
        <w:shd w:val="clear" w:color="auto" w:fill="auto"/>
        <w:spacing w:before="0" w:after="0" w:line="360" w:lineRule="auto"/>
        <w:ind w:right="2060"/>
        <w:rPr>
          <w:color w:val="auto"/>
          <w:lang w:val="fr-FR"/>
        </w:rPr>
      </w:pPr>
    </w:p>
    <w:p w:rsidR="00CA7699" w:rsidRPr="00EA53C0" w:rsidRDefault="003B370E" w:rsidP="003B370E">
      <w:pPr>
        <w:pStyle w:val="Bodytext60"/>
        <w:shd w:val="clear" w:color="auto" w:fill="auto"/>
        <w:spacing w:after="0" w:line="360" w:lineRule="auto"/>
        <w:rPr>
          <w:color w:val="auto"/>
          <w:lang w:val="fr-FR"/>
        </w:rPr>
      </w:pPr>
      <w:r w:rsidRPr="00EA53C0">
        <w:rPr>
          <w:color w:val="auto"/>
          <w:lang w:val="fr-FR"/>
        </w:rPr>
        <w:t xml:space="preserve">NOTE </w:t>
      </w:r>
      <w:r w:rsidR="00000972" w:rsidRPr="00EA53C0">
        <w:rPr>
          <w:color w:val="auto"/>
          <w:lang w:val="fr-FR"/>
        </w:rPr>
        <w:t>PRIVIND PE</w:t>
      </w:r>
      <w:r w:rsidRPr="00EA53C0">
        <w:rPr>
          <w:color w:val="auto"/>
          <w:lang w:val="fr-FR"/>
        </w:rPr>
        <w:t xml:space="preserve"> AUTORI</w:t>
      </w:r>
    </w:p>
    <w:p w:rsidR="00CA7699" w:rsidRPr="00EA53C0" w:rsidRDefault="00000972" w:rsidP="003B370E">
      <w:pPr>
        <w:pStyle w:val="Bodytext70"/>
        <w:shd w:val="clear" w:color="auto" w:fill="auto"/>
        <w:spacing w:before="0" w:after="0" w:line="360" w:lineRule="auto"/>
        <w:jc w:val="both"/>
        <w:rPr>
          <w:color w:val="auto"/>
          <w:lang w:val="fr-FR"/>
        </w:rPr>
      </w:pPr>
      <w:r w:rsidRPr="00EA53C0">
        <w:rPr>
          <w:color w:val="auto"/>
          <w:lang w:val="fr-FR"/>
        </w:rPr>
        <w:t xml:space="preserve">Domnul </w:t>
      </w:r>
      <w:r w:rsidR="003B370E" w:rsidRPr="00EA53C0">
        <w:rPr>
          <w:color w:val="auto"/>
          <w:lang w:val="fr-FR"/>
        </w:rPr>
        <w:t xml:space="preserve">Pierre </w:t>
      </w:r>
      <w:r w:rsidR="003B370E" w:rsidRPr="00EA53C0">
        <w:rPr>
          <w:rStyle w:val="Bodytext7Bold"/>
          <w:i/>
          <w:iCs/>
          <w:color w:val="auto"/>
          <w:lang w:val="fr-FR"/>
        </w:rPr>
        <w:t xml:space="preserve"> E. Audet</w:t>
      </w:r>
      <w:r w:rsidR="003B370E" w:rsidRPr="00EA53C0">
        <w:rPr>
          <w:color w:val="auto"/>
          <w:lang w:val="fr-FR"/>
        </w:rPr>
        <w:t>, judecător la Tribunalul din Quebec și director executiv al Consiliului judecătorilor și procurorilor din Quebec.</w:t>
      </w:r>
    </w:p>
    <w:p w:rsidR="00CA7699" w:rsidRPr="00EA53C0" w:rsidRDefault="00000972" w:rsidP="003B370E">
      <w:pPr>
        <w:pStyle w:val="Bodytext70"/>
        <w:shd w:val="clear" w:color="auto" w:fill="auto"/>
        <w:spacing w:before="0" w:after="0" w:line="360" w:lineRule="auto"/>
        <w:jc w:val="both"/>
        <w:rPr>
          <w:color w:val="auto"/>
          <w:lang w:val="fr-FR"/>
        </w:rPr>
        <w:sectPr w:rsidR="00CA7699" w:rsidRPr="00EA53C0">
          <w:pgSz w:w="12240" w:h="15840"/>
          <w:pgMar w:top="1444" w:right="1776" w:bottom="1444" w:left="1771" w:header="0" w:footer="3" w:gutter="0"/>
          <w:cols w:space="720"/>
          <w:noEndnote/>
          <w:docGrid w:linePitch="360"/>
        </w:sectPr>
      </w:pPr>
      <w:r w:rsidRPr="00EA53C0">
        <w:rPr>
          <w:color w:val="auto"/>
          <w:lang w:val="fr-FR"/>
        </w:rPr>
        <w:t>Domnul</w:t>
      </w:r>
      <w:r w:rsidR="003B370E" w:rsidRPr="00EA53C0">
        <w:rPr>
          <w:color w:val="auto"/>
          <w:lang w:val="fr-FR"/>
        </w:rPr>
        <w:t xml:space="preserve"> </w:t>
      </w:r>
      <w:r w:rsidR="003B370E" w:rsidRPr="00EA53C0">
        <w:rPr>
          <w:rStyle w:val="Bodytext7Bold"/>
          <w:i/>
          <w:iCs/>
          <w:color w:val="auto"/>
          <w:lang w:val="fr-FR"/>
        </w:rPr>
        <w:t xml:space="preserve"> André Oimet</w:t>
      </w:r>
      <w:r w:rsidR="003B370E" w:rsidRPr="00EA53C0">
        <w:rPr>
          <w:color w:val="auto"/>
          <w:lang w:val="fr-FR"/>
        </w:rPr>
        <w:t>, secretar general al Rețelei francofone de Consilii ale Magistraturii.</w:t>
      </w:r>
    </w:p>
    <w:p w:rsidR="00CA7699" w:rsidRPr="00EA53C0" w:rsidRDefault="003B370E" w:rsidP="003B370E">
      <w:pPr>
        <w:pStyle w:val="Bodytext80"/>
        <w:shd w:val="clear" w:color="auto" w:fill="auto"/>
        <w:spacing w:after="0" w:line="360" w:lineRule="auto"/>
        <w:rPr>
          <w:color w:val="auto"/>
          <w:lang w:val="fr-FR"/>
        </w:rPr>
      </w:pPr>
      <w:r w:rsidRPr="00EA53C0">
        <w:rPr>
          <w:color w:val="auto"/>
          <w:lang w:val="fr-FR"/>
        </w:rPr>
        <w:lastRenderedPageBreak/>
        <w:t>CUPRINS</w:t>
      </w:r>
    </w:p>
    <w:p w:rsidR="00000972" w:rsidRPr="00EA53C0" w:rsidRDefault="00000972" w:rsidP="003B370E">
      <w:pPr>
        <w:pStyle w:val="Bodytext80"/>
        <w:shd w:val="clear" w:color="auto" w:fill="auto"/>
        <w:spacing w:after="0" w:line="360" w:lineRule="auto"/>
        <w:rPr>
          <w:color w:val="auto"/>
          <w:lang w:val="fr-FR"/>
        </w:rPr>
      </w:pPr>
    </w:p>
    <w:p w:rsidR="00000972" w:rsidRPr="00EA53C0" w:rsidRDefault="00000972" w:rsidP="003B370E">
      <w:pPr>
        <w:pStyle w:val="Bodytext80"/>
        <w:shd w:val="clear" w:color="auto" w:fill="auto"/>
        <w:spacing w:after="0" w:line="360" w:lineRule="auto"/>
        <w:rPr>
          <w:color w:val="auto"/>
          <w:lang w:val="fr-FR"/>
        </w:rPr>
      </w:pPr>
    </w:p>
    <w:p w:rsidR="00E55065" w:rsidRPr="00EA53C0" w:rsidRDefault="003B370E" w:rsidP="003B370E">
      <w:pPr>
        <w:pStyle w:val="TOC1"/>
        <w:tabs>
          <w:tab w:val="right" w:pos="8682"/>
        </w:tabs>
        <w:spacing w:after="0" w:line="360" w:lineRule="auto"/>
        <w:rPr>
          <w:noProof/>
          <w:color w:val="auto"/>
        </w:rPr>
      </w:pPr>
      <w:r w:rsidRPr="00EA53C0">
        <w:rPr>
          <w:color w:val="auto"/>
        </w:rPr>
        <w:fldChar w:fldCharType="begin"/>
      </w:r>
      <w:r w:rsidRPr="00EA53C0">
        <w:rPr>
          <w:color w:val="auto"/>
        </w:rPr>
        <w:instrText xml:space="preserve"> TOC \o "1-5" \h \z </w:instrText>
      </w:r>
      <w:r w:rsidRPr="00EA53C0">
        <w:rPr>
          <w:color w:val="auto"/>
        </w:rPr>
        <w:fldChar w:fldCharType="separate"/>
      </w:r>
      <w:hyperlink w:anchor="_Toc532463300" w:history="1">
        <w:r w:rsidR="00000972" w:rsidRPr="00EA53C0">
          <w:rPr>
            <w:rStyle w:val="Hyperlink"/>
            <w:rFonts w:eastAsia="Arial"/>
            <w:noProof/>
            <w:color w:val="auto"/>
          </w:rPr>
          <w:t>Prezentare sumar</w:t>
        </w:r>
        <w:r w:rsidR="00E55065" w:rsidRPr="00EA53C0">
          <w:rPr>
            <w:noProof/>
            <w:webHidden/>
            <w:color w:val="auto"/>
          </w:rPr>
          <w:tab/>
        </w:r>
        <w:r w:rsidR="00E55065" w:rsidRPr="00EA53C0">
          <w:rPr>
            <w:noProof/>
            <w:webHidden/>
            <w:color w:val="auto"/>
          </w:rPr>
          <w:fldChar w:fldCharType="begin"/>
        </w:r>
        <w:r w:rsidR="00E55065" w:rsidRPr="00EA53C0">
          <w:rPr>
            <w:noProof/>
            <w:webHidden/>
            <w:color w:val="auto"/>
          </w:rPr>
          <w:instrText xml:space="preserve"> PAGEREF _Toc532463300 \h </w:instrText>
        </w:r>
        <w:r w:rsidR="00E55065" w:rsidRPr="00EA53C0">
          <w:rPr>
            <w:noProof/>
            <w:webHidden/>
            <w:color w:val="auto"/>
          </w:rPr>
        </w:r>
        <w:r w:rsidR="00E55065" w:rsidRPr="00EA53C0">
          <w:rPr>
            <w:noProof/>
            <w:webHidden/>
            <w:color w:val="auto"/>
          </w:rPr>
          <w:fldChar w:fldCharType="separate"/>
        </w:r>
        <w:r w:rsidRPr="00EA53C0">
          <w:rPr>
            <w:noProof/>
            <w:webHidden/>
            <w:color w:val="auto"/>
          </w:rPr>
          <w:t>5</w:t>
        </w:r>
        <w:r w:rsidR="00E55065" w:rsidRPr="00EA53C0">
          <w:rPr>
            <w:noProof/>
            <w:webHidden/>
            <w:color w:val="auto"/>
          </w:rPr>
          <w:fldChar w:fldCharType="end"/>
        </w:r>
      </w:hyperlink>
    </w:p>
    <w:p w:rsidR="00E55065" w:rsidRPr="00EA53C0" w:rsidRDefault="00207295" w:rsidP="003B370E">
      <w:pPr>
        <w:pStyle w:val="TOC3"/>
        <w:tabs>
          <w:tab w:val="left" w:pos="660"/>
          <w:tab w:val="right" w:pos="8682"/>
        </w:tabs>
        <w:spacing w:before="0" w:line="360" w:lineRule="auto"/>
        <w:rPr>
          <w:rFonts w:asciiTheme="minorHAnsi" w:eastAsiaTheme="minorEastAsia" w:hAnsiTheme="minorHAnsi" w:cstheme="minorBidi"/>
          <w:i w:val="0"/>
          <w:iCs w:val="0"/>
          <w:noProof/>
          <w:color w:val="auto"/>
          <w:lang w:val="en-GB" w:eastAsia="en-GB" w:bidi="ar-SA"/>
        </w:rPr>
      </w:pPr>
      <w:hyperlink w:anchor="_Toc532463301" w:history="1">
        <w:r w:rsidR="00E55065" w:rsidRPr="00EA53C0">
          <w:rPr>
            <w:rStyle w:val="Hyperlink"/>
            <w:noProof/>
            <w:color w:val="auto"/>
            <w:lang w:val="fr-FR"/>
          </w:rPr>
          <w:t>1.</w:t>
        </w:r>
        <w:r w:rsidR="00E55065" w:rsidRPr="00EA53C0">
          <w:rPr>
            <w:rFonts w:asciiTheme="minorHAnsi" w:eastAsiaTheme="minorEastAsia" w:hAnsiTheme="minorHAnsi" w:cstheme="minorBidi"/>
            <w:i w:val="0"/>
            <w:iCs w:val="0"/>
            <w:noProof/>
            <w:color w:val="auto"/>
            <w:lang w:val="en-GB" w:eastAsia="en-GB" w:bidi="ar-SA"/>
          </w:rPr>
          <w:tab/>
        </w:r>
        <w:r w:rsidR="00E55065" w:rsidRPr="00EA53C0">
          <w:rPr>
            <w:rStyle w:val="Hyperlink"/>
            <w:noProof/>
            <w:color w:val="auto"/>
          </w:rPr>
          <w:t>Rețele sociale și media: pe scurt</w:t>
        </w:r>
        <w:r w:rsidR="00E55065" w:rsidRPr="00EA53C0">
          <w:rPr>
            <w:noProof/>
            <w:webHidden/>
            <w:color w:val="auto"/>
          </w:rPr>
          <w:tab/>
        </w:r>
        <w:r w:rsidR="00E55065" w:rsidRPr="00EA53C0">
          <w:rPr>
            <w:noProof/>
            <w:webHidden/>
            <w:color w:val="auto"/>
          </w:rPr>
          <w:fldChar w:fldCharType="begin"/>
        </w:r>
        <w:r w:rsidR="00E55065" w:rsidRPr="00EA53C0">
          <w:rPr>
            <w:noProof/>
            <w:webHidden/>
            <w:color w:val="auto"/>
          </w:rPr>
          <w:instrText xml:space="preserve"> PAGEREF _Toc532463301 \h </w:instrText>
        </w:r>
        <w:r w:rsidR="00E55065" w:rsidRPr="00EA53C0">
          <w:rPr>
            <w:noProof/>
            <w:webHidden/>
            <w:color w:val="auto"/>
          </w:rPr>
        </w:r>
        <w:r w:rsidR="00E55065" w:rsidRPr="00EA53C0">
          <w:rPr>
            <w:noProof/>
            <w:webHidden/>
            <w:color w:val="auto"/>
          </w:rPr>
          <w:fldChar w:fldCharType="separate"/>
        </w:r>
        <w:r w:rsidR="003B370E" w:rsidRPr="00EA53C0">
          <w:rPr>
            <w:noProof/>
            <w:webHidden/>
            <w:color w:val="auto"/>
          </w:rPr>
          <w:t>5</w:t>
        </w:r>
        <w:r w:rsidR="00E55065" w:rsidRPr="00EA53C0">
          <w:rPr>
            <w:noProof/>
            <w:webHidden/>
            <w:color w:val="auto"/>
          </w:rPr>
          <w:fldChar w:fldCharType="end"/>
        </w:r>
      </w:hyperlink>
    </w:p>
    <w:p w:rsidR="00E55065" w:rsidRPr="00EA53C0" w:rsidRDefault="00207295" w:rsidP="003B370E">
      <w:pPr>
        <w:pStyle w:val="TOC3"/>
        <w:tabs>
          <w:tab w:val="left" w:pos="660"/>
          <w:tab w:val="right" w:pos="8682"/>
        </w:tabs>
        <w:spacing w:before="0" w:line="360" w:lineRule="auto"/>
        <w:rPr>
          <w:rFonts w:asciiTheme="minorHAnsi" w:eastAsiaTheme="minorEastAsia" w:hAnsiTheme="minorHAnsi" w:cstheme="minorBidi"/>
          <w:i w:val="0"/>
          <w:iCs w:val="0"/>
          <w:noProof/>
          <w:color w:val="auto"/>
          <w:lang w:val="en-GB" w:eastAsia="en-GB" w:bidi="ar-SA"/>
        </w:rPr>
      </w:pPr>
      <w:hyperlink w:anchor="_Toc532463302" w:history="1">
        <w:r w:rsidR="00E55065" w:rsidRPr="00EA53C0">
          <w:rPr>
            <w:rStyle w:val="Hyperlink"/>
            <w:noProof/>
            <w:color w:val="auto"/>
            <w:lang w:val="fr-FR"/>
          </w:rPr>
          <w:t>2.</w:t>
        </w:r>
        <w:r w:rsidR="00E55065" w:rsidRPr="00EA53C0">
          <w:rPr>
            <w:rFonts w:asciiTheme="minorHAnsi" w:eastAsiaTheme="minorEastAsia" w:hAnsiTheme="minorHAnsi" w:cstheme="minorBidi"/>
            <w:i w:val="0"/>
            <w:iCs w:val="0"/>
            <w:noProof/>
            <w:color w:val="auto"/>
            <w:lang w:val="en-GB" w:eastAsia="en-GB" w:bidi="ar-SA"/>
          </w:rPr>
          <w:tab/>
        </w:r>
        <w:r w:rsidR="00E55065" w:rsidRPr="00EA53C0">
          <w:rPr>
            <w:rStyle w:val="Hyperlink"/>
            <w:noProof/>
            <w:color w:val="auto"/>
          </w:rPr>
          <w:t xml:space="preserve">Utilizarea rețelelor sociale de către </w:t>
        </w:r>
        <w:r w:rsidR="00000972" w:rsidRPr="00EA53C0">
          <w:rPr>
            <w:rStyle w:val="Hyperlink"/>
            <w:noProof/>
            <w:color w:val="auto"/>
          </w:rPr>
          <w:t>membrii corpului</w:t>
        </w:r>
        <w:r w:rsidR="00E55065" w:rsidRPr="00EA53C0">
          <w:rPr>
            <w:rStyle w:val="Hyperlink"/>
            <w:noProof/>
            <w:color w:val="auto"/>
          </w:rPr>
          <w:t xml:space="preserve"> judiciar: </w:t>
        </w:r>
        <w:r w:rsidR="00000972" w:rsidRPr="00EA53C0">
          <w:rPr>
            <w:rStyle w:val="Hyperlink"/>
            <w:noProof/>
            <w:color w:val="auto"/>
          </w:rPr>
          <w:t>ilustrări</w:t>
        </w:r>
        <w:r w:rsidR="00E55065" w:rsidRPr="00EA53C0">
          <w:rPr>
            <w:noProof/>
            <w:webHidden/>
            <w:color w:val="auto"/>
          </w:rPr>
          <w:tab/>
        </w:r>
        <w:r w:rsidR="00E55065" w:rsidRPr="00EA53C0">
          <w:rPr>
            <w:noProof/>
            <w:webHidden/>
            <w:color w:val="auto"/>
          </w:rPr>
          <w:fldChar w:fldCharType="begin"/>
        </w:r>
        <w:r w:rsidR="00E55065" w:rsidRPr="00EA53C0">
          <w:rPr>
            <w:noProof/>
            <w:webHidden/>
            <w:color w:val="auto"/>
          </w:rPr>
          <w:instrText xml:space="preserve"> PAGEREF _Toc532463302 \h </w:instrText>
        </w:r>
        <w:r w:rsidR="00E55065" w:rsidRPr="00EA53C0">
          <w:rPr>
            <w:noProof/>
            <w:webHidden/>
            <w:color w:val="auto"/>
          </w:rPr>
        </w:r>
        <w:r w:rsidR="00E55065" w:rsidRPr="00EA53C0">
          <w:rPr>
            <w:noProof/>
            <w:webHidden/>
            <w:color w:val="auto"/>
          </w:rPr>
          <w:fldChar w:fldCharType="separate"/>
        </w:r>
        <w:r w:rsidR="003B370E" w:rsidRPr="00EA53C0">
          <w:rPr>
            <w:noProof/>
            <w:webHidden/>
            <w:color w:val="auto"/>
          </w:rPr>
          <w:t>8</w:t>
        </w:r>
        <w:r w:rsidR="00E55065" w:rsidRPr="00EA53C0">
          <w:rPr>
            <w:noProof/>
            <w:webHidden/>
            <w:color w:val="auto"/>
          </w:rPr>
          <w:fldChar w:fldCharType="end"/>
        </w:r>
      </w:hyperlink>
    </w:p>
    <w:p w:rsidR="00E55065" w:rsidRPr="00EA53C0" w:rsidRDefault="00207295" w:rsidP="003B370E">
      <w:pPr>
        <w:pStyle w:val="TOC3"/>
        <w:tabs>
          <w:tab w:val="left" w:pos="660"/>
          <w:tab w:val="right" w:pos="8682"/>
        </w:tabs>
        <w:spacing w:before="0" w:line="360" w:lineRule="auto"/>
        <w:rPr>
          <w:rFonts w:asciiTheme="minorHAnsi" w:eastAsiaTheme="minorEastAsia" w:hAnsiTheme="minorHAnsi" w:cstheme="minorBidi"/>
          <w:i w:val="0"/>
          <w:iCs w:val="0"/>
          <w:noProof/>
          <w:color w:val="auto"/>
          <w:lang w:val="en-GB" w:eastAsia="en-GB" w:bidi="ar-SA"/>
        </w:rPr>
      </w:pPr>
      <w:hyperlink w:anchor="_Toc532463303" w:history="1">
        <w:r w:rsidR="00E55065" w:rsidRPr="00EA53C0">
          <w:rPr>
            <w:rStyle w:val="Hyperlink"/>
            <w:noProof/>
            <w:color w:val="auto"/>
            <w:lang w:val="fr-FR"/>
          </w:rPr>
          <w:t>3.</w:t>
        </w:r>
        <w:r w:rsidR="00E55065" w:rsidRPr="00EA53C0">
          <w:rPr>
            <w:rFonts w:asciiTheme="minorHAnsi" w:eastAsiaTheme="minorEastAsia" w:hAnsiTheme="minorHAnsi" w:cstheme="minorBidi"/>
            <w:i w:val="0"/>
            <w:iCs w:val="0"/>
            <w:noProof/>
            <w:color w:val="auto"/>
            <w:lang w:val="en-GB" w:eastAsia="en-GB" w:bidi="ar-SA"/>
          </w:rPr>
          <w:tab/>
        </w:r>
        <w:r w:rsidR="00E55065" w:rsidRPr="00EA53C0">
          <w:rPr>
            <w:rStyle w:val="Hyperlink"/>
            <w:noProof/>
            <w:color w:val="auto"/>
          </w:rPr>
          <w:t>Rețelele sociale și „prietenii”</w:t>
        </w:r>
        <w:r w:rsidR="00E55065" w:rsidRPr="00EA53C0">
          <w:rPr>
            <w:noProof/>
            <w:webHidden/>
            <w:color w:val="auto"/>
          </w:rPr>
          <w:tab/>
        </w:r>
        <w:r w:rsidR="00E55065" w:rsidRPr="00EA53C0">
          <w:rPr>
            <w:noProof/>
            <w:webHidden/>
            <w:color w:val="auto"/>
          </w:rPr>
          <w:fldChar w:fldCharType="begin"/>
        </w:r>
        <w:r w:rsidR="00E55065" w:rsidRPr="00EA53C0">
          <w:rPr>
            <w:noProof/>
            <w:webHidden/>
            <w:color w:val="auto"/>
          </w:rPr>
          <w:instrText xml:space="preserve"> PAGEREF _Toc532463303 \h </w:instrText>
        </w:r>
        <w:r w:rsidR="00E55065" w:rsidRPr="00EA53C0">
          <w:rPr>
            <w:noProof/>
            <w:webHidden/>
            <w:color w:val="auto"/>
          </w:rPr>
        </w:r>
        <w:r w:rsidR="00E55065" w:rsidRPr="00EA53C0">
          <w:rPr>
            <w:noProof/>
            <w:webHidden/>
            <w:color w:val="auto"/>
          </w:rPr>
          <w:fldChar w:fldCharType="separate"/>
        </w:r>
        <w:r w:rsidR="003B370E" w:rsidRPr="00EA53C0">
          <w:rPr>
            <w:noProof/>
            <w:webHidden/>
            <w:color w:val="auto"/>
          </w:rPr>
          <w:t>10</w:t>
        </w:r>
        <w:r w:rsidR="00E55065" w:rsidRPr="00EA53C0">
          <w:rPr>
            <w:noProof/>
            <w:webHidden/>
            <w:color w:val="auto"/>
          </w:rPr>
          <w:fldChar w:fldCharType="end"/>
        </w:r>
      </w:hyperlink>
    </w:p>
    <w:p w:rsidR="00E55065" w:rsidRPr="00EA53C0" w:rsidRDefault="00207295" w:rsidP="003B370E">
      <w:pPr>
        <w:pStyle w:val="TOC3"/>
        <w:tabs>
          <w:tab w:val="left" w:pos="660"/>
          <w:tab w:val="right" w:pos="8682"/>
        </w:tabs>
        <w:spacing w:before="0" w:line="360" w:lineRule="auto"/>
        <w:rPr>
          <w:rFonts w:asciiTheme="minorHAnsi" w:eastAsiaTheme="minorEastAsia" w:hAnsiTheme="minorHAnsi" w:cstheme="minorBidi"/>
          <w:i w:val="0"/>
          <w:iCs w:val="0"/>
          <w:noProof/>
          <w:color w:val="auto"/>
          <w:lang w:val="en-GB" w:eastAsia="en-GB" w:bidi="ar-SA"/>
        </w:rPr>
      </w:pPr>
      <w:hyperlink w:anchor="_Toc532463304" w:history="1">
        <w:r w:rsidR="00E55065" w:rsidRPr="00EA53C0">
          <w:rPr>
            <w:rStyle w:val="Hyperlink"/>
            <w:noProof/>
            <w:color w:val="auto"/>
            <w:lang w:val="fr-FR"/>
          </w:rPr>
          <w:t>4.</w:t>
        </w:r>
        <w:r w:rsidR="00E55065" w:rsidRPr="00EA53C0">
          <w:rPr>
            <w:rFonts w:asciiTheme="minorHAnsi" w:eastAsiaTheme="minorEastAsia" w:hAnsiTheme="minorHAnsi" w:cstheme="minorBidi"/>
            <w:i w:val="0"/>
            <w:iCs w:val="0"/>
            <w:noProof/>
            <w:color w:val="auto"/>
            <w:lang w:val="en-GB" w:eastAsia="en-GB" w:bidi="ar-SA"/>
          </w:rPr>
          <w:tab/>
        </w:r>
        <w:r w:rsidR="00E55065" w:rsidRPr="00EA53C0">
          <w:rPr>
            <w:rStyle w:val="Hyperlink"/>
            <w:noProof/>
            <w:color w:val="auto"/>
          </w:rPr>
          <w:t xml:space="preserve">Normele de drept </w:t>
        </w:r>
        <w:r w:rsidR="00000972" w:rsidRPr="00EA53C0">
          <w:rPr>
            <w:rStyle w:val="Hyperlink"/>
            <w:noProof/>
            <w:color w:val="auto"/>
          </w:rPr>
          <w:t xml:space="preserve">ce ghidează </w:t>
        </w:r>
        <w:r w:rsidR="00E55065" w:rsidRPr="00EA53C0">
          <w:rPr>
            <w:rStyle w:val="Hyperlink"/>
            <w:noProof/>
            <w:color w:val="auto"/>
          </w:rPr>
          <w:t xml:space="preserve">orientările sau principiile </w:t>
        </w:r>
        <w:r w:rsidR="00000972" w:rsidRPr="00EA53C0">
          <w:rPr>
            <w:rStyle w:val="Hyperlink"/>
            <w:noProof/>
            <w:color w:val="auto"/>
          </w:rPr>
          <w:t>deontologice</w:t>
        </w:r>
        <w:r w:rsidR="00E55065" w:rsidRPr="00EA53C0">
          <w:rPr>
            <w:noProof/>
            <w:webHidden/>
            <w:color w:val="auto"/>
          </w:rPr>
          <w:tab/>
        </w:r>
        <w:r w:rsidR="00E55065" w:rsidRPr="00EA53C0">
          <w:rPr>
            <w:noProof/>
            <w:webHidden/>
            <w:color w:val="auto"/>
          </w:rPr>
          <w:fldChar w:fldCharType="begin"/>
        </w:r>
        <w:r w:rsidR="00E55065" w:rsidRPr="00EA53C0">
          <w:rPr>
            <w:noProof/>
            <w:webHidden/>
            <w:color w:val="auto"/>
          </w:rPr>
          <w:instrText xml:space="preserve"> PAGEREF _Toc532463304 \h </w:instrText>
        </w:r>
        <w:r w:rsidR="00E55065" w:rsidRPr="00EA53C0">
          <w:rPr>
            <w:noProof/>
            <w:webHidden/>
            <w:color w:val="auto"/>
          </w:rPr>
        </w:r>
        <w:r w:rsidR="00E55065" w:rsidRPr="00EA53C0">
          <w:rPr>
            <w:noProof/>
            <w:webHidden/>
            <w:color w:val="auto"/>
          </w:rPr>
          <w:fldChar w:fldCharType="separate"/>
        </w:r>
        <w:r w:rsidR="003B370E" w:rsidRPr="00EA53C0">
          <w:rPr>
            <w:noProof/>
            <w:webHidden/>
            <w:color w:val="auto"/>
          </w:rPr>
          <w:t>11</w:t>
        </w:r>
        <w:r w:rsidR="00E55065" w:rsidRPr="00EA53C0">
          <w:rPr>
            <w:noProof/>
            <w:webHidden/>
            <w:color w:val="auto"/>
          </w:rPr>
          <w:fldChar w:fldCharType="end"/>
        </w:r>
      </w:hyperlink>
    </w:p>
    <w:p w:rsidR="00E55065" w:rsidRPr="00EA53C0" w:rsidRDefault="00207295" w:rsidP="003B370E">
      <w:pPr>
        <w:pStyle w:val="TOC3"/>
        <w:tabs>
          <w:tab w:val="right" w:pos="8682"/>
        </w:tabs>
        <w:spacing w:before="0" w:line="360" w:lineRule="auto"/>
        <w:rPr>
          <w:rFonts w:asciiTheme="minorHAnsi" w:eastAsiaTheme="minorEastAsia" w:hAnsiTheme="minorHAnsi" w:cstheme="minorBidi"/>
          <w:i w:val="0"/>
          <w:iCs w:val="0"/>
          <w:noProof/>
          <w:color w:val="auto"/>
          <w:lang w:val="en-GB" w:eastAsia="en-GB" w:bidi="ar-SA"/>
        </w:rPr>
      </w:pPr>
      <w:hyperlink w:anchor="_Toc532463305" w:history="1">
        <w:r w:rsidR="00E55065" w:rsidRPr="00EA53C0">
          <w:rPr>
            <w:rStyle w:val="Hyperlink"/>
            <w:noProof/>
            <w:color w:val="auto"/>
          </w:rPr>
          <w:t>Concluzie</w:t>
        </w:r>
        <w:r w:rsidR="00E55065" w:rsidRPr="00EA53C0">
          <w:rPr>
            <w:noProof/>
            <w:webHidden/>
            <w:color w:val="auto"/>
          </w:rPr>
          <w:tab/>
        </w:r>
        <w:r w:rsidR="00E55065" w:rsidRPr="00EA53C0">
          <w:rPr>
            <w:noProof/>
            <w:webHidden/>
            <w:color w:val="auto"/>
          </w:rPr>
          <w:fldChar w:fldCharType="begin"/>
        </w:r>
        <w:r w:rsidR="00E55065" w:rsidRPr="00EA53C0">
          <w:rPr>
            <w:noProof/>
            <w:webHidden/>
            <w:color w:val="auto"/>
          </w:rPr>
          <w:instrText xml:space="preserve"> PAGEREF _Toc532463305 \h </w:instrText>
        </w:r>
        <w:r w:rsidR="00E55065" w:rsidRPr="00EA53C0">
          <w:rPr>
            <w:noProof/>
            <w:webHidden/>
            <w:color w:val="auto"/>
          </w:rPr>
        </w:r>
        <w:r w:rsidR="00E55065" w:rsidRPr="00EA53C0">
          <w:rPr>
            <w:noProof/>
            <w:webHidden/>
            <w:color w:val="auto"/>
          </w:rPr>
          <w:fldChar w:fldCharType="separate"/>
        </w:r>
        <w:r w:rsidR="003B370E" w:rsidRPr="00EA53C0">
          <w:rPr>
            <w:noProof/>
            <w:webHidden/>
            <w:color w:val="auto"/>
          </w:rPr>
          <w:t>1</w:t>
        </w:r>
        <w:r w:rsidR="00000972" w:rsidRPr="00EA53C0">
          <w:rPr>
            <w:noProof/>
            <w:webHidden/>
            <w:color w:val="auto"/>
          </w:rPr>
          <w:t>3</w:t>
        </w:r>
        <w:r w:rsidR="00E55065" w:rsidRPr="00EA53C0">
          <w:rPr>
            <w:noProof/>
            <w:webHidden/>
            <w:color w:val="auto"/>
          </w:rPr>
          <w:fldChar w:fldCharType="end"/>
        </w:r>
      </w:hyperlink>
    </w:p>
    <w:p w:rsidR="00E55065" w:rsidRPr="00EA53C0" w:rsidRDefault="00207295" w:rsidP="003B370E">
      <w:pPr>
        <w:pStyle w:val="TOC2"/>
        <w:tabs>
          <w:tab w:val="right" w:pos="8682"/>
        </w:tabs>
        <w:spacing w:before="0" w:line="360" w:lineRule="auto"/>
        <w:rPr>
          <w:rFonts w:asciiTheme="minorHAnsi" w:eastAsiaTheme="minorEastAsia" w:hAnsiTheme="minorHAnsi" w:cstheme="minorBidi"/>
          <w:i w:val="0"/>
          <w:iCs w:val="0"/>
          <w:noProof/>
          <w:color w:val="auto"/>
          <w:lang w:val="en-GB" w:eastAsia="en-GB" w:bidi="ar-SA"/>
        </w:rPr>
      </w:pPr>
      <w:hyperlink w:anchor="_Toc532463306" w:history="1">
        <w:r w:rsidR="00E55065" w:rsidRPr="00EA53C0">
          <w:rPr>
            <w:rStyle w:val="Hyperlink"/>
            <w:noProof/>
            <w:color w:val="auto"/>
          </w:rPr>
          <w:t>Recomandări:</w:t>
        </w:r>
        <w:r w:rsidR="00E55065" w:rsidRPr="00EA53C0">
          <w:rPr>
            <w:noProof/>
            <w:webHidden/>
            <w:color w:val="auto"/>
          </w:rPr>
          <w:tab/>
        </w:r>
        <w:r w:rsidR="00E55065" w:rsidRPr="00EA53C0">
          <w:rPr>
            <w:noProof/>
            <w:webHidden/>
            <w:color w:val="auto"/>
          </w:rPr>
          <w:fldChar w:fldCharType="begin"/>
        </w:r>
        <w:r w:rsidR="00E55065" w:rsidRPr="00EA53C0">
          <w:rPr>
            <w:noProof/>
            <w:webHidden/>
            <w:color w:val="auto"/>
          </w:rPr>
          <w:instrText xml:space="preserve"> PAGEREF _Toc532463306 \h </w:instrText>
        </w:r>
        <w:r w:rsidR="00E55065" w:rsidRPr="00EA53C0">
          <w:rPr>
            <w:noProof/>
            <w:webHidden/>
            <w:color w:val="auto"/>
          </w:rPr>
        </w:r>
        <w:r w:rsidR="00E55065" w:rsidRPr="00EA53C0">
          <w:rPr>
            <w:noProof/>
            <w:webHidden/>
            <w:color w:val="auto"/>
          </w:rPr>
          <w:fldChar w:fldCharType="separate"/>
        </w:r>
        <w:r w:rsidR="003B370E" w:rsidRPr="00EA53C0">
          <w:rPr>
            <w:noProof/>
            <w:webHidden/>
            <w:color w:val="auto"/>
          </w:rPr>
          <w:t>1</w:t>
        </w:r>
        <w:r w:rsidR="00000972" w:rsidRPr="00EA53C0">
          <w:rPr>
            <w:noProof/>
            <w:webHidden/>
            <w:color w:val="auto"/>
          </w:rPr>
          <w:t>4</w:t>
        </w:r>
        <w:r w:rsidR="00E55065" w:rsidRPr="00EA53C0">
          <w:rPr>
            <w:noProof/>
            <w:webHidden/>
            <w:color w:val="auto"/>
          </w:rPr>
          <w:fldChar w:fldCharType="end"/>
        </w:r>
      </w:hyperlink>
    </w:p>
    <w:p w:rsidR="00E55065" w:rsidRPr="00EA53C0" w:rsidRDefault="00207295" w:rsidP="003B370E">
      <w:pPr>
        <w:pStyle w:val="TOC3"/>
        <w:tabs>
          <w:tab w:val="right" w:pos="8682"/>
        </w:tabs>
        <w:spacing w:before="0" w:line="360" w:lineRule="auto"/>
        <w:rPr>
          <w:rFonts w:asciiTheme="minorHAnsi" w:eastAsiaTheme="minorEastAsia" w:hAnsiTheme="minorHAnsi" w:cstheme="minorBidi"/>
          <w:i w:val="0"/>
          <w:iCs w:val="0"/>
          <w:noProof/>
          <w:color w:val="auto"/>
          <w:lang w:val="en-GB" w:eastAsia="en-GB" w:bidi="ar-SA"/>
        </w:rPr>
      </w:pPr>
      <w:hyperlink w:anchor="_Toc532463307" w:history="1">
        <w:r w:rsidR="00E55065" w:rsidRPr="00EA53C0">
          <w:rPr>
            <w:rStyle w:val="Hyperlink"/>
            <w:noProof/>
            <w:color w:val="auto"/>
          </w:rPr>
          <w:t>ANEXA</w:t>
        </w:r>
        <w:r w:rsidR="00E55065" w:rsidRPr="00EA53C0">
          <w:rPr>
            <w:noProof/>
            <w:webHidden/>
            <w:color w:val="auto"/>
          </w:rPr>
          <w:tab/>
        </w:r>
        <w:r w:rsidR="00E55065" w:rsidRPr="00EA53C0">
          <w:rPr>
            <w:noProof/>
            <w:webHidden/>
            <w:color w:val="auto"/>
          </w:rPr>
          <w:fldChar w:fldCharType="begin"/>
        </w:r>
        <w:r w:rsidR="00E55065" w:rsidRPr="00EA53C0">
          <w:rPr>
            <w:noProof/>
            <w:webHidden/>
            <w:color w:val="auto"/>
          </w:rPr>
          <w:instrText xml:space="preserve"> PAGEREF _Toc532463307 \h </w:instrText>
        </w:r>
        <w:r w:rsidR="00E55065" w:rsidRPr="00EA53C0">
          <w:rPr>
            <w:noProof/>
            <w:webHidden/>
            <w:color w:val="auto"/>
          </w:rPr>
        </w:r>
        <w:r w:rsidR="00E55065" w:rsidRPr="00EA53C0">
          <w:rPr>
            <w:noProof/>
            <w:webHidden/>
            <w:color w:val="auto"/>
          </w:rPr>
          <w:fldChar w:fldCharType="separate"/>
        </w:r>
        <w:r w:rsidR="003B370E" w:rsidRPr="00EA53C0">
          <w:rPr>
            <w:noProof/>
            <w:webHidden/>
            <w:color w:val="auto"/>
          </w:rPr>
          <w:t>1</w:t>
        </w:r>
        <w:r w:rsidR="00000972" w:rsidRPr="00EA53C0">
          <w:rPr>
            <w:noProof/>
            <w:webHidden/>
            <w:color w:val="auto"/>
          </w:rPr>
          <w:t>5</w:t>
        </w:r>
        <w:r w:rsidR="00E55065" w:rsidRPr="00EA53C0">
          <w:rPr>
            <w:noProof/>
            <w:webHidden/>
            <w:color w:val="auto"/>
          </w:rPr>
          <w:fldChar w:fldCharType="end"/>
        </w:r>
      </w:hyperlink>
    </w:p>
    <w:p w:rsidR="00E55065" w:rsidRPr="00EA53C0" w:rsidRDefault="00207295" w:rsidP="003B370E">
      <w:pPr>
        <w:pStyle w:val="TOC2"/>
        <w:tabs>
          <w:tab w:val="right" w:pos="8682"/>
        </w:tabs>
        <w:spacing w:before="0" w:line="360" w:lineRule="auto"/>
        <w:rPr>
          <w:rFonts w:asciiTheme="minorHAnsi" w:eastAsiaTheme="minorEastAsia" w:hAnsiTheme="minorHAnsi" w:cstheme="minorBidi"/>
          <w:i w:val="0"/>
          <w:iCs w:val="0"/>
          <w:noProof/>
          <w:color w:val="auto"/>
          <w:lang w:val="en-GB" w:eastAsia="en-GB" w:bidi="ar-SA"/>
        </w:rPr>
      </w:pPr>
      <w:hyperlink w:anchor="_Toc532463308" w:history="1">
        <w:r w:rsidR="00E55065" w:rsidRPr="00EA53C0">
          <w:rPr>
            <w:rStyle w:val="Hyperlink"/>
            <w:noProof/>
            <w:color w:val="auto"/>
          </w:rPr>
          <w:t>Bibliografie</w:t>
        </w:r>
        <w:r w:rsidR="00E55065" w:rsidRPr="00EA53C0">
          <w:rPr>
            <w:noProof/>
            <w:webHidden/>
            <w:color w:val="auto"/>
          </w:rPr>
          <w:tab/>
        </w:r>
        <w:r w:rsidR="00E55065" w:rsidRPr="00EA53C0">
          <w:rPr>
            <w:noProof/>
            <w:webHidden/>
            <w:color w:val="auto"/>
          </w:rPr>
          <w:fldChar w:fldCharType="begin"/>
        </w:r>
        <w:r w:rsidR="00E55065" w:rsidRPr="00EA53C0">
          <w:rPr>
            <w:noProof/>
            <w:webHidden/>
            <w:color w:val="auto"/>
          </w:rPr>
          <w:instrText xml:space="preserve"> PAGEREF _Toc532463308 \h </w:instrText>
        </w:r>
        <w:r w:rsidR="00E55065" w:rsidRPr="00EA53C0">
          <w:rPr>
            <w:noProof/>
            <w:webHidden/>
            <w:color w:val="auto"/>
          </w:rPr>
        </w:r>
        <w:r w:rsidR="00E55065" w:rsidRPr="00EA53C0">
          <w:rPr>
            <w:noProof/>
            <w:webHidden/>
            <w:color w:val="auto"/>
          </w:rPr>
          <w:fldChar w:fldCharType="separate"/>
        </w:r>
        <w:r w:rsidR="003B370E" w:rsidRPr="00EA53C0">
          <w:rPr>
            <w:noProof/>
            <w:webHidden/>
            <w:color w:val="auto"/>
          </w:rPr>
          <w:t>1</w:t>
        </w:r>
        <w:r w:rsidR="00000972" w:rsidRPr="00EA53C0">
          <w:rPr>
            <w:noProof/>
            <w:webHidden/>
            <w:color w:val="auto"/>
          </w:rPr>
          <w:t>6</w:t>
        </w:r>
        <w:r w:rsidR="00E55065" w:rsidRPr="00EA53C0">
          <w:rPr>
            <w:noProof/>
            <w:webHidden/>
            <w:color w:val="auto"/>
          </w:rPr>
          <w:fldChar w:fldCharType="end"/>
        </w:r>
      </w:hyperlink>
    </w:p>
    <w:p w:rsidR="00CA7699" w:rsidRPr="00EA53C0" w:rsidRDefault="003B370E" w:rsidP="003B370E">
      <w:pPr>
        <w:pStyle w:val="TOC2"/>
        <w:shd w:val="clear" w:color="auto" w:fill="auto"/>
        <w:tabs>
          <w:tab w:val="right" w:pos="8631"/>
        </w:tabs>
        <w:spacing w:before="0" w:line="360" w:lineRule="auto"/>
        <w:rPr>
          <w:color w:val="auto"/>
          <w:lang w:val="en-GB"/>
        </w:rPr>
        <w:sectPr w:rsidR="00CA7699" w:rsidRPr="00EA53C0">
          <w:pgSz w:w="12240" w:h="15840"/>
          <w:pgMar w:top="1406" w:right="1767" w:bottom="1406" w:left="1781" w:header="0" w:footer="3" w:gutter="0"/>
          <w:cols w:space="720"/>
          <w:noEndnote/>
          <w:docGrid w:linePitch="360"/>
        </w:sectPr>
      </w:pPr>
      <w:r w:rsidRPr="00EA53C0">
        <w:rPr>
          <w:color w:val="auto"/>
        </w:rPr>
        <w:fldChar w:fldCharType="end"/>
      </w:r>
    </w:p>
    <w:p w:rsidR="00CA7699" w:rsidRPr="00EA53C0" w:rsidRDefault="003B370E" w:rsidP="003B370E">
      <w:pPr>
        <w:pStyle w:val="Heading10"/>
        <w:keepNext/>
        <w:keepLines/>
        <w:shd w:val="clear" w:color="auto" w:fill="auto"/>
        <w:spacing w:after="0" w:line="360" w:lineRule="auto"/>
        <w:rPr>
          <w:color w:val="auto"/>
        </w:rPr>
      </w:pPr>
      <w:bookmarkStart w:id="1" w:name="bookmark0"/>
      <w:bookmarkStart w:id="2" w:name="_Toc532463300"/>
      <w:r w:rsidRPr="00EA53C0">
        <w:rPr>
          <w:color w:val="auto"/>
        </w:rPr>
        <w:lastRenderedPageBreak/>
        <w:t xml:space="preserve">Prezentare </w:t>
      </w:r>
      <w:r w:rsidRPr="00EA53C0">
        <w:rPr>
          <w:rStyle w:val="Heading110pt"/>
          <w:b/>
          <w:bCs/>
          <w:i/>
          <w:iCs/>
          <w:color w:val="auto"/>
          <w:vertAlign w:val="superscript"/>
        </w:rPr>
        <w:footnoteReference w:id="1"/>
      </w:r>
      <w:bookmarkEnd w:id="1"/>
      <w:bookmarkEnd w:id="2"/>
    </w:p>
    <w:p w:rsidR="00000972" w:rsidRPr="00EA53C0" w:rsidRDefault="00000972" w:rsidP="003B370E">
      <w:pPr>
        <w:pStyle w:val="Heading10"/>
        <w:keepNext/>
        <w:keepLines/>
        <w:shd w:val="clear" w:color="auto" w:fill="auto"/>
        <w:spacing w:after="0" w:line="360" w:lineRule="auto"/>
        <w:rPr>
          <w:color w:val="auto"/>
        </w:rPr>
      </w:pPr>
    </w:p>
    <w:p w:rsidR="00000972" w:rsidRPr="00EA53C0" w:rsidRDefault="00000972" w:rsidP="003B370E">
      <w:pPr>
        <w:pStyle w:val="Heading10"/>
        <w:keepNext/>
        <w:keepLines/>
        <w:shd w:val="clear" w:color="auto" w:fill="auto"/>
        <w:spacing w:after="0" w:line="360" w:lineRule="auto"/>
        <w:rPr>
          <w:color w:val="auto"/>
        </w:rPr>
      </w:pPr>
    </w:p>
    <w:p w:rsidR="00CA7699" w:rsidRPr="00EA53C0" w:rsidRDefault="003B370E" w:rsidP="003B370E">
      <w:pPr>
        <w:pStyle w:val="Bodytext20"/>
        <w:shd w:val="clear" w:color="auto" w:fill="auto"/>
        <w:spacing w:before="0" w:after="0" w:line="360" w:lineRule="auto"/>
        <w:ind w:firstLine="0"/>
        <w:rPr>
          <w:color w:val="auto"/>
        </w:rPr>
      </w:pPr>
      <w:r w:rsidRPr="00EA53C0">
        <w:rPr>
          <w:color w:val="auto"/>
        </w:rPr>
        <w:t xml:space="preserve">La sfârșitul conferinței Rețelei francofone </w:t>
      </w:r>
      <w:r w:rsidR="00A84227" w:rsidRPr="00EA53C0">
        <w:rPr>
          <w:color w:val="auto"/>
        </w:rPr>
        <w:t>a</w:t>
      </w:r>
      <w:r w:rsidRPr="00EA53C0">
        <w:rPr>
          <w:color w:val="auto"/>
        </w:rPr>
        <w:t xml:space="preserve"> Consilii</w:t>
      </w:r>
      <w:r w:rsidR="00A84227" w:rsidRPr="00EA53C0">
        <w:rPr>
          <w:color w:val="auto"/>
        </w:rPr>
        <w:t>lor</w:t>
      </w:r>
      <w:r w:rsidRPr="00EA53C0">
        <w:rPr>
          <w:color w:val="auto"/>
        </w:rPr>
        <w:t xml:space="preserve"> </w:t>
      </w:r>
      <w:r w:rsidR="00A84227" w:rsidRPr="00EA53C0">
        <w:rPr>
          <w:color w:val="auto"/>
        </w:rPr>
        <w:t>Judiciare</w:t>
      </w:r>
      <w:r w:rsidRPr="00EA53C0">
        <w:rPr>
          <w:color w:val="auto"/>
        </w:rPr>
        <w:t xml:space="preserve"> (denumită în continuare „</w:t>
      </w:r>
      <w:r w:rsidR="00A84227" w:rsidRPr="00EA53C0">
        <w:rPr>
          <w:color w:val="auto"/>
        </w:rPr>
        <w:t>R</w:t>
      </w:r>
      <w:r w:rsidRPr="00EA53C0">
        <w:rPr>
          <w:color w:val="auto"/>
        </w:rPr>
        <w:t xml:space="preserve">ețeaua”), care a avut loc la Dakar în noiembrie 2017, s-a decis înființarea unui grup de lucru care să reflecteze asupra </w:t>
      </w:r>
      <w:r w:rsidR="00A84227" w:rsidRPr="00EA53C0">
        <w:rPr>
          <w:color w:val="auto"/>
        </w:rPr>
        <w:t xml:space="preserve">unor </w:t>
      </w:r>
      <w:r w:rsidRPr="00EA53C0">
        <w:rPr>
          <w:color w:val="auto"/>
        </w:rPr>
        <w:t>recomandăr</w:t>
      </w:r>
      <w:r w:rsidR="00A84227" w:rsidRPr="00EA53C0">
        <w:rPr>
          <w:color w:val="auto"/>
        </w:rPr>
        <w:t>i</w:t>
      </w:r>
      <w:r w:rsidRPr="00EA53C0">
        <w:rPr>
          <w:color w:val="auto"/>
        </w:rPr>
        <w:t xml:space="preserve"> care ar putea fi formulate în ceea ce privește utilizarea de către </w:t>
      </w:r>
      <w:r w:rsidR="00A84227" w:rsidRPr="00EA53C0">
        <w:rPr>
          <w:color w:val="auto"/>
        </w:rPr>
        <w:t>magistraţi</w:t>
      </w:r>
      <w:r w:rsidRPr="00EA53C0">
        <w:rPr>
          <w:color w:val="auto"/>
        </w:rPr>
        <w:t xml:space="preserve"> a rețelelor sociale.</w:t>
      </w:r>
    </w:p>
    <w:p w:rsidR="00CA7699" w:rsidRPr="00EA53C0" w:rsidRDefault="00FB5C8E" w:rsidP="003B370E">
      <w:pPr>
        <w:pStyle w:val="Bodytext20"/>
        <w:shd w:val="clear" w:color="auto" w:fill="auto"/>
        <w:spacing w:before="0" w:after="0" w:line="360" w:lineRule="auto"/>
        <w:ind w:firstLine="0"/>
        <w:rPr>
          <w:color w:val="auto"/>
          <w:lang w:val="ro-RO"/>
        </w:rPr>
      </w:pPr>
      <w:r w:rsidRPr="00FB5C8E">
        <w:rPr>
          <w:color w:val="auto"/>
        </w:rPr>
        <w:t>S</w:t>
      </w:r>
      <w:r w:rsidR="00A84227" w:rsidRPr="00FB5C8E">
        <w:rPr>
          <w:color w:val="auto"/>
        </w:rPr>
        <w:t>tabilir</w:t>
      </w:r>
      <w:r w:rsidRPr="00FB5C8E">
        <w:rPr>
          <w:color w:val="auto"/>
        </w:rPr>
        <w:t>ea unor</w:t>
      </w:r>
      <w:r w:rsidR="00A84227" w:rsidRPr="00FB5C8E">
        <w:rPr>
          <w:color w:val="auto"/>
        </w:rPr>
        <w:t xml:space="preserve"> linii directoare</w:t>
      </w:r>
      <w:r w:rsidR="003B370E" w:rsidRPr="00FB5C8E">
        <w:rPr>
          <w:color w:val="auto"/>
        </w:rPr>
        <w:t xml:space="preserve"> sau principii </w:t>
      </w:r>
      <w:r w:rsidR="00A84227" w:rsidRPr="00FB5C8E">
        <w:rPr>
          <w:color w:val="auto"/>
        </w:rPr>
        <w:t>deontologice</w:t>
      </w:r>
      <w:r w:rsidR="003B370E" w:rsidRPr="00FB5C8E">
        <w:rPr>
          <w:color w:val="auto"/>
        </w:rPr>
        <w:t xml:space="preserve"> </w:t>
      </w:r>
      <w:r>
        <w:rPr>
          <w:color w:val="auto"/>
        </w:rPr>
        <w:t>care</w:t>
      </w:r>
      <w:r w:rsidRPr="00FB5C8E">
        <w:rPr>
          <w:color w:val="auto"/>
        </w:rPr>
        <w:t xml:space="preserve"> să guvernez</w:t>
      </w:r>
      <w:r>
        <w:rPr>
          <w:color w:val="auto"/>
        </w:rPr>
        <w:t>e</w:t>
      </w:r>
      <w:r w:rsidR="003B370E" w:rsidRPr="00FB5C8E">
        <w:rPr>
          <w:color w:val="auto"/>
        </w:rPr>
        <w:t xml:space="preserve"> utiliz</w:t>
      </w:r>
      <w:r w:rsidRPr="00FB5C8E">
        <w:rPr>
          <w:color w:val="auto"/>
        </w:rPr>
        <w:t>area</w:t>
      </w:r>
      <w:r w:rsidR="003B370E" w:rsidRPr="00FB5C8E">
        <w:rPr>
          <w:color w:val="auto"/>
        </w:rPr>
        <w:t xml:space="preserve"> „platformelor de comunicare socială” de către membrii sistemului judiciar</w:t>
      </w:r>
      <w:r w:rsidR="003B370E" w:rsidRPr="00EA53C0">
        <w:rPr>
          <w:color w:val="auto"/>
          <w:vertAlign w:val="superscript"/>
        </w:rPr>
        <w:footnoteReference w:id="2"/>
      </w:r>
      <w:r w:rsidR="003B370E" w:rsidRPr="00FB5C8E">
        <w:rPr>
          <w:color w:val="auto"/>
        </w:rPr>
        <w:t xml:space="preserve"> </w:t>
      </w:r>
      <w:r w:rsidR="002D219B" w:rsidRPr="00FB5C8E">
        <w:rPr>
          <w:color w:val="auto"/>
        </w:rPr>
        <w:t>presupune</w:t>
      </w:r>
      <w:r w:rsidR="003B370E" w:rsidRPr="00FB5C8E">
        <w:rPr>
          <w:color w:val="auto"/>
        </w:rPr>
        <w:t xml:space="preserve"> c</w:t>
      </w:r>
      <w:r w:rsidR="002D219B" w:rsidRPr="00FB5C8E">
        <w:rPr>
          <w:color w:val="auto"/>
        </w:rPr>
        <w:t>a</w:t>
      </w:r>
      <w:r w:rsidR="003B370E" w:rsidRPr="00FB5C8E">
        <w:rPr>
          <w:color w:val="auto"/>
        </w:rPr>
        <w:t xml:space="preserve"> </w:t>
      </w:r>
      <w:r w:rsidR="002D219B" w:rsidRPr="00FB5C8E">
        <w:rPr>
          <w:color w:val="auto"/>
        </w:rPr>
        <w:t>formularea</w:t>
      </w:r>
      <w:r w:rsidR="003B370E" w:rsidRPr="00FB5C8E">
        <w:rPr>
          <w:color w:val="auto"/>
        </w:rPr>
        <w:t xml:space="preserve"> </w:t>
      </w:r>
      <w:r w:rsidR="002D219B" w:rsidRPr="00FB5C8E">
        <w:rPr>
          <w:color w:val="auto"/>
        </w:rPr>
        <w:t>acestora să primească</w:t>
      </w:r>
      <w:r w:rsidR="003B370E" w:rsidRPr="00FB5C8E">
        <w:rPr>
          <w:color w:val="auto"/>
        </w:rPr>
        <w:t xml:space="preserve"> o interpretare comună sau general acceptată de către autoritățile judiciare competente. </w:t>
      </w:r>
      <w:r w:rsidR="003B370E" w:rsidRPr="0097245C">
        <w:rPr>
          <w:color w:val="auto"/>
        </w:rPr>
        <w:t xml:space="preserve">Prin urmare, </w:t>
      </w:r>
      <w:r w:rsidR="002D219B" w:rsidRPr="0097245C">
        <w:rPr>
          <w:color w:val="auto"/>
        </w:rPr>
        <w:t xml:space="preserve">este necesar </w:t>
      </w:r>
      <w:r w:rsidR="002D219B" w:rsidRPr="00EA53C0">
        <w:rPr>
          <w:color w:val="auto"/>
          <w:lang w:val="ro-RO"/>
        </w:rPr>
        <w:t>un consens.</w:t>
      </w:r>
    </w:p>
    <w:p w:rsidR="002D219B" w:rsidRPr="00EA53C0" w:rsidRDefault="003B370E" w:rsidP="003B370E">
      <w:pPr>
        <w:pStyle w:val="Bodytext20"/>
        <w:shd w:val="clear" w:color="auto" w:fill="auto"/>
        <w:spacing w:before="0" w:after="0" w:line="360" w:lineRule="auto"/>
        <w:ind w:firstLine="0"/>
        <w:rPr>
          <w:color w:val="auto"/>
          <w:lang w:val="ro-RO"/>
        </w:rPr>
      </w:pPr>
      <w:r w:rsidRPr="00EA53C0">
        <w:rPr>
          <w:color w:val="auto"/>
          <w:lang w:val="ro-RO"/>
        </w:rPr>
        <w:t xml:space="preserve">În al doilea rând, </w:t>
      </w:r>
      <w:r w:rsidR="00FB5C8E">
        <w:rPr>
          <w:color w:val="auto"/>
          <w:lang w:val="ro-RO"/>
        </w:rPr>
        <w:t xml:space="preserve">este necesară </w:t>
      </w:r>
      <w:r w:rsidR="002D219B" w:rsidRPr="00EA53C0">
        <w:rPr>
          <w:color w:val="auto"/>
          <w:lang w:val="ro-RO"/>
        </w:rPr>
        <w:t xml:space="preserve">o sumară </w:t>
      </w:r>
      <w:r w:rsidR="00FB5C8E">
        <w:rPr>
          <w:color w:val="auto"/>
          <w:lang w:val="ro-RO"/>
        </w:rPr>
        <w:t>examinare</w:t>
      </w:r>
      <w:r w:rsidR="002D219B" w:rsidRPr="00EA53C0">
        <w:rPr>
          <w:color w:val="auto"/>
          <w:lang w:val="ro-RO"/>
        </w:rPr>
        <w:t xml:space="preserve"> a </w:t>
      </w:r>
      <w:r w:rsidR="00FB5C8E">
        <w:rPr>
          <w:color w:val="auto"/>
          <w:lang w:val="ro-RO"/>
        </w:rPr>
        <w:t>ipotezelor incidente</w:t>
      </w:r>
      <w:r w:rsidR="002D219B" w:rsidRPr="00EA53C0">
        <w:rPr>
          <w:color w:val="auto"/>
          <w:lang w:val="ro-RO"/>
        </w:rPr>
        <w:t xml:space="preserve"> </w:t>
      </w:r>
      <w:r w:rsidR="00FB5C8E">
        <w:rPr>
          <w:color w:val="auto"/>
          <w:lang w:val="ro-RO"/>
        </w:rPr>
        <w:t>în</w:t>
      </w:r>
      <w:r w:rsidR="002D219B" w:rsidRPr="00EA53C0">
        <w:rPr>
          <w:color w:val="auto"/>
          <w:lang w:val="ro-RO"/>
        </w:rPr>
        <w:t xml:space="preserve"> acest moment în ceea ce priveşte utilizarea reţelelor şi mediilor de comunicare sociale</w:t>
      </w:r>
      <w:r w:rsidR="00FB5C8E">
        <w:rPr>
          <w:color w:val="auto"/>
          <w:lang w:val="ro-RO"/>
        </w:rPr>
        <w:t xml:space="preserve"> de către membrii corpului judiciar.</w:t>
      </w:r>
    </w:p>
    <w:p w:rsidR="00B569CE" w:rsidRPr="00EA53C0" w:rsidRDefault="003B370E" w:rsidP="003B370E">
      <w:pPr>
        <w:pStyle w:val="Bodytext20"/>
        <w:shd w:val="clear" w:color="auto" w:fill="auto"/>
        <w:spacing w:before="0" w:after="0" w:line="360" w:lineRule="auto"/>
        <w:ind w:firstLine="0"/>
        <w:rPr>
          <w:color w:val="auto"/>
          <w:lang w:val="ro-RO"/>
        </w:rPr>
      </w:pPr>
      <w:r w:rsidRPr="00EA53C0">
        <w:rPr>
          <w:color w:val="auto"/>
          <w:lang w:val="ro-RO"/>
        </w:rPr>
        <w:t xml:space="preserve">În </w:t>
      </w:r>
      <w:r w:rsidR="002D219B" w:rsidRPr="00EA53C0">
        <w:rPr>
          <w:color w:val="auto"/>
          <w:lang w:val="ro-RO"/>
        </w:rPr>
        <w:t>sfârşit</w:t>
      </w:r>
      <w:r w:rsidRPr="00EA53C0">
        <w:rPr>
          <w:color w:val="auto"/>
          <w:lang w:val="ro-RO"/>
        </w:rPr>
        <w:t xml:space="preserve">, după </w:t>
      </w:r>
      <w:r w:rsidR="002D219B" w:rsidRPr="00EA53C0">
        <w:rPr>
          <w:color w:val="auto"/>
          <w:lang w:val="ro-RO"/>
        </w:rPr>
        <w:t>expunerea</w:t>
      </w:r>
      <w:r w:rsidRPr="00EA53C0">
        <w:rPr>
          <w:color w:val="auto"/>
          <w:lang w:val="ro-RO"/>
        </w:rPr>
        <w:t xml:space="preserve"> normelor legislative care </w:t>
      </w:r>
      <w:r w:rsidR="002D219B" w:rsidRPr="00EA53C0">
        <w:rPr>
          <w:color w:val="auto"/>
          <w:lang w:val="ro-RO"/>
        </w:rPr>
        <w:t>ar trebui să le ghideze</w:t>
      </w:r>
      <w:r w:rsidRPr="00EA53C0">
        <w:rPr>
          <w:color w:val="auto"/>
          <w:lang w:val="ro-RO"/>
        </w:rPr>
        <w:t xml:space="preserve">, </w:t>
      </w:r>
      <w:r w:rsidR="002D219B" w:rsidRPr="00EA53C0">
        <w:rPr>
          <w:color w:val="auto"/>
          <w:lang w:val="ro-RO"/>
        </w:rPr>
        <w:t xml:space="preserve">un proiect de linii directoare sau principii deontologice va fi propus pentru a sprijini discuţiile în cadrul Reţelei, ideea participanţilor grupului fiind de a putea, în cadrul </w:t>
      </w:r>
      <w:r w:rsidR="00B569CE" w:rsidRPr="00EA53C0">
        <w:rPr>
          <w:color w:val="auto"/>
          <w:lang w:val="ro-RO"/>
        </w:rPr>
        <w:t>Colocviului de la Bruxelles, stabilit pentru luna noiembrie 2018, de a facilita adoptarea de recomandări comune pentru fiecare dintre membrii Reţelei.</w:t>
      </w:r>
    </w:p>
    <w:p w:rsidR="00B569CE" w:rsidRPr="00EA53C0" w:rsidRDefault="00B569CE" w:rsidP="003B370E">
      <w:pPr>
        <w:pStyle w:val="Bodytext20"/>
        <w:shd w:val="clear" w:color="auto" w:fill="auto"/>
        <w:spacing w:before="0" w:after="0" w:line="360" w:lineRule="auto"/>
        <w:ind w:firstLine="0"/>
        <w:rPr>
          <w:color w:val="auto"/>
          <w:lang w:val="ro-RO"/>
        </w:rPr>
      </w:pPr>
    </w:p>
    <w:p w:rsidR="00CA7699" w:rsidRPr="00EA53C0" w:rsidRDefault="003B370E" w:rsidP="003B370E">
      <w:pPr>
        <w:pStyle w:val="Heading30"/>
        <w:keepNext/>
        <w:keepLines/>
        <w:numPr>
          <w:ilvl w:val="0"/>
          <w:numId w:val="2"/>
        </w:numPr>
        <w:shd w:val="clear" w:color="auto" w:fill="auto"/>
        <w:tabs>
          <w:tab w:val="left" w:pos="360"/>
        </w:tabs>
        <w:spacing w:after="0" w:line="360" w:lineRule="auto"/>
        <w:ind w:firstLine="0"/>
        <w:rPr>
          <w:color w:val="auto"/>
          <w:lang w:val="fr-FR"/>
        </w:rPr>
      </w:pPr>
      <w:bookmarkStart w:id="3" w:name="_Toc532463301"/>
      <w:r w:rsidRPr="00EA53C0">
        <w:rPr>
          <w:color w:val="auto"/>
          <w:lang w:val="fr-FR"/>
        </w:rPr>
        <w:t xml:space="preserve">Rețele sociale și media: </w:t>
      </w:r>
      <w:bookmarkEnd w:id="3"/>
      <w:r w:rsidR="00B569CE" w:rsidRPr="00EA53C0">
        <w:rPr>
          <w:color w:val="auto"/>
          <w:lang w:val="fr-FR"/>
        </w:rPr>
        <w:t>rezumat</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Expresia „platforme sociale”</w:t>
      </w:r>
      <w:r w:rsidR="00B569CE" w:rsidRPr="00EA53C0">
        <w:rPr>
          <w:color w:val="auto"/>
          <w:lang w:val="fr-FR"/>
        </w:rPr>
        <w:t xml:space="preserve">, în sensul său uzual, </w:t>
      </w:r>
      <w:r w:rsidRPr="00EA53C0">
        <w:rPr>
          <w:color w:val="auto"/>
          <w:lang w:val="fr-FR"/>
        </w:rPr>
        <w:t xml:space="preserve"> </w:t>
      </w:r>
      <w:r w:rsidR="00B569CE" w:rsidRPr="00EA53C0">
        <w:rPr>
          <w:color w:val="auto"/>
          <w:lang w:val="fr-FR"/>
        </w:rPr>
        <w:t>face trimitere</w:t>
      </w:r>
      <w:r w:rsidRPr="00EA53C0">
        <w:rPr>
          <w:color w:val="auto"/>
          <w:lang w:val="fr-FR"/>
        </w:rPr>
        <w:t xml:space="preserve">, în general, la </w:t>
      </w:r>
      <w:r w:rsidR="00B569CE" w:rsidRPr="00EA53C0">
        <w:rPr>
          <w:color w:val="auto"/>
          <w:lang w:val="fr-FR"/>
        </w:rPr>
        <w:t>sintagma de</w:t>
      </w:r>
      <w:r w:rsidRPr="00EA53C0">
        <w:rPr>
          <w:color w:val="auto"/>
          <w:lang w:val="fr-FR"/>
        </w:rPr>
        <w:t xml:space="preserve"> „mijloace de comunicare sociale”, care includ diferitele activități </w:t>
      </w:r>
      <w:r w:rsidR="00B569CE" w:rsidRPr="00EA53C0">
        <w:rPr>
          <w:color w:val="auto"/>
          <w:lang w:val="fr-FR"/>
        </w:rPr>
        <w:t>ce implică tehnologia, interacţiunea socială între persoane şi grupuri de persoane şi crearea de conţinut.</w:t>
      </w:r>
      <w:r w:rsidRPr="00EA53C0">
        <w:rPr>
          <w:color w:val="auto"/>
          <w:lang w:val="fr-FR"/>
        </w:rPr>
        <w:t xml:space="preserve"> În afara domeniului științelor sociale, termenul „rețele sociale” se referă </w:t>
      </w:r>
      <w:r w:rsidR="00EA53C0" w:rsidRPr="00EA53C0">
        <w:rPr>
          <w:color w:val="auto"/>
          <w:lang w:val="fr-FR"/>
        </w:rPr>
        <w:t xml:space="preserve">atât </w:t>
      </w:r>
      <w:r w:rsidRPr="00EA53C0">
        <w:rPr>
          <w:color w:val="auto"/>
          <w:lang w:val="fr-FR"/>
        </w:rPr>
        <w:t xml:space="preserve">la utilizarea socială a internetului </w:t>
      </w:r>
      <w:r w:rsidR="00EA53C0" w:rsidRPr="00EA53C0">
        <w:rPr>
          <w:color w:val="auto"/>
          <w:lang w:val="fr-FR"/>
        </w:rPr>
        <w:t xml:space="preserve">cât </w:t>
      </w:r>
      <w:r w:rsidRPr="00EA53C0">
        <w:rPr>
          <w:color w:val="auto"/>
          <w:lang w:val="fr-FR"/>
        </w:rPr>
        <w:t xml:space="preserve">și la serviciile de </w:t>
      </w:r>
      <w:r w:rsidR="00EA53C0" w:rsidRPr="00EA53C0">
        <w:rPr>
          <w:color w:val="auto"/>
          <w:lang w:val="fr-FR"/>
        </w:rPr>
        <w:t>conectare</w:t>
      </w:r>
      <w:r w:rsidRPr="00EA53C0">
        <w:rPr>
          <w:color w:val="auto"/>
          <w:lang w:val="fr-FR"/>
        </w:rPr>
        <w:t xml:space="preserve"> în rețea, </w:t>
      </w:r>
      <w:r w:rsidR="00EA53C0" w:rsidRPr="00EA53C0">
        <w:rPr>
          <w:color w:val="auto"/>
          <w:lang w:val="fr-FR"/>
        </w:rPr>
        <w:t xml:space="preserve">şi </w:t>
      </w:r>
      <w:r w:rsidRPr="00EA53C0">
        <w:rPr>
          <w:color w:val="auto"/>
          <w:lang w:val="fr-FR"/>
        </w:rPr>
        <w:t>po</w:t>
      </w:r>
      <w:r w:rsidR="00EA53C0" w:rsidRPr="00EA53C0">
        <w:rPr>
          <w:color w:val="auto"/>
          <w:lang w:val="fr-FR"/>
        </w:rPr>
        <w:t>a</w:t>
      </w:r>
      <w:r w:rsidRPr="00EA53C0">
        <w:rPr>
          <w:color w:val="auto"/>
          <w:lang w:val="fr-FR"/>
        </w:rPr>
        <w:t>t</w:t>
      </w:r>
      <w:r w:rsidR="00EA53C0" w:rsidRPr="00EA53C0">
        <w:rPr>
          <w:color w:val="auto"/>
          <w:lang w:val="fr-FR"/>
        </w:rPr>
        <w:t>e</w:t>
      </w:r>
      <w:r w:rsidRPr="00EA53C0">
        <w:rPr>
          <w:color w:val="auto"/>
          <w:lang w:val="fr-FR"/>
        </w:rPr>
        <w:t xml:space="preserve"> fi definit ca un set de mijloace online utilizate pentru a </w:t>
      </w:r>
      <w:r w:rsidR="00EA53C0" w:rsidRPr="00EA53C0">
        <w:rPr>
          <w:color w:val="auto"/>
          <w:lang w:val="fr-FR"/>
        </w:rPr>
        <w:t>conecta</w:t>
      </w:r>
      <w:r w:rsidRPr="00EA53C0">
        <w:rPr>
          <w:color w:val="auto"/>
          <w:lang w:val="fr-FR"/>
        </w:rPr>
        <w:t xml:space="preserve"> persoanele fizice sau juridice</w:t>
      </w:r>
      <w:r w:rsidRPr="00EA53C0">
        <w:rPr>
          <w:color w:val="auto"/>
          <w:vertAlign w:val="superscript"/>
        </w:rPr>
        <w:footnoteReference w:id="3"/>
      </w:r>
      <w:r w:rsidRPr="00EA53C0">
        <w:rPr>
          <w:color w:val="auto"/>
          <w:lang w:val="fr-FR"/>
        </w:rPr>
        <w:t>.</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Pe de altă parte, termenul „platforme de</w:t>
      </w:r>
      <w:r w:rsidRPr="00EA53C0">
        <w:rPr>
          <w:rStyle w:val="Bodytext21"/>
          <w:color w:val="auto"/>
          <w:lang w:val="fr-FR"/>
        </w:rPr>
        <w:t xml:space="preserve"> comunicare socială” include</w:t>
      </w:r>
      <w:r w:rsidRPr="00EA53C0">
        <w:rPr>
          <w:color w:val="auto"/>
          <w:lang w:val="fr-FR"/>
        </w:rPr>
        <w:t xml:space="preserve"> mijloacele de </w:t>
      </w:r>
      <w:r w:rsidRPr="00EA53C0">
        <w:rPr>
          <w:color w:val="auto"/>
          <w:lang w:val="fr-FR"/>
        </w:rPr>
        <w:lastRenderedPageBreak/>
        <w:t>comunicare pe internet care vizează utiliza</w:t>
      </w:r>
      <w:r w:rsidR="00EA53C0" w:rsidRPr="00EA53C0">
        <w:rPr>
          <w:color w:val="auto"/>
          <w:lang w:val="fr-FR"/>
        </w:rPr>
        <w:t xml:space="preserve">torii și relațiile lor sociale în scopul creării unui conţinut personalizat, </w:t>
      </w:r>
      <w:r w:rsidRPr="00EA53C0">
        <w:rPr>
          <w:rStyle w:val="Bodytext21"/>
          <w:color w:val="auto"/>
          <w:lang w:val="fr-FR"/>
        </w:rPr>
        <w:t xml:space="preserve">spre deosebire de media tradițională (radio, televiziune, ziare), care </w:t>
      </w:r>
      <w:r w:rsidR="00EA53C0" w:rsidRPr="00EA53C0">
        <w:rPr>
          <w:rStyle w:val="Bodytext21"/>
          <w:color w:val="auto"/>
          <w:lang w:val="fr-FR"/>
        </w:rPr>
        <w:t>difuzează</w:t>
      </w:r>
      <w:r w:rsidRPr="00EA53C0">
        <w:rPr>
          <w:rStyle w:val="Bodytext21"/>
          <w:color w:val="auto"/>
          <w:lang w:val="fr-FR"/>
        </w:rPr>
        <w:t xml:space="preserve"> același conținut pentru toți. Rețelele de socializare utilizează inteligența colectivă </w:t>
      </w:r>
      <w:r w:rsidR="00EA53C0" w:rsidRPr="00EA53C0">
        <w:rPr>
          <w:rStyle w:val="Bodytext21"/>
          <w:color w:val="auto"/>
          <w:lang w:val="fr-FR"/>
        </w:rPr>
        <w:t>în</w:t>
      </w:r>
      <w:r w:rsidRPr="00EA53C0">
        <w:rPr>
          <w:rStyle w:val="Bodytext21"/>
          <w:color w:val="auto"/>
          <w:lang w:val="fr-FR"/>
        </w:rPr>
        <w:t xml:space="preserve"> spirit</w:t>
      </w:r>
      <w:r w:rsidR="00EA53C0" w:rsidRPr="00EA53C0">
        <w:rPr>
          <w:rStyle w:val="Bodytext21"/>
          <w:color w:val="auto"/>
          <w:lang w:val="fr-FR"/>
        </w:rPr>
        <w:t>ul</w:t>
      </w:r>
      <w:r w:rsidRPr="00EA53C0">
        <w:rPr>
          <w:rStyle w:val="Bodytext21"/>
          <w:color w:val="auto"/>
          <w:lang w:val="fr-FR"/>
        </w:rPr>
        <w:t xml:space="preserve"> </w:t>
      </w:r>
      <w:r w:rsidR="00EA53C0" w:rsidRPr="00EA53C0">
        <w:rPr>
          <w:rStyle w:val="Bodytext21"/>
          <w:color w:val="auto"/>
          <w:lang w:val="fr-FR"/>
        </w:rPr>
        <w:t>colaborării</w:t>
      </w:r>
      <w:r w:rsidRPr="00EA53C0">
        <w:rPr>
          <w:rStyle w:val="Bodytext21"/>
          <w:color w:val="auto"/>
          <w:lang w:val="fr-FR"/>
        </w:rPr>
        <w:t xml:space="preserve"> online. Prin </w:t>
      </w:r>
      <w:r w:rsidR="00EA53C0" w:rsidRPr="00EA53C0">
        <w:rPr>
          <w:rStyle w:val="Bodytext21"/>
          <w:color w:val="auto"/>
          <w:lang w:val="fr-FR"/>
        </w:rPr>
        <w:t>intermediul acestor mijloace</w:t>
      </w:r>
      <w:r w:rsidRPr="00EA53C0">
        <w:rPr>
          <w:rStyle w:val="Bodytext21"/>
          <w:color w:val="auto"/>
          <w:lang w:val="fr-FR"/>
        </w:rPr>
        <w:t xml:space="preserve"> de comunicare socială, persoanele sau grupurile de persoane formează o „rețea socială”, colaborează, creează împreună </w:t>
      </w:r>
      <w:r w:rsidR="00EA53C0">
        <w:rPr>
          <w:rStyle w:val="Bodytext21"/>
          <w:color w:val="auto"/>
          <w:lang w:val="fr-FR"/>
        </w:rPr>
        <w:t xml:space="preserve">un </w:t>
      </w:r>
      <w:r w:rsidRPr="00EA53C0">
        <w:rPr>
          <w:rStyle w:val="Bodytext21"/>
          <w:color w:val="auto"/>
          <w:lang w:val="fr-FR"/>
        </w:rPr>
        <w:t>conținut de internet, organizează index</w:t>
      </w:r>
      <w:r w:rsidR="00EA53C0" w:rsidRPr="00EA53C0">
        <w:rPr>
          <w:rStyle w:val="Bodytext21"/>
          <w:color w:val="auto"/>
          <w:lang w:val="fr-FR"/>
        </w:rPr>
        <w:t>ul</w:t>
      </w:r>
      <w:r w:rsidRPr="00EA53C0">
        <w:rPr>
          <w:rStyle w:val="Bodytext21"/>
          <w:color w:val="auto"/>
          <w:lang w:val="fr-FR"/>
        </w:rPr>
        <w:t xml:space="preserve">, </w:t>
      </w:r>
      <w:r w:rsidR="00EA53C0" w:rsidRPr="00EA53C0">
        <w:rPr>
          <w:rStyle w:val="Bodytext21"/>
          <w:color w:val="auto"/>
          <w:lang w:val="fr-FR"/>
        </w:rPr>
        <w:t>modifică</w:t>
      </w:r>
      <w:r w:rsidR="00EA53C0">
        <w:rPr>
          <w:rStyle w:val="Bodytext21"/>
          <w:color w:val="auto"/>
          <w:lang w:val="fr-FR"/>
        </w:rPr>
        <w:t>,</w:t>
      </w:r>
      <w:r w:rsidR="00EA53C0" w:rsidRPr="00EA53C0">
        <w:rPr>
          <w:rStyle w:val="Bodytext21"/>
          <w:color w:val="auto"/>
          <w:lang w:val="fr-FR"/>
        </w:rPr>
        <w:t xml:space="preserve"> fac comentarii</w:t>
      </w:r>
      <w:r w:rsidRPr="00EA53C0">
        <w:rPr>
          <w:rStyle w:val="Bodytext21"/>
          <w:color w:val="auto"/>
          <w:lang w:val="fr-FR"/>
        </w:rPr>
        <w:t xml:space="preserve"> sau</w:t>
      </w:r>
      <w:r w:rsidR="00EA53C0" w:rsidRPr="00EA53C0">
        <w:rPr>
          <w:rStyle w:val="Bodytext21"/>
          <w:color w:val="auto"/>
          <w:lang w:val="fr-FR"/>
        </w:rPr>
        <w:t xml:space="preserve"> le </w:t>
      </w:r>
      <w:r w:rsidRPr="00EA53C0">
        <w:rPr>
          <w:rStyle w:val="Bodytext21"/>
          <w:color w:val="auto"/>
          <w:lang w:val="fr-FR"/>
        </w:rPr>
        <w:t>combină cu creații personale</w:t>
      </w:r>
      <w:r w:rsidRPr="00EA53C0">
        <w:rPr>
          <w:rStyle w:val="Bodytext21"/>
          <w:color w:val="auto"/>
          <w:vertAlign w:val="superscript"/>
        </w:rPr>
        <w:footnoteReference w:id="4"/>
      </w:r>
      <w:r w:rsidRPr="00EA53C0">
        <w:rPr>
          <w:rStyle w:val="Bodytext21"/>
          <w:color w:val="auto"/>
          <w:lang w:val="fr-FR"/>
        </w:rPr>
        <w:t>.</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Rețelele sociale și platformele de comunicare socială</w:t>
      </w:r>
      <w:r w:rsidR="00EA53C0">
        <w:rPr>
          <w:color w:val="auto"/>
          <w:lang w:val="fr-FR"/>
        </w:rPr>
        <w:t xml:space="preserve"> populare</w:t>
      </w:r>
      <w:r w:rsidRPr="00EA53C0">
        <w:rPr>
          <w:color w:val="auto"/>
          <w:lang w:val="fr-FR"/>
        </w:rPr>
        <w:t xml:space="preserve"> cum ar fi Facebook, Twitter, LinkedIn, Instagram și WhatsApp pot fi, de asemenea, definite ca </w:t>
      </w:r>
      <w:r w:rsidR="00EA53C0">
        <w:rPr>
          <w:color w:val="auto"/>
          <w:lang w:val="fr-FR"/>
        </w:rPr>
        <w:t xml:space="preserve">fiind </w:t>
      </w:r>
      <w:r w:rsidRPr="00EA53C0">
        <w:rPr>
          <w:color w:val="auto"/>
          <w:lang w:val="fr-FR"/>
        </w:rPr>
        <w:t xml:space="preserve">„site-uri web a căror valoare principală derivă din interacțiunile sociale </w:t>
      </w:r>
      <w:r w:rsidR="00EA53C0">
        <w:rPr>
          <w:color w:val="auto"/>
          <w:lang w:val="fr-FR"/>
        </w:rPr>
        <w:t>ce au loc în interiorul lor</w:t>
      </w:r>
      <w:r w:rsidRPr="00EA53C0">
        <w:rPr>
          <w:color w:val="auto"/>
          <w:lang w:val="fr-FR"/>
        </w:rPr>
        <w:t>”</w:t>
      </w:r>
      <w:r w:rsidRPr="00EA53C0">
        <w:rPr>
          <w:color w:val="auto"/>
          <w:vertAlign w:val="superscript"/>
        </w:rPr>
        <w:footnoteReference w:id="5"/>
      </w:r>
      <w:r w:rsidRPr="00EA53C0">
        <w:rPr>
          <w:color w:val="auto"/>
          <w:lang w:val="fr-FR"/>
        </w:rPr>
        <w:t>.</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rStyle w:val="Bodytext21"/>
          <w:color w:val="auto"/>
          <w:lang w:val="fr-FR"/>
        </w:rPr>
        <w:t>Unele practici, cum ar fi participarea la listele de discuții prin e-mail, contribuția la forumuri sau site-uri internet sub formă de comentarii, care nu se încadrează strict în noțiunea de „rețele sociale”, rămân în sfera digitală</w:t>
      </w:r>
      <w:r w:rsidRPr="00EA53C0">
        <w:rPr>
          <w:color w:val="auto"/>
          <w:vertAlign w:val="superscript"/>
        </w:rPr>
        <w:footnoteReference w:id="6"/>
      </w:r>
      <w:r w:rsidRPr="00EA53C0">
        <w:rPr>
          <w:rStyle w:val="Bodytext21"/>
          <w:color w:val="auto"/>
          <w:lang w:val="fr-FR"/>
        </w:rPr>
        <w:t>.</w:t>
      </w:r>
      <w:r w:rsidR="00EA53C0">
        <w:rPr>
          <w:rStyle w:val="Bodytext21"/>
          <w:color w:val="auto"/>
          <w:lang w:val="fr-FR"/>
        </w:rPr>
        <w:t xml:space="preserve"> Astfel</w:t>
      </w:r>
      <w:r w:rsidRPr="00EA53C0">
        <w:rPr>
          <w:rStyle w:val="Bodytext21"/>
          <w:color w:val="auto"/>
          <w:lang w:val="fr-FR"/>
        </w:rPr>
        <w:t xml:space="preserve">, ele nu sunt </w:t>
      </w:r>
      <w:r w:rsidR="00EA53C0">
        <w:rPr>
          <w:rStyle w:val="Bodytext21"/>
          <w:color w:val="auto"/>
          <w:lang w:val="fr-FR"/>
        </w:rPr>
        <w:t>vizate în principiu de</w:t>
      </w:r>
      <w:r w:rsidRPr="00EA53C0">
        <w:rPr>
          <w:rStyle w:val="Bodytext21"/>
          <w:color w:val="auto"/>
          <w:lang w:val="fr-FR"/>
        </w:rPr>
        <w:t xml:space="preserve"> prezentul raport din cauza naturii lor private.</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rStyle w:val="Bodytext21"/>
          <w:color w:val="auto"/>
          <w:lang w:val="fr-FR"/>
        </w:rPr>
        <w:t>După această prezentare generală, este oportun</w:t>
      </w:r>
      <w:r w:rsidR="00EA53C0">
        <w:rPr>
          <w:rStyle w:val="Bodytext21"/>
          <w:color w:val="auto"/>
          <w:lang w:val="fr-FR"/>
        </w:rPr>
        <w:t>ă</w:t>
      </w:r>
      <w:r w:rsidRPr="00EA53C0">
        <w:rPr>
          <w:rStyle w:val="Bodytext21"/>
          <w:color w:val="auto"/>
          <w:lang w:val="fr-FR"/>
        </w:rPr>
        <w:t xml:space="preserve"> </w:t>
      </w:r>
      <w:r w:rsidR="00EA53C0">
        <w:rPr>
          <w:rStyle w:val="Bodytext21"/>
          <w:color w:val="auto"/>
          <w:lang w:val="fr-FR"/>
        </w:rPr>
        <w:t>prezentarea</w:t>
      </w:r>
      <w:r w:rsidR="000F46E1">
        <w:rPr>
          <w:rStyle w:val="Bodytext21"/>
          <w:color w:val="auto"/>
          <w:lang w:val="fr-FR"/>
        </w:rPr>
        <w:t>,</w:t>
      </w:r>
      <w:r w:rsidRPr="00EA53C0">
        <w:rPr>
          <w:rStyle w:val="Bodytext21"/>
          <w:color w:val="auto"/>
          <w:lang w:val="fr-FR"/>
        </w:rPr>
        <w:t xml:space="preserve"> pe scurt și în </w:t>
      </w:r>
      <w:r w:rsidR="000F46E1">
        <w:rPr>
          <w:rStyle w:val="Bodytext21"/>
          <w:color w:val="auto"/>
          <w:lang w:val="fr-FR"/>
        </w:rPr>
        <w:t xml:space="preserve">raport de </w:t>
      </w:r>
      <w:r w:rsidRPr="00EA53C0">
        <w:rPr>
          <w:rStyle w:val="Bodytext21"/>
          <w:color w:val="auto"/>
          <w:lang w:val="fr-FR"/>
        </w:rPr>
        <w:t xml:space="preserve">stadiul actual al tehnologiei, care ar putea să se schimbe rapid, </w:t>
      </w:r>
      <w:r w:rsidR="00FB5C8E">
        <w:rPr>
          <w:rStyle w:val="Bodytext21"/>
          <w:color w:val="auto"/>
          <w:lang w:val="fr-FR"/>
        </w:rPr>
        <w:t xml:space="preserve">a </w:t>
      </w:r>
      <w:r w:rsidRPr="00EA53C0">
        <w:rPr>
          <w:rStyle w:val="Bodytext21"/>
          <w:color w:val="auto"/>
          <w:lang w:val="fr-FR"/>
        </w:rPr>
        <w:t>ce</w:t>
      </w:r>
      <w:r w:rsidR="00FB5C8E">
        <w:rPr>
          <w:rStyle w:val="Bodytext21"/>
          <w:color w:val="auto"/>
          <w:lang w:val="fr-FR"/>
        </w:rPr>
        <w:t>or</w:t>
      </w:r>
      <w:r w:rsidRPr="00EA53C0">
        <w:rPr>
          <w:rStyle w:val="Bodytext21"/>
          <w:color w:val="auto"/>
          <w:lang w:val="fr-FR"/>
        </w:rPr>
        <w:t xml:space="preserve"> mai populare rețele de socializare sau platformele de comunicare socială care sunt </w:t>
      </w:r>
      <w:r w:rsidR="00FB5C8E">
        <w:rPr>
          <w:rStyle w:val="Bodytext21"/>
          <w:color w:val="auto"/>
          <w:lang w:val="fr-FR"/>
        </w:rPr>
        <w:t xml:space="preserve">folosite </w:t>
      </w:r>
      <w:r w:rsidRPr="00EA53C0">
        <w:rPr>
          <w:rStyle w:val="Bodytext21"/>
          <w:color w:val="auto"/>
          <w:lang w:val="fr-FR"/>
        </w:rPr>
        <w:t>sau sunt susceptibile de a fi utilizate de către membrii sistemului judiciar.</w:t>
      </w:r>
    </w:p>
    <w:p w:rsidR="00CA7699"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Prima rețea </w:t>
      </w:r>
      <w:r w:rsidR="00FB5C8E">
        <w:rPr>
          <w:color w:val="auto"/>
          <w:lang w:val="fr-FR"/>
        </w:rPr>
        <w:t xml:space="preserve">socială de </w:t>
      </w:r>
      <w:r w:rsidR="000F46E1">
        <w:rPr>
          <w:color w:val="auto"/>
          <w:lang w:val="fr-FR"/>
        </w:rPr>
        <w:t>interes general</w:t>
      </w:r>
      <w:r w:rsidRPr="00EA53C0">
        <w:rPr>
          <w:color w:val="auto"/>
          <w:lang w:val="fr-FR"/>
        </w:rPr>
        <w:t xml:space="preserve"> este </w:t>
      </w:r>
      <w:r w:rsidR="00FB5C8E">
        <w:rPr>
          <w:b/>
          <w:color w:val="auto"/>
          <w:lang w:val="fr-FR"/>
        </w:rPr>
        <w:t>Facebook</w:t>
      </w:r>
      <w:r w:rsidRPr="00EA53C0">
        <w:rPr>
          <w:color w:val="auto"/>
          <w:lang w:val="fr-FR"/>
        </w:rPr>
        <w:t>.</w:t>
      </w:r>
      <w:r w:rsidR="00FB5C8E">
        <w:rPr>
          <w:color w:val="auto"/>
          <w:lang w:val="fr-FR"/>
        </w:rPr>
        <w:t xml:space="preserve"> </w:t>
      </w:r>
      <w:r w:rsidRPr="00EA53C0">
        <w:rPr>
          <w:color w:val="auto"/>
          <w:lang w:val="fr-FR"/>
        </w:rPr>
        <w:t>Această platformă permite utilizatorilor să creeze o pagină personalizată</w:t>
      </w:r>
      <w:r w:rsidR="000F46E1">
        <w:rPr>
          <w:color w:val="auto"/>
          <w:lang w:val="fr-FR"/>
        </w:rPr>
        <w:t>, postând mesaje sau fotografii care sunt accesibile membrilor reţelei</w:t>
      </w:r>
      <w:r w:rsidRPr="00EA53C0">
        <w:rPr>
          <w:color w:val="auto"/>
          <w:vertAlign w:val="superscript"/>
        </w:rPr>
        <w:footnoteReference w:id="7"/>
      </w:r>
      <w:r w:rsidRPr="00EA53C0">
        <w:rPr>
          <w:color w:val="auto"/>
          <w:lang w:val="fr-FR"/>
        </w:rPr>
        <w:t xml:space="preserve">.Utilizatorii </w:t>
      </w:r>
      <w:r w:rsidR="000F46E1">
        <w:rPr>
          <w:color w:val="auto"/>
          <w:lang w:val="fr-FR"/>
        </w:rPr>
        <w:t xml:space="preserve">pot stabili o legătură între ei </w:t>
      </w:r>
      <w:r w:rsidRPr="00EA53C0">
        <w:rPr>
          <w:color w:val="auto"/>
          <w:lang w:val="fr-FR"/>
        </w:rPr>
        <w:t>deveni</w:t>
      </w:r>
      <w:r w:rsidR="000F46E1">
        <w:rPr>
          <w:color w:val="auto"/>
          <w:lang w:val="fr-FR"/>
        </w:rPr>
        <w:t>nd</w:t>
      </w:r>
      <w:r w:rsidRPr="00EA53C0">
        <w:rPr>
          <w:color w:val="auto"/>
          <w:lang w:val="fr-FR"/>
        </w:rPr>
        <w:t xml:space="preserve"> „prieteni”.</w:t>
      </w:r>
      <w:r w:rsidR="00FB5C8E">
        <w:rPr>
          <w:color w:val="auto"/>
          <w:lang w:val="fr-FR"/>
        </w:rPr>
        <w:t xml:space="preserve"> </w:t>
      </w:r>
      <w:r w:rsidRPr="00EA53C0">
        <w:rPr>
          <w:color w:val="auto"/>
          <w:lang w:val="fr-FR"/>
        </w:rPr>
        <w:t>Ei pot posta mesaje și fotografii pe pagin</w:t>
      </w:r>
      <w:r w:rsidR="000F46E1">
        <w:rPr>
          <w:color w:val="auto"/>
          <w:lang w:val="fr-FR"/>
        </w:rPr>
        <w:t>ile</w:t>
      </w:r>
      <w:r w:rsidRPr="00EA53C0">
        <w:rPr>
          <w:color w:val="auto"/>
          <w:lang w:val="fr-FR"/>
        </w:rPr>
        <w:t xml:space="preserve"> „prieteni</w:t>
      </w:r>
      <w:r w:rsidR="000F46E1">
        <w:rPr>
          <w:color w:val="auto"/>
          <w:lang w:val="fr-FR"/>
        </w:rPr>
        <w:t>lor</w:t>
      </w:r>
      <w:r w:rsidRPr="00EA53C0">
        <w:rPr>
          <w:color w:val="auto"/>
          <w:lang w:val="fr-FR"/>
        </w:rPr>
        <w:t xml:space="preserve">” </w:t>
      </w:r>
      <w:r w:rsidR="000F46E1">
        <w:rPr>
          <w:color w:val="auto"/>
          <w:lang w:val="fr-FR"/>
        </w:rPr>
        <w:t xml:space="preserve">lor </w:t>
      </w:r>
      <w:r w:rsidRPr="00EA53C0">
        <w:rPr>
          <w:color w:val="auto"/>
          <w:lang w:val="fr-FR"/>
        </w:rPr>
        <w:t>și au acces la informații</w:t>
      </w:r>
      <w:r w:rsidR="000F46E1">
        <w:rPr>
          <w:color w:val="auto"/>
          <w:lang w:val="fr-FR"/>
        </w:rPr>
        <w:t>le pe care aceştia din urmă le fac</w:t>
      </w:r>
      <w:r w:rsidRPr="00EA53C0">
        <w:rPr>
          <w:color w:val="auto"/>
          <w:lang w:val="fr-FR"/>
        </w:rPr>
        <w:t xml:space="preserve"> publice. Odată ce un utilizator a publicat informații pe pagina sa, </w:t>
      </w:r>
      <w:r w:rsidRPr="00EA53C0">
        <w:rPr>
          <w:color w:val="auto"/>
          <w:lang w:val="fr-FR"/>
        </w:rPr>
        <w:lastRenderedPageBreak/>
        <w:t>pierde controlul asupra conținutului trimis. Teoretic, utilizato</w:t>
      </w:r>
      <w:r w:rsidR="0097245C">
        <w:rPr>
          <w:color w:val="auto"/>
          <w:lang w:val="fr-FR"/>
        </w:rPr>
        <w:t xml:space="preserve">rii pot restricționa accesul la </w:t>
      </w:r>
      <w:r w:rsidRPr="00EA53C0">
        <w:rPr>
          <w:color w:val="auto"/>
          <w:lang w:val="fr-FR"/>
        </w:rPr>
        <w:t>informații</w:t>
      </w:r>
      <w:r w:rsidR="0097245C">
        <w:rPr>
          <w:color w:val="auto"/>
          <w:lang w:val="fr-FR"/>
        </w:rPr>
        <w:t xml:space="preserve"> </w:t>
      </w:r>
      <w:r w:rsidR="000F46E1">
        <w:rPr>
          <w:color w:val="auto"/>
          <w:lang w:val="fr-FR"/>
        </w:rPr>
        <w:t>schimbând</w:t>
      </w:r>
      <w:r w:rsidRPr="00EA53C0">
        <w:rPr>
          <w:color w:val="auto"/>
          <w:lang w:val="fr-FR"/>
        </w:rPr>
        <w:t xml:space="preserve"> setări</w:t>
      </w:r>
      <w:r w:rsidR="000F46E1">
        <w:rPr>
          <w:color w:val="auto"/>
          <w:lang w:val="fr-FR"/>
        </w:rPr>
        <w:t>le</w:t>
      </w:r>
      <w:r w:rsidRPr="00EA53C0">
        <w:rPr>
          <w:color w:val="auto"/>
          <w:lang w:val="fr-FR"/>
        </w:rPr>
        <w:t xml:space="preserve"> lor de confidențialitate. Cu toate acestea, gigantul social al platformelor de comunicare socială a fost aspru criticat și continuă să fie, pentru transferul </w:t>
      </w:r>
      <w:r w:rsidR="0097245C">
        <w:rPr>
          <w:color w:val="auto"/>
          <w:lang w:val="fr-FR"/>
        </w:rPr>
        <w:t>datelor a</w:t>
      </w:r>
      <w:hyperlink r:id="rId9" w:history="1">
        <w:r w:rsidRPr="00EA53C0">
          <w:rPr>
            <w:color w:val="auto"/>
            <w:lang w:val="fr-FR"/>
          </w:rPr>
          <w:t xml:space="preserve"> 87 de milioane</w:t>
        </w:r>
      </w:hyperlink>
      <w:hyperlink r:id="rId10" w:history="1">
        <w:r w:rsidRPr="00EA53C0">
          <w:rPr>
            <w:color w:val="auto"/>
            <w:lang w:val="fr-FR"/>
          </w:rPr>
          <w:t xml:space="preserve"> </w:t>
        </w:r>
        <w:r w:rsidR="0097245C">
          <w:rPr>
            <w:color w:val="auto"/>
            <w:lang w:val="fr-FR"/>
          </w:rPr>
          <w:t>dintre</w:t>
        </w:r>
        <w:r w:rsidRPr="00EA53C0">
          <w:rPr>
            <w:color w:val="auto"/>
            <w:lang w:val="fr-FR"/>
          </w:rPr>
          <w:t xml:space="preserve"> utilizatorii săi </w:t>
        </w:r>
        <w:r w:rsidR="0097245C">
          <w:rPr>
            <w:color w:val="auto"/>
            <w:lang w:val="ro-RO"/>
          </w:rPr>
          <w:t>către</w:t>
        </w:r>
        <w:r w:rsidRPr="00EA53C0">
          <w:rPr>
            <w:color w:val="auto"/>
            <w:lang w:val="fr-FR"/>
          </w:rPr>
          <w:t xml:space="preserve"> Cambridge Analytica</w:t>
        </w:r>
        <w:r w:rsidRPr="00EA53C0">
          <w:rPr>
            <w:color w:val="auto"/>
            <w:vertAlign w:val="superscript"/>
            <w:lang w:val="fr-FR"/>
          </w:rPr>
          <w:footnoteReference w:id="8"/>
        </w:r>
        <w:r w:rsidRPr="00EA53C0">
          <w:rPr>
            <w:color w:val="auto"/>
            <w:lang w:val="fr-FR"/>
          </w:rPr>
          <w:t>.</w:t>
        </w:r>
      </w:hyperlink>
    </w:p>
    <w:p w:rsidR="0097245C" w:rsidRPr="00EA53C0" w:rsidRDefault="0097245C" w:rsidP="003B370E">
      <w:pPr>
        <w:pStyle w:val="Bodytext20"/>
        <w:shd w:val="clear" w:color="auto" w:fill="auto"/>
        <w:spacing w:before="0" w:after="0" w:line="360" w:lineRule="auto"/>
        <w:ind w:firstLine="0"/>
        <w:rPr>
          <w:color w:val="auto"/>
          <w:lang w:val="fr-FR"/>
        </w:rPr>
      </w:pPr>
    </w:p>
    <w:p w:rsidR="00CA7699" w:rsidRDefault="003B370E" w:rsidP="003B370E">
      <w:pPr>
        <w:pStyle w:val="Bodytext20"/>
        <w:shd w:val="clear" w:color="auto" w:fill="auto"/>
        <w:spacing w:before="0" w:after="0" w:line="360" w:lineRule="auto"/>
        <w:ind w:firstLine="0"/>
        <w:rPr>
          <w:color w:val="auto"/>
          <w:lang w:val="fr-FR"/>
        </w:rPr>
      </w:pPr>
      <w:r w:rsidRPr="00EA53C0">
        <w:rPr>
          <w:rStyle w:val="Bodytext2115pt"/>
          <w:color w:val="auto"/>
          <w:lang w:val="fr-FR"/>
        </w:rPr>
        <w:t xml:space="preserve">Twitter </w:t>
      </w:r>
      <w:r w:rsidRPr="00EA53C0">
        <w:rPr>
          <w:color w:val="auto"/>
          <w:lang w:val="fr-FR"/>
        </w:rPr>
        <w:t xml:space="preserve"> este o rețea socială care permite persoanelor care au creat un cont să publice mesaje cu un număr limitat de car</w:t>
      </w:r>
      <w:r w:rsidR="006622C5">
        <w:rPr>
          <w:color w:val="auto"/>
          <w:lang w:val="fr-FR"/>
        </w:rPr>
        <w:t>acteristici</w:t>
      </w:r>
      <w:r w:rsidR="006622C5" w:rsidRPr="00EA53C0">
        <w:rPr>
          <w:color w:val="auto"/>
          <w:vertAlign w:val="superscript"/>
        </w:rPr>
        <w:footnoteReference w:id="9"/>
      </w:r>
      <w:r w:rsidR="0097245C">
        <w:rPr>
          <w:color w:val="auto"/>
          <w:lang w:val="fr-FR"/>
        </w:rPr>
        <w:t xml:space="preserve">. </w:t>
      </w:r>
      <w:r w:rsidR="0097245C" w:rsidRPr="0058395C">
        <w:rPr>
          <w:color w:val="auto"/>
          <w:lang w:val="en-GB"/>
        </w:rPr>
        <w:t>A</w:t>
      </w:r>
      <w:r w:rsidRPr="0058395C">
        <w:rPr>
          <w:color w:val="auto"/>
          <w:lang w:val="en-GB"/>
        </w:rPr>
        <w:t>ceste</w:t>
      </w:r>
      <w:r w:rsidR="006622C5" w:rsidRPr="0058395C">
        <w:rPr>
          <w:color w:val="auto"/>
          <w:lang w:val="en-GB"/>
        </w:rPr>
        <w:t xml:space="preserve"> </w:t>
      </w:r>
      <w:r w:rsidRPr="0058395C">
        <w:rPr>
          <w:color w:val="auto"/>
          <w:lang w:val="en-GB"/>
        </w:rPr>
        <w:t xml:space="preserve">mesaje pot include fotografii sau materiale video. </w:t>
      </w:r>
      <w:r w:rsidRPr="00EA53C0">
        <w:rPr>
          <w:color w:val="auto"/>
        </w:rPr>
        <w:t xml:space="preserve">Utilizatorii acestora pot alege persoanele cu care sunt conectate și, </w:t>
      </w:r>
      <w:r w:rsidR="0097245C">
        <w:rPr>
          <w:color w:val="auto"/>
        </w:rPr>
        <w:t>astfel,</w:t>
      </w:r>
      <w:r w:rsidRPr="00EA53C0">
        <w:rPr>
          <w:color w:val="auto"/>
        </w:rPr>
        <w:t xml:space="preserve"> vizualiza mesajele publicate. </w:t>
      </w:r>
      <w:r w:rsidRPr="00EA53C0">
        <w:rPr>
          <w:color w:val="auto"/>
          <w:lang w:val="fr-FR"/>
        </w:rPr>
        <w:t xml:space="preserve">Unul dintre obiectivele Twitter este de a </w:t>
      </w:r>
      <w:r w:rsidR="0097245C">
        <w:rPr>
          <w:color w:val="auto"/>
          <w:lang w:val="fr-FR"/>
        </w:rPr>
        <w:t>partaja</w:t>
      </w:r>
      <w:r w:rsidRPr="00EA53C0">
        <w:rPr>
          <w:color w:val="auto"/>
          <w:lang w:val="fr-FR"/>
        </w:rPr>
        <w:t xml:space="preserve"> mesajele lor </w:t>
      </w:r>
      <w:r w:rsidR="0097245C">
        <w:rPr>
          <w:color w:val="auto"/>
          <w:lang w:val="fr-FR"/>
        </w:rPr>
        <w:t>cu un</w:t>
      </w:r>
      <w:r w:rsidRPr="00EA53C0">
        <w:rPr>
          <w:color w:val="auto"/>
          <w:lang w:val="fr-FR"/>
        </w:rPr>
        <w:t xml:space="preserve"> număr cât mai mare de persoane</w:t>
      </w:r>
      <w:r w:rsidR="0097245C">
        <w:rPr>
          <w:color w:val="auto"/>
          <w:lang w:val="fr-FR"/>
        </w:rPr>
        <w:t xml:space="preserve"> posibil</w:t>
      </w:r>
      <w:r w:rsidRPr="00EA53C0">
        <w:rPr>
          <w:color w:val="auto"/>
          <w:lang w:val="fr-FR"/>
        </w:rPr>
        <w:t xml:space="preserve">, </w:t>
      </w:r>
      <w:r w:rsidR="0097245C">
        <w:rPr>
          <w:color w:val="auto"/>
          <w:lang w:val="fr-FR"/>
        </w:rPr>
        <w:t>mesaje care</w:t>
      </w:r>
      <w:r w:rsidRPr="00EA53C0">
        <w:rPr>
          <w:color w:val="auto"/>
          <w:lang w:val="fr-FR"/>
        </w:rPr>
        <w:t xml:space="preserve"> sunt accesibile </w:t>
      </w:r>
      <w:r w:rsidR="0097245C">
        <w:rPr>
          <w:color w:val="auto"/>
          <w:lang w:val="fr-FR"/>
        </w:rPr>
        <w:t xml:space="preserve">chiar şi </w:t>
      </w:r>
      <w:r w:rsidRPr="00EA53C0">
        <w:rPr>
          <w:color w:val="auto"/>
          <w:lang w:val="fr-FR"/>
        </w:rPr>
        <w:t xml:space="preserve">celor care nu </w:t>
      </w:r>
      <w:r w:rsidR="0097245C">
        <w:rPr>
          <w:color w:val="auto"/>
          <w:lang w:val="fr-FR"/>
        </w:rPr>
        <w:t>deţin un cont</w:t>
      </w:r>
      <w:r w:rsidRPr="00EA53C0">
        <w:rPr>
          <w:color w:val="auto"/>
          <w:lang w:val="fr-FR"/>
        </w:rPr>
        <w:t>. Un mesaj publicat de un utilizator poate fi publicat din nou de către altcineva</w:t>
      </w:r>
      <w:r w:rsidR="0097245C">
        <w:rPr>
          <w:color w:val="auto"/>
          <w:lang w:val="fr-FR"/>
        </w:rPr>
        <w:t>,</w:t>
      </w:r>
      <w:r w:rsidRPr="00EA53C0">
        <w:rPr>
          <w:color w:val="auto"/>
          <w:lang w:val="fr-FR"/>
        </w:rPr>
        <w:t xml:space="preserve"> „retwee</w:t>
      </w:r>
      <w:r w:rsidR="006622C5">
        <w:rPr>
          <w:color w:val="auto"/>
          <w:lang w:val="fr-FR"/>
        </w:rPr>
        <w:t>ted</w:t>
      </w:r>
      <w:r w:rsidRPr="00EA53C0">
        <w:rPr>
          <w:color w:val="auto"/>
          <w:lang w:val="fr-FR"/>
        </w:rPr>
        <w:t xml:space="preserve">” în </w:t>
      </w:r>
      <w:r w:rsidR="003D2023">
        <w:rPr>
          <w:color w:val="auto"/>
          <w:lang w:val="fr-FR"/>
        </w:rPr>
        <w:t xml:space="preserve">limbajul </w:t>
      </w:r>
      <w:r w:rsidR="006622C5">
        <w:rPr>
          <w:color w:val="auto"/>
          <w:lang w:val="fr-FR"/>
        </w:rPr>
        <w:t>specific</w:t>
      </w:r>
      <w:r w:rsidR="003D2023">
        <w:rPr>
          <w:color w:val="auto"/>
          <w:lang w:val="fr-FR"/>
        </w:rPr>
        <w:t xml:space="preserve"> reţelei</w:t>
      </w:r>
      <w:r w:rsidRPr="00EA53C0">
        <w:rPr>
          <w:color w:val="auto"/>
          <w:lang w:val="fr-FR"/>
        </w:rPr>
        <w:t xml:space="preserve">. </w:t>
      </w:r>
      <w:r w:rsidR="003D2023">
        <w:rPr>
          <w:color w:val="auto"/>
          <w:lang w:val="fr-FR"/>
        </w:rPr>
        <w:t>Ca şi în cazul</w:t>
      </w:r>
      <w:r w:rsidRPr="00EA53C0">
        <w:rPr>
          <w:color w:val="auto"/>
          <w:lang w:val="fr-FR"/>
        </w:rPr>
        <w:t xml:space="preserve"> Facebook, utilizatorii de Twitter pot lua măsuri pentru a limita accesul la profilul lor</w:t>
      </w:r>
      <w:r w:rsidR="003D2023">
        <w:rPr>
          <w:color w:val="auto"/>
          <w:lang w:val="fr-FR"/>
        </w:rPr>
        <w:t>,</w:t>
      </w:r>
      <w:r w:rsidRPr="00EA53C0">
        <w:rPr>
          <w:color w:val="auto"/>
          <w:lang w:val="fr-FR"/>
        </w:rPr>
        <w:t xml:space="preserve"> prin schimbarea periodică a parolei, </w:t>
      </w:r>
      <w:r w:rsidR="00C15D2B">
        <w:rPr>
          <w:color w:val="auto"/>
          <w:lang w:val="fr-FR"/>
        </w:rPr>
        <w:t>pentru a evita posibile</w:t>
      </w:r>
      <w:r w:rsidRPr="00EA53C0">
        <w:rPr>
          <w:color w:val="auto"/>
          <w:lang w:val="fr-FR"/>
        </w:rPr>
        <w:t xml:space="preserve"> scurgeri de date confidențiale</w:t>
      </w:r>
      <w:r w:rsidRPr="00EA53C0">
        <w:rPr>
          <w:color w:val="auto"/>
          <w:vertAlign w:val="superscript"/>
        </w:rPr>
        <w:footnoteReference w:id="10"/>
      </w:r>
      <w:r w:rsidRPr="00EA53C0">
        <w:rPr>
          <w:color w:val="auto"/>
          <w:lang w:val="fr-FR"/>
        </w:rPr>
        <w:t>.</w:t>
      </w:r>
    </w:p>
    <w:p w:rsidR="00C15D2B" w:rsidRPr="00EA53C0" w:rsidRDefault="00C15D2B" w:rsidP="003B370E">
      <w:pPr>
        <w:pStyle w:val="Bodytext20"/>
        <w:shd w:val="clear" w:color="auto" w:fill="auto"/>
        <w:spacing w:before="0" w:after="0" w:line="360" w:lineRule="auto"/>
        <w:ind w:firstLine="0"/>
        <w:rPr>
          <w:color w:val="auto"/>
          <w:lang w:val="fr-FR"/>
        </w:rPr>
      </w:pPr>
    </w:p>
    <w:p w:rsidR="00CA7699" w:rsidRDefault="003B370E" w:rsidP="003B370E">
      <w:pPr>
        <w:pStyle w:val="Bodytext20"/>
        <w:shd w:val="clear" w:color="auto" w:fill="auto"/>
        <w:spacing w:before="0" w:after="0" w:line="360" w:lineRule="auto"/>
        <w:ind w:firstLine="0"/>
        <w:rPr>
          <w:color w:val="auto"/>
          <w:lang w:val="fr-FR"/>
        </w:rPr>
      </w:pPr>
      <w:r w:rsidRPr="00EA53C0">
        <w:rPr>
          <w:rStyle w:val="Bodytext2115pt"/>
          <w:color w:val="auto"/>
          <w:lang w:val="fr-FR"/>
        </w:rPr>
        <w:t xml:space="preserve">LinkedIn </w:t>
      </w:r>
      <w:r w:rsidRPr="00EA53C0">
        <w:rPr>
          <w:color w:val="auto"/>
          <w:lang w:val="fr-FR"/>
        </w:rPr>
        <w:t xml:space="preserve"> este o rețea socială care vizează în primul rând mediul de afaceri, precum și crearea unei rețele profesionale. Utilizatorii acestei platforme pot publica actualizări personale și pot trimite mesaje p</w:t>
      </w:r>
      <w:r w:rsidR="00C15D2B">
        <w:rPr>
          <w:color w:val="auto"/>
          <w:lang w:val="fr-FR"/>
        </w:rPr>
        <w:t>rivate</w:t>
      </w:r>
      <w:r w:rsidRPr="00EA53C0">
        <w:rPr>
          <w:color w:val="auto"/>
          <w:lang w:val="fr-FR"/>
        </w:rPr>
        <w:t xml:space="preserve"> altor utilizatori. La fel ca </w:t>
      </w:r>
      <w:r w:rsidR="00C15D2B">
        <w:rPr>
          <w:color w:val="auto"/>
          <w:lang w:val="fr-FR"/>
        </w:rPr>
        <w:t xml:space="preserve">şi în cazul </w:t>
      </w:r>
      <w:r w:rsidRPr="00EA53C0">
        <w:rPr>
          <w:color w:val="auto"/>
          <w:lang w:val="fr-FR"/>
        </w:rPr>
        <w:t xml:space="preserve">Facebook, </w:t>
      </w:r>
      <w:r w:rsidR="00C15D2B">
        <w:rPr>
          <w:color w:val="auto"/>
          <w:lang w:val="fr-FR"/>
        </w:rPr>
        <w:t xml:space="preserve">membrii </w:t>
      </w:r>
      <w:r w:rsidRPr="00EA53C0">
        <w:rPr>
          <w:color w:val="auto"/>
          <w:lang w:val="fr-FR"/>
        </w:rPr>
        <w:t xml:space="preserve">LinkedIn </w:t>
      </w:r>
      <w:r w:rsidR="00C15D2B">
        <w:rPr>
          <w:color w:val="auto"/>
          <w:lang w:val="fr-FR"/>
        </w:rPr>
        <w:t xml:space="preserve">îşi </w:t>
      </w:r>
      <w:r w:rsidRPr="00EA53C0">
        <w:rPr>
          <w:color w:val="auto"/>
          <w:lang w:val="fr-FR"/>
        </w:rPr>
        <w:t xml:space="preserve">creează un profil și </w:t>
      </w:r>
      <w:r w:rsidR="006622C5">
        <w:rPr>
          <w:color w:val="auto"/>
          <w:lang w:val="fr-FR"/>
        </w:rPr>
        <w:t xml:space="preserve">se </w:t>
      </w:r>
      <w:r w:rsidRPr="00EA53C0">
        <w:rPr>
          <w:color w:val="auto"/>
          <w:lang w:val="fr-FR"/>
        </w:rPr>
        <w:t>conectează cu alți utilizatori. Utilizatorii acestei platforme pot „</w:t>
      </w:r>
      <w:r w:rsidR="00C15D2B">
        <w:rPr>
          <w:color w:val="auto"/>
          <w:lang w:val="fr-FR"/>
        </w:rPr>
        <w:t>aprecia</w:t>
      </w:r>
      <w:r w:rsidRPr="00EA53C0">
        <w:rPr>
          <w:color w:val="auto"/>
          <w:lang w:val="fr-FR"/>
        </w:rPr>
        <w:t xml:space="preserve">” actualizările unei „conexiuni” și pot, de asemenea, să </w:t>
      </w:r>
      <w:r w:rsidR="00C15D2B">
        <w:rPr>
          <w:color w:val="auto"/>
          <w:lang w:val="fr-FR"/>
        </w:rPr>
        <w:t>posteze</w:t>
      </w:r>
      <w:r w:rsidRPr="00EA53C0">
        <w:rPr>
          <w:color w:val="auto"/>
          <w:lang w:val="fr-FR"/>
        </w:rPr>
        <w:t xml:space="preserve"> recomandări pentru alți utilizatori. Obiectivul majorității utilizatorilor LinkedIn este de a avea </w:t>
      </w:r>
      <w:r w:rsidR="00C15D2B">
        <w:rPr>
          <w:color w:val="auto"/>
          <w:lang w:val="fr-FR"/>
        </w:rPr>
        <w:t>cât mai multe</w:t>
      </w:r>
      <w:r w:rsidRPr="00EA53C0">
        <w:rPr>
          <w:color w:val="auto"/>
          <w:lang w:val="fr-FR"/>
        </w:rPr>
        <w:t xml:space="preserve"> „conexiuni” pentru a-și dezvolta rețeaua de </w:t>
      </w:r>
      <w:r w:rsidR="00C15D2B">
        <w:rPr>
          <w:color w:val="auto"/>
          <w:lang w:val="fr-FR"/>
        </w:rPr>
        <w:t>afaceri</w:t>
      </w:r>
      <w:r w:rsidRPr="00EA53C0">
        <w:rPr>
          <w:color w:val="auto"/>
          <w:lang w:val="fr-FR"/>
        </w:rPr>
        <w:t xml:space="preserve"> sau </w:t>
      </w:r>
      <w:r w:rsidR="00C15D2B">
        <w:rPr>
          <w:color w:val="auto"/>
          <w:lang w:val="fr-FR"/>
        </w:rPr>
        <w:t xml:space="preserve">de </w:t>
      </w:r>
      <w:r w:rsidRPr="00EA53C0">
        <w:rPr>
          <w:color w:val="auto"/>
          <w:lang w:val="fr-FR"/>
        </w:rPr>
        <w:t>profesioniști cu aceleași interese. În plus, profilurile utilizatorilor acestei platforme sunt, în general, publice și, prin urmare, accesibile</w:t>
      </w:r>
      <w:r w:rsidRPr="00EA53C0">
        <w:rPr>
          <w:color w:val="auto"/>
          <w:vertAlign w:val="superscript"/>
        </w:rPr>
        <w:footnoteReference w:id="11"/>
      </w:r>
      <w:r w:rsidRPr="00EA53C0">
        <w:rPr>
          <w:color w:val="auto"/>
          <w:lang w:val="fr-FR"/>
        </w:rPr>
        <w:t>.</w:t>
      </w:r>
    </w:p>
    <w:p w:rsidR="00C15D2B" w:rsidRPr="00EA53C0" w:rsidRDefault="00C15D2B" w:rsidP="003B370E">
      <w:pPr>
        <w:pStyle w:val="Bodytext20"/>
        <w:shd w:val="clear" w:color="auto" w:fill="auto"/>
        <w:spacing w:before="0" w:after="0" w:line="360" w:lineRule="auto"/>
        <w:ind w:firstLine="0"/>
        <w:rPr>
          <w:color w:val="auto"/>
          <w:lang w:val="fr-FR"/>
        </w:rPr>
      </w:pPr>
    </w:p>
    <w:p w:rsidR="00CA7699" w:rsidRDefault="003B370E" w:rsidP="003B370E">
      <w:pPr>
        <w:pStyle w:val="Bodytext20"/>
        <w:shd w:val="clear" w:color="auto" w:fill="auto"/>
        <w:spacing w:before="0" w:after="0" w:line="360" w:lineRule="auto"/>
        <w:ind w:firstLine="0"/>
        <w:rPr>
          <w:color w:val="auto"/>
          <w:lang w:val="fr-FR"/>
        </w:rPr>
      </w:pPr>
      <w:r w:rsidRPr="00EA53C0">
        <w:rPr>
          <w:rStyle w:val="Bodytext2115pt"/>
          <w:color w:val="auto"/>
          <w:lang w:val="fr-FR"/>
        </w:rPr>
        <w:lastRenderedPageBreak/>
        <w:t xml:space="preserve">Instagram </w:t>
      </w:r>
      <w:r w:rsidRPr="00EA53C0">
        <w:rPr>
          <w:color w:val="auto"/>
          <w:lang w:val="fr-FR"/>
        </w:rPr>
        <w:t xml:space="preserve">este o aplicație, o rețea socială și un </w:t>
      </w:r>
      <w:r w:rsidR="007E7958">
        <w:rPr>
          <w:color w:val="auto"/>
          <w:lang w:val="fr-FR"/>
        </w:rPr>
        <w:t>serviciu de partajare</w:t>
      </w:r>
      <w:r w:rsidRPr="00EA53C0">
        <w:rPr>
          <w:color w:val="auto"/>
          <w:lang w:val="fr-FR"/>
        </w:rPr>
        <w:t xml:space="preserve"> foto și video </w:t>
      </w:r>
      <w:r w:rsidR="007E7958">
        <w:rPr>
          <w:color w:val="auto"/>
          <w:lang w:val="fr-FR"/>
        </w:rPr>
        <w:t xml:space="preserve">legat de </w:t>
      </w:r>
      <w:r w:rsidRPr="00EA53C0">
        <w:rPr>
          <w:color w:val="auto"/>
          <w:lang w:val="fr-FR"/>
        </w:rPr>
        <w:t>Facebook, disponibil</w:t>
      </w:r>
      <w:r w:rsidR="007E7958">
        <w:rPr>
          <w:color w:val="auto"/>
          <w:lang w:val="fr-FR"/>
        </w:rPr>
        <w:t>ă</w:t>
      </w:r>
      <w:r w:rsidRPr="00EA53C0">
        <w:rPr>
          <w:color w:val="auto"/>
          <w:lang w:val="fr-FR"/>
        </w:rPr>
        <w:t xml:space="preserve"> pe diferite aplicații mobile sau pe calculatoare cu funcționalități reduse</w:t>
      </w:r>
      <w:r w:rsidRPr="00EA53C0">
        <w:rPr>
          <w:color w:val="auto"/>
          <w:vertAlign w:val="superscript"/>
        </w:rPr>
        <w:footnoteReference w:id="12"/>
      </w:r>
      <w:r w:rsidRPr="00EA53C0">
        <w:rPr>
          <w:color w:val="auto"/>
          <w:lang w:val="fr-FR"/>
        </w:rPr>
        <w:t>.</w:t>
      </w:r>
    </w:p>
    <w:p w:rsidR="007E7958" w:rsidRPr="00EA53C0" w:rsidRDefault="007E7958" w:rsidP="003B370E">
      <w:pPr>
        <w:pStyle w:val="Bodytext20"/>
        <w:shd w:val="clear" w:color="auto" w:fill="auto"/>
        <w:spacing w:before="0" w:after="0" w:line="360" w:lineRule="auto"/>
        <w:ind w:firstLine="0"/>
        <w:rPr>
          <w:color w:val="auto"/>
          <w:lang w:val="fr-FR"/>
        </w:rPr>
      </w:pPr>
    </w:p>
    <w:p w:rsidR="00CA7699" w:rsidRDefault="003B370E" w:rsidP="003B370E">
      <w:pPr>
        <w:pStyle w:val="Bodytext20"/>
        <w:shd w:val="clear" w:color="auto" w:fill="auto"/>
        <w:spacing w:before="0" w:after="0" w:line="360" w:lineRule="auto"/>
        <w:ind w:firstLine="0"/>
        <w:rPr>
          <w:color w:val="auto"/>
          <w:lang w:val="fr-FR"/>
        </w:rPr>
      </w:pPr>
      <w:r w:rsidRPr="00EA53C0">
        <w:rPr>
          <w:rStyle w:val="Bodytext2115pt"/>
          <w:color w:val="auto"/>
          <w:lang w:val="fr-FR"/>
        </w:rPr>
        <w:t xml:space="preserve">WhatsApp </w:t>
      </w:r>
      <w:r w:rsidRPr="00EA53C0">
        <w:rPr>
          <w:color w:val="auto"/>
          <w:lang w:val="fr-FR"/>
        </w:rPr>
        <w:t xml:space="preserve">este o aplicație mobilă multi-platformă care furnizează un sistem de mesagerie </w:t>
      </w:r>
      <w:r w:rsidR="007E7958">
        <w:rPr>
          <w:color w:val="auto"/>
          <w:lang w:val="fr-FR"/>
        </w:rPr>
        <w:t xml:space="preserve">instant </w:t>
      </w:r>
      <w:r w:rsidRPr="00EA53C0">
        <w:rPr>
          <w:color w:val="auto"/>
          <w:lang w:val="fr-FR"/>
        </w:rPr>
        <w:t>complet criptat de la un capăt la altul. În 2017, acesta a fost utilizat zilnic de peste un miliard de persoane</w:t>
      </w:r>
      <w:r w:rsidRPr="00EA53C0">
        <w:rPr>
          <w:color w:val="auto"/>
          <w:vertAlign w:val="superscript"/>
        </w:rPr>
        <w:footnoteReference w:id="13"/>
      </w:r>
      <w:r w:rsidRPr="00EA53C0">
        <w:rPr>
          <w:color w:val="auto"/>
          <w:lang w:val="fr-FR"/>
        </w:rPr>
        <w:t>.</w:t>
      </w:r>
    </w:p>
    <w:p w:rsidR="007E7958" w:rsidRPr="00EA53C0" w:rsidRDefault="007E7958" w:rsidP="003B370E">
      <w:pPr>
        <w:pStyle w:val="Bodytext20"/>
        <w:shd w:val="clear" w:color="auto" w:fill="auto"/>
        <w:spacing w:before="0" w:after="0" w:line="360" w:lineRule="auto"/>
        <w:ind w:firstLine="0"/>
        <w:rPr>
          <w:color w:val="auto"/>
          <w:lang w:val="fr-FR"/>
        </w:rPr>
      </w:pPr>
    </w:p>
    <w:p w:rsidR="00CA7699" w:rsidRDefault="006622C5" w:rsidP="003B370E">
      <w:pPr>
        <w:pStyle w:val="Bodytext20"/>
        <w:shd w:val="clear" w:color="auto" w:fill="auto"/>
        <w:spacing w:before="0" w:after="0" w:line="360" w:lineRule="auto"/>
        <w:ind w:firstLine="0"/>
        <w:rPr>
          <w:color w:val="auto"/>
          <w:lang w:val="fr-FR"/>
        </w:rPr>
      </w:pPr>
      <w:r>
        <w:rPr>
          <w:color w:val="auto"/>
          <w:lang w:val="fr-FR"/>
        </w:rPr>
        <w:t>În cele din urmă, un</w:t>
      </w:r>
      <w:r w:rsidR="003B370E" w:rsidRPr="00EA53C0">
        <w:rPr>
          <w:rStyle w:val="Bodytext2115pt"/>
          <w:color w:val="auto"/>
          <w:lang w:val="fr-FR"/>
        </w:rPr>
        <w:t xml:space="preserve"> blog </w:t>
      </w:r>
      <w:r w:rsidR="003B370E" w:rsidRPr="00EA53C0">
        <w:rPr>
          <w:rStyle w:val="Bodytext21"/>
          <w:color w:val="auto"/>
          <w:lang w:val="fr-FR"/>
        </w:rPr>
        <w:t xml:space="preserve">este un </w:t>
      </w:r>
      <w:r w:rsidR="007E7958">
        <w:rPr>
          <w:rStyle w:val="Bodytext21"/>
          <w:color w:val="auto"/>
          <w:lang w:val="fr-FR"/>
        </w:rPr>
        <w:t xml:space="preserve">tip de </w:t>
      </w:r>
      <w:r w:rsidR="003B370E" w:rsidRPr="00EA53C0">
        <w:rPr>
          <w:rStyle w:val="Bodytext21"/>
          <w:color w:val="auto"/>
          <w:lang w:val="fr-FR"/>
        </w:rPr>
        <w:t xml:space="preserve">site internet — sau o parte a </w:t>
      </w:r>
      <w:r w:rsidR="007E7958">
        <w:rPr>
          <w:rStyle w:val="Bodytext21"/>
          <w:color w:val="auto"/>
          <w:lang w:val="fr-FR"/>
        </w:rPr>
        <w:t xml:space="preserve">unui </w:t>
      </w:r>
      <w:r w:rsidR="003B370E" w:rsidRPr="00EA53C0">
        <w:rPr>
          <w:rStyle w:val="Bodytext21"/>
          <w:color w:val="auto"/>
          <w:lang w:val="fr-FR"/>
        </w:rPr>
        <w:t>site</w:t>
      </w:r>
      <w:r w:rsidR="007E7958">
        <w:rPr>
          <w:rStyle w:val="Bodytext21"/>
          <w:color w:val="auto"/>
          <w:lang w:val="fr-FR"/>
        </w:rPr>
        <w:t xml:space="preserve"> </w:t>
      </w:r>
      <w:r w:rsidR="003B370E" w:rsidRPr="00EA53C0">
        <w:rPr>
          <w:rStyle w:val="Bodytext21"/>
          <w:color w:val="auto"/>
          <w:lang w:val="fr-FR"/>
        </w:rPr>
        <w:t xml:space="preserve">— utilizat pentru publicarea periodică și </w:t>
      </w:r>
      <w:r w:rsidR="007E7958">
        <w:rPr>
          <w:rStyle w:val="Bodytext21"/>
          <w:color w:val="auto"/>
          <w:lang w:val="fr-FR"/>
        </w:rPr>
        <w:t xml:space="preserve">regulată </w:t>
      </w:r>
      <w:r w:rsidR="003B370E" w:rsidRPr="00EA53C0">
        <w:rPr>
          <w:rStyle w:val="Bodytext21"/>
          <w:color w:val="auto"/>
          <w:lang w:val="fr-FR"/>
        </w:rPr>
        <w:t xml:space="preserve">a unor </w:t>
      </w:r>
      <w:r w:rsidR="007E7958">
        <w:rPr>
          <w:rStyle w:val="Bodytext21"/>
          <w:color w:val="auto"/>
          <w:lang w:val="fr-FR"/>
        </w:rPr>
        <w:t>articole</w:t>
      </w:r>
      <w:r w:rsidR="003B370E" w:rsidRPr="00EA53C0">
        <w:rPr>
          <w:rStyle w:val="Bodytext21"/>
          <w:color w:val="auto"/>
          <w:lang w:val="fr-FR"/>
        </w:rPr>
        <w:t xml:space="preserve"> personale</w:t>
      </w:r>
      <w:r w:rsidR="007E7958">
        <w:rPr>
          <w:rStyle w:val="Bodytext21"/>
          <w:color w:val="auto"/>
          <w:lang w:val="fr-FR"/>
        </w:rPr>
        <w:t>,</w:t>
      </w:r>
      <w:r w:rsidR="003B370E" w:rsidRPr="00EA53C0">
        <w:rPr>
          <w:rStyle w:val="Bodytext21"/>
          <w:color w:val="auto"/>
          <w:lang w:val="fr-FR"/>
        </w:rPr>
        <w:t xml:space="preserve"> </w:t>
      </w:r>
      <w:r w:rsidR="007E7958">
        <w:rPr>
          <w:rStyle w:val="Bodytext21"/>
          <w:color w:val="auto"/>
          <w:lang w:val="fr-FR"/>
        </w:rPr>
        <w:t>succinte în general</w:t>
      </w:r>
      <w:r w:rsidR="003B370E" w:rsidRPr="00EA53C0">
        <w:rPr>
          <w:rStyle w:val="Bodytext21"/>
          <w:color w:val="auto"/>
          <w:lang w:val="fr-FR"/>
        </w:rPr>
        <w:t xml:space="preserve">, </w:t>
      </w:r>
      <w:r w:rsidR="007E7958">
        <w:rPr>
          <w:rStyle w:val="Bodytext21"/>
          <w:color w:val="auto"/>
          <w:lang w:val="fr-FR"/>
        </w:rPr>
        <w:t xml:space="preserve">reflectând  </w:t>
      </w:r>
      <w:r>
        <w:rPr>
          <w:rStyle w:val="Bodytext21"/>
          <w:color w:val="auto"/>
          <w:lang w:val="fr-FR"/>
        </w:rPr>
        <w:t>evoluţia</w:t>
      </w:r>
      <w:r w:rsidR="007E7958">
        <w:rPr>
          <w:rStyle w:val="Bodytext21"/>
          <w:color w:val="auto"/>
          <w:lang w:val="fr-FR"/>
        </w:rPr>
        <w:t xml:space="preserve"> </w:t>
      </w:r>
      <w:r w:rsidR="003B370E" w:rsidRPr="007E7958">
        <w:rPr>
          <w:rStyle w:val="Bodytext21"/>
          <w:color w:val="auto"/>
          <w:lang w:val="fr-FR"/>
        </w:rPr>
        <w:t xml:space="preserve">unei anumite teme sau a unei anumite profesii. </w:t>
      </w:r>
      <w:r w:rsidR="003B370E" w:rsidRPr="00EA53C0">
        <w:rPr>
          <w:rStyle w:val="Bodytext21"/>
          <w:color w:val="auto"/>
          <w:lang w:val="fr-FR"/>
        </w:rPr>
        <w:t>Aceste articole sau „</w:t>
      </w:r>
      <w:r w:rsidR="007E7958">
        <w:rPr>
          <w:rStyle w:val="Bodytext21"/>
          <w:color w:val="auto"/>
          <w:lang w:val="fr-FR"/>
        </w:rPr>
        <w:t>note</w:t>
      </w:r>
      <w:r w:rsidR="003B370E" w:rsidRPr="00EA53C0">
        <w:rPr>
          <w:rStyle w:val="Bodytext21"/>
          <w:color w:val="auto"/>
          <w:lang w:val="fr-FR"/>
        </w:rPr>
        <w:t xml:space="preserve">” sunt, de regulă, datate, semnate și </w:t>
      </w:r>
      <w:r w:rsidR="007E7958">
        <w:rPr>
          <w:rStyle w:val="Bodytext21"/>
          <w:color w:val="auto"/>
          <w:lang w:val="fr-FR"/>
        </w:rPr>
        <w:t>se succed într-o ordine ante-cronologică, adică de la cele mai recente la cele mai vechi</w:t>
      </w:r>
      <w:r w:rsidR="003B370E" w:rsidRPr="00EA53C0">
        <w:rPr>
          <w:color w:val="auto"/>
          <w:vertAlign w:val="superscript"/>
        </w:rPr>
        <w:footnoteReference w:id="14"/>
      </w:r>
      <w:r w:rsidR="003B370E" w:rsidRPr="00EA53C0">
        <w:rPr>
          <w:rStyle w:val="Bodytext21"/>
          <w:color w:val="auto"/>
          <w:lang w:val="fr-FR"/>
        </w:rPr>
        <w:t>.</w:t>
      </w:r>
      <w:r w:rsidR="007E7958">
        <w:rPr>
          <w:rStyle w:val="Bodytext21"/>
          <w:color w:val="auto"/>
          <w:lang w:val="fr-FR"/>
        </w:rPr>
        <w:t xml:space="preserve"> </w:t>
      </w:r>
      <w:r w:rsidR="007E7958">
        <w:rPr>
          <w:color w:val="auto"/>
          <w:lang w:val="fr-FR"/>
        </w:rPr>
        <w:t>Astfel de note</w:t>
      </w:r>
      <w:r w:rsidR="003B370E" w:rsidRPr="00EA53C0">
        <w:rPr>
          <w:color w:val="auto"/>
          <w:lang w:val="fr-FR"/>
        </w:rPr>
        <w:t xml:space="preserve"> pot proveni de la un singur autor sau </w:t>
      </w:r>
      <w:r w:rsidR="007E7958">
        <w:rPr>
          <w:color w:val="auto"/>
          <w:lang w:val="fr-FR"/>
        </w:rPr>
        <w:t xml:space="preserve">de la mai mulţi </w:t>
      </w:r>
      <w:r w:rsidR="003B370E" w:rsidRPr="00EA53C0">
        <w:rPr>
          <w:color w:val="auto"/>
          <w:lang w:val="fr-FR"/>
        </w:rPr>
        <w:t>autor</w:t>
      </w:r>
      <w:r w:rsidR="007E7958">
        <w:rPr>
          <w:color w:val="auto"/>
          <w:lang w:val="fr-FR"/>
        </w:rPr>
        <w:t>i</w:t>
      </w:r>
      <w:r w:rsidR="003B370E" w:rsidRPr="00EA53C0">
        <w:rPr>
          <w:color w:val="auto"/>
          <w:vertAlign w:val="superscript"/>
        </w:rPr>
        <w:footnoteReference w:id="15"/>
      </w:r>
      <w:r w:rsidR="003B370E" w:rsidRPr="00EA53C0">
        <w:rPr>
          <w:color w:val="auto"/>
          <w:lang w:val="fr-FR"/>
        </w:rPr>
        <w:t>.</w:t>
      </w:r>
    </w:p>
    <w:p w:rsidR="007E7958" w:rsidRPr="00EA53C0" w:rsidRDefault="007E7958" w:rsidP="003B370E">
      <w:pPr>
        <w:pStyle w:val="Bodytext20"/>
        <w:shd w:val="clear" w:color="auto" w:fill="auto"/>
        <w:spacing w:before="0" w:after="0" w:line="360" w:lineRule="auto"/>
        <w:ind w:firstLine="0"/>
        <w:rPr>
          <w:color w:val="auto"/>
          <w:lang w:val="fr-FR"/>
        </w:rPr>
      </w:pPr>
    </w:p>
    <w:p w:rsidR="00CA7699" w:rsidRDefault="003B370E" w:rsidP="003B370E">
      <w:pPr>
        <w:pStyle w:val="Bodytext20"/>
        <w:shd w:val="clear" w:color="auto" w:fill="auto"/>
        <w:spacing w:before="0" w:after="0" w:line="360" w:lineRule="auto"/>
        <w:ind w:firstLine="0"/>
        <w:rPr>
          <w:color w:val="auto"/>
          <w:lang w:val="fr-FR"/>
        </w:rPr>
      </w:pPr>
      <w:r w:rsidRPr="00EA53C0">
        <w:rPr>
          <w:color w:val="auto"/>
          <w:lang w:val="fr-FR"/>
        </w:rPr>
        <w:t>În prezent, utilizarea rețelelor sociale sau a platformelor sociale este larg răspândită. Este suficient să menționăm că, în 2017,</w:t>
      </w:r>
      <w:r w:rsidR="006622C5">
        <w:rPr>
          <w:color w:val="auto"/>
          <w:lang w:val="fr-FR"/>
        </w:rPr>
        <w:t xml:space="preserve"> se estima că,</w:t>
      </w:r>
      <w:r w:rsidRPr="00EA53C0">
        <w:rPr>
          <w:color w:val="auto"/>
          <w:lang w:val="fr-FR"/>
        </w:rPr>
        <w:t xml:space="preserve"> dacă Facebook ar fi o țară, </w:t>
      </w:r>
      <w:r w:rsidR="007E7958">
        <w:rPr>
          <w:color w:val="auto"/>
          <w:lang w:val="fr-FR"/>
        </w:rPr>
        <w:t>ar fi cea mai populată dintre ţările lumii, având în vedere cele</w:t>
      </w:r>
      <w:r w:rsidRPr="00EA53C0">
        <w:rPr>
          <w:color w:val="auto"/>
          <w:lang w:val="fr-FR"/>
        </w:rPr>
        <w:t xml:space="preserve"> 2 miliarde de abonați</w:t>
      </w:r>
      <w:r w:rsidR="007E7958">
        <w:rPr>
          <w:color w:val="auto"/>
          <w:lang w:val="fr-FR"/>
        </w:rPr>
        <w:t xml:space="preserve"> ai săi</w:t>
      </w:r>
      <w:r w:rsidRPr="00EA53C0">
        <w:rPr>
          <w:color w:val="auto"/>
          <w:vertAlign w:val="superscript"/>
        </w:rPr>
        <w:footnoteReference w:id="16"/>
      </w:r>
      <w:r w:rsidRPr="00EA53C0">
        <w:rPr>
          <w:color w:val="auto"/>
          <w:lang w:val="fr-FR"/>
        </w:rPr>
        <w:t>.</w:t>
      </w:r>
    </w:p>
    <w:p w:rsidR="007E7958" w:rsidRPr="00EA53C0" w:rsidRDefault="007E7958" w:rsidP="003B370E">
      <w:pPr>
        <w:pStyle w:val="Bodytext20"/>
        <w:shd w:val="clear" w:color="auto" w:fill="auto"/>
        <w:spacing w:before="0" w:after="0" w:line="360" w:lineRule="auto"/>
        <w:ind w:firstLine="0"/>
        <w:rPr>
          <w:color w:val="auto"/>
          <w:lang w:val="fr-FR"/>
        </w:rPr>
      </w:pPr>
    </w:p>
    <w:p w:rsidR="00CA7699" w:rsidRDefault="0033763D" w:rsidP="003B370E">
      <w:pPr>
        <w:pStyle w:val="Bodytext20"/>
        <w:shd w:val="clear" w:color="auto" w:fill="auto"/>
        <w:spacing w:before="0" w:after="0" w:line="360" w:lineRule="auto"/>
        <w:ind w:firstLine="0"/>
        <w:rPr>
          <w:color w:val="auto"/>
          <w:lang w:val="fr-FR"/>
        </w:rPr>
      </w:pPr>
      <w:r>
        <w:rPr>
          <w:color w:val="auto"/>
          <w:lang w:val="fr-FR"/>
        </w:rPr>
        <w:t>În considerarea</w:t>
      </w:r>
      <w:r w:rsidR="003B370E" w:rsidRPr="00EA53C0">
        <w:rPr>
          <w:color w:val="auto"/>
          <w:lang w:val="fr-FR"/>
        </w:rPr>
        <w:t xml:space="preserve"> popularității </w:t>
      </w:r>
      <w:r w:rsidR="006622C5">
        <w:rPr>
          <w:color w:val="auto"/>
          <w:lang w:val="fr-FR"/>
        </w:rPr>
        <w:t>acestor platforme şi reţele sociale</w:t>
      </w:r>
      <w:r w:rsidR="003B370E" w:rsidRPr="00EA53C0">
        <w:rPr>
          <w:color w:val="auto"/>
          <w:lang w:val="fr-FR"/>
        </w:rPr>
        <w:t xml:space="preserve">, mai multe </w:t>
      </w:r>
      <w:r>
        <w:rPr>
          <w:color w:val="auto"/>
          <w:lang w:val="fr-FR"/>
        </w:rPr>
        <w:t>C</w:t>
      </w:r>
      <w:r w:rsidR="003B370E" w:rsidRPr="00EA53C0">
        <w:rPr>
          <w:color w:val="auto"/>
          <w:lang w:val="fr-FR"/>
        </w:rPr>
        <w:t xml:space="preserve">onsilii ale sistemului judiciar au pus sub semnul întrebării utilizarea </w:t>
      </w:r>
      <w:r w:rsidR="006622C5">
        <w:rPr>
          <w:color w:val="auto"/>
          <w:lang w:val="fr-FR"/>
        </w:rPr>
        <w:t>lor</w:t>
      </w:r>
      <w:r w:rsidR="003B370E" w:rsidRPr="00EA53C0">
        <w:rPr>
          <w:color w:val="auto"/>
          <w:lang w:val="fr-FR"/>
        </w:rPr>
        <w:t xml:space="preserve"> de către membrii sistemului judiciar, </w:t>
      </w:r>
      <w:r>
        <w:rPr>
          <w:color w:val="auto"/>
          <w:lang w:val="fr-FR"/>
        </w:rPr>
        <w:t>de aici decurgând</w:t>
      </w:r>
      <w:r w:rsidR="003B370E" w:rsidRPr="00EA53C0">
        <w:rPr>
          <w:color w:val="auto"/>
          <w:lang w:val="fr-FR"/>
        </w:rPr>
        <w:t xml:space="preserve"> </w:t>
      </w:r>
      <w:r>
        <w:rPr>
          <w:color w:val="auto"/>
          <w:lang w:val="fr-FR"/>
        </w:rPr>
        <w:t>interesul</w:t>
      </w:r>
      <w:r w:rsidR="003B370E" w:rsidRPr="00EA53C0">
        <w:rPr>
          <w:color w:val="auto"/>
          <w:lang w:val="fr-FR"/>
        </w:rPr>
        <w:t xml:space="preserve"> </w:t>
      </w:r>
      <w:r>
        <w:rPr>
          <w:color w:val="auto"/>
          <w:lang w:val="fr-FR"/>
        </w:rPr>
        <w:t>Reţelei în analiza acestui subiect</w:t>
      </w:r>
      <w:r w:rsidR="003B370E" w:rsidRPr="00EA53C0">
        <w:rPr>
          <w:color w:val="auto"/>
          <w:lang w:val="fr-FR"/>
        </w:rPr>
        <w:t>.</w:t>
      </w:r>
    </w:p>
    <w:p w:rsidR="0033763D" w:rsidRDefault="0033763D" w:rsidP="003B370E">
      <w:pPr>
        <w:pStyle w:val="Bodytext20"/>
        <w:shd w:val="clear" w:color="auto" w:fill="auto"/>
        <w:spacing w:before="0" w:after="0" w:line="360" w:lineRule="auto"/>
        <w:ind w:firstLine="0"/>
        <w:rPr>
          <w:color w:val="auto"/>
          <w:lang w:val="fr-FR"/>
        </w:rPr>
      </w:pPr>
    </w:p>
    <w:p w:rsidR="0033763D" w:rsidRDefault="0033763D" w:rsidP="003B370E">
      <w:pPr>
        <w:pStyle w:val="Bodytext20"/>
        <w:shd w:val="clear" w:color="auto" w:fill="auto"/>
        <w:spacing w:before="0" w:after="0" w:line="360" w:lineRule="auto"/>
        <w:ind w:firstLine="0"/>
        <w:rPr>
          <w:color w:val="auto"/>
          <w:lang w:val="fr-FR"/>
        </w:rPr>
      </w:pPr>
    </w:p>
    <w:p w:rsidR="0033763D" w:rsidRPr="00EA53C0" w:rsidRDefault="0033763D" w:rsidP="003B370E">
      <w:pPr>
        <w:pStyle w:val="Bodytext20"/>
        <w:shd w:val="clear" w:color="auto" w:fill="auto"/>
        <w:spacing w:before="0" w:after="0" w:line="360" w:lineRule="auto"/>
        <w:ind w:firstLine="0"/>
        <w:rPr>
          <w:color w:val="auto"/>
          <w:lang w:val="fr-FR"/>
        </w:rPr>
      </w:pPr>
    </w:p>
    <w:p w:rsidR="00CA7699" w:rsidRPr="00EA53C0" w:rsidRDefault="003B370E" w:rsidP="00DE1C27">
      <w:pPr>
        <w:pStyle w:val="Heading30"/>
        <w:keepNext/>
        <w:keepLines/>
        <w:numPr>
          <w:ilvl w:val="0"/>
          <w:numId w:val="2"/>
        </w:numPr>
        <w:shd w:val="clear" w:color="auto" w:fill="auto"/>
        <w:tabs>
          <w:tab w:val="left" w:pos="370"/>
        </w:tabs>
        <w:spacing w:after="0" w:line="360" w:lineRule="auto"/>
        <w:ind w:firstLine="0"/>
        <w:rPr>
          <w:color w:val="auto"/>
          <w:lang w:val="fr-FR"/>
        </w:rPr>
      </w:pPr>
      <w:bookmarkStart w:id="4" w:name="bookmark2"/>
      <w:bookmarkStart w:id="5" w:name="_Toc532463302"/>
      <w:r w:rsidRPr="00EA53C0">
        <w:rPr>
          <w:color w:val="auto"/>
          <w:lang w:val="fr-FR"/>
        </w:rPr>
        <w:lastRenderedPageBreak/>
        <w:t xml:space="preserve">Utilizarea rețelelor sociale sau a platformelor de comunicare socială de către </w:t>
      </w:r>
      <w:r w:rsidR="00DE1C27">
        <w:rPr>
          <w:color w:val="auto"/>
          <w:lang w:val="fr-FR"/>
        </w:rPr>
        <w:t xml:space="preserve">membrii </w:t>
      </w:r>
      <w:r w:rsidRPr="00EA53C0">
        <w:rPr>
          <w:color w:val="auto"/>
          <w:lang w:val="fr-FR"/>
        </w:rPr>
        <w:t>sistemul judiciar</w:t>
      </w:r>
      <w:r w:rsidR="00D17C30">
        <w:rPr>
          <w:color w:val="auto"/>
          <w:lang w:val="fr-FR"/>
        </w:rPr>
        <w:t>.</w:t>
      </w:r>
      <w:r w:rsidRPr="00EA53C0">
        <w:rPr>
          <w:color w:val="auto"/>
          <w:lang w:val="fr-FR"/>
        </w:rPr>
        <w:t xml:space="preserve"> </w:t>
      </w:r>
      <w:bookmarkEnd w:id="4"/>
      <w:bookmarkEnd w:id="5"/>
      <w:r w:rsidR="00D17C30">
        <w:rPr>
          <w:color w:val="auto"/>
          <w:lang w:val="fr-FR"/>
        </w:rPr>
        <w:t>E</w:t>
      </w:r>
      <w:r w:rsidR="00DE1C27">
        <w:rPr>
          <w:color w:val="auto"/>
          <w:lang w:val="fr-FR"/>
        </w:rPr>
        <w:t>xemple:</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În Belgia, Canada, Statele Unite, Franța, Liban și Senegal, pentru a </w:t>
      </w:r>
      <w:r w:rsidR="00DE1C27">
        <w:rPr>
          <w:color w:val="auto"/>
          <w:lang w:val="fr-FR"/>
        </w:rPr>
        <w:t>nu nominaliza decât</w:t>
      </w:r>
      <w:r w:rsidRPr="00EA53C0">
        <w:rPr>
          <w:color w:val="auto"/>
          <w:lang w:val="fr-FR"/>
        </w:rPr>
        <w:t xml:space="preserve"> aceste țări, consiliile judiciare</w:t>
      </w:r>
      <w:r w:rsidRPr="00EA53C0">
        <w:rPr>
          <w:color w:val="auto"/>
          <w:vertAlign w:val="superscript"/>
        </w:rPr>
        <w:footnoteReference w:id="17"/>
      </w:r>
      <w:r w:rsidRPr="00EA53C0">
        <w:rPr>
          <w:color w:val="auto"/>
          <w:lang w:val="fr-FR"/>
        </w:rPr>
        <w:t xml:space="preserve"> au fost sesizate </w:t>
      </w:r>
      <w:r w:rsidR="00DE1C27">
        <w:rPr>
          <w:color w:val="auto"/>
          <w:lang w:val="fr-FR"/>
        </w:rPr>
        <w:t xml:space="preserve">cu </w:t>
      </w:r>
      <w:r w:rsidR="00D17C30">
        <w:rPr>
          <w:color w:val="auto"/>
          <w:lang w:val="fr-FR"/>
        </w:rPr>
        <w:t xml:space="preserve">o serie de situaţii de </w:t>
      </w:r>
      <w:r w:rsidR="00DE1C27">
        <w:rPr>
          <w:color w:val="auto"/>
          <w:lang w:val="fr-FR"/>
        </w:rPr>
        <w:t>utilizare a unor</w:t>
      </w:r>
      <w:r w:rsidRPr="00EA53C0">
        <w:rPr>
          <w:color w:val="auto"/>
          <w:lang w:val="fr-FR"/>
        </w:rPr>
        <w:t xml:space="preserve"> rețele sau platforme de comunicare socială</w:t>
      </w:r>
      <w:r w:rsidR="00DE1C27">
        <w:rPr>
          <w:color w:val="auto"/>
          <w:lang w:val="fr-FR"/>
        </w:rPr>
        <w:t xml:space="preserve"> de către magistraţi.</w:t>
      </w:r>
    </w:p>
    <w:p w:rsidR="00CA7699" w:rsidRPr="00DE1C27" w:rsidRDefault="003B370E" w:rsidP="003B370E">
      <w:pPr>
        <w:pStyle w:val="Bodytext20"/>
        <w:shd w:val="clear" w:color="auto" w:fill="auto"/>
        <w:spacing w:before="0" w:after="0" w:line="360" w:lineRule="auto"/>
        <w:ind w:firstLine="0"/>
        <w:rPr>
          <w:color w:val="auto"/>
          <w:lang w:val="fr-FR"/>
        </w:rPr>
      </w:pPr>
      <w:r w:rsidRPr="00EA53C0">
        <w:rPr>
          <w:color w:val="auto"/>
          <w:lang w:val="fr-FR"/>
        </w:rPr>
        <w:t>În aceste cazuri, se re</w:t>
      </w:r>
      <w:r w:rsidR="00DE1C27">
        <w:rPr>
          <w:color w:val="auto"/>
          <w:lang w:val="fr-FR"/>
        </w:rPr>
        <w:t>ţine</w:t>
      </w:r>
      <w:r w:rsidRPr="00EA53C0">
        <w:rPr>
          <w:color w:val="auto"/>
          <w:lang w:val="fr-FR"/>
        </w:rPr>
        <w:t xml:space="preserve"> faptul că membrii sistemului judiciar nu ar trebui</w:t>
      </w:r>
      <w:r w:rsidR="00D17C30">
        <w:rPr>
          <w:color w:val="auto"/>
          <w:lang w:val="fr-FR"/>
        </w:rPr>
        <w:t>, în contextul folosirii reţelelor sociale,</w:t>
      </w:r>
      <w:r w:rsidRPr="00EA53C0">
        <w:rPr>
          <w:color w:val="auto"/>
          <w:lang w:val="fr-FR"/>
        </w:rPr>
        <w:t xml:space="preserve"> să inte</w:t>
      </w:r>
      <w:r w:rsidR="00DE1C27">
        <w:rPr>
          <w:color w:val="auto"/>
          <w:lang w:val="fr-FR"/>
        </w:rPr>
        <w:t xml:space="preserve">rfereze cu o cauză în curs. </w:t>
      </w:r>
      <w:r w:rsidRPr="00EA53C0">
        <w:rPr>
          <w:color w:val="auto"/>
          <w:lang w:val="fr-FR"/>
        </w:rPr>
        <w:t xml:space="preserve"> </w:t>
      </w:r>
      <w:r w:rsidRPr="00DE1C27">
        <w:rPr>
          <w:color w:val="auto"/>
          <w:lang w:val="fr-FR"/>
        </w:rPr>
        <w:t xml:space="preserve">Mai </w:t>
      </w:r>
      <w:r w:rsidR="00DE1C27">
        <w:rPr>
          <w:color w:val="auto"/>
          <w:lang w:val="fr-FR"/>
        </w:rPr>
        <w:t>exact</w:t>
      </w:r>
      <w:r w:rsidRPr="00DE1C27">
        <w:rPr>
          <w:color w:val="auto"/>
          <w:lang w:val="fr-FR"/>
        </w:rPr>
        <w:t>:</w:t>
      </w:r>
    </w:p>
    <w:p w:rsidR="00CA7699" w:rsidRPr="00EA53C0" w:rsidRDefault="003B370E" w:rsidP="003B370E">
      <w:pPr>
        <w:pStyle w:val="Bodytext20"/>
        <w:numPr>
          <w:ilvl w:val="0"/>
          <w:numId w:val="3"/>
        </w:numPr>
        <w:shd w:val="clear" w:color="auto" w:fill="auto"/>
        <w:tabs>
          <w:tab w:val="left" w:pos="771"/>
        </w:tabs>
        <w:spacing w:before="0" w:after="0" w:line="360" w:lineRule="auto"/>
        <w:ind w:left="760"/>
        <w:rPr>
          <w:color w:val="auto"/>
          <w:lang w:val="fr-FR"/>
        </w:rPr>
      </w:pPr>
      <w:r w:rsidRPr="00EA53C0">
        <w:rPr>
          <w:color w:val="auto"/>
          <w:lang w:val="fr-FR"/>
        </w:rPr>
        <w:t>În diverse state, s-a decis c</w:t>
      </w:r>
      <w:r w:rsidR="00DE1C27">
        <w:rPr>
          <w:color w:val="auto"/>
          <w:lang w:val="fr-FR"/>
        </w:rPr>
        <w:t>ă</w:t>
      </w:r>
      <w:r w:rsidRPr="00EA53C0">
        <w:rPr>
          <w:color w:val="auto"/>
          <w:lang w:val="fr-FR"/>
        </w:rPr>
        <w:t xml:space="preserve"> magis</w:t>
      </w:r>
      <w:r w:rsidR="00DE1C27">
        <w:rPr>
          <w:color w:val="auto"/>
          <w:lang w:val="fr-FR"/>
        </w:rPr>
        <w:t>trații care se ocupă de un caz nu pot</w:t>
      </w:r>
      <w:r w:rsidRPr="00EA53C0">
        <w:rPr>
          <w:color w:val="auto"/>
          <w:lang w:val="fr-FR"/>
        </w:rPr>
        <w:t xml:space="preserve"> consulta</w:t>
      </w:r>
      <w:r w:rsidR="00DE1C27">
        <w:rPr>
          <w:color w:val="auto"/>
          <w:lang w:val="fr-FR"/>
        </w:rPr>
        <w:t>, în reţelele şi platformele de comunicare socială,</w:t>
      </w:r>
      <w:r w:rsidRPr="00EA53C0">
        <w:rPr>
          <w:color w:val="auto"/>
          <w:lang w:val="fr-FR"/>
        </w:rPr>
        <w:t xml:space="preserve"> profilurile părților sau ale martorilor într-o cauză pendinte</w:t>
      </w:r>
      <w:r w:rsidRPr="00EA53C0">
        <w:rPr>
          <w:color w:val="auto"/>
          <w:vertAlign w:val="superscript"/>
        </w:rPr>
        <w:footnoteReference w:id="18"/>
      </w:r>
      <w:r w:rsidRPr="00EA53C0">
        <w:rPr>
          <w:color w:val="auto"/>
          <w:lang w:val="fr-FR"/>
        </w:rPr>
        <w:t>.</w:t>
      </w:r>
    </w:p>
    <w:p w:rsidR="00CA7699" w:rsidRPr="00EA53C0" w:rsidRDefault="003B370E" w:rsidP="003B370E">
      <w:pPr>
        <w:pStyle w:val="Bodytext20"/>
        <w:numPr>
          <w:ilvl w:val="0"/>
          <w:numId w:val="3"/>
        </w:numPr>
        <w:shd w:val="clear" w:color="auto" w:fill="auto"/>
        <w:tabs>
          <w:tab w:val="left" w:pos="771"/>
        </w:tabs>
        <w:spacing w:before="0" w:after="0" w:line="360" w:lineRule="auto"/>
        <w:ind w:left="760"/>
        <w:rPr>
          <w:color w:val="auto"/>
          <w:lang w:val="fr-FR"/>
        </w:rPr>
      </w:pPr>
      <w:r w:rsidRPr="00EA53C0">
        <w:rPr>
          <w:color w:val="auto"/>
          <w:lang w:val="fr-FR"/>
        </w:rPr>
        <w:t>În Franța, au fost impuse sancțiuni disciplinare împotriva a doi judecători — un judecăto</w:t>
      </w:r>
      <w:r w:rsidR="00DE1C27">
        <w:rPr>
          <w:color w:val="auto"/>
          <w:lang w:val="fr-FR"/>
        </w:rPr>
        <w:t>r, celălalt procuror — care au postat în direct</w:t>
      </w:r>
      <w:r w:rsidRPr="00EA53C0">
        <w:rPr>
          <w:color w:val="auto"/>
          <w:lang w:val="fr-FR"/>
        </w:rPr>
        <w:t xml:space="preserve"> </w:t>
      </w:r>
      <w:r w:rsidR="00D17C30">
        <w:rPr>
          <w:color w:val="auto"/>
          <w:lang w:val="fr-FR"/>
        </w:rPr>
        <w:t>comentarii</w:t>
      </w:r>
      <w:r w:rsidRPr="00EA53C0">
        <w:rPr>
          <w:color w:val="auto"/>
          <w:lang w:val="fr-FR"/>
        </w:rPr>
        <w:t xml:space="preserve"> pe Twitter cu privire la procesul în care </w:t>
      </w:r>
      <w:r w:rsidR="00DE1C27">
        <w:rPr>
          <w:color w:val="auto"/>
          <w:lang w:val="fr-FR"/>
        </w:rPr>
        <w:t>erau</w:t>
      </w:r>
      <w:r w:rsidRPr="00EA53C0">
        <w:rPr>
          <w:color w:val="auto"/>
          <w:lang w:val="fr-FR"/>
        </w:rPr>
        <w:t xml:space="preserve"> implicați. Cu această ocazie, Consiliul Superior al Magistraturii (CSM) a considerat că „ </w:t>
      </w:r>
      <w:r w:rsidRPr="00EA53C0">
        <w:rPr>
          <w:rStyle w:val="Bodytext2Italic"/>
          <w:color w:val="auto"/>
          <w:lang w:val="fr-FR"/>
        </w:rPr>
        <w:t xml:space="preserve">utilizarea rețelelor sociale în timpul sau </w:t>
      </w:r>
      <w:r w:rsidR="00DE1C27">
        <w:rPr>
          <w:rStyle w:val="Bodytext2Italic"/>
          <w:color w:val="auto"/>
          <w:lang w:val="fr-FR"/>
        </w:rPr>
        <w:t>cu prilejul unei</w:t>
      </w:r>
      <w:r w:rsidRPr="00EA53C0">
        <w:rPr>
          <w:rStyle w:val="Bodytext2Italic"/>
          <w:color w:val="auto"/>
          <w:lang w:val="fr-FR"/>
        </w:rPr>
        <w:t xml:space="preserve"> audienț</w:t>
      </w:r>
      <w:r w:rsidR="00DE1C27">
        <w:rPr>
          <w:rStyle w:val="Bodytext2Italic"/>
          <w:color w:val="auto"/>
          <w:lang w:val="fr-FR"/>
        </w:rPr>
        <w:t>e</w:t>
      </w:r>
      <w:r w:rsidRPr="00EA53C0">
        <w:rPr>
          <w:rStyle w:val="Bodytext2Italic"/>
          <w:color w:val="auto"/>
          <w:lang w:val="fr-FR"/>
        </w:rPr>
        <w:t xml:space="preserve"> este în mod </w:t>
      </w:r>
      <w:r w:rsidR="00DE1C27">
        <w:rPr>
          <w:rStyle w:val="Bodytext2Italic"/>
          <w:color w:val="auto"/>
          <w:lang w:val="fr-FR"/>
        </w:rPr>
        <w:t>evident</w:t>
      </w:r>
      <w:r w:rsidRPr="00EA53C0">
        <w:rPr>
          <w:rStyle w:val="Bodytext2Italic"/>
          <w:color w:val="auto"/>
          <w:lang w:val="fr-FR"/>
        </w:rPr>
        <w:t xml:space="preserve"> incompatibilă cu obligațiile</w:t>
      </w:r>
      <w:r w:rsidRPr="00EA53C0">
        <w:rPr>
          <w:rStyle w:val="Bodytext2Italic0"/>
          <w:color w:val="auto"/>
          <w:lang w:val="fr-FR"/>
        </w:rPr>
        <w:t xml:space="preserve"> </w:t>
      </w:r>
      <w:r w:rsidR="00DE1C27">
        <w:rPr>
          <w:rStyle w:val="Bodytext2Italic0"/>
          <w:color w:val="auto"/>
          <w:lang w:val="fr-FR"/>
        </w:rPr>
        <w:t>aferente statutului de magistrat</w:t>
      </w:r>
      <w:r w:rsidRPr="00EA53C0">
        <w:rPr>
          <w:rStyle w:val="Bodytext2Italic"/>
          <w:color w:val="auto"/>
          <w:lang w:val="fr-FR"/>
        </w:rPr>
        <w:t>”.</w:t>
      </w:r>
      <w:r w:rsidR="00DE1C27">
        <w:rPr>
          <w:rStyle w:val="Bodytext2Italic"/>
          <w:color w:val="auto"/>
          <w:lang w:val="fr-FR"/>
        </w:rPr>
        <w:t xml:space="preserve"> </w:t>
      </w:r>
      <w:r w:rsidRPr="00EA53C0">
        <w:rPr>
          <w:color w:val="auto"/>
          <w:lang w:val="fr-FR"/>
        </w:rPr>
        <w:t xml:space="preserve">CSM a reamintit, de asemenea, că utilizarea pseudonimelor nu trebuie să scutească persoanele vizate de aceste </w:t>
      </w:r>
      <w:r w:rsidR="00DE1C27">
        <w:rPr>
          <w:color w:val="auto"/>
          <w:lang w:val="fr-FR"/>
        </w:rPr>
        <w:t>obligaţii</w:t>
      </w:r>
      <w:r w:rsidRPr="00EA53C0">
        <w:rPr>
          <w:color w:val="auto"/>
          <w:vertAlign w:val="superscript"/>
        </w:rPr>
        <w:footnoteReference w:id="19"/>
      </w:r>
      <w:r w:rsidRPr="00EA53C0">
        <w:rPr>
          <w:color w:val="auto"/>
          <w:lang w:val="fr-FR"/>
        </w:rPr>
        <w:t>.</w:t>
      </w:r>
    </w:p>
    <w:p w:rsidR="00CA7699" w:rsidRPr="00EA53C0" w:rsidRDefault="003B370E" w:rsidP="003B370E">
      <w:pPr>
        <w:pStyle w:val="Bodytext20"/>
        <w:numPr>
          <w:ilvl w:val="0"/>
          <w:numId w:val="3"/>
        </w:numPr>
        <w:shd w:val="clear" w:color="auto" w:fill="auto"/>
        <w:tabs>
          <w:tab w:val="left" w:pos="771"/>
        </w:tabs>
        <w:spacing w:before="0" w:after="0" w:line="360" w:lineRule="auto"/>
        <w:ind w:left="760"/>
        <w:rPr>
          <w:color w:val="auto"/>
          <w:lang w:val="fr-FR"/>
        </w:rPr>
      </w:pPr>
      <w:r w:rsidRPr="00EA53C0">
        <w:rPr>
          <w:color w:val="auto"/>
          <w:lang w:val="fr-FR"/>
        </w:rPr>
        <w:t xml:space="preserve">S-a interzis, de asemenea, </w:t>
      </w:r>
      <w:r w:rsidR="00DE1C27">
        <w:rPr>
          <w:color w:val="auto"/>
          <w:lang w:val="fr-FR"/>
        </w:rPr>
        <w:t>utilizarea</w:t>
      </w:r>
      <w:r w:rsidRPr="00EA53C0">
        <w:rPr>
          <w:color w:val="auto"/>
          <w:lang w:val="fr-FR"/>
        </w:rPr>
        <w:t xml:space="preserve"> statutul</w:t>
      </w:r>
      <w:r w:rsidR="00DE1C27">
        <w:rPr>
          <w:color w:val="auto"/>
          <w:lang w:val="fr-FR"/>
        </w:rPr>
        <w:t>ui</w:t>
      </w:r>
      <w:r w:rsidRPr="00EA53C0">
        <w:rPr>
          <w:color w:val="auto"/>
          <w:lang w:val="fr-FR"/>
        </w:rPr>
        <w:t xml:space="preserve"> de „magistrat” pentru a promova interesele economice ale unei alte persoane, precum și orice acțiune care </w:t>
      </w:r>
      <w:r w:rsidR="00DE1C27">
        <w:rPr>
          <w:color w:val="auto"/>
          <w:lang w:val="fr-FR"/>
        </w:rPr>
        <w:t>au legătură cu</w:t>
      </w:r>
      <w:r w:rsidRPr="00EA53C0">
        <w:rPr>
          <w:color w:val="auto"/>
          <w:lang w:val="fr-FR"/>
        </w:rPr>
        <w:t xml:space="preserve"> o activitate politică, indiferent de mijloacele de comunicare utilizate.</w:t>
      </w:r>
    </w:p>
    <w:p w:rsidR="00CA7699" w:rsidRPr="00EA53C0" w:rsidRDefault="003B370E" w:rsidP="003B370E">
      <w:pPr>
        <w:pStyle w:val="Bodytext20"/>
        <w:numPr>
          <w:ilvl w:val="0"/>
          <w:numId w:val="3"/>
        </w:numPr>
        <w:shd w:val="clear" w:color="auto" w:fill="auto"/>
        <w:tabs>
          <w:tab w:val="left" w:pos="771"/>
        </w:tabs>
        <w:spacing w:before="0" w:after="0" w:line="360" w:lineRule="auto"/>
        <w:ind w:left="760"/>
        <w:rPr>
          <w:color w:val="auto"/>
          <w:lang w:val="fr-FR"/>
        </w:rPr>
      </w:pPr>
      <w:r w:rsidRPr="00EA53C0">
        <w:rPr>
          <w:color w:val="auto"/>
          <w:lang w:val="fr-FR"/>
        </w:rPr>
        <w:t>Într-un stat american</w:t>
      </w:r>
      <w:r w:rsidR="006F7DC3">
        <w:rPr>
          <w:color w:val="auto"/>
          <w:lang w:val="fr-FR"/>
        </w:rPr>
        <w:t>,</w:t>
      </w:r>
      <w:r w:rsidRPr="00EA53C0">
        <w:rPr>
          <w:color w:val="auto"/>
          <w:lang w:val="fr-FR"/>
        </w:rPr>
        <w:t xml:space="preserve"> a fost interzisă publicarea de informații în sprijinul unui partid politic sau al unui candidat la alegeri sau afișarea de fotografii pe o rețea socială sau pe un profil media care </w:t>
      </w:r>
      <w:r w:rsidR="006F7DC3">
        <w:rPr>
          <w:color w:val="auto"/>
          <w:lang w:val="fr-FR"/>
        </w:rPr>
        <w:t>leagă</w:t>
      </w:r>
      <w:r w:rsidRPr="00EA53C0">
        <w:rPr>
          <w:color w:val="auto"/>
          <w:lang w:val="fr-FR"/>
        </w:rPr>
        <w:t xml:space="preserve"> un membru al sistemului judiciar la un partid politic. </w:t>
      </w:r>
      <w:r w:rsidRPr="00EA53C0">
        <w:rPr>
          <w:color w:val="auto"/>
          <w:vertAlign w:val="superscript"/>
        </w:rPr>
        <w:footnoteReference w:id="20"/>
      </w:r>
    </w:p>
    <w:p w:rsidR="00CA7699" w:rsidRPr="00EA53C0" w:rsidRDefault="006F7DC3" w:rsidP="003B370E">
      <w:pPr>
        <w:pStyle w:val="Bodytext20"/>
        <w:numPr>
          <w:ilvl w:val="0"/>
          <w:numId w:val="3"/>
        </w:numPr>
        <w:shd w:val="clear" w:color="auto" w:fill="auto"/>
        <w:tabs>
          <w:tab w:val="left" w:pos="765"/>
        </w:tabs>
        <w:spacing w:before="0" w:after="0" w:line="360" w:lineRule="auto"/>
        <w:ind w:left="760"/>
        <w:rPr>
          <w:color w:val="auto"/>
          <w:lang w:val="fr-FR"/>
        </w:rPr>
      </w:pPr>
      <w:r>
        <w:rPr>
          <w:color w:val="auto"/>
          <w:lang w:val="fr-FR"/>
        </w:rPr>
        <w:t xml:space="preserve">Într-o manieră preventivă, s-a recomandat magistraţilor </w:t>
      </w:r>
      <w:r w:rsidR="003B370E" w:rsidRPr="00EA53C0">
        <w:rPr>
          <w:color w:val="auto"/>
          <w:lang w:val="fr-FR"/>
        </w:rPr>
        <w:t xml:space="preserve">să nu </w:t>
      </w:r>
      <w:r>
        <w:rPr>
          <w:color w:val="auto"/>
          <w:lang w:val="fr-FR"/>
        </w:rPr>
        <w:t>arate</w:t>
      </w:r>
      <w:r w:rsidR="003B370E" w:rsidRPr="00EA53C0">
        <w:rPr>
          <w:color w:val="auto"/>
          <w:lang w:val="fr-FR"/>
        </w:rPr>
        <w:t xml:space="preserve"> public că sunt </w:t>
      </w:r>
      <w:r>
        <w:rPr>
          <w:color w:val="auto"/>
          <w:lang w:val="fr-FR"/>
        </w:rPr>
        <w:t xml:space="preserve">adepţi ai unei anumite ideologii sau filosofii incompatibile cu deschiderea şi capacitatea de a se </w:t>
      </w:r>
      <w:r w:rsidR="003B370E" w:rsidRPr="00EA53C0">
        <w:rPr>
          <w:color w:val="auto"/>
          <w:lang w:val="fr-FR"/>
        </w:rPr>
        <w:t>distan</w:t>
      </w:r>
      <w:r>
        <w:rPr>
          <w:color w:val="auto"/>
          <w:lang w:val="fr-FR"/>
        </w:rPr>
        <w:t>ţ</w:t>
      </w:r>
      <w:r w:rsidR="003B370E" w:rsidRPr="00EA53C0">
        <w:rPr>
          <w:color w:val="auto"/>
          <w:lang w:val="fr-FR"/>
        </w:rPr>
        <w:t xml:space="preserve">a </w:t>
      </w:r>
      <w:r>
        <w:rPr>
          <w:color w:val="auto"/>
          <w:lang w:val="fr-FR"/>
        </w:rPr>
        <w:t>pe care trebuie să le demonstreze în deciziile lor</w:t>
      </w:r>
      <w:r w:rsidR="003B370E" w:rsidRPr="00EA53C0">
        <w:rPr>
          <w:color w:val="auto"/>
          <w:vertAlign w:val="superscript"/>
        </w:rPr>
        <w:footnoteReference w:id="21"/>
      </w:r>
      <w:r w:rsidR="003B370E" w:rsidRPr="00EA53C0">
        <w:rPr>
          <w:color w:val="auto"/>
          <w:lang w:val="fr-FR"/>
        </w:rPr>
        <w:t>.</w:t>
      </w:r>
    </w:p>
    <w:p w:rsidR="00CA7699" w:rsidRPr="00EA53C0" w:rsidRDefault="006F7DC3" w:rsidP="003B370E">
      <w:pPr>
        <w:pStyle w:val="Bodytext20"/>
        <w:numPr>
          <w:ilvl w:val="0"/>
          <w:numId w:val="3"/>
        </w:numPr>
        <w:shd w:val="clear" w:color="auto" w:fill="auto"/>
        <w:tabs>
          <w:tab w:val="left" w:pos="765"/>
        </w:tabs>
        <w:spacing w:before="0" w:after="0" w:line="360" w:lineRule="auto"/>
        <w:ind w:left="760"/>
        <w:rPr>
          <w:color w:val="auto"/>
          <w:lang w:val="fr-FR"/>
        </w:rPr>
      </w:pPr>
      <w:r>
        <w:rPr>
          <w:color w:val="auto"/>
          <w:lang w:val="fr-FR"/>
        </w:rPr>
        <w:lastRenderedPageBreak/>
        <w:t xml:space="preserve">O altă </w:t>
      </w:r>
      <w:r w:rsidR="00D17C30">
        <w:rPr>
          <w:color w:val="auto"/>
          <w:lang w:val="fr-FR"/>
        </w:rPr>
        <w:t>concluzie s-a impus de asemenea cu evidenţă</w:t>
      </w:r>
      <w:r w:rsidR="003B370E" w:rsidRPr="00EA53C0">
        <w:rPr>
          <w:color w:val="auto"/>
          <w:lang w:val="fr-FR"/>
        </w:rPr>
        <w:t xml:space="preserve">: </w:t>
      </w:r>
      <w:r>
        <w:rPr>
          <w:color w:val="auto"/>
          <w:lang w:val="fr-FR"/>
        </w:rPr>
        <w:t>magistraţii</w:t>
      </w:r>
      <w:r w:rsidR="003B370E" w:rsidRPr="00EA53C0">
        <w:rPr>
          <w:color w:val="auto"/>
          <w:lang w:val="fr-FR"/>
        </w:rPr>
        <w:t xml:space="preserve"> nu pot utiliza rețelele de socializare sau mass-media pentru a oferi consiliere juridică</w:t>
      </w:r>
      <w:r w:rsidR="003B370E" w:rsidRPr="00EA53C0">
        <w:rPr>
          <w:color w:val="auto"/>
          <w:vertAlign w:val="superscript"/>
        </w:rPr>
        <w:footnoteReference w:id="22"/>
      </w:r>
      <w:r w:rsidR="003B370E" w:rsidRPr="00EA53C0">
        <w:rPr>
          <w:color w:val="auto"/>
          <w:lang w:val="fr-FR"/>
        </w:rPr>
        <w:t>.</w:t>
      </w:r>
    </w:p>
    <w:p w:rsidR="00CA7699" w:rsidRPr="00EA53C0" w:rsidRDefault="003B370E" w:rsidP="003B370E">
      <w:pPr>
        <w:pStyle w:val="Bodytext20"/>
        <w:numPr>
          <w:ilvl w:val="0"/>
          <w:numId w:val="3"/>
        </w:numPr>
        <w:shd w:val="clear" w:color="auto" w:fill="auto"/>
        <w:tabs>
          <w:tab w:val="left" w:pos="765"/>
        </w:tabs>
        <w:spacing w:before="0" w:after="0" w:line="360" w:lineRule="auto"/>
        <w:ind w:left="760"/>
        <w:rPr>
          <w:color w:val="auto"/>
          <w:lang w:val="fr-FR"/>
        </w:rPr>
      </w:pPr>
      <w:r w:rsidRPr="00EA53C0">
        <w:rPr>
          <w:color w:val="auto"/>
          <w:lang w:val="fr-FR"/>
        </w:rPr>
        <w:t xml:space="preserve">În Senegal, Consiliul Superior al Magistraturii (CSM) </w:t>
      </w:r>
      <w:r w:rsidR="006F7DC3">
        <w:rPr>
          <w:color w:val="auto"/>
          <w:lang w:val="fr-FR"/>
        </w:rPr>
        <w:t xml:space="preserve">a intervenit </w:t>
      </w:r>
      <w:r w:rsidRPr="00EA53C0">
        <w:rPr>
          <w:color w:val="auto"/>
          <w:lang w:val="fr-FR"/>
        </w:rPr>
        <w:t xml:space="preserve">pentru a reaminti că observațiile unui membru al Consiliului cu privire la activitatea </w:t>
      </w:r>
      <w:r w:rsidR="00D17C30">
        <w:rPr>
          <w:color w:val="auto"/>
          <w:lang w:val="fr-FR"/>
        </w:rPr>
        <w:t>consiliului</w:t>
      </w:r>
      <w:r w:rsidRPr="00EA53C0">
        <w:rPr>
          <w:color w:val="auto"/>
          <w:lang w:val="fr-FR"/>
        </w:rPr>
        <w:t>, prin</w:t>
      </w:r>
      <w:r w:rsidR="006F7DC3">
        <w:rPr>
          <w:color w:val="auto"/>
          <w:lang w:val="fr-FR"/>
        </w:rPr>
        <w:t xml:space="preserve"> intermediul unei reţele </w:t>
      </w:r>
      <w:r w:rsidRPr="00EA53C0">
        <w:rPr>
          <w:color w:val="auto"/>
          <w:lang w:val="fr-FR"/>
        </w:rPr>
        <w:t xml:space="preserve">a </w:t>
      </w:r>
      <w:r w:rsidR="006F7DC3">
        <w:rPr>
          <w:color w:val="auto"/>
          <w:lang w:val="fr-FR"/>
        </w:rPr>
        <w:t xml:space="preserve">unei </w:t>
      </w:r>
      <w:r w:rsidRPr="00EA53C0">
        <w:rPr>
          <w:color w:val="auto"/>
          <w:lang w:val="fr-FR"/>
        </w:rPr>
        <w:t xml:space="preserve">asociații </w:t>
      </w:r>
      <w:r w:rsidR="006F7DC3">
        <w:rPr>
          <w:color w:val="auto"/>
          <w:lang w:val="fr-FR"/>
        </w:rPr>
        <w:t xml:space="preserve">a </w:t>
      </w:r>
      <w:r w:rsidRPr="00EA53C0">
        <w:rPr>
          <w:color w:val="auto"/>
          <w:lang w:val="fr-FR"/>
        </w:rPr>
        <w:t>magistraților</w:t>
      </w:r>
      <w:r w:rsidRPr="00EA53C0">
        <w:rPr>
          <w:color w:val="auto"/>
          <w:vertAlign w:val="superscript"/>
        </w:rPr>
        <w:footnoteReference w:id="23"/>
      </w:r>
      <w:r w:rsidRPr="00EA53C0">
        <w:rPr>
          <w:color w:val="auto"/>
          <w:lang w:val="fr-FR"/>
        </w:rPr>
        <w:t>, constituie o încălcare a secretului deliberărilor.</w:t>
      </w:r>
    </w:p>
    <w:p w:rsidR="00CA7699" w:rsidRPr="00EA53C0" w:rsidRDefault="003B370E" w:rsidP="003B370E">
      <w:pPr>
        <w:pStyle w:val="Bodytext20"/>
        <w:numPr>
          <w:ilvl w:val="0"/>
          <w:numId w:val="3"/>
        </w:numPr>
        <w:shd w:val="clear" w:color="auto" w:fill="auto"/>
        <w:tabs>
          <w:tab w:val="left" w:pos="765"/>
        </w:tabs>
        <w:spacing w:before="0" w:after="0" w:line="360" w:lineRule="auto"/>
        <w:ind w:left="760"/>
        <w:rPr>
          <w:color w:val="auto"/>
          <w:lang w:val="fr-FR"/>
        </w:rPr>
      </w:pPr>
      <w:r w:rsidRPr="00EA53C0">
        <w:rPr>
          <w:color w:val="auto"/>
          <w:lang w:val="fr-FR"/>
        </w:rPr>
        <w:t xml:space="preserve">În </w:t>
      </w:r>
      <w:r w:rsidR="006F7DC3">
        <w:rPr>
          <w:color w:val="auto"/>
          <w:lang w:val="fr-FR"/>
        </w:rPr>
        <w:t>anumite</w:t>
      </w:r>
      <w:r w:rsidRPr="00EA53C0">
        <w:rPr>
          <w:color w:val="auto"/>
          <w:lang w:val="fr-FR"/>
        </w:rPr>
        <w:t xml:space="preserve"> țări, în special în SUA, au fost emise avertismente sau </w:t>
      </w:r>
      <w:r w:rsidR="006F7DC3">
        <w:rPr>
          <w:color w:val="auto"/>
          <w:lang w:val="fr-FR"/>
        </w:rPr>
        <w:t>atenţionări</w:t>
      </w:r>
      <w:r w:rsidRPr="00EA53C0">
        <w:rPr>
          <w:color w:val="auto"/>
          <w:lang w:val="fr-FR"/>
        </w:rPr>
        <w:t xml:space="preserve"> </w:t>
      </w:r>
      <w:r w:rsidR="006F7DC3">
        <w:rPr>
          <w:color w:val="auto"/>
          <w:lang w:val="fr-FR"/>
        </w:rPr>
        <w:t>în beneficiul magistraţilor :</w:t>
      </w:r>
    </w:p>
    <w:p w:rsidR="00CA7699" w:rsidRPr="00EA53C0" w:rsidRDefault="006F7DC3" w:rsidP="003B370E">
      <w:pPr>
        <w:pStyle w:val="Bodytext20"/>
        <w:numPr>
          <w:ilvl w:val="0"/>
          <w:numId w:val="4"/>
        </w:numPr>
        <w:shd w:val="clear" w:color="auto" w:fill="auto"/>
        <w:tabs>
          <w:tab w:val="left" w:pos="1480"/>
        </w:tabs>
        <w:spacing w:before="0" w:after="0" w:line="360" w:lineRule="auto"/>
        <w:ind w:left="1480"/>
        <w:rPr>
          <w:color w:val="auto"/>
          <w:lang w:val="fr-FR"/>
        </w:rPr>
      </w:pPr>
      <w:r>
        <w:rPr>
          <w:color w:val="auto"/>
          <w:lang w:val="fr-FR"/>
        </w:rPr>
        <w:t>Pentru ca aceştia să nu publice comentarii asupra subiectelor juridice sau de altă natură, dacă acestea pot arunca o îndoială asupra imparţialităţii şi independenţei lor</w:t>
      </w:r>
      <w:r w:rsidR="003B370E" w:rsidRPr="00EA53C0">
        <w:rPr>
          <w:color w:val="auto"/>
          <w:lang w:val="fr-FR"/>
        </w:rPr>
        <w:t>;</w:t>
      </w:r>
    </w:p>
    <w:p w:rsidR="00CA7699" w:rsidRDefault="006F7DC3" w:rsidP="003B370E">
      <w:pPr>
        <w:pStyle w:val="Bodytext20"/>
        <w:numPr>
          <w:ilvl w:val="0"/>
          <w:numId w:val="4"/>
        </w:numPr>
        <w:shd w:val="clear" w:color="auto" w:fill="auto"/>
        <w:tabs>
          <w:tab w:val="left" w:pos="1480"/>
        </w:tabs>
        <w:spacing w:before="0" w:after="0" w:line="360" w:lineRule="auto"/>
        <w:ind w:left="1480"/>
        <w:rPr>
          <w:color w:val="auto"/>
          <w:lang w:val="fr-FR"/>
        </w:rPr>
      </w:pPr>
      <w:r>
        <w:rPr>
          <w:color w:val="auto"/>
          <w:lang w:val="fr-FR"/>
        </w:rPr>
        <w:t xml:space="preserve">Pentru ca aceştia să nu comunice cu </w:t>
      </w:r>
      <w:r w:rsidR="003B370E" w:rsidRPr="00EA53C0">
        <w:rPr>
          <w:color w:val="auto"/>
          <w:lang w:val="fr-FR"/>
        </w:rPr>
        <w:t xml:space="preserve">persoane sau organisme în cazul în care interacțiunea poate submina încrederea publicului, în special </w:t>
      </w:r>
      <w:r>
        <w:rPr>
          <w:color w:val="auto"/>
          <w:lang w:val="fr-FR"/>
        </w:rPr>
        <w:t>aruncând o îndoială asupra</w:t>
      </w:r>
      <w:r w:rsidR="003B370E" w:rsidRPr="00EA53C0">
        <w:rPr>
          <w:color w:val="auto"/>
          <w:lang w:val="fr-FR"/>
        </w:rPr>
        <w:t xml:space="preserve"> independenț</w:t>
      </w:r>
      <w:r>
        <w:rPr>
          <w:color w:val="auto"/>
          <w:lang w:val="fr-FR"/>
        </w:rPr>
        <w:t xml:space="preserve">ei </w:t>
      </w:r>
      <w:r w:rsidR="003B370E" w:rsidRPr="00EA53C0">
        <w:rPr>
          <w:color w:val="auto"/>
          <w:lang w:val="fr-FR"/>
        </w:rPr>
        <w:t>și imparțialit</w:t>
      </w:r>
      <w:r>
        <w:rPr>
          <w:color w:val="auto"/>
          <w:lang w:val="fr-FR"/>
        </w:rPr>
        <w:t>ăţii</w:t>
      </w:r>
      <w:r w:rsidR="003B370E" w:rsidRPr="00EA53C0">
        <w:rPr>
          <w:color w:val="auto"/>
          <w:lang w:val="fr-FR"/>
        </w:rPr>
        <w:t xml:space="preserve"> </w:t>
      </w:r>
      <w:r>
        <w:rPr>
          <w:color w:val="auto"/>
          <w:lang w:val="fr-FR"/>
        </w:rPr>
        <w:t>lor</w:t>
      </w:r>
      <w:r w:rsidR="003B370E" w:rsidRPr="00EA53C0">
        <w:rPr>
          <w:color w:val="auto"/>
          <w:vertAlign w:val="superscript"/>
        </w:rPr>
        <w:footnoteReference w:id="24"/>
      </w:r>
      <w:r w:rsidR="003B370E" w:rsidRPr="00EA53C0">
        <w:rPr>
          <w:color w:val="auto"/>
          <w:lang w:val="fr-FR"/>
        </w:rPr>
        <w:t>.</w:t>
      </w:r>
    </w:p>
    <w:p w:rsidR="006F7DC3" w:rsidRPr="00EA53C0" w:rsidRDefault="006F7DC3" w:rsidP="00CE552B">
      <w:pPr>
        <w:pStyle w:val="Bodytext20"/>
        <w:shd w:val="clear" w:color="auto" w:fill="auto"/>
        <w:tabs>
          <w:tab w:val="left" w:pos="1480"/>
        </w:tabs>
        <w:spacing w:before="0" w:after="0" w:line="360" w:lineRule="auto"/>
        <w:ind w:left="1480" w:firstLine="0"/>
        <w:rPr>
          <w:color w:val="auto"/>
          <w:lang w:val="fr-FR"/>
        </w:rPr>
      </w:pPr>
    </w:p>
    <w:p w:rsidR="00CA7699"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În concluzie, membrii sistemului judiciar trebuie să </w:t>
      </w:r>
      <w:r w:rsidR="006F7DC3">
        <w:rPr>
          <w:color w:val="auto"/>
          <w:lang w:val="fr-FR"/>
        </w:rPr>
        <w:t>fie conştienţi că,</w:t>
      </w:r>
      <w:r w:rsidRPr="00EA53C0">
        <w:rPr>
          <w:color w:val="auto"/>
          <w:lang w:val="fr-FR"/>
        </w:rPr>
        <w:t xml:space="preserve"> atunci când publică mesaje pe rețelele de socializare sau pe platformele de comunicare socială, pot influența percepția societății asupra sistemului judiciar și a </w:t>
      </w:r>
      <w:r w:rsidR="006F7DC3">
        <w:rPr>
          <w:color w:val="auto"/>
          <w:lang w:val="fr-FR"/>
        </w:rPr>
        <w:t>magistraturii</w:t>
      </w:r>
      <w:r w:rsidRPr="00EA53C0">
        <w:rPr>
          <w:color w:val="auto"/>
          <w:lang w:val="fr-FR"/>
        </w:rPr>
        <w:t>. Ace</w:t>
      </w:r>
      <w:r w:rsidR="006F7DC3">
        <w:rPr>
          <w:color w:val="auto"/>
          <w:lang w:val="fr-FR"/>
        </w:rPr>
        <w:t>ştia</w:t>
      </w:r>
      <w:r w:rsidRPr="00EA53C0">
        <w:rPr>
          <w:color w:val="auto"/>
          <w:lang w:val="fr-FR"/>
        </w:rPr>
        <w:t xml:space="preserve"> trebuie să țină întotdeauna seama de faptul că toate mesajele publicate pe rețelele de socializare sunt și rămân publice, chiar dacă sunt supuse unor parametri de confidențialitate. Prin urmare, ace</w:t>
      </w:r>
      <w:r w:rsidR="00B15E44">
        <w:rPr>
          <w:color w:val="auto"/>
          <w:lang w:val="fr-FR"/>
        </w:rPr>
        <w:t>ştia</w:t>
      </w:r>
      <w:r w:rsidRPr="00EA53C0">
        <w:rPr>
          <w:color w:val="auto"/>
          <w:lang w:val="fr-FR"/>
        </w:rPr>
        <w:t xml:space="preserve"> trebuie să analizeze în orice moment pericolele potențiale atunci când utilizează rețelele sociale sau platformele de comunicare socială.</w:t>
      </w:r>
    </w:p>
    <w:p w:rsidR="00B15E44" w:rsidRPr="00EA53C0" w:rsidRDefault="00B15E44" w:rsidP="003B370E">
      <w:pPr>
        <w:pStyle w:val="Bodytext20"/>
        <w:shd w:val="clear" w:color="auto" w:fill="auto"/>
        <w:spacing w:before="0" w:after="0" w:line="360" w:lineRule="auto"/>
        <w:ind w:firstLine="0"/>
        <w:rPr>
          <w:color w:val="auto"/>
          <w:lang w:val="fr-FR"/>
        </w:rPr>
      </w:pP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Aceste avertismente, uneori chiar și </w:t>
      </w:r>
      <w:r w:rsidR="00B15E44">
        <w:rPr>
          <w:color w:val="auto"/>
          <w:lang w:val="fr-FR"/>
        </w:rPr>
        <w:t>sancţiuni</w:t>
      </w:r>
      <w:r w:rsidRPr="00EA53C0">
        <w:rPr>
          <w:color w:val="auto"/>
          <w:lang w:val="fr-FR"/>
        </w:rPr>
        <w:t xml:space="preserve">, se bazează, în special, pe </w:t>
      </w:r>
      <w:r w:rsidR="00A31DCE">
        <w:rPr>
          <w:color w:val="auto"/>
          <w:lang w:val="fr-FR"/>
        </w:rPr>
        <w:t>principiul</w:t>
      </w:r>
      <w:r w:rsidRPr="00EA53C0">
        <w:rPr>
          <w:color w:val="auto"/>
          <w:lang w:val="fr-FR"/>
        </w:rPr>
        <w:t xml:space="preserve"> cardinal, </w:t>
      </w:r>
      <w:r w:rsidR="00B15E44">
        <w:rPr>
          <w:color w:val="auto"/>
          <w:lang w:val="fr-FR"/>
        </w:rPr>
        <w:t>repetat iar şi iar</w:t>
      </w:r>
      <w:r w:rsidRPr="00EA53C0">
        <w:rPr>
          <w:color w:val="auto"/>
          <w:lang w:val="fr-FR"/>
        </w:rPr>
        <w:t xml:space="preserve">: „Obligația de </w:t>
      </w:r>
      <w:r w:rsidR="00B15E44">
        <w:rPr>
          <w:color w:val="auto"/>
          <w:lang w:val="fr-FR"/>
        </w:rPr>
        <w:t>rezervă</w:t>
      </w:r>
      <w:r w:rsidRPr="00EA53C0">
        <w:rPr>
          <w:color w:val="auto"/>
          <w:lang w:val="fr-FR"/>
        </w:rPr>
        <w:t xml:space="preserve"> este o invitație permanentă adresată unui membru al sistemului judiciar </w:t>
      </w:r>
      <w:r w:rsidR="00B15E44">
        <w:rPr>
          <w:color w:val="auto"/>
          <w:lang w:val="fr-FR"/>
        </w:rPr>
        <w:t xml:space="preserve">de a veghea asupra libertăţii sale interioare, </w:t>
      </w:r>
      <w:r w:rsidRPr="00EA53C0">
        <w:rPr>
          <w:color w:val="auto"/>
          <w:lang w:val="fr-FR"/>
        </w:rPr>
        <w:t>dar</w:t>
      </w:r>
      <w:r w:rsidR="00B15E44">
        <w:rPr>
          <w:color w:val="auto"/>
          <w:lang w:val="fr-FR"/>
        </w:rPr>
        <w:t xml:space="preserve">, de asemenea, de a veghea ca în opiniile sale publice să </w:t>
      </w:r>
      <w:r w:rsidR="00A31DCE">
        <w:rPr>
          <w:color w:val="auto"/>
          <w:lang w:val="fr-FR"/>
        </w:rPr>
        <w:t>manifeste grijă</w:t>
      </w:r>
      <w:r w:rsidR="00B15E44">
        <w:rPr>
          <w:color w:val="auto"/>
          <w:lang w:val="fr-FR"/>
        </w:rPr>
        <w:t xml:space="preserve"> faţă de </w:t>
      </w:r>
      <w:r w:rsidR="00CE552B">
        <w:rPr>
          <w:color w:val="auto"/>
          <w:lang w:val="fr-FR"/>
        </w:rPr>
        <w:t>independenţa ce caracterizează misiunea sa de a judeca.</w:t>
      </w:r>
      <w:r w:rsidRPr="00EA53C0">
        <w:rPr>
          <w:color w:val="auto"/>
          <w:lang w:val="fr-FR"/>
        </w:rPr>
        <w:t>”</w:t>
      </w:r>
      <w:r w:rsidRPr="00EA53C0">
        <w:rPr>
          <w:color w:val="auto"/>
          <w:vertAlign w:val="superscript"/>
        </w:rPr>
        <w:footnoteReference w:id="25"/>
      </w:r>
    </w:p>
    <w:p w:rsidR="00CA7699" w:rsidRPr="00EA53C0" w:rsidRDefault="003B370E" w:rsidP="003B370E">
      <w:pPr>
        <w:pStyle w:val="Heading30"/>
        <w:keepNext/>
        <w:keepLines/>
        <w:numPr>
          <w:ilvl w:val="0"/>
          <w:numId w:val="2"/>
        </w:numPr>
        <w:shd w:val="clear" w:color="auto" w:fill="auto"/>
        <w:tabs>
          <w:tab w:val="left" w:pos="370"/>
        </w:tabs>
        <w:spacing w:after="0" w:line="360" w:lineRule="auto"/>
        <w:ind w:firstLine="0"/>
        <w:rPr>
          <w:color w:val="auto"/>
        </w:rPr>
      </w:pPr>
      <w:bookmarkStart w:id="6" w:name="_Toc532463303"/>
      <w:r w:rsidRPr="00EA53C0">
        <w:rPr>
          <w:color w:val="auto"/>
        </w:rPr>
        <w:lastRenderedPageBreak/>
        <w:t>Rețelele sociale și „prietenii”</w:t>
      </w:r>
      <w:bookmarkEnd w:id="6"/>
    </w:p>
    <w:p w:rsidR="00CA7699" w:rsidRPr="00593030" w:rsidRDefault="003B370E" w:rsidP="003B370E">
      <w:pPr>
        <w:pStyle w:val="Bodytext20"/>
        <w:shd w:val="clear" w:color="auto" w:fill="auto"/>
        <w:spacing w:before="0" w:after="0" w:line="360" w:lineRule="auto"/>
        <w:ind w:firstLine="0"/>
        <w:rPr>
          <w:color w:val="auto"/>
          <w:lang w:val="fr-FR"/>
        </w:rPr>
      </w:pPr>
      <w:r w:rsidRPr="00593030">
        <w:rPr>
          <w:color w:val="auto"/>
          <w:lang w:val="fr-FR"/>
        </w:rPr>
        <w:t xml:space="preserve">Care sunt, în plus, </w:t>
      </w:r>
      <w:r w:rsidR="00593030">
        <w:rPr>
          <w:color w:val="auto"/>
          <w:lang w:val="fr-FR"/>
        </w:rPr>
        <w:t>"</w:t>
      </w:r>
      <w:r w:rsidRPr="00593030">
        <w:rPr>
          <w:color w:val="auto"/>
          <w:lang w:val="fr-FR"/>
        </w:rPr>
        <w:t>prietenii</w:t>
      </w:r>
      <w:r w:rsidR="00593030" w:rsidRPr="00593030">
        <w:rPr>
          <w:color w:val="auto"/>
          <w:lang w:val="fr-FR"/>
        </w:rPr>
        <w:t>le</w:t>
      </w:r>
      <w:r w:rsidR="00593030">
        <w:rPr>
          <w:color w:val="auto"/>
          <w:lang w:val="fr-FR"/>
        </w:rPr>
        <w:t>"</w:t>
      </w:r>
      <w:r w:rsidRPr="00593030">
        <w:rPr>
          <w:color w:val="auto"/>
          <w:lang w:val="fr-FR"/>
        </w:rPr>
        <w:t xml:space="preserve"> pe care un membru al sistemului judiciar </w:t>
      </w:r>
      <w:r w:rsidR="00593030" w:rsidRPr="00593030">
        <w:rPr>
          <w:color w:val="auto"/>
          <w:lang w:val="fr-FR"/>
        </w:rPr>
        <w:t>le</w:t>
      </w:r>
      <w:r w:rsidRPr="00593030">
        <w:rPr>
          <w:color w:val="auto"/>
          <w:lang w:val="fr-FR"/>
        </w:rPr>
        <w:t xml:space="preserve"> poate avea cu un avocat pe Facebook, LinkedIn, WhatsApp sau Instagram, de exemplu?</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Opiniile în acest sens variază de la o jurisdicție la alta. </w:t>
      </w:r>
      <w:r w:rsidR="00593030">
        <w:rPr>
          <w:color w:val="auto"/>
          <w:lang w:val="fr-FR"/>
        </w:rPr>
        <w:t xml:space="preserve">Este necesar </w:t>
      </w:r>
      <w:r w:rsidRPr="00EA53C0">
        <w:rPr>
          <w:color w:val="auto"/>
          <w:lang w:val="fr-FR"/>
        </w:rPr>
        <w:t>să se ofere o imagine de ansamblu.</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O primă școală de gândire sugerează că un membru al sistemului judiciar, </w:t>
      </w:r>
      <w:r w:rsidR="00593030">
        <w:rPr>
          <w:color w:val="auto"/>
          <w:lang w:val="fr-FR"/>
        </w:rPr>
        <w:t>prieten în reţeaua Facebook</w:t>
      </w:r>
      <w:r w:rsidRPr="00EA53C0">
        <w:rPr>
          <w:color w:val="auto"/>
          <w:lang w:val="fr-FR"/>
        </w:rPr>
        <w:t xml:space="preserve"> cu un avocat, nu mai </w:t>
      </w:r>
      <w:r w:rsidR="00160B4B">
        <w:rPr>
          <w:color w:val="auto"/>
          <w:lang w:val="fr-FR"/>
        </w:rPr>
        <w:t>prezintă</w:t>
      </w:r>
      <w:r w:rsidRPr="00EA53C0">
        <w:rPr>
          <w:color w:val="auto"/>
          <w:lang w:val="fr-FR"/>
        </w:rPr>
        <w:t xml:space="preserve"> </w:t>
      </w:r>
      <w:r w:rsidR="00160B4B">
        <w:rPr>
          <w:color w:val="auto"/>
          <w:lang w:val="fr-FR"/>
        </w:rPr>
        <w:t xml:space="preserve">garanţia </w:t>
      </w:r>
      <w:r w:rsidRPr="00EA53C0">
        <w:rPr>
          <w:color w:val="auto"/>
          <w:lang w:val="fr-FR"/>
        </w:rPr>
        <w:t>de imparțialitate necesar</w:t>
      </w:r>
      <w:r w:rsidR="00160B4B">
        <w:rPr>
          <w:color w:val="auto"/>
          <w:lang w:val="fr-FR"/>
        </w:rPr>
        <w:t>ă</w:t>
      </w:r>
      <w:r w:rsidRPr="00EA53C0">
        <w:rPr>
          <w:color w:val="auto"/>
          <w:lang w:val="fr-FR"/>
        </w:rPr>
        <w:t xml:space="preserve"> pentru a judeca un caz</w:t>
      </w:r>
      <w:r w:rsidRPr="00EA53C0">
        <w:rPr>
          <w:color w:val="auto"/>
          <w:vertAlign w:val="superscript"/>
        </w:rPr>
        <w:footnoteReference w:id="26"/>
      </w:r>
      <w:r w:rsidRPr="00EA53C0">
        <w:rPr>
          <w:color w:val="auto"/>
          <w:lang w:val="fr-FR"/>
        </w:rPr>
        <w:t>.</w:t>
      </w:r>
      <w:r w:rsidR="00A31DCE">
        <w:rPr>
          <w:color w:val="auto"/>
          <w:lang w:val="fr-FR"/>
        </w:rPr>
        <w:t xml:space="preserve"> </w:t>
      </w:r>
      <w:r w:rsidRPr="00EA53C0">
        <w:rPr>
          <w:color w:val="auto"/>
          <w:lang w:val="fr-FR"/>
        </w:rPr>
        <w:t xml:space="preserve">Acesta </w:t>
      </w:r>
      <w:r w:rsidR="00160B4B">
        <w:rPr>
          <w:color w:val="auto"/>
          <w:lang w:val="fr-FR"/>
        </w:rPr>
        <w:t xml:space="preserve">este dator să se abţină de la judecarea unui caz, atunci când relaţia sa cu un avocat al unei părţi </w:t>
      </w:r>
      <w:r w:rsidRPr="00EA53C0">
        <w:rPr>
          <w:color w:val="auto"/>
          <w:lang w:val="fr-FR"/>
        </w:rPr>
        <w:t xml:space="preserve">poate fi percepută în mod legitim de către cealaltă parte ca o lipsă </w:t>
      </w:r>
      <w:r w:rsidR="00A31DCE">
        <w:rPr>
          <w:color w:val="auto"/>
          <w:lang w:val="fr-FR"/>
        </w:rPr>
        <w:t xml:space="preserve">obiectivă </w:t>
      </w:r>
      <w:r w:rsidRPr="00EA53C0">
        <w:rPr>
          <w:color w:val="auto"/>
          <w:lang w:val="fr-FR"/>
        </w:rPr>
        <w:t>de imparțialitate</w:t>
      </w:r>
      <w:r w:rsidRPr="00EA53C0">
        <w:rPr>
          <w:color w:val="auto"/>
          <w:vertAlign w:val="superscript"/>
        </w:rPr>
        <w:footnoteReference w:id="27"/>
      </w:r>
      <w:r w:rsidRPr="00EA53C0">
        <w:rPr>
          <w:color w:val="auto"/>
          <w:lang w:val="fr-FR"/>
        </w:rPr>
        <w:t>.</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O altă școală, mai flexibilă la prima vedere, invită membrii sistemului judiciar să ia în considerare anumite criterii pentru a </w:t>
      </w:r>
      <w:r w:rsidR="00647B31">
        <w:rPr>
          <w:color w:val="auto"/>
          <w:lang w:val="fr-FR"/>
        </w:rPr>
        <w:t xml:space="preserve">aprecia dacă a fi </w:t>
      </w:r>
      <w:r w:rsidRPr="00EA53C0">
        <w:rPr>
          <w:color w:val="auto"/>
          <w:lang w:val="fr-FR"/>
        </w:rPr>
        <w:t xml:space="preserve"> „prieten” de Facebook cu un avocat sau cu orice alt jurist, poate pune sub semnul întrebării imparțialitatea lor și, prin urmare, </w:t>
      </w:r>
      <w:r w:rsidR="00647B31">
        <w:rPr>
          <w:color w:val="auto"/>
          <w:lang w:val="fr-FR"/>
        </w:rPr>
        <w:t>pentru a aprecia</w:t>
      </w:r>
      <w:r w:rsidRPr="00EA53C0">
        <w:rPr>
          <w:color w:val="auto"/>
          <w:lang w:val="fr-FR"/>
        </w:rPr>
        <w:t xml:space="preserve"> dacă ar trebui să se </w:t>
      </w:r>
      <w:r w:rsidR="00647B31">
        <w:rPr>
          <w:color w:val="auto"/>
          <w:lang w:val="fr-FR"/>
        </w:rPr>
        <w:t>auto recuze</w:t>
      </w:r>
      <w:r w:rsidRPr="00EA53C0">
        <w:rPr>
          <w:color w:val="auto"/>
          <w:vertAlign w:val="superscript"/>
        </w:rPr>
        <w:footnoteReference w:id="28"/>
      </w:r>
      <w:r w:rsidR="00B44AE5">
        <w:rPr>
          <w:color w:val="auto"/>
          <w:lang w:val="fr-FR"/>
        </w:rPr>
        <w:t xml:space="preserve">. Pentru a face o astfel de evaluare, magistraţii ar trebui să </w:t>
      </w:r>
      <w:r w:rsidRPr="00EA53C0">
        <w:rPr>
          <w:color w:val="auto"/>
          <w:lang w:val="fr-FR"/>
        </w:rPr>
        <w:t xml:space="preserve"> țină seama de natura </w:t>
      </w:r>
      <w:r w:rsidR="00B44AE5">
        <w:rPr>
          <w:color w:val="auto"/>
          <w:lang w:val="fr-FR"/>
        </w:rPr>
        <w:t>reţelei de socializare</w:t>
      </w:r>
      <w:r w:rsidRPr="00EA53C0">
        <w:rPr>
          <w:color w:val="auto"/>
          <w:lang w:val="fr-FR"/>
        </w:rPr>
        <w:t>, de numărul de „prieteni” înregistra</w:t>
      </w:r>
      <w:r w:rsidR="00B44AE5">
        <w:rPr>
          <w:color w:val="auto"/>
          <w:lang w:val="fr-FR"/>
        </w:rPr>
        <w:t>ţi pe aceasta</w:t>
      </w:r>
      <w:r w:rsidRPr="00EA53C0">
        <w:rPr>
          <w:color w:val="auto"/>
          <w:lang w:val="fr-FR"/>
        </w:rPr>
        <w:t xml:space="preserve">, de selecția </w:t>
      </w:r>
      <w:r w:rsidR="00B44AE5">
        <w:rPr>
          <w:color w:val="auto"/>
          <w:lang w:val="fr-FR"/>
        </w:rPr>
        <w:t xml:space="preserve">făcută </w:t>
      </w:r>
      <w:r w:rsidRPr="00EA53C0">
        <w:rPr>
          <w:color w:val="auto"/>
          <w:lang w:val="fr-FR"/>
        </w:rPr>
        <w:t>„prieteni</w:t>
      </w:r>
      <w:r w:rsidR="00A31DCE">
        <w:rPr>
          <w:color w:val="auto"/>
          <w:lang w:val="fr-FR"/>
        </w:rPr>
        <w:t>lor</w:t>
      </w:r>
      <w:r w:rsidRPr="00EA53C0">
        <w:rPr>
          <w:color w:val="auto"/>
          <w:lang w:val="fr-FR"/>
        </w:rPr>
        <w:t xml:space="preserve">” și de frecvența cu care avocatul </w:t>
      </w:r>
      <w:r w:rsidR="00B44AE5">
        <w:rPr>
          <w:color w:val="auto"/>
          <w:lang w:val="fr-FR"/>
        </w:rPr>
        <w:t>apare în faţa magistratului</w:t>
      </w:r>
      <w:r w:rsidRPr="00EA53C0">
        <w:rPr>
          <w:color w:val="auto"/>
          <w:lang w:val="fr-FR"/>
        </w:rPr>
        <w:t xml:space="preserve">. Magistrații nu trebuie să stabilească legături cu persoane sau organisme în cazul în care acest lucru poate da impresia că </w:t>
      </w:r>
      <w:r w:rsidR="00B44AE5">
        <w:rPr>
          <w:color w:val="auto"/>
          <w:lang w:val="fr-FR"/>
        </w:rPr>
        <w:t xml:space="preserve">aceştia </w:t>
      </w:r>
      <w:r w:rsidRPr="00EA53C0">
        <w:rPr>
          <w:color w:val="auto"/>
          <w:lang w:val="fr-FR"/>
        </w:rPr>
        <w:t xml:space="preserve">sunt în măsură să </w:t>
      </w:r>
      <w:r w:rsidR="00B44AE5">
        <w:rPr>
          <w:color w:val="auto"/>
          <w:lang w:val="fr-FR"/>
        </w:rPr>
        <w:t>îl influenţeze</w:t>
      </w:r>
      <w:r w:rsidRPr="00EA53C0">
        <w:rPr>
          <w:color w:val="auto"/>
          <w:vertAlign w:val="superscript"/>
        </w:rPr>
        <w:footnoteReference w:id="29"/>
      </w:r>
      <w:r w:rsidRPr="00EA53C0">
        <w:rPr>
          <w:color w:val="auto"/>
          <w:lang w:val="fr-FR"/>
        </w:rPr>
        <w:t>.</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O altă școală de gândire este mai degrabă </w:t>
      </w:r>
      <w:r w:rsidR="00B44AE5">
        <w:rPr>
          <w:color w:val="auto"/>
          <w:lang w:val="fr-FR"/>
        </w:rPr>
        <w:t xml:space="preserve">de </w:t>
      </w:r>
      <w:r w:rsidRPr="00EA53C0">
        <w:rPr>
          <w:color w:val="auto"/>
          <w:lang w:val="fr-FR"/>
        </w:rPr>
        <w:t xml:space="preserve">opinia potrivit căreia simplul fapt de a fi un „prieten” al Facebook nu este o cauză suficientă pentru a </w:t>
      </w:r>
      <w:r w:rsidR="00B44AE5">
        <w:rPr>
          <w:color w:val="auto"/>
          <w:lang w:val="fr-FR"/>
        </w:rPr>
        <w:t>determina recuzarea</w:t>
      </w:r>
      <w:r w:rsidRPr="00EA53C0">
        <w:rPr>
          <w:color w:val="auto"/>
          <w:lang w:val="fr-FR"/>
        </w:rPr>
        <w:t xml:space="preserve"> unui judecător. Conform acestei școli, acest tip de legătură nu pune în discuție imparțialitatea și </w:t>
      </w:r>
      <w:r w:rsidRPr="00EA53C0">
        <w:rPr>
          <w:color w:val="auto"/>
          <w:lang w:val="fr-FR"/>
        </w:rPr>
        <w:lastRenderedPageBreak/>
        <w:t>nici nu dă naștere, în sine, la apariția unei nereguli atunci când un avocat a</w:t>
      </w:r>
      <w:r w:rsidR="009E16E9">
        <w:rPr>
          <w:color w:val="auto"/>
          <w:lang w:val="fr-FR"/>
        </w:rPr>
        <w:t>r apărea</w:t>
      </w:r>
      <w:r w:rsidRPr="00EA53C0">
        <w:rPr>
          <w:color w:val="auto"/>
          <w:lang w:val="fr-FR"/>
        </w:rPr>
        <w:t xml:space="preserve"> în fața unui „prieten”</w:t>
      </w:r>
      <w:r w:rsidRPr="00EA53C0">
        <w:rPr>
          <w:color w:val="auto"/>
          <w:vertAlign w:val="superscript"/>
        </w:rPr>
        <w:footnoteReference w:id="30"/>
      </w:r>
      <w:r w:rsidRPr="00EA53C0">
        <w:rPr>
          <w:color w:val="auto"/>
          <w:lang w:val="fr-FR"/>
        </w:rPr>
        <w:t>.</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În cele din urmă, unii consideră că magistrații pot face o recomandare pe LinkedIn, dar sub rezerva anumitor restricții. În acest sens, </w:t>
      </w:r>
      <w:r w:rsidR="003048F2">
        <w:rPr>
          <w:color w:val="auto"/>
          <w:lang w:val="fr-FR"/>
        </w:rPr>
        <w:t>aceştia</w:t>
      </w:r>
      <w:r w:rsidRPr="00EA53C0">
        <w:rPr>
          <w:color w:val="auto"/>
          <w:lang w:val="fr-FR"/>
        </w:rPr>
        <w:t xml:space="preserve"> nu </w:t>
      </w:r>
      <w:r w:rsidR="003048F2">
        <w:rPr>
          <w:color w:val="auto"/>
          <w:lang w:val="fr-FR"/>
        </w:rPr>
        <w:t>ar</w:t>
      </w:r>
      <w:r w:rsidRPr="00EA53C0">
        <w:rPr>
          <w:color w:val="auto"/>
          <w:lang w:val="fr-FR"/>
        </w:rPr>
        <w:t xml:space="preserve"> put</w:t>
      </w:r>
      <w:r w:rsidR="003048F2">
        <w:rPr>
          <w:color w:val="auto"/>
          <w:lang w:val="fr-FR"/>
        </w:rPr>
        <w:t>ea</w:t>
      </w:r>
      <w:r w:rsidRPr="00EA53C0">
        <w:rPr>
          <w:color w:val="auto"/>
          <w:lang w:val="fr-FR"/>
        </w:rPr>
        <w:t xml:space="preserve"> formula o recomandare pentru o persoană, o instituție sau un organism care </w:t>
      </w:r>
      <w:r w:rsidR="003048F2">
        <w:rPr>
          <w:color w:val="auto"/>
          <w:lang w:val="fr-FR"/>
        </w:rPr>
        <w:t>apare</w:t>
      </w:r>
      <w:r w:rsidRPr="00EA53C0">
        <w:rPr>
          <w:color w:val="auto"/>
          <w:lang w:val="fr-FR"/>
        </w:rPr>
        <w:t xml:space="preserve"> cu regularitate </w:t>
      </w:r>
      <w:r w:rsidR="003048F2">
        <w:rPr>
          <w:color w:val="auto"/>
          <w:lang w:val="fr-FR"/>
        </w:rPr>
        <w:t>în faţa acestuia</w:t>
      </w:r>
      <w:r w:rsidRPr="00EA53C0">
        <w:rPr>
          <w:color w:val="auto"/>
          <w:lang w:val="fr-FR"/>
        </w:rPr>
        <w:t>. Deoarec</w:t>
      </w:r>
      <w:r w:rsidR="003048F2">
        <w:rPr>
          <w:color w:val="auto"/>
          <w:lang w:val="fr-FR"/>
        </w:rPr>
        <w:t>e LinkedIn este, de asemenea, o reţea socială profesională</w:t>
      </w:r>
      <w:r w:rsidRPr="00EA53C0">
        <w:rPr>
          <w:color w:val="auto"/>
          <w:lang w:val="fr-FR"/>
        </w:rPr>
        <w:t xml:space="preserve">, magistrații pot fi „conectați” cu profesioniștii din mediul juridic. Faptul de a fi „conectat” pe LinkedIn nu influențează, în principiu, imparțialitatea </w:t>
      </w:r>
      <w:r w:rsidR="003048F2">
        <w:rPr>
          <w:color w:val="auto"/>
          <w:lang w:val="fr-FR"/>
        </w:rPr>
        <w:t>magistraţilor</w:t>
      </w:r>
      <w:r w:rsidRPr="00EA53C0">
        <w:rPr>
          <w:color w:val="auto"/>
          <w:lang w:val="fr-FR"/>
        </w:rPr>
        <w:t>. Cu toate acestea, este recunoscut faptul că magistrații nu ar trebui să recomande un avocat, un asistent social sau un polițist pe această platformă</w:t>
      </w:r>
      <w:r w:rsidRPr="00EA53C0">
        <w:rPr>
          <w:color w:val="auto"/>
          <w:vertAlign w:val="superscript"/>
        </w:rPr>
        <w:footnoteReference w:id="31"/>
      </w:r>
      <w:r w:rsidRPr="00EA53C0">
        <w:rPr>
          <w:color w:val="auto"/>
          <w:lang w:val="fr-FR"/>
        </w:rPr>
        <w:t>.</w:t>
      </w:r>
    </w:p>
    <w:p w:rsidR="00CA7699"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Din nou, </w:t>
      </w:r>
      <w:r w:rsidR="003048F2">
        <w:rPr>
          <w:color w:val="auto"/>
          <w:lang w:val="fr-FR"/>
        </w:rPr>
        <w:t>aceeaşi înţelepciune</w:t>
      </w:r>
      <w:r w:rsidRPr="00EA53C0">
        <w:rPr>
          <w:color w:val="auto"/>
          <w:lang w:val="fr-FR"/>
        </w:rPr>
        <w:t xml:space="preserve"> ar trebui să ghideze membrii sistemului judiciar</w:t>
      </w:r>
      <w:r w:rsidR="003048F2">
        <w:rPr>
          <w:color w:val="auto"/>
          <w:lang w:val="fr-FR"/>
        </w:rPr>
        <w:t>: păstrarea</w:t>
      </w:r>
      <w:r w:rsidRPr="00EA53C0">
        <w:rPr>
          <w:color w:val="auto"/>
          <w:lang w:val="fr-FR"/>
        </w:rPr>
        <w:t xml:space="preserve"> imparțialit</w:t>
      </w:r>
      <w:r w:rsidR="003048F2">
        <w:rPr>
          <w:color w:val="auto"/>
          <w:lang w:val="fr-FR"/>
        </w:rPr>
        <w:t>ăţii</w:t>
      </w:r>
      <w:r w:rsidRPr="00EA53C0">
        <w:rPr>
          <w:color w:val="auto"/>
          <w:lang w:val="fr-FR"/>
        </w:rPr>
        <w:t xml:space="preserve"> și independenț</w:t>
      </w:r>
      <w:r w:rsidR="003048F2">
        <w:rPr>
          <w:color w:val="auto"/>
          <w:lang w:val="fr-FR"/>
        </w:rPr>
        <w:t>ei</w:t>
      </w:r>
      <w:r w:rsidRPr="00EA53C0">
        <w:rPr>
          <w:color w:val="auto"/>
          <w:lang w:val="fr-FR"/>
        </w:rPr>
        <w:t xml:space="preserve"> personal</w:t>
      </w:r>
      <w:r w:rsidR="003048F2">
        <w:rPr>
          <w:color w:val="auto"/>
          <w:lang w:val="fr-FR"/>
        </w:rPr>
        <w:t>e</w:t>
      </w:r>
      <w:r w:rsidRPr="00EA53C0">
        <w:rPr>
          <w:color w:val="auto"/>
          <w:lang w:val="fr-FR"/>
        </w:rPr>
        <w:t>, precum și cea a instituției judiciare din care fac parte.</w:t>
      </w:r>
    </w:p>
    <w:p w:rsidR="003048F2" w:rsidRPr="00EA53C0" w:rsidRDefault="003048F2" w:rsidP="003B370E">
      <w:pPr>
        <w:pStyle w:val="Bodytext20"/>
        <w:shd w:val="clear" w:color="auto" w:fill="auto"/>
        <w:spacing w:before="0" w:after="0" w:line="360" w:lineRule="auto"/>
        <w:ind w:firstLine="0"/>
        <w:rPr>
          <w:color w:val="auto"/>
          <w:lang w:val="fr-FR"/>
        </w:rPr>
      </w:pPr>
    </w:p>
    <w:p w:rsidR="00CA7699" w:rsidRDefault="003B370E" w:rsidP="003048F2">
      <w:pPr>
        <w:pStyle w:val="Heading30"/>
        <w:keepNext/>
        <w:keepLines/>
        <w:numPr>
          <w:ilvl w:val="0"/>
          <w:numId w:val="2"/>
        </w:numPr>
        <w:shd w:val="clear" w:color="auto" w:fill="auto"/>
        <w:tabs>
          <w:tab w:val="left" w:pos="374"/>
        </w:tabs>
        <w:spacing w:after="0" w:line="360" w:lineRule="auto"/>
        <w:ind w:left="420"/>
        <w:jc w:val="left"/>
        <w:rPr>
          <w:color w:val="auto"/>
          <w:lang w:val="fr-FR"/>
        </w:rPr>
      </w:pPr>
      <w:bookmarkStart w:id="7" w:name="bookmark4"/>
      <w:bookmarkStart w:id="8" w:name="_Toc532463304"/>
      <w:r w:rsidRPr="00EA53C0">
        <w:rPr>
          <w:color w:val="auto"/>
          <w:lang w:val="fr-FR"/>
        </w:rPr>
        <w:t xml:space="preserve">Normele de drept </w:t>
      </w:r>
      <w:bookmarkEnd w:id="7"/>
      <w:bookmarkEnd w:id="8"/>
      <w:r w:rsidR="003048F2">
        <w:rPr>
          <w:color w:val="auto"/>
          <w:lang w:val="fr-FR"/>
        </w:rPr>
        <w:t>c</w:t>
      </w:r>
      <w:r w:rsidR="003048F2" w:rsidRPr="003048F2">
        <w:rPr>
          <w:color w:val="auto"/>
          <w:lang w:val="fr-FR"/>
        </w:rPr>
        <w:t>e ghidează orientările sau principiile deontologice</w:t>
      </w:r>
    </w:p>
    <w:p w:rsidR="003048F2" w:rsidRPr="00EA53C0" w:rsidRDefault="003048F2" w:rsidP="003048F2">
      <w:pPr>
        <w:pStyle w:val="Heading30"/>
        <w:keepNext/>
        <w:keepLines/>
        <w:shd w:val="clear" w:color="auto" w:fill="auto"/>
        <w:tabs>
          <w:tab w:val="left" w:pos="374"/>
        </w:tabs>
        <w:spacing w:after="0" w:line="360" w:lineRule="auto"/>
        <w:ind w:left="420" w:firstLine="0"/>
        <w:jc w:val="left"/>
        <w:rPr>
          <w:color w:val="auto"/>
          <w:lang w:val="fr-FR"/>
        </w:rPr>
      </w:pPr>
    </w:p>
    <w:p w:rsidR="00CA7699" w:rsidRPr="003048F2" w:rsidRDefault="003048F2" w:rsidP="003B370E">
      <w:pPr>
        <w:pStyle w:val="Bodytext20"/>
        <w:shd w:val="clear" w:color="auto" w:fill="auto"/>
        <w:spacing w:before="0" w:after="0" w:line="360" w:lineRule="auto"/>
        <w:ind w:firstLine="0"/>
        <w:rPr>
          <w:color w:val="auto"/>
          <w:lang w:val="fr-FR"/>
        </w:rPr>
      </w:pPr>
      <w:r>
        <w:rPr>
          <w:color w:val="auto"/>
          <w:lang w:val="fr-FR"/>
        </w:rPr>
        <w:t>Într-un anumit număr de ţări a fost ridicată următoarea întrebare fundamentală:</w:t>
      </w:r>
      <w:r w:rsidR="003B370E" w:rsidRPr="00EA53C0">
        <w:rPr>
          <w:color w:val="auto"/>
          <w:lang w:val="fr-FR"/>
        </w:rPr>
        <w:t xml:space="preserve"> </w:t>
      </w:r>
      <w:r w:rsidRPr="003048F2">
        <w:rPr>
          <w:b/>
          <w:color w:val="auto"/>
          <w:lang w:val="fr-FR"/>
        </w:rPr>
        <w:t>c</w:t>
      </w:r>
      <w:r w:rsidR="003B370E" w:rsidRPr="00EA53C0">
        <w:rPr>
          <w:rStyle w:val="Bodytext2115pt"/>
          <w:color w:val="auto"/>
          <w:lang w:val="fr-FR"/>
        </w:rPr>
        <w:t>um se poate concilia libertatea de exprimare a magistratului</w:t>
      </w:r>
      <w:r w:rsidR="003B370E" w:rsidRPr="00EA53C0">
        <w:rPr>
          <w:color w:val="auto"/>
          <w:lang w:val="fr-FR"/>
        </w:rPr>
        <w:t xml:space="preserve">, </w:t>
      </w:r>
      <w:r>
        <w:rPr>
          <w:color w:val="auto"/>
          <w:lang w:val="fr-FR"/>
        </w:rPr>
        <w:t>cetăţean cu drepturi depline, şi</w:t>
      </w:r>
      <w:r w:rsidR="003B370E" w:rsidRPr="00EA53C0">
        <w:rPr>
          <w:color w:val="auto"/>
          <w:lang w:val="fr-FR"/>
        </w:rPr>
        <w:t xml:space="preserve"> care îi permit</w:t>
      </w:r>
      <w:r>
        <w:rPr>
          <w:color w:val="auto"/>
          <w:lang w:val="fr-FR"/>
        </w:rPr>
        <w:t>e</w:t>
      </w:r>
      <w:r w:rsidR="003B370E" w:rsidRPr="00EA53C0">
        <w:rPr>
          <w:color w:val="auto"/>
          <w:lang w:val="fr-FR"/>
        </w:rPr>
        <w:t xml:space="preserve"> să fie membru sau utilizator al unei rețele sau al unei platforme de comunicare socială, </w:t>
      </w:r>
      <w:r w:rsidR="003B370E" w:rsidRPr="00EA53C0">
        <w:rPr>
          <w:rStyle w:val="Bodytext2115pt"/>
          <w:color w:val="auto"/>
          <w:lang w:val="fr-FR"/>
        </w:rPr>
        <w:t xml:space="preserve">cu obligațiile sale </w:t>
      </w:r>
      <w:r>
        <w:rPr>
          <w:rStyle w:val="Bodytext2115pt"/>
          <w:color w:val="auto"/>
          <w:lang w:val="fr-FR"/>
        </w:rPr>
        <w:t>deontologice</w:t>
      </w:r>
      <w:r w:rsidR="003B370E" w:rsidRPr="00EA53C0">
        <w:rPr>
          <w:rStyle w:val="Bodytext2115pt"/>
          <w:color w:val="auto"/>
          <w:lang w:val="fr-FR"/>
        </w:rPr>
        <w:t xml:space="preserve"> de imparțialitate și </w:t>
      </w:r>
      <w:r>
        <w:rPr>
          <w:rStyle w:val="Bodytext2115pt"/>
          <w:color w:val="auto"/>
          <w:lang w:val="fr-FR"/>
        </w:rPr>
        <w:t>în special de rezervă</w:t>
      </w:r>
      <w:r w:rsidRPr="003048F2">
        <w:rPr>
          <w:rStyle w:val="Bodytext2115pt"/>
          <w:color w:val="auto"/>
          <w:lang w:val="fr-FR"/>
        </w:rPr>
        <w:t>?</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Încă de la început, ar trebui să se </w:t>
      </w:r>
      <w:r w:rsidR="005E010A">
        <w:rPr>
          <w:color w:val="auto"/>
          <w:lang w:val="fr-FR"/>
        </w:rPr>
        <w:t>fie evaluat</w:t>
      </w:r>
      <w:r w:rsidR="005E010A">
        <w:rPr>
          <w:color w:val="auto"/>
          <w:lang w:val="ro-RO"/>
        </w:rPr>
        <w:t>ă întinderea</w:t>
      </w:r>
      <w:r w:rsidRPr="00EA53C0">
        <w:rPr>
          <w:color w:val="auto"/>
          <w:lang w:val="fr-FR"/>
        </w:rPr>
        <w:t xml:space="preserve"> libertății de exprimare a judecătorului</w:t>
      </w:r>
      <w:r w:rsidR="005E010A">
        <w:rPr>
          <w:color w:val="auto"/>
          <w:lang w:val="fr-FR"/>
        </w:rPr>
        <w:t xml:space="preserve"> prin raportare la obligaţ</w:t>
      </w:r>
      <w:r w:rsidR="00A31DCE">
        <w:rPr>
          <w:color w:val="auto"/>
          <w:lang w:val="fr-FR"/>
        </w:rPr>
        <w:t>i</w:t>
      </w:r>
      <w:r w:rsidR="005E010A">
        <w:rPr>
          <w:color w:val="auto"/>
          <w:lang w:val="fr-FR"/>
        </w:rPr>
        <w:t>a sa de rezervă</w:t>
      </w:r>
      <w:r w:rsidRPr="00EA53C0">
        <w:rPr>
          <w:color w:val="auto"/>
          <w:lang w:val="fr-FR"/>
        </w:rPr>
        <w:t xml:space="preserve">. Unul dintre principiile din Bangalore oferă un </w:t>
      </w:r>
      <w:r w:rsidR="005E010A">
        <w:rPr>
          <w:color w:val="auto"/>
          <w:lang w:val="fr-FR"/>
        </w:rPr>
        <w:t>element de răspuns</w:t>
      </w:r>
      <w:r w:rsidRPr="00EA53C0">
        <w:rPr>
          <w:color w:val="auto"/>
          <w:lang w:val="fr-FR"/>
        </w:rPr>
        <w:t>:</w:t>
      </w:r>
    </w:p>
    <w:p w:rsidR="00CA7699" w:rsidRPr="00EA53C0" w:rsidRDefault="003B370E" w:rsidP="003B370E">
      <w:pPr>
        <w:pStyle w:val="Bodytext20"/>
        <w:shd w:val="clear" w:color="auto" w:fill="auto"/>
        <w:spacing w:before="0" w:after="0" w:line="360" w:lineRule="auto"/>
        <w:ind w:left="780" w:right="760" w:firstLine="0"/>
        <w:rPr>
          <w:color w:val="auto"/>
          <w:lang w:val="fr-FR"/>
        </w:rPr>
      </w:pPr>
      <w:r w:rsidRPr="00EA53C0">
        <w:rPr>
          <w:color w:val="auto"/>
          <w:lang w:val="fr-FR"/>
        </w:rPr>
        <w:t>„</w:t>
      </w:r>
      <w:r w:rsidRPr="005E010A">
        <w:rPr>
          <w:i/>
          <w:color w:val="auto"/>
          <w:lang w:val="fr-FR"/>
        </w:rPr>
        <w:t xml:space="preserve">Ca toți ceilalți cetățeni, </w:t>
      </w:r>
      <w:r w:rsidR="005E010A" w:rsidRPr="005E010A">
        <w:rPr>
          <w:i/>
          <w:color w:val="auto"/>
          <w:lang w:val="fr-FR"/>
        </w:rPr>
        <w:t>judecătorul</w:t>
      </w:r>
      <w:r w:rsidRPr="005E010A">
        <w:rPr>
          <w:i/>
          <w:color w:val="auto"/>
          <w:lang w:val="fr-FR"/>
        </w:rPr>
        <w:t xml:space="preserve"> are libertatea de exprimare, de </w:t>
      </w:r>
      <w:r w:rsidRPr="005E010A">
        <w:rPr>
          <w:i/>
          <w:color w:val="auto"/>
          <w:lang w:val="fr-FR"/>
        </w:rPr>
        <w:lastRenderedPageBreak/>
        <w:t xml:space="preserve">credință, de asociere și de întrunire, </w:t>
      </w:r>
      <w:r w:rsidR="005E010A" w:rsidRPr="005E010A">
        <w:rPr>
          <w:i/>
          <w:color w:val="auto"/>
          <w:lang w:val="fr-FR"/>
        </w:rPr>
        <w:t>însă,</w:t>
      </w:r>
      <w:r w:rsidRPr="005E010A">
        <w:rPr>
          <w:i/>
          <w:color w:val="auto"/>
          <w:lang w:val="fr-FR"/>
        </w:rPr>
        <w:t xml:space="preserve"> în exercitarea acestor drepturi</w:t>
      </w:r>
      <w:r w:rsidR="005E010A" w:rsidRPr="005E010A">
        <w:rPr>
          <w:i/>
          <w:color w:val="auto"/>
          <w:lang w:val="fr-FR"/>
        </w:rPr>
        <w:t>,</w:t>
      </w:r>
      <w:r w:rsidRPr="005E010A">
        <w:rPr>
          <w:i/>
          <w:color w:val="auto"/>
          <w:lang w:val="fr-FR"/>
        </w:rPr>
        <w:t xml:space="preserve"> </w:t>
      </w:r>
      <w:r w:rsidR="005E010A" w:rsidRPr="005E010A">
        <w:rPr>
          <w:i/>
          <w:color w:val="auto"/>
          <w:lang w:val="fr-FR"/>
        </w:rPr>
        <w:t xml:space="preserve">el se va comporta întotdeauna astfel încât </w:t>
      </w:r>
      <w:r w:rsidRPr="005E010A">
        <w:rPr>
          <w:i/>
          <w:color w:val="auto"/>
          <w:lang w:val="fr-FR"/>
        </w:rPr>
        <w:t xml:space="preserve">să păstreze demnitatea funcției </w:t>
      </w:r>
      <w:r w:rsidR="005E010A" w:rsidRPr="005E010A">
        <w:rPr>
          <w:i/>
          <w:color w:val="auto"/>
          <w:lang w:val="fr-FR"/>
        </w:rPr>
        <w:t xml:space="preserve">sale </w:t>
      </w:r>
      <w:r w:rsidRPr="005E010A">
        <w:rPr>
          <w:i/>
          <w:color w:val="auto"/>
          <w:lang w:val="fr-FR"/>
        </w:rPr>
        <w:t>judiciare, precum și imparțialitatea și independența sistemului judiciar</w:t>
      </w:r>
      <w:r w:rsidRPr="00EA53C0">
        <w:rPr>
          <w:color w:val="auto"/>
          <w:lang w:val="fr-FR"/>
        </w:rPr>
        <w:t>.”</w:t>
      </w:r>
      <w:r w:rsidRPr="00EA53C0">
        <w:rPr>
          <w:color w:val="auto"/>
          <w:vertAlign w:val="superscript"/>
        </w:rPr>
        <w:footnoteReference w:id="32"/>
      </w:r>
    </w:p>
    <w:p w:rsidR="00CA7699" w:rsidRPr="00EA53C0" w:rsidRDefault="005E010A" w:rsidP="003B370E">
      <w:pPr>
        <w:pStyle w:val="Bodytext20"/>
        <w:shd w:val="clear" w:color="auto" w:fill="auto"/>
        <w:spacing w:before="0" w:after="0" w:line="360" w:lineRule="auto"/>
        <w:ind w:firstLine="0"/>
        <w:rPr>
          <w:color w:val="auto"/>
          <w:lang w:val="fr-FR"/>
        </w:rPr>
      </w:pPr>
      <w:r>
        <w:rPr>
          <w:color w:val="auto"/>
          <w:lang w:val="fr-FR"/>
        </w:rPr>
        <w:t>Într-un astfel de proces</w:t>
      </w:r>
      <w:r w:rsidR="003B370E" w:rsidRPr="00EA53C0">
        <w:rPr>
          <w:color w:val="auto"/>
          <w:lang w:val="fr-FR"/>
        </w:rPr>
        <w:t xml:space="preserve">, o instanță judiciară canadiană </w:t>
      </w:r>
      <w:r>
        <w:rPr>
          <w:color w:val="auto"/>
          <w:lang w:val="fr-FR"/>
        </w:rPr>
        <w:t>s-a exprimat în termenii următori</w:t>
      </w:r>
      <w:r w:rsidR="003B370E" w:rsidRPr="00EA53C0">
        <w:rPr>
          <w:color w:val="auto"/>
          <w:lang w:val="fr-FR"/>
        </w:rPr>
        <w:t>:</w:t>
      </w:r>
    </w:p>
    <w:p w:rsidR="00CA7699" w:rsidRPr="00EA53C0" w:rsidRDefault="003B370E" w:rsidP="003B370E">
      <w:pPr>
        <w:pStyle w:val="Bodytext20"/>
        <w:shd w:val="clear" w:color="auto" w:fill="auto"/>
        <w:spacing w:before="0" w:after="0" w:line="360" w:lineRule="auto"/>
        <w:ind w:left="760" w:right="760" w:firstLine="0"/>
        <w:rPr>
          <w:color w:val="auto"/>
          <w:lang w:val="fr-FR"/>
        </w:rPr>
      </w:pPr>
      <w:r w:rsidRPr="00EA53C0">
        <w:rPr>
          <w:color w:val="auto"/>
          <w:lang w:val="fr-FR"/>
        </w:rPr>
        <w:t xml:space="preserve">„Judecătorii care se </w:t>
      </w:r>
      <w:r w:rsidR="005E010A">
        <w:rPr>
          <w:color w:val="auto"/>
          <w:lang w:val="fr-FR"/>
        </w:rPr>
        <w:t>exprimă</w:t>
      </w:r>
      <w:r w:rsidRPr="00EA53C0">
        <w:rPr>
          <w:color w:val="auto"/>
          <w:lang w:val="fr-FR"/>
        </w:rPr>
        <w:t xml:space="preserve"> în afara instanței trebuie, de asemenea, să fie conștienți de riscurile pe care le implică problemele de identificare și corelare</w:t>
      </w:r>
      <w:r w:rsidR="005E010A">
        <w:rPr>
          <w:color w:val="auto"/>
          <w:lang w:val="fr-FR"/>
        </w:rPr>
        <w:t xml:space="preserve"> </w:t>
      </w:r>
      <w:r w:rsidRPr="00EA53C0">
        <w:rPr>
          <w:color w:val="auto"/>
          <w:lang w:val="fr-FR"/>
        </w:rPr>
        <w:t xml:space="preserve">a valorilor care </w:t>
      </w:r>
      <w:r w:rsidR="005E010A">
        <w:rPr>
          <w:color w:val="auto"/>
          <w:lang w:val="fr-FR"/>
        </w:rPr>
        <w:t>ar putea</w:t>
      </w:r>
      <w:r w:rsidRPr="00EA53C0">
        <w:rPr>
          <w:color w:val="auto"/>
          <w:lang w:val="fr-FR"/>
        </w:rPr>
        <w:t xml:space="preserve"> intra în conflict. Protecția instituțională a sistemului judiciar și respectarea unei garanții reale a independenței sistemului judiciar nu </w:t>
      </w:r>
      <w:r w:rsidR="005E010A">
        <w:rPr>
          <w:color w:val="auto"/>
          <w:lang w:val="fr-FR"/>
        </w:rPr>
        <w:t xml:space="preserve">cer </w:t>
      </w:r>
      <w:r w:rsidRPr="00EA53C0">
        <w:rPr>
          <w:color w:val="auto"/>
          <w:lang w:val="fr-FR"/>
        </w:rPr>
        <w:t>c</w:t>
      </w:r>
      <w:r w:rsidR="005E010A">
        <w:rPr>
          <w:color w:val="auto"/>
          <w:lang w:val="fr-FR"/>
        </w:rPr>
        <w:t>a</w:t>
      </w:r>
      <w:r w:rsidRPr="00EA53C0">
        <w:rPr>
          <w:color w:val="auto"/>
          <w:lang w:val="fr-FR"/>
        </w:rPr>
        <w:t xml:space="preserve"> judecătorul </w:t>
      </w:r>
      <w:r w:rsidR="005E010A">
        <w:rPr>
          <w:color w:val="auto"/>
          <w:lang w:val="fr-FR"/>
        </w:rPr>
        <w:t>să nu aibă</w:t>
      </w:r>
      <w:r w:rsidRPr="00EA53C0">
        <w:rPr>
          <w:color w:val="auto"/>
          <w:lang w:val="fr-FR"/>
        </w:rPr>
        <w:t xml:space="preserve"> nici simpati</w:t>
      </w:r>
      <w:r w:rsidR="005E010A">
        <w:rPr>
          <w:color w:val="auto"/>
          <w:lang w:val="fr-FR"/>
        </w:rPr>
        <w:t>i</w:t>
      </w:r>
      <w:r w:rsidRPr="00EA53C0">
        <w:rPr>
          <w:color w:val="auto"/>
          <w:lang w:val="fr-FR"/>
        </w:rPr>
        <w:t>, nici opini</w:t>
      </w:r>
      <w:r w:rsidR="005E010A">
        <w:rPr>
          <w:color w:val="auto"/>
          <w:lang w:val="fr-FR"/>
        </w:rPr>
        <w:t>i</w:t>
      </w:r>
      <w:r w:rsidRPr="00EA53C0">
        <w:rPr>
          <w:color w:val="auto"/>
          <w:lang w:val="fr-FR"/>
        </w:rPr>
        <w:t>. Ace</w:t>
      </w:r>
      <w:r w:rsidR="005E010A">
        <w:rPr>
          <w:color w:val="auto"/>
          <w:lang w:val="fr-FR"/>
        </w:rPr>
        <w:t>asta</w:t>
      </w:r>
      <w:r w:rsidRPr="00EA53C0">
        <w:rPr>
          <w:color w:val="auto"/>
          <w:lang w:val="fr-FR"/>
        </w:rPr>
        <w:t xml:space="preserve"> solicită ca discursul judecătorului să nu submineze încrederea publică în imparțialitatea instanței prin crearea unei temeri rezonabile că autorul său </w:t>
      </w:r>
      <w:r w:rsidR="005E010A">
        <w:rPr>
          <w:color w:val="auto"/>
          <w:lang w:val="fr-FR"/>
        </w:rPr>
        <w:t>nu se</w:t>
      </w:r>
      <w:r w:rsidRPr="00EA53C0">
        <w:rPr>
          <w:color w:val="auto"/>
          <w:lang w:val="fr-FR"/>
        </w:rPr>
        <w:t xml:space="preserve"> poate simți „ </w:t>
      </w:r>
      <w:r w:rsidRPr="00EA53C0">
        <w:rPr>
          <w:rStyle w:val="Bodytext2Italic"/>
          <w:color w:val="auto"/>
          <w:lang w:val="fr-FR"/>
        </w:rPr>
        <w:t xml:space="preserve">liber să </w:t>
      </w:r>
      <w:r w:rsidR="005E010A">
        <w:rPr>
          <w:rStyle w:val="Bodytext2Italic"/>
          <w:color w:val="auto"/>
          <w:lang w:val="fr-FR"/>
        </w:rPr>
        <w:t>asimileze</w:t>
      </w:r>
      <w:r w:rsidRPr="00EA53C0">
        <w:rPr>
          <w:rStyle w:val="Bodytext2Italic"/>
          <w:color w:val="auto"/>
          <w:lang w:val="fr-FR"/>
        </w:rPr>
        <w:t xml:space="preserve"> și să utilizeze </w:t>
      </w:r>
      <w:r w:rsidR="005E010A">
        <w:rPr>
          <w:rStyle w:val="Bodytext2Italic"/>
          <w:color w:val="auto"/>
          <w:lang w:val="fr-FR"/>
        </w:rPr>
        <w:t xml:space="preserve">puncte de vedere </w:t>
      </w:r>
      <w:r w:rsidRPr="00EA53C0">
        <w:rPr>
          <w:rStyle w:val="Bodytext2Italic"/>
          <w:color w:val="auto"/>
          <w:lang w:val="fr-FR"/>
        </w:rPr>
        <w:t xml:space="preserve">diferite, </w:t>
      </w:r>
      <w:r w:rsidR="005E010A">
        <w:rPr>
          <w:rStyle w:val="Bodytext2Italic"/>
          <w:color w:val="auto"/>
          <w:lang w:val="fr-FR"/>
        </w:rPr>
        <w:t>păstrând în acelaşi timp o atitudine</w:t>
      </w:r>
      <w:r w:rsidRPr="00EA53C0">
        <w:rPr>
          <w:rStyle w:val="Bodytext2Italic"/>
          <w:color w:val="auto"/>
          <w:lang w:val="fr-FR"/>
        </w:rPr>
        <w:t xml:space="preserve"> deschisă</w:t>
      </w:r>
      <w:r w:rsidRPr="00EA53C0">
        <w:rPr>
          <w:color w:val="auto"/>
          <w:lang w:val="fr-FR"/>
        </w:rPr>
        <w:t>.”</w:t>
      </w:r>
      <w:r w:rsidRPr="00EA53C0">
        <w:rPr>
          <w:color w:val="auto"/>
          <w:vertAlign w:val="superscript"/>
          <w:lang w:val="fr-FR"/>
        </w:rPr>
        <w:t xml:space="preserve"> 33</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Imparțialitatea </w:t>
      </w:r>
      <w:r w:rsidR="005E010A">
        <w:rPr>
          <w:color w:val="auto"/>
          <w:lang w:val="fr-FR"/>
        </w:rPr>
        <w:t>magistratului</w:t>
      </w:r>
      <w:r w:rsidRPr="00EA53C0">
        <w:rPr>
          <w:color w:val="auto"/>
          <w:lang w:val="fr-FR"/>
        </w:rPr>
        <w:t xml:space="preserve"> constituie, împreună cu independența sistemului judiciar, unul dintre pilonii instituțiilor judiciare:</w:t>
      </w:r>
    </w:p>
    <w:p w:rsidR="00CA7699" w:rsidRPr="00EA53C0" w:rsidRDefault="003B370E" w:rsidP="003B370E">
      <w:pPr>
        <w:pStyle w:val="Bodytext20"/>
        <w:shd w:val="clear" w:color="auto" w:fill="auto"/>
        <w:spacing w:before="0" w:after="0" w:line="360" w:lineRule="auto"/>
        <w:ind w:left="760" w:right="760" w:firstLine="0"/>
        <w:rPr>
          <w:color w:val="auto"/>
          <w:lang w:val="fr-FR"/>
        </w:rPr>
      </w:pPr>
      <w:r w:rsidRPr="00EA53C0">
        <w:rPr>
          <w:color w:val="auto"/>
          <w:lang w:val="fr-FR"/>
        </w:rPr>
        <w:t>„</w:t>
      </w:r>
      <w:r w:rsidR="005E010A">
        <w:rPr>
          <w:color w:val="auto"/>
          <w:lang w:val="fr-FR"/>
        </w:rPr>
        <w:t>I</w:t>
      </w:r>
      <w:r w:rsidRPr="00EA53C0">
        <w:rPr>
          <w:color w:val="auto"/>
          <w:lang w:val="fr-FR"/>
        </w:rPr>
        <w:t xml:space="preserve">mparțialitatea este esențială pentru a </w:t>
      </w:r>
      <w:r w:rsidR="005E010A">
        <w:rPr>
          <w:color w:val="auto"/>
          <w:lang w:val="fr-FR"/>
        </w:rPr>
        <w:t xml:space="preserve">permite </w:t>
      </w:r>
      <w:r w:rsidRPr="00EA53C0">
        <w:rPr>
          <w:color w:val="auto"/>
          <w:lang w:val="fr-FR"/>
        </w:rPr>
        <w:t xml:space="preserve">o descărcare de gestiune </w:t>
      </w:r>
      <w:r w:rsidR="00A746EB">
        <w:rPr>
          <w:color w:val="auto"/>
          <w:lang w:val="fr-FR"/>
        </w:rPr>
        <w:t>adecvată pentru</w:t>
      </w:r>
      <w:r w:rsidRPr="00EA53C0">
        <w:rPr>
          <w:color w:val="auto"/>
          <w:lang w:val="fr-FR"/>
        </w:rPr>
        <w:t xml:space="preserve"> funcți</w:t>
      </w:r>
      <w:r w:rsidR="00A746EB">
        <w:rPr>
          <w:color w:val="auto"/>
          <w:lang w:val="fr-FR"/>
        </w:rPr>
        <w:t>a</w:t>
      </w:r>
      <w:r w:rsidRPr="00EA53C0">
        <w:rPr>
          <w:color w:val="auto"/>
          <w:lang w:val="fr-FR"/>
        </w:rPr>
        <w:t xml:space="preserve"> judiciar</w:t>
      </w:r>
      <w:r w:rsidR="006B5087">
        <w:rPr>
          <w:color w:val="auto"/>
          <w:lang w:val="fr-FR"/>
        </w:rPr>
        <w:t>ă</w:t>
      </w:r>
      <w:r w:rsidRPr="00EA53C0">
        <w:rPr>
          <w:color w:val="auto"/>
          <w:lang w:val="fr-FR"/>
        </w:rPr>
        <w:t>. Aceasta se referă nu numai la decizia în sine, ci și la procesul care a condus la această decizie.”</w:t>
      </w:r>
      <w:r w:rsidRPr="00EA53C0">
        <w:rPr>
          <w:color w:val="auto"/>
          <w:vertAlign w:val="superscript"/>
          <w:lang w:val="fr-FR"/>
        </w:rPr>
        <w:t xml:space="preserve"> 34</w:t>
      </w:r>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Prin urmare</w:t>
      </w:r>
      <w:r w:rsidR="0054377F">
        <w:rPr>
          <w:color w:val="auto"/>
          <w:lang w:val="fr-FR"/>
        </w:rPr>
        <w:t>, revine</w:t>
      </w:r>
      <w:r w:rsidRPr="00EA53C0">
        <w:rPr>
          <w:color w:val="auto"/>
          <w:lang w:val="fr-FR"/>
        </w:rPr>
        <w:t xml:space="preserve"> sistemului judiciar </w:t>
      </w:r>
      <w:r w:rsidR="0054377F">
        <w:rPr>
          <w:color w:val="auto"/>
          <w:lang w:val="fr-FR"/>
        </w:rPr>
        <w:t xml:space="preserve">obligaţia </w:t>
      </w:r>
      <w:r w:rsidRPr="00EA53C0">
        <w:rPr>
          <w:color w:val="auto"/>
          <w:lang w:val="fr-FR"/>
        </w:rPr>
        <w:t xml:space="preserve">să evite, în orice moment, subminarea încrederii </w:t>
      </w:r>
      <w:r w:rsidR="0054377F">
        <w:rPr>
          <w:color w:val="auto"/>
          <w:lang w:val="fr-FR"/>
        </w:rPr>
        <w:t>justiţiabililor</w:t>
      </w:r>
      <w:r w:rsidRPr="00EA53C0">
        <w:rPr>
          <w:color w:val="auto"/>
          <w:lang w:val="fr-FR"/>
        </w:rPr>
        <w:t xml:space="preserve"> în instituțiile lor judiciare prin subminarea independenței și imparțialității necesare care trebuie să le caracterizeze:</w:t>
      </w:r>
    </w:p>
    <w:p w:rsidR="00CA7699" w:rsidRPr="00ED23AD" w:rsidRDefault="003B370E" w:rsidP="003B370E">
      <w:pPr>
        <w:pStyle w:val="Bodytext20"/>
        <w:shd w:val="clear" w:color="auto" w:fill="auto"/>
        <w:spacing w:before="0" w:after="0" w:line="360" w:lineRule="auto"/>
        <w:ind w:left="760" w:right="760" w:firstLine="0"/>
        <w:rPr>
          <w:color w:val="auto"/>
          <w:lang w:val="fr-FR"/>
        </w:rPr>
      </w:pPr>
      <w:r w:rsidRPr="00EA53C0">
        <w:rPr>
          <w:color w:val="auto"/>
          <w:lang w:val="fr-FR"/>
        </w:rPr>
        <w:t xml:space="preserve">„Judecătorii [și </w:t>
      </w:r>
      <w:r w:rsidR="0054377F">
        <w:rPr>
          <w:color w:val="auto"/>
          <w:lang w:val="fr-FR"/>
        </w:rPr>
        <w:t>magistraţii</w:t>
      </w:r>
      <w:r w:rsidRPr="00EA53C0">
        <w:rPr>
          <w:color w:val="auto"/>
          <w:lang w:val="fr-FR"/>
        </w:rPr>
        <w:t xml:space="preserve">] trebuie să </w:t>
      </w:r>
      <w:r w:rsidR="000044CC">
        <w:rPr>
          <w:color w:val="auto"/>
          <w:lang w:val="fr-FR"/>
        </w:rPr>
        <w:t xml:space="preserve">îşi </w:t>
      </w:r>
      <w:r w:rsidRPr="00EA53C0">
        <w:rPr>
          <w:color w:val="auto"/>
          <w:lang w:val="fr-FR"/>
        </w:rPr>
        <w:t xml:space="preserve">reamintească necesitatea de a reconcilia libertatea de exprimare cu obligațiile lor etice. </w:t>
      </w:r>
      <w:r w:rsidRPr="000044CC">
        <w:rPr>
          <w:color w:val="auto"/>
          <w:lang w:val="fr-FR"/>
        </w:rPr>
        <w:t>Ace</w:t>
      </w:r>
      <w:r w:rsidR="000044CC" w:rsidRPr="000044CC">
        <w:rPr>
          <w:color w:val="auto"/>
          <w:lang w:val="fr-FR"/>
        </w:rPr>
        <w:t>ştia</w:t>
      </w:r>
      <w:r w:rsidRPr="000044CC">
        <w:rPr>
          <w:color w:val="auto"/>
          <w:lang w:val="fr-FR"/>
        </w:rPr>
        <w:t xml:space="preserve"> ar trebui, în primul rând, să evite </w:t>
      </w:r>
      <w:r w:rsidR="000044CC" w:rsidRPr="000044CC">
        <w:rPr>
          <w:color w:val="auto"/>
          <w:lang w:val="fr-FR"/>
        </w:rPr>
        <w:t xml:space="preserve">atingerile </w:t>
      </w:r>
      <w:r w:rsidR="000044CC">
        <w:rPr>
          <w:color w:val="auto"/>
          <w:lang w:val="fr-FR"/>
        </w:rPr>
        <w:t>ce pot fi aduse</w:t>
      </w:r>
      <w:r w:rsidRPr="000044CC">
        <w:rPr>
          <w:color w:val="auto"/>
          <w:lang w:val="fr-FR"/>
        </w:rPr>
        <w:t xml:space="preserve"> integrității și independenței </w:t>
      </w:r>
      <w:r w:rsidR="000044CC">
        <w:rPr>
          <w:color w:val="auto"/>
          <w:lang w:val="fr-FR"/>
        </w:rPr>
        <w:t>magistraţilor</w:t>
      </w:r>
      <w:r w:rsidRPr="000044CC">
        <w:rPr>
          <w:color w:val="auto"/>
          <w:lang w:val="fr-FR"/>
        </w:rPr>
        <w:t xml:space="preserve"> și sistemului judiciar. </w:t>
      </w:r>
      <w:r w:rsidRPr="00EA53C0">
        <w:rPr>
          <w:color w:val="auto"/>
          <w:lang w:val="fr-FR"/>
        </w:rPr>
        <w:t>Astfel, este bine stabilit faptul că judecătorii [magistrații] nu ar trebui niciodată să publice sau să difuzeze „mesaje” privind o cauză pendinte.”</w:t>
      </w:r>
      <w:r w:rsidRPr="00EA53C0">
        <w:rPr>
          <w:color w:val="auto"/>
          <w:vertAlign w:val="superscript"/>
          <w:lang w:val="fr-FR"/>
        </w:rPr>
        <w:t xml:space="preserve"> 35</w:t>
      </w:r>
    </w:p>
    <w:p w:rsidR="000044CC" w:rsidRPr="00EA53C0" w:rsidRDefault="000044CC" w:rsidP="003B370E">
      <w:pPr>
        <w:pStyle w:val="Bodytext20"/>
        <w:shd w:val="clear" w:color="auto" w:fill="auto"/>
        <w:spacing w:before="0" w:after="0" w:line="360" w:lineRule="auto"/>
        <w:ind w:left="760" w:right="760" w:firstLine="0"/>
        <w:rPr>
          <w:color w:val="auto"/>
          <w:lang w:val="fr-FR"/>
        </w:rPr>
      </w:pPr>
    </w:p>
    <w:p w:rsidR="00CA7699" w:rsidRPr="00EA53C0" w:rsidRDefault="003B370E" w:rsidP="003B370E">
      <w:pPr>
        <w:pStyle w:val="Heading30"/>
        <w:keepNext/>
        <w:keepLines/>
        <w:shd w:val="clear" w:color="auto" w:fill="auto"/>
        <w:spacing w:after="0" w:line="360" w:lineRule="auto"/>
        <w:ind w:firstLine="0"/>
        <w:rPr>
          <w:color w:val="auto"/>
          <w:lang w:val="fr-FR"/>
        </w:rPr>
      </w:pPr>
      <w:bookmarkStart w:id="9" w:name="_Toc532463305"/>
      <w:r w:rsidRPr="00EA53C0">
        <w:rPr>
          <w:rStyle w:val="Heading31"/>
          <w:b/>
          <w:bCs/>
          <w:color w:val="auto"/>
          <w:lang w:val="fr-FR"/>
        </w:rPr>
        <w:t>Concluzie</w:t>
      </w:r>
      <w:bookmarkEnd w:id="9"/>
    </w:p>
    <w:p w:rsidR="00CA7699" w:rsidRPr="00EA53C0" w:rsidRDefault="003B370E" w:rsidP="003B370E">
      <w:pPr>
        <w:pStyle w:val="Bodytext20"/>
        <w:shd w:val="clear" w:color="auto" w:fill="auto"/>
        <w:spacing w:before="0" w:after="0" w:line="360" w:lineRule="auto"/>
        <w:ind w:firstLine="0"/>
        <w:rPr>
          <w:color w:val="auto"/>
          <w:lang w:val="fr-FR"/>
        </w:rPr>
      </w:pPr>
      <w:r w:rsidRPr="00EA53C0">
        <w:rPr>
          <w:color w:val="auto"/>
          <w:lang w:val="fr-FR"/>
        </w:rPr>
        <w:t xml:space="preserve">Se pare că </w:t>
      </w:r>
      <w:r w:rsidR="006B5087">
        <w:rPr>
          <w:color w:val="auto"/>
          <w:lang w:val="fr-FR"/>
        </w:rPr>
        <w:t>există</w:t>
      </w:r>
      <w:r w:rsidRPr="00EA53C0">
        <w:rPr>
          <w:color w:val="auto"/>
          <w:lang w:val="fr-FR"/>
        </w:rPr>
        <w:t xml:space="preserve"> un consens cu privire la faptul că membrii sistemului judiciar, ca toți </w:t>
      </w:r>
      <w:r w:rsidRPr="00EA53C0">
        <w:rPr>
          <w:color w:val="auto"/>
          <w:lang w:val="fr-FR"/>
        </w:rPr>
        <w:lastRenderedPageBreak/>
        <w:t>ceilalți cetățeni, se bucură de libertatea de exprimare, pot utiliza rețelele sociale și platformele de comunicare socială.</w:t>
      </w:r>
    </w:p>
    <w:p w:rsidR="00CA7699" w:rsidRPr="00EA53C0" w:rsidRDefault="006A060E" w:rsidP="003B370E">
      <w:pPr>
        <w:pStyle w:val="Bodytext20"/>
        <w:shd w:val="clear" w:color="auto" w:fill="auto"/>
        <w:spacing w:before="0" w:after="0" w:line="360" w:lineRule="auto"/>
        <w:ind w:firstLine="0"/>
        <w:rPr>
          <w:color w:val="auto"/>
          <w:lang w:val="fr-FR"/>
        </w:rPr>
      </w:pPr>
      <w:r>
        <w:rPr>
          <w:color w:val="auto"/>
          <w:lang w:val="fr-FR"/>
        </w:rPr>
        <w:t>A</w:t>
      </w:r>
      <w:r w:rsidR="003B370E" w:rsidRPr="00EA53C0">
        <w:rPr>
          <w:color w:val="auto"/>
          <w:lang w:val="fr-FR"/>
        </w:rPr>
        <w:t xml:space="preserve">ceastă utilizare necesită </w:t>
      </w:r>
      <w:r>
        <w:rPr>
          <w:color w:val="auto"/>
          <w:lang w:val="fr-FR"/>
        </w:rPr>
        <w:t xml:space="preserve">în acelaşi timp </w:t>
      </w:r>
      <w:r w:rsidR="003B370E" w:rsidRPr="00EA53C0">
        <w:rPr>
          <w:color w:val="auto"/>
          <w:lang w:val="fr-FR"/>
        </w:rPr>
        <w:t>precauție și vigilență</w:t>
      </w:r>
      <w:r>
        <w:rPr>
          <w:color w:val="auto"/>
          <w:lang w:val="fr-FR"/>
        </w:rPr>
        <w:t>,</w:t>
      </w:r>
      <w:r w:rsidR="003B370E" w:rsidRPr="00EA53C0">
        <w:rPr>
          <w:color w:val="auto"/>
          <w:lang w:val="fr-FR"/>
        </w:rPr>
        <w:t xml:space="preserve"> pentru a reconcilia libertatea de exprimare </w:t>
      </w:r>
      <w:r>
        <w:rPr>
          <w:color w:val="auto"/>
          <w:lang w:val="fr-FR"/>
        </w:rPr>
        <w:t>cu</w:t>
      </w:r>
      <w:r w:rsidR="003B370E" w:rsidRPr="00EA53C0">
        <w:rPr>
          <w:color w:val="auto"/>
          <w:lang w:val="fr-FR"/>
        </w:rPr>
        <w:t xml:space="preserve"> respectarea obligațiilor etice legate de statutul de judecător. În special, </w:t>
      </w:r>
      <w:r>
        <w:rPr>
          <w:color w:val="auto"/>
          <w:lang w:val="fr-FR"/>
        </w:rPr>
        <w:t>utilizarea reţelelor sociale</w:t>
      </w:r>
      <w:r w:rsidR="003B370E" w:rsidRPr="00EA53C0">
        <w:rPr>
          <w:color w:val="auto"/>
          <w:lang w:val="fr-FR"/>
        </w:rPr>
        <w:t xml:space="preserve"> trebuie să respecte obligațiile de imparțialitate, independență și discreție și </w:t>
      </w:r>
      <w:r>
        <w:rPr>
          <w:color w:val="auto"/>
          <w:lang w:val="fr-FR"/>
        </w:rPr>
        <w:t>respectarea</w:t>
      </w:r>
      <w:r w:rsidR="003B370E" w:rsidRPr="00EA53C0">
        <w:rPr>
          <w:color w:val="auto"/>
          <w:lang w:val="fr-FR"/>
        </w:rPr>
        <w:t xml:space="preserve"> confidențialit</w:t>
      </w:r>
      <w:r>
        <w:rPr>
          <w:color w:val="auto"/>
          <w:lang w:val="fr-FR"/>
        </w:rPr>
        <w:t>ăţii</w:t>
      </w:r>
      <w:r w:rsidR="003B370E" w:rsidRPr="00EA53C0">
        <w:rPr>
          <w:color w:val="auto"/>
          <w:lang w:val="fr-FR"/>
        </w:rPr>
        <w:t xml:space="preserve"> actului</w:t>
      </w:r>
      <w:r>
        <w:rPr>
          <w:color w:val="auto"/>
          <w:lang w:val="fr-FR"/>
        </w:rPr>
        <w:t xml:space="preserve"> de justiţie</w:t>
      </w:r>
      <w:r w:rsidR="003B370E" w:rsidRPr="00EA53C0">
        <w:rPr>
          <w:color w:val="auto"/>
          <w:lang w:val="fr-FR"/>
        </w:rPr>
        <w:t>. Aceasta nu poate submina imaginea sistemului judiciar.</w:t>
      </w:r>
    </w:p>
    <w:p w:rsidR="00CA7699" w:rsidRPr="00EA53C0" w:rsidRDefault="003B370E" w:rsidP="003B370E">
      <w:pPr>
        <w:pStyle w:val="Bodytext20"/>
        <w:shd w:val="clear" w:color="auto" w:fill="auto"/>
        <w:spacing w:before="0" w:after="0" w:line="360" w:lineRule="auto"/>
        <w:ind w:firstLine="0"/>
        <w:rPr>
          <w:color w:val="auto"/>
          <w:lang w:val="fr-FR"/>
        </w:rPr>
        <w:sectPr w:rsidR="00CA7699" w:rsidRPr="00EA53C0">
          <w:footerReference w:type="default" r:id="rId11"/>
          <w:pgSz w:w="12240" w:h="15840"/>
          <w:pgMar w:top="1420" w:right="1758" w:bottom="1406" w:left="1760" w:header="0" w:footer="3" w:gutter="0"/>
          <w:cols w:space="720"/>
          <w:noEndnote/>
          <w:docGrid w:linePitch="360"/>
        </w:sectPr>
      </w:pPr>
      <w:r w:rsidRPr="00EA53C0">
        <w:rPr>
          <w:color w:val="auto"/>
          <w:lang w:val="fr-FR"/>
        </w:rPr>
        <w:t>Membrii sistemului judiciar trebuie, de asemenea, să se asigure că înțeleg avantajele, dezavantajele și riscurile asociate cu utilizarea rețelelor de socializare</w:t>
      </w:r>
      <w:r w:rsidR="006A060E">
        <w:rPr>
          <w:color w:val="auto"/>
          <w:lang w:val="fr-FR"/>
        </w:rPr>
        <w:t>,</w:t>
      </w:r>
      <w:r w:rsidRPr="00EA53C0">
        <w:rPr>
          <w:color w:val="auto"/>
          <w:lang w:val="fr-FR"/>
        </w:rPr>
        <w:t xml:space="preserve"> în capacitatea lor personală sau profesională</w:t>
      </w:r>
      <w:r w:rsidR="006A060E">
        <w:rPr>
          <w:color w:val="auto"/>
          <w:lang w:val="fr-FR"/>
        </w:rPr>
        <w:t>,</w:t>
      </w:r>
      <w:r w:rsidRPr="00EA53C0">
        <w:rPr>
          <w:color w:val="auto"/>
          <w:lang w:val="fr-FR"/>
        </w:rPr>
        <w:t xml:space="preserve"> și că își adaptează comportamentul în consecință.</w:t>
      </w:r>
    </w:p>
    <w:p w:rsidR="00CA7699" w:rsidRPr="00EA53C0" w:rsidRDefault="003B370E" w:rsidP="003B370E">
      <w:pPr>
        <w:pStyle w:val="Heading20"/>
        <w:keepNext/>
        <w:keepLines/>
        <w:shd w:val="clear" w:color="auto" w:fill="auto"/>
        <w:spacing w:after="0" w:line="360" w:lineRule="auto"/>
        <w:rPr>
          <w:color w:val="auto"/>
          <w:lang w:val="fr-FR"/>
        </w:rPr>
      </w:pPr>
      <w:bookmarkStart w:id="10" w:name="_Toc532463306"/>
      <w:r w:rsidRPr="00EA53C0">
        <w:rPr>
          <w:color w:val="auto"/>
          <w:lang w:val="fr-FR"/>
        </w:rPr>
        <w:lastRenderedPageBreak/>
        <w:t>Recomandări:</w:t>
      </w:r>
      <w:bookmarkEnd w:id="10"/>
    </w:p>
    <w:p w:rsidR="00CA7699" w:rsidRPr="00EA53C0" w:rsidRDefault="003B370E" w:rsidP="003B370E">
      <w:pPr>
        <w:pStyle w:val="Bodytext20"/>
        <w:shd w:val="clear" w:color="auto" w:fill="auto"/>
        <w:spacing w:before="0" w:after="0" w:line="360" w:lineRule="auto"/>
        <w:ind w:firstLine="0"/>
        <w:jc w:val="left"/>
        <w:rPr>
          <w:color w:val="auto"/>
          <w:lang w:val="fr-FR"/>
        </w:rPr>
      </w:pPr>
      <w:r w:rsidRPr="00EA53C0">
        <w:rPr>
          <w:color w:val="auto"/>
          <w:lang w:val="fr-FR"/>
        </w:rPr>
        <w:t>Grupul de lucru recomandă:</w:t>
      </w:r>
    </w:p>
    <w:p w:rsidR="00CA7699" w:rsidRPr="00EA53C0" w:rsidRDefault="006A060E" w:rsidP="003B370E">
      <w:pPr>
        <w:pStyle w:val="Bodytext20"/>
        <w:numPr>
          <w:ilvl w:val="0"/>
          <w:numId w:val="5"/>
        </w:numPr>
        <w:shd w:val="clear" w:color="auto" w:fill="auto"/>
        <w:tabs>
          <w:tab w:val="left" w:pos="762"/>
        </w:tabs>
        <w:spacing w:before="0" w:after="0" w:line="360" w:lineRule="auto"/>
        <w:ind w:left="760"/>
        <w:rPr>
          <w:color w:val="auto"/>
          <w:lang w:val="fr-FR"/>
        </w:rPr>
      </w:pPr>
      <w:r>
        <w:rPr>
          <w:color w:val="auto"/>
          <w:lang w:val="fr-FR"/>
        </w:rPr>
        <w:t>R</w:t>
      </w:r>
      <w:r w:rsidR="003B370E" w:rsidRPr="00EA53C0">
        <w:rPr>
          <w:color w:val="auto"/>
          <w:lang w:val="fr-FR"/>
        </w:rPr>
        <w:t>ețeaua recunoaște că membrii sistemului judiciar pot utiliza rețelele sociale și platformele de comunicare socială, care sunt componente ale libertății de exprimare a fiecărui cetățean;</w:t>
      </w:r>
    </w:p>
    <w:p w:rsidR="00CA7699" w:rsidRPr="00EA53C0" w:rsidRDefault="003B370E" w:rsidP="003B370E">
      <w:pPr>
        <w:pStyle w:val="Bodytext20"/>
        <w:numPr>
          <w:ilvl w:val="0"/>
          <w:numId w:val="5"/>
        </w:numPr>
        <w:shd w:val="clear" w:color="auto" w:fill="auto"/>
        <w:tabs>
          <w:tab w:val="left" w:pos="762"/>
        </w:tabs>
        <w:spacing w:before="0" w:after="0" w:line="360" w:lineRule="auto"/>
        <w:ind w:left="760"/>
        <w:rPr>
          <w:color w:val="auto"/>
          <w:lang w:val="fr-FR"/>
        </w:rPr>
      </w:pPr>
      <w:r w:rsidRPr="00EA53C0">
        <w:rPr>
          <w:color w:val="auto"/>
          <w:lang w:val="fr-FR"/>
        </w:rPr>
        <w:t xml:space="preserve">Consiliile Judiciare </w:t>
      </w:r>
      <w:r w:rsidR="006A060E">
        <w:rPr>
          <w:color w:val="auto"/>
          <w:lang w:val="fr-FR"/>
        </w:rPr>
        <w:t>adoptă</w:t>
      </w:r>
      <w:r w:rsidRPr="00EA53C0">
        <w:rPr>
          <w:color w:val="auto"/>
          <w:lang w:val="fr-FR"/>
        </w:rPr>
        <w:t xml:space="preserve"> orientări sau principii </w:t>
      </w:r>
      <w:r w:rsidR="006A060E">
        <w:rPr>
          <w:color w:val="auto"/>
          <w:lang w:val="fr-FR"/>
        </w:rPr>
        <w:t>deontologice</w:t>
      </w:r>
      <w:r w:rsidRPr="00EA53C0">
        <w:rPr>
          <w:color w:val="auto"/>
          <w:lang w:val="fr-FR"/>
        </w:rPr>
        <w:t xml:space="preserve"> privind utilizarea rețelelor sociale sau a </w:t>
      </w:r>
      <w:r w:rsidR="006A060E">
        <w:rPr>
          <w:color w:val="auto"/>
          <w:lang w:val="fr-FR"/>
        </w:rPr>
        <w:t>platformelor sociale</w:t>
      </w:r>
      <w:r w:rsidRPr="00EA53C0">
        <w:rPr>
          <w:color w:val="auto"/>
          <w:lang w:val="fr-FR"/>
        </w:rPr>
        <w:t xml:space="preserve"> pentru magistrații aflați sub jurisdicția lor, pe baza următorilor parametri:</w:t>
      </w:r>
    </w:p>
    <w:p w:rsidR="00CA7699" w:rsidRPr="00EA53C0" w:rsidRDefault="003B370E" w:rsidP="003B370E">
      <w:pPr>
        <w:pStyle w:val="Bodytext20"/>
        <w:numPr>
          <w:ilvl w:val="0"/>
          <w:numId w:val="4"/>
        </w:numPr>
        <w:shd w:val="clear" w:color="auto" w:fill="auto"/>
        <w:tabs>
          <w:tab w:val="left" w:pos="1118"/>
        </w:tabs>
        <w:spacing w:before="0" w:after="0" w:line="360" w:lineRule="auto"/>
        <w:ind w:left="1120"/>
        <w:rPr>
          <w:color w:val="auto"/>
          <w:lang w:val="fr-FR"/>
        </w:rPr>
      </w:pPr>
      <w:r w:rsidRPr="00EA53C0">
        <w:rPr>
          <w:color w:val="auto"/>
          <w:lang w:val="fr-FR"/>
        </w:rPr>
        <w:t xml:space="preserve">atunci când </w:t>
      </w:r>
      <w:r w:rsidR="006A060E">
        <w:rPr>
          <w:color w:val="auto"/>
          <w:lang w:val="fr-FR"/>
        </w:rPr>
        <w:t xml:space="preserve">utilizează o reţea sau platformă socială, </w:t>
      </w:r>
      <w:r w:rsidRPr="00EA53C0">
        <w:rPr>
          <w:color w:val="auto"/>
          <w:lang w:val="fr-FR"/>
        </w:rPr>
        <w:t xml:space="preserve">magistratul trebuie să </w:t>
      </w:r>
      <w:r w:rsidR="006A060E">
        <w:rPr>
          <w:color w:val="auto"/>
          <w:lang w:val="fr-FR"/>
        </w:rPr>
        <w:t>se conformeze</w:t>
      </w:r>
      <w:r w:rsidRPr="00EA53C0">
        <w:rPr>
          <w:color w:val="auto"/>
          <w:lang w:val="fr-FR"/>
        </w:rPr>
        <w:t xml:space="preserve"> întotdeauna principiil</w:t>
      </w:r>
      <w:r w:rsidR="006A060E">
        <w:rPr>
          <w:color w:val="auto"/>
          <w:lang w:val="fr-FR"/>
        </w:rPr>
        <w:t>or</w:t>
      </w:r>
      <w:r w:rsidRPr="00EA53C0">
        <w:rPr>
          <w:color w:val="auto"/>
          <w:lang w:val="fr-FR"/>
        </w:rPr>
        <w:t xml:space="preserve"> </w:t>
      </w:r>
      <w:r w:rsidR="006A060E">
        <w:rPr>
          <w:color w:val="auto"/>
          <w:lang w:val="fr-FR"/>
        </w:rPr>
        <w:t>deontologice</w:t>
      </w:r>
      <w:r w:rsidRPr="00EA53C0">
        <w:rPr>
          <w:color w:val="auto"/>
          <w:lang w:val="fr-FR"/>
        </w:rPr>
        <w:t xml:space="preserve"> care </w:t>
      </w:r>
      <w:r w:rsidR="006A060E">
        <w:rPr>
          <w:color w:val="auto"/>
          <w:lang w:val="fr-FR"/>
        </w:rPr>
        <w:t>îi sunt aplicabile</w:t>
      </w:r>
      <w:r w:rsidRPr="00EA53C0">
        <w:rPr>
          <w:color w:val="auto"/>
          <w:lang w:val="fr-FR"/>
        </w:rPr>
        <w:t xml:space="preserve">, </w:t>
      </w:r>
      <w:r w:rsidR="00BB602C">
        <w:rPr>
          <w:color w:val="auto"/>
          <w:lang w:val="fr-FR"/>
        </w:rPr>
        <w:t xml:space="preserve">în special </w:t>
      </w:r>
      <w:r w:rsidRPr="00EA53C0">
        <w:rPr>
          <w:color w:val="auto"/>
          <w:lang w:val="fr-FR"/>
        </w:rPr>
        <w:t>independenț</w:t>
      </w:r>
      <w:r w:rsidR="00BB602C">
        <w:rPr>
          <w:color w:val="auto"/>
          <w:lang w:val="fr-FR"/>
        </w:rPr>
        <w:t>a</w:t>
      </w:r>
      <w:r w:rsidRPr="00EA53C0">
        <w:rPr>
          <w:color w:val="auto"/>
          <w:lang w:val="fr-FR"/>
        </w:rPr>
        <w:t>, imparțialit</w:t>
      </w:r>
      <w:r w:rsidR="00BB602C">
        <w:rPr>
          <w:color w:val="auto"/>
          <w:lang w:val="fr-FR"/>
        </w:rPr>
        <w:t>atea</w:t>
      </w:r>
      <w:r w:rsidRPr="00EA53C0">
        <w:rPr>
          <w:color w:val="auto"/>
          <w:lang w:val="fr-FR"/>
        </w:rPr>
        <w:t xml:space="preserve"> și </w:t>
      </w:r>
      <w:r w:rsidR="00BB602C">
        <w:rPr>
          <w:color w:val="auto"/>
          <w:lang w:val="fr-FR"/>
        </w:rPr>
        <w:t>obligaţia de rezervă</w:t>
      </w:r>
      <w:r w:rsidRPr="00EA53C0">
        <w:rPr>
          <w:color w:val="auto"/>
          <w:lang w:val="fr-FR"/>
        </w:rPr>
        <w:t xml:space="preserve">, și să păstreze integritatea și imaginea </w:t>
      </w:r>
      <w:r w:rsidR="00BB602C">
        <w:rPr>
          <w:color w:val="auto"/>
          <w:lang w:val="fr-FR"/>
        </w:rPr>
        <w:t>magistraturii</w:t>
      </w:r>
      <w:r w:rsidRPr="00EA53C0">
        <w:rPr>
          <w:color w:val="auto"/>
          <w:lang w:val="fr-FR"/>
        </w:rPr>
        <w:t xml:space="preserve"> și </w:t>
      </w:r>
      <w:r w:rsidR="00BB602C">
        <w:rPr>
          <w:color w:val="auto"/>
          <w:lang w:val="fr-FR"/>
        </w:rPr>
        <w:t>a</w:t>
      </w:r>
      <w:r w:rsidRPr="00EA53C0">
        <w:rPr>
          <w:color w:val="auto"/>
          <w:lang w:val="fr-FR"/>
        </w:rPr>
        <w:t xml:space="preserve"> sistemului judiciar;</w:t>
      </w:r>
    </w:p>
    <w:p w:rsidR="00CA7699" w:rsidRPr="006B5087" w:rsidRDefault="003B370E" w:rsidP="003B370E">
      <w:pPr>
        <w:pStyle w:val="Bodytext20"/>
        <w:numPr>
          <w:ilvl w:val="0"/>
          <w:numId w:val="4"/>
        </w:numPr>
        <w:shd w:val="clear" w:color="auto" w:fill="auto"/>
        <w:tabs>
          <w:tab w:val="left" w:pos="1118"/>
        </w:tabs>
        <w:spacing w:before="0" w:after="0" w:line="360" w:lineRule="auto"/>
        <w:ind w:left="1120"/>
        <w:rPr>
          <w:color w:val="auto"/>
          <w:lang w:val="fr-FR"/>
        </w:rPr>
      </w:pPr>
      <w:r w:rsidRPr="006B5087">
        <w:rPr>
          <w:color w:val="auto"/>
          <w:lang w:val="fr-FR"/>
        </w:rPr>
        <w:t xml:space="preserve">utilizarea rețelelor </w:t>
      </w:r>
      <w:r w:rsidR="00BB602C" w:rsidRPr="006B5087">
        <w:rPr>
          <w:color w:val="auto"/>
          <w:lang w:val="fr-FR"/>
        </w:rPr>
        <w:t>sau platformelor sociale</w:t>
      </w:r>
      <w:r w:rsidRPr="006B5087">
        <w:rPr>
          <w:color w:val="auto"/>
          <w:lang w:val="fr-FR"/>
        </w:rPr>
        <w:t xml:space="preserve"> nu </w:t>
      </w:r>
      <w:r w:rsidR="00BB602C" w:rsidRPr="006B5087">
        <w:rPr>
          <w:color w:val="auto"/>
          <w:lang w:val="fr-FR"/>
        </w:rPr>
        <w:t>trebuie</w:t>
      </w:r>
      <w:r w:rsidRPr="006B5087">
        <w:rPr>
          <w:color w:val="auto"/>
          <w:lang w:val="fr-FR"/>
        </w:rPr>
        <w:t xml:space="preserve"> să interfereze cu exercitarea funcțiilor </w:t>
      </w:r>
      <w:r w:rsidR="006B5087" w:rsidRPr="006B5087">
        <w:rPr>
          <w:color w:val="auto"/>
          <w:lang w:val="fr-FR"/>
        </w:rPr>
        <w:t>lo</w:t>
      </w:r>
      <w:r w:rsidR="006B5087">
        <w:rPr>
          <w:color w:val="auto"/>
          <w:lang w:val="fr-FR"/>
        </w:rPr>
        <w:t xml:space="preserve">r </w:t>
      </w:r>
      <w:r w:rsidRPr="006B5087">
        <w:rPr>
          <w:color w:val="auto"/>
          <w:lang w:val="fr-FR"/>
        </w:rPr>
        <w:t>judiciare.</w:t>
      </w:r>
    </w:p>
    <w:p w:rsidR="00CA7699" w:rsidRPr="00EA53C0" w:rsidRDefault="003B370E" w:rsidP="003B370E">
      <w:pPr>
        <w:pStyle w:val="Bodytext20"/>
        <w:numPr>
          <w:ilvl w:val="0"/>
          <w:numId w:val="5"/>
        </w:numPr>
        <w:shd w:val="clear" w:color="auto" w:fill="auto"/>
        <w:tabs>
          <w:tab w:val="left" w:pos="762"/>
        </w:tabs>
        <w:spacing w:before="0" w:after="0" w:line="360" w:lineRule="auto"/>
        <w:ind w:left="760"/>
        <w:rPr>
          <w:color w:val="auto"/>
        </w:rPr>
      </w:pPr>
      <w:r w:rsidRPr="00EA53C0">
        <w:rPr>
          <w:color w:val="auto"/>
        </w:rPr>
        <w:t>Consiliile Judiciare:</w:t>
      </w:r>
    </w:p>
    <w:p w:rsidR="00CA7699" w:rsidRPr="00EA53C0" w:rsidRDefault="00BB602C" w:rsidP="003B370E">
      <w:pPr>
        <w:pStyle w:val="Bodytext20"/>
        <w:numPr>
          <w:ilvl w:val="0"/>
          <w:numId w:val="4"/>
        </w:numPr>
        <w:shd w:val="clear" w:color="auto" w:fill="auto"/>
        <w:tabs>
          <w:tab w:val="left" w:pos="1118"/>
        </w:tabs>
        <w:spacing w:before="0" w:after="0" w:line="360" w:lineRule="auto"/>
        <w:ind w:left="1120"/>
        <w:rPr>
          <w:color w:val="auto"/>
        </w:rPr>
      </w:pPr>
      <w:r>
        <w:rPr>
          <w:color w:val="auto"/>
        </w:rPr>
        <w:t>facilitează</w:t>
      </w:r>
      <w:r w:rsidR="003B370E" w:rsidRPr="00EA53C0">
        <w:rPr>
          <w:color w:val="auto"/>
        </w:rPr>
        <w:t xml:space="preserve"> </w:t>
      </w:r>
      <w:r>
        <w:rPr>
          <w:color w:val="auto"/>
        </w:rPr>
        <w:t xml:space="preserve">introducerea </w:t>
      </w:r>
      <w:r w:rsidR="003B370E" w:rsidRPr="00EA53C0">
        <w:rPr>
          <w:color w:val="auto"/>
        </w:rPr>
        <w:t xml:space="preserve">unor sesiuni de formare pentru </w:t>
      </w:r>
      <w:r>
        <w:rPr>
          <w:color w:val="auto"/>
        </w:rPr>
        <w:t>magistraţii</w:t>
      </w:r>
      <w:r w:rsidR="003B370E" w:rsidRPr="00EA53C0">
        <w:rPr>
          <w:color w:val="auto"/>
        </w:rPr>
        <w:t xml:space="preserve"> aflați </w:t>
      </w:r>
      <w:r>
        <w:rPr>
          <w:color w:val="auto"/>
        </w:rPr>
        <w:t>în</w:t>
      </w:r>
      <w:r w:rsidR="003B370E" w:rsidRPr="00EA53C0">
        <w:rPr>
          <w:color w:val="auto"/>
        </w:rPr>
        <w:t xml:space="preserve"> jurisdicția lor, </w:t>
      </w:r>
      <w:r>
        <w:rPr>
          <w:color w:val="auto"/>
        </w:rPr>
        <w:t>pentru a permite</w:t>
      </w:r>
      <w:r w:rsidR="003B370E" w:rsidRPr="00EA53C0">
        <w:rPr>
          <w:color w:val="auto"/>
        </w:rPr>
        <w:t xml:space="preserve"> o mai bună stăpânire a rețelelor </w:t>
      </w:r>
      <w:r>
        <w:rPr>
          <w:color w:val="auto"/>
        </w:rPr>
        <w:t>şi platformelor sociale</w:t>
      </w:r>
      <w:r w:rsidR="003B370E" w:rsidRPr="00EA53C0">
        <w:rPr>
          <w:color w:val="auto"/>
        </w:rPr>
        <w:t xml:space="preserve"> și </w:t>
      </w:r>
      <w:r>
        <w:rPr>
          <w:color w:val="auto"/>
        </w:rPr>
        <w:t>o cunoaştere</w:t>
      </w:r>
      <w:r w:rsidR="003B370E" w:rsidRPr="00EA53C0">
        <w:rPr>
          <w:color w:val="auto"/>
        </w:rPr>
        <w:t xml:space="preserve"> suficient</w:t>
      </w:r>
      <w:r>
        <w:rPr>
          <w:color w:val="auto"/>
        </w:rPr>
        <w:t>ă</w:t>
      </w:r>
      <w:r w:rsidR="003B370E" w:rsidRPr="00EA53C0">
        <w:rPr>
          <w:color w:val="auto"/>
        </w:rPr>
        <w:t xml:space="preserve"> </w:t>
      </w:r>
      <w:r>
        <w:rPr>
          <w:color w:val="auto"/>
        </w:rPr>
        <w:t>a riscurilor</w:t>
      </w:r>
      <w:r w:rsidR="003B370E" w:rsidRPr="00EA53C0">
        <w:rPr>
          <w:color w:val="auto"/>
        </w:rPr>
        <w:t xml:space="preserve"> asociate utilizării acestora, în special în ceea ce privește </w:t>
      </w:r>
      <w:r>
        <w:rPr>
          <w:color w:val="auto"/>
        </w:rPr>
        <w:t>principiile deontologice</w:t>
      </w:r>
      <w:r w:rsidR="003B370E" w:rsidRPr="00EA53C0">
        <w:rPr>
          <w:color w:val="auto"/>
        </w:rPr>
        <w:t xml:space="preserve"> (a se vedea anexa la prezentul raport);</w:t>
      </w:r>
    </w:p>
    <w:p w:rsidR="00CA7699" w:rsidRPr="00BB602C" w:rsidRDefault="00BB602C" w:rsidP="003B370E">
      <w:pPr>
        <w:pStyle w:val="Bodytext20"/>
        <w:numPr>
          <w:ilvl w:val="0"/>
          <w:numId w:val="4"/>
        </w:numPr>
        <w:shd w:val="clear" w:color="auto" w:fill="auto"/>
        <w:tabs>
          <w:tab w:val="left" w:pos="1118"/>
        </w:tabs>
        <w:spacing w:before="0" w:after="0" w:line="360" w:lineRule="auto"/>
        <w:ind w:left="1120"/>
        <w:rPr>
          <w:color w:val="auto"/>
        </w:rPr>
      </w:pPr>
      <w:r w:rsidRPr="00BB602C">
        <w:rPr>
          <w:color w:val="auto"/>
        </w:rPr>
        <w:t>e</w:t>
      </w:r>
      <w:r w:rsidR="003B370E" w:rsidRPr="00BB602C">
        <w:rPr>
          <w:color w:val="auto"/>
        </w:rPr>
        <w:t xml:space="preserve">laborează </w:t>
      </w:r>
      <w:r w:rsidRPr="00BB602C">
        <w:rPr>
          <w:color w:val="auto"/>
        </w:rPr>
        <w:t>reguli</w:t>
      </w:r>
      <w:r w:rsidR="003B370E" w:rsidRPr="00EA53C0">
        <w:rPr>
          <w:color w:val="auto"/>
          <w:vertAlign w:val="superscript"/>
        </w:rPr>
        <w:footnoteReference w:id="33"/>
      </w:r>
      <w:r w:rsidR="003B370E" w:rsidRPr="00BB602C">
        <w:rPr>
          <w:color w:val="auto"/>
        </w:rPr>
        <w:t xml:space="preserve"> pentru a răspunde la criticile personale </w:t>
      </w:r>
      <w:r w:rsidRPr="00BB602C">
        <w:rPr>
          <w:color w:val="auto"/>
        </w:rPr>
        <w:t>formulate împotriva</w:t>
      </w:r>
      <w:r w:rsidR="003B370E" w:rsidRPr="00BB602C">
        <w:rPr>
          <w:color w:val="auto"/>
        </w:rPr>
        <w:t xml:space="preserve"> magistraților (remarci ofensatoare sau defăimătoare) publicate pe rețelele de socializare sau pe </w:t>
      </w:r>
      <w:r w:rsidRPr="00BB602C">
        <w:rPr>
          <w:color w:val="auto"/>
        </w:rPr>
        <w:t>platformele sociale</w:t>
      </w:r>
      <w:r w:rsidR="003B370E" w:rsidRPr="00BB602C">
        <w:rPr>
          <w:color w:val="auto"/>
        </w:rPr>
        <w:t xml:space="preserve"> sau </w:t>
      </w:r>
      <w:r>
        <w:rPr>
          <w:color w:val="auto"/>
        </w:rPr>
        <w:t>la</w:t>
      </w:r>
      <w:r w:rsidRPr="00BB602C">
        <w:rPr>
          <w:color w:val="auto"/>
        </w:rPr>
        <w:t xml:space="preserve"> folosirea, în cadrul reţelelor sau platformelor sociale,</w:t>
      </w:r>
      <w:r w:rsidR="003B370E" w:rsidRPr="00BB602C">
        <w:rPr>
          <w:color w:val="auto"/>
        </w:rPr>
        <w:t xml:space="preserve"> </w:t>
      </w:r>
      <w:r w:rsidRPr="00BB602C">
        <w:rPr>
          <w:color w:val="auto"/>
        </w:rPr>
        <w:t xml:space="preserve">de către o terţă persoană, </w:t>
      </w:r>
      <w:r w:rsidR="003B370E" w:rsidRPr="00BB602C">
        <w:rPr>
          <w:color w:val="auto"/>
        </w:rPr>
        <w:t xml:space="preserve"> </w:t>
      </w:r>
      <w:r w:rsidRPr="00BB602C">
        <w:rPr>
          <w:color w:val="auto"/>
        </w:rPr>
        <w:t>a numelui sau titlului lor, fără consimţ</w:t>
      </w:r>
      <w:r>
        <w:rPr>
          <w:color w:val="auto"/>
        </w:rPr>
        <w:t>ământul acestora</w:t>
      </w:r>
      <w:r w:rsidR="003B370E" w:rsidRPr="00BB602C">
        <w:rPr>
          <w:color w:val="auto"/>
        </w:rPr>
        <w:t>;</w:t>
      </w:r>
    </w:p>
    <w:p w:rsidR="00CA7699" w:rsidRPr="00BB602C" w:rsidRDefault="003B370E" w:rsidP="003B370E">
      <w:pPr>
        <w:pStyle w:val="Bodytext20"/>
        <w:shd w:val="clear" w:color="auto" w:fill="auto"/>
        <w:spacing w:before="0" w:after="0" w:line="360" w:lineRule="auto"/>
        <w:ind w:left="1120"/>
        <w:rPr>
          <w:color w:val="auto"/>
          <w:lang w:val="fr-FR"/>
        </w:rPr>
      </w:pPr>
      <w:r w:rsidRPr="00BB602C">
        <w:rPr>
          <w:color w:val="auto"/>
          <w:lang w:val="fr-FR"/>
        </w:rPr>
        <w:t xml:space="preserve">• </w:t>
      </w:r>
      <w:r w:rsidR="00BB602C" w:rsidRPr="00BB602C">
        <w:rPr>
          <w:color w:val="auto"/>
          <w:lang w:val="fr-FR"/>
        </w:rPr>
        <w:t xml:space="preserve">  oferă</w:t>
      </w:r>
      <w:r w:rsidRPr="00BB602C">
        <w:rPr>
          <w:color w:val="auto"/>
          <w:lang w:val="fr-FR"/>
        </w:rPr>
        <w:t xml:space="preserve"> sprijin magistraților pentru a </w:t>
      </w:r>
      <w:r w:rsidR="00BB602C" w:rsidRPr="00BB602C">
        <w:rPr>
          <w:color w:val="auto"/>
          <w:lang w:val="fr-FR"/>
        </w:rPr>
        <w:t>răspunde la</w:t>
      </w:r>
      <w:r w:rsidRPr="00BB602C">
        <w:rPr>
          <w:color w:val="auto"/>
          <w:lang w:val="fr-FR"/>
        </w:rPr>
        <w:t xml:space="preserve"> </w:t>
      </w:r>
      <w:r w:rsidR="00BB602C" w:rsidRPr="00BB602C">
        <w:rPr>
          <w:color w:val="auto"/>
          <w:lang w:val="fr-FR"/>
        </w:rPr>
        <w:t>întrebările acestora legat</w:t>
      </w:r>
      <w:r w:rsidR="00BB602C">
        <w:rPr>
          <w:color w:val="auto"/>
          <w:lang w:val="fr-FR"/>
        </w:rPr>
        <w:t>e</w:t>
      </w:r>
      <w:r w:rsidRPr="00BB602C">
        <w:rPr>
          <w:color w:val="auto"/>
          <w:lang w:val="fr-FR"/>
        </w:rPr>
        <w:t xml:space="preserve"> de utilizarea rețelelor sociale și a platformelor de comunicare socială, </w:t>
      </w:r>
      <w:r w:rsidR="00BB602C">
        <w:rPr>
          <w:color w:val="auto"/>
          <w:lang w:val="fr-FR"/>
        </w:rPr>
        <w:t>spre exemplu prin</w:t>
      </w:r>
      <w:r w:rsidRPr="00BB602C">
        <w:rPr>
          <w:color w:val="auto"/>
          <w:lang w:val="fr-FR"/>
        </w:rPr>
        <w:t xml:space="preserve"> posibilitatea de a consulta, dacă este necesar și în </w:t>
      </w:r>
      <w:r w:rsidR="00BB602C">
        <w:rPr>
          <w:color w:val="auto"/>
          <w:lang w:val="fr-FR"/>
        </w:rPr>
        <w:t>completă confidenţialitate</w:t>
      </w:r>
      <w:r w:rsidRPr="00BB602C">
        <w:rPr>
          <w:color w:val="auto"/>
          <w:lang w:val="fr-FR"/>
        </w:rPr>
        <w:t>, autoritățile din instanță, un comitet de etică sau un forum de discuții pentru orice întrebări sau aspecte referitoare la utilizarea rețelelor de socializare sau a platformelor de comunicare socială.</w:t>
      </w:r>
    </w:p>
    <w:p w:rsidR="00CA7699" w:rsidRPr="00EA53C0" w:rsidRDefault="003B370E" w:rsidP="003B370E">
      <w:pPr>
        <w:pStyle w:val="Heading30"/>
        <w:keepNext/>
        <w:keepLines/>
        <w:shd w:val="clear" w:color="auto" w:fill="auto"/>
        <w:spacing w:after="0" w:line="360" w:lineRule="auto"/>
        <w:ind w:firstLine="0"/>
        <w:rPr>
          <w:color w:val="auto"/>
          <w:lang w:val="fr-FR"/>
        </w:rPr>
      </w:pPr>
      <w:bookmarkStart w:id="11" w:name="bookmark7"/>
      <w:bookmarkStart w:id="12" w:name="_Toc532463307"/>
      <w:r w:rsidRPr="00EA53C0">
        <w:rPr>
          <w:color w:val="auto"/>
          <w:lang w:val="fr-FR"/>
        </w:rPr>
        <w:lastRenderedPageBreak/>
        <w:t>ANEXA</w:t>
      </w:r>
      <w:bookmarkEnd w:id="11"/>
      <w:bookmarkEnd w:id="12"/>
    </w:p>
    <w:p w:rsidR="00CA7699" w:rsidRPr="00EA53C0" w:rsidRDefault="00BB602C" w:rsidP="003B370E">
      <w:pPr>
        <w:pStyle w:val="Bodytext20"/>
        <w:shd w:val="clear" w:color="auto" w:fill="auto"/>
        <w:spacing w:before="0" w:after="0" w:line="360" w:lineRule="auto"/>
        <w:ind w:firstLine="0"/>
        <w:rPr>
          <w:color w:val="auto"/>
          <w:lang w:val="fr-FR"/>
        </w:rPr>
      </w:pPr>
      <w:r>
        <w:rPr>
          <w:color w:val="auto"/>
          <w:lang w:val="fr-FR"/>
        </w:rPr>
        <w:t>Activităţile de f</w:t>
      </w:r>
      <w:r w:rsidR="003B370E" w:rsidRPr="00EA53C0">
        <w:rPr>
          <w:color w:val="auto"/>
          <w:lang w:val="fr-FR"/>
        </w:rPr>
        <w:t xml:space="preserve">ormare privind utilizarea rețelelor sociale și a platformelor de comunicare socială </w:t>
      </w:r>
      <w:r>
        <w:rPr>
          <w:color w:val="auto"/>
          <w:lang w:val="fr-FR"/>
        </w:rPr>
        <w:t>pot</w:t>
      </w:r>
      <w:r w:rsidR="003B370E" w:rsidRPr="00EA53C0">
        <w:rPr>
          <w:color w:val="auto"/>
          <w:lang w:val="fr-FR"/>
        </w:rPr>
        <w:t xml:space="preserve"> </w:t>
      </w:r>
      <w:r>
        <w:rPr>
          <w:color w:val="auto"/>
          <w:lang w:val="fr-FR"/>
        </w:rPr>
        <w:t>purta</w:t>
      </w:r>
      <w:r w:rsidR="003B370E" w:rsidRPr="00EA53C0">
        <w:rPr>
          <w:color w:val="auto"/>
          <w:lang w:val="fr-FR"/>
        </w:rPr>
        <w:t xml:space="preserve">, de exemplu, </w:t>
      </w:r>
      <w:r>
        <w:rPr>
          <w:color w:val="auto"/>
          <w:lang w:val="fr-FR"/>
        </w:rPr>
        <w:t xml:space="preserve">asupra </w:t>
      </w:r>
      <w:r w:rsidR="003B370E" w:rsidRPr="00EA53C0">
        <w:rPr>
          <w:color w:val="auto"/>
          <w:lang w:val="fr-FR"/>
        </w:rPr>
        <w:t>modalități</w:t>
      </w:r>
      <w:r>
        <w:rPr>
          <w:color w:val="auto"/>
          <w:lang w:val="fr-FR"/>
        </w:rPr>
        <w:t>lor</w:t>
      </w:r>
      <w:r w:rsidR="003B370E" w:rsidRPr="00EA53C0">
        <w:rPr>
          <w:color w:val="auto"/>
          <w:lang w:val="fr-FR"/>
        </w:rPr>
        <w:t xml:space="preserve"> de utilizare a rețelelor și platformelor de comunicare socială, </w:t>
      </w:r>
      <w:r>
        <w:rPr>
          <w:color w:val="auto"/>
          <w:lang w:val="fr-FR"/>
        </w:rPr>
        <w:t>în special asupra parametrilor de confidenţialitate, şi po</w:t>
      </w:r>
      <w:r w:rsidR="00B36CA3">
        <w:rPr>
          <w:color w:val="auto"/>
          <w:lang w:val="fr-FR"/>
        </w:rPr>
        <w:t>t</w:t>
      </w:r>
      <w:r>
        <w:rPr>
          <w:color w:val="auto"/>
          <w:lang w:val="fr-FR"/>
        </w:rPr>
        <w:t xml:space="preserve"> </w:t>
      </w:r>
      <w:r w:rsidR="006B5087">
        <w:rPr>
          <w:color w:val="auto"/>
          <w:lang w:val="fr-FR"/>
        </w:rPr>
        <w:t xml:space="preserve">insista asupra </w:t>
      </w:r>
      <w:r>
        <w:rPr>
          <w:color w:val="auto"/>
          <w:lang w:val="fr-FR"/>
        </w:rPr>
        <w:t>următoarel</w:t>
      </w:r>
      <w:r w:rsidR="006B5087">
        <w:rPr>
          <w:color w:val="auto"/>
          <w:lang w:val="fr-FR"/>
        </w:rPr>
        <w:t>or</w:t>
      </w:r>
      <w:r>
        <w:rPr>
          <w:color w:val="auto"/>
          <w:lang w:val="fr-FR"/>
        </w:rPr>
        <w:t xml:space="preserve"> aspecte :</w:t>
      </w:r>
    </w:p>
    <w:p w:rsidR="00CA7699" w:rsidRPr="00EA53C0" w:rsidRDefault="003B370E" w:rsidP="003B370E">
      <w:pPr>
        <w:pStyle w:val="Bodytext20"/>
        <w:numPr>
          <w:ilvl w:val="0"/>
          <w:numId w:val="4"/>
        </w:numPr>
        <w:shd w:val="clear" w:color="auto" w:fill="auto"/>
        <w:tabs>
          <w:tab w:val="left" w:pos="764"/>
        </w:tabs>
        <w:spacing w:before="0" w:after="0" w:line="360" w:lineRule="auto"/>
        <w:ind w:left="760"/>
        <w:rPr>
          <w:color w:val="auto"/>
          <w:lang w:val="fr-FR"/>
        </w:rPr>
      </w:pPr>
      <w:r w:rsidRPr="00EA53C0">
        <w:rPr>
          <w:color w:val="auto"/>
          <w:lang w:val="fr-FR"/>
        </w:rPr>
        <w:t xml:space="preserve">o rețea </w:t>
      </w:r>
      <w:r w:rsidR="00BB602C">
        <w:rPr>
          <w:color w:val="auto"/>
          <w:lang w:val="fr-FR"/>
        </w:rPr>
        <w:t>sau platformă de socializare</w:t>
      </w:r>
      <w:r w:rsidRPr="00EA53C0">
        <w:rPr>
          <w:color w:val="auto"/>
          <w:lang w:val="fr-FR"/>
        </w:rPr>
        <w:t xml:space="preserve"> nu este un forum adecvat pentru formularea de observații cu privire la o cauză sau la o hotărâre în curs;</w:t>
      </w:r>
    </w:p>
    <w:p w:rsidR="00CA7699" w:rsidRPr="00BB602C" w:rsidRDefault="003B370E" w:rsidP="003B370E">
      <w:pPr>
        <w:pStyle w:val="Bodytext20"/>
        <w:numPr>
          <w:ilvl w:val="0"/>
          <w:numId w:val="4"/>
        </w:numPr>
        <w:shd w:val="clear" w:color="auto" w:fill="auto"/>
        <w:tabs>
          <w:tab w:val="left" w:pos="764"/>
        </w:tabs>
        <w:spacing w:before="0" w:after="0" w:line="360" w:lineRule="auto"/>
        <w:ind w:left="760"/>
        <w:rPr>
          <w:color w:val="auto"/>
          <w:lang w:val="fr-FR"/>
        </w:rPr>
      </w:pPr>
      <w:r w:rsidRPr="00BB602C">
        <w:rPr>
          <w:color w:val="auto"/>
          <w:lang w:val="fr-FR"/>
        </w:rPr>
        <w:t xml:space="preserve">comentariile jignitoare (rasă, sex, orientare sexuală, origine etc.), chiar și sub forma </w:t>
      </w:r>
      <w:r w:rsidR="00BB602C">
        <w:rPr>
          <w:color w:val="auto"/>
          <w:lang w:val="fr-FR"/>
        </w:rPr>
        <w:t>unor aprecieri umoristice, sunt interzise ;</w:t>
      </w:r>
    </w:p>
    <w:p w:rsidR="00CA7699" w:rsidRPr="00EA53C0" w:rsidRDefault="003B370E" w:rsidP="003B370E">
      <w:pPr>
        <w:pStyle w:val="Bodytext20"/>
        <w:numPr>
          <w:ilvl w:val="0"/>
          <w:numId w:val="4"/>
        </w:numPr>
        <w:shd w:val="clear" w:color="auto" w:fill="auto"/>
        <w:tabs>
          <w:tab w:val="left" w:pos="764"/>
        </w:tabs>
        <w:spacing w:before="0" w:after="0" w:line="360" w:lineRule="auto"/>
        <w:ind w:left="760"/>
        <w:rPr>
          <w:color w:val="auto"/>
        </w:rPr>
      </w:pPr>
      <w:r w:rsidRPr="00EA53C0">
        <w:rPr>
          <w:color w:val="auto"/>
        </w:rPr>
        <w:t>magistratul trebuie să evite conflictele, comunicațiile ostile și discreditarea reputației</w:t>
      </w:r>
      <w:r w:rsidR="00B36CA3">
        <w:rPr>
          <w:color w:val="auto"/>
        </w:rPr>
        <w:t xml:space="preserve"> </w:t>
      </w:r>
      <w:r w:rsidR="006B5087">
        <w:rPr>
          <w:color w:val="auto"/>
        </w:rPr>
        <w:t>proprii sau ale sistemului judiciar în general</w:t>
      </w:r>
      <w:r w:rsidRPr="00EA53C0">
        <w:rPr>
          <w:color w:val="auto"/>
        </w:rPr>
        <w:t>;</w:t>
      </w:r>
    </w:p>
    <w:p w:rsidR="00CA7699" w:rsidRPr="00EA53C0" w:rsidRDefault="003B370E" w:rsidP="003B370E">
      <w:pPr>
        <w:pStyle w:val="Bodytext20"/>
        <w:numPr>
          <w:ilvl w:val="0"/>
          <w:numId w:val="4"/>
        </w:numPr>
        <w:shd w:val="clear" w:color="auto" w:fill="auto"/>
        <w:tabs>
          <w:tab w:val="left" w:pos="764"/>
        </w:tabs>
        <w:spacing w:before="0" w:after="0" w:line="360" w:lineRule="auto"/>
        <w:ind w:left="760"/>
        <w:rPr>
          <w:color w:val="auto"/>
        </w:rPr>
      </w:pPr>
      <w:r w:rsidRPr="00EA53C0">
        <w:rPr>
          <w:color w:val="auto"/>
        </w:rPr>
        <w:t xml:space="preserve">comentariile, fotografiile și înregistrările video care ar putea submina imaginea sistemului judiciar sunt </w:t>
      </w:r>
      <w:r w:rsidR="00B36CA3">
        <w:rPr>
          <w:color w:val="auto"/>
        </w:rPr>
        <w:t>întotdeauna</w:t>
      </w:r>
      <w:r w:rsidRPr="00EA53C0">
        <w:rPr>
          <w:color w:val="auto"/>
        </w:rPr>
        <w:t xml:space="preserve"> inadecvate;</w:t>
      </w:r>
    </w:p>
    <w:p w:rsidR="00CA7699" w:rsidRPr="006B5087" w:rsidRDefault="003B370E" w:rsidP="003B370E">
      <w:pPr>
        <w:pStyle w:val="Bodytext20"/>
        <w:numPr>
          <w:ilvl w:val="0"/>
          <w:numId w:val="4"/>
        </w:numPr>
        <w:shd w:val="clear" w:color="auto" w:fill="auto"/>
        <w:tabs>
          <w:tab w:val="left" w:pos="764"/>
        </w:tabs>
        <w:spacing w:before="0" w:after="0" w:line="360" w:lineRule="auto"/>
        <w:ind w:left="760"/>
        <w:rPr>
          <w:color w:val="auto"/>
          <w:lang w:val="fr-FR"/>
        </w:rPr>
      </w:pPr>
      <w:r w:rsidRPr="006B5087">
        <w:rPr>
          <w:color w:val="auto"/>
          <w:lang w:val="fr-FR"/>
        </w:rPr>
        <w:t xml:space="preserve">magistratul trebuie să evite </w:t>
      </w:r>
      <w:r w:rsidR="006B5087" w:rsidRPr="006B5087">
        <w:rPr>
          <w:color w:val="auto"/>
          <w:lang w:val="fr-FR"/>
        </w:rPr>
        <w:t>să facă referire la averea sa</w:t>
      </w:r>
      <w:r w:rsidRPr="006B5087">
        <w:rPr>
          <w:color w:val="auto"/>
          <w:lang w:val="fr-FR"/>
        </w:rPr>
        <w:t>;</w:t>
      </w:r>
    </w:p>
    <w:p w:rsidR="00CA7699" w:rsidRPr="006B5087" w:rsidRDefault="003B370E" w:rsidP="003B370E">
      <w:pPr>
        <w:pStyle w:val="Bodytext20"/>
        <w:numPr>
          <w:ilvl w:val="0"/>
          <w:numId w:val="4"/>
        </w:numPr>
        <w:shd w:val="clear" w:color="auto" w:fill="auto"/>
        <w:tabs>
          <w:tab w:val="left" w:pos="764"/>
        </w:tabs>
        <w:spacing w:before="0" w:after="0" w:line="360" w:lineRule="auto"/>
        <w:ind w:left="760"/>
        <w:rPr>
          <w:color w:val="auto"/>
          <w:lang w:val="fr-FR"/>
        </w:rPr>
      </w:pPr>
      <w:r w:rsidRPr="006B5087">
        <w:rPr>
          <w:color w:val="auto"/>
          <w:lang w:val="fr-FR"/>
        </w:rPr>
        <w:t xml:space="preserve">în cazul în care un judecător este prieten </w:t>
      </w:r>
      <w:r w:rsidR="00B36CA3" w:rsidRPr="006B5087">
        <w:rPr>
          <w:color w:val="auto"/>
          <w:lang w:val="fr-FR"/>
        </w:rPr>
        <w:t>cu avocaţi sau experţi</w:t>
      </w:r>
      <w:r w:rsidRPr="006B5087">
        <w:rPr>
          <w:color w:val="auto"/>
          <w:lang w:val="fr-FR"/>
        </w:rPr>
        <w:t xml:space="preserve">, acesta trebuie să </w:t>
      </w:r>
      <w:r w:rsidR="00B36CA3" w:rsidRPr="006B5087">
        <w:rPr>
          <w:color w:val="auto"/>
          <w:lang w:val="fr-FR"/>
        </w:rPr>
        <w:t>vegheze la păstrarea imparțialităţii</w:t>
      </w:r>
      <w:r w:rsidRPr="006B5087">
        <w:rPr>
          <w:color w:val="auto"/>
          <w:lang w:val="fr-FR"/>
        </w:rPr>
        <w:t xml:space="preserve"> și independenț</w:t>
      </w:r>
      <w:r w:rsidR="00B36CA3" w:rsidRPr="006B5087">
        <w:rPr>
          <w:color w:val="auto"/>
          <w:lang w:val="fr-FR"/>
        </w:rPr>
        <w:t>ei</w:t>
      </w:r>
      <w:r w:rsidRPr="006B5087">
        <w:rPr>
          <w:color w:val="auto"/>
          <w:lang w:val="fr-FR"/>
        </w:rPr>
        <w:t xml:space="preserve"> </w:t>
      </w:r>
      <w:r w:rsidR="00B36CA3" w:rsidRPr="006B5087">
        <w:rPr>
          <w:color w:val="auto"/>
          <w:lang w:val="fr-FR"/>
        </w:rPr>
        <w:t>sale</w:t>
      </w:r>
      <w:r w:rsidRPr="006B5087">
        <w:rPr>
          <w:color w:val="auto"/>
          <w:lang w:val="fr-FR"/>
        </w:rPr>
        <w:t>;</w:t>
      </w:r>
    </w:p>
    <w:p w:rsidR="00CA7699" w:rsidRPr="0058395C" w:rsidRDefault="003B370E" w:rsidP="003B370E">
      <w:pPr>
        <w:pStyle w:val="Bodytext20"/>
        <w:numPr>
          <w:ilvl w:val="0"/>
          <w:numId w:val="4"/>
        </w:numPr>
        <w:shd w:val="clear" w:color="auto" w:fill="auto"/>
        <w:tabs>
          <w:tab w:val="left" w:pos="764"/>
        </w:tabs>
        <w:spacing w:before="0" w:after="0" w:line="360" w:lineRule="auto"/>
        <w:ind w:left="760"/>
        <w:rPr>
          <w:color w:val="auto"/>
          <w:lang w:val="fr-FR"/>
        </w:rPr>
      </w:pPr>
      <w:r w:rsidRPr="0058395C">
        <w:rPr>
          <w:color w:val="auto"/>
          <w:lang w:val="fr-FR"/>
        </w:rPr>
        <w:t xml:space="preserve">judecătorul trebuie să fie foarte precaut în ceea ce privește </w:t>
      </w:r>
      <w:r w:rsidR="00B36CA3" w:rsidRPr="0058395C">
        <w:rPr>
          <w:color w:val="auto"/>
          <w:lang w:val="fr-FR"/>
        </w:rPr>
        <w:t xml:space="preserve">activitatea sa în cadrul </w:t>
      </w:r>
      <w:r w:rsidRPr="0058395C">
        <w:rPr>
          <w:color w:val="auto"/>
          <w:lang w:val="fr-FR"/>
        </w:rPr>
        <w:t>rețele</w:t>
      </w:r>
      <w:r w:rsidR="00B36CA3" w:rsidRPr="0058395C">
        <w:rPr>
          <w:color w:val="auto"/>
          <w:lang w:val="fr-FR"/>
        </w:rPr>
        <w:t>lor şi platformelor de socializare,</w:t>
      </w:r>
      <w:r w:rsidRPr="0058395C">
        <w:rPr>
          <w:color w:val="auto"/>
          <w:lang w:val="fr-FR"/>
        </w:rPr>
        <w:t xml:space="preserve"> având în vedere riscurile </w:t>
      </w:r>
      <w:r w:rsidR="00B36CA3" w:rsidRPr="0058395C">
        <w:rPr>
          <w:color w:val="auto"/>
          <w:lang w:val="fr-FR"/>
        </w:rPr>
        <w:t>de profiling</w:t>
      </w:r>
      <w:r w:rsidRPr="0058395C">
        <w:rPr>
          <w:color w:val="auto"/>
          <w:lang w:val="fr-FR"/>
        </w:rPr>
        <w:t>;</w:t>
      </w:r>
    </w:p>
    <w:p w:rsidR="00CA7699" w:rsidRPr="00EA53C0" w:rsidRDefault="003B370E" w:rsidP="003B370E">
      <w:pPr>
        <w:pStyle w:val="Bodytext20"/>
        <w:numPr>
          <w:ilvl w:val="0"/>
          <w:numId w:val="4"/>
        </w:numPr>
        <w:shd w:val="clear" w:color="auto" w:fill="auto"/>
        <w:tabs>
          <w:tab w:val="left" w:pos="764"/>
        </w:tabs>
        <w:spacing w:before="0" w:after="0" w:line="360" w:lineRule="auto"/>
        <w:ind w:left="760"/>
        <w:rPr>
          <w:color w:val="auto"/>
          <w:lang w:val="fr-FR"/>
        </w:rPr>
        <w:sectPr w:rsidR="00CA7699" w:rsidRPr="00EA53C0">
          <w:pgSz w:w="12240" w:h="15840"/>
          <w:pgMar w:top="1454" w:right="1765" w:bottom="1425" w:left="1772" w:header="0" w:footer="3" w:gutter="0"/>
          <w:cols w:space="720"/>
          <w:noEndnote/>
          <w:docGrid w:linePitch="360"/>
        </w:sectPr>
      </w:pPr>
      <w:r w:rsidRPr="00EA53C0">
        <w:rPr>
          <w:color w:val="auto"/>
          <w:lang w:val="fr-FR"/>
        </w:rPr>
        <w:t xml:space="preserve">magistratul evită să își folosească titlul de magistrat pe o rețea sau pe un suport de comunicare socială, mai puțin în cadrul comunicărilor sale instituționale sau cu </w:t>
      </w:r>
      <w:r w:rsidR="006B5087">
        <w:rPr>
          <w:color w:val="auto"/>
          <w:lang w:val="fr-FR"/>
        </w:rPr>
        <w:t>alţi colegi ai săi</w:t>
      </w:r>
      <w:r w:rsidRPr="00EA53C0">
        <w:rPr>
          <w:color w:val="auto"/>
          <w:lang w:val="fr-FR"/>
        </w:rPr>
        <w:t>.</w:t>
      </w:r>
    </w:p>
    <w:p w:rsidR="00CA7699" w:rsidRPr="00EA53C0" w:rsidRDefault="003B370E" w:rsidP="00B56A2F">
      <w:pPr>
        <w:pStyle w:val="Heading20"/>
        <w:keepNext/>
        <w:keepLines/>
        <w:shd w:val="clear" w:color="auto" w:fill="auto"/>
        <w:spacing w:after="0" w:line="360" w:lineRule="auto"/>
        <w:ind w:left="1843" w:right="1750"/>
        <w:jc w:val="both"/>
        <w:rPr>
          <w:color w:val="auto"/>
          <w:lang w:val="fr-FR"/>
        </w:rPr>
      </w:pPr>
      <w:bookmarkStart w:id="13" w:name="bookmark8"/>
      <w:bookmarkStart w:id="14" w:name="_Toc532463308"/>
      <w:r w:rsidRPr="00EA53C0">
        <w:rPr>
          <w:color w:val="auto"/>
          <w:lang w:val="fr-FR"/>
        </w:rPr>
        <w:lastRenderedPageBreak/>
        <w:t>Bibliografie</w:t>
      </w:r>
      <w:bookmarkEnd w:id="13"/>
      <w:bookmarkEnd w:id="14"/>
    </w:p>
    <w:p w:rsidR="00CA7699" w:rsidRDefault="003B370E" w:rsidP="00B56A2F">
      <w:pPr>
        <w:pStyle w:val="Bodytext100"/>
        <w:shd w:val="clear" w:color="auto" w:fill="auto"/>
        <w:spacing w:before="0" w:after="0" w:line="360" w:lineRule="auto"/>
        <w:ind w:left="1843" w:right="1750"/>
        <w:rPr>
          <w:color w:val="auto"/>
          <w:lang w:val="fr-FR"/>
        </w:rPr>
      </w:pPr>
      <w:r w:rsidRPr="00EA53C0">
        <w:rPr>
          <w:color w:val="auto"/>
          <w:lang w:val="fr-FR"/>
        </w:rPr>
        <w:t>Monografii</w:t>
      </w:r>
    </w:p>
    <w:p w:rsidR="00B56A2F" w:rsidRPr="00EA53C0" w:rsidRDefault="00B56A2F" w:rsidP="00B56A2F">
      <w:pPr>
        <w:pStyle w:val="Bodytext100"/>
        <w:shd w:val="clear" w:color="auto" w:fill="auto"/>
        <w:spacing w:before="0" w:after="0" w:line="360" w:lineRule="auto"/>
        <w:ind w:left="1843" w:right="1750"/>
        <w:rPr>
          <w:color w:val="auto"/>
          <w:lang w:val="fr-FR"/>
        </w:rPr>
      </w:pPr>
    </w:p>
    <w:p w:rsidR="00CA7699" w:rsidRDefault="003B370E" w:rsidP="00B56A2F">
      <w:pPr>
        <w:pStyle w:val="Bodytext20"/>
        <w:shd w:val="clear" w:color="auto" w:fill="auto"/>
        <w:spacing w:before="0" w:after="0" w:line="360" w:lineRule="auto"/>
        <w:ind w:left="1843" w:right="1750" w:firstLine="0"/>
        <w:rPr>
          <w:color w:val="auto"/>
          <w:lang w:val="fr-FR"/>
        </w:rPr>
      </w:pPr>
      <w:r w:rsidRPr="00EA53C0">
        <w:rPr>
          <w:color w:val="auto"/>
          <w:lang w:val="fr-FR"/>
        </w:rPr>
        <w:t xml:space="preserve">BUYLE J.-P. et al, </w:t>
      </w:r>
      <w:r w:rsidRPr="00EA53C0">
        <w:rPr>
          <w:rStyle w:val="Bodytext2Italic"/>
          <w:color w:val="auto"/>
          <w:lang w:val="fr-FR"/>
        </w:rPr>
        <w:t xml:space="preserve"> </w:t>
      </w:r>
      <w:r w:rsidR="00DD424E">
        <w:rPr>
          <w:rStyle w:val="Bodytext2Italic"/>
          <w:color w:val="auto"/>
          <w:lang w:val="fr-FR"/>
        </w:rPr>
        <w:t>Les réseaux sociaux et le droit</w:t>
      </w:r>
      <w:r w:rsidRPr="00EA53C0">
        <w:rPr>
          <w:rStyle w:val="Bodytext2Italic"/>
          <w:color w:val="auto"/>
          <w:lang w:val="fr-FR"/>
        </w:rPr>
        <w:t>,</w:t>
      </w:r>
      <w:r w:rsidRPr="00EA53C0">
        <w:rPr>
          <w:color w:val="auto"/>
          <w:lang w:val="fr-FR"/>
        </w:rPr>
        <w:t xml:space="preserve"> </w:t>
      </w:r>
      <w:r w:rsidR="00B56A2F">
        <w:rPr>
          <w:color w:val="auto"/>
          <w:lang w:val="fr-FR"/>
        </w:rPr>
        <w:t>(</w:t>
      </w:r>
      <w:r w:rsidR="00B56A2F" w:rsidRPr="00B56A2F">
        <w:rPr>
          <w:i/>
          <w:color w:val="auto"/>
          <w:lang w:val="fr-FR"/>
        </w:rPr>
        <w:t>Reţelele sociale şi dreptul</w:t>
      </w:r>
      <w:r w:rsidR="00B56A2F">
        <w:rPr>
          <w:color w:val="auto"/>
          <w:lang w:val="fr-FR"/>
        </w:rPr>
        <w:t xml:space="preserve">) </w:t>
      </w:r>
      <w:r w:rsidRPr="00EA53C0">
        <w:rPr>
          <w:color w:val="auto"/>
          <w:lang w:val="fr-FR"/>
        </w:rPr>
        <w:t>Bru</w:t>
      </w:r>
      <w:r w:rsidR="00DD424E">
        <w:rPr>
          <w:color w:val="auto"/>
          <w:lang w:val="fr-FR"/>
        </w:rPr>
        <w:t>xelles</w:t>
      </w:r>
      <w:r w:rsidRPr="00EA53C0">
        <w:rPr>
          <w:color w:val="auto"/>
          <w:lang w:val="fr-FR"/>
        </w:rPr>
        <w:t xml:space="preserve">, </w:t>
      </w:r>
      <w:r w:rsidR="00DD424E">
        <w:rPr>
          <w:color w:val="auto"/>
          <w:lang w:val="fr-FR"/>
        </w:rPr>
        <w:t>Editura</w:t>
      </w:r>
      <w:r w:rsidRPr="00EA53C0">
        <w:rPr>
          <w:color w:val="auto"/>
          <w:lang w:val="fr-FR"/>
        </w:rPr>
        <w:t xml:space="preserve"> Larcier, 2014</w:t>
      </w:r>
    </w:p>
    <w:p w:rsidR="00DD424E" w:rsidRPr="00EA53C0" w:rsidRDefault="00DD424E" w:rsidP="00B56A2F">
      <w:pPr>
        <w:pStyle w:val="Bodytext20"/>
        <w:shd w:val="clear" w:color="auto" w:fill="auto"/>
        <w:spacing w:before="0" w:after="0" w:line="360" w:lineRule="auto"/>
        <w:ind w:left="1843" w:right="1750" w:firstLine="0"/>
        <w:rPr>
          <w:color w:val="auto"/>
          <w:lang w:val="fr-FR"/>
        </w:rPr>
      </w:pPr>
    </w:p>
    <w:p w:rsidR="00CA7699" w:rsidRDefault="00B56A2F" w:rsidP="00B56A2F">
      <w:pPr>
        <w:pStyle w:val="Bodytext100"/>
        <w:shd w:val="clear" w:color="auto" w:fill="auto"/>
        <w:spacing w:before="0" w:after="0" w:line="360" w:lineRule="auto"/>
        <w:ind w:left="1843" w:right="1750"/>
        <w:rPr>
          <w:color w:val="auto"/>
          <w:lang w:val="en-GB"/>
        </w:rPr>
      </w:pPr>
      <w:r>
        <w:rPr>
          <w:color w:val="auto"/>
          <w:lang w:val="en-GB"/>
        </w:rPr>
        <w:t>Articole din reviste sau jurnale</w:t>
      </w:r>
    </w:p>
    <w:p w:rsidR="00B56A2F" w:rsidRPr="00DD424E" w:rsidRDefault="00B56A2F" w:rsidP="00B56A2F">
      <w:pPr>
        <w:pStyle w:val="Bodytext100"/>
        <w:shd w:val="clear" w:color="auto" w:fill="auto"/>
        <w:spacing w:before="0" w:after="0" w:line="360" w:lineRule="auto"/>
        <w:ind w:left="1843" w:right="1750"/>
        <w:rPr>
          <w:color w:val="auto"/>
          <w:lang w:val="en-GB"/>
        </w:rPr>
      </w:pPr>
    </w:p>
    <w:p w:rsidR="00CA7699" w:rsidRPr="0097245C" w:rsidRDefault="00DD424E" w:rsidP="00B56A2F">
      <w:pPr>
        <w:pStyle w:val="Bodytext20"/>
        <w:shd w:val="clear" w:color="auto" w:fill="auto"/>
        <w:spacing w:before="0" w:after="0" w:line="360" w:lineRule="auto"/>
        <w:ind w:left="1843" w:right="1750" w:firstLine="0"/>
        <w:rPr>
          <w:color w:val="auto"/>
          <w:lang w:val="en-GB"/>
        </w:rPr>
      </w:pPr>
      <w:r>
        <w:rPr>
          <w:color w:val="auto"/>
          <w:lang w:val="en-GB"/>
        </w:rPr>
        <w:t>BROWNING</w:t>
      </w:r>
      <w:r w:rsidR="003B370E" w:rsidRPr="0097245C">
        <w:rPr>
          <w:color w:val="auto"/>
          <w:lang w:val="en-GB"/>
        </w:rPr>
        <w:t xml:space="preserve">, J. G., </w:t>
      </w:r>
      <w:r>
        <w:rPr>
          <w:color w:val="auto"/>
          <w:lang w:val="en-GB"/>
        </w:rPr>
        <w:t>«</w:t>
      </w:r>
      <w:r w:rsidR="003B370E" w:rsidRPr="0097245C">
        <w:rPr>
          <w:color w:val="auto"/>
          <w:lang w:val="en-GB"/>
        </w:rPr>
        <w:t>Why C</w:t>
      </w:r>
      <w:r>
        <w:rPr>
          <w:color w:val="auto"/>
          <w:lang w:val="en-GB"/>
        </w:rPr>
        <w:t>an't We Be Friends</w:t>
      </w:r>
      <w:r w:rsidR="00B56A2F">
        <w:rPr>
          <w:color w:val="auto"/>
          <w:lang w:val="en-GB"/>
        </w:rPr>
        <w:t xml:space="preserve">? </w:t>
      </w:r>
      <w:r>
        <w:rPr>
          <w:color w:val="auto"/>
          <w:lang w:val="en-GB"/>
        </w:rPr>
        <w:t>Judges' Use of Social Media</w:t>
      </w:r>
      <w:r w:rsidR="003B370E" w:rsidRPr="0097245C">
        <w:rPr>
          <w:color w:val="auto"/>
          <w:lang w:val="en-GB"/>
        </w:rPr>
        <w:t>”</w:t>
      </w:r>
      <w:r>
        <w:rPr>
          <w:color w:val="auto"/>
          <w:lang w:val="en-GB"/>
        </w:rPr>
        <w:t>»</w:t>
      </w:r>
      <w:r w:rsidR="003B370E" w:rsidRPr="0097245C">
        <w:rPr>
          <w:color w:val="auto"/>
          <w:lang w:val="en-GB"/>
        </w:rPr>
        <w:t xml:space="preserve"> </w:t>
      </w:r>
      <w:r w:rsidR="00B56A2F">
        <w:rPr>
          <w:color w:val="auto"/>
          <w:lang w:val="en-GB"/>
        </w:rPr>
        <w:t>(</w:t>
      </w:r>
      <w:r w:rsidR="00B379C3">
        <w:rPr>
          <w:color w:val="auto"/>
          <w:lang w:val="en-GB"/>
        </w:rPr>
        <w:t>"</w:t>
      </w:r>
      <w:r w:rsidR="00B56A2F" w:rsidRPr="00B56A2F">
        <w:rPr>
          <w:i/>
          <w:color w:val="auto"/>
          <w:lang w:val="en-GB"/>
        </w:rPr>
        <w:t>De ce nu putem fi prieteni? Utili</w:t>
      </w:r>
      <w:r w:rsidR="00B56A2F">
        <w:rPr>
          <w:i/>
          <w:color w:val="auto"/>
          <w:lang w:val="en-GB"/>
        </w:rPr>
        <w:t>z</w:t>
      </w:r>
      <w:r w:rsidR="00B56A2F" w:rsidRPr="00B56A2F">
        <w:rPr>
          <w:i/>
          <w:color w:val="auto"/>
          <w:lang w:val="en-GB"/>
        </w:rPr>
        <w:t>area r</w:t>
      </w:r>
      <w:r w:rsidR="00B56A2F">
        <w:rPr>
          <w:i/>
          <w:color w:val="auto"/>
          <w:lang w:val="ro-RO"/>
        </w:rPr>
        <w:t>eţe</w:t>
      </w:r>
      <w:r w:rsidR="00B56A2F" w:rsidRPr="00B56A2F">
        <w:rPr>
          <w:i/>
          <w:color w:val="auto"/>
          <w:lang w:val="en-GB"/>
        </w:rPr>
        <w:t>lelor sociale de către judecători</w:t>
      </w:r>
      <w:r w:rsidR="00B379C3">
        <w:rPr>
          <w:i/>
          <w:color w:val="auto"/>
          <w:lang w:val="en-GB"/>
        </w:rPr>
        <w:t>"</w:t>
      </w:r>
      <w:r w:rsidR="00B56A2F">
        <w:rPr>
          <w:color w:val="auto"/>
          <w:lang w:val="en-GB"/>
        </w:rPr>
        <w:t xml:space="preserve">) </w:t>
      </w:r>
      <w:r w:rsidR="003B370E" w:rsidRPr="0097245C">
        <w:rPr>
          <w:color w:val="auto"/>
          <w:lang w:val="en-GB"/>
        </w:rPr>
        <w:t>(2014) 68 U Miami Law Review 487</w:t>
      </w:r>
    </w:p>
    <w:p w:rsidR="00CA7699" w:rsidRPr="00B379C3" w:rsidRDefault="003B370E" w:rsidP="00B56A2F">
      <w:pPr>
        <w:pStyle w:val="Bodytext20"/>
        <w:shd w:val="clear" w:color="auto" w:fill="auto"/>
        <w:spacing w:before="0" w:after="0" w:line="360" w:lineRule="auto"/>
        <w:ind w:left="1843" w:right="1750" w:firstLine="0"/>
        <w:rPr>
          <w:color w:val="auto"/>
        </w:rPr>
      </w:pPr>
      <w:r w:rsidRPr="00EA53C0">
        <w:rPr>
          <w:color w:val="auto"/>
        </w:rPr>
        <w:t xml:space="preserve">ELTIS, K., </w:t>
      </w:r>
      <w:r w:rsidR="00DD424E">
        <w:rPr>
          <w:color w:val="auto"/>
        </w:rPr>
        <w:t>«Does Avoiding Judicial Isolation Outweight the Risks Related to</w:t>
      </w:r>
      <w:r w:rsidRPr="00EA53C0">
        <w:rPr>
          <w:color w:val="auto"/>
        </w:rPr>
        <w:t>” Professional Death by Facebook?”</w:t>
      </w:r>
      <w:r w:rsidR="00DD424E">
        <w:rPr>
          <w:color w:val="auto"/>
        </w:rPr>
        <w:t>»</w:t>
      </w:r>
      <w:r w:rsidR="00B379C3">
        <w:rPr>
          <w:color w:val="auto"/>
        </w:rPr>
        <w:t xml:space="preserve"> </w:t>
      </w:r>
      <w:r w:rsidR="00B379C3" w:rsidRPr="00B379C3">
        <w:rPr>
          <w:color w:val="auto"/>
        </w:rPr>
        <w:t>(</w:t>
      </w:r>
      <w:r w:rsidR="00B379C3">
        <w:rPr>
          <w:color w:val="auto"/>
        </w:rPr>
        <w:t>"</w:t>
      </w:r>
      <w:r w:rsidR="00B379C3" w:rsidRPr="00B379C3">
        <w:rPr>
          <w:i/>
          <w:color w:val="auto"/>
        </w:rPr>
        <w:t>Avantajele evitării izolării judiciare sunt mai mari decât riscurile legate de "moartea profesională" prin Facebook?</w:t>
      </w:r>
      <w:r w:rsidR="00B379C3">
        <w:rPr>
          <w:i/>
          <w:color w:val="auto"/>
        </w:rPr>
        <w:t>"</w:t>
      </w:r>
      <w:r w:rsidR="00B379C3">
        <w:rPr>
          <w:color w:val="auto"/>
        </w:rPr>
        <w:t>)</w:t>
      </w:r>
      <w:r w:rsidR="00B379C3" w:rsidRPr="00B379C3">
        <w:rPr>
          <w:color w:val="auto"/>
        </w:rPr>
        <w:t xml:space="preserve">  </w:t>
      </w:r>
      <w:r w:rsidRPr="00B379C3">
        <w:rPr>
          <w:color w:val="auto"/>
        </w:rPr>
        <w:t xml:space="preserve">, (2014) 3 Open Access Journal 1 </w:t>
      </w:r>
      <w:hyperlink r:id="rId12" w:history="1">
        <w:r w:rsidRPr="00B379C3">
          <w:rPr>
            <w:rStyle w:val="Bodytext22"/>
            <w:color w:val="auto"/>
            <w:lang w:eastAsia="en-US" w:bidi="en-US"/>
          </w:rPr>
          <w:t xml:space="preserve"> [</w:t>
        </w:r>
        <w:r w:rsidRPr="00B379C3">
          <w:rPr>
            <w:rStyle w:val="Bodytext23"/>
            <w:color w:val="auto"/>
            <w:lang w:eastAsia="en-US" w:bidi="en-US"/>
          </w:rPr>
          <w:t>http: //www.mdpi.com/2075-</w:t>
        </w:r>
      </w:hyperlink>
      <w:hyperlink r:id="rId13" w:history="1">
        <w:r w:rsidRPr="00B379C3">
          <w:rPr>
            <w:rStyle w:val="Bodytext23"/>
            <w:color w:val="auto"/>
          </w:rPr>
          <w:t xml:space="preserve"> 471X/3/4/636</w:t>
        </w:r>
        <w:r w:rsidRPr="00B379C3">
          <w:rPr>
            <w:rStyle w:val="Bodytext22"/>
            <w:color w:val="auto"/>
          </w:rPr>
          <w:t>]</w:t>
        </w:r>
      </w:hyperlink>
    </w:p>
    <w:p w:rsidR="00CA7699" w:rsidRPr="00EA53C0" w:rsidRDefault="00DD424E" w:rsidP="00B56A2F">
      <w:pPr>
        <w:pStyle w:val="Bodytext20"/>
        <w:shd w:val="clear" w:color="auto" w:fill="auto"/>
        <w:spacing w:before="0" w:after="0" w:line="360" w:lineRule="auto"/>
        <w:ind w:left="1843" w:right="1750" w:firstLine="0"/>
        <w:rPr>
          <w:color w:val="auto"/>
        </w:rPr>
      </w:pPr>
      <w:r>
        <w:rPr>
          <w:color w:val="auto"/>
        </w:rPr>
        <w:t>FOSTER, R.B.</w:t>
      </w:r>
      <w:r w:rsidR="00B379C3">
        <w:rPr>
          <w:color w:val="auto"/>
        </w:rPr>
        <w:t xml:space="preserve"> </w:t>
      </w:r>
      <w:r>
        <w:rPr>
          <w:color w:val="auto"/>
        </w:rPr>
        <w:t>«</w:t>
      </w:r>
      <w:r w:rsidR="003B370E" w:rsidRPr="00EA53C0">
        <w:rPr>
          <w:color w:val="auto"/>
        </w:rPr>
        <w:t xml:space="preserve">Can </w:t>
      </w:r>
      <w:r>
        <w:rPr>
          <w:color w:val="auto"/>
        </w:rPr>
        <w:t>J</w:t>
      </w:r>
      <w:r w:rsidR="003B370E" w:rsidRPr="00EA53C0">
        <w:rPr>
          <w:color w:val="auto"/>
        </w:rPr>
        <w:t>uges Tweet?</w:t>
      </w:r>
      <w:r>
        <w:rPr>
          <w:color w:val="auto"/>
        </w:rPr>
        <w:t xml:space="preserve"> Judicial Ethics in the Social Media Age»</w:t>
      </w:r>
      <w:r w:rsidR="003B370E" w:rsidRPr="00EA53C0">
        <w:rPr>
          <w:color w:val="auto"/>
        </w:rPr>
        <w:t xml:space="preserve">, </w:t>
      </w:r>
      <w:r w:rsidR="00B379C3">
        <w:rPr>
          <w:color w:val="auto"/>
        </w:rPr>
        <w:t>("Pot judecătorii să folosească Tweeter</w:t>
      </w:r>
      <w:r w:rsidR="00B379C3">
        <w:rPr>
          <w:color w:val="auto"/>
          <w:lang w:val="en-GB"/>
        </w:rPr>
        <w:t>?</w:t>
      </w:r>
      <w:r w:rsidR="00B379C3">
        <w:rPr>
          <w:color w:val="auto"/>
        </w:rPr>
        <w:t xml:space="preserve">") </w:t>
      </w:r>
      <w:r w:rsidR="003B370E" w:rsidRPr="00EA53C0">
        <w:rPr>
          <w:color w:val="auto"/>
        </w:rPr>
        <w:t xml:space="preserve">(2017) 61 </w:t>
      </w:r>
      <w:r>
        <w:rPr>
          <w:color w:val="auto"/>
        </w:rPr>
        <w:t xml:space="preserve">Boston </w:t>
      </w:r>
      <w:r w:rsidR="003B370E" w:rsidRPr="00EA53C0">
        <w:rPr>
          <w:color w:val="auto"/>
        </w:rPr>
        <w:t>Bar Journal</w:t>
      </w:r>
    </w:p>
    <w:p w:rsidR="00CA7699" w:rsidRPr="00EA53C0" w:rsidRDefault="00DD424E" w:rsidP="00B56A2F">
      <w:pPr>
        <w:pStyle w:val="Bodytext20"/>
        <w:shd w:val="clear" w:color="auto" w:fill="auto"/>
        <w:spacing w:before="0" w:after="0" w:line="360" w:lineRule="auto"/>
        <w:ind w:left="1843" w:right="1750" w:firstLine="0"/>
        <w:rPr>
          <w:color w:val="auto"/>
        </w:rPr>
      </w:pPr>
      <w:r>
        <w:rPr>
          <w:color w:val="auto"/>
        </w:rPr>
        <w:t>GIBSON</w:t>
      </w:r>
      <w:r w:rsidR="003B370E" w:rsidRPr="00EA53C0">
        <w:rPr>
          <w:color w:val="auto"/>
        </w:rPr>
        <w:t xml:space="preserve">, J., </w:t>
      </w:r>
      <w:r>
        <w:rPr>
          <w:color w:val="auto"/>
        </w:rPr>
        <w:t>«</w:t>
      </w:r>
      <w:r w:rsidR="003B370E" w:rsidRPr="00EA53C0">
        <w:rPr>
          <w:color w:val="auto"/>
        </w:rPr>
        <w:t>Social Media and the Electronic</w:t>
      </w:r>
      <w:r w:rsidR="00B379C3">
        <w:rPr>
          <w:color w:val="auto"/>
        </w:rPr>
        <w:t xml:space="preserve"> </w:t>
      </w:r>
      <w:r>
        <w:rPr>
          <w:color w:val="auto"/>
        </w:rPr>
        <w:t>”New World</w:t>
      </w:r>
      <w:r w:rsidR="003B370E" w:rsidRPr="00EA53C0">
        <w:rPr>
          <w:color w:val="auto"/>
        </w:rPr>
        <w:t>”</w:t>
      </w:r>
      <w:r>
        <w:rPr>
          <w:color w:val="auto"/>
        </w:rPr>
        <w:t xml:space="preserve"> of Judges»</w:t>
      </w:r>
      <w:r w:rsidR="00B379C3">
        <w:rPr>
          <w:color w:val="auto"/>
        </w:rPr>
        <w:t xml:space="preserve"> ("</w:t>
      </w:r>
      <w:r w:rsidR="00B379C3">
        <w:rPr>
          <w:color w:val="auto"/>
          <w:lang w:val="ro-RO"/>
        </w:rPr>
        <w:t>Social media şi "Noua lume</w:t>
      </w:r>
      <w:r w:rsidR="00B379C3">
        <w:rPr>
          <w:color w:val="auto"/>
        </w:rPr>
        <w:t>" electronică a judecătorilor")</w:t>
      </w:r>
      <w:r w:rsidR="003B370E" w:rsidRPr="00EA53C0">
        <w:rPr>
          <w:color w:val="auto"/>
        </w:rPr>
        <w:t>, (2016) 7 Journal International Journal for Court Administration</w:t>
      </w:r>
    </w:p>
    <w:p w:rsidR="00796A82" w:rsidRDefault="00DD424E" w:rsidP="00B56A2F">
      <w:pPr>
        <w:pStyle w:val="Bodytext20"/>
        <w:shd w:val="clear" w:color="auto" w:fill="auto"/>
        <w:spacing w:before="0" w:after="0" w:line="360" w:lineRule="auto"/>
        <w:ind w:left="1843" w:right="1750" w:firstLine="0"/>
        <w:rPr>
          <w:color w:val="auto"/>
        </w:rPr>
      </w:pPr>
      <w:r>
        <w:rPr>
          <w:color w:val="auto"/>
        </w:rPr>
        <w:t>GRAY</w:t>
      </w:r>
      <w:r w:rsidR="003B370E" w:rsidRPr="00EA53C0">
        <w:rPr>
          <w:color w:val="auto"/>
        </w:rPr>
        <w:t xml:space="preserve"> C., </w:t>
      </w:r>
      <w:r>
        <w:rPr>
          <w:color w:val="auto"/>
        </w:rPr>
        <w:t>«J</w:t>
      </w:r>
      <w:r w:rsidR="003B370E" w:rsidRPr="00EA53C0">
        <w:rPr>
          <w:color w:val="auto"/>
        </w:rPr>
        <w:t xml:space="preserve">uges </w:t>
      </w:r>
      <w:r>
        <w:rPr>
          <w:color w:val="auto"/>
        </w:rPr>
        <w:t>and social networks»</w:t>
      </w:r>
      <w:r w:rsidR="00B379C3">
        <w:rPr>
          <w:color w:val="auto"/>
        </w:rPr>
        <w:t xml:space="preserve"> ("Judecătorii şi reţelele sociale")</w:t>
      </w:r>
      <w:r w:rsidR="003B370E" w:rsidRPr="00EA53C0">
        <w:rPr>
          <w:color w:val="auto"/>
        </w:rPr>
        <w:t xml:space="preserve">, (2012) 34 </w:t>
      </w:r>
      <w:r>
        <w:rPr>
          <w:color w:val="auto"/>
        </w:rPr>
        <w:t>Judicial Conduct</w:t>
      </w:r>
      <w:r w:rsidR="003B370E" w:rsidRPr="00EA53C0">
        <w:rPr>
          <w:color w:val="auto"/>
        </w:rPr>
        <w:t xml:space="preserve"> Reporter JAN</w:t>
      </w:r>
      <w:r>
        <w:rPr>
          <w:color w:val="auto"/>
        </w:rPr>
        <w:t>O</w:t>
      </w:r>
      <w:r w:rsidR="003B370E" w:rsidRPr="00EA53C0">
        <w:rPr>
          <w:color w:val="auto"/>
        </w:rPr>
        <w:t>SKI-HA</w:t>
      </w:r>
      <w:r w:rsidR="00796A82">
        <w:rPr>
          <w:color w:val="auto"/>
        </w:rPr>
        <w:t>EH</w:t>
      </w:r>
      <w:r w:rsidR="003B370E" w:rsidRPr="00EA53C0">
        <w:rPr>
          <w:color w:val="auto"/>
        </w:rPr>
        <w:t>LEN</w:t>
      </w:r>
      <w:r w:rsidR="00796A82">
        <w:rPr>
          <w:color w:val="auto"/>
        </w:rPr>
        <w:t xml:space="preserve"> E.M.</w:t>
      </w:r>
      <w:r w:rsidR="003B370E" w:rsidRPr="00EA53C0">
        <w:rPr>
          <w:color w:val="auto"/>
        </w:rPr>
        <w:t xml:space="preserve">, </w:t>
      </w:r>
      <w:r w:rsidR="00796A82">
        <w:rPr>
          <w:color w:val="auto"/>
        </w:rPr>
        <w:t>«The Courts are all a</w:t>
      </w:r>
      <w:r w:rsidR="003B370E" w:rsidRPr="00EA53C0">
        <w:rPr>
          <w:color w:val="auto"/>
        </w:rPr>
        <w:t xml:space="preserve"> „Twitter”: </w:t>
      </w:r>
      <w:r w:rsidR="00796A82">
        <w:rPr>
          <w:color w:val="auto"/>
        </w:rPr>
        <w:t>The Implications of Social media Use in the Courts</w:t>
      </w:r>
      <w:r w:rsidR="00B379C3">
        <w:rPr>
          <w:color w:val="auto"/>
        </w:rPr>
        <w:t xml:space="preserve">» ("Instanţele sunt toate un "Twitter": Implicaţiile utilizării reţelelor sociale în instanţe") </w:t>
      </w:r>
      <w:r w:rsidR="003B370E" w:rsidRPr="00EA53C0">
        <w:rPr>
          <w:color w:val="auto"/>
        </w:rPr>
        <w:t xml:space="preserve">(2011) 46 Valparaiso University Review 43-68 </w:t>
      </w:r>
    </w:p>
    <w:p w:rsidR="00B379C3" w:rsidRDefault="003B370E" w:rsidP="00B379C3">
      <w:pPr>
        <w:pStyle w:val="Bodytext20"/>
        <w:shd w:val="clear" w:color="auto" w:fill="auto"/>
        <w:spacing w:before="0" w:after="0" w:line="360" w:lineRule="auto"/>
        <w:ind w:left="1843" w:right="1750" w:firstLine="0"/>
        <w:rPr>
          <w:rStyle w:val="Bodytext2Italic"/>
          <w:color w:val="auto"/>
          <w:lang w:val="fr-FR"/>
        </w:rPr>
      </w:pPr>
      <w:r w:rsidRPr="00796A82">
        <w:rPr>
          <w:color w:val="auto"/>
          <w:lang w:val="fr-FR"/>
        </w:rPr>
        <w:t xml:space="preserve">Jobilico, </w:t>
      </w:r>
      <w:r w:rsidR="00796A82" w:rsidRPr="00796A82">
        <w:rPr>
          <w:color w:val="auto"/>
          <w:lang w:val="fr-FR"/>
        </w:rPr>
        <w:t>«La</w:t>
      </w:r>
      <w:r w:rsidR="00796A82">
        <w:rPr>
          <w:color w:val="auto"/>
          <w:lang w:val="fr-FR"/>
        </w:rPr>
        <w:t xml:space="preserve"> différence entre les réseaux sociaux et les médias sociaux», </w:t>
      </w:r>
      <w:r w:rsidRPr="00796A82">
        <w:rPr>
          <w:color w:val="auto"/>
          <w:lang w:val="fr-FR"/>
        </w:rPr>
        <w:t>(</w:t>
      </w:r>
      <w:r w:rsidR="00B379C3">
        <w:rPr>
          <w:color w:val="auto"/>
          <w:lang w:val="fr-FR"/>
        </w:rPr>
        <w:t>"</w:t>
      </w:r>
      <w:r w:rsidRPr="00796A82">
        <w:rPr>
          <w:color w:val="auto"/>
          <w:lang w:val="fr-FR"/>
        </w:rPr>
        <w:t>Diferența dintre platformele de comunicare socială și platformele de comunicare socială</w:t>
      </w:r>
      <w:r w:rsidR="00B379C3">
        <w:rPr>
          <w:color w:val="auto"/>
          <w:lang w:val="fr-FR"/>
        </w:rPr>
        <w:t>"</w:t>
      </w:r>
      <w:r w:rsidRPr="00796A82">
        <w:rPr>
          <w:color w:val="auto"/>
          <w:lang w:val="fr-FR"/>
        </w:rPr>
        <w:t xml:space="preserve">), </w:t>
      </w:r>
      <w:r w:rsidRPr="00796A82">
        <w:rPr>
          <w:rStyle w:val="Bodytext2Italic"/>
          <w:color w:val="auto"/>
          <w:lang w:val="fr-FR"/>
        </w:rPr>
        <w:t xml:space="preserve"> </w:t>
      </w:r>
      <w:r w:rsidR="00B379C3" w:rsidRPr="00B379C3">
        <w:rPr>
          <w:rStyle w:val="Bodytext2Italic"/>
          <w:color w:val="auto"/>
          <w:lang w:val="fr-FR"/>
        </w:rPr>
        <w:t>Le Journal de Montréal, ediţia de joi, 29 septembrie 2016, https://www.journaldemontreal.com/2016/09/29/la-difference-entre-les-reseaux-sociaux-et-les-medias-sociaux [https://www.journaldemontreal.com/2016/09/29/la-difference-entre-]</w:t>
      </w:r>
    </w:p>
    <w:p w:rsidR="00CA7699" w:rsidRPr="00ED23AD" w:rsidRDefault="003B370E" w:rsidP="00B379C3">
      <w:pPr>
        <w:pStyle w:val="Bodytext20"/>
        <w:shd w:val="clear" w:color="auto" w:fill="auto"/>
        <w:spacing w:before="0" w:after="0" w:line="360" w:lineRule="auto"/>
        <w:ind w:left="1843" w:right="1750" w:firstLine="0"/>
        <w:rPr>
          <w:color w:val="auto"/>
          <w:lang w:val="fr-FR"/>
        </w:rPr>
      </w:pPr>
      <w:r w:rsidRPr="00ED23AD">
        <w:rPr>
          <w:color w:val="auto"/>
          <w:lang w:val="fr-FR"/>
        </w:rPr>
        <w:t xml:space="preserve">Centrul național pentru instanțele </w:t>
      </w:r>
      <w:r w:rsidR="00796A82" w:rsidRPr="00ED23AD">
        <w:rPr>
          <w:color w:val="auto"/>
          <w:lang w:val="fr-FR"/>
        </w:rPr>
        <w:t>statale</w:t>
      </w:r>
      <w:r w:rsidRPr="00ED23AD">
        <w:rPr>
          <w:color w:val="auto"/>
          <w:lang w:val="fr-FR"/>
        </w:rPr>
        <w:t xml:space="preserve">, </w:t>
      </w:r>
      <w:r w:rsidR="00796A82" w:rsidRPr="00ED23AD">
        <w:rPr>
          <w:color w:val="auto"/>
          <w:lang w:val="fr-FR"/>
        </w:rPr>
        <w:t>«Top judicial ethics and discipline stories of 2017 : Facebook Fails»</w:t>
      </w:r>
      <w:r w:rsidR="00B379C3">
        <w:rPr>
          <w:color w:val="auto"/>
          <w:lang w:val="fr-FR"/>
        </w:rPr>
        <w:t xml:space="preserve"> ("Cele mai importante povestiri etice şi disciplinare în 2017 : </w:t>
      </w:r>
      <w:r w:rsidR="00B379C3">
        <w:rPr>
          <w:color w:val="auto"/>
          <w:lang w:val="fr-FR"/>
        </w:rPr>
        <w:lastRenderedPageBreak/>
        <w:t>Eşecurile  Facebook"</w:t>
      </w:r>
      <w:r w:rsidR="0032326A">
        <w:rPr>
          <w:color w:val="auto"/>
          <w:lang w:val="fr-FR"/>
        </w:rPr>
        <w:t>)</w:t>
      </w:r>
      <w:r w:rsidRPr="00ED23AD">
        <w:rPr>
          <w:color w:val="auto"/>
          <w:lang w:val="fr-FR"/>
        </w:rPr>
        <w:t xml:space="preserve">, (2018) 39 </w:t>
      </w:r>
      <w:r w:rsidR="00796A82" w:rsidRPr="00ED23AD">
        <w:rPr>
          <w:color w:val="auto"/>
          <w:lang w:val="fr-FR"/>
        </w:rPr>
        <w:t>Judicial Conduct</w:t>
      </w:r>
      <w:r w:rsidRPr="00ED23AD">
        <w:rPr>
          <w:color w:val="auto"/>
          <w:lang w:val="fr-FR"/>
        </w:rPr>
        <w:t xml:space="preserve"> Reporter 22</w:t>
      </w:r>
    </w:p>
    <w:p w:rsidR="00CA7699" w:rsidRPr="00EA53C0" w:rsidRDefault="00207295" w:rsidP="00B56A2F">
      <w:pPr>
        <w:pStyle w:val="Bodytext20"/>
        <w:shd w:val="clear" w:color="auto" w:fill="auto"/>
        <w:spacing w:before="0" w:after="0" w:line="360" w:lineRule="auto"/>
        <w:ind w:left="1843" w:right="1750" w:firstLine="0"/>
        <w:rPr>
          <w:color w:val="auto"/>
          <w:lang w:val="fr-FR"/>
        </w:rPr>
      </w:pPr>
      <w:hyperlink r:id="rId14" w:history="1">
        <w:r w:rsidR="003B370E" w:rsidRPr="00EA53C0">
          <w:rPr>
            <w:color w:val="auto"/>
            <w:lang w:val="fr-FR"/>
          </w:rPr>
          <w:t>[</w:t>
        </w:r>
        <w:r w:rsidR="003B370E" w:rsidRPr="00EA53C0">
          <w:rPr>
            <w:rStyle w:val="Bodytext24"/>
            <w:color w:val="auto"/>
            <w:lang w:val="fr-FR"/>
          </w:rPr>
          <w:t>ht</w:t>
        </w:r>
        <w:r w:rsidR="0032326A">
          <w:rPr>
            <w:rStyle w:val="Bodytext24"/>
            <w:color w:val="auto"/>
            <w:lang w:val="fr-FR"/>
          </w:rPr>
          <w:t>tps:</w:t>
        </w:r>
        <w:r w:rsidR="003B370E" w:rsidRPr="00EA53C0">
          <w:rPr>
            <w:rStyle w:val="Bodytext24"/>
            <w:color w:val="auto"/>
            <w:lang w:val="fr-FR"/>
          </w:rPr>
          <w:t>//www.ncsc.org/~/media/Files/PDF/Topics/Center%20for%20Judicial%20Ethics/JC</w:t>
        </w:r>
      </w:hyperlink>
    </w:p>
    <w:p w:rsidR="00CA7699" w:rsidRPr="00EA53C0" w:rsidRDefault="00207295" w:rsidP="00B56A2F">
      <w:pPr>
        <w:pStyle w:val="Bodytext20"/>
        <w:shd w:val="clear" w:color="auto" w:fill="auto"/>
        <w:spacing w:before="0" w:after="0" w:line="360" w:lineRule="auto"/>
        <w:ind w:left="1843" w:right="1750" w:firstLine="0"/>
        <w:rPr>
          <w:color w:val="auto"/>
        </w:rPr>
      </w:pPr>
      <w:hyperlink r:id="rId15" w:history="1">
        <w:r w:rsidR="003B370E" w:rsidRPr="00EA53C0">
          <w:rPr>
            <w:rStyle w:val="Bodytext23"/>
            <w:color w:val="auto"/>
          </w:rPr>
          <w:t>C/JCR Winter 2018.ashx</w:t>
        </w:r>
        <w:r w:rsidR="003B370E" w:rsidRPr="00EA53C0">
          <w:rPr>
            <w:rStyle w:val="Bodytext22"/>
            <w:color w:val="auto"/>
          </w:rPr>
          <w:t>)</w:t>
        </w:r>
      </w:hyperlink>
    </w:p>
    <w:p w:rsidR="00CA7699" w:rsidRPr="00EA53C0" w:rsidRDefault="00796A82" w:rsidP="00B56A2F">
      <w:pPr>
        <w:pStyle w:val="Bodytext20"/>
        <w:shd w:val="clear" w:color="auto" w:fill="auto"/>
        <w:spacing w:before="0" w:after="0" w:line="360" w:lineRule="auto"/>
        <w:ind w:left="1843" w:right="1750" w:firstLine="0"/>
        <w:rPr>
          <w:color w:val="auto"/>
        </w:rPr>
      </w:pPr>
      <w:r>
        <w:rPr>
          <w:color w:val="auto"/>
        </w:rPr>
        <w:t>SIMONIS</w:t>
      </w:r>
      <w:r w:rsidR="003B370E" w:rsidRPr="00EA53C0">
        <w:rPr>
          <w:color w:val="auto"/>
        </w:rPr>
        <w:t xml:space="preserve"> M, </w:t>
      </w:r>
      <w:r>
        <w:rPr>
          <w:color w:val="auto"/>
        </w:rPr>
        <w:t>«</w:t>
      </w:r>
      <w:r w:rsidR="003B370E" w:rsidRPr="00EA53C0">
        <w:rPr>
          <w:color w:val="auto"/>
        </w:rPr>
        <w:t xml:space="preserve">The Role of Judicial Ethics in Court Administration: </w:t>
      </w:r>
      <w:r>
        <w:rPr>
          <w:color w:val="auto"/>
        </w:rPr>
        <w:t>from Setting the Objectives to Practical Implementation»</w:t>
      </w:r>
      <w:r w:rsidR="003B370E" w:rsidRPr="00EA53C0">
        <w:rPr>
          <w:color w:val="auto"/>
        </w:rPr>
        <w:t xml:space="preserve"> </w:t>
      </w:r>
      <w:r w:rsidR="0032326A">
        <w:rPr>
          <w:color w:val="auto"/>
        </w:rPr>
        <w:t xml:space="preserve">("Rolul eticii judiciare în administrarea instanţelor judecătoreşti: de la stabilirea obiectivelor la implementarea lor") </w:t>
      </w:r>
      <w:r w:rsidR="003B370E" w:rsidRPr="00EA53C0">
        <w:rPr>
          <w:color w:val="auto"/>
        </w:rPr>
        <w:t xml:space="preserve">(2017) 10 Baltic Journal of Law &amp; </w:t>
      </w:r>
      <w:r>
        <w:rPr>
          <w:color w:val="auto"/>
        </w:rPr>
        <w:t>Politics</w:t>
      </w:r>
      <w:r w:rsidR="003B370E" w:rsidRPr="00EA53C0">
        <w:rPr>
          <w:color w:val="auto"/>
        </w:rPr>
        <w:t xml:space="preserve"> 90</w:t>
      </w:r>
      <w:r w:rsidR="003B370E" w:rsidRPr="00EA53C0">
        <w:rPr>
          <w:color w:val="auto"/>
        </w:rPr>
        <w:softHyphen/>
        <w:t xml:space="preserve"> 123.</w:t>
      </w:r>
    </w:p>
    <w:p w:rsidR="00CA7699" w:rsidRPr="00796A82" w:rsidRDefault="00796A82" w:rsidP="00B56A2F">
      <w:pPr>
        <w:pStyle w:val="Bodytext20"/>
        <w:shd w:val="clear" w:color="auto" w:fill="auto"/>
        <w:spacing w:before="0" w:after="0" w:line="360" w:lineRule="auto"/>
        <w:ind w:left="1843" w:right="1750" w:firstLine="0"/>
        <w:rPr>
          <w:color w:val="auto"/>
        </w:rPr>
      </w:pPr>
      <w:r w:rsidRPr="00796A82">
        <w:rPr>
          <w:color w:val="auto"/>
        </w:rPr>
        <w:t>SINGH S.</w:t>
      </w:r>
      <w:r w:rsidR="003B370E" w:rsidRPr="00796A82">
        <w:rPr>
          <w:color w:val="auto"/>
        </w:rPr>
        <w:t xml:space="preserve">, </w:t>
      </w:r>
      <w:r>
        <w:rPr>
          <w:color w:val="auto"/>
        </w:rPr>
        <w:t>«Friend Request denied</w:t>
      </w:r>
      <w:r w:rsidR="003B370E" w:rsidRPr="00796A82">
        <w:rPr>
          <w:color w:val="auto"/>
        </w:rPr>
        <w:t xml:space="preserve">: </w:t>
      </w:r>
      <w:r>
        <w:rPr>
          <w:color w:val="auto"/>
        </w:rPr>
        <w:t>Judicial ethics and social media»</w:t>
      </w:r>
      <w:r w:rsidR="0032326A">
        <w:rPr>
          <w:color w:val="auto"/>
        </w:rPr>
        <w:t xml:space="preserve"> ("Cerere de prietenie respinsă: etica judiciară şi social media")</w:t>
      </w:r>
      <w:r w:rsidR="003B370E" w:rsidRPr="00796A82">
        <w:rPr>
          <w:color w:val="auto"/>
        </w:rPr>
        <w:t>, (2016) 7 Journal of Law, Technology și Internet 153-174.</w:t>
      </w:r>
    </w:p>
    <w:p w:rsidR="00CA7699" w:rsidRPr="00EA53C0" w:rsidRDefault="003B370E" w:rsidP="00B56A2F">
      <w:pPr>
        <w:pStyle w:val="Bodytext20"/>
        <w:shd w:val="clear" w:color="auto" w:fill="auto"/>
        <w:spacing w:before="0" w:after="0" w:line="360" w:lineRule="auto"/>
        <w:ind w:left="1843" w:right="1750" w:firstLine="0"/>
        <w:rPr>
          <w:color w:val="auto"/>
        </w:rPr>
      </w:pPr>
      <w:r w:rsidRPr="00EA53C0">
        <w:rPr>
          <w:color w:val="auto"/>
        </w:rPr>
        <w:t xml:space="preserve">SOSSIN L. și BACAL M., </w:t>
      </w:r>
      <w:r w:rsidR="00796A82">
        <w:rPr>
          <w:color w:val="auto"/>
        </w:rPr>
        <w:t>«Judicial Ethics in a Digital Age»</w:t>
      </w:r>
      <w:r w:rsidRPr="00EA53C0">
        <w:rPr>
          <w:color w:val="auto"/>
        </w:rPr>
        <w:t xml:space="preserve"> </w:t>
      </w:r>
      <w:r w:rsidR="0032326A">
        <w:rPr>
          <w:color w:val="auto"/>
        </w:rPr>
        <w:t xml:space="preserve">("Etica judiciară în epoca digitală") </w:t>
      </w:r>
      <w:r w:rsidRPr="00EA53C0">
        <w:rPr>
          <w:color w:val="auto"/>
        </w:rPr>
        <w:t>(2013) 46.3 UBC Law Review 629</w:t>
      </w:r>
    </w:p>
    <w:p w:rsidR="00796A82" w:rsidRPr="00EA53C0" w:rsidRDefault="003B370E" w:rsidP="0032326A">
      <w:pPr>
        <w:pStyle w:val="Bodytext20"/>
        <w:shd w:val="clear" w:color="auto" w:fill="auto"/>
        <w:spacing w:before="0" w:after="0" w:line="360" w:lineRule="auto"/>
        <w:ind w:left="1843" w:right="1750" w:firstLine="0"/>
        <w:rPr>
          <w:color w:val="auto"/>
        </w:rPr>
      </w:pPr>
      <w:r w:rsidRPr="00EA53C0">
        <w:rPr>
          <w:color w:val="auto"/>
        </w:rPr>
        <w:t>[</w:t>
      </w:r>
      <w:r w:rsidR="0032326A">
        <w:rPr>
          <w:rStyle w:val="Bodytext24"/>
          <w:color w:val="auto"/>
        </w:rPr>
        <w:t>https:</w:t>
      </w:r>
      <w:r w:rsidRPr="00EA53C0">
        <w:rPr>
          <w:rStyle w:val="Bodytext24"/>
          <w:color w:val="auto"/>
        </w:rPr>
        <w:t>//digitalcommons.osgoode.yorku.ca/cg</w:t>
      </w:r>
      <w:r w:rsidR="0032326A">
        <w:rPr>
          <w:rStyle w:val="Bodytext24"/>
          <w:color w:val="auto"/>
        </w:rPr>
        <w:t>i/viewcontent.cgi?referer=http:</w:t>
      </w:r>
      <w:r w:rsidRPr="00EA53C0">
        <w:rPr>
          <w:rStyle w:val="Bodytext24"/>
          <w:color w:val="auto"/>
        </w:rPr>
        <w:t>//www.google.com/URL? SA = t &amp; dt = i &amp; PTL = și ESRC = s &amp; sursa = Web &amp; cd = 1 &amp; ved = 2ahUKEwiypumbbeAhXBUR8KHACCD5MQFiAAegQIBxAC &amp; url = http% 3A% 2F% 2Fdigitalcommon.oofof.yorku.ca%2Fcgi% 2Fviewconta% 3Farticle% Farticle% 3D1742 % 26context% 3Dory Work &amp; ug = AOvVaw1YLdDZIq60EgyDLSWvPYn &amp; httpdir = 1 &amp; articol = 1742 &amp; context = Muncă în școliS</w:t>
      </w:r>
      <w:r w:rsidRPr="00EA53C0">
        <w:rPr>
          <w:color w:val="auto"/>
        </w:rPr>
        <w:t>]</w:t>
      </w:r>
    </w:p>
    <w:p w:rsidR="00CA7699" w:rsidRDefault="003B370E" w:rsidP="00B56A2F">
      <w:pPr>
        <w:pStyle w:val="Bodytext110"/>
        <w:shd w:val="clear" w:color="auto" w:fill="auto"/>
        <w:spacing w:line="360" w:lineRule="auto"/>
        <w:ind w:left="1843" w:right="1750"/>
        <w:rPr>
          <w:color w:val="auto"/>
        </w:rPr>
      </w:pPr>
      <w:r w:rsidRPr="00EA53C0">
        <w:rPr>
          <w:rStyle w:val="Bodytext11Bold"/>
          <w:color w:val="auto"/>
        </w:rPr>
        <w:t>Notă: În</w:t>
      </w:r>
      <w:r w:rsidRPr="00EA53C0">
        <w:rPr>
          <w:color w:val="auto"/>
        </w:rPr>
        <w:t xml:space="preserve"> mod similar, Institutul Național al Magistraturii, pe site-ul său dedicat judecătorilor federali și provinciali, a stabilit lista de verificare pentru utilizarea site-urilor de comunicare socială. Acesta oferă recomandări pentru menținerea confidențialității și asigurarea unui nivel maxim de securitate, pentru a ajuta judecătorii care aleg să utilizeze site-uri de socializare cum ar fi Facebook și Twitter.</w:t>
      </w:r>
    </w:p>
    <w:p w:rsidR="00796A82" w:rsidRDefault="00796A82" w:rsidP="00B56A2F">
      <w:pPr>
        <w:pStyle w:val="Bodytext110"/>
        <w:shd w:val="clear" w:color="auto" w:fill="auto"/>
        <w:spacing w:line="360" w:lineRule="auto"/>
        <w:ind w:right="1750"/>
        <w:rPr>
          <w:color w:val="auto"/>
        </w:rPr>
      </w:pPr>
    </w:p>
    <w:p w:rsidR="00796A82" w:rsidRDefault="00796A82" w:rsidP="00B56A2F">
      <w:pPr>
        <w:pStyle w:val="Bodytext110"/>
        <w:shd w:val="clear" w:color="auto" w:fill="auto"/>
        <w:spacing w:line="360" w:lineRule="auto"/>
        <w:ind w:right="1750"/>
        <w:rPr>
          <w:color w:val="auto"/>
        </w:rPr>
      </w:pPr>
    </w:p>
    <w:p w:rsidR="00796A82" w:rsidRDefault="00796A82" w:rsidP="00796A82">
      <w:pPr>
        <w:pStyle w:val="Bodytext110"/>
        <w:shd w:val="clear" w:color="auto" w:fill="auto"/>
        <w:spacing w:line="360" w:lineRule="auto"/>
        <w:jc w:val="center"/>
        <w:rPr>
          <w:i/>
          <w:color w:val="auto"/>
          <w:sz w:val="22"/>
          <w:szCs w:val="22"/>
        </w:rPr>
      </w:pPr>
      <w:r w:rsidRPr="00796A82">
        <w:rPr>
          <w:i/>
          <w:color w:val="auto"/>
          <w:sz w:val="22"/>
          <w:szCs w:val="22"/>
        </w:rPr>
        <w:t>Publicaţii online</w:t>
      </w:r>
    </w:p>
    <w:p w:rsidR="00796A82" w:rsidRDefault="00796A82" w:rsidP="00796A82">
      <w:pPr>
        <w:pStyle w:val="Bodytext110"/>
        <w:shd w:val="clear" w:color="auto" w:fill="auto"/>
        <w:spacing w:line="360" w:lineRule="auto"/>
        <w:rPr>
          <w:i/>
          <w:color w:val="auto"/>
          <w:sz w:val="22"/>
          <w:szCs w:val="22"/>
        </w:rPr>
      </w:pPr>
    </w:p>
    <w:p w:rsidR="00CA7699" w:rsidRPr="00EA53C0" w:rsidRDefault="00796A82" w:rsidP="00796A82">
      <w:pPr>
        <w:pStyle w:val="Bodytext110"/>
        <w:shd w:val="clear" w:color="auto" w:fill="auto"/>
        <w:spacing w:line="360" w:lineRule="auto"/>
        <w:jc w:val="left"/>
        <w:rPr>
          <w:color w:val="auto"/>
          <w:sz w:val="2"/>
          <w:szCs w:val="2"/>
        </w:rPr>
        <w:sectPr w:rsidR="00CA7699" w:rsidRPr="00EA53C0">
          <w:footerReference w:type="default" r:id="rId16"/>
          <w:headerReference w:type="first" r:id="rId17"/>
          <w:footerReference w:type="first" r:id="rId18"/>
          <w:pgSz w:w="12240" w:h="15840"/>
          <w:pgMar w:top="1723" w:right="0" w:bottom="1411" w:left="0" w:header="0" w:footer="3" w:gutter="0"/>
          <w:cols w:space="720"/>
          <w:noEndnote/>
          <w:titlePg/>
          <w:docGrid w:linePitch="360"/>
        </w:sectPr>
      </w:pPr>
      <w:r>
        <w:rPr>
          <w:color w:val="auto"/>
          <w:sz w:val="22"/>
          <w:szCs w:val="22"/>
        </w:rPr>
        <w:tab/>
      </w:r>
    </w:p>
    <w:p w:rsidR="00796A82" w:rsidRPr="00EA53C0" w:rsidRDefault="003B370E" w:rsidP="003B370E">
      <w:pPr>
        <w:pStyle w:val="Bodytext20"/>
        <w:shd w:val="clear" w:color="auto" w:fill="auto"/>
        <w:spacing w:before="0" w:after="0" w:line="360" w:lineRule="auto"/>
        <w:ind w:firstLine="0"/>
        <w:jc w:val="left"/>
        <w:rPr>
          <w:color w:val="auto"/>
        </w:rPr>
      </w:pPr>
      <w:r w:rsidRPr="00EA53C0">
        <w:rPr>
          <w:color w:val="auto"/>
        </w:rPr>
        <w:t xml:space="preserve">Comitetul consultativ privind Codul de conduită judiciară, </w:t>
      </w:r>
      <w:r w:rsidR="00796A82">
        <w:rPr>
          <w:color w:val="auto"/>
        </w:rPr>
        <w:t>«</w:t>
      </w:r>
      <w:r w:rsidRPr="00EA53C0">
        <w:rPr>
          <w:color w:val="auto"/>
        </w:rPr>
        <w:t>Aviz consultativ privind platformele de comunicare socială</w:t>
      </w:r>
      <w:r w:rsidR="00796A82">
        <w:rPr>
          <w:color w:val="auto"/>
        </w:rPr>
        <w:t>»</w:t>
      </w:r>
      <w:r w:rsidRPr="00EA53C0">
        <w:rPr>
          <w:color w:val="auto"/>
        </w:rPr>
        <w:t xml:space="preserve"> </w:t>
      </w:r>
      <w:hyperlink r:id="rId19" w:history="1">
        <w:r w:rsidRPr="00EA53C0">
          <w:rPr>
            <w:rStyle w:val="Bodytext22"/>
            <w:color w:val="auto"/>
          </w:rPr>
          <w:t xml:space="preserve"> </w:t>
        </w:r>
        <w:r w:rsidR="0032326A">
          <w:rPr>
            <w:rStyle w:val="Bodytext22"/>
            <w:color w:val="auto"/>
          </w:rPr>
          <w:t>[</w:t>
        </w:r>
        <w:r w:rsidRPr="00EA53C0">
          <w:rPr>
            <w:rStyle w:val="Bodytext22"/>
            <w:color w:val="auto"/>
          </w:rPr>
          <w:t>http: //iec.unm.edu/manuals-resources/advisorv-</w:t>
        </w:r>
      </w:hyperlink>
      <w:hyperlink r:id="rId20" w:history="1">
        <w:r w:rsidRPr="00EA53C0">
          <w:rPr>
            <w:rStyle w:val="Bodytext22"/>
            <w:color w:val="auto"/>
          </w:rPr>
          <w:t xml:space="preserve"> avize/aviz consultativ social </w:t>
        </w:r>
        <w:r w:rsidRPr="00EA53C0">
          <w:rPr>
            <w:rStyle w:val="Bodytext22"/>
            <w:color w:val="auto"/>
            <w:lang w:eastAsia="en-US" w:bidi="en-US"/>
          </w:rPr>
          <w:t>Media.pdf]</w:t>
        </w:r>
      </w:hyperlink>
      <w:r w:rsidRPr="00EA53C0">
        <w:rPr>
          <w:color w:val="auto"/>
        </w:rPr>
        <w:t xml:space="preserve"> (consultat la 17 aprilie 2018)</w:t>
      </w:r>
    </w:p>
    <w:p w:rsidR="0032326A" w:rsidRDefault="003B370E" w:rsidP="0032326A">
      <w:pPr>
        <w:pStyle w:val="Bodytext20"/>
        <w:shd w:val="clear" w:color="auto" w:fill="auto"/>
        <w:spacing w:before="0" w:after="0" w:line="360" w:lineRule="auto"/>
        <w:ind w:firstLine="0"/>
        <w:jc w:val="left"/>
        <w:rPr>
          <w:color w:val="auto"/>
        </w:rPr>
      </w:pPr>
      <w:r w:rsidRPr="00796A82">
        <w:rPr>
          <w:color w:val="auto"/>
        </w:rPr>
        <w:t xml:space="preserve">Baroul American, </w:t>
      </w:r>
      <w:r w:rsidR="00796A82">
        <w:rPr>
          <w:color w:val="auto"/>
        </w:rPr>
        <w:t>«</w:t>
      </w:r>
      <w:r w:rsidR="00796A82" w:rsidRPr="00796A82">
        <w:rPr>
          <w:color w:val="auto"/>
        </w:rPr>
        <w:t>Capcanele p</w:t>
      </w:r>
      <w:r w:rsidRPr="00796A82">
        <w:rPr>
          <w:color w:val="auto"/>
        </w:rPr>
        <w:t>latform</w:t>
      </w:r>
      <w:r w:rsidR="00796A82" w:rsidRPr="00796A82">
        <w:rPr>
          <w:color w:val="auto"/>
        </w:rPr>
        <w:t>elor</w:t>
      </w:r>
      <w:r w:rsidRPr="00796A82">
        <w:rPr>
          <w:color w:val="auto"/>
        </w:rPr>
        <w:t xml:space="preserve"> de comunicare socială pentru judecători</w:t>
      </w:r>
      <w:r w:rsidR="00796A82" w:rsidRPr="00796A82">
        <w:rPr>
          <w:color w:val="auto"/>
        </w:rPr>
        <w:t xml:space="preserve"> </w:t>
      </w:r>
      <w:r w:rsidRPr="00796A82">
        <w:rPr>
          <w:color w:val="auto"/>
        </w:rPr>
        <w:t xml:space="preserve">— și </w:t>
      </w:r>
      <w:r w:rsidR="00796A82" w:rsidRPr="00796A82">
        <w:rPr>
          <w:color w:val="auto"/>
        </w:rPr>
        <w:t>c</w:t>
      </w:r>
      <w:r w:rsidR="00796A82">
        <w:rPr>
          <w:color w:val="auto"/>
        </w:rPr>
        <w:t>um să le eviţi</w:t>
      </w:r>
      <w:r w:rsidR="0032326A">
        <w:rPr>
          <w:color w:val="auto"/>
        </w:rPr>
        <w:t>»</w:t>
      </w:r>
      <w:r w:rsidRPr="00796A82">
        <w:rPr>
          <w:color w:val="auto"/>
        </w:rPr>
        <w:t>, iulie 2014 (versiunea tipărită — URL nedisponibil)</w:t>
      </w:r>
    </w:p>
    <w:p w:rsidR="00796A82" w:rsidRPr="0032326A" w:rsidRDefault="00796A82" w:rsidP="0032326A">
      <w:pPr>
        <w:pStyle w:val="Bodytext20"/>
        <w:shd w:val="clear" w:color="auto" w:fill="auto"/>
        <w:spacing w:before="0" w:after="0" w:line="360" w:lineRule="auto"/>
        <w:ind w:firstLine="0"/>
        <w:jc w:val="left"/>
        <w:rPr>
          <w:color w:val="auto"/>
        </w:rPr>
      </w:pPr>
      <w:r w:rsidRPr="0032326A">
        <w:rPr>
          <w:color w:val="auto"/>
        </w:rPr>
        <w:t>AUFFRAY</w:t>
      </w:r>
      <w:r w:rsidR="003B370E" w:rsidRPr="0032326A">
        <w:rPr>
          <w:color w:val="auto"/>
        </w:rPr>
        <w:t xml:space="preserve"> C, </w:t>
      </w:r>
      <w:r w:rsidRPr="0032326A">
        <w:rPr>
          <w:color w:val="auto"/>
        </w:rPr>
        <w:t>«</w:t>
      </w:r>
      <w:r w:rsidR="003B370E" w:rsidRPr="0032326A">
        <w:rPr>
          <w:color w:val="auto"/>
        </w:rPr>
        <w:t>Politica de confidențialitate</w:t>
      </w:r>
      <w:r w:rsidRPr="0032326A">
        <w:rPr>
          <w:color w:val="auto"/>
        </w:rPr>
        <w:t xml:space="preserve"> Facebook</w:t>
      </w:r>
      <w:r w:rsidR="003B370E" w:rsidRPr="0032326A">
        <w:rPr>
          <w:color w:val="auto"/>
        </w:rPr>
        <w:t xml:space="preserve">: </w:t>
      </w:r>
      <w:r w:rsidRPr="0032326A">
        <w:rPr>
          <w:color w:val="auto"/>
        </w:rPr>
        <w:t>mai puţin control pentru utilizatori</w:t>
      </w:r>
      <w:r w:rsidR="003B370E" w:rsidRPr="0032326A">
        <w:rPr>
          <w:color w:val="auto"/>
        </w:rPr>
        <w:t xml:space="preserve"> utilizatori</w:t>
      </w:r>
      <w:r w:rsidRPr="0032326A">
        <w:rPr>
          <w:color w:val="auto"/>
        </w:rPr>
        <w:t>»</w:t>
      </w:r>
      <w:r w:rsidR="003B370E" w:rsidRPr="0032326A">
        <w:rPr>
          <w:color w:val="auto"/>
        </w:rPr>
        <w:t xml:space="preserve"> </w:t>
      </w:r>
      <w:hyperlink r:id="rId21" w:history="1">
        <w:r w:rsidR="0032326A" w:rsidRPr="0032326A">
          <w:rPr>
            <w:rStyle w:val="Hyperlink"/>
            <w:lang w:eastAsia="en-US" w:bidi="en-US"/>
          </w:rPr>
          <w:t xml:space="preserve"> [http://www.zdnet.fr/actualites/politique-de-confidentialite-de-facebook-pas-plus-de- controlle-for-us-uver39866508.htm</w:t>
        </w:r>
      </w:hyperlink>
      <w:hyperlink r:id="rId22" w:history="1">
        <w:r w:rsidR="0032326A" w:rsidRPr="0032326A">
          <w:rPr>
            <w:rStyle w:val="Hyperlink"/>
            <w:lang w:eastAsia="en-US" w:bidi="en-US"/>
          </w:rPr>
          <w:t>]</w:t>
        </w:r>
      </w:hyperlink>
      <w:r w:rsidR="0032326A" w:rsidRPr="0032326A">
        <w:rPr>
          <w:color w:val="auto"/>
          <w:u w:val="single"/>
          <w:lang w:eastAsia="en-US" w:bidi="en-US"/>
        </w:rPr>
        <w:t xml:space="preserve"> (consultat la data de 4 mai 2018).</w:t>
      </w:r>
    </w:p>
    <w:p w:rsidR="00CA7699" w:rsidRPr="00EA53C0" w:rsidRDefault="003B370E" w:rsidP="003B370E">
      <w:pPr>
        <w:pStyle w:val="Bodytext20"/>
        <w:shd w:val="clear" w:color="auto" w:fill="auto"/>
        <w:spacing w:before="0" w:after="0" w:line="360" w:lineRule="auto"/>
        <w:ind w:firstLine="0"/>
        <w:jc w:val="left"/>
        <w:rPr>
          <w:color w:val="auto"/>
        </w:rPr>
      </w:pPr>
      <w:r w:rsidRPr="00EA53C0">
        <w:rPr>
          <w:color w:val="auto"/>
        </w:rPr>
        <w:t xml:space="preserve">BLITSA D., </w:t>
      </w:r>
      <w:r w:rsidR="00DF2FCA">
        <w:rPr>
          <w:color w:val="auto"/>
        </w:rPr>
        <w:t>PAPATHANASIOU</w:t>
      </w:r>
      <w:r w:rsidRPr="00EA53C0">
        <w:rPr>
          <w:color w:val="auto"/>
        </w:rPr>
        <w:t xml:space="preserve"> I. și SALMANLI M., </w:t>
      </w:r>
      <w:r w:rsidR="00DF2FCA">
        <w:rPr>
          <w:color w:val="auto"/>
        </w:rPr>
        <w:t>«Judecătorii şi social media</w:t>
      </w:r>
      <w:r w:rsidRPr="00EA53C0">
        <w:rPr>
          <w:color w:val="auto"/>
        </w:rPr>
        <w:t>:</w:t>
      </w:r>
    </w:p>
    <w:p w:rsidR="00CA7699" w:rsidRPr="00EA53C0" w:rsidRDefault="003B370E" w:rsidP="003B370E">
      <w:pPr>
        <w:pStyle w:val="Bodytext20"/>
        <w:shd w:val="clear" w:color="auto" w:fill="auto"/>
        <w:spacing w:before="0" w:after="0" w:line="360" w:lineRule="auto"/>
        <w:ind w:firstLine="0"/>
        <w:jc w:val="left"/>
        <w:rPr>
          <w:color w:val="auto"/>
        </w:rPr>
      </w:pPr>
      <w:r w:rsidRPr="00EA53C0">
        <w:rPr>
          <w:color w:val="auto"/>
        </w:rPr>
        <w:lastRenderedPageBreak/>
        <w:t>Gestionarea riscurilor</w:t>
      </w:r>
      <w:r w:rsidR="00DF2FCA">
        <w:rPr>
          <w:color w:val="auto"/>
        </w:rPr>
        <w:t>»</w:t>
      </w:r>
    </w:p>
    <w:p w:rsidR="00CA7699" w:rsidRPr="00EA53C0" w:rsidRDefault="00207295" w:rsidP="003B370E">
      <w:pPr>
        <w:pStyle w:val="Bodytext20"/>
        <w:shd w:val="clear" w:color="auto" w:fill="auto"/>
        <w:spacing w:before="0" w:after="0" w:line="360" w:lineRule="auto"/>
        <w:ind w:firstLine="0"/>
        <w:jc w:val="left"/>
        <w:rPr>
          <w:color w:val="auto"/>
        </w:rPr>
      </w:pPr>
      <w:hyperlink r:id="rId23" w:history="1">
        <w:r w:rsidR="00DF2FCA">
          <w:rPr>
            <w:color w:val="auto"/>
            <w:lang w:val="en-GB"/>
          </w:rPr>
          <w:t>[</w:t>
        </w:r>
        <w:r w:rsidR="003B370E" w:rsidRPr="00EA53C0">
          <w:rPr>
            <w:rStyle w:val="Bodytext24"/>
            <w:color w:val="auto"/>
          </w:rPr>
          <w:t xml:space="preserve">http: //www.eitn.eu/Documents/THEMIS%202015/Written Green </w:t>
        </w:r>
        <w:r w:rsidR="003B370E" w:rsidRPr="00EA53C0">
          <w:rPr>
            <w:rStyle w:val="Bodytext24"/>
            <w:color w:val="auto"/>
            <w:lang w:eastAsia="en-US" w:bidi="en-US"/>
          </w:rPr>
          <w:t>3.pdf</w:t>
        </w:r>
        <w:r w:rsidR="003B370E" w:rsidRPr="00EA53C0">
          <w:rPr>
            <w:color w:val="auto"/>
            <w:lang w:eastAsia="en-US" w:bidi="en-US"/>
          </w:rPr>
          <w:t>]</w:t>
        </w:r>
      </w:hyperlink>
    </w:p>
    <w:p w:rsidR="00DF2FCA" w:rsidRPr="0032326A" w:rsidRDefault="003B370E" w:rsidP="003B370E">
      <w:pPr>
        <w:pStyle w:val="Bodytext20"/>
        <w:shd w:val="clear" w:color="auto" w:fill="auto"/>
        <w:spacing w:before="0" w:after="0" w:line="360" w:lineRule="auto"/>
        <w:ind w:firstLine="0"/>
        <w:jc w:val="left"/>
        <w:rPr>
          <w:color w:val="auto"/>
          <w:u w:val="single"/>
          <w:lang w:val="fr-FR"/>
        </w:rPr>
      </w:pPr>
      <w:r w:rsidRPr="00EA53C0">
        <w:rPr>
          <w:color w:val="auto"/>
          <w:lang w:val="fr-FR"/>
        </w:rPr>
        <w:t xml:space="preserve">Boulestin R., </w:t>
      </w:r>
      <w:r w:rsidR="0032326A">
        <w:rPr>
          <w:color w:val="auto"/>
          <w:lang w:val="fr-FR"/>
        </w:rPr>
        <w:t>«</w:t>
      </w:r>
      <w:r w:rsidRPr="00EA53C0">
        <w:rPr>
          <w:color w:val="auto"/>
          <w:lang w:val="fr-FR"/>
        </w:rPr>
        <w:t>Facebook aliniază 2 miliarde de utilizatori activi. Ce se întâmplă cu alte rețele sociale?</w:t>
      </w:r>
      <w:r w:rsidR="0032326A">
        <w:rPr>
          <w:color w:val="auto"/>
          <w:lang w:val="fr-FR"/>
        </w:rPr>
        <w:t>»</w:t>
      </w:r>
      <w:r w:rsidRPr="00EA53C0">
        <w:rPr>
          <w:color w:val="auto"/>
          <w:lang w:val="fr-FR"/>
        </w:rPr>
        <w:t xml:space="preserve"> </w:t>
      </w:r>
      <w:hyperlink r:id="rId24" w:history="1">
        <w:r w:rsidRPr="00EA53C0">
          <w:rPr>
            <w:rStyle w:val="Bodytext22"/>
            <w:color w:val="auto"/>
            <w:lang w:val="fr-FR"/>
          </w:rPr>
          <w:t xml:space="preserve"> r</w:t>
        </w:r>
        <w:r w:rsidRPr="00EA53C0">
          <w:rPr>
            <w:rStyle w:val="Bodytext23"/>
            <w:color w:val="auto"/>
            <w:lang w:val="fr-FR"/>
          </w:rPr>
          <w:t xml:space="preserve"> https: //www.itespresso.fr/facebook-deux-milliards-utilisateurs-actifs-</w:t>
        </w:r>
      </w:hyperlink>
      <w:hyperlink r:id="rId25" w:history="1">
        <w:r w:rsidRPr="00EA53C0">
          <w:rPr>
            <w:rStyle w:val="Bodytext23"/>
            <w:color w:val="auto"/>
            <w:lang w:val="fr-FR"/>
          </w:rPr>
          <w:t xml:space="preserve"> principii sociale — </w:t>
        </w:r>
        <w:r w:rsidRPr="00EA53C0">
          <w:rPr>
            <w:rStyle w:val="Bodytext23"/>
            <w:color w:val="auto"/>
            <w:lang w:val="fr-FR" w:eastAsia="en-US" w:bidi="en-US"/>
          </w:rPr>
          <w:t xml:space="preserve">163522.htm </w:t>
        </w:r>
        <w:r w:rsidRPr="00EA53C0">
          <w:rPr>
            <w:rStyle w:val="Bodytext23"/>
            <w:color w:val="auto"/>
            <w:lang w:val="fr-FR"/>
          </w:rPr>
          <w:t>l</w:t>
        </w:r>
        <w:r w:rsidRPr="00EA53C0">
          <w:rPr>
            <w:rStyle w:val="Bodytext22"/>
            <w:color w:val="auto"/>
            <w:lang w:val="fr-FR"/>
          </w:rPr>
          <w:t>]</w:t>
        </w:r>
      </w:hyperlink>
    </w:p>
    <w:p w:rsidR="00DF2FCA" w:rsidRPr="0032326A" w:rsidRDefault="003B370E" w:rsidP="003B370E">
      <w:pPr>
        <w:pStyle w:val="Bodytext20"/>
        <w:shd w:val="clear" w:color="auto" w:fill="auto"/>
        <w:spacing w:before="0" w:after="0" w:line="360" w:lineRule="auto"/>
        <w:ind w:firstLine="0"/>
        <w:jc w:val="left"/>
        <w:rPr>
          <w:color w:val="auto"/>
          <w:u w:val="single"/>
          <w:lang w:val="fr-FR"/>
        </w:rPr>
      </w:pPr>
      <w:r w:rsidRPr="00EA53C0">
        <w:rPr>
          <w:color w:val="auto"/>
          <w:lang w:val="fr-FR"/>
        </w:rPr>
        <w:t xml:space="preserve">Comisia </w:t>
      </w:r>
      <w:r w:rsidR="00DF2FCA">
        <w:rPr>
          <w:color w:val="auto"/>
          <w:lang w:val="fr-FR"/>
        </w:rPr>
        <w:t xml:space="preserve">din </w:t>
      </w:r>
      <w:r w:rsidRPr="00EA53C0">
        <w:rPr>
          <w:color w:val="auto"/>
          <w:lang w:val="fr-FR"/>
        </w:rPr>
        <w:t xml:space="preserve">California pentru Performanță Judiciară, </w:t>
      </w:r>
      <w:r w:rsidR="00DF2FCA">
        <w:rPr>
          <w:color w:val="auto"/>
          <w:lang w:val="fr-FR"/>
        </w:rPr>
        <w:t>«</w:t>
      </w:r>
      <w:r w:rsidRPr="00EA53C0">
        <w:rPr>
          <w:color w:val="auto"/>
          <w:lang w:val="fr-FR"/>
        </w:rPr>
        <w:t xml:space="preserve">Decizie și </w:t>
      </w:r>
      <w:r w:rsidR="00DF2FCA">
        <w:rPr>
          <w:color w:val="auto"/>
          <w:lang w:val="fr-FR"/>
        </w:rPr>
        <w:t>hotărâre</w:t>
      </w:r>
      <w:r w:rsidRPr="00EA53C0">
        <w:rPr>
          <w:color w:val="auto"/>
          <w:lang w:val="fr-FR"/>
        </w:rPr>
        <w:t xml:space="preserve"> de impunere a </w:t>
      </w:r>
      <w:r w:rsidR="00DF2FCA">
        <w:rPr>
          <w:color w:val="auto"/>
          <w:lang w:val="fr-FR"/>
        </w:rPr>
        <w:t>avertismentului public</w:t>
      </w:r>
      <w:r w:rsidRPr="00EA53C0">
        <w:rPr>
          <w:color w:val="auto"/>
          <w:lang w:val="fr-FR"/>
        </w:rPr>
        <w:t xml:space="preserve"> în </w:t>
      </w:r>
      <w:r w:rsidR="00DF2FCA">
        <w:rPr>
          <w:color w:val="auto"/>
          <w:lang w:val="fr-FR"/>
        </w:rPr>
        <w:t>cauza</w:t>
      </w:r>
      <w:r w:rsidRPr="00EA53C0">
        <w:rPr>
          <w:color w:val="auto"/>
          <w:lang w:val="fr-FR"/>
        </w:rPr>
        <w:t xml:space="preserve"> Ferguson</w:t>
      </w:r>
      <w:r w:rsidR="00DF2FCA">
        <w:rPr>
          <w:color w:val="auto"/>
          <w:lang w:val="fr-FR"/>
        </w:rPr>
        <w:t>»</w:t>
      </w:r>
      <w:r w:rsidRPr="00EA53C0">
        <w:rPr>
          <w:color w:val="auto"/>
          <w:lang w:val="fr-FR"/>
        </w:rPr>
        <w:t>,</w:t>
      </w:r>
      <w:r w:rsidR="00DF2FCA">
        <w:rPr>
          <w:rStyle w:val="Bodytext22"/>
          <w:color w:val="auto"/>
          <w:lang w:val="fr-FR"/>
        </w:rPr>
        <w:t>[</w:t>
      </w:r>
      <w:r w:rsidRPr="00EA53C0">
        <w:rPr>
          <w:rStyle w:val="Bodytext23"/>
          <w:color w:val="auto"/>
          <w:lang w:val="fr-FR"/>
        </w:rPr>
        <w:t>https: //tinyurl.com/yc99mwbo</w:t>
      </w:r>
      <w:r w:rsidR="00DF2FCA">
        <w:rPr>
          <w:rStyle w:val="Bodytext22"/>
          <w:color w:val="auto"/>
          <w:lang w:val="fr-FR"/>
        </w:rPr>
        <w:t>]</w:t>
      </w:r>
    </w:p>
    <w:p w:rsidR="0032326A" w:rsidRPr="0032326A" w:rsidRDefault="00DF2FCA" w:rsidP="0032326A">
      <w:pPr>
        <w:pStyle w:val="Bodytext20"/>
        <w:shd w:val="clear" w:color="auto" w:fill="auto"/>
        <w:spacing w:before="0" w:after="0" w:line="360" w:lineRule="auto"/>
        <w:ind w:firstLine="0"/>
        <w:jc w:val="left"/>
        <w:rPr>
          <w:color w:val="auto"/>
          <w:lang w:val="fr-FR"/>
        </w:rPr>
      </w:pPr>
      <w:r w:rsidRPr="0032326A">
        <w:rPr>
          <w:color w:val="auto"/>
          <w:lang w:val="fr-FR"/>
        </w:rPr>
        <w:t>Asociaţia de etică judiciară din California</w:t>
      </w:r>
      <w:r w:rsidR="003B370E" w:rsidRPr="0032326A">
        <w:rPr>
          <w:color w:val="auto"/>
          <w:lang w:val="fr-FR"/>
        </w:rPr>
        <w:t xml:space="preserve">, </w:t>
      </w:r>
      <w:r w:rsidRPr="0032326A">
        <w:rPr>
          <w:color w:val="auto"/>
          <w:lang w:val="fr-FR"/>
        </w:rPr>
        <w:t>«</w:t>
      </w:r>
      <w:r w:rsidR="003B370E" w:rsidRPr="0032326A">
        <w:rPr>
          <w:color w:val="auto"/>
          <w:lang w:val="fr-FR"/>
        </w:rPr>
        <w:t>Opinia 66 (2010)</w:t>
      </w:r>
      <w:r w:rsidR="0032326A" w:rsidRPr="0032326A">
        <w:rPr>
          <w:color w:val="auto"/>
          <w:lang w:val="fr-FR"/>
        </w:rPr>
        <w:t>» [http:</w:t>
      </w:r>
      <w:r w:rsidRPr="0032326A">
        <w:rPr>
          <w:color w:val="auto"/>
          <w:lang w:val="fr-FR"/>
        </w:rPr>
        <w:t>//tinyurl.com/kgk4hqo]</w:t>
      </w:r>
    </w:p>
    <w:p w:rsidR="0032326A" w:rsidRDefault="00DF2FCA" w:rsidP="0032326A">
      <w:pPr>
        <w:pStyle w:val="Bodytext20"/>
        <w:shd w:val="clear" w:color="auto" w:fill="auto"/>
        <w:spacing w:before="0" w:after="0" w:line="360" w:lineRule="auto"/>
        <w:ind w:firstLine="0"/>
        <w:jc w:val="left"/>
        <w:rPr>
          <w:color w:val="auto"/>
          <w:lang w:val="fr-FR"/>
        </w:rPr>
      </w:pPr>
      <w:r w:rsidRPr="00DF2FCA">
        <w:rPr>
          <w:rStyle w:val="Bodytext22"/>
          <w:color w:val="auto"/>
          <w:u w:val="none"/>
          <w:lang w:val="fr-FR"/>
        </w:rPr>
        <w:t>Centrul Canadian de tehnologie judiciară</w:t>
      </w:r>
      <w:r w:rsidR="003B370E" w:rsidRPr="00DF2FCA">
        <w:rPr>
          <w:color w:val="auto"/>
          <w:lang w:val="fr-FR"/>
        </w:rPr>
        <w:t xml:space="preserve">, </w:t>
      </w:r>
      <w:r w:rsidR="0032326A">
        <w:rPr>
          <w:color w:val="auto"/>
          <w:lang w:val="fr-FR"/>
        </w:rPr>
        <w:t>«</w:t>
      </w:r>
      <w:r w:rsidR="0032326A" w:rsidRPr="0032326A">
        <w:rPr>
          <w:color w:val="auto"/>
          <w:lang w:val="fr-FR"/>
        </w:rPr>
        <w:t>Utilizarea mijloacelor de comunicare socială de către agenții judiciari oficiali canadieni</w:t>
      </w:r>
      <w:r w:rsidR="0032326A">
        <w:rPr>
          <w:color w:val="auto"/>
          <w:lang w:val="fr-FR"/>
        </w:rPr>
        <w:t>»</w:t>
      </w:r>
      <w:hyperlink r:id="rId26" w:history="1">
        <w:r w:rsidR="0032326A" w:rsidRPr="0032326A">
          <w:rPr>
            <w:rStyle w:val="Hyperlink"/>
            <w:lang w:val="fr-FR"/>
          </w:rPr>
          <w:t xml:space="preserve"> https://www.cacp.ca/comit%C3%A9-sur-les-amendements-</w:t>
        </w:r>
      </w:hyperlink>
      <w:hyperlink r:id="rId27" w:history="1">
        <w:r w:rsidR="0032326A" w:rsidRPr="0032326A">
          <w:rPr>
            <w:rStyle w:val="Hyperlink"/>
            <w:lang w:val="fr-FR"/>
          </w:rPr>
          <w:t>Procentul de C3 % A9galio-actvit% C3 % A9.html? ASST id = 845!</w:t>
        </w:r>
      </w:hyperlink>
      <w:r w:rsidR="0032326A" w:rsidRPr="0032326A">
        <w:rPr>
          <w:color w:val="auto"/>
          <w:lang w:val="fr-FR"/>
        </w:rPr>
        <w:t>(accesat ultima dată la 13 aprilie 2018</w:t>
      </w:r>
      <w:r w:rsidR="0032326A">
        <w:rPr>
          <w:color w:val="auto"/>
          <w:lang w:val="fr-FR"/>
        </w:rPr>
        <w:t>)</w:t>
      </w:r>
    </w:p>
    <w:p w:rsidR="00DF2FCA" w:rsidRPr="0058395C" w:rsidRDefault="003B370E" w:rsidP="003B370E">
      <w:pPr>
        <w:pStyle w:val="Bodytext20"/>
        <w:shd w:val="clear" w:color="auto" w:fill="auto"/>
        <w:spacing w:before="0" w:after="0" w:line="360" w:lineRule="auto"/>
        <w:ind w:firstLine="0"/>
        <w:jc w:val="left"/>
        <w:rPr>
          <w:color w:val="auto"/>
          <w:lang w:val="fr-FR"/>
        </w:rPr>
      </w:pPr>
      <w:r w:rsidRPr="0058395C">
        <w:rPr>
          <w:color w:val="auto"/>
          <w:lang w:val="fr-FR"/>
        </w:rPr>
        <w:t xml:space="preserve">Consiliul Superior al Magistraturii, </w:t>
      </w:r>
      <w:r w:rsidR="0032326A" w:rsidRPr="0058395C">
        <w:rPr>
          <w:color w:val="auto"/>
          <w:lang w:val="fr-FR"/>
        </w:rPr>
        <w:t>«</w:t>
      </w:r>
      <w:r w:rsidRPr="0058395C">
        <w:rPr>
          <w:color w:val="auto"/>
          <w:lang w:val="fr-FR"/>
        </w:rPr>
        <w:t>Raport privind tratarea plângerilor 2014</w:t>
      </w:r>
      <w:r w:rsidR="0032326A" w:rsidRPr="0058395C">
        <w:rPr>
          <w:color w:val="auto"/>
          <w:lang w:val="fr-FR"/>
        </w:rPr>
        <w:t>»</w:t>
      </w:r>
      <w:r w:rsidRPr="0058395C">
        <w:rPr>
          <w:color w:val="auto"/>
          <w:lang w:val="fr-FR"/>
        </w:rPr>
        <w:t>, 18 iunie 2015</w:t>
      </w:r>
      <w:hyperlink r:id="rId28" w:history="1">
        <w:r w:rsidRPr="0058395C">
          <w:rPr>
            <w:color w:val="auto"/>
            <w:lang w:val="fr-FR"/>
          </w:rPr>
          <w:t>, http: //www.csj.be/sites/default/files/press</w:t>
        </w:r>
        <w:r w:rsidRPr="0058395C">
          <w:rPr>
            <w:rStyle w:val="Bodytext24"/>
            <w:color w:val="auto"/>
            <w:lang w:val="fr-FR"/>
          </w:rPr>
          <w:t xml:space="preserve"> publications/reporttone2014.pdf</w:t>
        </w:r>
        <w:r w:rsidRPr="0058395C">
          <w:rPr>
            <w:color w:val="auto"/>
            <w:lang w:val="fr-FR"/>
          </w:rPr>
          <w:t xml:space="preserve"> 1</w:t>
        </w:r>
      </w:hyperlink>
    </w:p>
    <w:p w:rsidR="00CA7699" w:rsidRPr="00DF2FCA" w:rsidRDefault="00DF2FCA" w:rsidP="003B370E">
      <w:pPr>
        <w:pStyle w:val="Bodytext20"/>
        <w:shd w:val="clear" w:color="auto" w:fill="auto"/>
        <w:spacing w:before="0" w:after="0" w:line="360" w:lineRule="auto"/>
        <w:ind w:firstLine="0"/>
        <w:jc w:val="left"/>
        <w:rPr>
          <w:color w:val="auto"/>
          <w:lang w:val="en-GB"/>
        </w:rPr>
      </w:pPr>
      <w:r w:rsidRPr="00DF2FCA">
        <w:rPr>
          <w:color w:val="auto"/>
          <w:lang w:val="en-GB"/>
        </w:rPr>
        <w:t>CROMWELL</w:t>
      </w:r>
      <w:r w:rsidR="003B370E" w:rsidRPr="00DF2FCA">
        <w:rPr>
          <w:color w:val="auto"/>
          <w:lang w:val="en-GB"/>
        </w:rPr>
        <w:t xml:space="preserve">, M., </w:t>
      </w:r>
      <w:r w:rsidRPr="00DF2FCA">
        <w:rPr>
          <w:color w:val="auto"/>
          <w:lang w:val="en-GB"/>
        </w:rPr>
        <w:t>«Etica judiciară şi social med</w:t>
      </w:r>
      <w:r>
        <w:rPr>
          <w:color w:val="auto"/>
          <w:lang w:val="en-GB"/>
        </w:rPr>
        <w:t>ia»,</w:t>
      </w:r>
      <w:r w:rsidR="003B370E" w:rsidRPr="00DF2FCA">
        <w:rPr>
          <w:rStyle w:val="Bodytext2Italic"/>
          <w:color w:val="auto"/>
          <w:lang w:val="en-GB"/>
        </w:rPr>
        <w:t xml:space="preserve"> Administration of Justice Bulletin series,</w:t>
      </w:r>
      <w:r w:rsidR="003B370E" w:rsidRPr="00DF2FCA">
        <w:rPr>
          <w:color w:val="auto"/>
          <w:lang w:val="en-GB"/>
        </w:rPr>
        <w:t xml:space="preserve"> iulie 2015 </w:t>
      </w:r>
      <w:hyperlink r:id="rId29" w:history="1">
        <w:r w:rsidR="003B370E" w:rsidRPr="00DF2FCA">
          <w:rPr>
            <w:color w:val="auto"/>
            <w:lang w:val="en-GB" w:eastAsia="en-US" w:bidi="en-US"/>
          </w:rPr>
          <w:t xml:space="preserve"> [</w:t>
        </w:r>
        <w:r w:rsidR="003B370E" w:rsidRPr="00DF2FCA">
          <w:rPr>
            <w:rStyle w:val="Bodytext24"/>
            <w:color w:val="auto"/>
            <w:lang w:val="en-GB" w:eastAsia="en-US" w:bidi="en-US"/>
          </w:rPr>
          <w:t>http: //sogpubs.unc.edu/electronicversions/pdfs/aojb1509.pdf</w:t>
        </w:r>
        <w:r w:rsidR="003B370E" w:rsidRPr="00DF2FCA">
          <w:rPr>
            <w:color w:val="auto"/>
            <w:lang w:val="en-GB" w:eastAsia="en-US" w:bidi="en-US"/>
          </w:rPr>
          <w:t>]</w:t>
        </w:r>
      </w:hyperlink>
    </w:p>
    <w:p w:rsidR="00CA7699" w:rsidRPr="00EA53C0" w:rsidRDefault="003B370E" w:rsidP="003B370E">
      <w:pPr>
        <w:pStyle w:val="Bodytext20"/>
        <w:shd w:val="clear" w:color="auto" w:fill="auto"/>
        <w:spacing w:before="0" w:after="0" w:line="360" w:lineRule="auto"/>
        <w:ind w:firstLine="0"/>
        <w:jc w:val="left"/>
        <w:rPr>
          <w:color w:val="auto"/>
          <w:lang w:val="fr-FR"/>
        </w:rPr>
      </w:pPr>
      <w:r w:rsidRPr="00EA53C0">
        <w:rPr>
          <w:color w:val="auto"/>
          <w:lang w:val="fr-FR"/>
        </w:rPr>
        <w:t>Școala Națională de Magistratură, „</w:t>
      </w:r>
      <w:r w:rsidR="00DF2FCA">
        <w:rPr>
          <w:color w:val="auto"/>
          <w:lang w:val="fr-FR"/>
        </w:rPr>
        <w:t>Reţelele sociale şi magistraţii</w:t>
      </w:r>
      <w:r w:rsidRPr="00EA53C0">
        <w:rPr>
          <w:color w:val="auto"/>
          <w:lang w:val="fr-FR"/>
        </w:rPr>
        <w:t xml:space="preserve">: </w:t>
      </w:r>
      <w:r w:rsidR="00DF2FCA">
        <w:rPr>
          <w:color w:val="auto"/>
          <w:lang w:val="fr-FR"/>
        </w:rPr>
        <w:t>c</w:t>
      </w:r>
      <w:r w:rsidRPr="00EA53C0">
        <w:rPr>
          <w:color w:val="auto"/>
          <w:lang w:val="fr-FR"/>
        </w:rPr>
        <w:t xml:space="preserve">e practici </w:t>
      </w:r>
      <w:r w:rsidR="00DF2FCA">
        <w:rPr>
          <w:color w:val="auto"/>
          <w:lang w:val="fr-FR"/>
        </w:rPr>
        <w:t xml:space="preserve">există </w:t>
      </w:r>
      <w:r w:rsidRPr="00EA53C0">
        <w:rPr>
          <w:color w:val="auto"/>
          <w:lang w:val="fr-FR"/>
        </w:rPr>
        <w:t xml:space="preserve">pe Twitter?” </w:t>
      </w:r>
      <w:hyperlink r:id="rId30" w:history="1">
        <w:r w:rsidRPr="00EA53C0">
          <w:rPr>
            <w:rStyle w:val="Bodytext23"/>
            <w:color w:val="auto"/>
            <w:lang w:val="fr-FR"/>
          </w:rPr>
          <w:t xml:space="preserve"> [</w:t>
        </w:r>
        <w:r w:rsidRPr="00EA53C0">
          <w:rPr>
            <w:color w:val="auto"/>
            <w:lang w:val="fr-FR"/>
          </w:rPr>
          <w:t>http: //www.enm.iustice.fr/?q=actu-01mai2016 1</w:t>
        </w:r>
      </w:hyperlink>
      <w:r w:rsidRPr="00EA53C0">
        <w:rPr>
          <w:color w:val="auto"/>
          <w:lang w:val="fr-FR"/>
        </w:rPr>
        <w:t xml:space="preserve"> (consultat la 18 aprilie 2018) Comisia </w:t>
      </w:r>
      <w:r w:rsidR="00DF2FCA">
        <w:rPr>
          <w:color w:val="auto"/>
          <w:lang w:val="fr-FR"/>
        </w:rPr>
        <w:t xml:space="preserve">consultativă </w:t>
      </w:r>
      <w:r w:rsidRPr="00EA53C0">
        <w:rPr>
          <w:color w:val="auto"/>
          <w:lang w:val="fr-FR"/>
        </w:rPr>
        <w:t xml:space="preserve">de etică, </w:t>
      </w:r>
      <w:r w:rsidR="00DF2FCA">
        <w:rPr>
          <w:color w:val="auto"/>
          <w:lang w:val="fr-FR"/>
        </w:rPr>
        <w:t>«A</w:t>
      </w:r>
      <w:r w:rsidRPr="00EA53C0">
        <w:rPr>
          <w:color w:val="auto"/>
          <w:lang w:val="fr-FR"/>
        </w:rPr>
        <w:t>viz informal 12-1</w:t>
      </w:r>
      <w:r w:rsidR="00DF2FCA">
        <w:rPr>
          <w:color w:val="auto"/>
          <w:lang w:val="fr-FR"/>
        </w:rPr>
        <w:t>»</w:t>
      </w:r>
      <w:r w:rsidR="0032326A">
        <w:rPr>
          <w:color w:val="auto"/>
          <w:lang w:val="fr-FR"/>
        </w:rPr>
        <w:t xml:space="preserve"> </w:t>
      </w:r>
      <w:hyperlink r:id="rId31" w:history="1">
        <w:r w:rsidRPr="00EA53C0">
          <w:rPr>
            <w:rStyle w:val="Bodytext22"/>
            <w:color w:val="auto"/>
            <w:lang w:val="fr-FR" w:eastAsia="en-US" w:bidi="en-US"/>
          </w:rPr>
          <w:t>[</w:t>
        </w:r>
        <w:r w:rsidR="0032326A">
          <w:rPr>
            <w:rStyle w:val="Bodytext23"/>
            <w:color w:val="auto"/>
            <w:lang w:val="fr-FR" w:eastAsia="en-US" w:bidi="en-US"/>
          </w:rPr>
          <w:t>https:</w:t>
        </w:r>
        <w:r w:rsidRPr="00EA53C0">
          <w:rPr>
            <w:rStyle w:val="Bodytext23"/>
            <w:color w:val="auto"/>
            <w:lang w:val="fr-FR" w:eastAsia="en-US" w:bidi="en-US"/>
          </w:rPr>
          <w:t xml:space="preserve">//www.utcourts.gov/resources/ethadv/ethics </w:t>
        </w:r>
        <w:r w:rsidRPr="00EA53C0">
          <w:rPr>
            <w:rStyle w:val="Bodytext23"/>
            <w:color w:val="auto"/>
            <w:lang w:val="fr-FR"/>
          </w:rPr>
          <w:t>opinions/2012/12-1.pdf</w:t>
        </w:r>
        <w:r w:rsidRPr="00EA53C0">
          <w:rPr>
            <w:rStyle w:val="Bodytext22"/>
            <w:color w:val="auto"/>
            <w:lang w:val="fr-FR"/>
          </w:rPr>
          <w:t xml:space="preserve"> 1</w:t>
        </w:r>
      </w:hyperlink>
      <w:r w:rsidRPr="00EA53C0">
        <w:rPr>
          <w:color w:val="auto"/>
          <w:lang w:val="fr-FR"/>
        </w:rPr>
        <w:t xml:space="preserve"> (accesat la 18 aprilie 2018).</w:t>
      </w:r>
    </w:p>
    <w:p w:rsidR="00DF2FCA" w:rsidRPr="00EA53C0" w:rsidRDefault="003B370E" w:rsidP="003B370E">
      <w:pPr>
        <w:pStyle w:val="Bodytext20"/>
        <w:shd w:val="clear" w:color="auto" w:fill="auto"/>
        <w:spacing w:before="0" w:after="0" w:line="360" w:lineRule="auto"/>
        <w:ind w:firstLine="0"/>
        <w:jc w:val="left"/>
        <w:rPr>
          <w:color w:val="auto"/>
          <w:lang w:val="fr-FR"/>
        </w:rPr>
      </w:pPr>
      <w:r w:rsidRPr="00EA53C0">
        <w:rPr>
          <w:color w:val="auto"/>
          <w:lang w:val="fr-FR"/>
        </w:rPr>
        <w:t xml:space="preserve">Comitetul </w:t>
      </w:r>
      <w:r w:rsidR="00DF2FCA">
        <w:rPr>
          <w:color w:val="auto"/>
          <w:lang w:val="fr-FR"/>
        </w:rPr>
        <w:t>consultativ de etică</w:t>
      </w:r>
      <w:r w:rsidRPr="00EA53C0">
        <w:rPr>
          <w:color w:val="auto"/>
          <w:lang w:val="fr-FR"/>
        </w:rPr>
        <w:t xml:space="preserve">, </w:t>
      </w:r>
      <w:r w:rsidR="00DF2FCA">
        <w:rPr>
          <w:color w:val="auto"/>
          <w:lang w:val="fr-FR"/>
        </w:rPr>
        <w:t xml:space="preserve">«Judecătorii şi reţelele sociale » </w:t>
      </w:r>
      <w:r w:rsidRPr="00EA53C0">
        <w:rPr>
          <w:rStyle w:val="Bodytext22"/>
          <w:color w:val="auto"/>
          <w:lang w:val="fr-FR"/>
        </w:rPr>
        <w:t>[</w:t>
      </w:r>
      <w:hyperlink r:id="rId32" w:history="1">
        <w:r w:rsidRPr="00EA53C0">
          <w:rPr>
            <w:rStyle w:val="Bodytext23"/>
            <w:color w:val="auto"/>
            <w:lang w:val="fr-FR" w:eastAsia="en-US" w:bidi="en-US"/>
          </w:rPr>
          <w:t xml:space="preserve"> https: //www.utcourts.gov/resources/ethadv/ethics</w:t>
        </w:r>
      </w:hyperlink>
      <w:r w:rsidRPr="00EA53C0">
        <w:rPr>
          <w:rStyle w:val="Bodytext23"/>
          <w:color w:val="auto"/>
          <w:lang w:val="fr-FR"/>
        </w:rPr>
        <w:t xml:space="preserve"> opinions/2012/12-1.pdf1</w:t>
      </w:r>
      <w:r w:rsidRPr="00EA53C0">
        <w:rPr>
          <w:color w:val="auto"/>
          <w:lang w:val="fr-FR"/>
        </w:rPr>
        <w:t xml:space="preserve"> (Consultată la: 18 aprilie 2018).</w:t>
      </w:r>
    </w:p>
    <w:p w:rsidR="00CA7699" w:rsidRPr="00EA53C0" w:rsidRDefault="003B370E" w:rsidP="003B370E">
      <w:pPr>
        <w:pStyle w:val="Bodytext20"/>
        <w:shd w:val="clear" w:color="auto" w:fill="auto"/>
        <w:spacing w:before="0" w:after="0" w:line="360" w:lineRule="auto"/>
        <w:ind w:firstLine="0"/>
        <w:jc w:val="left"/>
        <w:rPr>
          <w:color w:val="auto"/>
          <w:lang w:val="fr-FR"/>
        </w:rPr>
      </w:pPr>
      <w:r w:rsidRPr="00EA53C0">
        <w:rPr>
          <w:color w:val="auto"/>
          <w:lang w:val="fr-FR"/>
        </w:rPr>
        <w:t xml:space="preserve">Comisia de etică </w:t>
      </w:r>
      <w:r w:rsidR="00DF2FCA">
        <w:rPr>
          <w:color w:val="auto"/>
          <w:lang w:val="fr-FR"/>
        </w:rPr>
        <w:t>judiciară</w:t>
      </w:r>
      <w:r w:rsidRPr="00EA53C0">
        <w:rPr>
          <w:color w:val="auto"/>
          <w:lang w:val="fr-FR"/>
        </w:rPr>
        <w:t xml:space="preserve"> din Kentucky, </w:t>
      </w:r>
      <w:r w:rsidR="0032326A">
        <w:rPr>
          <w:color w:val="auto"/>
          <w:lang w:val="fr-FR"/>
        </w:rPr>
        <w:t>«</w:t>
      </w:r>
      <w:r w:rsidR="00DF2FCA">
        <w:rPr>
          <w:color w:val="auto"/>
          <w:lang w:val="fr-FR"/>
        </w:rPr>
        <w:t xml:space="preserve">Apartenenţa judecătorilor la reţelele de socializare online» </w:t>
      </w:r>
      <w:hyperlink r:id="rId33" w:history="1">
        <w:r w:rsidRPr="00EA53C0">
          <w:rPr>
            <w:rStyle w:val="Bodytext22"/>
            <w:color w:val="auto"/>
            <w:lang w:val="fr-FR" w:eastAsia="en-US" w:bidi="en-US"/>
          </w:rPr>
          <w:t>[</w:t>
        </w:r>
        <w:r w:rsidRPr="00EA53C0">
          <w:rPr>
            <w:rStyle w:val="Bodytext23"/>
            <w:color w:val="auto"/>
            <w:lang w:val="fr-FR" w:eastAsia="en-US" w:bidi="en-US"/>
          </w:rPr>
          <w:t xml:space="preserve">https: //courts.ky.gov/commissionscommittees/JEC/JEC </w:t>
        </w:r>
        <w:r w:rsidRPr="00EA53C0">
          <w:rPr>
            <w:rStyle w:val="Bodytext23"/>
            <w:color w:val="auto"/>
            <w:lang w:val="fr-FR"/>
          </w:rPr>
          <w:t>Avize/JE 119.pdf</w:t>
        </w:r>
        <w:r w:rsidRPr="00EA53C0">
          <w:rPr>
            <w:rStyle w:val="Bodytext22"/>
            <w:color w:val="auto"/>
            <w:lang w:val="fr-FR"/>
          </w:rPr>
          <w:t xml:space="preserve"> 1</w:t>
        </w:r>
      </w:hyperlink>
      <w:r w:rsidRPr="00EA53C0">
        <w:rPr>
          <w:color w:val="auto"/>
          <w:lang w:val="fr-FR"/>
        </w:rPr>
        <w:t xml:space="preserve"> (accesat la 18 aprilie 2018)</w:t>
      </w:r>
    </w:p>
    <w:p w:rsidR="00CA7699" w:rsidRPr="00EA53C0" w:rsidRDefault="003B370E" w:rsidP="003B370E">
      <w:pPr>
        <w:pStyle w:val="Bodytext20"/>
        <w:shd w:val="clear" w:color="auto" w:fill="auto"/>
        <w:spacing w:before="0" w:after="0" w:line="360" w:lineRule="auto"/>
        <w:ind w:firstLine="0"/>
        <w:jc w:val="left"/>
        <w:rPr>
          <w:color w:val="auto"/>
          <w:lang w:val="fr-FR"/>
        </w:rPr>
      </w:pPr>
      <w:r w:rsidRPr="00EA53C0">
        <w:rPr>
          <w:color w:val="auto"/>
          <w:lang w:val="fr-FR"/>
        </w:rPr>
        <w:t xml:space="preserve">Curtea Federală a Australiei, </w:t>
      </w:r>
      <w:r w:rsidR="00DF2FCA">
        <w:rPr>
          <w:color w:val="auto"/>
          <w:lang w:val="fr-FR"/>
        </w:rPr>
        <w:t>«Social media</w:t>
      </w:r>
      <w:r w:rsidRPr="00EA53C0">
        <w:rPr>
          <w:color w:val="auto"/>
          <w:lang w:val="fr-FR"/>
        </w:rPr>
        <w:t xml:space="preserve">: </w:t>
      </w:r>
      <w:r w:rsidR="00DF2FCA">
        <w:rPr>
          <w:color w:val="auto"/>
          <w:lang w:val="fr-FR"/>
        </w:rPr>
        <w:t>p</w:t>
      </w:r>
      <w:r w:rsidRPr="00EA53C0">
        <w:rPr>
          <w:color w:val="auto"/>
          <w:lang w:val="fr-FR"/>
        </w:rPr>
        <w:t xml:space="preserve">rovocări pentru </w:t>
      </w:r>
      <w:r w:rsidR="00DF2FCA">
        <w:rPr>
          <w:color w:val="auto"/>
          <w:lang w:val="fr-FR"/>
        </w:rPr>
        <w:t>avocaţi şi instanţe»</w:t>
      </w:r>
      <w:r w:rsidRPr="00EA53C0">
        <w:rPr>
          <w:color w:val="auto"/>
          <w:lang w:val="fr-FR"/>
        </w:rPr>
        <w:t xml:space="preserve"> </w:t>
      </w:r>
      <w:hyperlink r:id="rId34" w:history="1">
        <w:r w:rsidRPr="00EA53C0">
          <w:rPr>
            <w:color w:val="auto"/>
            <w:lang w:val="fr-FR" w:eastAsia="en-US" w:bidi="en-US"/>
          </w:rPr>
          <w:t xml:space="preserve"> [</w:t>
        </w:r>
        <w:r w:rsidRPr="00EA53C0">
          <w:rPr>
            <w:rStyle w:val="Bodytext24"/>
            <w:color w:val="auto"/>
            <w:lang w:val="fr-FR" w:eastAsia="en-US" w:bidi="en-US"/>
          </w:rPr>
          <w:t>http: //www.fedcourt.gov.au/digital-law-library/iudges-speeches/iustice-rares/rares-i-</w:t>
        </w:r>
      </w:hyperlink>
    </w:p>
    <w:p w:rsidR="00CA7699" w:rsidRPr="0032326A" w:rsidRDefault="00207295" w:rsidP="003B370E">
      <w:pPr>
        <w:pStyle w:val="Bodytext20"/>
        <w:shd w:val="clear" w:color="auto" w:fill="auto"/>
        <w:spacing w:before="0" w:after="0" w:line="360" w:lineRule="auto"/>
        <w:ind w:firstLine="0"/>
        <w:jc w:val="left"/>
        <w:rPr>
          <w:color w:val="auto"/>
          <w:lang w:val="fr-FR"/>
        </w:rPr>
      </w:pPr>
      <w:hyperlink r:id="rId35" w:history="1">
        <w:r w:rsidR="003B370E" w:rsidRPr="0032326A">
          <w:rPr>
            <w:rStyle w:val="Bodytext23"/>
            <w:color w:val="auto"/>
            <w:lang w:val="fr-FR"/>
          </w:rPr>
          <w:t>20171020 # ftn24</w:t>
        </w:r>
        <w:r w:rsidR="003B370E" w:rsidRPr="0032326A">
          <w:rPr>
            <w:rStyle w:val="Bodytext22"/>
            <w:color w:val="auto"/>
            <w:lang w:val="fr-FR"/>
          </w:rPr>
          <w:t xml:space="preserve"> 1</w:t>
        </w:r>
      </w:hyperlink>
      <w:r w:rsidR="003B370E" w:rsidRPr="0032326A">
        <w:rPr>
          <w:color w:val="auto"/>
          <w:lang w:val="fr-FR"/>
        </w:rPr>
        <w:t xml:space="preserve"> (accesat la 18 aprilie 2018)</w:t>
      </w:r>
    </w:p>
    <w:p w:rsidR="00CA7699" w:rsidRPr="0032326A" w:rsidRDefault="003B370E" w:rsidP="003B370E">
      <w:pPr>
        <w:pStyle w:val="Bodytext20"/>
        <w:shd w:val="clear" w:color="auto" w:fill="auto"/>
        <w:spacing w:before="0" w:after="0" w:line="360" w:lineRule="auto"/>
        <w:ind w:firstLine="0"/>
        <w:jc w:val="left"/>
        <w:rPr>
          <w:color w:val="auto"/>
          <w:lang w:val="fr-FR"/>
        </w:rPr>
      </w:pPr>
      <w:r w:rsidRPr="0032326A">
        <w:rPr>
          <w:color w:val="auto"/>
          <w:lang w:val="fr-FR"/>
        </w:rPr>
        <w:t xml:space="preserve">FELSKY M, </w:t>
      </w:r>
      <w:r w:rsidR="0032326A" w:rsidRPr="0032326A">
        <w:rPr>
          <w:color w:val="auto"/>
          <w:lang w:val="fr-FR"/>
        </w:rPr>
        <w:t>«</w:t>
      </w:r>
      <w:r w:rsidRPr="0032326A">
        <w:rPr>
          <w:color w:val="auto"/>
          <w:lang w:val="fr-FR"/>
        </w:rPr>
        <w:t xml:space="preserve">Facebook </w:t>
      </w:r>
      <w:r w:rsidR="00951FE0" w:rsidRPr="0032326A">
        <w:rPr>
          <w:color w:val="auto"/>
          <w:lang w:val="fr-FR"/>
        </w:rPr>
        <w:t>şi securitatea interacţiunii sociale online»</w:t>
      </w:r>
      <w:r w:rsidRPr="0032326A">
        <w:rPr>
          <w:color w:val="auto"/>
          <w:lang w:val="fr-FR"/>
        </w:rPr>
        <w:t xml:space="preserve"> </w:t>
      </w:r>
      <w:r w:rsidRPr="0032326A">
        <w:rPr>
          <w:rStyle w:val="Bodytext2Italic"/>
          <w:color w:val="auto"/>
          <w:lang w:val="fr-FR"/>
        </w:rPr>
        <w:t xml:space="preserve">Consiliul </w:t>
      </w:r>
      <w:r w:rsidR="00951FE0" w:rsidRPr="0032326A">
        <w:rPr>
          <w:rStyle w:val="Bodytext2Italic"/>
          <w:color w:val="auto"/>
          <w:lang w:val="fr-FR"/>
        </w:rPr>
        <w:t>j</w:t>
      </w:r>
      <w:r w:rsidRPr="0032326A">
        <w:rPr>
          <w:rStyle w:val="Bodytext2Italic"/>
          <w:color w:val="auto"/>
          <w:lang w:val="fr-FR"/>
        </w:rPr>
        <w:t>udiciar canadian, 17</w:t>
      </w:r>
      <w:r w:rsidRPr="0032326A">
        <w:rPr>
          <w:color w:val="auto"/>
          <w:lang w:val="fr-FR"/>
        </w:rPr>
        <w:t xml:space="preserve"> ianuarie 2014 (versiunea 2) </w:t>
      </w:r>
      <w:hyperlink r:id="rId36" w:history="1">
        <w:r w:rsidRPr="0032326A">
          <w:rPr>
            <w:color w:val="auto"/>
            <w:lang w:val="fr-FR" w:eastAsia="en-US" w:bidi="en-US"/>
          </w:rPr>
          <w:t xml:space="preserve"> [</w:t>
        </w:r>
        <w:r w:rsidRPr="0032326A">
          <w:rPr>
            <w:rStyle w:val="Bodytext24"/>
            <w:color w:val="auto"/>
            <w:lang w:val="fr-FR" w:eastAsia="en-US" w:bidi="en-US"/>
          </w:rPr>
          <w:t>https: //www.cjc-</w:t>
        </w:r>
      </w:hyperlink>
      <w:hyperlink r:id="rId37" w:history="1">
        <w:r w:rsidRPr="0032326A">
          <w:rPr>
            <w:rStyle w:val="Bodytext24"/>
            <w:color w:val="auto"/>
            <w:lang w:val="fr-FR"/>
          </w:rPr>
          <w:t>ccm.gc.ca/cmslib/general/JTAC-Ssc-Report-to-JTAC-2010-01-29-Appendix-C-</w:t>
        </w:r>
      </w:hyperlink>
    </w:p>
    <w:p w:rsidR="00CA7699" w:rsidRPr="0032326A" w:rsidRDefault="00207295" w:rsidP="003B370E">
      <w:pPr>
        <w:pStyle w:val="Bodytext20"/>
        <w:shd w:val="clear" w:color="auto" w:fill="auto"/>
        <w:spacing w:before="0" w:after="0" w:line="360" w:lineRule="auto"/>
        <w:ind w:firstLine="0"/>
        <w:jc w:val="left"/>
        <w:rPr>
          <w:color w:val="auto"/>
          <w:lang w:val="fr-FR"/>
        </w:rPr>
      </w:pPr>
      <w:hyperlink r:id="rId38" w:history="1">
        <w:r w:rsidR="003B370E" w:rsidRPr="0032326A">
          <w:rPr>
            <w:rStyle w:val="Bodytext22"/>
            <w:color w:val="auto"/>
            <w:lang w:val="fr-FR"/>
          </w:rPr>
          <w:t>Facebook-Articles.pdf</w:t>
        </w:r>
      </w:hyperlink>
    </w:p>
    <w:p w:rsidR="00CA7699" w:rsidRPr="0032326A" w:rsidRDefault="003B370E" w:rsidP="003B370E">
      <w:pPr>
        <w:pStyle w:val="Bodytext20"/>
        <w:shd w:val="clear" w:color="auto" w:fill="auto"/>
        <w:spacing w:before="0" w:after="0" w:line="360" w:lineRule="auto"/>
        <w:ind w:firstLine="0"/>
        <w:jc w:val="left"/>
        <w:rPr>
          <w:color w:val="auto"/>
          <w:lang w:val="fr-FR"/>
        </w:rPr>
      </w:pPr>
      <w:r w:rsidRPr="0032326A">
        <w:rPr>
          <w:color w:val="auto"/>
          <w:lang w:val="fr-FR"/>
        </w:rPr>
        <w:t>FE</w:t>
      </w:r>
      <w:r w:rsidR="00951FE0" w:rsidRPr="0032326A">
        <w:rPr>
          <w:color w:val="auto"/>
          <w:lang w:val="fr-FR"/>
        </w:rPr>
        <w:t>L</w:t>
      </w:r>
      <w:r w:rsidRPr="0032326A">
        <w:rPr>
          <w:color w:val="auto"/>
          <w:lang w:val="fr-FR"/>
        </w:rPr>
        <w:t>SKY</w:t>
      </w:r>
      <w:r w:rsidR="0032326A" w:rsidRPr="0032326A">
        <w:rPr>
          <w:color w:val="auto"/>
          <w:lang w:val="fr-FR"/>
        </w:rPr>
        <w:t>, M</w:t>
      </w:r>
      <w:r w:rsidRPr="0032326A">
        <w:rPr>
          <w:color w:val="auto"/>
          <w:lang w:val="fr-FR"/>
        </w:rPr>
        <w:t xml:space="preserve"> </w:t>
      </w:r>
      <w:r w:rsidR="0032326A">
        <w:rPr>
          <w:color w:val="auto"/>
          <w:lang w:val="fr-FR"/>
        </w:rPr>
        <w:t>«</w:t>
      </w:r>
      <w:r w:rsidRPr="0032326A">
        <w:rPr>
          <w:color w:val="auto"/>
          <w:lang w:val="fr-FR"/>
        </w:rPr>
        <w:t>Skype este sigur pentru judecători?</w:t>
      </w:r>
      <w:r w:rsidR="0032326A">
        <w:rPr>
          <w:color w:val="auto"/>
          <w:lang w:val="fr-FR"/>
        </w:rPr>
        <w:t>»</w:t>
      </w:r>
      <w:r w:rsidRPr="0032326A">
        <w:rPr>
          <w:color w:val="auto"/>
          <w:lang w:val="fr-FR"/>
        </w:rPr>
        <w:t xml:space="preserve">, </w:t>
      </w:r>
      <w:r w:rsidRPr="0032326A">
        <w:rPr>
          <w:rStyle w:val="Bodytext2Italic"/>
          <w:color w:val="auto"/>
          <w:lang w:val="fr-FR"/>
        </w:rPr>
        <w:t xml:space="preserve"> Consiliul judiciar canadian,</w:t>
      </w:r>
      <w:r w:rsidRPr="0032326A">
        <w:rPr>
          <w:color w:val="auto"/>
          <w:lang w:val="fr-FR"/>
        </w:rPr>
        <w:t xml:space="preserve"> 17 ianuarie 2014 (versiunea 3).</w:t>
      </w:r>
    </w:p>
    <w:p w:rsidR="00CA7699" w:rsidRPr="0032326A" w:rsidRDefault="00207295" w:rsidP="003B370E">
      <w:pPr>
        <w:pStyle w:val="Bodytext20"/>
        <w:shd w:val="clear" w:color="auto" w:fill="auto"/>
        <w:spacing w:before="0" w:after="0" w:line="360" w:lineRule="auto"/>
        <w:ind w:firstLine="0"/>
        <w:jc w:val="left"/>
        <w:rPr>
          <w:color w:val="auto"/>
          <w:lang w:val="fr-FR"/>
        </w:rPr>
      </w:pPr>
      <w:hyperlink r:id="rId39" w:history="1">
        <w:r w:rsidR="003B370E" w:rsidRPr="0032326A">
          <w:rPr>
            <w:color w:val="auto"/>
            <w:lang w:val="fr-FR"/>
          </w:rPr>
          <w:t>[</w:t>
        </w:r>
        <w:r w:rsidR="003B370E" w:rsidRPr="0032326A">
          <w:rPr>
            <w:rStyle w:val="Bodytext24"/>
            <w:color w:val="auto"/>
            <w:lang w:val="fr-FR"/>
          </w:rPr>
          <w:t>https: //www.cicccm.gc.ca/cmslib/general/Is%20Skvpe%20Safe%20for%20Judges%202</w:t>
        </w:r>
      </w:hyperlink>
    </w:p>
    <w:p w:rsidR="00CA7699" w:rsidRPr="0058395C" w:rsidRDefault="00207295" w:rsidP="003B370E">
      <w:pPr>
        <w:pStyle w:val="Bodytext20"/>
        <w:shd w:val="clear" w:color="auto" w:fill="auto"/>
        <w:spacing w:before="0" w:after="0" w:line="360" w:lineRule="auto"/>
        <w:ind w:firstLine="0"/>
        <w:jc w:val="left"/>
        <w:rPr>
          <w:color w:val="auto"/>
          <w:lang w:val="fr-FR"/>
        </w:rPr>
      </w:pPr>
      <w:hyperlink r:id="rId40" w:history="1">
        <w:r w:rsidR="003B370E" w:rsidRPr="0058395C">
          <w:rPr>
            <w:rStyle w:val="Bodytext23"/>
            <w:color w:val="auto"/>
            <w:lang w:val="fr-FR"/>
          </w:rPr>
          <w:t>014-01-17 % 20F% 20v2.pdf</w:t>
        </w:r>
        <w:r w:rsidR="003B370E" w:rsidRPr="0058395C">
          <w:rPr>
            <w:rStyle w:val="Bodytext22"/>
            <w:color w:val="auto"/>
            <w:lang w:val="fr-FR"/>
          </w:rPr>
          <w:t xml:space="preserve"> 1</w:t>
        </w:r>
      </w:hyperlink>
    </w:p>
    <w:p w:rsidR="00CA7699" w:rsidRPr="0058395C" w:rsidRDefault="003B370E" w:rsidP="003B370E">
      <w:pPr>
        <w:pStyle w:val="Bodytext20"/>
        <w:shd w:val="clear" w:color="auto" w:fill="auto"/>
        <w:spacing w:before="0" w:after="0" w:line="360" w:lineRule="auto"/>
        <w:ind w:firstLine="0"/>
        <w:jc w:val="left"/>
        <w:rPr>
          <w:color w:val="auto"/>
          <w:lang w:val="fr-FR"/>
        </w:rPr>
      </w:pPr>
      <w:r w:rsidRPr="0058395C">
        <w:rPr>
          <w:color w:val="auto"/>
          <w:lang w:val="fr-FR"/>
        </w:rPr>
        <w:t>Fran</w:t>
      </w:r>
      <w:r w:rsidR="00951FE0" w:rsidRPr="0058395C">
        <w:rPr>
          <w:color w:val="auto"/>
          <w:lang w:val="fr-FR"/>
        </w:rPr>
        <w:t>ce</w:t>
      </w:r>
      <w:r w:rsidRPr="0058395C">
        <w:rPr>
          <w:color w:val="auto"/>
          <w:lang w:val="fr-FR"/>
        </w:rPr>
        <w:t xml:space="preserve"> Info, </w:t>
      </w:r>
      <w:r w:rsidR="0032326A" w:rsidRPr="0058395C">
        <w:rPr>
          <w:color w:val="auto"/>
          <w:lang w:val="fr-FR"/>
        </w:rPr>
        <w:t>«Twitter le solicită utilizatorilor săi să își schimbe parola ca urmare a unei încălcări de securitate»</w:t>
      </w:r>
      <w:r w:rsidRPr="0058395C">
        <w:rPr>
          <w:color w:val="auto"/>
          <w:lang w:val="fr-FR"/>
        </w:rPr>
        <w:t xml:space="preserve"> </w:t>
      </w:r>
      <w:hyperlink r:id="rId41" w:history="1">
        <w:r w:rsidRPr="0058395C">
          <w:rPr>
            <w:rStyle w:val="Bodytext23"/>
            <w:color w:val="auto"/>
            <w:lang w:val="fr-FR" w:eastAsia="en-US" w:bidi="en-US"/>
          </w:rPr>
          <w:t xml:space="preserve"> [https: //www.francetvinfo.fr/internet/reseaux-sociaux/twitter- Aplicare-de-change-de-comut-name/</w:t>
        </w:r>
      </w:hyperlink>
      <w:hyperlink r:id="rId42" w:history="1">
        <w:r w:rsidRPr="0058395C">
          <w:rPr>
            <w:rStyle w:val="Bodytext24"/>
            <w:color w:val="auto"/>
            <w:lang w:val="fr-FR"/>
          </w:rPr>
          <w:t xml:space="preserve"> no-a-no-a-neoa-disoperation</w:t>
        </w:r>
      </w:hyperlink>
    </w:p>
    <w:p w:rsidR="00CA7699" w:rsidRPr="00EA53C0" w:rsidRDefault="00207295" w:rsidP="003B370E">
      <w:pPr>
        <w:pStyle w:val="Bodytext20"/>
        <w:shd w:val="clear" w:color="auto" w:fill="auto"/>
        <w:spacing w:before="0" w:after="0" w:line="360" w:lineRule="auto"/>
        <w:ind w:firstLine="0"/>
        <w:jc w:val="left"/>
        <w:rPr>
          <w:color w:val="auto"/>
          <w:lang w:val="fr-FR"/>
        </w:rPr>
      </w:pPr>
      <w:hyperlink r:id="rId43" w:history="1">
        <w:r w:rsidR="003B370E" w:rsidRPr="00EA53C0">
          <w:rPr>
            <w:rStyle w:val="Bodytext23"/>
            <w:color w:val="auto"/>
            <w:lang w:val="fr-FR"/>
          </w:rPr>
          <w:t>Securitate 2735625.html</w:t>
        </w:r>
        <w:r w:rsidR="003B370E" w:rsidRPr="00EA53C0">
          <w:rPr>
            <w:rStyle w:val="Bodytext22"/>
            <w:color w:val="auto"/>
            <w:lang w:val="fr-FR"/>
          </w:rPr>
          <w:t xml:space="preserve"> 1</w:t>
        </w:r>
      </w:hyperlink>
      <w:r w:rsidR="003B370E" w:rsidRPr="00EA53C0">
        <w:rPr>
          <w:color w:val="auto"/>
          <w:lang w:val="fr-FR"/>
        </w:rPr>
        <w:t xml:space="preserve"> (consultat la 4 mai 2018)</w:t>
      </w:r>
    </w:p>
    <w:p w:rsidR="00CA7699" w:rsidRPr="00951FE0" w:rsidRDefault="00951FE0" w:rsidP="003B370E">
      <w:pPr>
        <w:pStyle w:val="Bodytext20"/>
        <w:shd w:val="clear" w:color="auto" w:fill="auto"/>
        <w:spacing w:before="0" w:after="0" w:line="360" w:lineRule="auto"/>
        <w:ind w:firstLine="0"/>
        <w:jc w:val="left"/>
        <w:rPr>
          <w:color w:val="auto"/>
          <w:lang w:val="fr-FR"/>
        </w:rPr>
      </w:pPr>
      <w:r w:rsidRPr="00951FE0">
        <w:rPr>
          <w:color w:val="auto"/>
          <w:lang w:val="fr-FR"/>
        </w:rPr>
        <w:t>GIBSON</w:t>
      </w:r>
      <w:r w:rsidR="003B370E" w:rsidRPr="00951FE0">
        <w:rPr>
          <w:color w:val="auto"/>
          <w:lang w:val="fr-FR"/>
        </w:rPr>
        <w:t xml:space="preserve">, J., </w:t>
      </w:r>
      <w:r>
        <w:rPr>
          <w:color w:val="auto"/>
          <w:lang w:val="fr-FR"/>
        </w:rPr>
        <w:t>«</w:t>
      </w:r>
      <w:r w:rsidRPr="00951FE0">
        <w:rPr>
          <w:color w:val="auto"/>
          <w:lang w:val="fr-FR"/>
        </w:rPr>
        <w:t>Ar trebui judecătorii să folosească reţelele soc</w:t>
      </w:r>
      <w:r>
        <w:rPr>
          <w:color w:val="auto"/>
          <w:lang w:val="fr-FR"/>
        </w:rPr>
        <w:t>iale</w:t>
      </w:r>
      <w:r w:rsidRPr="00951FE0">
        <w:rPr>
          <w:color w:val="auto"/>
          <w:lang w:val="fr-FR"/>
        </w:rPr>
        <w:t>?</w:t>
      </w:r>
      <w:r>
        <w:rPr>
          <w:color w:val="auto"/>
          <w:lang w:val="fr-FR"/>
        </w:rPr>
        <w:t>»</w:t>
      </w:r>
    </w:p>
    <w:p w:rsidR="00CA7699" w:rsidRPr="00EA53C0" w:rsidRDefault="00207295" w:rsidP="003B370E">
      <w:pPr>
        <w:pStyle w:val="Bodytext20"/>
        <w:shd w:val="clear" w:color="auto" w:fill="auto"/>
        <w:spacing w:before="0" w:after="0" w:line="360" w:lineRule="auto"/>
        <w:ind w:firstLine="0"/>
        <w:jc w:val="left"/>
        <w:rPr>
          <w:color w:val="auto"/>
          <w:lang w:val="fr-FR"/>
        </w:rPr>
      </w:pPr>
      <w:hyperlink r:id="rId44" w:history="1">
        <w:r w:rsidR="003B370E" w:rsidRPr="00EA53C0">
          <w:rPr>
            <w:color w:val="auto"/>
            <w:lang w:val="fr-FR" w:eastAsia="en-US" w:bidi="en-US"/>
          </w:rPr>
          <w:t>[</w:t>
        </w:r>
        <w:r w:rsidR="003B370E" w:rsidRPr="00EA53C0">
          <w:rPr>
            <w:rStyle w:val="Bodytext24"/>
            <w:color w:val="auto"/>
            <w:lang w:val="fr-FR" w:eastAsia="en-US" w:bidi="en-US"/>
          </w:rPr>
          <w:t>http: //www.districtcourt.iustice.nsw.gov.au/Documents/Should%20Judges%20use%20s</w:t>
        </w:r>
      </w:hyperlink>
    </w:p>
    <w:p w:rsidR="00CA7699" w:rsidRPr="00EA53C0" w:rsidRDefault="00207295" w:rsidP="003B370E">
      <w:pPr>
        <w:pStyle w:val="Bodytext20"/>
        <w:shd w:val="clear" w:color="auto" w:fill="auto"/>
        <w:spacing w:before="0" w:after="0" w:line="360" w:lineRule="auto"/>
        <w:ind w:firstLine="0"/>
        <w:jc w:val="left"/>
        <w:rPr>
          <w:color w:val="auto"/>
        </w:rPr>
      </w:pPr>
      <w:hyperlink r:id="rId45" w:history="1">
        <w:r w:rsidR="003B370E" w:rsidRPr="00EA53C0">
          <w:rPr>
            <w:rStyle w:val="Bodytext23"/>
            <w:color w:val="auto"/>
          </w:rPr>
          <w:t>% social 20Media.pdf</w:t>
        </w:r>
        <w:r w:rsidR="003B370E" w:rsidRPr="00EA53C0">
          <w:rPr>
            <w:rStyle w:val="Bodytext22"/>
            <w:color w:val="auto"/>
          </w:rPr>
          <w:t xml:space="preserve"> 1</w:t>
        </w:r>
      </w:hyperlink>
    </w:p>
    <w:p w:rsidR="00CA7699" w:rsidRPr="00EA53C0" w:rsidRDefault="00951FE0" w:rsidP="003B370E">
      <w:pPr>
        <w:pStyle w:val="Bodytext20"/>
        <w:shd w:val="clear" w:color="auto" w:fill="auto"/>
        <w:spacing w:before="0" w:after="0" w:line="360" w:lineRule="auto"/>
        <w:ind w:firstLine="0"/>
        <w:jc w:val="left"/>
        <w:rPr>
          <w:color w:val="auto"/>
        </w:rPr>
      </w:pPr>
      <w:r>
        <w:rPr>
          <w:color w:val="auto"/>
        </w:rPr>
        <w:t>HARRIS</w:t>
      </w:r>
      <w:r w:rsidR="003B370E" w:rsidRPr="00EA53C0">
        <w:rPr>
          <w:color w:val="auto"/>
        </w:rPr>
        <w:t xml:space="preserve"> N., </w:t>
      </w:r>
      <w:r>
        <w:rPr>
          <w:color w:val="auto"/>
        </w:rPr>
        <w:t>«Social media şi procesul imparţial»</w:t>
      </w:r>
      <w:r w:rsidR="003B370E" w:rsidRPr="00EA53C0">
        <w:rPr>
          <w:color w:val="auto"/>
        </w:rPr>
        <w:t>,</w:t>
      </w:r>
      <w:r w:rsidR="003B370E" w:rsidRPr="00EA53C0">
        <w:rPr>
          <w:rStyle w:val="Bodytext2Italic"/>
          <w:color w:val="auto"/>
        </w:rPr>
        <w:t xml:space="preserve"> Nest,</w:t>
      </w:r>
      <w:hyperlink r:id="rId46" w:history="1">
        <w:r w:rsidR="003B370E" w:rsidRPr="00EA53C0">
          <w:rPr>
            <w:color w:val="auto"/>
            <w:lang w:val="en-GB"/>
          </w:rPr>
          <w:t xml:space="preserve"> [https: //nest.latrobe/social-media- </w:t>
        </w:r>
        <w:r w:rsidR="003B370E" w:rsidRPr="00EA53C0">
          <w:rPr>
            <w:color w:val="auto"/>
          </w:rPr>
          <w:t>under</w:t>
        </w:r>
        <w:r w:rsidR="003B370E" w:rsidRPr="00EA53C0">
          <w:rPr>
            <w:rStyle w:val="Bodytext24"/>
            <w:color w:val="auto"/>
          </w:rPr>
          <w:t xml:space="preserve"> Fair</w:t>
        </w:r>
      </w:hyperlink>
      <w:hyperlink r:id="rId47" w:history="1">
        <w:r w:rsidR="003B370E" w:rsidRPr="00EA53C0">
          <w:rPr>
            <w:rStyle w:val="Bodytext23"/>
            <w:color w:val="auto"/>
          </w:rPr>
          <w:t xml:space="preserve"> trial/</w:t>
        </w:r>
        <w:r w:rsidR="003B370E" w:rsidRPr="00EA53C0">
          <w:rPr>
            <w:rStyle w:val="Bodytext22"/>
            <w:color w:val="auto"/>
          </w:rPr>
          <w:t xml:space="preserve"> 1</w:t>
        </w:r>
      </w:hyperlink>
    </w:p>
    <w:p w:rsidR="00CA7699" w:rsidRPr="00EA53C0" w:rsidRDefault="003B370E" w:rsidP="003B370E">
      <w:pPr>
        <w:pStyle w:val="Bodytext20"/>
        <w:shd w:val="clear" w:color="auto" w:fill="auto"/>
        <w:spacing w:before="0" w:after="0" w:line="360" w:lineRule="auto"/>
        <w:ind w:firstLine="0"/>
        <w:jc w:val="left"/>
        <w:rPr>
          <w:color w:val="auto"/>
        </w:rPr>
      </w:pPr>
      <w:r w:rsidRPr="00EA53C0">
        <w:rPr>
          <w:color w:val="auto"/>
        </w:rPr>
        <w:t xml:space="preserve">LITHWICK D. și Vyse G. </w:t>
      </w:r>
      <w:r w:rsidR="00951FE0">
        <w:rPr>
          <w:color w:val="auto"/>
        </w:rPr>
        <w:t>«Ar trebui judecătorii să folosească reţelele sociale</w:t>
      </w:r>
      <w:r w:rsidR="00951FE0">
        <w:rPr>
          <w:color w:val="auto"/>
          <w:lang w:val="en-GB"/>
        </w:rPr>
        <w:t>?</w:t>
      </w:r>
      <w:r w:rsidR="00951FE0">
        <w:rPr>
          <w:color w:val="auto"/>
        </w:rPr>
        <w:t>»</w:t>
      </w:r>
      <w:r w:rsidRPr="00EA53C0">
        <w:rPr>
          <w:color w:val="auto"/>
        </w:rPr>
        <w:t xml:space="preserve">, </w:t>
      </w:r>
      <w:r w:rsidRPr="00EA53C0">
        <w:rPr>
          <w:rStyle w:val="Bodytext2Italic"/>
          <w:color w:val="auto"/>
        </w:rPr>
        <w:t xml:space="preserve"> Slate,</w:t>
      </w:r>
      <w:r w:rsidRPr="00EA53C0">
        <w:rPr>
          <w:color w:val="auto"/>
        </w:rPr>
        <w:t xml:space="preserve"> 30 aprilie 2010 </w:t>
      </w:r>
      <w:hyperlink r:id="rId48" w:history="1">
        <w:r w:rsidRPr="00EA53C0">
          <w:rPr>
            <w:color w:val="auto"/>
            <w:lang w:val="en-GB"/>
          </w:rPr>
          <w:t xml:space="preserve"> [</w:t>
        </w:r>
        <w:r w:rsidRPr="00EA53C0">
          <w:rPr>
            <w:rStyle w:val="Bodytext24"/>
            <w:color w:val="auto"/>
          </w:rPr>
          <w:t>https: //slate.com/news-and-politics/2010/04/should-iudges-be-using-social-</w:t>
        </w:r>
      </w:hyperlink>
    </w:p>
    <w:p w:rsidR="00CA7699" w:rsidRPr="00EA53C0" w:rsidRDefault="00207295" w:rsidP="003B370E">
      <w:pPr>
        <w:pStyle w:val="Bodytext20"/>
        <w:shd w:val="clear" w:color="auto" w:fill="auto"/>
        <w:spacing w:before="0" w:after="0" w:line="360" w:lineRule="auto"/>
        <w:ind w:firstLine="0"/>
        <w:jc w:val="left"/>
        <w:rPr>
          <w:color w:val="auto"/>
        </w:rPr>
      </w:pPr>
      <w:hyperlink r:id="rId49" w:history="1">
        <w:r w:rsidR="003B370E" w:rsidRPr="00EA53C0">
          <w:rPr>
            <w:rStyle w:val="Bodytext23"/>
            <w:color w:val="auto"/>
          </w:rPr>
          <w:t>Media.html</w:t>
        </w:r>
        <w:r w:rsidR="003B370E" w:rsidRPr="00EA53C0">
          <w:rPr>
            <w:rStyle w:val="Bodytext22"/>
            <w:color w:val="auto"/>
          </w:rPr>
          <w:t xml:space="preserve"> 1</w:t>
        </w:r>
      </w:hyperlink>
    </w:p>
    <w:p w:rsidR="00CA7699" w:rsidRPr="00951FE0" w:rsidRDefault="00951FE0" w:rsidP="003B370E">
      <w:pPr>
        <w:pStyle w:val="Bodytext20"/>
        <w:shd w:val="clear" w:color="auto" w:fill="auto"/>
        <w:spacing w:before="0" w:after="0" w:line="360" w:lineRule="auto"/>
        <w:ind w:firstLine="0"/>
        <w:jc w:val="left"/>
        <w:rPr>
          <w:color w:val="auto"/>
        </w:rPr>
      </w:pPr>
      <w:r w:rsidRPr="00951FE0">
        <w:rPr>
          <w:color w:val="auto"/>
        </w:rPr>
        <w:t>Curtea Supremă din Mas</w:t>
      </w:r>
      <w:r>
        <w:rPr>
          <w:color w:val="auto"/>
        </w:rPr>
        <w:t>sachusetts</w:t>
      </w:r>
      <w:r w:rsidR="003B370E" w:rsidRPr="00951FE0">
        <w:rPr>
          <w:color w:val="auto"/>
        </w:rPr>
        <w:t xml:space="preserve">, </w:t>
      </w:r>
      <w:r w:rsidR="0032326A">
        <w:rPr>
          <w:color w:val="auto"/>
        </w:rPr>
        <w:t>«</w:t>
      </w:r>
      <w:r w:rsidR="003B370E" w:rsidRPr="00951FE0">
        <w:rPr>
          <w:color w:val="auto"/>
        </w:rPr>
        <w:t>Twitter: Utilizarea rețelei de socializare</w:t>
      </w:r>
      <w:r w:rsidR="0032326A">
        <w:rPr>
          <w:color w:val="auto"/>
        </w:rPr>
        <w:t>»</w:t>
      </w:r>
      <w:r w:rsidR="003B370E" w:rsidRPr="00951FE0">
        <w:rPr>
          <w:color w:val="auto"/>
        </w:rPr>
        <w:t xml:space="preserve"> </w:t>
      </w:r>
      <w:hyperlink r:id="rId50" w:history="1">
        <w:r w:rsidR="003B370E" w:rsidRPr="00951FE0">
          <w:rPr>
            <w:rStyle w:val="Bodytext23"/>
            <w:color w:val="auto"/>
          </w:rPr>
          <w:t xml:space="preserve"> [</w:t>
        </w:r>
        <w:r w:rsidR="003B370E" w:rsidRPr="00951FE0">
          <w:rPr>
            <w:rStyle w:val="Bodytext22"/>
            <w:color w:val="auto"/>
          </w:rPr>
          <w:t>https: //www.mass.gov/opinion/cie-opinion-no-2016-09 1</w:t>
        </w:r>
      </w:hyperlink>
      <w:r w:rsidR="003B370E" w:rsidRPr="00951FE0">
        <w:rPr>
          <w:color w:val="auto"/>
        </w:rPr>
        <w:t xml:space="preserve"> (consultat la 16 aprilie 2018)</w:t>
      </w:r>
    </w:p>
    <w:p w:rsidR="00CA7699" w:rsidRPr="00951FE0" w:rsidRDefault="003B370E" w:rsidP="003B370E">
      <w:pPr>
        <w:pStyle w:val="Bodytext20"/>
        <w:shd w:val="clear" w:color="auto" w:fill="auto"/>
        <w:spacing w:before="0" w:after="0" w:line="360" w:lineRule="auto"/>
        <w:ind w:firstLine="0"/>
        <w:jc w:val="left"/>
        <w:rPr>
          <w:color w:val="auto"/>
          <w:lang w:val="fr-FR"/>
        </w:rPr>
      </w:pPr>
      <w:r w:rsidRPr="00951FE0">
        <w:rPr>
          <w:color w:val="auto"/>
          <w:lang w:val="fr-FR"/>
        </w:rPr>
        <w:t xml:space="preserve">Centrul național pentru instanțele </w:t>
      </w:r>
      <w:r w:rsidR="00951FE0" w:rsidRPr="00951FE0">
        <w:rPr>
          <w:color w:val="auto"/>
          <w:lang w:val="fr-FR"/>
        </w:rPr>
        <w:t>statale</w:t>
      </w:r>
      <w:r w:rsidRPr="00951FE0">
        <w:rPr>
          <w:color w:val="auto"/>
          <w:lang w:val="fr-FR"/>
        </w:rPr>
        <w:t xml:space="preserve">, </w:t>
      </w:r>
      <w:r w:rsidR="0032326A">
        <w:rPr>
          <w:color w:val="auto"/>
          <w:lang w:val="fr-FR"/>
        </w:rPr>
        <w:t>«</w:t>
      </w:r>
      <w:r w:rsidRPr="00951FE0">
        <w:rPr>
          <w:color w:val="auto"/>
          <w:lang w:val="fr-FR"/>
        </w:rPr>
        <w:t>Social Media și instanțele judecătorești — pentru judecători</w:t>
      </w:r>
      <w:r w:rsidR="0032326A">
        <w:rPr>
          <w:color w:val="auto"/>
          <w:lang w:val="fr-FR"/>
        </w:rPr>
        <w:t>»</w:t>
      </w:r>
      <w:r w:rsidRPr="00951FE0">
        <w:rPr>
          <w:color w:val="auto"/>
          <w:lang w:val="fr-FR"/>
        </w:rPr>
        <w:t xml:space="preserve"> </w:t>
      </w:r>
      <w:hyperlink r:id="rId51" w:history="1">
        <w:r w:rsidRPr="00951FE0">
          <w:rPr>
            <w:color w:val="auto"/>
            <w:lang w:val="fr-FR" w:eastAsia="en-US" w:bidi="en-US"/>
          </w:rPr>
          <w:t xml:space="preserve"> [</w:t>
        </w:r>
        <w:r w:rsidRPr="00951FE0">
          <w:rPr>
            <w:rStyle w:val="Bodytext24"/>
            <w:color w:val="auto"/>
            <w:lang w:val="fr-FR" w:eastAsia="en-US" w:bidi="en-US"/>
          </w:rPr>
          <w:t>https: //www.ncsc.org/Topics/Media/Social-Media-and-the-Courts/Social-</w:t>
        </w:r>
      </w:hyperlink>
    </w:p>
    <w:p w:rsidR="00CA7699" w:rsidRPr="00EA53C0" w:rsidRDefault="00207295" w:rsidP="003B370E">
      <w:pPr>
        <w:pStyle w:val="Bodytext20"/>
        <w:shd w:val="clear" w:color="auto" w:fill="auto"/>
        <w:spacing w:before="0" w:after="0" w:line="360" w:lineRule="auto"/>
        <w:ind w:firstLine="0"/>
        <w:jc w:val="left"/>
        <w:rPr>
          <w:color w:val="auto"/>
          <w:lang w:val="fr-FR"/>
        </w:rPr>
      </w:pPr>
      <w:hyperlink r:id="rId52" w:history="1">
        <w:r w:rsidR="003B370E" w:rsidRPr="00EA53C0">
          <w:rPr>
            <w:rStyle w:val="Bodytext23"/>
            <w:color w:val="auto"/>
            <w:lang w:val="fr-FR"/>
          </w:rPr>
          <w:t>Media/Fiord.aspx</w:t>
        </w:r>
        <w:r w:rsidR="003B370E" w:rsidRPr="00EA53C0">
          <w:rPr>
            <w:rStyle w:val="Bodytext22"/>
            <w:color w:val="auto"/>
            <w:lang w:val="fr-FR"/>
          </w:rPr>
          <w:t xml:space="preserve"> 1</w:t>
        </w:r>
      </w:hyperlink>
    </w:p>
    <w:p w:rsidR="00CA7699" w:rsidRPr="00EA53C0" w:rsidRDefault="003B370E" w:rsidP="003B370E">
      <w:pPr>
        <w:pStyle w:val="Bodytext20"/>
        <w:shd w:val="clear" w:color="auto" w:fill="auto"/>
        <w:spacing w:before="0" w:after="0" w:line="360" w:lineRule="auto"/>
        <w:ind w:firstLine="0"/>
        <w:jc w:val="left"/>
        <w:rPr>
          <w:color w:val="auto"/>
          <w:lang w:val="fr-FR"/>
        </w:rPr>
      </w:pPr>
      <w:r w:rsidRPr="00EA53C0">
        <w:rPr>
          <w:color w:val="auto"/>
          <w:lang w:val="fr-FR"/>
        </w:rPr>
        <w:t xml:space="preserve">Centrul național pentru instanțele </w:t>
      </w:r>
      <w:r w:rsidR="00951FE0">
        <w:rPr>
          <w:color w:val="auto"/>
          <w:lang w:val="fr-FR"/>
        </w:rPr>
        <w:t>statale</w:t>
      </w:r>
      <w:r w:rsidRPr="00EA53C0">
        <w:rPr>
          <w:color w:val="auto"/>
          <w:lang w:val="fr-FR"/>
        </w:rPr>
        <w:t xml:space="preserve">, </w:t>
      </w:r>
      <w:r w:rsidR="00951FE0">
        <w:rPr>
          <w:color w:val="auto"/>
          <w:lang w:val="fr-FR"/>
        </w:rPr>
        <w:t>«Social media şi</w:t>
      </w:r>
      <w:r w:rsidRPr="00EA53C0">
        <w:rPr>
          <w:color w:val="auto"/>
          <w:lang w:val="fr-FR"/>
        </w:rPr>
        <w:t xml:space="preserve"> instanțe — Pentru instanțe</w:t>
      </w:r>
      <w:r w:rsidR="00951FE0">
        <w:rPr>
          <w:color w:val="auto"/>
          <w:lang w:val="fr-FR"/>
        </w:rPr>
        <w:t>»</w:t>
      </w:r>
      <w:r w:rsidRPr="00EA53C0">
        <w:rPr>
          <w:color w:val="auto"/>
          <w:lang w:val="fr-FR"/>
        </w:rPr>
        <w:t xml:space="preserve"> [ </w:t>
      </w:r>
      <w:hyperlink r:id="rId53" w:history="1">
        <w:r w:rsidRPr="00EA53C0">
          <w:rPr>
            <w:rStyle w:val="Bodytext24"/>
            <w:color w:val="auto"/>
            <w:lang w:val="fr-FR" w:eastAsia="en-US" w:bidi="en-US"/>
          </w:rPr>
          <w:t xml:space="preserve"> https: //www.ncsc.org/Topics/Media/Social-Media-and-the-Courts/Social-</w:t>
        </w:r>
      </w:hyperlink>
    </w:p>
    <w:p w:rsidR="00CA7699" w:rsidRPr="00ED23AD" w:rsidRDefault="00207295" w:rsidP="003B370E">
      <w:pPr>
        <w:pStyle w:val="Bodytext20"/>
        <w:shd w:val="clear" w:color="auto" w:fill="auto"/>
        <w:spacing w:before="0" w:after="0" w:line="360" w:lineRule="auto"/>
        <w:ind w:firstLine="0"/>
        <w:jc w:val="left"/>
        <w:rPr>
          <w:color w:val="auto"/>
          <w:lang w:val="fr-FR"/>
        </w:rPr>
      </w:pPr>
      <w:hyperlink r:id="rId54" w:history="1">
        <w:r w:rsidR="003B370E" w:rsidRPr="00ED23AD">
          <w:rPr>
            <w:rStyle w:val="Bodytext23"/>
            <w:color w:val="auto"/>
            <w:lang w:val="fr-FR"/>
          </w:rPr>
          <w:t>Media/Courts.aspx</w:t>
        </w:r>
        <w:r w:rsidR="003B370E" w:rsidRPr="00ED23AD">
          <w:rPr>
            <w:rStyle w:val="Bodytext22"/>
            <w:color w:val="auto"/>
            <w:lang w:val="fr-FR"/>
          </w:rPr>
          <w:t xml:space="preserve"> 1</w:t>
        </w:r>
      </w:hyperlink>
    </w:p>
    <w:p w:rsidR="00CA7699" w:rsidRPr="00ED23AD" w:rsidRDefault="00951FE0" w:rsidP="003B370E">
      <w:pPr>
        <w:pStyle w:val="Bodytext20"/>
        <w:shd w:val="clear" w:color="auto" w:fill="auto"/>
        <w:spacing w:before="0" w:after="0" w:line="360" w:lineRule="auto"/>
        <w:ind w:firstLine="0"/>
        <w:jc w:val="left"/>
        <w:rPr>
          <w:color w:val="auto"/>
          <w:lang w:val="fr-FR"/>
        </w:rPr>
      </w:pPr>
      <w:r w:rsidRPr="00ED23AD">
        <w:rPr>
          <w:color w:val="auto"/>
          <w:lang w:val="fr-FR"/>
        </w:rPr>
        <w:t>Centrul național pentru instanțele statale</w:t>
      </w:r>
      <w:r w:rsidR="003B370E" w:rsidRPr="00ED23AD">
        <w:rPr>
          <w:color w:val="auto"/>
          <w:lang w:val="fr-FR"/>
        </w:rPr>
        <w:t xml:space="preserve">, </w:t>
      </w:r>
      <w:r w:rsidR="0032326A">
        <w:rPr>
          <w:color w:val="auto"/>
          <w:lang w:val="fr-FR"/>
        </w:rPr>
        <w:t>«</w:t>
      </w:r>
      <w:r w:rsidR="003B370E" w:rsidRPr="00ED23AD">
        <w:rPr>
          <w:color w:val="auto"/>
          <w:lang w:val="fr-FR"/>
        </w:rPr>
        <w:t xml:space="preserve">Social Media </w:t>
      </w:r>
      <w:r w:rsidRPr="00ED23AD">
        <w:rPr>
          <w:color w:val="auto"/>
          <w:lang w:val="fr-FR"/>
        </w:rPr>
        <w:t>şi instanţe</w:t>
      </w:r>
      <w:r w:rsidR="003B370E" w:rsidRPr="00ED23AD">
        <w:rPr>
          <w:color w:val="auto"/>
          <w:lang w:val="fr-FR"/>
        </w:rPr>
        <w:t xml:space="preserve"> — </w:t>
      </w:r>
      <w:r w:rsidRPr="00ED23AD">
        <w:rPr>
          <w:color w:val="auto"/>
          <w:lang w:val="fr-FR"/>
        </w:rPr>
        <w:t>Instan</w:t>
      </w:r>
      <w:r w:rsidR="0032326A">
        <w:rPr>
          <w:color w:val="auto"/>
          <w:lang w:val="fr-FR"/>
        </w:rPr>
        <w:t>ţ</w:t>
      </w:r>
      <w:r w:rsidRPr="00ED23AD">
        <w:rPr>
          <w:color w:val="auto"/>
          <w:lang w:val="fr-FR"/>
        </w:rPr>
        <w:t>e şi conturi special</w:t>
      </w:r>
      <w:r w:rsidR="0032326A">
        <w:rPr>
          <w:color w:val="auto"/>
          <w:lang w:val="fr-FR"/>
        </w:rPr>
        <w:t>e</w:t>
      </w:r>
      <w:r w:rsidRPr="00ED23AD">
        <w:rPr>
          <w:color w:val="auto"/>
          <w:lang w:val="fr-FR"/>
        </w:rPr>
        <w:t xml:space="preserve"> de media» </w:t>
      </w:r>
      <w:hyperlink r:id="rId55" w:history="1">
        <w:r w:rsidR="003B370E" w:rsidRPr="00ED23AD">
          <w:rPr>
            <w:color w:val="auto"/>
            <w:lang w:val="fr-FR" w:eastAsia="en-US" w:bidi="en-US"/>
          </w:rPr>
          <w:t xml:space="preserve"> [https: //www.ncsc.org/Topics/Media/Social-Media-and-the-</w:t>
        </w:r>
      </w:hyperlink>
      <w:hyperlink r:id="rId56" w:history="1">
        <w:r w:rsidR="003B370E" w:rsidRPr="00ED23AD">
          <w:rPr>
            <w:rStyle w:val="Bodytext23"/>
            <w:color w:val="auto"/>
            <w:lang w:val="fr-FR"/>
          </w:rPr>
          <w:t xml:space="preserve"> Courts/sociy/Overview.aspx</w:t>
        </w:r>
        <w:r w:rsidR="003B370E" w:rsidRPr="00ED23AD">
          <w:rPr>
            <w:rStyle w:val="Bodytext22"/>
            <w:color w:val="auto"/>
            <w:lang w:val="fr-FR"/>
          </w:rPr>
          <w:t xml:space="preserve"> 1</w:t>
        </w:r>
      </w:hyperlink>
    </w:p>
    <w:p w:rsidR="00CA7699" w:rsidRPr="00592691" w:rsidRDefault="00951FE0" w:rsidP="003B370E">
      <w:pPr>
        <w:pStyle w:val="Bodytext20"/>
        <w:shd w:val="clear" w:color="auto" w:fill="auto"/>
        <w:spacing w:before="0" w:after="0" w:line="360" w:lineRule="auto"/>
        <w:ind w:firstLine="0"/>
        <w:jc w:val="left"/>
        <w:rPr>
          <w:color w:val="auto"/>
          <w:lang w:val="fr-FR"/>
        </w:rPr>
      </w:pPr>
      <w:r w:rsidRPr="00592691">
        <w:rPr>
          <w:color w:val="auto"/>
          <w:lang w:val="fr-FR"/>
        </w:rPr>
        <w:t>Centrul național pentru instanțele statale</w:t>
      </w:r>
      <w:r w:rsidR="003B370E" w:rsidRPr="00592691">
        <w:rPr>
          <w:color w:val="auto"/>
          <w:lang w:val="fr-FR"/>
        </w:rPr>
        <w:t xml:space="preserve">, </w:t>
      </w:r>
      <w:r w:rsidRPr="00592691">
        <w:rPr>
          <w:color w:val="auto"/>
          <w:lang w:val="fr-FR"/>
        </w:rPr>
        <w:t>«</w:t>
      </w:r>
      <w:r w:rsidR="003B370E" w:rsidRPr="00592691">
        <w:rPr>
          <w:color w:val="auto"/>
          <w:lang w:val="fr-FR"/>
        </w:rPr>
        <w:t xml:space="preserve">Social Media </w:t>
      </w:r>
      <w:r w:rsidRPr="00592691">
        <w:rPr>
          <w:color w:val="auto"/>
          <w:lang w:val="fr-FR"/>
        </w:rPr>
        <w:t>şi instanţele</w:t>
      </w:r>
      <w:r w:rsidR="003B370E" w:rsidRPr="00592691">
        <w:rPr>
          <w:color w:val="auto"/>
          <w:lang w:val="fr-FR"/>
        </w:rPr>
        <w:t xml:space="preserve">, </w:t>
      </w:r>
      <w:r w:rsidRPr="00592691">
        <w:rPr>
          <w:color w:val="auto"/>
          <w:lang w:val="fr-FR"/>
        </w:rPr>
        <w:t xml:space="preserve">legături statale» </w:t>
      </w:r>
    </w:p>
    <w:p w:rsidR="00CA7699" w:rsidRPr="00592691" w:rsidRDefault="00207295" w:rsidP="003B370E">
      <w:pPr>
        <w:pStyle w:val="Bodytext20"/>
        <w:shd w:val="clear" w:color="auto" w:fill="auto"/>
        <w:spacing w:before="0" w:after="0" w:line="360" w:lineRule="auto"/>
        <w:ind w:firstLine="0"/>
        <w:jc w:val="left"/>
        <w:rPr>
          <w:color w:val="auto"/>
          <w:lang w:val="fr-FR"/>
        </w:rPr>
      </w:pPr>
      <w:hyperlink r:id="rId57" w:history="1">
        <w:r w:rsidR="003B370E" w:rsidRPr="00592691">
          <w:rPr>
            <w:color w:val="auto"/>
            <w:lang w:val="fr-FR" w:eastAsia="en-US" w:bidi="en-US"/>
          </w:rPr>
          <w:t>[</w:t>
        </w:r>
        <w:r w:rsidR="003B370E" w:rsidRPr="00592691">
          <w:rPr>
            <w:rStyle w:val="Bodytext24"/>
            <w:color w:val="auto"/>
            <w:lang w:val="fr-FR" w:eastAsia="en-US" w:bidi="en-US"/>
          </w:rPr>
          <w:t>http: //www.ncsc.org/Topics/Media/Social-Media-and-the-Courts/State-</w:t>
        </w:r>
      </w:hyperlink>
    </w:p>
    <w:p w:rsidR="00CA7699" w:rsidRPr="00592691" w:rsidRDefault="00207295" w:rsidP="003B370E">
      <w:pPr>
        <w:pStyle w:val="Bodytext20"/>
        <w:shd w:val="clear" w:color="auto" w:fill="auto"/>
        <w:spacing w:before="0" w:after="0" w:line="360" w:lineRule="auto"/>
        <w:ind w:firstLine="0"/>
        <w:jc w:val="left"/>
        <w:rPr>
          <w:color w:val="auto"/>
          <w:lang w:val="fr-FR"/>
        </w:rPr>
      </w:pPr>
      <w:hyperlink r:id="rId58" w:history="1">
        <w:r w:rsidR="003B370E" w:rsidRPr="00592691">
          <w:rPr>
            <w:rStyle w:val="Bodytext24"/>
            <w:color w:val="auto"/>
            <w:lang w:val="fr-FR"/>
          </w:rPr>
          <w:t xml:space="preserve">Links.aspx? cat = Judicial% 20Ethiics% 20Consultant% 20Qpins% 20on% 20Social% </w:t>
        </w:r>
        <w:r w:rsidR="003B370E" w:rsidRPr="00592691">
          <w:rPr>
            <w:rStyle w:val="Bodytext24"/>
            <w:color w:val="auto"/>
            <w:lang w:val="fr-FR"/>
          </w:rPr>
          <w:lastRenderedPageBreak/>
          <w:t>20Medi</w:t>
        </w:r>
      </w:hyperlink>
      <w:r w:rsidR="0032326A" w:rsidRPr="00592691">
        <w:rPr>
          <w:color w:val="auto"/>
          <w:lang w:val="fr-FR"/>
        </w:rPr>
        <w:t xml:space="preserve"> </w:t>
      </w:r>
      <w:hyperlink r:id="rId59" w:history="1">
        <w:r w:rsidR="003B370E" w:rsidRPr="00592691">
          <w:rPr>
            <w:rStyle w:val="Bodytext24"/>
            <w:color w:val="auto"/>
            <w:lang w:val="fr-FR"/>
          </w:rPr>
          <w:t>A</w:t>
        </w:r>
        <w:r w:rsidR="003B370E" w:rsidRPr="00592691">
          <w:rPr>
            <w:color w:val="auto"/>
            <w:lang w:val="fr-FR"/>
          </w:rPr>
          <w:t xml:space="preserve"> 1</w:t>
        </w:r>
      </w:hyperlink>
    </w:p>
    <w:p w:rsidR="00CA7699" w:rsidRPr="00592691" w:rsidRDefault="003B370E" w:rsidP="003B370E">
      <w:pPr>
        <w:pStyle w:val="Bodytext20"/>
        <w:shd w:val="clear" w:color="auto" w:fill="auto"/>
        <w:spacing w:before="0" w:after="0" w:line="360" w:lineRule="auto"/>
        <w:ind w:firstLine="0"/>
        <w:jc w:val="left"/>
        <w:rPr>
          <w:color w:val="auto"/>
          <w:lang w:val="fr-FR"/>
        </w:rPr>
      </w:pPr>
      <w:r w:rsidRPr="00592691">
        <w:rPr>
          <w:color w:val="auto"/>
          <w:lang w:val="fr-FR"/>
        </w:rPr>
        <w:t xml:space="preserve">Instanțele din New York, </w:t>
      </w:r>
      <w:r w:rsidR="00951FE0" w:rsidRPr="00592691">
        <w:rPr>
          <w:color w:val="auto"/>
          <w:lang w:val="fr-FR"/>
        </w:rPr>
        <w:t>«</w:t>
      </w:r>
      <w:r w:rsidRPr="00592691">
        <w:rPr>
          <w:color w:val="auto"/>
          <w:lang w:val="fr-FR"/>
        </w:rPr>
        <w:t>Avizul 14-05</w:t>
      </w:r>
      <w:r w:rsidR="00951FE0" w:rsidRPr="00592691">
        <w:rPr>
          <w:color w:val="auto"/>
          <w:lang w:val="fr-FR"/>
        </w:rPr>
        <w:t>»</w:t>
      </w:r>
      <w:r w:rsidRPr="00592691">
        <w:rPr>
          <w:color w:val="auto"/>
          <w:lang w:val="fr-FR"/>
        </w:rPr>
        <w:t>,</w:t>
      </w:r>
    </w:p>
    <w:p w:rsidR="00CA7699" w:rsidRPr="0097245C" w:rsidRDefault="00207295" w:rsidP="003B370E">
      <w:pPr>
        <w:pStyle w:val="Bodytext20"/>
        <w:shd w:val="clear" w:color="auto" w:fill="auto"/>
        <w:spacing w:before="0" w:after="0" w:line="360" w:lineRule="auto"/>
        <w:ind w:firstLine="0"/>
        <w:jc w:val="left"/>
        <w:rPr>
          <w:color w:val="auto"/>
          <w:lang w:val="fr-FR"/>
        </w:rPr>
      </w:pPr>
      <w:hyperlink r:id="rId60" w:history="1">
        <w:r w:rsidR="003B370E" w:rsidRPr="0097245C">
          <w:rPr>
            <w:rStyle w:val="Bodytext22"/>
            <w:color w:val="auto"/>
            <w:lang w:val="fr-FR"/>
          </w:rPr>
          <w:t>[</w:t>
        </w:r>
        <w:r w:rsidR="003B370E" w:rsidRPr="0097245C">
          <w:rPr>
            <w:rStyle w:val="Bodytext23"/>
            <w:color w:val="auto"/>
            <w:lang w:val="fr-FR"/>
          </w:rPr>
          <w:t>http: //www.nvcourts.gov/ip/iudicialethics/opinions/14-05.htm</w:t>
        </w:r>
        <w:r w:rsidR="003B370E" w:rsidRPr="0097245C">
          <w:rPr>
            <w:color w:val="auto"/>
            <w:lang w:val="fr-FR"/>
          </w:rPr>
          <w:t xml:space="preserve"> 1</w:t>
        </w:r>
      </w:hyperlink>
      <w:r w:rsidR="003B370E" w:rsidRPr="0097245C">
        <w:rPr>
          <w:color w:val="auto"/>
          <w:lang w:val="fr-FR"/>
        </w:rPr>
        <w:t xml:space="preserve"> (accesat la 18 aprilie 2018)</w:t>
      </w:r>
    </w:p>
    <w:p w:rsidR="00CA7699" w:rsidRPr="00EA53C0" w:rsidRDefault="00951FE0" w:rsidP="003B370E">
      <w:pPr>
        <w:pStyle w:val="Bodytext20"/>
        <w:shd w:val="clear" w:color="auto" w:fill="auto"/>
        <w:spacing w:before="0" w:after="0" w:line="360" w:lineRule="auto"/>
        <w:ind w:firstLine="0"/>
        <w:jc w:val="left"/>
        <w:rPr>
          <w:color w:val="auto"/>
        </w:rPr>
      </w:pPr>
      <w:r>
        <w:rPr>
          <w:color w:val="auto"/>
        </w:rPr>
        <w:t>A</w:t>
      </w:r>
      <w:r w:rsidR="003B370E" w:rsidRPr="00EA53C0">
        <w:rPr>
          <w:color w:val="auto"/>
        </w:rPr>
        <w:t xml:space="preserve">viz privind sistemul judiciar din New York, </w:t>
      </w:r>
      <w:r>
        <w:rPr>
          <w:color w:val="auto"/>
        </w:rPr>
        <w:t>«A</w:t>
      </w:r>
      <w:r w:rsidR="003B370E" w:rsidRPr="00EA53C0">
        <w:rPr>
          <w:color w:val="auto"/>
        </w:rPr>
        <w:t>viz</w:t>
      </w:r>
      <w:r>
        <w:rPr>
          <w:color w:val="auto"/>
        </w:rPr>
        <w:t>ul</w:t>
      </w:r>
      <w:r w:rsidR="003B370E" w:rsidRPr="00EA53C0">
        <w:rPr>
          <w:color w:val="auto"/>
        </w:rPr>
        <w:t xml:space="preserve"> 08-176 (2009)</w:t>
      </w:r>
      <w:r>
        <w:rPr>
          <w:color w:val="auto"/>
        </w:rPr>
        <w:t>»</w:t>
      </w:r>
      <w:r w:rsidR="003B370E" w:rsidRPr="00EA53C0">
        <w:rPr>
          <w:color w:val="auto"/>
        </w:rPr>
        <w:t xml:space="preserve"> [ </w:t>
      </w:r>
      <w:hyperlink r:id="rId61" w:history="1">
        <w:r w:rsidR="003B370E" w:rsidRPr="00EA53C0">
          <w:rPr>
            <w:rStyle w:val="Bodytext24"/>
            <w:color w:val="auto"/>
          </w:rPr>
          <w:t xml:space="preserve"> https: //www.nvcourts.gov/ip/iudicialethics/opinions/08-176.htm</w:t>
        </w:r>
        <w:r w:rsidR="003B370E" w:rsidRPr="00EA53C0">
          <w:rPr>
            <w:color w:val="auto"/>
            <w:lang w:val="en-GB"/>
          </w:rPr>
          <w:t xml:space="preserve"> 1</w:t>
        </w:r>
      </w:hyperlink>
    </w:p>
    <w:p w:rsidR="00CA7699" w:rsidRPr="00EA53C0" w:rsidRDefault="00951FE0" w:rsidP="003B370E">
      <w:pPr>
        <w:pStyle w:val="Bodytext20"/>
        <w:shd w:val="clear" w:color="auto" w:fill="auto"/>
        <w:spacing w:before="0" w:after="0" w:line="360" w:lineRule="auto"/>
        <w:ind w:firstLine="0"/>
        <w:jc w:val="left"/>
        <w:rPr>
          <w:color w:val="auto"/>
          <w:lang w:val="fr-FR"/>
        </w:rPr>
      </w:pPr>
      <w:r>
        <w:rPr>
          <w:color w:val="auto"/>
          <w:lang w:val="fr-FR"/>
        </w:rPr>
        <w:t>MARCHANDISE</w:t>
      </w:r>
      <w:r w:rsidR="003B370E" w:rsidRPr="00EA53C0">
        <w:rPr>
          <w:color w:val="auto"/>
          <w:lang w:val="fr-FR"/>
        </w:rPr>
        <w:t xml:space="preserve"> T., </w:t>
      </w:r>
      <w:r w:rsidR="0032326A">
        <w:rPr>
          <w:color w:val="auto"/>
          <w:lang w:val="fr-FR"/>
        </w:rPr>
        <w:t>«</w:t>
      </w:r>
      <w:r w:rsidR="003B370E" w:rsidRPr="00EA53C0">
        <w:rPr>
          <w:color w:val="auto"/>
          <w:lang w:val="fr-FR"/>
        </w:rPr>
        <w:t>Dreptul de rezervă al judecător</w:t>
      </w:r>
      <w:r>
        <w:rPr>
          <w:color w:val="auto"/>
          <w:lang w:val="fr-FR"/>
        </w:rPr>
        <w:t>ului</w:t>
      </w:r>
      <w:r w:rsidR="003B370E" w:rsidRPr="00EA53C0">
        <w:rPr>
          <w:color w:val="auto"/>
          <w:lang w:val="fr-FR"/>
        </w:rPr>
        <w:t xml:space="preserve"> în 2012</w:t>
      </w:r>
      <w:r w:rsidR="0032326A">
        <w:rPr>
          <w:color w:val="auto"/>
          <w:lang w:val="fr-FR"/>
        </w:rPr>
        <w:t>»</w:t>
      </w:r>
      <w:r w:rsidR="003B370E" w:rsidRPr="00EA53C0">
        <w:rPr>
          <w:color w:val="auto"/>
          <w:lang w:val="fr-FR"/>
        </w:rPr>
        <w:t xml:space="preserve"> </w:t>
      </w:r>
      <w:r w:rsidR="003B370E" w:rsidRPr="00EA53C0">
        <w:rPr>
          <w:rStyle w:val="Bodytext22"/>
          <w:color w:val="auto"/>
          <w:lang w:val="fr-FR"/>
        </w:rPr>
        <w:t xml:space="preserve"> [http: //www.justice-</w:t>
      </w:r>
      <w:hyperlink r:id="rId62" w:history="1">
        <w:r w:rsidR="003B370E" w:rsidRPr="00EA53C0">
          <w:rPr>
            <w:rStyle w:val="Bodytext23"/>
            <w:color w:val="auto"/>
            <w:lang w:val="fr-FR" w:eastAsia="en-US" w:bidi="en-US"/>
          </w:rPr>
          <w:t xml:space="preserve"> en-ligne.be/article440.html</w:t>
        </w:r>
        <w:r w:rsidR="003B370E" w:rsidRPr="00EA53C0">
          <w:rPr>
            <w:rStyle w:val="Bodytext22"/>
            <w:color w:val="auto"/>
            <w:lang w:val="fr-FR" w:eastAsia="en-US" w:bidi="en-US"/>
          </w:rPr>
          <w:t xml:space="preserve"> 1</w:t>
        </w:r>
      </w:hyperlink>
      <w:r w:rsidR="003B370E" w:rsidRPr="00EA53C0">
        <w:rPr>
          <w:color w:val="auto"/>
          <w:lang w:val="fr-FR"/>
        </w:rPr>
        <w:t xml:space="preserve"> (accesat la 18 aprilie 2018)</w:t>
      </w:r>
    </w:p>
    <w:p w:rsidR="00CA7699" w:rsidRPr="00951FE0" w:rsidRDefault="00951FE0" w:rsidP="003B370E">
      <w:pPr>
        <w:pStyle w:val="Bodytext20"/>
        <w:shd w:val="clear" w:color="auto" w:fill="auto"/>
        <w:spacing w:before="0" w:after="0" w:line="360" w:lineRule="auto"/>
        <w:ind w:firstLine="0"/>
        <w:jc w:val="left"/>
        <w:rPr>
          <w:color w:val="auto"/>
          <w:lang w:val="fr-FR"/>
        </w:rPr>
      </w:pPr>
      <w:r w:rsidRPr="00951FE0">
        <w:rPr>
          <w:color w:val="auto"/>
          <w:lang w:val="fr-FR"/>
        </w:rPr>
        <w:t>Curtea Supremă din Massachusetts</w:t>
      </w:r>
      <w:r w:rsidR="003B370E" w:rsidRPr="00951FE0">
        <w:rPr>
          <w:color w:val="auto"/>
          <w:lang w:val="fr-FR"/>
        </w:rPr>
        <w:t xml:space="preserve">, </w:t>
      </w:r>
      <w:r w:rsidRPr="00951FE0">
        <w:rPr>
          <w:color w:val="auto"/>
          <w:lang w:val="fr-FR"/>
        </w:rPr>
        <w:t>«</w:t>
      </w:r>
      <w:r w:rsidR="003B370E" w:rsidRPr="00951FE0">
        <w:rPr>
          <w:color w:val="auto"/>
          <w:lang w:val="fr-FR"/>
        </w:rPr>
        <w:t>LinkedIn: Utiliz</w:t>
      </w:r>
      <w:r w:rsidRPr="00951FE0">
        <w:rPr>
          <w:color w:val="auto"/>
          <w:lang w:val="fr-FR"/>
        </w:rPr>
        <w:t>area</w:t>
      </w:r>
      <w:r w:rsidR="003B370E" w:rsidRPr="00951FE0">
        <w:rPr>
          <w:color w:val="auto"/>
          <w:lang w:val="fr-FR"/>
        </w:rPr>
        <w:t xml:space="preserve"> </w:t>
      </w:r>
      <w:r w:rsidRPr="00951FE0">
        <w:rPr>
          <w:color w:val="auto"/>
          <w:lang w:val="fr-FR"/>
        </w:rPr>
        <w:t>reţelei soc</w:t>
      </w:r>
      <w:r>
        <w:rPr>
          <w:color w:val="auto"/>
          <w:lang w:val="fr-FR"/>
        </w:rPr>
        <w:t>iale</w:t>
      </w:r>
      <w:r w:rsidR="0032326A">
        <w:rPr>
          <w:color w:val="auto"/>
          <w:lang w:val="fr-FR"/>
        </w:rPr>
        <w:t>»</w:t>
      </w:r>
      <w:r w:rsidR="003B370E" w:rsidRPr="00951FE0">
        <w:rPr>
          <w:color w:val="auto"/>
          <w:lang w:val="fr-FR"/>
        </w:rPr>
        <w:t xml:space="preserve"> </w:t>
      </w:r>
      <w:hyperlink r:id="rId63" w:history="1">
        <w:r w:rsidR="0032326A">
          <w:rPr>
            <w:rStyle w:val="Bodytext23"/>
            <w:color w:val="auto"/>
            <w:lang w:val="fr-FR"/>
          </w:rPr>
          <w:t>[</w:t>
        </w:r>
        <w:r w:rsidR="003B370E" w:rsidRPr="00951FE0">
          <w:rPr>
            <w:rStyle w:val="Bodytext22"/>
            <w:color w:val="auto"/>
            <w:lang w:val="fr-FR"/>
          </w:rPr>
          <w:t>https: //www.mass.gov/opinion/cie-opinion-no-2016-08 l</w:t>
        </w:r>
      </w:hyperlink>
      <w:r w:rsidR="003B370E" w:rsidRPr="00951FE0">
        <w:rPr>
          <w:color w:val="auto"/>
          <w:lang w:val="fr-FR"/>
        </w:rPr>
        <w:t xml:space="preserve"> (consultat la 16 aprilie 2018)</w:t>
      </w:r>
    </w:p>
    <w:p w:rsidR="00CA7699" w:rsidRPr="00ED23AD" w:rsidRDefault="003B370E" w:rsidP="003B370E">
      <w:pPr>
        <w:pStyle w:val="Bodytext20"/>
        <w:shd w:val="clear" w:color="auto" w:fill="auto"/>
        <w:spacing w:before="0" w:after="0" w:line="360" w:lineRule="auto"/>
        <w:ind w:firstLine="0"/>
        <w:jc w:val="left"/>
        <w:rPr>
          <w:color w:val="auto"/>
          <w:lang w:val="fr-FR"/>
        </w:rPr>
      </w:pPr>
      <w:r w:rsidRPr="00ED23AD">
        <w:rPr>
          <w:color w:val="auto"/>
          <w:lang w:val="fr-FR"/>
        </w:rPr>
        <w:t xml:space="preserve">Asociația de presă, </w:t>
      </w:r>
      <w:r w:rsidR="0032326A">
        <w:rPr>
          <w:color w:val="auto"/>
          <w:lang w:val="fr-FR"/>
        </w:rPr>
        <w:t>«</w:t>
      </w:r>
      <w:r w:rsidRPr="00ED23AD">
        <w:rPr>
          <w:color w:val="auto"/>
          <w:lang w:val="fr-FR"/>
        </w:rPr>
        <w:t>Magistra</w:t>
      </w:r>
      <w:r w:rsidR="00951FE0" w:rsidRPr="00ED23AD">
        <w:rPr>
          <w:color w:val="auto"/>
          <w:lang w:val="fr-FR"/>
        </w:rPr>
        <w:t>ţi admonestaţi în legătură cu utilizarea nepotrivită a social media»</w:t>
      </w:r>
      <w:r w:rsidRPr="00ED23AD">
        <w:rPr>
          <w:color w:val="auto"/>
          <w:lang w:val="fr-FR"/>
        </w:rPr>
        <w:t xml:space="preserve"> </w:t>
      </w:r>
      <w:r w:rsidRPr="00ED23AD">
        <w:rPr>
          <w:rStyle w:val="Bodytext2Italic"/>
          <w:color w:val="auto"/>
          <w:lang w:val="fr-FR"/>
        </w:rPr>
        <w:t>Eevena Express</w:t>
      </w:r>
      <w:r w:rsidRPr="00ED23AD">
        <w:rPr>
          <w:color w:val="auto"/>
          <w:lang w:val="fr-FR"/>
        </w:rPr>
        <w:t>,  31 august 2018</w:t>
      </w:r>
    </w:p>
    <w:p w:rsidR="00CA7699" w:rsidRPr="00ED23AD" w:rsidRDefault="00207295" w:rsidP="003B370E">
      <w:pPr>
        <w:pStyle w:val="Bodytext20"/>
        <w:shd w:val="clear" w:color="auto" w:fill="auto"/>
        <w:spacing w:before="0" w:after="0" w:line="360" w:lineRule="auto"/>
        <w:ind w:firstLine="0"/>
        <w:jc w:val="left"/>
        <w:rPr>
          <w:color w:val="auto"/>
          <w:lang w:val="fr-FR"/>
        </w:rPr>
      </w:pPr>
      <w:hyperlink r:id="rId64" w:history="1">
        <w:r w:rsidR="003B370E" w:rsidRPr="00ED23AD">
          <w:rPr>
            <w:color w:val="auto"/>
            <w:lang w:val="fr-FR" w:eastAsia="en-US" w:bidi="en-US"/>
          </w:rPr>
          <w:t>[</w:t>
        </w:r>
        <w:r w:rsidR="003B370E" w:rsidRPr="00ED23AD">
          <w:rPr>
            <w:rStyle w:val="Bodytext24"/>
            <w:color w:val="auto"/>
            <w:lang w:val="fr-FR" w:eastAsia="en-US" w:bidi="en-US"/>
          </w:rPr>
          <w:t>https: //www.eveningexpress.co.uk/news/uk/magistrates-reprimanded-over-</w:t>
        </w:r>
      </w:hyperlink>
    </w:p>
    <w:p w:rsidR="00CA7699" w:rsidRPr="00592691" w:rsidRDefault="00207295" w:rsidP="003B370E">
      <w:pPr>
        <w:pStyle w:val="Bodytext20"/>
        <w:shd w:val="clear" w:color="auto" w:fill="auto"/>
        <w:spacing w:before="0" w:after="0" w:line="360" w:lineRule="auto"/>
        <w:ind w:firstLine="0"/>
        <w:jc w:val="left"/>
        <w:rPr>
          <w:color w:val="auto"/>
          <w:lang w:val="en-GB"/>
        </w:rPr>
      </w:pPr>
      <w:hyperlink r:id="rId65" w:history="1">
        <w:r w:rsidR="003B370E" w:rsidRPr="00592691">
          <w:rPr>
            <w:rStyle w:val="Bodytext23"/>
            <w:color w:val="auto"/>
            <w:lang w:val="en-GB"/>
          </w:rPr>
          <w:t>Incredite medio-socio-mediu/</w:t>
        </w:r>
        <w:r w:rsidR="003B370E" w:rsidRPr="00592691">
          <w:rPr>
            <w:rStyle w:val="Bodytext22"/>
            <w:color w:val="auto"/>
            <w:lang w:val="en-GB"/>
          </w:rPr>
          <w:t xml:space="preserve"> l</w:t>
        </w:r>
      </w:hyperlink>
    </w:p>
    <w:p w:rsidR="00CA7699" w:rsidRPr="00592691" w:rsidRDefault="003B370E" w:rsidP="003B370E">
      <w:pPr>
        <w:pStyle w:val="Bodytext20"/>
        <w:shd w:val="clear" w:color="auto" w:fill="auto"/>
        <w:spacing w:before="0" w:after="0" w:line="360" w:lineRule="auto"/>
        <w:ind w:firstLine="0"/>
        <w:jc w:val="left"/>
        <w:rPr>
          <w:color w:val="auto"/>
          <w:lang w:val="en-GB"/>
        </w:rPr>
      </w:pPr>
      <w:r w:rsidRPr="00592691">
        <w:rPr>
          <w:color w:val="auto"/>
          <w:lang w:val="en-GB"/>
        </w:rPr>
        <w:t xml:space="preserve">Curtea Supremă de Ohio, </w:t>
      </w:r>
      <w:r w:rsidR="00951FE0" w:rsidRPr="00592691">
        <w:rPr>
          <w:color w:val="auto"/>
          <w:lang w:val="en-GB"/>
        </w:rPr>
        <w:t>«A</w:t>
      </w:r>
      <w:r w:rsidRPr="00592691">
        <w:rPr>
          <w:color w:val="auto"/>
          <w:lang w:val="en-GB"/>
        </w:rPr>
        <w:t>vizul 2010-7</w:t>
      </w:r>
      <w:r w:rsidR="00951FE0" w:rsidRPr="00592691">
        <w:rPr>
          <w:color w:val="auto"/>
          <w:lang w:val="en-GB"/>
        </w:rPr>
        <w:t>»</w:t>
      </w:r>
      <w:r w:rsidRPr="00592691">
        <w:rPr>
          <w:color w:val="auto"/>
          <w:lang w:val="en-GB"/>
        </w:rPr>
        <w:t xml:space="preserve"> [ </w:t>
      </w:r>
      <w:hyperlink r:id="rId66" w:history="1">
        <w:r w:rsidRPr="00592691">
          <w:rPr>
            <w:rStyle w:val="Bodytext22"/>
            <w:color w:val="auto"/>
            <w:lang w:val="en-GB" w:eastAsia="en-US" w:bidi="en-US"/>
          </w:rPr>
          <w:t xml:space="preserve"> https: //www.ohioadvop.org/wp-</w:t>
        </w:r>
      </w:hyperlink>
      <w:hyperlink r:id="rId67" w:history="1">
        <w:r w:rsidRPr="00592691">
          <w:rPr>
            <w:rStyle w:val="Bodytext23"/>
            <w:color w:val="auto"/>
            <w:lang w:val="en-GB"/>
          </w:rPr>
          <w:t xml:space="preserve"> content/uploads/2017/04/Op 10-007.pdf</w:t>
        </w:r>
      </w:hyperlink>
      <w:r w:rsidRPr="00592691">
        <w:rPr>
          <w:color w:val="auto"/>
          <w:lang w:val="en-GB"/>
        </w:rPr>
        <w:t xml:space="preserve"> (accesat la 17 aprilie 2018)</w:t>
      </w:r>
    </w:p>
    <w:p w:rsidR="00951FE0" w:rsidRPr="00592691" w:rsidRDefault="00951FE0" w:rsidP="003B370E">
      <w:pPr>
        <w:pStyle w:val="Bodytext100"/>
        <w:shd w:val="clear" w:color="auto" w:fill="auto"/>
        <w:spacing w:before="0" w:after="0" w:line="360" w:lineRule="auto"/>
        <w:ind w:right="60"/>
        <w:rPr>
          <w:color w:val="auto"/>
          <w:lang w:val="en-GB"/>
        </w:rPr>
      </w:pPr>
    </w:p>
    <w:p w:rsidR="00CA7699" w:rsidRPr="00592691" w:rsidRDefault="003B370E" w:rsidP="003B370E">
      <w:pPr>
        <w:pStyle w:val="Bodytext100"/>
        <w:shd w:val="clear" w:color="auto" w:fill="auto"/>
        <w:spacing w:before="0" w:after="0" w:line="360" w:lineRule="auto"/>
        <w:ind w:right="60"/>
        <w:rPr>
          <w:color w:val="auto"/>
          <w:lang w:val="en-GB"/>
        </w:rPr>
      </w:pPr>
      <w:r w:rsidRPr="00592691">
        <w:rPr>
          <w:color w:val="auto"/>
          <w:lang w:val="en-GB"/>
        </w:rPr>
        <w:t>Publicații ale Organizației</w:t>
      </w:r>
      <w:r w:rsidRPr="00592691">
        <w:rPr>
          <w:rStyle w:val="Bodytext101"/>
          <w:i/>
          <w:iCs/>
          <w:color w:val="auto"/>
          <w:lang w:val="en-GB"/>
        </w:rPr>
        <w:t xml:space="preserve"> Națiunilor</w:t>
      </w:r>
      <w:r w:rsidRPr="00592691">
        <w:rPr>
          <w:color w:val="auto"/>
          <w:lang w:val="en-GB"/>
        </w:rPr>
        <w:t xml:space="preserve"> Unite</w:t>
      </w:r>
    </w:p>
    <w:p w:rsidR="0035542A" w:rsidRPr="00592691" w:rsidRDefault="0035542A" w:rsidP="003B370E">
      <w:pPr>
        <w:pStyle w:val="Bodytext100"/>
        <w:shd w:val="clear" w:color="auto" w:fill="auto"/>
        <w:spacing w:before="0" w:after="0" w:line="360" w:lineRule="auto"/>
        <w:ind w:right="60"/>
        <w:rPr>
          <w:color w:val="auto"/>
          <w:lang w:val="en-GB"/>
        </w:rPr>
      </w:pPr>
    </w:p>
    <w:p w:rsidR="00CA7699" w:rsidRPr="00592691" w:rsidRDefault="003B370E" w:rsidP="003B370E">
      <w:pPr>
        <w:pStyle w:val="Bodytext100"/>
        <w:shd w:val="clear" w:color="auto" w:fill="auto"/>
        <w:spacing w:before="0" w:after="0" w:line="360" w:lineRule="auto"/>
        <w:jc w:val="left"/>
        <w:rPr>
          <w:color w:val="auto"/>
          <w:lang w:val="en-GB"/>
        </w:rPr>
      </w:pPr>
      <w:r w:rsidRPr="00592691">
        <w:rPr>
          <w:rStyle w:val="Bodytext10NotItalic"/>
          <w:color w:val="auto"/>
          <w:lang w:val="en-GB"/>
        </w:rPr>
        <w:t>Dato</w:t>
      </w:r>
      <w:r w:rsidR="00951FE0" w:rsidRPr="00592691">
        <w:rPr>
          <w:rStyle w:val="Bodytext10NotItalic"/>
          <w:color w:val="auto"/>
          <w:lang w:val="en-GB"/>
        </w:rPr>
        <w:t>'</w:t>
      </w:r>
      <w:r w:rsidRPr="00592691">
        <w:rPr>
          <w:rStyle w:val="Bodytext10NotItalic"/>
          <w:color w:val="auto"/>
          <w:lang w:val="en-GB"/>
        </w:rPr>
        <w:t xml:space="preserve"> P</w:t>
      </w:r>
      <w:r w:rsidR="0035542A" w:rsidRPr="00592691">
        <w:rPr>
          <w:rStyle w:val="Bodytext10NotItalic"/>
          <w:color w:val="auto"/>
          <w:lang w:val="en-GB"/>
        </w:rPr>
        <w:t>aram</w:t>
      </w:r>
      <w:r w:rsidRPr="00592691">
        <w:rPr>
          <w:rStyle w:val="Bodytext10NotItalic"/>
          <w:color w:val="auto"/>
          <w:lang w:val="en-GB"/>
        </w:rPr>
        <w:t xml:space="preserve"> Cumaraswamy</w:t>
      </w:r>
      <w:r w:rsidR="0036296C" w:rsidRPr="00592691">
        <w:rPr>
          <w:sz w:val="19"/>
          <w:szCs w:val="19"/>
          <w:lang w:val="en-GB"/>
        </w:rPr>
        <w:t xml:space="preserve"> «</w:t>
      </w:r>
      <w:r w:rsidR="0036296C" w:rsidRPr="00592691">
        <w:rPr>
          <w:iCs w:val="0"/>
          <w:color w:val="auto"/>
          <w:lang w:val="en-GB"/>
        </w:rPr>
        <w:t>Drepturi civile și politice, inclusiv independența justiției, administrarea justiției, impunitate</w:t>
      </w:r>
      <w:r w:rsidR="0036296C" w:rsidRPr="00592691">
        <w:rPr>
          <w:i w:val="0"/>
          <w:iCs w:val="0"/>
          <w:color w:val="auto"/>
          <w:lang w:val="en-GB"/>
        </w:rPr>
        <w:t>»</w:t>
      </w:r>
      <w:r w:rsidRPr="00592691">
        <w:rPr>
          <w:color w:val="auto"/>
          <w:lang w:val="en-GB"/>
        </w:rPr>
        <w:t>,</w:t>
      </w:r>
      <w:r w:rsidRPr="00592691">
        <w:rPr>
          <w:rStyle w:val="Bodytext10NotItalic"/>
          <w:color w:val="auto"/>
          <w:lang w:val="en-GB"/>
        </w:rPr>
        <w:t xml:space="preserve"> E/CN.4/2003/65 (2003), p. 18, art. 4.6:</w:t>
      </w:r>
      <w:hyperlink r:id="rId68" w:history="1">
        <w:r w:rsidRPr="00592691">
          <w:rPr>
            <w:rStyle w:val="Bodytext10NotItalic1"/>
            <w:color w:val="auto"/>
            <w:lang w:val="en-GB"/>
          </w:rPr>
          <w:t xml:space="preserve"> https: //documents-dds-</w:t>
        </w:r>
      </w:hyperlink>
    </w:p>
    <w:p w:rsidR="00CA7699" w:rsidRPr="00EA53C0" w:rsidRDefault="00207295" w:rsidP="003B370E">
      <w:pPr>
        <w:pStyle w:val="Bodytext20"/>
        <w:shd w:val="clear" w:color="auto" w:fill="auto"/>
        <w:spacing w:before="0" w:after="0" w:line="360" w:lineRule="auto"/>
        <w:ind w:firstLine="0"/>
        <w:jc w:val="left"/>
        <w:rPr>
          <w:color w:val="auto"/>
        </w:rPr>
      </w:pPr>
      <w:hyperlink r:id="rId69" w:history="1">
        <w:r w:rsidR="003B370E" w:rsidRPr="00EA53C0">
          <w:rPr>
            <w:rStyle w:val="Bodytext24"/>
            <w:color w:val="auto"/>
          </w:rPr>
          <w:t>Nr. N.un.org/doc/UNDOC/GEN/G03/101/54/PDF/G0310154.pdf?OpenElement</w:t>
        </w:r>
        <w:r w:rsidR="003B370E" w:rsidRPr="00EA53C0">
          <w:rPr>
            <w:color w:val="auto"/>
            <w:lang w:val="en-GB"/>
          </w:rPr>
          <w:t>]</w:t>
        </w:r>
      </w:hyperlink>
    </w:p>
    <w:p w:rsidR="0035542A" w:rsidRDefault="0035542A" w:rsidP="003B370E">
      <w:pPr>
        <w:pStyle w:val="Bodytext100"/>
        <w:shd w:val="clear" w:color="auto" w:fill="auto"/>
        <w:spacing w:before="0" w:after="0" w:line="360" w:lineRule="auto"/>
        <w:ind w:right="60"/>
        <w:rPr>
          <w:color w:val="auto"/>
        </w:rPr>
      </w:pPr>
    </w:p>
    <w:p w:rsidR="00CA7699" w:rsidRDefault="003B370E" w:rsidP="003B370E">
      <w:pPr>
        <w:pStyle w:val="Bodytext100"/>
        <w:shd w:val="clear" w:color="auto" w:fill="auto"/>
        <w:spacing w:before="0" w:after="0" w:line="360" w:lineRule="auto"/>
        <w:ind w:right="60"/>
        <w:rPr>
          <w:color w:val="auto"/>
        </w:rPr>
      </w:pPr>
      <w:r w:rsidRPr="00EA53C0">
        <w:rPr>
          <w:color w:val="auto"/>
        </w:rPr>
        <w:t>Jurisprudență</w:t>
      </w:r>
    </w:p>
    <w:p w:rsidR="0035542A" w:rsidRPr="00EA53C0" w:rsidRDefault="0035542A" w:rsidP="003B370E">
      <w:pPr>
        <w:pStyle w:val="Bodytext100"/>
        <w:shd w:val="clear" w:color="auto" w:fill="auto"/>
        <w:spacing w:before="0" w:after="0" w:line="360" w:lineRule="auto"/>
        <w:ind w:right="60"/>
        <w:rPr>
          <w:color w:val="auto"/>
        </w:rPr>
      </w:pPr>
    </w:p>
    <w:p w:rsidR="00CA7699" w:rsidRPr="00EA53C0" w:rsidRDefault="003B370E" w:rsidP="003B370E">
      <w:pPr>
        <w:pStyle w:val="Bodytext20"/>
        <w:shd w:val="clear" w:color="auto" w:fill="auto"/>
        <w:spacing w:before="0" w:after="0" w:line="360" w:lineRule="auto"/>
        <w:ind w:firstLine="0"/>
        <w:jc w:val="left"/>
        <w:rPr>
          <w:color w:val="auto"/>
        </w:rPr>
      </w:pPr>
      <w:r w:rsidRPr="00EA53C0">
        <w:rPr>
          <w:color w:val="auto"/>
        </w:rPr>
        <w:t>Ruffo (Re)</w:t>
      </w:r>
      <w:hyperlink r:id="rId70" w:history="1">
        <w:r w:rsidRPr="00EA53C0">
          <w:rPr>
            <w:rStyle w:val="Bodytext23"/>
            <w:color w:val="auto"/>
          </w:rPr>
          <w:t xml:space="preserve"> 2005 QACC 1197</w:t>
        </w:r>
      </w:hyperlink>
      <w:r w:rsidRPr="00EA53C0">
        <w:rPr>
          <w:color w:val="auto"/>
        </w:rPr>
        <w:t xml:space="preserve"> (59)</w:t>
      </w:r>
    </w:p>
    <w:p w:rsidR="00CA7699" w:rsidRPr="00592691" w:rsidRDefault="003B370E" w:rsidP="003B370E">
      <w:pPr>
        <w:pStyle w:val="Bodytext20"/>
        <w:shd w:val="clear" w:color="auto" w:fill="auto"/>
        <w:spacing w:before="0" w:after="0" w:line="360" w:lineRule="auto"/>
        <w:ind w:firstLine="0"/>
        <w:jc w:val="left"/>
        <w:rPr>
          <w:color w:val="auto"/>
        </w:rPr>
      </w:pPr>
      <w:r w:rsidRPr="00592691">
        <w:rPr>
          <w:color w:val="auto"/>
        </w:rPr>
        <w:t>Curtea de Casație din Franța, a</w:t>
      </w:r>
      <w:r w:rsidRPr="00592691">
        <w:rPr>
          <w:color w:val="auto"/>
          <w:vertAlign w:val="superscript"/>
        </w:rPr>
        <w:t xml:space="preserve"> 2-a</w:t>
      </w:r>
      <w:r w:rsidRPr="00592691">
        <w:rPr>
          <w:color w:val="auto"/>
        </w:rPr>
        <w:t xml:space="preserve"> Cameră civilă, 5 ianuarie 2017 și Curtea de Apel din Paris, 17 decembrie 2015, nr. 15/23692</w:t>
      </w:r>
    </w:p>
    <w:p w:rsidR="00CA7699" w:rsidRDefault="00207295" w:rsidP="003B370E">
      <w:pPr>
        <w:pStyle w:val="Bodytext20"/>
        <w:shd w:val="clear" w:color="auto" w:fill="auto"/>
        <w:spacing w:before="0" w:after="0" w:line="360" w:lineRule="auto"/>
        <w:ind w:firstLine="0"/>
        <w:jc w:val="left"/>
        <w:rPr>
          <w:color w:val="auto"/>
          <w:lang w:val="en-GB"/>
        </w:rPr>
      </w:pPr>
      <w:hyperlink r:id="rId71" w:history="1">
        <w:r w:rsidR="003B370E" w:rsidRPr="00EA53C0">
          <w:rPr>
            <w:color w:val="auto"/>
            <w:lang w:val="en-GB"/>
          </w:rPr>
          <w:t>R</w:t>
        </w:r>
        <w:r w:rsidR="003B370E" w:rsidRPr="00EA53C0">
          <w:rPr>
            <w:rStyle w:val="Bodytext24"/>
            <w:color w:val="auto"/>
          </w:rPr>
          <w:t xml:space="preserve"> https: //www.legifrance.gouv.fr/affichJuriJudi.do?idTexte=JURITEXT000033845885</w:t>
        </w:r>
        <w:r w:rsidR="003B370E" w:rsidRPr="00EA53C0">
          <w:rPr>
            <w:color w:val="auto"/>
            <w:lang w:val="en-GB"/>
          </w:rPr>
          <w:t xml:space="preserve"> l</w:t>
        </w:r>
      </w:hyperlink>
    </w:p>
    <w:p w:rsidR="0035542A" w:rsidRDefault="0035542A" w:rsidP="003B370E">
      <w:pPr>
        <w:pStyle w:val="Bodytext20"/>
        <w:shd w:val="clear" w:color="auto" w:fill="auto"/>
        <w:spacing w:before="0" w:after="0" w:line="360" w:lineRule="auto"/>
        <w:ind w:firstLine="0"/>
        <w:jc w:val="left"/>
        <w:rPr>
          <w:color w:val="auto"/>
          <w:lang w:val="en-GB"/>
        </w:rPr>
      </w:pPr>
    </w:p>
    <w:p w:rsidR="0036296C" w:rsidRDefault="0036296C" w:rsidP="003B370E">
      <w:pPr>
        <w:pStyle w:val="Bodytext20"/>
        <w:shd w:val="clear" w:color="auto" w:fill="auto"/>
        <w:spacing w:before="0" w:after="0" w:line="360" w:lineRule="auto"/>
        <w:ind w:firstLine="0"/>
        <w:jc w:val="left"/>
        <w:rPr>
          <w:color w:val="auto"/>
          <w:lang w:val="en-GB"/>
        </w:rPr>
      </w:pPr>
    </w:p>
    <w:p w:rsidR="0035542A" w:rsidRPr="00EA53C0" w:rsidRDefault="0035542A" w:rsidP="003B370E">
      <w:pPr>
        <w:pStyle w:val="Bodytext20"/>
        <w:shd w:val="clear" w:color="auto" w:fill="auto"/>
        <w:spacing w:before="0" w:after="0" w:line="360" w:lineRule="auto"/>
        <w:ind w:firstLine="0"/>
        <w:jc w:val="left"/>
        <w:rPr>
          <w:color w:val="auto"/>
        </w:rPr>
      </w:pPr>
    </w:p>
    <w:p w:rsidR="00CA7699" w:rsidRDefault="003B370E" w:rsidP="003B370E">
      <w:pPr>
        <w:pStyle w:val="Bodytext100"/>
        <w:shd w:val="clear" w:color="auto" w:fill="auto"/>
        <w:spacing w:before="0" w:after="0" w:line="360" w:lineRule="auto"/>
        <w:ind w:right="60"/>
        <w:rPr>
          <w:color w:val="auto"/>
        </w:rPr>
      </w:pPr>
      <w:r w:rsidRPr="00EA53C0">
        <w:rPr>
          <w:color w:val="auto"/>
        </w:rPr>
        <w:lastRenderedPageBreak/>
        <w:t>Enciclopedia liberă</w:t>
      </w:r>
    </w:p>
    <w:p w:rsidR="0035542A" w:rsidRPr="00EA53C0" w:rsidRDefault="0035542A" w:rsidP="003B370E">
      <w:pPr>
        <w:pStyle w:val="Bodytext100"/>
        <w:shd w:val="clear" w:color="auto" w:fill="auto"/>
        <w:spacing w:before="0" w:after="0" w:line="360" w:lineRule="auto"/>
        <w:ind w:right="60"/>
        <w:rPr>
          <w:color w:val="auto"/>
        </w:rPr>
      </w:pPr>
    </w:p>
    <w:p w:rsidR="00CA7699" w:rsidRPr="00EA53C0" w:rsidRDefault="003B370E" w:rsidP="003B370E">
      <w:pPr>
        <w:pStyle w:val="Bodytext20"/>
        <w:shd w:val="clear" w:color="auto" w:fill="auto"/>
        <w:spacing w:before="0" w:after="0" w:line="360" w:lineRule="auto"/>
        <w:ind w:firstLine="0"/>
        <w:jc w:val="left"/>
        <w:rPr>
          <w:color w:val="auto"/>
        </w:rPr>
      </w:pPr>
      <w:r w:rsidRPr="00EA53C0">
        <w:rPr>
          <w:color w:val="auto"/>
        </w:rPr>
        <w:t>Wikipedia, „</w:t>
      </w:r>
      <w:r w:rsidR="0035542A">
        <w:rPr>
          <w:color w:val="auto"/>
        </w:rPr>
        <w:t>Reţelele sociale</w:t>
      </w:r>
      <w:r w:rsidRPr="00EA53C0">
        <w:rPr>
          <w:color w:val="auto"/>
        </w:rPr>
        <w:t xml:space="preserve">” </w:t>
      </w:r>
      <w:hyperlink r:id="rId72" w:history="1">
        <w:r w:rsidRPr="00EA53C0">
          <w:rPr>
            <w:rStyle w:val="Bodytext22"/>
            <w:color w:val="auto"/>
          </w:rPr>
          <w:t xml:space="preserve"> </w:t>
        </w:r>
        <w:r w:rsidRPr="00EA53C0">
          <w:rPr>
            <w:rStyle w:val="Bodytext23"/>
            <w:color w:val="auto"/>
          </w:rPr>
          <w:t>https: //fr.wikipedia.org/wiki/R%C3%A9seau social</w:t>
        </w:r>
      </w:hyperlink>
      <w:r w:rsidRPr="00EA53C0">
        <w:rPr>
          <w:color w:val="auto"/>
        </w:rPr>
        <w:t xml:space="preserve"> (accesat la 23 octombrie 2018)</w:t>
      </w:r>
    </w:p>
    <w:p w:rsidR="00CA7699" w:rsidRPr="00EA53C0" w:rsidRDefault="003B370E" w:rsidP="003B370E">
      <w:pPr>
        <w:pStyle w:val="Bodytext20"/>
        <w:shd w:val="clear" w:color="auto" w:fill="auto"/>
        <w:spacing w:before="0" w:after="0" w:line="360" w:lineRule="auto"/>
        <w:ind w:firstLine="0"/>
        <w:jc w:val="left"/>
        <w:rPr>
          <w:color w:val="auto"/>
        </w:rPr>
      </w:pPr>
      <w:r w:rsidRPr="00EA53C0">
        <w:rPr>
          <w:color w:val="auto"/>
        </w:rPr>
        <w:t>Wikipedia, „Social Media”</w:t>
      </w:r>
      <w:hyperlink r:id="rId73" w:history="1">
        <w:r w:rsidRPr="00EA53C0">
          <w:rPr>
            <w:rStyle w:val="Bodytext22"/>
            <w:color w:val="auto"/>
          </w:rPr>
          <w:t>,</w:t>
        </w:r>
        <w:r w:rsidRPr="00EA53C0">
          <w:rPr>
            <w:rStyle w:val="Bodytext23"/>
            <w:color w:val="auto"/>
          </w:rPr>
          <w:t xml:space="preserve"> https: //fr.wikipedia.org/wiki/M%C3%A9dias Social</w:t>
        </w:r>
        <w:r w:rsidRPr="00EA53C0">
          <w:rPr>
            <w:rStyle w:val="Bodytext22"/>
            <w:color w:val="auto"/>
          </w:rPr>
          <w:t>!</w:t>
        </w:r>
      </w:hyperlink>
      <w:r w:rsidRPr="00EA53C0">
        <w:rPr>
          <w:color w:val="auto"/>
        </w:rPr>
        <w:t>(consultat la 17 octombrie 2018)</w:t>
      </w:r>
    </w:p>
    <w:p w:rsidR="00CA7699" w:rsidRPr="00EA53C0" w:rsidRDefault="003B370E" w:rsidP="003B370E">
      <w:pPr>
        <w:pStyle w:val="Bodytext20"/>
        <w:shd w:val="clear" w:color="auto" w:fill="auto"/>
        <w:spacing w:before="0" w:after="0" w:line="360" w:lineRule="auto"/>
        <w:ind w:firstLine="0"/>
        <w:jc w:val="left"/>
        <w:rPr>
          <w:color w:val="auto"/>
        </w:rPr>
      </w:pPr>
      <w:r w:rsidRPr="00EA53C0">
        <w:rPr>
          <w:color w:val="auto"/>
        </w:rPr>
        <w:t xml:space="preserve">Wikipedia, „Facebook” </w:t>
      </w:r>
      <w:hyperlink r:id="rId74" w:history="1">
        <w:r w:rsidRPr="00EA53C0">
          <w:rPr>
            <w:rStyle w:val="Bodytext23"/>
            <w:color w:val="auto"/>
          </w:rPr>
          <w:t>,</w:t>
        </w:r>
      </w:hyperlink>
      <w:r w:rsidRPr="00EA53C0">
        <w:rPr>
          <w:color w:val="auto"/>
        </w:rPr>
        <w:t xml:space="preserve"> https: //fr.wikipedia.org/wiki/Facebook Wikipedia, „Twitter” </w:t>
      </w:r>
      <w:hyperlink r:id="rId75" w:history="1">
        <w:r w:rsidRPr="00EA53C0">
          <w:rPr>
            <w:color w:val="auto"/>
            <w:lang w:eastAsia="en-US" w:bidi="en-US"/>
          </w:rPr>
          <w:t xml:space="preserve"> [https: //fr.wikipedia.org/wiki/Twitter l]</w:t>
        </w:r>
      </w:hyperlink>
    </w:p>
    <w:p w:rsidR="00CA7699" w:rsidRPr="00EA53C0" w:rsidRDefault="003B370E" w:rsidP="003B370E">
      <w:pPr>
        <w:pStyle w:val="Bodytext20"/>
        <w:shd w:val="clear" w:color="auto" w:fill="auto"/>
        <w:spacing w:before="0" w:after="0" w:line="360" w:lineRule="auto"/>
        <w:ind w:firstLine="0"/>
        <w:jc w:val="left"/>
        <w:rPr>
          <w:color w:val="auto"/>
        </w:rPr>
      </w:pPr>
      <w:r w:rsidRPr="00EA53C0">
        <w:rPr>
          <w:color w:val="auto"/>
        </w:rPr>
        <w:t xml:space="preserve">Wikipedia, </w:t>
      </w:r>
      <w:r w:rsidR="0035542A">
        <w:rPr>
          <w:color w:val="auto"/>
        </w:rPr>
        <w:t>«</w:t>
      </w:r>
      <w:r w:rsidRPr="00EA53C0">
        <w:rPr>
          <w:color w:val="auto"/>
        </w:rPr>
        <w:t>LinkedIn</w:t>
      </w:r>
      <w:r w:rsidR="0035542A">
        <w:rPr>
          <w:color w:val="auto"/>
        </w:rPr>
        <w:t xml:space="preserve">» </w:t>
      </w:r>
      <w:hyperlink r:id="rId76" w:history="1">
        <w:r w:rsidRPr="00EA53C0">
          <w:rPr>
            <w:rStyle w:val="Bodytext22"/>
            <w:color w:val="auto"/>
            <w:lang w:eastAsia="en-US" w:bidi="en-US"/>
          </w:rPr>
          <w:t xml:space="preserve"> [https: //fr.wikipedia.org/wiki/LinkedIn  l</w:t>
        </w:r>
      </w:hyperlink>
      <w:r w:rsidRPr="00EA53C0">
        <w:rPr>
          <w:color w:val="auto"/>
        </w:rPr>
        <w:t xml:space="preserve"> (accesat la 17 octombrie 2018)</w:t>
      </w:r>
    </w:p>
    <w:p w:rsidR="00CA7699" w:rsidRPr="00EA53C0" w:rsidRDefault="003B370E" w:rsidP="003B370E">
      <w:pPr>
        <w:pStyle w:val="Bodytext20"/>
        <w:shd w:val="clear" w:color="auto" w:fill="auto"/>
        <w:spacing w:before="0" w:after="0" w:line="360" w:lineRule="auto"/>
        <w:ind w:firstLine="0"/>
        <w:jc w:val="left"/>
        <w:rPr>
          <w:color w:val="auto"/>
        </w:rPr>
      </w:pPr>
      <w:r w:rsidRPr="00EA53C0">
        <w:rPr>
          <w:color w:val="auto"/>
        </w:rPr>
        <w:t xml:space="preserve">Wikipedia, </w:t>
      </w:r>
      <w:r w:rsidR="0035542A">
        <w:rPr>
          <w:color w:val="auto"/>
        </w:rPr>
        <w:t>«</w:t>
      </w:r>
      <w:r w:rsidRPr="00EA53C0">
        <w:rPr>
          <w:color w:val="auto"/>
        </w:rPr>
        <w:t>Instagram</w:t>
      </w:r>
      <w:r w:rsidR="0035542A">
        <w:rPr>
          <w:color w:val="auto"/>
        </w:rPr>
        <w:t>»</w:t>
      </w:r>
      <w:hyperlink r:id="rId77" w:history="1">
        <w:r w:rsidRPr="00EA53C0">
          <w:rPr>
            <w:rStyle w:val="Bodytext22"/>
            <w:color w:val="auto"/>
            <w:lang w:eastAsia="en-US" w:bidi="en-US"/>
          </w:rPr>
          <w:t xml:space="preserve"> [https: //fr.wikipedia.org/wiki/Instagram  l</w:t>
        </w:r>
      </w:hyperlink>
      <w:r w:rsidRPr="00EA53C0">
        <w:rPr>
          <w:color w:val="auto"/>
        </w:rPr>
        <w:t xml:space="preserve"> (accesat la 24 octombrie 2018)</w:t>
      </w:r>
    </w:p>
    <w:p w:rsidR="00CA7699" w:rsidRPr="00EA53C0" w:rsidRDefault="003B370E" w:rsidP="003B370E">
      <w:pPr>
        <w:pStyle w:val="Bodytext20"/>
        <w:shd w:val="clear" w:color="auto" w:fill="auto"/>
        <w:spacing w:before="0" w:after="0" w:line="360" w:lineRule="auto"/>
        <w:ind w:firstLine="0"/>
        <w:jc w:val="left"/>
        <w:rPr>
          <w:color w:val="auto"/>
        </w:rPr>
      </w:pPr>
      <w:r w:rsidRPr="00EA53C0">
        <w:rPr>
          <w:color w:val="auto"/>
        </w:rPr>
        <w:t xml:space="preserve">Wikipedia, </w:t>
      </w:r>
      <w:r w:rsidR="0035542A">
        <w:rPr>
          <w:color w:val="auto"/>
        </w:rPr>
        <w:t>«</w:t>
      </w:r>
      <w:r w:rsidRPr="00EA53C0">
        <w:rPr>
          <w:color w:val="auto"/>
        </w:rPr>
        <w:t>WhatsApp</w:t>
      </w:r>
      <w:r w:rsidR="0035542A">
        <w:rPr>
          <w:color w:val="auto"/>
        </w:rPr>
        <w:t>»</w:t>
      </w:r>
      <w:r w:rsidRPr="00EA53C0">
        <w:rPr>
          <w:color w:val="auto"/>
        </w:rPr>
        <w:t xml:space="preserve"> </w:t>
      </w:r>
      <w:hyperlink r:id="rId78" w:history="1">
        <w:r w:rsidRPr="00EA53C0">
          <w:rPr>
            <w:rStyle w:val="Bodytext22"/>
            <w:color w:val="auto"/>
            <w:lang w:eastAsia="en-US" w:bidi="en-US"/>
          </w:rPr>
          <w:t xml:space="preserve"> [</w:t>
        </w:r>
        <w:r w:rsidRPr="00EA53C0">
          <w:rPr>
            <w:rStyle w:val="Bodytext23"/>
            <w:color w:val="auto"/>
            <w:lang w:eastAsia="en-US" w:bidi="en-US"/>
          </w:rPr>
          <w:t>https: //fr.wikipedia.org/wiki/WhatsApp</w:t>
        </w:r>
        <w:r w:rsidRPr="00EA53C0">
          <w:rPr>
            <w:rStyle w:val="Bodytext22"/>
            <w:color w:val="auto"/>
            <w:lang w:eastAsia="en-US" w:bidi="en-US"/>
          </w:rPr>
          <w:t xml:space="preserve"> l</w:t>
        </w:r>
      </w:hyperlink>
      <w:r w:rsidRPr="00EA53C0">
        <w:rPr>
          <w:color w:val="auto"/>
        </w:rPr>
        <w:t xml:space="preserve"> (accesat la 29 septembrie 2018)</w:t>
      </w:r>
    </w:p>
    <w:p w:rsidR="00CA7699" w:rsidRPr="00EA53C0" w:rsidRDefault="003B370E" w:rsidP="003B370E">
      <w:pPr>
        <w:pStyle w:val="Bodytext20"/>
        <w:shd w:val="clear" w:color="auto" w:fill="auto"/>
        <w:spacing w:before="0" w:after="0" w:line="360" w:lineRule="auto"/>
        <w:ind w:firstLine="0"/>
        <w:jc w:val="left"/>
        <w:rPr>
          <w:color w:val="auto"/>
        </w:rPr>
      </w:pPr>
      <w:r w:rsidRPr="00EA53C0">
        <w:rPr>
          <w:color w:val="auto"/>
        </w:rPr>
        <w:t xml:space="preserve">Wikipedia, </w:t>
      </w:r>
      <w:r w:rsidR="0035542A">
        <w:rPr>
          <w:color w:val="auto"/>
        </w:rPr>
        <w:t>«Blog»</w:t>
      </w:r>
      <w:r w:rsidRPr="00EA53C0">
        <w:rPr>
          <w:color w:val="auto"/>
        </w:rPr>
        <w:t xml:space="preserve"> </w:t>
      </w:r>
      <w:hyperlink r:id="rId79" w:history="1">
        <w:r w:rsidRPr="00EA53C0">
          <w:rPr>
            <w:rStyle w:val="Bodytext22"/>
            <w:color w:val="auto"/>
            <w:lang w:eastAsia="en-US" w:bidi="en-US"/>
          </w:rPr>
          <w:t xml:space="preserve"> [</w:t>
        </w:r>
        <w:r w:rsidRPr="00EA53C0">
          <w:rPr>
            <w:rStyle w:val="Bodytext23"/>
            <w:color w:val="auto"/>
            <w:lang w:eastAsia="en-US" w:bidi="en-US"/>
          </w:rPr>
          <w:t>https: //fr.wikipedia.org/wiki/Blog</w:t>
        </w:r>
        <w:r w:rsidRPr="00EA53C0">
          <w:rPr>
            <w:rStyle w:val="Bodytext22"/>
            <w:color w:val="auto"/>
            <w:lang w:eastAsia="en-US" w:bidi="en-US"/>
          </w:rPr>
          <w:t xml:space="preserve"> l</w:t>
        </w:r>
      </w:hyperlink>
      <w:r w:rsidRPr="00EA53C0">
        <w:rPr>
          <w:color w:val="auto"/>
        </w:rPr>
        <w:t>] (accesat la 25 octombrie 2018)</w:t>
      </w:r>
    </w:p>
    <w:sectPr w:rsidR="00CA7699" w:rsidRPr="00EA53C0">
      <w:type w:val="continuous"/>
      <w:pgSz w:w="12240" w:h="15840"/>
      <w:pgMar w:top="1723" w:right="1790" w:bottom="1411" w:left="175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295" w:rsidRDefault="00207295">
      <w:r>
        <w:separator/>
      </w:r>
    </w:p>
  </w:endnote>
  <w:endnote w:type="continuationSeparator" w:id="0">
    <w:p w:rsidR="00207295" w:rsidRDefault="00207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26A" w:rsidRDefault="0032326A">
    <w:pPr>
      <w:rPr>
        <w:sz w:val="2"/>
        <w:szCs w:val="2"/>
      </w:rPr>
    </w:pPr>
    <w:r>
      <w:rPr>
        <w:noProof/>
        <w:lang w:val="en-GB" w:eastAsia="en-GB" w:bidi="ar-SA"/>
      </w:rPr>
      <mc:AlternateContent>
        <mc:Choice Requires="wps">
          <w:drawing>
            <wp:anchor distT="0" distB="0" distL="63500" distR="63500" simplePos="0" relativeHeight="251656704" behindDoc="1" locked="0" layoutInCell="1" allowOverlap="1">
              <wp:simplePos x="0" y="0"/>
              <wp:positionH relativeFrom="page">
                <wp:posOffset>1146175</wp:posOffset>
              </wp:positionH>
              <wp:positionV relativeFrom="page">
                <wp:posOffset>9135110</wp:posOffset>
              </wp:positionV>
              <wp:extent cx="2379345" cy="292100"/>
              <wp:effectExtent l="3175" t="635" r="190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26A" w:rsidRPr="00000972" w:rsidRDefault="0032326A">
                          <w:pPr>
                            <w:pStyle w:val="Headerorfooter0"/>
                            <w:shd w:val="clear" w:color="auto" w:fill="auto"/>
                            <w:spacing w:line="240" w:lineRule="auto"/>
                            <w:rPr>
                              <w:lang w:val="fr-FR"/>
                            </w:rPr>
                          </w:pPr>
                          <w:r w:rsidRPr="00000972">
                            <w:rPr>
                              <w:rStyle w:val="Headerorfooter1"/>
                              <w:lang w:val="fr-FR"/>
                            </w:rPr>
                            <w:t>Versiune Finală</w:t>
                          </w:r>
                        </w:p>
                        <w:p w:rsidR="0032326A" w:rsidRPr="00000972" w:rsidRDefault="0032326A">
                          <w:pPr>
                            <w:pStyle w:val="Headerorfooter0"/>
                            <w:shd w:val="clear" w:color="auto" w:fill="auto"/>
                            <w:spacing w:line="240" w:lineRule="auto"/>
                            <w:rPr>
                              <w:lang w:val="fr-FR"/>
                            </w:rPr>
                          </w:pPr>
                          <w:r w:rsidRPr="00000972">
                            <w:rPr>
                              <w:rStyle w:val="Headerorfooter1"/>
                              <w:lang w:val="fr-FR"/>
                            </w:rPr>
                            <w:t>Colocviul din Bruxelles, 22-23 noiembrie 2018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90.25pt;margin-top:719.3pt;width:187.35pt;height:23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HorAIAAKc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" filled="f" stroked="f">
              <v:textbox style="mso-fit-shape-to-text:t" inset="0,0,0,0">
                <w:txbxContent>
                  <w:p w:rsidR="0032326A" w:rsidRPr="00000972" w:rsidRDefault="0032326A">
                    <w:pPr>
                      <w:pStyle w:val="Headerorfooter0"/>
                      <w:shd w:val="clear" w:color="auto" w:fill="auto"/>
                      <w:spacing w:line="240" w:lineRule="auto"/>
                      <w:rPr>
                        <w:lang w:val="fr-FR"/>
                      </w:rPr>
                    </w:pPr>
                    <w:r w:rsidRPr="00000972">
                      <w:rPr>
                        <w:rStyle w:val="Headerorfooter1"/>
                        <w:lang w:val="fr-FR"/>
                      </w:rPr>
                      <w:t>Versiune Finală</w:t>
                    </w:r>
                  </w:p>
                  <w:p w:rsidR="0032326A" w:rsidRPr="00000972" w:rsidRDefault="0032326A">
                    <w:pPr>
                      <w:pStyle w:val="Headerorfooter0"/>
                      <w:shd w:val="clear" w:color="auto" w:fill="auto"/>
                      <w:spacing w:line="240" w:lineRule="auto"/>
                      <w:rPr>
                        <w:lang w:val="fr-FR"/>
                      </w:rPr>
                    </w:pPr>
                    <w:r w:rsidRPr="00000972">
                      <w:rPr>
                        <w:rStyle w:val="Headerorfooter1"/>
                        <w:lang w:val="fr-FR"/>
                      </w:rPr>
                      <w:t>Colocviul din Bruxelles, 22-23 noiembrie 2018</w:t>
                    </w:r>
                  </w:p>
                </w:txbxContent>
              </v:textbox>
              <w10:wrap anchorx="page" anchory="page"/>
            </v:shape>
          </w:pict>
        </mc:Fallback>
      </mc:AlternateContent>
    </w:r>
    <w:r>
      <w:rPr>
        <w:noProof/>
        <w:lang w:val="en-GB" w:eastAsia="en-GB" w:bidi="ar-SA"/>
      </w:rPr>
      <mc:AlternateContent>
        <mc:Choice Requires="wps">
          <w:drawing>
            <wp:anchor distT="0" distB="0" distL="114300" distR="114300" simplePos="0" relativeHeight="251654656" behindDoc="1" locked="0" layoutInCell="1" allowOverlap="1">
              <wp:simplePos x="0" y="0"/>
              <wp:positionH relativeFrom="page">
                <wp:posOffset>1124585</wp:posOffset>
              </wp:positionH>
              <wp:positionV relativeFrom="page">
                <wp:posOffset>9078595</wp:posOffset>
              </wp:positionV>
              <wp:extent cx="5525770" cy="0"/>
              <wp:effectExtent l="10160" t="10795" r="7620" b="825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52577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D7FD994" id="_x0000_t32" coordsize="21600,21600" o:spt="32" o:oned="t" path="m,l21600,21600e" filled="f">
              <v:path arrowok="t" fillok="f" o:connecttype="none"/>
              <o:lock v:ext="edit" shapetype="t"/>
            </v:shapetype>
            <v:shape id="AutoShape 6" o:spid="_x0000_s1026" type="#_x0000_t32" style="position:absolute;margin-left:88.55pt;margin-top:714.85pt;width:435.1pt;height:0;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" filled="t" strokeweight="1pt">
              <v:path arrowok="f"/>
              <o:lock v:ext="edit" shapetype="f"/>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26A" w:rsidRDefault="0032326A">
    <w:pPr>
      <w:rPr>
        <w:sz w:val="2"/>
        <w:szCs w:val="2"/>
      </w:rPr>
    </w:pPr>
    <w:r>
      <w:rPr>
        <w:noProof/>
        <w:lang w:val="en-GB" w:eastAsia="en-GB" w:bidi="ar-SA"/>
      </w:rPr>
      <mc:AlternateContent>
        <mc:Choice Requires="wps">
          <w:drawing>
            <wp:anchor distT="0" distB="0" distL="63500" distR="63500" simplePos="0" relativeHeight="251657728" behindDoc="1" locked="0" layoutInCell="1" allowOverlap="1">
              <wp:simplePos x="0" y="0"/>
              <wp:positionH relativeFrom="page">
                <wp:posOffset>1148080</wp:posOffset>
              </wp:positionH>
              <wp:positionV relativeFrom="page">
                <wp:posOffset>9323705</wp:posOffset>
              </wp:positionV>
              <wp:extent cx="2379345" cy="4381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4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26A" w:rsidRPr="003B370E" w:rsidRDefault="0032326A">
                          <w:pPr>
                            <w:pStyle w:val="Headerorfooter0"/>
                            <w:shd w:val="clear" w:color="auto" w:fill="auto"/>
                            <w:spacing w:line="240" w:lineRule="auto"/>
                            <w:rPr>
                              <w:lang w:val="fr-FR"/>
                            </w:rPr>
                          </w:pPr>
                          <w:r>
                            <w:rPr>
                              <w:rStyle w:val="Headerorfooter1"/>
                            </w:rPr>
                            <w:fldChar w:fldCharType="begin"/>
                          </w:r>
                          <w:r w:rsidRPr="003B370E">
                            <w:rPr>
                              <w:rStyle w:val="Headerorfooter1"/>
                              <w:lang w:val="fr-FR"/>
                            </w:rPr>
                            <w:instrText xml:space="preserve"> PAGE \* MERGEFORMAT </w:instrText>
                          </w:r>
                          <w:r>
                            <w:rPr>
                              <w:rStyle w:val="Headerorfooter1"/>
                            </w:rPr>
                            <w:fldChar w:fldCharType="separate"/>
                          </w:r>
                          <w:r w:rsidR="00592691">
                            <w:rPr>
                              <w:rStyle w:val="Headerorfooter1"/>
                              <w:noProof/>
                              <w:lang w:val="fr-FR"/>
                            </w:rPr>
                            <w:t>15</w:t>
                          </w:r>
                          <w:r>
                            <w:rPr>
                              <w:rStyle w:val="Headerorfooter1"/>
                            </w:rPr>
                            <w:fldChar w:fldCharType="end"/>
                          </w:r>
                        </w:p>
                        <w:p w:rsidR="0032326A" w:rsidRDefault="0032326A">
                          <w:pPr>
                            <w:pStyle w:val="Headerorfooter0"/>
                            <w:shd w:val="clear" w:color="auto" w:fill="auto"/>
                            <w:spacing w:line="240" w:lineRule="auto"/>
                          </w:pPr>
                          <w:r>
                            <w:rPr>
                              <w:rStyle w:val="Headerorfooter1"/>
                            </w:rPr>
                            <w:t>Final</w:t>
                          </w:r>
                        </w:p>
                        <w:p w:rsidR="0032326A" w:rsidRDefault="0032326A">
                          <w:pPr>
                            <w:pStyle w:val="Headerorfooter0"/>
                            <w:shd w:val="clear" w:color="auto" w:fill="auto"/>
                            <w:spacing w:line="240" w:lineRule="auto"/>
                          </w:pPr>
                          <w:r>
                            <w:rPr>
                              <w:rStyle w:val="Headerorfooter1"/>
                            </w:rPr>
                            <w:t>Colocviul Bruxelles, 22-23 noiembrie 2018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0.4pt;margin-top:734.15pt;width:187.35pt;height:34.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" filled="f" stroked="f">
              <v:textbox style="mso-fit-shape-to-text:t" inset="0,0,0,0">
                <w:txbxContent>
                  <w:p w:rsidR="0032326A" w:rsidRPr="003B370E" w:rsidRDefault="0032326A">
                    <w:pPr>
                      <w:pStyle w:val="Headerorfooter0"/>
                      <w:shd w:val="clear" w:color="auto" w:fill="auto"/>
                      <w:spacing w:line="240" w:lineRule="auto"/>
                      <w:rPr>
                        <w:lang w:val="fr-FR"/>
                      </w:rPr>
                    </w:pPr>
                    <w:r>
                      <w:rPr>
                        <w:rStyle w:val="Headerorfooter1"/>
                      </w:rPr>
                      <w:fldChar w:fldCharType="begin"/>
                    </w:r>
                    <w:r w:rsidRPr="003B370E">
                      <w:rPr>
                        <w:rStyle w:val="Headerorfooter1"/>
                        <w:lang w:val="fr-FR"/>
                      </w:rPr>
                      <w:instrText xml:space="preserve"> PAGE \* MERGEFORMAT </w:instrText>
                    </w:r>
                    <w:r>
                      <w:rPr>
                        <w:rStyle w:val="Headerorfooter1"/>
                      </w:rPr>
                      <w:fldChar w:fldCharType="separate"/>
                    </w:r>
                    <w:r w:rsidR="00592691">
                      <w:rPr>
                        <w:rStyle w:val="Headerorfooter1"/>
                        <w:noProof/>
                        <w:lang w:val="fr-FR"/>
                      </w:rPr>
                      <w:t>15</w:t>
                    </w:r>
                    <w:r>
                      <w:rPr>
                        <w:rStyle w:val="Headerorfooter1"/>
                      </w:rPr>
                      <w:fldChar w:fldCharType="end"/>
                    </w:r>
                  </w:p>
                  <w:p w:rsidR="0032326A" w:rsidRDefault="0032326A">
                    <w:pPr>
                      <w:pStyle w:val="Headerorfooter0"/>
                      <w:shd w:val="clear" w:color="auto" w:fill="auto"/>
                      <w:spacing w:line="240" w:lineRule="auto"/>
                    </w:pPr>
                    <w:r>
                      <w:rPr>
                        <w:rStyle w:val="Headerorfooter1"/>
                      </w:rPr>
                      <w:t>Final</w:t>
                    </w:r>
                  </w:p>
                  <w:p w:rsidR="0032326A" w:rsidRDefault="0032326A">
                    <w:pPr>
                      <w:pStyle w:val="Headerorfooter0"/>
                      <w:shd w:val="clear" w:color="auto" w:fill="auto"/>
                      <w:spacing w:line="240" w:lineRule="auto"/>
                    </w:pPr>
                    <w:r>
                      <w:rPr>
                        <w:rStyle w:val="Headerorfooter1"/>
                      </w:rPr>
                      <w:t>Colocviul Bruxelles, 22-23 noiembrie 2018</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26A" w:rsidRDefault="0032326A">
    <w:pPr>
      <w:rPr>
        <w:sz w:val="2"/>
        <w:szCs w:val="2"/>
      </w:rPr>
    </w:pPr>
    <w:r>
      <w:rPr>
        <w:noProof/>
        <w:lang w:val="en-GB" w:eastAsia="en-GB" w:bidi="ar-SA"/>
      </w:rPr>
      <mc:AlternateContent>
        <mc:Choice Requires="wps">
          <w:drawing>
            <wp:anchor distT="0" distB="0" distL="63500" distR="63500" simplePos="0" relativeHeight="251658752" behindDoc="1" locked="0" layoutInCell="1" allowOverlap="1">
              <wp:simplePos x="0" y="0"/>
              <wp:positionH relativeFrom="page">
                <wp:posOffset>1148080</wp:posOffset>
              </wp:positionH>
              <wp:positionV relativeFrom="page">
                <wp:posOffset>9323705</wp:posOffset>
              </wp:positionV>
              <wp:extent cx="2379345" cy="4381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4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26A" w:rsidRPr="003B370E" w:rsidRDefault="0032326A">
                          <w:pPr>
                            <w:pStyle w:val="Headerorfooter0"/>
                            <w:shd w:val="clear" w:color="auto" w:fill="auto"/>
                            <w:spacing w:line="240" w:lineRule="auto"/>
                            <w:rPr>
                              <w:lang w:val="fr-FR"/>
                            </w:rPr>
                          </w:pPr>
                          <w:r>
                            <w:rPr>
                              <w:rStyle w:val="Headerorfooter1"/>
                            </w:rPr>
                            <w:fldChar w:fldCharType="begin"/>
                          </w:r>
                          <w:r w:rsidRPr="003B370E">
                            <w:rPr>
                              <w:rStyle w:val="Headerorfooter1"/>
                              <w:lang w:val="fr-FR"/>
                            </w:rPr>
                            <w:instrText xml:space="preserve"> PAGE \* MERGEFORMAT </w:instrText>
                          </w:r>
                          <w:r>
                            <w:rPr>
                              <w:rStyle w:val="Headerorfooter1"/>
                            </w:rPr>
                            <w:fldChar w:fldCharType="separate"/>
                          </w:r>
                          <w:r w:rsidR="00592691">
                            <w:rPr>
                              <w:rStyle w:val="Headerorfooter1"/>
                              <w:noProof/>
                              <w:lang w:val="fr-FR"/>
                            </w:rPr>
                            <w:t>21</w:t>
                          </w:r>
                          <w:r>
                            <w:rPr>
                              <w:rStyle w:val="Headerorfooter1"/>
                            </w:rPr>
                            <w:fldChar w:fldCharType="end"/>
                          </w:r>
                        </w:p>
                        <w:p w:rsidR="0032326A" w:rsidRDefault="0032326A">
                          <w:pPr>
                            <w:pStyle w:val="Headerorfooter0"/>
                            <w:shd w:val="clear" w:color="auto" w:fill="auto"/>
                            <w:spacing w:line="240" w:lineRule="auto"/>
                          </w:pPr>
                          <w:r>
                            <w:rPr>
                              <w:rStyle w:val="Headerorfooter1"/>
                            </w:rPr>
                            <w:t>Final</w:t>
                          </w:r>
                        </w:p>
                        <w:p w:rsidR="0032326A" w:rsidRDefault="0032326A">
                          <w:pPr>
                            <w:pStyle w:val="Headerorfooter0"/>
                            <w:shd w:val="clear" w:color="auto" w:fill="auto"/>
                            <w:spacing w:line="240" w:lineRule="auto"/>
                          </w:pPr>
                          <w:r>
                            <w:rPr>
                              <w:rStyle w:val="Headerorfooter1"/>
                            </w:rPr>
                            <w:t>Colocviul Bruxelles, 22-23 noiembrie 2018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90.4pt;margin-top:734.15pt;width:187.35pt;height:34.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" filled="f" stroked="f">
              <v:textbox style="mso-fit-shape-to-text:t" inset="0,0,0,0">
                <w:txbxContent>
                  <w:p w:rsidR="0032326A" w:rsidRPr="003B370E" w:rsidRDefault="0032326A">
                    <w:pPr>
                      <w:pStyle w:val="Headerorfooter0"/>
                      <w:shd w:val="clear" w:color="auto" w:fill="auto"/>
                      <w:spacing w:line="240" w:lineRule="auto"/>
                      <w:rPr>
                        <w:lang w:val="fr-FR"/>
                      </w:rPr>
                    </w:pPr>
                    <w:r>
                      <w:rPr>
                        <w:rStyle w:val="Headerorfooter1"/>
                      </w:rPr>
                      <w:fldChar w:fldCharType="begin"/>
                    </w:r>
                    <w:r w:rsidRPr="003B370E">
                      <w:rPr>
                        <w:rStyle w:val="Headerorfooter1"/>
                        <w:lang w:val="fr-FR"/>
                      </w:rPr>
                      <w:instrText xml:space="preserve"> PAGE \* MERGEFORMAT </w:instrText>
                    </w:r>
                    <w:r>
                      <w:rPr>
                        <w:rStyle w:val="Headerorfooter1"/>
                      </w:rPr>
                      <w:fldChar w:fldCharType="separate"/>
                    </w:r>
                    <w:r w:rsidR="00592691">
                      <w:rPr>
                        <w:rStyle w:val="Headerorfooter1"/>
                        <w:noProof/>
                        <w:lang w:val="fr-FR"/>
                      </w:rPr>
                      <w:t>21</w:t>
                    </w:r>
                    <w:r>
                      <w:rPr>
                        <w:rStyle w:val="Headerorfooter1"/>
                      </w:rPr>
                      <w:fldChar w:fldCharType="end"/>
                    </w:r>
                  </w:p>
                  <w:p w:rsidR="0032326A" w:rsidRDefault="0032326A">
                    <w:pPr>
                      <w:pStyle w:val="Headerorfooter0"/>
                      <w:shd w:val="clear" w:color="auto" w:fill="auto"/>
                      <w:spacing w:line="240" w:lineRule="auto"/>
                    </w:pPr>
                    <w:r>
                      <w:rPr>
                        <w:rStyle w:val="Headerorfooter1"/>
                      </w:rPr>
                      <w:t>Final</w:t>
                    </w:r>
                  </w:p>
                  <w:p w:rsidR="0032326A" w:rsidRDefault="0032326A">
                    <w:pPr>
                      <w:pStyle w:val="Headerorfooter0"/>
                      <w:shd w:val="clear" w:color="auto" w:fill="auto"/>
                      <w:spacing w:line="240" w:lineRule="auto"/>
                    </w:pPr>
                    <w:r>
                      <w:rPr>
                        <w:rStyle w:val="Headerorfooter1"/>
                      </w:rPr>
                      <w:t>Colocviul Bruxelles, 22-23 noiembrie 2018</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26A" w:rsidRDefault="0032326A">
    <w:pPr>
      <w:rPr>
        <w:sz w:val="2"/>
        <w:szCs w:val="2"/>
      </w:rPr>
    </w:pPr>
    <w:r>
      <w:rPr>
        <w:noProof/>
        <w:lang w:val="en-GB" w:eastAsia="en-GB" w:bidi="ar-SA"/>
      </w:rPr>
      <mc:AlternateContent>
        <mc:Choice Requires="wps">
          <w:drawing>
            <wp:anchor distT="0" distB="0" distL="63500" distR="63500" simplePos="0" relativeHeight="251660800" behindDoc="1" locked="0" layoutInCell="1" allowOverlap="1">
              <wp:simplePos x="0" y="0"/>
              <wp:positionH relativeFrom="page">
                <wp:posOffset>1110615</wp:posOffset>
              </wp:positionH>
              <wp:positionV relativeFrom="page">
                <wp:posOffset>9446260</wp:posOffset>
              </wp:positionV>
              <wp:extent cx="2379345" cy="438150"/>
              <wp:effectExtent l="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4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26A" w:rsidRPr="003B370E" w:rsidRDefault="0032326A" w:rsidP="00B56A2F">
                          <w:pPr>
                            <w:pStyle w:val="Headerorfooter0"/>
                            <w:shd w:val="clear" w:color="auto" w:fill="auto"/>
                            <w:spacing w:line="240" w:lineRule="auto"/>
                            <w:jc w:val="both"/>
                            <w:rPr>
                              <w:lang w:val="fr-FR"/>
                            </w:rPr>
                          </w:pPr>
                          <w:r w:rsidRPr="003B370E">
                            <w:rPr>
                              <w:rStyle w:val="Headerorfooter1"/>
                              <w:lang w:val="fr-FR"/>
                            </w:rPr>
                            <w:t>Final</w:t>
                          </w:r>
                        </w:p>
                        <w:p w:rsidR="0032326A" w:rsidRPr="003B370E" w:rsidRDefault="0032326A">
                          <w:pPr>
                            <w:pStyle w:val="Headerorfooter0"/>
                            <w:shd w:val="clear" w:color="auto" w:fill="auto"/>
                            <w:spacing w:line="240" w:lineRule="auto"/>
                            <w:rPr>
                              <w:lang w:val="fr-FR"/>
                            </w:rPr>
                          </w:pPr>
                          <w:r w:rsidRPr="003B370E">
                            <w:rPr>
                              <w:rStyle w:val="Headerorfooter1"/>
                              <w:lang w:val="fr-FR"/>
                            </w:rPr>
                            <w:t>Colocviul Bruxelles, 22-23 noiembrie 2018</w:t>
                          </w:r>
                        </w:p>
                        <w:p w:rsidR="0032326A" w:rsidRPr="003B370E" w:rsidRDefault="0032326A">
                          <w:pPr>
                            <w:pStyle w:val="Headerorfooter0"/>
                            <w:shd w:val="clear" w:color="auto" w:fill="auto"/>
                            <w:spacing w:line="240" w:lineRule="auto"/>
                            <w:rPr>
                              <w:lang w:val="fr-FR"/>
                            </w:rPr>
                          </w:pPr>
                          <w:r>
                            <w:rPr>
                              <w:rStyle w:val="Headerorfooter1"/>
                            </w:rPr>
                            <w:fldChar w:fldCharType="begin"/>
                          </w:r>
                          <w:r w:rsidRPr="003B370E">
                            <w:rPr>
                              <w:rStyle w:val="Headerorfooter1"/>
                              <w:lang w:val="fr-FR"/>
                            </w:rPr>
                            <w:instrText xml:space="preserve"> PAGE \* MERGEFORMAT </w:instrText>
                          </w:r>
                          <w:r>
                            <w:rPr>
                              <w:rStyle w:val="Headerorfooter1"/>
                            </w:rPr>
                            <w:fldChar w:fldCharType="separate"/>
                          </w:r>
                          <w:r w:rsidR="00592691">
                            <w:rPr>
                              <w:rStyle w:val="Headerorfooter1"/>
                              <w:noProof/>
                              <w:lang w:val="fr-FR"/>
                            </w:rPr>
                            <w:t>16</w:t>
                          </w:r>
                          <w:r>
                            <w:rPr>
                              <w:rStyle w:val="Headerorfooter1"/>
                            </w:rPr>
                            <w:fldChar w:fldCharType="end"/>
                          </w:r>
                          <w:r w:rsidRPr="003B370E">
                            <w:rPr>
                              <w:rStyle w:val="Headerorfooter1"/>
                              <w:lang w:val="fr-FR"/>
                            </w:rPr>
                            <w:t>(A SE VEDEA MAI JOS).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87.45pt;margin-top:743.8pt;width:187.35pt;height:34.5pt;z-index:-2516556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" filled="f" stroked="f">
              <v:textbox style="mso-fit-shape-to-text:t" inset="0,0,0,0">
                <w:txbxContent>
                  <w:p w:rsidR="0032326A" w:rsidRPr="003B370E" w:rsidRDefault="0032326A" w:rsidP="00B56A2F">
                    <w:pPr>
                      <w:pStyle w:val="Headerorfooter0"/>
                      <w:shd w:val="clear" w:color="auto" w:fill="auto"/>
                      <w:spacing w:line="240" w:lineRule="auto"/>
                      <w:jc w:val="both"/>
                      <w:rPr>
                        <w:lang w:val="fr-FR"/>
                      </w:rPr>
                    </w:pPr>
                    <w:r w:rsidRPr="003B370E">
                      <w:rPr>
                        <w:rStyle w:val="Headerorfooter1"/>
                        <w:lang w:val="fr-FR"/>
                      </w:rPr>
                      <w:t>Final</w:t>
                    </w:r>
                  </w:p>
                  <w:p w:rsidR="0032326A" w:rsidRPr="003B370E" w:rsidRDefault="0032326A">
                    <w:pPr>
                      <w:pStyle w:val="Headerorfooter0"/>
                      <w:shd w:val="clear" w:color="auto" w:fill="auto"/>
                      <w:spacing w:line="240" w:lineRule="auto"/>
                      <w:rPr>
                        <w:lang w:val="fr-FR"/>
                      </w:rPr>
                    </w:pPr>
                    <w:r w:rsidRPr="003B370E">
                      <w:rPr>
                        <w:rStyle w:val="Headerorfooter1"/>
                        <w:lang w:val="fr-FR"/>
                      </w:rPr>
                      <w:t>Colocviul Bruxelles, 22-23 noiembrie 2018</w:t>
                    </w:r>
                  </w:p>
                  <w:p w:rsidR="0032326A" w:rsidRPr="003B370E" w:rsidRDefault="0032326A">
                    <w:pPr>
                      <w:pStyle w:val="Headerorfooter0"/>
                      <w:shd w:val="clear" w:color="auto" w:fill="auto"/>
                      <w:spacing w:line="240" w:lineRule="auto"/>
                      <w:rPr>
                        <w:lang w:val="fr-FR"/>
                      </w:rPr>
                    </w:pPr>
                    <w:r>
                      <w:rPr>
                        <w:rStyle w:val="Headerorfooter1"/>
                      </w:rPr>
                      <w:fldChar w:fldCharType="begin"/>
                    </w:r>
                    <w:r w:rsidRPr="003B370E">
                      <w:rPr>
                        <w:rStyle w:val="Headerorfooter1"/>
                        <w:lang w:val="fr-FR"/>
                      </w:rPr>
                      <w:instrText xml:space="preserve"> PAGE \* MERGEFORMAT </w:instrText>
                    </w:r>
                    <w:r>
                      <w:rPr>
                        <w:rStyle w:val="Headerorfooter1"/>
                      </w:rPr>
                      <w:fldChar w:fldCharType="separate"/>
                    </w:r>
                    <w:r w:rsidR="00592691">
                      <w:rPr>
                        <w:rStyle w:val="Headerorfooter1"/>
                        <w:noProof/>
                        <w:lang w:val="fr-FR"/>
                      </w:rPr>
                      <w:t>16</w:t>
                    </w:r>
                    <w:r>
                      <w:rPr>
                        <w:rStyle w:val="Headerorfooter1"/>
                      </w:rPr>
                      <w:fldChar w:fldCharType="end"/>
                    </w:r>
                    <w:r w:rsidRPr="003B370E">
                      <w:rPr>
                        <w:rStyle w:val="Headerorfooter1"/>
                        <w:lang w:val="fr-FR"/>
                      </w:rPr>
                      <w:t>(A SE VEDEA MAI JOS).</w:t>
                    </w:r>
                  </w:p>
                </w:txbxContent>
              </v:textbox>
              <w10:wrap anchorx="page" anchory="page"/>
            </v:shape>
          </w:pict>
        </mc:Fallback>
      </mc:AlternateContent>
    </w:r>
    <w:r>
      <w:rPr>
        <w:noProof/>
        <w:lang w:val="en-GB" w:eastAsia="en-GB" w:bidi="ar-SA"/>
      </w:rPr>
      <mc:AlternateContent>
        <mc:Choice Requires="wps">
          <w:drawing>
            <wp:anchor distT="0" distB="0" distL="114300" distR="114300" simplePos="0" relativeHeight="251655680" behindDoc="1" locked="0" layoutInCell="1" allowOverlap="1">
              <wp:simplePos x="0" y="0"/>
              <wp:positionH relativeFrom="page">
                <wp:posOffset>1113790</wp:posOffset>
              </wp:positionH>
              <wp:positionV relativeFrom="page">
                <wp:posOffset>9213215</wp:posOffset>
              </wp:positionV>
              <wp:extent cx="5525770" cy="0"/>
              <wp:effectExtent l="8890" t="12065" r="8890" b="698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52577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EC3B1F7" id="_x0000_t32" coordsize="21600,21600" o:spt="32" o:oned="t" path="m,l21600,21600e" filled="f">
              <v:path arrowok="t" fillok="f" o:connecttype="none"/>
              <o:lock v:ext="edit" shapetype="t"/>
            </v:shapetype>
            <v:shape id="AutoShape 1" o:spid="_x0000_s1026" type="#_x0000_t32" style="position:absolute;margin-left:87.7pt;margin-top:725.45pt;width:435.1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" filled="t" strokeweight="1pt">
              <v:path arrowok="f"/>
              <o:lock v:ext="edit" shapetype="f"/>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295" w:rsidRDefault="00207295">
      <w:r>
        <w:separator/>
      </w:r>
    </w:p>
  </w:footnote>
  <w:footnote w:type="continuationSeparator" w:id="0">
    <w:p w:rsidR="00207295" w:rsidRDefault="00207295">
      <w:r>
        <w:continuationSeparator/>
      </w:r>
    </w:p>
  </w:footnote>
  <w:footnote w:id="1">
    <w:p w:rsidR="0032326A" w:rsidRDefault="0032326A">
      <w:pPr>
        <w:pStyle w:val="Footnote0"/>
        <w:shd w:val="clear" w:color="auto" w:fill="auto"/>
        <w:tabs>
          <w:tab w:val="left" w:pos="163"/>
        </w:tabs>
      </w:pPr>
      <w:r>
        <w:rPr>
          <w:vertAlign w:val="superscript"/>
        </w:rPr>
        <w:footnoteRef/>
      </w:r>
      <w:r>
        <w:tab/>
        <w:t xml:space="preserve"> Autorii mulţumesc dnei Auder Arcelin Jean-Baptiste, stagiar în drept, pentru contribuția sa la pregătirea primei versiuni a raportului și dnei Rosalie Rouillard, student în drept, pentru actualizarea referințelor și bibliografiei.</w:t>
      </w:r>
    </w:p>
  </w:footnote>
  <w:footnote w:id="2">
    <w:p w:rsidR="0032326A" w:rsidRDefault="0032326A">
      <w:pPr>
        <w:pStyle w:val="Footnote0"/>
        <w:shd w:val="clear" w:color="auto" w:fill="auto"/>
        <w:tabs>
          <w:tab w:val="left" w:pos="130"/>
        </w:tabs>
      </w:pPr>
      <w:r>
        <w:rPr>
          <w:vertAlign w:val="superscript"/>
        </w:rPr>
        <w:footnoteRef/>
      </w:r>
      <w:r>
        <w:tab/>
        <w:t xml:space="preserve"> Pentru a facilita lectura textului, cuvintele „membru al sistemului judiciar” sau „magistrat” sunt utilizate pentru a desemna atât judecători, cât și magistrați și, în Quebec, judecătorii din sistemul judiciar.</w:t>
      </w:r>
    </w:p>
  </w:footnote>
  <w:footnote w:id="3">
    <w:p w:rsidR="0032326A" w:rsidRDefault="0032326A">
      <w:pPr>
        <w:pStyle w:val="Footnote0"/>
        <w:shd w:val="clear" w:color="auto" w:fill="auto"/>
        <w:tabs>
          <w:tab w:val="left" w:pos="125"/>
        </w:tabs>
      </w:pPr>
      <w:r>
        <w:rPr>
          <w:vertAlign w:val="superscript"/>
        </w:rPr>
        <w:footnoteRef/>
      </w:r>
      <w:r>
        <w:tab/>
        <w:t xml:space="preserve"> Wikipedia, „Enciclopedia liberă”</w:t>
      </w:r>
    </w:p>
    <w:p w:rsidR="0032326A" w:rsidRPr="003B370E" w:rsidRDefault="00207295">
      <w:pPr>
        <w:pStyle w:val="Footnote0"/>
        <w:shd w:val="clear" w:color="auto" w:fill="auto"/>
        <w:rPr>
          <w:lang w:val="fr-FR"/>
        </w:rPr>
      </w:pPr>
      <w:hyperlink r:id="rId1" w:history="1">
        <w:r w:rsidR="0032326A" w:rsidRPr="00ED23AD">
          <w:rPr>
            <w:rStyle w:val="Footnote1"/>
            <w:lang w:val="en-GB"/>
          </w:rPr>
          <w:t>[</w:t>
        </w:r>
        <w:r w:rsidR="0032326A" w:rsidRPr="00ED23AD">
          <w:rPr>
            <w:rStyle w:val="Footnote2"/>
            <w:lang w:val="en-GB"/>
          </w:rPr>
          <w:t xml:space="preserve">https://fr.wikipedia.org/wiki/R%C3%A9seau </w:t>
        </w:r>
        <w:r w:rsidR="0032326A" w:rsidRPr="00ED23AD">
          <w:rPr>
            <w:rStyle w:val="Footnote2"/>
            <w:lang w:val="en-GB" w:eastAsia="fr-FR" w:bidi="fr-FR"/>
          </w:rPr>
          <w:t>social</w:t>
        </w:r>
        <w:r w:rsidR="0032326A" w:rsidRPr="00ED23AD">
          <w:rPr>
            <w:rStyle w:val="Footnote1"/>
            <w:lang w:val="en-GB" w:eastAsia="fr-FR" w:bidi="fr-FR"/>
          </w:rPr>
          <w:t>!</w:t>
        </w:r>
      </w:hyperlink>
      <w:r w:rsidR="0032326A" w:rsidRPr="003B370E">
        <w:rPr>
          <w:lang w:val="fr-FR"/>
        </w:rPr>
        <w:t>(accesat ultima dată la 23 octombrie 2018).</w:t>
      </w:r>
    </w:p>
  </w:footnote>
  <w:footnote w:id="4">
    <w:p w:rsidR="0032326A" w:rsidRPr="00ED23AD" w:rsidRDefault="0032326A">
      <w:pPr>
        <w:pStyle w:val="Footnote0"/>
        <w:shd w:val="clear" w:color="auto" w:fill="auto"/>
        <w:tabs>
          <w:tab w:val="left" w:pos="125"/>
        </w:tabs>
        <w:rPr>
          <w:lang w:val="fr-FR"/>
        </w:rPr>
      </w:pPr>
      <w:r>
        <w:rPr>
          <w:vertAlign w:val="superscript"/>
        </w:rPr>
        <w:footnoteRef/>
      </w:r>
      <w:r w:rsidRPr="00ED23AD">
        <w:rPr>
          <w:lang w:val="fr-FR"/>
        </w:rPr>
        <w:tab/>
        <w:t xml:space="preserve"> Wikipedia, Enciclopedia liberă, „Social Media”</w:t>
      </w:r>
    </w:p>
    <w:p w:rsidR="0032326A" w:rsidRPr="003B370E" w:rsidRDefault="00207295">
      <w:pPr>
        <w:pStyle w:val="Footnote0"/>
        <w:shd w:val="clear" w:color="auto" w:fill="auto"/>
        <w:rPr>
          <w:lang w:val="fr-FR"/>
        </w:rPr>
      </w:pPr>
      <w:hyperlink r:id="rId2" w:history="1">
        <w:r w:rsidR="0032326A" w:rsidRPr="003B370E">
          <w:rPr>
            <w:rStyle w:val="Footnote1"/>
            <w:lang w:val="fr-FR"/>
          </w:rPr>
          <w:t>[</w:t>
        </w:r>
        <w:r w:rsidR="0032326A" w:rsidRPr="003B370E">
          <w:rPr>
            <w:rStyle w:val="Footnote2"/>
            <w:lang w:val="fr-FR"/>
          </w:rPr>
          <w:t xml:space="preserve">https://fr.wikipedia.org/wiki/M%C3%A9dias </w:t>
        </w:r>
        <w:r w:rsidR="0032326A">
          <w:rPr>
            <w:rStyle w:val="Footnote2"/>
            <w:lang w:val="fr-FR" w:eastAsia="fr-FR" w:bidi="fr-FR"/>
          </w:rPr>
          <w:t>social</w:t>
        </w:r>
        <w:r w:rsidR="0032326A">
          <w:rPr>
            <w:rStyle w:val="Footnote1"/>
            <w:lang w:val="fr-FR" w:eastAsia="fr-FR" w:bidi="fr-FR"/>
          </w:rPr>
          <w:t>]</w:t>
        </w:r>
      </w:hyperlink>
      <w:r w:rsidR="0032326A" w:rsidRPr="003B370E">
        <w:rPr>
          <w:lang w:val="fr-FR"/>
        </w:rPr>
        <w:t xml:space="preserve"> (consultat la 17 octombrie 2018).</w:t>
      </w:r>
    </w:p>
  </w:footnote>
  <w:footnote w:id="5">
    <w:p w:rsidR="0032326A" w:rsidRPr="003B370E" w:rsidRDefault="0032326A" w:rsidP="000F46E1">
      <w:pPr>
        <w:pStyle w:val="Footnote0"/>
        <w:shd w:val="clear" w:color="auto" w:fill="auto"/>
        <w:tabs>
          <w:tab w:val="left" w:pos="154"/>
        </w:tabs>
        <w:jc w:val="left"/>
        <w:rPr>
          <w:lang w:val="fr-FR"/>
        </w:rPr>
      </w:pPr>
      <w:r>
        <w:rPr>
          <w:vertAlign w:val="superscript"/>
        </w:rPr>
        <w:footnoteRef/>
      </w:r>
      <w:r w:rsidRPr="003B370E">
        <w:rPr>
          <w:lang w:val="fr-FR"/>
        </w:rPr>
        <w:tab/>
        <w:t>Centrul canadian pentru tehnologie judiciară, „Utilizarea mijloacelor de comunicare socială de către agenți</w:t>
      </w:r>
      <w:r>
        <w:rPr>
          <w:lang w:val="fr-FR"/>
        </w:rPr>
        <w:t>i judiciari oficiali canadieni</w:t>
      </w:r>
      <w:r w:rsidRPr="003B370E">
        <w:rPr>
          <w:lang w:val="fr-FR"/>
        </w:rPr>
        <w:t>”</w:t>
      </w:r>
      <w:hyperlink r:id="rId3" w:history="1">
        <w:r w:rsidRPr="003B370E">
          <w:rPr>
            <w:rStyle w:val="Footnote3"/>
            <w:lang w:val="fr-FR"/>
          </w:rPr>
          <w:t xml:space="preserve"> https://www.cacp.ca/comit%C3%A9-sur-les-amendements-</w:t>
        </w:r>
      </w:hyperlink>
    </w:p>
    <w:p w:rsidR="0032326A" w:rsidRPr="003B370E" w:rsidRDefault="00207295" w:rsidP="000F46E1">
      <w:pPr>
        <w:pStyle w:val="Footnote0"/>
        <w:shd w:val="clear" w:color="auto" w:fill="auto"/>
        <w:jc w:val="left"/>
        <w:rPr>
          <w:lang w:val="fr-FR"/>
        </w:rPr>
      </w:pPr>
      <w:hyperlink r:id="rId4" w:history="1">
        <w:r w:rsidR="0032326A">
          <w:rPr>
            <w:rStyle w:val="Footnote2"/>
            <w:lang w:val="fr-FR" w:eastAsia="fr-FR" w:bidi="fr-FR"/>
          </w:rPr>
          <w:t>Procentul de C3 % A9galio-actvit% C3 % A9.html? ASST id = 845</w:t>
        </w:r>
        <w:r w:rsidR="0032326A">
          <w:rPr>
            <w:rStyle w:val="Footnote1"/>
            <w:lang w:val="fr-FR" w:eastAsia="fr-FR" w:bidi="fr-FR"/>
          </w:rPr>
          <w:t>!</w:t>
        </w:r>
      </w:hyperlink>
      <w:r w:rsidR="0032326A" w:rsidRPr="003B370E">
        <w:rPr>
          <w:lang w:val="fr-FR"/>
        </w:rPr>
        <w:t>(accesat ultima dată la 13 aprilie 2018).</w:t>
      </w:r>
    </w:p>
  </w:footnote>
  <w:footnote w:id="6">
    <w:p w:rsidR="0032326A" w:rsidRDefault="0032326A" w:rsidP="000F46E1">
      <w:pPr>
        <w:pStyle w:val="Footnote0"/>
        <w:shd w:val="clear" w:color="auto" w:fill="auto"/>
        <w:jc w:val="left"/>
        <w:rPr>
          <w:lang w:val="fr-FR"/>
        </w:rPr>
      </w:pPr>
      <w:r>
        <w:rPr>
          <w:vertAlign w:val="superscript"/>
        </w:rPr>
        <w:footnoteRef/>
      </w:r>
      <w:r>
        <w:rPr>
          <w:lang w:val="fr-FR"/>
        </w:rPr>
        <w:t>Jobilico</w:t>
      </w:r>
      <w:r w:rsidRPr="003B370E">
        <w:rPr>
          <w:lang w:val="fr-FR"/>
        </w:rPr>
        <w:t xml:space="preserve">, „Diferența dintre platformele de comunicare sociale și platformele de comunicare socială”, </w:t>
      </w:r>
      <w:r w:rsidRPr="003B370E">
        <w:rPr>
          <w:rStyle w:val="FootnoteItalic"/>
          <w:lang w:val="fr-FR"/>
        </w:rPr>
        <w:t xml:space="preserve"> </w:t>
      </w:r>
      <w:r>
        <w:rPr>
          <w:rStyle w:val="FootnoteItalic"/>
          <w:lang w:val="fr-FR"/>
        </w:rPr>
        <w:t>Le</w:t>
      </w:r>
      <w:r w:rsidRPr="003B370E">
        <w:rPr>
          <w:rStyle w:val="FootnoteItalic"/>
          <w:lang w:val="fr-FR"/>
        </w:rPr>
        <w:t xml:space="preserve"> Journal de Montréal,</w:t>
      </w:r>
      <w:r w:rsidRPr="003B370E">
        <w:rPr>
          <w:lang w:val="fr-FR"/>
        </w:rPr>
        <w:t xml:space="preserve"> </w:t>
      </w:r>
      <w:r>
        <w:rPr>
          <w:lang w:val="fr-FR"/>
        </w:rPr>
        <w:t>ediţia de j</w:t>
      </w:r>
      <w:r w:rsidRPr="003B370E">
        <w:rPr>
          <w:lang w:val="fr-FR"/>
        </w:rPr>
        <w:t xml:space="preserve">oi, </w:t>
      </w:r>
      <w:r w:rsidRPr="003B370E">
        <w:rPr>
          <w:rStyle w:val="FootnoteItalic"/>
          <w:lang w:val="fr-FR"/>
        </w:rPr>
        <w:t xml:space="preserve">29 septembrie 2016, </w:t>
      </w:r>
      <w:hyperlink r:id="rId5" w:history="1">
        <w:r w:rsidRPr="003B370E">
          <w:rPr>
            <w:rStyle w:val="Hyperlink"/>
            <w:rFonts w:ascii="Times New Roman" w:eastAsia="Times New Roman" w:hAnsi="Times New Roman" w:cs="Times New Roman"/>
            <w:sz w:val="24"/>
            <w:szCs w:val="24"/>
            <w:lang w:val="fr-FR"/>
          </w:rPr>
          <w:t>https://www.journaldemontreal.com/2016/09/29/la-difference-entre-les-reseaux-sociaux-et-les-medias-sociaux</w:t>
        </w:r>
      </w:hyperlink>
      <w:hyperlink r:id="rId6" w:history="1">
        <w:r>
          <w:rPr>
            <w:rStyle w:val="Footnote3"/>
            <w:lang w:val="fr-FR" w:eastAsia="fr-FR" w:bidi="fr-FR"/>
          </w:rPr>
          <w:t xml:space="preserve"> [</w:t>
        </w:r>
        <w:r>
          <w:rPr>
            <w:lang w:val="fr-FR"/>
          </w:rPr>
          <w:t>https://www.journaldemontreal.com/2016/09/29/la-difference-entre-]</w:t>
        </w:r>
      </w:hyperlink>
    </w:p>
    <w:p w:rsidR="0032326A" w:rsidRPr="003B370E" w:rsidRDefault="0032326A" w:rsidP="000F46E1">
      <w:pPr>
        <w:pStyle w:val="Footnote0"/>
        <w:shd w:val="clear" w:color="auto" w:fill="auto"/>
        <w:jc w:val="left"/>
        <w:rPr>
          <w:lang w:val="fr-FR"/>
        </w:rPr>
      </w:pPr>
      <w:r w:rsidRPr="003B370E">
        <w:rPr>
          <w:lang w:val="fr-FR"/>
        </w:rPr>
        <w:t>„Mijloace</w:t>
      </w:r>
      <w:r>
        <w:rPr>
          <w:lang w:val="fr-FR"/>
        </w:rPr>
        <w:t>le</w:t>
      </w:r>
      <w:r w:rsidRPr="003B370E">
        <w:rPr>
          <w:lang w:val="fr-FR"/>
        </w:rPr>
        <w:t xml:space="preserve"> de comunicare socială sunt </w:t>
      </w:r>
      <w:r>
        <w:rPr>
          <w:lang w:val="fr-FR"/>
        </w:rPr>
        <w:t>destinate</w:t>
      </w:r>
      <w:r w:rsidRPr="003B370E">
        <w:rPr>
          <w:lang w:val="fr-FR"/>
        </w:rPr>
        <w:t xml:space="preserve"> </w:t>
      </w:r>
      <w:r>
        <w:rPr>
          <w:lang w:val="fr-FR"/>
        </w:rPr>
        <w:t>să reunească sub umbrela lor</w:t>
      </w:r>
      <w:r w:rsidRPr="003B370E">
        <w:rPr>
          <w:lang w:val="fr-FR"/>
        </w:rPr>
        <w:t xml:space="preserve"> o ple</w:t>
      </w:r>
      <w:r>
        <w:rPr>
          <w:lang w:val="fr-FR"/>
        </w:rPr>
        <w:t>i</w:t>
      </w:r>
      <w:r w:rsidRPr="003B370E">
        <w:rPr>
          <w:lang w:val="fr-FR"/>
        </w:rPr>
        <w:t>adă de sit</w:t>
      </w:r>
      <w:r>
        <w:rPr>
          <w:lang w:val="fr-FR"/>
        </w:rPr>
        <w:t>e-</w:t>
      </w:r>
      <w:r w:rsidRPr="003B370E">
        <w:rPr>
          <w:lang w:val="fr-FR"/>
        </w:rPr>
        <w:t>uri separate și funcțiile lor sociale legate de internet.</w:t>
      </w:r>
      <w:r>
        <w:rPr>
          <w:lang w:val="fr-FR"/>
        </w:rPr>
        <w:t xml:space="preserve"> </w:t>
      </w:r>
      <w:r w:rsidRPr="003B370E">
        <w:rPr>
          <w:lang w:val="fr-FR"/>
        </w:rPr>
        <w:t>Blogurile și forumurile de discuții fac parte din el</w:t>
      </w:r>
      <w:r>
        <w:rPr>
          <w:lang w:val="fr-FR"/>
        </w:rPr>
        <w:t xml:space="preserve">e". </w:t>
      </w:r>
      <w:r w:rsidRPr="003B370E">
        <w:rPr>
          <w:lang w:val="fr-FR"/>
        </w:rPr>
        <w:t>Rețele</w:t>
      </w:r>
      <w:r>
        <w:rPr>
          <w:lang w:val="fr-FR"/>
        </w:rPr>
        <w:t>le</w:t>
      </w:r>
      <w:r w:rsidRPr="003B370E">
        <w:rPr>
          <w:lang w:val="fr-FR"/>
        </w:rPr>
        <w:t xml:space="preserve"> de socializare </w:t>
      </w:r>
      <w:r>
        <w:rPr>
          <w:lang w:val="fr-FR"/>
        </w:rPr>
        <w:t>au ca vocaţie</w:t>
      </w:r>
      <w:r w:rsidRPr="003B370E">
        <w:rPr>
          <w:lang w:val="fr-FR"/>
        </w:rPr>
        <w:t xml:space="preserve"> să </w:t>
      </w:r>
      <w:r>
        <w:rPr>
          <w:lang w:val="fr-FR"/>
        </w:rPr>
        <w:t xml:space="preserve">pună în practică o relaţie directă între utilizatori. </w:t>
      </w:r>
      <w:r w:rsidRPr="003B370E">
        <w:rPr>
          <w:lang w:val="fr-FR"/>
        </w:rPr>
        <w:t>Acestea reprezintă doar o parte infimă a platformelor de comunicare socială.</w:t>
      </w:r>
    </w:p>
  </w:footnote>
  <w:footnote w:id="7">
    <w:p w:rsidR="0032326A" w:rsidRDefault="0032326A" w:rsidP="000F46E1">
      <w:pPr>
        <w:pStyle w:val="Footnote0"/>
        <w:shd w:val="clear" w:color="auto" w:fill="auto"/>
        <w:tabs>
          <w:tab w:val="left" w:pos="139"/>
        </w:tabs>
        <w:spacing w:line="226" w:lineRule="exact"/>
        <w:jc w:val="left"/>
      </w:pPr>
      <w:r>
        <w:rPr>
          <w:vertAlign w:val="superscript"/>
        </w:rPr>
        <w:footnoteRef/>
      </w:r>
      <w:hyperlink r:id="rId7" w:history="1">
        <w:r w:rsidRPr="003B370E">
          <w:rPr>
            <w:lang w:val="en-GB"/>
          </w:rPr>
          <w:tab/>
        </w:r>
        <w:r>
          <w:rPr>
            <w:rStyle w:val="Footnote3"/>
          </w:rPr>
          <w:t>Https:// fr.wikipedia.org/wiki/Facebook</w:t>
        </w:r>
        <w:r>
          <w:rPr>
            <w:lang w:eastAsia="en-US" w:bidi="en-US"/>
          </w:rPr>
          <w:t>;</w:t>
        </w:r>
      </w:hyperlink>
      <w:r>
        <w:rPr>
          <w:lang w:eastAsia="en-US" w:bidi="en-US"/>
        </w:rPr>
        <w:t xml:space="preserve"> </w:t>
      </w:r>
      <w:r>
        <w:t xml:space="preserve">Asociația judecătorilor din California, „Online SocialNetworking”, </w:t>
      </w:r>
      <w:hyperlink r:id="rId8" w:history="1">
        <w:r>
          <w:rPr>
            <w:lang w:eastAsia="en-US" w:bidi="en-US"/>
          </w:rPr>
          <w:t xml:space="preserve"> [</w:t>
        </w:r>
        <w:r>
          <w:rPr>
            <w:rStyle w:val="Footnote3"/>
          </w:rPr>
          <w:t>https://www.caliudges.org/docs/Ethics%20Opinions/Op%2066%20Final.pdf</w:t>
        </w:r>
        <w:r>
          <w:rPr>
            <w:lang w:eastAsia="en-US" w:bidi="en-US"/>
          </w:rPr>
          <w:t>]</w:t>
        </w:r>
      </w:hyperlink>
      <w:r>
        <w:t xml:space="preserve"> (consultat la 16 aprilie 2018).</w:t>
      </w:r>
    </w:p>
  </w:footnote>
  <w:footnote w:id="8">
    <w:p w:rsidR="0032326A" w:rsidRPr="007E7958" w:rsidRDefault="0032326A">
      <w:pPr>
        <w:pStyle w:val="Footnote0"/>
        <w:shd w:val="clear" w:color="auto" w:fill="auto"/>
        <w:tabs>
          <w:tab w:val="left" w:pos="134"/>
        </w:tabs>
        <w:spacing w:line="226" w:lineRule="exact"/>
        <w:jc w:val="left"/>
      </w:pPr>
      <w:r>
        <w:rPr>
          <w:vertAlign w:val="superscript"/>
        </w:rPr>
        <w:footnoteRef/>
      </w:r>
      <w:r w:rsidRPr="007E7958">
        <w:tab/>
        <w:t xml:space="preserve"> Christophe Auffray, „Politica de confidenţialitate </w:t>
      </w:r>
      <w:r>
        <w:t>F</w:t>
      </w:r>
      <w:r w:rsidRPr="007E7958">
        <w:t>aceb</w:t>
      </w:r>
      <w:r>
        <w:t>ook</w:t>
      </w:r>
      <w:r w:rsidRPr="007E7958">
        <w:t>:</w:t>
      </w:r>
      <w:r>
        <w:t xml:space="preserve"> mai puţin control</w:t>
      </w:r>
      <w:r w:rsidRPr="007E7958">
        <w:t xml:space="preserve"> pentru utilizatori» </w:t>
      </w:r>
      <w:hyperlink r:id="rId9" w:history="1">
        <w:r w:rsidRPr="007E7958">
          <w:rPr>
            <w:rStyle w:val="Footnote3"/>
          </w:rPr>
          <w:t xml:space="preserve"> [http://www.zdnet.fr/actualites/politique-de-confidentialite-de-facebook-pas-plus-de- controlle-for-us-uver39866508.htm</w:t>
        </w:r>
      </w:hyperlink>
      <w:hyperlink r:id="rId10" w:history="1">
        <w:r w:rsidRPr="007E7958">
          <w:rPr>
            <w:rStyle w:val="Footnote1"/>
          </w:rPr>
          <w:t>]</w:t>
        </w:r>
      </w:hyperlink>
      <w:r w:rsidRPr="007E7958">
        <w:t xml:space="preserve"> (consultat la data de 4 mai 2018).</w:t>
      </w:r>
    </w:p>
  </w:footnote>
  <w:footnote w:id="9">
    <w:p w:rsidR="0032326A" w:rsidRDefault="0032326A" w:rsidP="006622C5">
      <w:pPr>
        <w:pStyle w:val="Footnote0"/>
        <w:shd w:val="clear" w:color="auto" w:fill="auto"/>
        <w:tabs>
          <w:tab w:val="left" w:pos="192"/>
        </w:tabs>
        <w:spacing w:line="226" w:lineRule="exact"/>
        <w:ind w:right="440"/>
        <w:jc w:val="left"/>
      </w:pPr>
      <w:r>
        <w:rPr>
          <w:vertAlign w:val="superscript"/>
        </w:rPr>
        <w:footnoteRef/>
      </w:r>
      <w:hyperlink r:id="rId11" w:history="1">
        <w:r w:rsidRPr="003B370E">
          <w:rPr>
            <w:lang w:val="en-GB"/>
          </w:rPr>
          <w:tab/>
        </w:r>
        <w:r>
          <w:rPr>
            <w:rStyle w:val="Footnote3"/>
          </w:rPr>
          <w:t>Https:// fr.wikipedia.org/wiki/Twitter</w:t>
        </w:r>
        <w:r>
          <w:rPr>
            <w:lang w:eastAsia="en-US" w:bidi="en-US"/>
          </w:rPr>
          <w:t>;</w:t>
        </w:r>
      </w:hyperlink>
      <w:r>
        <w:rPr>
          <w:lang w:eastAsia="en-US" w:bidi="en-US"/>
        </w:rPr>
        <w:t xml:space="preserve"> </w:t>
      </w:r>
      <w:r>
        <w:t xml:space="preserve">Curtea Supremă din Massachusetts, „Twitter: Utilizarea rețelelor de socializare în rețea” </w:t>
      </w:r>
      <w:hyperlink r:id="rId12" w:history="1">
        <w:r>
          <w:rPr>
            <w:rStyle w:val="Footnote3"/>
          </w:rPr>
          <w:t xml:space="preserve"> [</w:t>
        </w:r>
        <w:r>
          <w:rPr>
            <w:lang w:eastAsia="en-US" w:bidi="en-US"/>
          </w:rPr>
          <w:t>https://www.mass.gov/opinion/cie-opinion-no-2016-09]</w:t>
        </w:r>
      </w:hyperlink>
      <w:r>
        <w:t xml:space="preserve"> (consultat la 16 aprilie 2018).</w:t>
      </w:r>
    </w:p>
  </w:footnote>
  <w:footnote w:id="10">
    <w:p w:rsidR="0032326A" w:rsidRPr="003B370E" w:rsidRDefault="0032326A">
      <w:pPr>
        <w:pStyle w:val="Footnote0"/>
        <w:shd w:val="clear" w:color="auto" w:fill="auto"/>
        <w:tabs>
          <w:tab w:val="left" w:pos="211"/>
        </w:tabs>
        <w:spacing w:line="226" w:lineRule="exact"/>
        <w:jc w:val="left"/>
        <w:rPr>
          <w:lang w:val="fr-FR"/>
        </w:rPr>
      </w:pPr>
      <w:r>
        <w:rPr>
          <w:vertAlign w:val="superscript"/>
        </w:rPr>
        <w:footnoteRef/>
      </w:r>
      <w:r w:rsidRPr="003B370E">
        <w:rPr>
          <w:lang w:val="fr-FR"/>
        </w:rPr>
        <w:tab/>
        <w:t xml:space="preserve"> Fran</w:t>
      </w:r>
      <w:r>
        <w:rPr>
          <w:lang w:val="fr-FR"/>
        </w:rPr>
        <w:t>ce</w:t>
      </w:r>
      <w:r w:rsidRPr="003B370E">
        <w:rPr>
          <w:lang w:val="fr-FR"/>
        </w:rPr>
        <w:t xml:space="preserve"> Info, „Twitter le solicită utilizatorilor săi să își schimbe parola ca urmare a unei încălcări </w:t>
      </w:r>
      <w:r>
        <w:rPr>
          <w:lang w:val="fr-FR"/>
        </w:rPr>
        <w:t>de</w:t>
      </w:r>
      <w:r w:rsidRPr="003B370E">
        <w:rPr>
          <w:lang w:val="fr-FR"/>
        </w:rPr>
        <w:t xml:space="preserve"> securit</w:t>
      </w:r>
      <w:r>
        <w:rPr>
          <w:lang w:val="fr-FR"/>
        </w:rPr>
        <w:t>ate</w:t>
      </w:r>
      <w:r w:rsidRPr="003B370E">
        <w:rPr>
          <w:lang w:val="fr-FR"/>
        </w:rPr>
        <w:t>”</w:t>
      </w:r>
      <w:hyperlink r:id="rId13" w:history="1">
        <w:r w:rsidRPr="003B370E">
          <w:rPr>
            <w:rStyle w:val="Footnote3"/>
            <w:lang w:val="fr-FR"/>
          </w:rPr>
          <w:t xml:space="preserve"> [https://www.francetvinfo.fr/internet/reseaux-sociaux/twitter-demande-a-ses- navigând dechangeri-les-leur-dăl-ra-ra-ra-ra-punctul de la punctul de la punctul </w:t>
        </w:r>
        <w:r w:rsidRPr="003B370E">
          <w:rPr>
            <w:lang w:val="fr-FR"/>
          </w:rPr>
          <w:t>la punctul</w:t>
        </w:r>
      </w:hyperlink>
      <w:hyperlink r:id="rId14" w:history="1">
        <w:r>
          <w:rPr>
            <w:rStyle w:val="Footnote3"/>
            <w:lang w:val="fr-FR" w:eastAsia="fr-FR" w:bidi="fr-FR"/>
          </w:rPr>
          <w:t xml:space="preserve"> 2735625</w:t>
        </w:r>
        <w:r w:rsidRPr="003B370E">
          <w:rPr>
            <w:rStyle w:val="Footnote3"/>
            <w:lang w:val="fr-FR"/>
          </w:rPr>
          <w:t>. ml</w:t>
        </w:r>
        <w:r w:rsidRPr="003B370E">
          <w:rPr>
            <w:lang w:val="fr-FR" w:eastAsia="en-US" w:bidi="en-US"/>
          </w:rPr>
          <w:t>]</w:t>
        </w:r>
      </w:hyperlink>
    </w:p>
    <w:p w:rsidR="0032326A" w:rsidRPr="003B370E" w:rsidRDefault="0032326A">
      <w:pPr>
        <w:pStyle w:val="Footnote0"/>
        <w:shd w:val="clear" w:color="auto" w:fill="auto"/>
        <w:spacing w:line="226" w:lineRule="exact"/>
        <w:jc w:val="left"/>
        <w:rPr>
          <w:lang w:val="fr-FR"/>
        </w:rPr>
      </w:pPr>
      <w:r w:rsidRPr="003B370E">
        <w:rPr>
          <w:lang w:val="fr-FR"/>
        </w:rPr>
        <w:t>(accesat ultima dată la 4 mai 2018).</w:t>
      </w:r>
    </w:p>
  </w:footnote>
  <w:footnote w:id="11">
    <w:p w:rsidR="0032326A" w:rsidRPr="003B370E" w:rsidRDefault="0032326A">
      <w:pPr>
        <w:pStyle w:val="Footnote0"/>
        <w:shd w:val="clear" w:color="auto" w:fill="auto"/>
        <w:tabs>
          <w:tab w:val="left" w:pos="197"/>
        </w:tabs>
        <w:ind w:right="340"/>
        <w:rPr>
          <w:lang w:val="fr-FR"/>
        </w:rPr>
      </w:pPr>
      <w:r>
        <w:rPr>
          <w:vertAlign w:val="superscript"/>
        </w:rPr>
        <w:footnoteRef/>
      </w:r>
      <w:r w:rsidRPr="003B370E">
        <w:rPr>
          <w:lang w:val="fr-FR"/>
        </w:rPr>
        <w:tab/>
        <w:t xml:space="preserve"> Wikipedia, „Enciclop</w:t>
      </w:r>
      <w:r>
        <w:rPr>
          <w:lang w:val="fr-FR"/>
        </w:rPr>
        <w:t>edia liberă</w:t>
      </w:r>
      <w:r w:rsidRPr="003B370E">
        <w:rPr>
          <w:lang w:val="fr-FR"/>
        </w:rPr>
        <w:t xml:space="preserve">”, „LinkedIn” </w:t>
      </w:r>
      <w:hyperlink r:id="rId15" w:history="1">
        <w:r w:rsidRPr="003B370E">
          <w:rPr>
            <w:lang w:val="fr-FR" w:eastAsia="en-US" w:bidi="en-US"/>
          </w:rPr>
          <w:t xml:space="preserve"> [</w:t>
        </w:r>
        <w:r w:rsidRPr="003B370E">
          <w:rPr>
            <w:rStyle w:val="Footnote3"/>
            <w:lang w:val="fr-FR"/>
          </w:rPr>
          <w:t>https://fr.wikipedia.org/wiki/LinkedIn</w:t>
        </w:r>
        <w:r w:rsidRPr="003B370E">
          <w:rPr>
            <w:lang w:val="fr-FR" w:eastAsia="en-US" w:bidi="en-US"/>
          </w:rPr>
          <w:t>]</w:t>
        </w:r>
      </w:hyperlink>
      <w:r w:rsidRPr="003B370E">
        <w:rPr>
          <w:lang w:val="fr-FR"/>
        </w:rPr>
        <w:t xml:space="preserve"> (consultat la 17 octombrie 2018);</w:t>
      </w:r>
      <w:r w:rsidRPr="006622C5">
        <w:rPr>
          <w:lang w:val="fr-FR"/>
        </w:rPr>
        <w:t xml:space="preserve"> Curtea Supremă din Massachusetts</w:t>
      </w:r>
      <w:r w:rsidRPr="003B370E">
        <w:rPr>
          <w:lang w:val="fr-FR"/>
        </w:rPr>
        <w:t xml:space="preserve">, „LinkedIn:Utilizarea rețelei de socializare în rețea” </w:t>
      </w:r>
      <w:hyperlink r:id="rId16" w:history="1">
        <w:r w:rsidRPr="003B370E">
          <w:rPr>
            <w:rStyle w:val="Footnote2"/>
            <w:lang w:val="fr-FR"/>
          </w:rPr>
          <w:t xml:space="preserve"> [</w:t>
        </w:r>
        <w:r w:rsidRPr="003B370E">
          <w:rPr>
            <w:rStyle w:val="Footnote1"/>
            <w:lang w:val="fr-FR"/>
          </w:rPr>
          <w:t>https://www.mass.gov/opinion/cie-opinion-no-2016-08 1]</w:t>
        </w:r>
      </w:hyperlink>
      <w:r w:rsidRPr="003B370E">
        <w:rPr>
          <w:lang w:val="fr-FR"/>
        </w:rPr>
        <w:t xml:space="preserve"> (consultat la 16 aprilie 2018).</w:t>
      </w:r>
    </w:p>
  </w:footnote>
  <w:footnote w:id="12">
    <w:p w:rsidR="0032326A" w:rsidRPr="003B370E" w:rsidRDefault="0032326A">
      <w:pPr>
        <w:pStyle w:val="Footnote0"/>
        <w:shd w:val="clear" w:color="auto" w:fill="auto"/>
        <w:tabs>
          <w:tab w:val="left" w:pos="197"/>
        </w:tabs>
        <w:rPr>
          <w:lang w:val="fr-FR"/>
        </w:rPr>
      </w:pPr>
      <w:r>
        <w:rPr>
          <w:vertAlign w:val="superscript"/>
        </w:rPr>
        <w:footnoteRef/>
      </w:r>
      <w:r w:rsidRPr="003B370E">
        <w:rPr>
          <w:lang w:val="fr-FR"/>
        </w:rPr>
        <w:tab/>
        <w:t xml:space="preserve"> Wikipedia, „Enciclop</w:t>
      </w:r>
      <w:r>
        <w:rPr>
          <w:lang w:val="fr-FR"/>
        </w:rPr>
        <w:t>edia liberă</w:t>
      </w:r>
      <w:r w:rsidRPr="003B370E">
        <w:rPr>
          <w:lang w:val="fr-FR"/>
        </w:rPr>
        <w:t xml:space="preserve">”, „Instagram” </w:t>
      </w:r>
      <w:hyperlink r:id="rId17" w:history="1">
        <w:r w:rsidRPr="003B370E">
          <w:rPr>
            <w:lang w:val="fr-FR" w:eastAsia="en-US" w:bidi="en-US"/>
          </w:rPr>
          <w:t xml:space="preserve"> [</w:t>
        </w:r>
        <w:r w:rsidRPr="003B370E">
          <w:rPr>
            <w:rStyle w:val="Footnote3"/>
            <w:lang w:val="fr-FR"/>
          </w:rPr>
          <w:t>https://fr.wikipedia.org/wiki/Instagram</w:t>
        </w:r>
        <w:r w:rsidRPr="003B370E">
          <w:rPr>
            <w:lang w:val="fr-FR" w:eastAsia="en-US" w:bidi="en-US"/>
          </w:rPr>
          <w:t>]</w:t>
        </w:r>
      </w:hyperlink>
      <w:r w:rsidRPr="003B370E">
        <w:rPr>
          <w:lang w:val="fr-FR"/>
        </w:rPr>
        <w:t xml:space="preserve"> (accesat la 24 octombrie 2018).</w:t>
      </w:r>
    </w:p>
  </w:footnote>
  <w:footnote w:id="13">
    <w:p w:rsidR="0032326A" w:rsidRPr="0033763D" w:rsidRDefault="0032326A">
      <w:pPr>
        <w:pStyle w:val="Footnote0"/>
        <w:shd w:val="clear" w:color="auto" w:fill="auto"/>
        <w:tabs>
          <w:tab w:val="left" w:pos="187"/>
        </w:tabs>
        <w:ind w:right="200"/>
        <w:rPr>
          <w:lang w:val="fr-FR"/>
        </w:rPr>
      </w:pPr>
      <w:r>
        <w:rPr>
          <w:vertAlign w:val="superscript"/>
        </w:rPr>
        <w:footnoteRef/>
      </w:r>
      <w:r w:rsidRPr="0033763D">
        <w:rPr>
          <w:lang w:val="fr-FR"/>
        </w:rPr>
        <w:tab/>
        <w:t xml:space="preserve"> Wikipedia, „Enciclopedia liberă”, „WhatsApp” </w:t>
      </w:r>
      <w:hyperlink r:id="rId18" w:history="1">
        <w:r w:rsidRPr="0033763D">
          <w:rPr>
            <w:lang w:val="fr-FR" w:eastAsia="en-US" w:bidi="en-US"/>
          </w:rPr>
          <w:t xml:space="preserve"> [</w:t>
        </w:r>
        <w:r w:rsidRPr="0033763D">
          <w:rPr>
            <w:rStyle w:val="Footnote3"/>
            <w:lang w:val="fr-FR"/>
          </w:rPr>
          <w:t>https://fr.wikipedia.org/wiki/WhatsApp</w:t>
        </w:r>
        <w:r w:rsidRPr="0033763D">
          <w:rPr>
            <w:lang w:val="fr-FR" w:eastAsia="en-US" w:bidi="en-US"/>
          </w:rPr>
          <w:t>]</w:t>
        </w:r>
      </w:hyperlink>
      <w:r w:rsidRPr="0033763D">
        <w:rPr>
          <w:lang w:val="fr-FR"/>
        </w:rPr>
        <w:t xml:space="preserve"> (accesat la 29 septembrie 2018).</w:t>
      </w:r>
    </w:p>
  </w:footnote>
  <w:footnote w:id="14">
    <w:p w:rsidR="0032326A" w:rsidRPr="0033763D" w:rsidRDefault="0032326A">
      <w:pPr>
        <w:pStyle w:val="Footnote0"/>
        <w:shd w:val="clear" w:color="auto" w:fill="auto"/>
        <w:tabs>
          <w:tab w:val="left" w:pos="192"/>
        </w:tabs>
        <w:ind w:right="740"/>
        <w:jc w:val="left"/>
        <w:rPr>
          <w:lang w:val="fr-FR"/>
        </w:rPr>
      </w:pPr>
      <w:r>
        <w:rPr>
          <w:vertAlign w:val="superscript"/>
        </w:rPr>
        <w:footnoteRef/>
      </w:r>
      <w:r w:rsidRPr="0033763D">
        <w:rPr>
          <w:lang w:val="fr-FR"/>
        </w:rPr>
        <w:tab/>
        <w:t xml:space="preserve"> Wikipedia, „Enciclopedia liberă”, „Blog” </w:t>
      </w:r>
      <w:hyperlink r:id="rId19" w:history="1">
        <w:r w:rsidRPr="0033763D">
          <w:rPr>
            <w:lang w:val="fr-FR" w:eastAsia="en-US" w:bidi="en-US"/>
          </w:rPr>
          <w:t xml:space="preserve"> [</w:t>
        </w:r>
        <w:r w:rsidRPr="0033763D">
          <w:rPr>
            <w:rStyle w:val="Footnote3"/>
            <w:lang w:val="fr-FR"/>
          </w:rPr>
          <w:t>https://fr.wikipedia.org/wiki/Blog</w:t>
        </w:r>
        <w:r w:rsidRPr="0033763D">
          <w:rPr>
            <w:lang w:val="fr-FR" w:eastAsia="en-US" w:bidi="en-US"/>
          </w:rPr>
          <w:t>]</w:t>
        </w:r>
      </w:hyperlink>
      <w:r w:rsidRPr="0033763D">
        <w:rPr>
          <w:lang w:val="fr-FR"/>
        </w:rPr>
        <w:t xml:space="preserve"> (accesat la 25 octombrie 2018).</w:t>
      </w:r>
    </w:p>
  </w:footnote>
  <w:footnote w:id="15">
    <w:p w:rsidR="0032326A" w:rsidRPr="003B370E" w:rsidRDefault="0032326A">
      <w:pPr>
        <w:pStyle w:val="Footnote0"/>
        <w:shd w:val="clear" w:color="auto" w:fill="auto"/>
        <w:tabs>
          <w:tab w:val="left" w:pos="197"/>
        </w:tabs>
        <w:rPr>
          <w:lang w:val="fr-FR"/>
        </w:rPr>
      </w:pPr>
      <w:r>
        <w:rPr>
          <w:vertAlign w:val="superscript"/>
        </w:rPr>
        <w:footnoteRef/>
      </w:r>
      <w:r w:rsidRPr="003B370E">
        <w:rPr>
          <w:lang w:val="fr-FR"/>
        </w:rPr>
        <w:tab/>
        <w:t xml:space="preserve"> Centr</w:t>
      </w:r>
      <w:r>
        <w:rPr>
          <w:lang w:val="fr-FR"/>
        </w:rPr>
        <w:t>ul Canadian</w:t>
      </w:r>
      <w:r w:rsidRPr="003B370E">
        <w:rPr>
          <w:lang w:val="fr-FR"/>
        </w:rPr>
        <w:t xml:space="preserve"> </w:t>
      </w:r>
      <w:r>
        <w:rPr>
          <w:lang w:val="fr-FR"/>
        </w:rPr>
        <w:t>pentru tehnologie judiciară</w:t>
      </w:r>
      <w:r w:rsidRPr="003B370E">
        <w:rPr>
          <w:lang w:val="fr-FR"/>
        </w:rPr>
        <w:t>, precitat</w:t>
      </w:r>
      <w:r>
        <w:rPr>
          <w:lang w:val="fr-FR"/>
        </w:rPr>
        <w:t xml:space="preserve"> la</w:t>
      </w:r>
      <w:r w:rsidRPr="003B370E">
        <w:rPr>
          <w:lang w:val="fr-FR"/>
        </w:rPr>
        <w:t xml:space="preserve"> nota 5.</w:t>
      </w:r>
    </w:p>
  </w:footnote>
  <w:footnote w:id="16">
    <w:p w:rsidR="0032326A" w:rsidRPr="003B370E" w:rsidRDefault="0032326A">
      <w:pPr>
        <w:pStyle w:val="Footnote0"/>
        <w:shd w:val="clear" w:color="auto" w:fill="auto"/>
        <w:tabs>
          <w:tab w:val="left" w:pos="211"/>
        </w:tabs>
        <w:jc w:val="left"/>
        <w:rPr>
          <w:lang w:val="fr-FR"/>
        </w:rPr>
      </w:pPr>
      <w:r>
        <w:rPr>
          <w:vertAlign w:val="superscript"/>
        </w:rPr>
        <w:footnoteRef/>
      </w:r>
      <w:r w:rsidRPr="003B370E">
        <w:rPr>
          <w:lang w:val="fr-FR"/>
        </w:rPr>
        <w:tab/>
        <w:t xml:space="preserve"> Renald Boulestin, «Facebook aliniază ce</w:t>
      </w:r>
      <w:r>
        <w:rPr>
          <w:lang w:val="fr-FR"/>
        </w:rPr>
        <w:t>le</w:t>
      </w:r>
      <w:r w:rsidRPr="003B370E">
        <w:rPr>
          <w:lang w:val="fr-FR"/>
        </w:rPr>
        <w:t xml:space="preserve"> d</w:t>
      </w:r>
      <w:r>
        <w:rPr>
          <w:lang w:val="fr-FR"/>
        </w:rPr>
        <w:t>ouă</w:t>
      </w:r>
      <w:r w:rsidRPr="003B370E">
        <w:rPr>
          <w:lang w:val="fr-FR"/>
        </w:rPr>
        <w:t xml:space="preserve"> miliarde de utilizatori activi.Ce se va întâmpla cu alte rețele sociale?</w:t>
      </w:r>
      <w:r>
        <w:rPr>
          <w:lang w:val="fr-FR"/>
        </w:rPr>
        <w:t>»</w:t>
      </w:r>
      <w:r w:rsidRPr="003B370E">
        <w:rPr>
          <w:lang w:val="fr-FR"/>
        </w:rPr>
        <w:t xml:space="preserve"> </w:t>
      </w:r>
      <w:hyperlink r:id="rId20" w:history="1">
        <w:r w:rsidRPr="003B370E">
          <w:rPr>
            <w:rStyle w:val="Footnote3"/>
            <w:lang w:val="fr-FR"/>
          </w:rPr>
          <w:t xml:space="preserve"> [</w:t>
        </w:r>
      </w:hyperlink>
      <w:hyperlink r:id="rId21" w:history="1">
        <w:r>
          <w:rPr>
            <w:rStyle w:val="Footnote2"/>
            <w:lang w:val="fr-FR" w:eastAsia="fr-FR" w:bidi="fr-FR"/>
          </w:rPr>
          <w:t xml:space="preserve"> https://www.itespresso.fr/facebook-deux-milliards-utilisateurs-actifs-reseaux- sociaux-163522.html</w:t>
        </w:r>
        <w:r>
          <w:rPr>
            <w:rStyle w:val="Footnote1"/>
            <w:lang w:val="fr-FR" w:eastAsia="fr-FR" w:bidi="fr-FR"/>
          </w:rPr>
          <w:t xml:space="preserve"> 1</w:t>
        </w:r>
      </w:hyperlink>
      <w:r w:rsidRPr="003B370E">
        <w:rPr>
          <w:lang w:val="fr-FR"/>
        </w:rPr>
        <w:t>.</w:t>
      </w:r>
    </w:p>
  </w:footnote>
  <w:footnote w:id="17">
    <w:p w:rsidR="0032326A" w:rsidRPr="003B370E" w:rsidRDefault="0032326A">
      <w:pPr>
        <w:pStyle w:val="Footnote0"/>
        <w:shd w:val="clear" w:color="auto" w:fill="auto"/>
        <w:tabs>
          <w:tab w:val="left" w:pos="211"/>
        </w:tabs>
        <w:ind w:right="380"/>
        <w:rPr>
          <w:lang w:val="fr-FR"/>
        </w:rPr>
      </w:pPr>
      <w:r>
        <w:rPr>
          <w:vertAlign w:val="superscript"/>
        </w:rPr>
        <w:footnoteRef/>
      </w:r>
      <w:r>
        <w:rPr>
          <w:lang w:val="fr-FR"/>
        </w:rPr>
        <w:tab/>
        <w:t>Î</w:t>
      </w:r>
      <w:r w:rsidRPr="003B370E">
        <w:rPr>
          <w:lang w:val="fr-FR"/>
        </w:rPr>
        <w:t>n sensul prezentului raport, termenul „Consiliu de judecători și procurori” este termenul preferat și include orice instituție responsabilă de etica judiciară (sau de buna funcționare a instituțiilor judiciare).</w:t>
      </w:r>
    </w:p>
  </w:footnote>
  <w:footnote w:id="18">
    <w:p w:rsidR="0032326A" w:rsidRPr="003B370E" w:rsidRDefault="0032326A">
      <w:pPr>
        <w:pStyle w:val="Footnote0"/>
        <w:shd w:val="clear" w:color="auto" w:fill="auto"/>
        <w:tabs>
          <w:tab w:val="left" w:pos="202"/>
        </w:tabs>
        <w:jc w:val="left"/>
        <w:rPr>
          <w:lang w:val="fr-FR"/>
        </w:rPr>
      </w:pPr>
      <w:r>
        <w:rPr>
          <w:vertAlign w:val="superscript"/>
        </w:rPr>
        <w:footnoteRef/>
      </w:r>
      <w:r>
        <w:rPr>
          <w:lang w:val="fr-FR"/>
        </w:rPr>
        <w:tab/>
        <w:t xml:space="preserve">Comisia de </w:t>
      </w:r>
      <w:r w:rsidRPr="003B370E">
        <w:rPr>
          <w:lang w:val="fr-FR"/>
        </w:rPr>
        <w:t>etică a magistraților din Kentucky, „</w:t>
      </w:r>
      <w:r>
        <w:rPr>
          <w:lang w:val="fr-FR"/>
        </w:rPr>
        <w:t>Apartenenţa magistraţilor la</w:t>
      </w:r>
      <w:r w:rsidRPr="003B370E">
        <w:rPr>
          <w:lang w:val="fr-FR"/>
        </w:rPr>
        <w:t xml:space="preserve"> site-urile de socializare online” </w:t>
      </w:r>
      <w:hyperlink r:id="rId22" w:history="1">
        <w:r w:rsidRPr="003B370E">
          <w:rPr>
            <w:rStyle w:val="Footnote1"/>
            <w:lang w:val="fr-FR"/>
          </w:rPr>
          <w:t xml:space="preserve"> [</w:t>
        </w:r>
        <w:r w:rsidRPr="003B370E">
          <w:rPr>
            <w:rStyle w:val="Footnote2"/>
            <w:lang w:val="fr-FR"/>
          </w:rPr>
          <w:t xml:space="preserve">https://courts.ky.gov/commissionscommittees/JEC/JEC </w:t>
        </w:r>
        <w:r>
          <w:rPr>
            <w:rStyle w:val="Footnote2"/>
            <w:lang w:val="fr-FR" w:eastAsia="fr-FR" w:bidi="fr-FR"/>
          </w:rPr>
          <w:t xml:space="preserve">Avize/JE </w:t>
        </w:r>
        <w:r w:rsidRPr="003B370E">
          <w:rPr>
            <w:rStyle w:val="Footnote2"/>
            <w:lang w:val="fr-FR"/>
          </w:rPr>
          <w:t>119.pdf</w:t>
        </w:r>
        <w:r w:rsidRPr="003B370E">
          <w:rPr>
            <w:rStyle w:val="Footnote1"/>
            <w:lang w:val="fr-FR"/>
          </w:rPr>
          <w:t>]</w:t>
        </w:r>
      </w:hyperlink>
      <w:r w:rsidRPr="003B370E">
        <w:rPr>
          <w:lang w:val="fr-FR"/>
        </w:rPr>
        <w:t xml:space="preserve"> (consultat la 18 aprilie 2018).</w:t>
      </w:r>
    </w:p>
  </w:footnote>
  <w:footnote w:id="19">
    <w:p w:rsidR="0032326A" w:rsidRPr="003B370E" w:rsidRDefault="0032326A">
      <w:pPr>
        <w:pStyle w:val="Footnote0"/>
        <w:shd w:val="clear" w:color="auto" w:fill="auto"/>
        <w:tabs>
          <w:tab w:val="left" w:pos="197"/>
        </w:tabs>
        <w:jc w:val="left"/>
        <w:rPr>
          <w:lang w:val="fr-FR"/>
        </w:rPr>
      </w:pPr>
      <w:r>
        <w:rPr>
          <w:vertAlign w:val="superscript"/>
        </w:rPr>
        <w:footnoteRef/>
      </w:r>
      <w:r w:rsidRPr="006F7DC3">
        <w:rPr>
          <w:lang w:val="fr-FR"/>
        </w:rPr>
        <w:t xml:space="preserve"> </w:t>
      </w:r>
      <w:r w:rsidRPr="003B370E">
        <w:rPr>
          <w:lang w:val="fr-FR"/>
        </w:rPr>
        <w:t>Consiliul Judiciar din Franța, Formarea CJS pentru magistrați</w:t>
      </w:r>
      <w:r>
        <w:rPr>
          <w:lang w:val="fr-FR"/>
        </w:rPr>
        <w:t>i de parchet</w:t>
      </w:r>
      <w:r w:rsidRPr="003B370E">
        <w:rPr>
          <w:lang w:val="fr-FR"/>
        </w:rPr>
        <w:t>, aprilie 2014.</w:t>
      </w:r>
    </w:p>
  </w:footnote>
  <w:footnote w:id="20">
    <w:p w:rsidR="0032326A" w:rsidRDefault="0032326A">
      <w:pPr>
        <w:pStyle w:val="Footnote0"/>
        <w:shd w:val="clear" w:color="auto" w:fill="auto"/>
        <w:tabs>
          <w:tab w:val="left" w:pos="182"/>
        </w:tabs>
        <w:spacing w:line="269" w:lineRule="exact"/>
        <w:ind w:right="2160"/>
        <w:jc w:val="left"/>
      </w:pPr>
      <w:r>
        <w:rPr>
          <w:vertAlign w:val="superscript"/>
        </w:rPr>
        <w:footnoteRef/>
      </w:r>
      <w:r>
        <w:tab/>
        <w:t xml:space="preserve">Nicole Black, „Judecători, Social Media și alegeri proaste”, </w:t>
      </w:r>
      <w:hyperlink r:id="rId23" w:history="1">
        <w:r>
          <w:rPr>
            <w:rStyle w:val="Footnote4"/>
          </w:rPr>
          <w:t xml:space="preserve"> https://abovethelaw.com/2017/07/judqes-social-media-and-bad-choices/</w:t>
        </w:r>
      </w:hyperlink>
    </w:p>
  </w:footnote>
  <w:footnote w:id="21">
    <w:p w:rsidR="0032326A" w:rsidRPr="003B370E" w:rsidRDefault="0032326A">
      <w:pPr>
        <w:pStyle w:val="Footnote0"/>
        <w:shd w:val="clear" w:color="auto" w:fill="auto"/>
        <w:tabs>
          <w:tab w:val="left" w:pos="202"/>
        </w:tabs>
        <w:ind w:right="380"/>
        <w:jc w:val="left"/>
        <w:rPr>
          <w:lang w:val="fr-FR"/>
        </w:rPr>
      </w:pPr>
      <w:r>
        <w:rPr>
          <w:vertAlign w:val="superscript"/>
        </w:rPr>
        <w:footnoteRef/>
      </w:r>
      <w:r w:rsidRPr="003B370E">
        <w:rPr>
          <w:lang w:val="fr-FR"/>
        </w:rPr>
        <w:tab/>
        <w:t xml:space="preserve"> Thierry Cargo, „Dreptul de rezervă al unui judecător în 2012” </w:t>
      </w:r>
      <w:hyperlink r:id="rId24" w:history="1">
        <w:r>
          <w:rPr>
            <w:lang w:val="fr-FR"/>
          </w:rPr>
          <w:t xml:space="preserve"> [http://www.iustice-en-</w:t>
        </w:r>
        <w:r>
          <w:rPr>
            <w:rStyle w:val="Footnote3"/>
            <w:lang w:val="fr-FR" w:eastAsia="fr-FR" w:bidi="fr-FR"/>
          </w:rPr>
          <w:t xml:space="preserve"> ligne.be/article440.html</w:t>
        </w:r>
      </w:hyperlink>
      <w:hyperlink r:id="rId25" w:history="1">
        <w:r w:rsidRPr="003B370E">
          <w:rPr>
            <w:rStyle w:val="Footnote1"/>
            <w:lang w:val="fr-FR"/>
          </w:rPr>
          <w:t xml:space="preserve"> 1</w:t>
        </w:r>
      </w:hyperlink>
      <w:r w:rsidRPr="003B370E">
        <w:rPr>
          <w:lang w:val="fr-FR"/>
        </w:rPr>
        <w:t xml:space="preserve"> (consultat la 18 aprilie 2018).</w:t>
      </w:r>
    </w:p>
  </w:footnote>
  <w:footnote w:id="22">
    <w:p w:rsidR="0032326A" w:rsidRPr="003B370E" w:rsidRDefault="0032326A">
      <w:pPr>
        <w:pStyle w:val="Footnote0"/>
        <w:shd w:val="clear" w:color="auto" w:fill="auto"/>
        <w:tabs>
          <w:tab w:val="left" w:pos="206"/>
        </w:tabs>
        <w:ind w:right="1500"/>
        <w:jc w:val="left"/>
        <w:rPr>
          <w:lang w:val="fr-FR"/>
        </w:rPr>
      </w:pPr>
      <w:r>
        <w:rPr>
          <w:vertAlign w:val="superscript"/>
        </w:rPr>
        <w:footnoteRef/>
      </w:r>
      <w:r w:rsidRPr="003B370E">
        <w:rPr>
          <w:lang w:val="fr-FR"/>
        </w:rPr>
        <w:tab/>
        <w:t xml:space="preserve"> Comisia Europeană pentru Etică Judiciară</w:t>
      </w:r>
      <w:hyperlink r:id="rId26" w:history="1">
        <w:r w:rsidRPr="003B370E">
          <w:rPr>
            <w:lang w:val="fr-FR" w:eastAsia="en-US" w:bidi="en-US"/>
          </w:rPr>
          <w:t xml:space="preserve"> [http://iud.ct.gov/Committees/ethics/sum/2013-06.htm 1 </w:t>
        </w:r>
      </w:hyperlink>
      <w:r w:rsidRPr="003B370E">
        <w:rPr>
          <w:lang w:val="fr-FR"/>
        </w:rPr>
        <w:t xml:space="preserve"> (accesat la 18 aprilie 2018)].</w:t>
      </w:r>
    </w:p>
  </w:footnote>
  <w:footnote w:id="23">
    <w:p w:rsidR="0032326A" w:rsidRPr="003B370E" w:rsidRDefault="0032326A">
      <w:pPr>
        <w:pStyle w:val="Footnote21"/>
        <w:shd w:val="clear" w:color="auto" w:fill="auto"/>
        <w:tabs>
          <w:tab w:val="left" w:pos="187"/>
        </w:tabs>
        <w:rPr>
          <w:lang w:val="fr-FR"/>
        </w:rPr>
      </w:pPr>
      <w:r>
        <w:rPr>
          <w:rStyle w:val="Footnote275pt"/>
          <w:vertAlign w:val="superscript"/>
        </w:rPr>
        <w:footnoteRef/>
      </w:r>
      <w:r w:rsidRPr="003B370E">
        <w:rPr>
          <w:lang w:val="fr-FR"/>
        </w:rPr>
        <w:tab/>
        <w:t xml:space="preserve"> </w:t>
      </w:r>
      <w:r>
        <w:rPr>
          <w:lang w:val="fr-FR"/>
        </w:rPr>
        <w:t>În acest caz nu se poate vorbi</w:t>
      </w:r>
      <w:r w:rsidRPr="003B370E">
        <w:rPr>
          <w:lang w:val="fr-FR"/>
        </w:rPr>
        <w:t xml:space="preserve">, în sens strict, </w:t>
      </w:r>
      <w:r>
        <w:rPr>
          <w:lang w:val="fr-FR"/>
        </w:rPr>
        <w:t>de reţele de socializare</w:t>
      </w:r>
    </w:p>
  </w:footnote>
  <w:footnote w:id="24">
    <w:p w:rsidR="0032326A" w:rsidRPr="003B370E" w:rsidRDefault="0032326A">
      <w:pPr>
        <w:pStyle w:val="Footnote0"/>
        <w:shd w:val="clear" w:color="auto" w:fill="auto"/>
        <w:tabs>
          <w:tab w:val="left" w:pos="202"/>
        </w:tabs>
        <w:ind w:right="1520"/>
        <w:jc w:val="left"/>
        <w:rPr>
          <w:lang w:val="fr-FR"/>
        </w:rPr>
      </w:pPr>
      <w:r>
        <w:rPr>
          <w:vertAlign w:val="superscript"/>
        </w:rPr>
        <w:footnoteRef/>
      </w:r>
      <w:r w:rsidRPr="003B370E">
        <w:rPr>
          <w:lang w:val="fr-FR"/>
        </w:rPr>
        <w:tab/>
        <w:t xml:space="preserve"> Curtea Supremă </w:t>
      </w:r>
      <w:r>
        <w:rPr>
          <w:lang w:val="fr-FR"/>
        </w:rPr>
        <w:t>a statului</w:t>
      </w:r>
      <w:r w:rsidRPr="003B370E">
        <w:rPr>
          <w:lang w:val="fr-FR"/>
        </w:rPr>
        <w:t xml:space="preserve"> Ohio, avizul 2010-7</w:t>
      </w:r>
      <w:hyperlink r:id="rId27" w:history="1">
        <w:r w:rsidRPr="003B370E">
          <w:rPr>
            <w:lang w:val="fr-FR" w:eastAsia="en-US" w:bidi="en-US"/>
          </w:rPr>
          <w:t xml:space="preserve"> [https://www.ohioadvop.org/wp- content </w:t>
        </w:r>
      </w:hyperlink>
      <w:hyperlink r:id="rId28" w:history="1">
        <w:r>
          <w:rPr>
            <w:rStyle w:val="Footnote2"/>
            <w:lang w:val="fr-FR" w:eastAsia="fr-FR" w:bidi="fr-FR"/>
          </w:rPr>
          <w:t xml:space="preserve"> /uploads/2017/04/Op 10-007.pdf</w:t>
        </w:r>
        <w:r>
          <w:rPr>
            <w:rStyle w:val="Footnote1"/>
            <w:lang w:val="fr-FR" w:eastAsia="fr-FR" w:bidi="fr-FR"/>
          </w:rPr>
          <w:t xml:space="preserve"> 1</w:t>
        </w:r>
      </w:hyperlink>
      <w:r w:rsidRPr="003B370E">
        <w:rPr>
          <w:lang w:val="fr-FR"/>
        </w:rPr>
        <w:t xml:space="preserve"> (accesat la 17 aprilie 2018).</w:t>
      </w:r>
    </w:p>
  </w:footnote>
  <w:footnote w:id="25">
    <w:p w:rsidR="0032326A" w:rsidRPr="003B370E" w:rsidRDefault="0032326A">
      <w:pPr>
        <w:pStyle w:val="Footnote0"/>
        <w:shd w:val="clear" w:color="auto" w:fill="auto"/>
        <w:tabs>
          <w:tab w:val="left" w:pos="202"/>
        </w:tabs>
        <w:rPr>
          <w:lang w:val="fr-FR"/>
        </w:rPr>
      </w:pPr>
      <w:r>
        <w:rPr>
          <w:vertAlign w:val="superscript"/>
        </w:rPr>
        <w:footnoteRef/>
      </w:r>
      <w:r w:rsidRPr="003B370E">
        <w:rPr>
          <w:lang w:val="fr-FR"/>
        </w:rPr>
        <w:tab/>
        <w:t xml:space="preserve">Thierry </w:t>
      </w:r>
      <w:r>
        <w:rPr>
          <w:lang w:val="fr-FR"/>
        </w:rPr>
        <w:t>Marchandise</w:t>
      </w:r>
      <w:r w:rsidRPr="003B370E">
        <w:rPr>
          <w:lang w:val="fr-FR"/>
        </w:rPr>
        <w:t>, nota 21</w:t>
      </w:r>
      <w:r>
        <w:rPr>
          <w:lang w:val="fr-FR"/>
        </w:rPr>
        <w:t xml:space="preserve"> precitată</w:t>
      </w:r>
      <w:r w:rsidRPr="003B370E">
        <w:rPr>
          <w:lang w:val="fr-FR"/>
        </w:rPr>
        <w:t>.</w:t>
      </w:r>
    </w:p>
  </w:footnote>
  <w:footnote w:id="26">
    <w:p w:rsidR="0032326A" w:rsidRPr="00B44AE5" w:rsidRDefault="0032326A" w:rsidP="00B44AE5">
      <w:pPr>
        <w:pStyle w:val="Footnote0"/>
        <w:shd w:val="clear" w:color="auto" w:fill="auto"/>
        <w:tabs>
          <w:tab w:val="left" w:pos="206"/>
        </w:tabs>
        <w:spacing w:line="226" w:lineRule="exact"/>
        <w:ind w:right="940"/>
        <w:rPr>
          <w:lang w:val="en-GB"/>
        </w:rPr>
      </w:pPr>
      <w:r>
        <w:rPr>
          <w:vertAlign w:val="superscript"/>
        </w:rPr>
        <w:footnoteRef/>
      </w:r>
      <w:r w:rsidRPr="00B44AE5">
        <w:rPr>
          <w:lang w:val="en-GB"/>
        </w:rPr>
        <w:tab/>
        <w:t xml:space="preserve"> Comisia din California asupra performanţei judiciare, "</w:t>
      </w:r>
      <w:r>
        <w:rPr>
          <w:lang w:val="en-GB"/>
        </w:rPr>
        <w:t xml:space="preserve">Decizie şi hotărâre stabilind avertisment public în cauza Ferguson" </w:t>
      </w:r>
      <w:hyperlink r:id="rId29" w:history="1">
        <w:r w:rsidRPr="00B44AE5">
          <w:rPr>
            <w:lang w:val="en-GB" w:eastAsia="en-US" w:bidi="en-US"/>
          </w:rPr>
          <w:t xml:space="preserve"> [  https://tinyurl.com/yc99mwbo]</w:t>
        </w:r>
      </w:hyperlink>
      <w:r w:rsidRPr="00B44AE5">
        <w:rPr>
          <w:lang w:val="en-GB"/>
        </w:rPr>
        <w:t>.</w:t>
      </w:r>
    </w:p>
  </w:footnote>
  <w:footnote w:id="27">
    <w:p w:rsidR="0032326A" w:rsidRDefault="0032326A">
      <w:pPr>
        <w:pStyle w:val="Footnote0"/>
        <w:shd w:val="clear" w:color="auto" w:fill="auto"/>
        <w:tabs>
          <w:tab w:val="left" w:pos="206"/>
        </w:tabs>
        <w:spacing w:line="226" w:lineRule="exact"/>
      </w:pPr>
      <w:r>
        <w:rPr>
          <w:vertAlign w:val="superscript"/>
        </w:rPr>
        <w:footnoteRef/>
      </w:r>
      <w:r>
        <w:tab/>
        <w:t xml:space="preserve"> Asociația etică a judecătorilor din California, Opinia 66 (2010) [ </w:t>
      </w:r>
      <w:hyperlink r:id="rId30" w:history="1">
        <w:r>
          <w:rPr>
            <w:rStyle w:val="Footnote3"/>
          </w:rPr>
          <w:t xml:space="preserve"> http://tinyurl.com/kgk4hqo</w:t>
        </w:r>
        <w:r>
          <w:rPr>
            <w:lang w:eastAsia="en-US" w:bidi="en-US"/>
          </w:rPr>
          <w:t>]</w:t>
        </w:r>
      </w:hyperlink>
      <w:r>
        <w:t>.</w:t>
      </w:r>
    </w:p>
  </w:footnote>
  <w:footnote w:id="28">
    <w:p w:rsidR="0032326A" w:rsidRDefault="0032326A" w:rsidP="00B44AE5">
      <w:pPr>
        <w:pStyle w:val="Footnote0"/>
        <w:shd w:val="clear" w:color="auto" w:fill="auto"/>
        <w:tabs>
          <w:tab w:val="left" w:pos="216"/>
        </w:tabs>
        <w:spacing w:line="226" w:lineRule="exact"/>
        <w:jc w:val="left"/>
      </w:pPr>
      <w:r>
        <w:rPr>
          <w:vertAlign w:val="superscript"/>
        </w:rPr>
        <w:footnoteRef/>
      </w:r>
      <w:r>
        <w:tab/>
        <w:t xml:space="preserve"> A se vedea, în acest sens, decizia adoptată de Consiliul Superior al Justiției din Belgia la 15 mai 2014 — prin intermediul Comisiei sale de aviz și anchetă — în care a fost considerate fondată plângerea formulată de un justiţiabil împotriva unui magistrat care a pronunţat o hotărâre prin care cel dintâi era condamnat, în condiţiile în care magistratul era prieten în reţeaua Facbook cu avocatul părţii adverse şi comentariile postate de magistratul în cauză pe profilul său public de Facebook dovedeau incontestabil o relaţie de intimitate între aceştia. Această  intimitate a fost percepută în mod legitim de reclamant ca o lipsă de imparțialitate „obiectivă”</w:t>
      </w:r>
      <w:r>
        <w:rPr>
          <w:rStyle w:val="FootnoteItalic"/>
        </w:rPr>
        <w:t xml:space="preserve"> în sensul articolul</w:t>
      </w:r>
      <w:r>
        <w:rPr>
          <w:rStyle w:val="FootnoteItalic0"/>
        </w:rPr>
        <w:t xml:space="preserve"> 6</w:t>
      </w:r>
      <w:r>
        <w:rPr>
          <w:rStyle w:val="FootnoteItalic"/>
        </w:rPr>
        <w:t xml:space="preserve"> din </w:t>
      </w:r>
      <w:r>
        <w:t>Convenția europeană pentru apărarea</w:t>
      </w:r>
      <w:r>
        <w:rPr>
          <w:rStyle w:val="FootnoteItalic"/>
        </w:rPr>
        <w:t xml:space="preserve"> drepturilor</w:t>
      </w:r>
      <w:r>
        <w:t xml:space="preserve"> omului și a libertăților fundamentale, ce garantează că orice persoană are drept de acces la un tribunal independent și imparțial (extrase din decizie:</w:t>
      </w:r>
      <w:hyperlink r:id="rId31" w:history="1">
        <w:r>
          <w:rPr>
            <w:rStyle w:val="Footnote3"/>
          </w:rPr>
          <w:t>Www.csi.be</w:t>
        </w:r>
        <w:r>
          <w:rPr>
            <w:lang w:eastAsia="en-US" w:bidi="en-US"/>
          </w:rPr>
          <w:t>)</w:t>
        </w:r>
      </w:hyperlink>
      <w:r>
        <w:t xml:space="preserve">;Consiliul Superior de Justiție, „Raport privind tratarea plângerilor 2014”, 18 iunie 2015 </w:t>
      </w:r>
      <w:hyperlink r:id="rId32" w:history="1">
        <w:r w:rsidRPr="003B370E">
          <w:rPr>
            <w:rStyle w:val="Footnote1"/>
            <w:lang w:eastAsia="fr-FR" w:bidi="fr-FR"/>
          </w:rPr>
          <w:t xml:space="preserve"> [</w:t>
        </w:r>
        <w:r w:rsidRPr="003B370E">
          <w:rPr>
            <w:rStyle w:val="Footnote2"/>
            <w:lang w:eastAsia="fr-FR" w:bidi="fr-FR"/>
          </w:rPr>
          <w:t>http://www.csi.be/sites/default/files/presspublications/rapportplaintes2014.pdf</w:t>
        </w:r>
        <w:r w:rsidRPr="003B370E">
          <w:rPr>
            <w:rStyle w:val="Footnote1"/>
            <w:lang w:eastAsia="fr-FR" w:bidi="fr-FR"/>
          </w:rPr>
          <w:t xml:space="preserve"> 1</w:t>
        </w:r>
      </w:hyperlink>
      <w:r>
        <w:t>.</w:t>
      </w:r>
    </w:p>
  </w:footnote>
  <w:footnote w:id="29">
    <w:p w:rsidR="0032326A" w:rsidRPr="003B370E" w:rsidRDefault="0032326A">
      <w:pPr>
        <w:pStyle w:val="Footnote0"/>
        <w:shd w:val="clear" w:color="auto" w:fill="auto"/>
        <w:tabs>
          <w:tab w:val="left" w:pos="197"/>
        </w:tabs>
        <w:spacing w:line="226" w:lineRule="exact"/>
        <w:jc w:val="left"/>
        <w:rPr>
          <w:lang w:val="fr-FR"/>
        </w:rPr>
      </w:pPr>
      <w:r>
        <w:rPr>
          <w:vertAlign w:val="superscript"/>
        </w:rPr>
        <w:footnoteRef/>
      </w:r>
      <w:r w:rsidRPr="003B370E">
        <w:rPr>
          <w:lang w:val="fr-FR"/>
        </w:rPr>
        <w:tab/>
        <w:t xml:space="preserve"> Comitetul consultativ privind Codul de conduită judiciară, </w:t>
      </w:r>
      <w:r>
        <w:rPr>
          <w:lang w:val="fr-FR"/>
        </w:rPr>
        <w:t>"A</w:t>
      </w:r>
      <w:r w:rsidRPr="003B370E">
        <w:rPr>
          <w:lang w:val="fr-FR"/>
        </w:rPr>
        <w:t>viz consultativ privind platformele de comunicare socială</w:t>
      </w:r>
      <w:r>
        <w:rPr>
          <w:lang w:val="fr-FR"/>
        </w:rPr>
        <w:t>"</w:t>
      </w:r>
      <w:r w:rsidRPr="003B370E">
        <w:rPr>
          <w:lang w:val="fr-FR"/>
        </w:rPr>
        <w:t xml:space="preserve"> [</w:t>
      </w:r>
      <w:hyperlink r:id="rId33" w:history="1">
        <w:r w:rsidRPr="0057494D">
          <w:rPr>
            <w:rStyle w:val="Hyperlink"/>
            <w:lang w:val="fr-FR"/>
          </w:rPr>
          <w:t>https://www.ncsc.org/~/media/Files/PDF/Topics/Center%20for%20Judicial%20Ethics/NM</w:t>
        </w:r>
      </w:hyperlink>
    </w:p>
    <w:p w:rsidR="0032326A" w:rsidRDefault="00207295">
      <w:pPr>
        <w:pStyle w:val="Footnote0"/>
        <w:shd w:val="clear" w:color="auto" w:fill="auto"/>
        <w:spacing w:line="226" w:lineRule="exact"/>
        <w:jc w:val="left"/>
      </w:pPr>
      <w:hyperlink r:id="rId34" w:history="1">
        <w:r w:rsidR="0032326A" w:rsidRPr="003B370E">
          <w:rPr>
            <w:rStyle w:val="Footnote2"/>
            <w:lang w:val="en-GB" w:eastAsia="fr-FR" w:bidi="fr-FR"/>
          </w:rPr>
          <w:t>% 20Consilierul</w:t>
        </w:r>
        <w:r w:rsidR="0032326A" w:rsidRPr="003B370E">
          <w:rPr>
            <w:rStyle w:val="Footnote1"/>
            <w:lang w:val="en-GB" w:eastAsia="fr-FR" w:bidi="fr-FR"/>
          </w:rPr>
          <w:t xml:space="preserve"> vQpinionReSocialMedia.1</w:t>
        </w:r>
      </w:hyperlink>
    </w:p>
  </w:footnote>
  <w:footnote w:id="30">
    <w:p w:rsidR="0032326A" w:rsidRPr="003B370E" w:rsidRDefault="0032326A" w:rsidP="009E16E9">
      <w:pPr>
        <w:pStyle w:val="Footnote0"/>
        <w:shd w:val="clear" w:color="auto" w:fill="auto"/>
        <w:tabs>
          <w:tab w:val="left" w:pos="274"/>
        </w:tabs>
        <w:spacing w:line="226" w:lineRule="exact"/>
        <w:rPr>
          <w:lang w:val="fr-FR"/>
        </w:rPr>
      </w:pPr>
      <w:r>
        <w:rPr>
          <w:vertAlign w:val="superscript"/>
        </w:rPr>
        <w:footnoteRef/>
      </w:r>
      <w:r>
        <w:tab/>
        <w:t xml:space="preserve"> Instanțele din New York, "Avizul 14-05", </w:t>
      </w:r>
      <w:hyperlink r:id="rId35" w:history="1">
        <w:r>
          <w:rPr>
            <w:lang w:eastAsia="en-US" w:bidi="en-US"/>
          </w:rPr>
          <w:t xml:space="preserve"> [</w:t>
        </w:r>
        <w:r>
          <w:rPr>
            <w:rStyle w:val="Footnote3"/>
          </w:rPr>
          <w:t>http://www.nycourts.gov/ip/judicialethics/opinions/14- 05.htm.</w:t>
        </w:r>
      </w:hyperlink>
      <w:hyperlink r:id="rId36" w:history="1">
        <w:r w:rsidRPr="003B370E">
          <w:rPr>
            <w:lang w:val="fr-FR" w:eastAsia="en-US" w:bidi="en-US"/>
          </w:rPr>
          <w:t>]</w:t>
        </w:r>
      </w:hyperlink>
      <w:r w:rsidRPr="003B370E">
        <w:rPr>
          <w:lang w:val="fr-FR"/>
        </w:rPr>
        <w:t xml:space="preserve"> (consultat la 18 aprilie 2018);</w:t>
      </w:r>
      <w:r>
        <w:rPr>
          <w:lang w:val="fr-FR"/>
        </w:rPr>
        <w:t xml:space="preserve"> </w:t>
      </w:r>
      <w:r w:rsidRPr="003B370E">
        <w:rPr>
          <w:lang w:val="fr-FR"/>
        </w:rPr>
        <w:t>A se vedea, de asemenea:</w:t>
      </w:r>
      <w:r>
        <w:rPr>
          <w:lang w:val="fr-FR"/>
        </w:rPr>
        <w:t xml:space="preserve"> </w:t>
      </w:r>
      <w:r w:rsidRPr="003B370E">
        <w:rPr>
          <w:lang w:val="fr-FR"/>
        </w:rPr>
        <w:t>Curtea de Casație franceză, a</w:t>
      </w:r>
      <w:r w:rsidRPr="003B370E">
        <w:rPr>
          <w:vertAlign w:val="superscript"/>
          <w:lang w:val="fr-FR"/>
        </w:rPr>
        <w:t xml:space="preserve"> 2-a</w:t>
      </w:r>
      <w:r>
        <w:rPr>
          <w:lang w:val="fr-FR"/>
        </w:rPr>
        <w:t xml:space="preserve"> diviziune civilă, 5 </w:t>
      </w:r>
      <w:r w:rsidRPr="003B370E">
        <w:rPr>
          <w:lang w:val="fr-FR"/>
        </w:rPr>
        <w:t>Ianuarie 2017 și Curtea de Apel di</w:t>
      </w:r>
      <w:r>
        <w:rPr>
          <w:lang w:val="fr-FR"/>
        </w:rPr>
        <w:t>n Paris, 17 decembrie 2015, nr.</w:t>
      </w:r>
      <w:r w:rsidRPr="003B370E">
        <w:rPr>
          <w:lang w:val="fr-FR"/>
        </w:rPr>
        <w:t xml:space="preserve"> 15/23692</w:t>
      </w:r>
    </w:p>
    <w:p w:rsidR="0032326A" w:rsidRPr="003B370E" w:rsidRDefault="00207295">
      <w:pPr>
        <w:pStyle w:val="Footnote0"/>
        <w:shd w:val="clear" w:color="auto" w:fill="auto"/>
        <w:spacing w:line="226" w:lineRule="exact"/>
        <w:rPr>
          <w:lang w:val="fr-FR"/>
        </w:rPr>
      </w:pPr>
      <w:hyperlink r:id="rId37" w:history="1">
        <w:r w:rsidR="0032326A">
          <w:rPr>
            <w:lang w:val="fr-FR"/>
          </w:rPr>
          <w:t>[</w:t>
        </w:r>
        <w:r w:rsidR="0032326A">
          <w:rPr>
            <w:rStyle w:val="Footnote3"/>
            <w:lang w:val="fr-FR" w:eastAsia="fr-FR" w:bidi="fr-FR"/>
          </w:rPr>
          <w:t>https://www.legifrance.gouv.fr/affichJuriJudi.do?idTexte=JURITEXT000033845885</w:t>
        </w:r>
        <w:r w:rsidR="0032326A">
          <w:rPr>
            <w:lang w:val="fr-FR"/>
          </w:rPr>
          <w:t>]</w:t>
        </w:r>
      </w:hyperlink>
      <w:r w:rsidR="0032326A" w:rsidRPr="003B370E">
        <w:rPr>
          <w:lang w:val="fr-FR"/>
        </w:rPr>
        <w:t xml:space="preserve">:Curtea de Casație a statuat că „în exercitarea </w:t>
      </w:r>
      <w:r w:rsidR="0032326A">
        <w:rPr>
          <w:lang w:val="fr-FR"/>
        </w:rPr>
        <w:t>puterii</w:t>
      </w:r>
      <w:r w:rsidR="0032326A" w:rsidRPr="003B370E">
        <w:rPr>
          <w:lang w:val="fr-FR"/>
        </w:rPr>
        <w:t xml:space="preserve"> sale suverane de a evalua relevanța presupuselor cauze de recuzare, Curtea de Apel a considerat că termenul de „prieten” utilizat pentru a desemna persoane care sunt de acord să intre în contact cu rețelele de socializare nu se referă la relațiile de prietenie în sensul tradițional al termenului și că existența unor contacte între aceste persoane diferite prin intermediul acestor rețele nu este suficientă pentru a caracteriza </w:t>
      </w:r>
      <w:r w:rsidR="0032326A">
        <w:rPr>
          <w:lang w:val="fr-FR"/>
        </w:rPr>
        <w:t>o anumită parţialitate</w:t>
      </w:r>
      <w:r w:rsidR="0032326A" w:rsidRPr="003B370E">
        <w:rPr>
          <w:lang w:val="fr-FR"/>
        </w:rPr>
        <w:t>, deoarece rețeaua socială este doar un mijloc specific de comunicare între persoanele care împărtășesc aceleași interese, în acest caz aceeași profesie”.</w:t>
      </w:r>
    </w:p>
  </w:footnote>
  <w:footnote w:id="31">
    <w:p w:rsidR="0032326A" w:rsidRPr="003B370E" w:rsidRDefault="0032326A">
      <w:pPr>
        <w:pStyle w:val="Footnote0"/>
        <w:shd w:val="clear" w:color="auto" w:fill="auto"/>
        <w:tabs>
          <w:tab w:val="left" w:pos="211"/>
        </w:tabs>
        <w:spacing w:line="226" w:lineRule="exact"/>
        <w:rPr>
          <w:lang w:val="fr-FR"/>
        </w:rPr>
      </w:pPr>
      <w:r>
        <w:rPr>
          <w:vertAlign w:val="superscript"/>
        </w:rPr>
        <w:footnoteRef/>
      </w:r>
      <w:r w:rsidRPr="003B370E">
        <w:rPr>
          <w:lang w:val="fr-FR"/>
        </w:rPr>
        <w:tab/>
        <w:t>Comitetul consultativ pentru etică, „Avizul informal 12-1”</w:t>
      </w:r>
    </w:p>
    <w:p w:rsidR="0032326A" w:rsidRPr="003B370E" w:rsidRDefault="00207295">
      <w:pPr>
        <w:pStyle w:val="Footnote0"/>
        <w:shd w:val="clear" w:color="auto" w:fill="auto"/>
        <w:spacing w:line="226" w:lineRule="exact"/>
        <w:jc w:val="left"/>
        <w:rPr>
          <w:lang w:val="fr-FR"/>
        </w:rPr>
      </w:pPr>
      <w:hyperlink r:id="rId38" w:history="1">
        <w:r w:rsidR="0032326A" w:rsidRPr="003B370E">
          <w:rPr>
            <w:rStyle w:val="Footnote1"/>
            <w:lang w:val="fr-FR"/>
          </w:rPr>
          <w:t>[</w:t>
        </w:r>
        <w:r w:rsidR="0032326A" w:rsidRPr="003B370E">
          <w:rPr>
            <w:rStyle w:val="Footnote2"/>
            <w:lang w:val="fr-FR"/>
          </w:rPr>
          <w:t xml:space="preserve">https://www.utcourts.gov/resources/ethadv/ethics </w:t>
        </w:r>
        <w:r w:rsidR="0032326A">
          <w:rPr>
            <w:rStyle w:val="Footnote2"/>
            <w:lang w:val="fr-FR" w:eastAsia="fr-FR" w:bidi="fr-FR"/>
          </w:rPr>
          <w:t>opinions/2012/12-1.pdf</w:t>
        </w:r>
        <w:r w:rsidR="0032326A">
          <w:rPr>
            <w:rStyle w:val="Footnote1"/>
            <w:lang w:val="fr-FR" w:eastAsia="fr-FR" w:bidi="fr-FR"/>
          </w:rPr>
          <w:t xml:space="preserve"> 1</w:t>
        </w:r>
      </w:hyperlink>
      <w:r w:rsidR="0032326A" w:rsidRPr="003B370E">
        <w:rPr>
          <w:lang w:val="fr-FR"/>
        </w:rPr>
        <w:t xml:space="preserve"> (accesat la 18 aprilie 2018).</w:t>
      </w:r>
    </w:p>
  </w:footnote>
  <w:footnote w:id="32">
    <w:p w:rsidR="0032326A" w:rsidRPr="0058395C" w:rsidRDefault="0032326A">
      <w:pPr>
        <w:pStyle w:val="Footnote31"/>
        <w:shd w:val="clear" w:color="auto" w:fill="auto"/>
        <w:tabs>
          <w:tab w:val="left" w:pos="240"/>
        </w:tabs>
        <w:rPr>
          <w:lang w:val="fr-FR"/>
        </w:rPr>
      </w:pPr>
      <w:r>
        <w:rPr>
          <w:rStyle w:val="Footnote3NotItalic"/>
          <w:vertAlign w:val="superscript"/>
        </w:rPr>
        <w:footnoteRef/>
      </w:r>
      <w:r w:rsidRPr="0058395C">
        <w:rPr>
          <w:rStyle w:val="Footnote3NotItalic"/>
          <w:lang w:val="fr-FR"/>
        </w:rPr>
        <w:tab/>
        <w:t xml:space="preserve"> Dato' Param Cumaraswamy, </w:t>
      </w:r>
      <w:r w:rsidRPr="0058395C">
        <w:rPr>
          <w:lang w:val="fr-FR"/>
        </w:rPr>
        <w:t xml:space="preserve"> Drepturi civile și politice, inclusiv independența justiției, administrarea justiției, impunitate, E/CN.4/2003/65 (2003), p. 18, art. 4.6:</w:t>
      </w:r>
    </w:p>
    <w:p w:rsidR="0032326A" w:rsidRPr="0058395C" w:rsidRDefault="00207295">
      <w:pPr>
        <w:pStyle w:val="Footnote0"/>
        <w:shd w:val="clear" w:color="auto" w:fill="auto"/>
        <w:jc w:val="left"/>
        <w:rPr>
          <w:lang w:val="fr-FR"/>
        </w:rPr>
      </w:pPr>
      <w:hyperlink r:id="rId39" w:history="1">
        <w:r w:rsidR="0032326A" w:rsidRPr="0058395C">
          <w:rPr>
            <w:lang w:val="fr-FR"/>
          </w:rPr>
          <w:t>[</w:t>
        </w:r>
        <w:r w:rsidR="0032326A" w:rsidRPr="0058395C">
          <w:rPr>
            <w:rStyle w:val="Footnote3"/>
            <w:lang w:val="fr-FR" w:eastAsia="fr-FR" w:bidi="fr-FR"/>
          </w:rPr>
          <w:t>https://documents-dds-</w:t>
        </w:r>
      </w:hyperlink>
    </w:p>
    <w:p w:rsidR="0032326A" w:rsidRDefault="00207295">
      <w:pPr>
        <w:pStyle w:val="Footnote0"/>
        <w:shd w:val="clear" w:color="auto" w:fill="auto"/>
        <w:jc w:val="left"/>
      </w:pPr>
      <w:hyperlink r:id="rId40" w:history="1">
        <w:r w:rsidR="0032326A" w:rsidRPr="003B370E">
          <w:rPr>
            <w:rStyle w:val="Footnote3"/>
            <w:lang w:eastAsia="fr-FR" w:bidi="fr-FR"/>
          </w:rPr>
          <w:t>Nr.N.un.org/doc/UNDOC/GEN/G03/101/54/PDF/G0310154.pdf?OpenElement</w:t>
        </w:r>
        <w:r w:rsidR="0032326A" w:rsidRPr="003B370E">
          <w:t>]</w:t>
        </w:r>
      </w:hyperlink>
    </w:p>
  </w:footnote>
  <w:footnote w:id="33">
    <w:p w:rsidR="0032326A" w:rsidRPr="00BB602C" w:rsidRDefault="0032326A">
      <w:pPr>
        <w:pStyle w:val="Footnote21"/>
        <w:shd w:val="clear" w:color="auto" w:fill="auto"/>
        <w:tabs>
          <w:tab w:val="left" w:pos="192"/>
        </w:tabs>
        <w:spacing w:line="245" w:lineRule="exact"/>
        <w:ind w:right="180"/>
      </w:pPr>
      <w:r>
        <w:rPr>
          <w:rStyle w:val="Footnote275pt"/>
          <w:vertAlign w:val="superscript"/>
        </w:rPr>
        <w:footnoteRef/>
      </w:r>
      <w:r w:rsidRPr="00BB602C">
        <w:rPr>
          <w:rStyle w:val="Footnote275pt"/>
        </w:rPr>
        <w:tab/>
      </w:r>
      <w:r w:rsidRPr="00BB602C">
        <w:t xml:space="preserve"> Grupul de lucru utilizează în acest caz o terminologie generală care oferă consiliere sistemului judiciar în ceea ce privește calea preferată de urmat:</w:t>
      </w:r>
      <w:r>
        <w:t xml:space="preserve"> </w:t>
      </w:r>
      <w:r w:rsidRPr="00BB602C">
        <w:t>orientări, principii etice etc.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26A" w:rsidRDefault="0032326A">
    <w:pPr>
      <w:rPr>
        <w:sz w:val="2"/>
        <w:szCs w:val="2"/>
      </w:rPr>
    </w:pPr>
    <w:r>
      <w:rPr>
        <w:noProof/>
        <w:lang w:val="en-GB" w:eastAsia="en-GB" w:bidi="ar-SA"/>
      </w:rPr>
      <mc:AlternateContent>
        <mc:Choice Requires="wps">
          <w:drawing>
            <wp:anchor distT="0" distB="0" distL="63500" distR="63500" simplePos="0" relativeHeight="251659776" behindDoc="1" locked="0" layoutInCell="1" allowOverlap="1">
              <wp:simplePos x="0" y="0"/>
              <wp:positionH relativeFrom="page">
                <wp:posOffset>3241675</wp:posOffset>
              </wp:positionH>
              <wp:positionV relativeFrom="page">
                <wp:posOffset>908685</wp:posOffset>
              </wp:positionV>
              <wp:extent cx="1096645" cy="160655"/>
              <wp:effectExtent l="3175" t="381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6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26A" w:rsidRDefault="0032326A">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255.25pt;margin-top:71.55pt;width:86.35pt;height:12.65pt;z-index:-251656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ZbZrAIAAK4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" filled="f" stroked="f">
              <v:textbox style="mso-fit-shape-to-text:t" inset="0,0,0,0">
                <w:txbxContent>
                  <w:p w:rsidR="0032326A" w:rsidRDefault="0032326A">
                    <w:pPr>
                      <w:pStyle w:val="Headerorfooter0"/>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4436"/>
    <w:multiLevelType w:val="multilevel"/>
    <w:tmpl w:val="0242F198"/>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C16D8"/>
    <w:multiLevelType w:val="multilevel"/>
    <w:tmpl w:val="03201D3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E73F1F"/>
    <w:multiLevelType w:val="multilevel"/>
    <w:tmpl w:val="AFB8D190"/>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414432"/>
    <w:multiLevelType w:val="multilevel"/>
    <w:tmpl w:val="EFB0CF1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C6241C"/>
    <w:multiLevelType w:val="multilevel"/>
    <w:tmpl w:val="235253B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699"/>
    <w:rsid w:val="00000972"/>
    <w:rsid w:val="000044CC"/>
    <w:rsid w:val="000F46E1"/>
    <w:rsid w:val="00160B4B"/>
    <w:rsid w:val="00207295"/>
    <w:rsid w:val="002D219B"/>
    <w:rsid w:val="003048F2"/>
    <w:rsid w:val="0032326A"/>
    <w:rsid w:val="0033763D"/>
    <w:rsid w:val="0035542A"/>
    <w:rsid w:val="0036296C"/>
    <w:rsid w:val="003760D2"/>
    <w:rsid w:val="003B370E"/>
    <w:rsid w:val="003D2023"/>
    <w:rsid w:val="00424610"/>
    <w:rsid w:val="0054377F"/>
    <w:rsid w:val="0058395C"/>
    <w:rsid w:val="00592691"/>
    <w:rsid w:val="00593030"/>
    <w:rsid w:val="005E010A"/>
    <w:rsid w:val="00647B31"/>
    <w:rsid w:val="006622C5"/>
    <w:rsid w:val="006A060E"/>
    <w:rsid w:val="006B5087"/>
    <w:rsid w:val="006F7DC3"/>
    <w:rsid w:val="007239A9"/>
    <w:rsid w:val="00796A82"/>
    <w:rsid w:val="007E7958"/>
    <w:rsid w:val="00951FE0"/>
    <w:rsid w:val="0097245C"/>
    <w:rsid w:val="009E16E9"/>
    <w:rsid w:val="00A31DCE"/>
    <w:rsid w:val="00A41B1A"/>
    <w:rsid w:val="00A746EB"/>
    <w:rsid w:val="00A84227"/>
    <w:rsid w:val="00B15E44"/>
    <w:rsid w:val="00B36CA3"/>
    <w:rsid w:val="00B379C3"/>
    <w:rsid w:val="00B44AE5"/>
    <w:rsid w:val="00B569CE"/>
    <w:rsid w:val="00B56A2F"/>
    <w:rsid w:val="00BB602C"/>
    <w:rsid w:val="00C032FA"/>
    <w:rsid w:val="00C15D2B"/>
    <w:rsid w:val="00CA7699"/>
    <w:rsid w:val="00CE552B"/>
    <w:rsid w:val="00D17C30"/>
    <w:rsid w:val="00DD424E"/>
    <w:rsid w:val="00DE1C27"/>
    <w:rsid w:val="00DF2FCA"/>
    <w:rsid w:val="00E55065"/>
    <w:rsid w:val="00EA53C0"/>
    <w:rsid w:val="00ED23AD"/>
    <w:rsid w:val="00FB5C8E"/>
    <w:rsid w:val="00FC6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F9B2A4-01F7-4294-BCD5-7A31F037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fr-FR" w:bidi="fr-F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Arial" w:eastAsia="Arial" w:hAnsi="Arial" w:cs="Arial"/>
      <w:b w:val="0"/>
      <w:bCs w:val="0"/>
      <w:i w:val="0"/>
      <w:iCs w:val="0"/>
      <w:smallCaps w:val="0"/>
      <w:strike w:val="0"/>
      <w:sz w:val="19"/>
      <w:szCs w:val="19"/>
      <w:u w:val="none"/>
    </w:rPr>
  </w:style>
  <w:style w:type="character" w:customStyle="1" w:styleId="Footnote1">
    <w:name w:val="Footnote"/>
    <w:basedOn w:val="Footnote"/>
    <w:rPr>
      <w:rFonts w:ascii="Arial" w:eastAsia="Arial" w:hAnsi="Arial" w:cs="Arial"/>
      <w:b w:val="0"/>
      <w:bCs w:val="0"/>
      <w:i w:val="0"/>
      <w:iCs w:val="0"/>
      <w:smallCaps w:val="0"/>
      <w:strike w:val="0"/>
      <w:color w:val="000000"/>
      <w:spacing w:val="0"/>
      <w:w w:val="100"/>
      <w:position w:val="0"/>
      <w:sz w:val="19"/>
      <w:szCs w:val="19"/>
      <w:u w:val="single"/>
      <w:lang w:val="en-US" w:eastAsia="en-US" w:bidi="en-US"/>
    </w:rPr>
  </w:style>
  <w:style w:type="character" w:customStyle="1" w:styleId="Footnote2">
    <w:name w:val="Footnote"/>
    <w:basedOn w:val="Footnote"/>
    <w:rPr>
      <w:rFonts w:ascii="Arial" w:eastAsia="Arial" w:hAnsi="Arial" w:cs="Arial"/>
      <w:b w:val="0"/>
      <w:bCs w:val="0"/>
      <w:i w:val="0"/>
      <w:iCs w:val="0"/>
      <w:smallCaps w:val="0"/>
      <w:strike w:val="0"/>
      <w:color w:val="0070C0"/>
      <w:spacing w:val="0"/>
      <w:w w:val="100"/>
      <w:position w:val="0"/>
      <w:sz w:val="19"/>
      <w:szCs w:val="19"/>
      <w:u w:val="single"/>
      <w:lang w:val="en-US" w:eastAsia="en-US" w:bidi="en-US"/>
    </w:rPr>
  </w:style>
  <w:style w:type="character" w:customStyle="1" w:styleId="Footnote3">
    <w:name w:val="Footnote"/>
    <w:basedOn w:val="Footnote"/>
    <w:rPr>
      <w:rFonts w:ascii="Arial" w:eastAsia="Arial" w:hAnsi="Arial" w:cs="Arial"/>
      <w:b w:val="0"/>
      <w:bCs w:val="0"/>
      <w:i w:val="0"/>
      <w:iCs w:val="0"/>
      <w:smallCaps w:val="0"/>
      <w:strike w:val="0"/>
      <w:color w:val="0070C0"/>
      <w:spacing w:val="0"/>
      <w:w w:val="100"/>
      <w:position w:val="0"/>
      <w:sz w:val="19"/>
      <w:szCs w:val="19"/>
      <w:u w:val="none"/>
      <w:lang w:val="en-US" w:eastAsia="en-US" w:bidi="en-US"/>
    </w:rPr>
  </w:style>
  <w:style w:type="character" w:customStyle="1" w:styleId="FootnoteItalic">
    <w:name w:val="Footnote + Italic"/>
    <w:basedOn w:val="Footnote"/>
    <w:rPr>
      <w:rFonts w:ascii="Arial" w:eastAsia="Arial" w:hAnsi="Arial" w:cs="Arial"/>
      <w:b w:val="0"/>
      <w:bCs w:val="0"/>
      <w:i/>
      <w:iCs/>
      <w:smallCaps w:val="0"/>
      <w:strike w:val="0"/>
      <w:color w:val="000000"/>
      <w:spacing w:val="0"/>
      <w:w w:val="100"/>
      <w:position w:val="0"/>
      <w:sz w:val="19"/>
      <w:szCs w:val="19"/>
      <w:u w:val="none"/>
      <w:lang w:val="en-US" w:eastAsia="fr-FR" w:bidi="fr-FR"/>
    </w:rPr>
  </w:style>
  <w:style w:type="character" w:customStyle="1" w:styleId="Footnote4">
    <w:name w:val="Footnote"/>
    <w:basedOn w:val="Footnote"/>
    <w:rPr>
      <w:rFonts w:ascii="Arial" w:eastAsia="Arial" w:hAnsi="Arial" w:cs="Arial"/>
      <w:b w:val="0"/>
      <w:bCs w:val="0"/>
      <w:i w:val="0"/>
      <w:iCs w:val="0"/>
      <w:smallCaps w:val="0"/>
      <w:strike w:val="0"/>
      <w:color w:val="0000FF"/>
      <w:spacing w:val="0"/>
      <w:w w:val="100"/>
      <w:position w:val="0"/>
      <w:sz w:val="19"/>
      <w:szCs w:val="19"/>
      <w:u w:val="none"/>
      <w:lang w:val="en-US" w:eastAsia="en-US" w:bidi="en-US"/>
    </w:rPr>
  </w:style>
  <w:style w:type="character" w:customStyle="1" w:styleId="Footnote20">
    <w:name w:val="Footnote (2)_"/>
    <w:basedOn w:val="DefaultParagraphFont"/>
    <w:link w:val="Footnote21"/>
    <w:rPr>
      <w:rFonts w:ascii="Arial" w:eastAsia="Arial" w:hAnsi="Arial" w:cs="Arial"/>
      <w:b w:val="0"/>
      <w:bCs w:val="0"/>
      <w:i w:val="0"/>
      <w:iCs w:val="0"/>
      <w:smallCaps w:val="0"/>
      <w:strike w:val="0"/>
      <w:sz w:val="18"/>
      <w:szCs w:val="18"/>
      <w:u w:val="none"/>
    </w:rPr>
  </w:style>
  <w:style w:type="character" w:customStyle="1" w:styleId="Footnote275pt">
    <w:name w:val="Footnote (2) + 7.5 pt"/>
    <w:basedOn w:val="Footnote20"/>
    <w:rPr>
      <w:rFonts w:ascii="Arial" w:eastAsia="Arial" w:hAnsi="Arial" w:cs="Arial"/>
      <w:b w:val="0"/>
      <w:bCs w:val="0"/>
      <w:i w:val="0"/>
      <w:iCs w:val="0"/>
      <w:smallCaps w:val="0"/>
      <w:strike w:val="0"/>
      <w:color w:val="000000"/>
      <w:spacing w:val="0"/>
      <w:w w:val="100"/>
      <w:position w:val="0"/>
      <w:sz w:val="15"/>
      <w:szCs w:val="15"/>
      <w:u w:val="none"/>
      <w:lang w:val="en-US" w:eastAsia="fr-FR" w:bidi="fr-FR"/>
    </w:rPr>
  </w:style>
  <w:style w:type="character" w:customStyle="1" w:styleId="FootnoteItalic0">
    <w:name w:val="Footnote + Italic"/>
    <w:basedOn w:val="Footnote"/>
    <w:rPr>
      <w:rFonts w:ascii="Arial" w:eastAsia="Arial" w:hAnsi="Arial" w:cs="Arial"/>
      <w:b w:val="0"/>
      <w:bCs w:val="0"/>
      <w:i/>
      <w:iCs/>
      <w:smallCaps w:val="0"/>
      <w:strike w:val="0"/>
      <w:color w:val="969696"/>
      <w:spacing w:val="0"/>
      <w:w w:val="100"/>
      <w:position w:val="0"/>
      <w:sz w:val="19"/>
      <w:szCs w:val="19"/>
      <w:u w:val="none"/>
      <w:lang w:val="en-US" w:eastAsia="fr-FR" w:bidi="fr-FR"/>
    </w:rPr>
  </w:style>
  <w:style w:type="character" w:customStyle="1" w:styleId="Footnote30">
    <w:name w:val="Footnote (3)_"/>
    <w:basedOn w:val="DefaultParagraphFont"/>
    <w:link w:val="Footnote31"/>
    <w:rPr>
      <w:rFonts w:ascii="Arial" w:eastAsia="Arial" w:hAnsi="Arial" w:cs="Arial"/>
      <w:b w:val="0"/>
      <w:bCs w:val="0"/>
      <w:i/>
      <w:iCs/>
      <w:smallCaps w:val="0"/>
      <w:strike w:val="0"/>
      <w:sz w:val="19"/>
      <w:szCs w:val="19"/>
      <w:u w:val="none"/>
    </w:rPr>
  </w:style>
  <w:style w:type="character" w:customStyle="1" w:styleId="Footnote3NotItalic">
    <w:name w:val="Footnote (3) + Not Italic"/>
    <w:basedOn w:val="Footnote30"/>
    <w:rPr>
      <w:rFonts w:ascii="Arial" w:eastAsia="Arial" w:hAnsi="Arial" w:cs="Arial"/>
      <w:b w:val="0"/>
      <w:bCs w:val="0"/>
      <w:i/>
      <w:iCs/>
      <w:smallCaps w:val="0"/>
      <w:strike w:val="0"/>
      <w:color w:val="000000"/>
      <w:spacing w:val="0"/>
      <w:w w:val="100"/>
      <w:position w:val="0"/>
      <w:sz w:val="19"/>
      <w:szCs w:val="19"/>
      <w:u w:val="none"/>
      <w:lang w:val="en-US" w:eastAsia="fr-FR" w:bidi="fr-FR"/>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26"/>
      <w:szCs w:val="26"/>
      <w:u w:val="none"/>
    </w:rPr>
  </w:style>
  <w:style w:type="character" w:customStyle="1" w:styleId="Bodytext4">
    <w:name w:val="Body text (4)_"/>
    <w:basedOn w:val="DefaultParagraphFont"/>
    <w:link w:val="Bodytext40"/>
    <w:rPr>
      <w:rFonts w:ascii="Arial" w:eastAsia="Arial" w:hAnsi="Arial" w:cs="Arial"/>
      <w:b/>
      <w:bCs/>
      <w:i w:val="0"/>
      <w:iCs w:val="0"/>
      <w:smallCaps w:val="0"/>
      <w:strike w:val="0"/>
      <w:sz w:val="30"/>
      <w:szCs w:val="30"/>
      <w:u w:val="none"/>
    </w:rPr>
  </w:style>
  <w:style w:type="character" w:customStyle="1" w:styleId="Bodytext5">
    <w:name w:val="Body text (5)_"/>
    <w:basedOn w:val="DefaultParagraphFont"/>
    <w:link w:val="Bodytext50"/>
    <w:rPr>
      <w:rFonts w:ascii="Arial" w:eastAsia="Arial" w:hAnsi="Arial" w:cs="Arial"/>
      <w:b/>
      <w:bCs/>
      <w:i/>
      <w:iCs/>
      <w:smallCaps w:val="0"/>
      <w:strike w:val="0"/>
      <w:u w:val="none"/>
    </w:rPr>
  </w:style>
  <w:style w:type="character" w:customStyle="1" w:styleId="Bodytext6">
    <w:name w:val="Body text (6)_"/>
    <w:basedOn w:val="DefaultParagraphFont"/>
    <w:link w:val="Bodytext60"/>
    <w:rPr>
      <w:rFonts w:ascii="Arial" w:eastAsia="Arial" w:hAnsi="Arial" w:cs="Arial"/>
      <w:b/>
      <w:bCs/>
      <w:i/>
      <w:iCs/>
      <w:smallCaps w:val="0"/>
      <w:strike w:val="0"/>
      <w:sz w:val="19"/>
      <w:szCs w:val="19"/>
      <w:u w:val="none"/>
    </w:rPr>
  </w:style>
  <w:style w:type="character" w:customStyle="1" w:styleId="Bodytext6SmallCaps">
    <w:name w:val="Body text (6) + Small Caps"/>
    <w:basedOn w:val="Bodytext6"/>
    <w:rPr>
      <w:rFonts w:ascii="Arial" w:eastAsia="Arial" w:hAnsi="Arial" w:cs="Arial"/>
      <w:b/>
      <w:bCs/>
      <w:i/>
      <w:iCs/>
      <w:smallCaps/>
      <w:strike w:val="0"/>
      <w:color w:val="000000"/>
      <w:spacing w:val="0"/>
      <w:w w:val="100"/>
      <w:position w:val="0"/>
      <w:sz w:val="19"/>
      <w:szCs w:val="19"/>
      <w:u w:val="none"/>
      <w:lang w:val="en-US" w:eastAsia="fr-FR" w:bidi="fr-FR"/>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0"/>
      <w:szCs w:val="20"/>
      <w:u w:val="none"/>
    </w:rPr>
  </w:style>
  <w:style w:type="character" w:customStyle="1" w:styleId="Headerorfooter1">
    <w:name w:val="Header or footer"/>
    <w:basedOn w:val="Headerorfooter"/>
    <w:rPr>
      <w:rFonts w:ascii="Arial" w:eastAsia="Arial" w:hAnsi="Arial" w:cs="Arial"/>
      <w:b w:val="0"/>
      <w:bCs w:val="0"/>
      <w:i w:val="0"/>
      <w:iCs w:val="0"/>
      <w:smallCaps w:val="0"/>
      <w:strike w:val="0"/>
      <w:color w:val="000000"/>
      <w:spacing w:val="0"/>
      <w:w w:val="100"/>
      <w:position w:val="0"/>
      <w:sz w:val="20"/>
      <w:szCs w:val="20"/>
      <w:u w:val="none"/>
      <w:lang w:val="en-US" w:eastAsia="fr-FR" w:bidi="fr-FR"/>
    </w:rPr>
  </w:style>
  <w:style w:type="character" w:customStyle="1" w:styleId="Bodytext7">
    <w:name w:val="Body text (7)_"/>
    <w:basedOn w:val="DefaultParagraphFont"/>
    <w:link w:val="Bodytext70"/>
    <w:rPr>
      <w:rFonts w:ascii="Arial" w:eastAsia="Arial" w:hAnsi="Arial" w:cs="Arial"/>
      <w:b w:val="0"/>
      <w:bCs w:val="0"/>
      <w:i/>
      <w:iCs/>
      <w:smallCaps w:val="0"/>
      <w:strike w:val="0"/>
      <w:sz w:val="19"/>
      <w:szCs w:val="19"/>
      <w:u w:val="none"/>
    </w:rPr>
  </w:style>
  <w:style w:type="character" w:customStyle="1" w:styleId="Bodytext7Bold">
    <w:name w:val="Body text (7) + Bold"/>
    <w:basedOn w:val="Bodytext7"/>
    <w:rPr>
      <w:rFonts w:ascii="Arial" w:eastAsia="Arial" w:hAnsi="Arial" w:cs="Arial"/>
      <w:b/>
      <w:bCs/>
      <w:i/>
      <w:iCs/>
      <w:smallCaps w:val="0"/>
      <w:strike w:val="0"/>
      <w:color w:val="000000"/>
      <w:spacing w:val="0"/>
      <w:w w:val="100"/>
      <w:position w:val="0"/>
      <w:sz w:val="19"/>
      <w:szCs w:val="19"/>
      <w:u w:val="none"/>
      <w:lang w:val="en-US" w:eastAsia="fr-FR" w:bidi="fr-FR"/>
    </w:rPr>
  </w:style>
  <w:style w:type="character" w:customStyle="1" w:styleId="Bodytext8">
    <w:name w:val="Body text (8)_"/>
    <w:basedOn w:val="DefaultParagraphFont"/>
    <w:link w:val="Bodytext80"/>
    <w:rPr>
      <w:rFonts w:ascii="Arial" w:eastAsia="Arial" w:hAnsi="Arial" w:cs="Arial"/>
      <w:b w:val="0"/>
      <w:bCs w:val="0"/>
      <w:i w:val="0"/>
      <w:iCs w:val="0"/>
      <w:smallCaps w:val="0"/>
      <w:strike w:val="0"/>
      <w:sz w:val="28"/>
      <w:szCs w:val="28"/>
      <w:u w:val="none"/>
    </w:rPr>
  </w:style>
  <w:style w:type="character" w:customStyle="1" w:styleId="TOC2Char">
    <w:name w:val="TOC 2 Char"/>
    <w:basedOn w:val="DefaultParagraphFont"/>
    <w:link w:val="TOC2"/>
    <w:rPr>
      <w:rFonts w:ascii="Arial" w:eastAsia="Arial" w:hAnsi="Arial" w:cs="Arial"/>
      <w:b w:val="0"/>
      <w:bCs w:val="0"/>
      <w:i/>
      <w:iCs/>
      <w:smallCaps w:val="0"/>
      <w:strike w:val="0"/>
      <w:sz w:val="22"/>
      <w:szCs w:val="22"/>
      <w:u w:val="none"/>
    </w:rPr>
  </w:style>
  <w:style w:type="character" w:customStyle="1" w:styleId="Heading1">
    <w:name w:val="Heading #1_"/>
    <w:basedOn w:val="DefaultParagraphFont"/>
    <w:link w:val="Heading10"/>
    <w:rPr>
      <w:rFonts w:ascii="Arial" w:eastAsia="Arial" w:hAnsi="Arial" w:cs="Arial"/>
      <w:b/>
      <w:bCs/>
      <w:i/>
      <w:iCs/>
      <w:smallCaps w:val="0"/>
      <w:strike w:val="0"/>
      <w:sz w:val="26"/>
      <w:szCs w:val="26"/>
      <w:u w:val="none"/>
    </w:rPr>
  </w:style>
  <w:style w:type="character" w:customStyle="1" w:styleId="Heading110pt">
    <w:name w:val="Heading #1 + 10 pt"/>
    <w:basedOn w:val="Heading1"/>
    <w:rPr>
      <w:rFonts w:ascii="Arial" w:eastAsia="Arial" w:hAnsi="Arial" w:cs="Arial"/>
      <w:b/>
      <w:bCs/>
      <w:i/>
      <w:iCs/>
      <w:smallCaps w:val="0"/>
      <w:strike w:val="0"/>
      <w:color w:val="000000"/>
      <w:spacing w:val="0"/>
      <w:w w:val="100"/>
      <w:position w:val="0"/>
      <w:sz w:val="20"/>
      <w:szCs w:val="20"/>
      <w:u w:val="none"/>
      <w:lang w:val="en-US" w:eastAsia="fr-FR" w:bidi="fr-FR"/>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2"/>
      <w:szCs w:val="22"/>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23"/>
      <w:szCs w:val="23"/>
      <w:u w:val="none"/>
    </w:rPr>
  </w:style>
  <w:style w:type="character" w:customStyle="1" w:styleId="Bodytext21">
    <w:name w:val="Body text (2)"/>
    <w:basedOn w:val="Bodytext2"/>
    <w:rPr>
      <w:rFonts w:ascii="Arial" w:eastAsia="Arial" w:hAnsi="Arial" w:cs="Arial"/>
      <w:b w:val="0"/>
      <w:bCs w:val="0"/>
      <w:i w:val="0"/>
      <w:iCs w:val="0"/>
      <w:smallCaps w:val="0"/>
      <w:strike w:val="0"/>
      <w:color w:val="222222"/>
      <w:spacing w:val="0"/>
      <w:w w:val="100"/>
      <w:position w:val="0"/>
      <w:sz w:val="22"/>
      <w:szCs w:val="22"/>
      <w:u w:val="none"/>
      <w:lang w:val="en-US" w:eastAsia="fr-FR" w:bidi="fr-FR"/>
    </w:rPr>
  </w:style>
  <w:style w:type="character" w:customStyle="1" w:styleId="Bodytext2115pt">
    <w:name w:val="Body text (2) + 11.5 pt"/>
    <w:aliases w:val="Bold"/>
    <w:basedOn w:val="Bodytext2"/>
    <w:rPr>
      <w:rFonts w:ascii="Arial" w:eastAsia="Arial" w:hAnsi="Arial" w:cs="Arial"/>
      <w:b/>
      <w:bCs/>
      <w:i w:val="0"/>
      <w:iCs w:val="0"/>
      <w:smallCaps w:val="0"/>
      <w:strike w:val="0"/>
      <w:color w:val="000000"/>
      <w:spacing w:val="0"/>
      <w:w w:val="100"/>
      <w:position w:val="0"/>
      <w:sz w:val="23"/>
      <w:szCs w:val="23"/>
      <w:u w:val="none"/>
      <w:lang w:val="en-US" w:eastAsia="fr-FR" w:bidi="fr-FR"/>
    </w:rPr>
  </w:style>
  <w:style w:type="character" w:customStyle="1" w:styleId="Bodytext9">
    <w:name w:val="Body text (9)_"/>
    <w:basedOn w:val="DefaultParagraphFont"/>
    <w:link w:val="Bodytext90"/>
    <w:rPr>
      <w:rFonts w:ascii="Arial" w:eastAsia="Arial" w:hAnsi="Arial" w:cs="Arial"/>
      <w:b/>
      <w:bCs/>
      <w:i w:val="0"/>
      <w:iCs w:val="0"/>
      <w:smallCaps w:val="0"/>
      <w:strike w:val="0"/>
      <w:sz w:val="23"/>
      <w:szCs w:val="23"/>
      <w:u w:val="none"/>
    </w:rPr>
  </w:style>
  <w:style w:type="character" w:customStyle="1" w:styleId="Bodytext2Italic">
    <w:name w:val="Body text (2) + Italic"/>
    <w:basedOn w:val="Bodytext2"/>
    <w:rPr>
      <w:rFonts w:ascii="Arial" w:eastAsia="Arial" w:hAnsi="Arial" w:cs="Arial"/>
      <w:b w:val="0"/>
      <w:bCs w:val="0"/>
      <w:i/>
      <w:iCs/>
      <w:smallCaps w:val="0"/>
      <w:strike w:val="0"/>
      <w:color w:val="000000"/>
      <w:spacing w:val="0"/>
      <w:w w:val="100"/>
      <w:position w:val="0"/>
      <w:sz w:val="22"/>
      <w:szCs w:val="22"/>
      <w:u w:val="none"/>
      <w:lang w:val="en-US" w:eastAsia="fr-FR" w:bidi="fr-FR"/>
    </w:rPr>
  </w:style>
  <w:style w:type="character" w:customStyle="1" w:styleId="Bodytext2Italic0">
    <w:name w:val="Body text (2) + Italic"/>
    <w:basedOn w:val="Bodytext2"/>
    <w:rPr>
      <w:rFonts w:ascii="Arial" w:eastAsia="Arial" w:hAnsi="Arial" w:cs="Arial"/>
      <w:b w:val="0"/>
      <w:bCs w:val="0"/>
      <w:i/>
      <w:iCs/>
      <w:smallCaps w:val="0"/>
      <w:strike w:val="0"/>
      <w:color w:val="969696"/>
      <w:spacing w:val="0"/>
      <w:w w:val="100"/>
      <w:position w:val="0"/>
      <w:sz w:val="22"/>
      <w:szCs w:val="22"/>
      <w:u w:val="none"/>
      <w:lang w:val="en-US" w:eastAsia="fr-FR" w:bidi="fr-FR"/>
    </w:rPr>
  </w:style>
  <w:style w:type="character" w:customStyle="1" w:styleId="Heading31">
    <w:name w:val="Heading #3"/>
    <w:basedOn w:val="Heading3"/>
    <w:rPr>
      <w:rFonts w:ascii="Arial" w:eastAsia="Arial" w:hAnsi="Arial" w:cs="Arial"/>
      <w:b/>
      <w:bCs/>
      <w:i w:val="0"/>
      <w:iCs w:val="0"/>
      <w:smallCaps w:val="0"/>
      <w:strike w:val="0"/>
      <w:color w:val="000000"/>
      <w:spacing w:val="0"/>
      <w:w w:val="100"/>
      <w:position w:val="0"/>
      <w:sz w:val="23"/>
      <w:szCs w:val="23"/>
      <w:u w:val="single"/>
      <w:lang w:val="en-US" w:eastAsia="fr-FR" w:bidi="fr-FR"/>
    </w:rPr>
  </w:style>
  <w:style w:type="character" w:customStyle="1" w:styleId="Heading2">
    <w:name w:val="Heading #2_"/>
    <w:basedOn w:val="DefaultParagraphFont"/>
    <w:link w:val="Heading20"/>
    <w:rPr>
      <w:rFonts w:ascii="Arial" w:eastAsia="Arial" w:hAnsi="Arial" w:cs="Arial"/>
      <w:b/>
      <w:bCs/>
      <w:i w:val="0"/>
      <w:iCs w:val="0"/>
      <w:smallCaps w:val="0"/>
      <w:strike w:val="0"/>
      <w:sz w:val="28"/>
      <w:szCs w:val="28"/>
      <w:u w:val="none"/>
    </w:rPr>
  </w:style>
  <w:style w:type="character" w:customStyle="1" w:styleId="Bodytext10">
    <w:name w:val="Body text (10)_"/>
    <w:basedOn w:val="DefaultParagraphFont"/>
    <w:link w:val="Bodytext100"/>
    <w:rPr>
      <w:rFonts w:ascii="Arial" w:eastAsia="Arial" w:hAnsi="Arial" w:cs="Arial"/>
      <w:b w:val="0"/>
      <w:bCs w:val="0"/>
      <w:i/>
      <w:iCs/>
      <w:smallCaps w:val="0"/>
      <w:strike w:val="0"/>
      <w:sz w:val="22"/>
      <w:szCs w:val="22"/>
      <w:u w:val="none"/>
    </w:rPr>
  </w:style>
  <w:style w:type="character" w:customStyle="1" w:styleId="Bodytext22">
    <w:name w:val="Body text (2)"/>
    <w:basedOn w:val="Bodytext2"/>
    <w:rPr>
      <w:rFonts w:ascii="Arial" w:eastAsia="Arial" w:hAnsi="Arial" w:cs="Arial"/>
      <w:b w:val="0"/>
      <w:bCs w:val="0"/>
      <w:i w:val="0"/>
      <w:iCs w:val="0"/>
      <w:smallCaps w:val="0"/>
      <w:strike w:val="0"/>
      <w:color w:val="000000"/>
      <w:spacing w:val="0"/>
      <w:w w:val="100"/>
      <w:position w:val="0"/>
      <w:sz w:val="22"/>
      <w:szCs w:val="22"/>
      <w:u w:val="single"/>
      <w:lang w:val="en-US" w:eastAsia="fr-FR" w:bidi="fr-FR"/>
    </w:rPr>
  </w:style>
  <w:style w:type="character" w:customStyle="1" w:styleId="Bodytext23">
    <w:name w:val="Body text (2)"/>
    <w:basedOn w:val="Bodytext2"/>
    <w:rPr>
      <w:rFonts w:ascii="Arial" w:eastAsia="Arial" w:hAnsi="Arial" w:cs="Arial"/>
      <w:b w:val="0"/>
      <w:bCs w:val="0"/>
      <w:i w:val="0"/>
      <w:iCs w:val="0"/>
      <w:smallCaps w:val="0"/>
      <w:strike w:val="0"/>
      <w:color w:val="0070C0"/>
      <w:spacing w:val="0"/>
      <w:w w:val="100"/>
      <w:position w:val="0"/>
      <w:sz w:val="22"/>
      <w:szCs w:val="22"/>
      <w:u w:val="single"/>
      <w:lang w:val="en-US" w:eastAsia="fr-FR" w:bidi="fr-FR"/>
    </w:rPr>
  </w:style>
  <w:style w:type="character" w:customStyle="1" w:styleId="Bodytext24">
    <w:name w:val="Body text (2)"/>
    <w:basedOn w:val="Bodytext2"/>
    <w:rPr>
      <w:rFonts w:ascii="Arial" w:eastAsia="Arial" w:hAnsi="Arial" w:cs="Arial"/>
      <w:b w:val="0"/>
      <w:bCs w:val="0"/>
      <w:i w:val="0"/>
      <w:iCs w:val="0"/>
      <w:smallCaps w:val="0"/>
      <w:strike w:val="0"/>
      <w:color w:val="0070C0"/>
      <w:spacing w:val="0"/>
      <w:w w:val="100"/>
      <w:position w:val="0"/>
      <w:sz w:val="22"/>
      <w:szCs w:val="22"/>
      <w:u w:val="none"/>
      <w:lang w:val="en-US" w:eastAsia="fr-FR" w:bidi="fr-FR"/>
    </w:rPr>
  </w:style>
  <w:style w:type="character" w:customStyle="1" w:styleId="Bodytext11">
    <w:name w:val="Body text (11)_"/>
    <w:basedOn w:val="DefaultParagraphFont"/>
    <w:link w:val="Bodytext110"/>
    <w:rPr>
      <w:rFonts w:ascii="Arial" w:eastAsia="Arial" w:hAnsi="Arial" w:cs="Arial"/>
      <w:b w:val="0"/>
      <w:bCs w:val="0"/>
      <w:i w:val="0"/>
      <w:iCs w:val="0"/>
      <w:smallCaps w:val="0"/>
      <w:strike w:val="0"/>
      <w:sz w:val="17"/>
      <w:szCs w:val="17"/>
      <w:u w:val="none"/>
    </w:rPr>
  </w:style>
  <w:style w:type="character" w:customStyle="1" w:styleId="Bodytext11Bold">
    <w:name w:val="Body text (11) + Bold"/>
    <w:basedOn w:val="Bodytext11"/>
    <w:rPr>
      <w:rFonts w:ascii="Arial" w:eastAsia="Arial" w:hAnsi="Arial" w:cs="Arial"/>
      <w:b/>
      <w:bCs/>
      <w:i w:val="0"/>
      <w:iCs w:val="0"/>
      <w:smallCaps w:val="0"/>
      <w:strike w:val="0"/>
      <w:color w:val="000000"/>
      <w:spacing w:val="0"/>
      <w:w w:val="100"/>
      <w:position w:val="0"/>
      <w:sz w:val="17"/>
      <w:szCs w:val="17"/>
      <w:u w:val="none"/>
      <w:lang w:val="en-US" w:eastAsia="fr-FR" w:bidi="fr-FR"/>
    </w:rPr>
  </w:style>
  <w:style w:type="character" w:customStyle="1" w:styleId="Headerorfooter11pt">
    <w:name w:val="Header or footer + 11 pt"/>
    <w:aliases w:val="Italic"/>
    <w:basedOn w:val="Headerorfooter"/>
    <w:rPr>
      <w:rFonts w:ascii="Arial" w:eastAsia="Arial" w:hAnsi="Arial" w:cs="Arial"/>
      <w:b w:val="0"/>
      <w:bCs w:val="0"/>
      <w:i/>
      <w:iCs/>
      <w:smallCaps w:val="0"/>
      <w:strike w:val="0"/>
      <w:color w:val="000000"/>
      <w:spacing w:val="0"/>
      <w:w w:val="100"/>
      <w:position w:val="0"/>
      <w:sz w:val="22"/>
      <w:szCs w:val="22"/>
      <w:u w:val="none"/>
      <w:lang w:val="en-US" w:eastAsia="fr-FR" w:bidi="fr-FR"/>
    </w:rPr>
  </w:style>
  <w:style w:type="character" w:customStyle="1" w:styleId="Bodytext101">
    <w:name w:val="Body text (10)"/>
    <w:basedOn w:val="Bodytext10"/>
    <w:rPr>
      <w:rFonts w:ascii="Arial" w:eastAsia="Arial" w:hAnsi="Arial" w:cs="Arial"/>
      <w:b w:val="0"/>
      <w:bCs w:val="0"/>
      <w:i/>
      <w:iCs/>
      <w:smallCaps w:val="0"/>
      <w:strike w:val="0"/>
      <w:color w:val="969696"/>
      <w:spacing w:val="0"/>
      <w:w w:val="100"/>
      <w:position w:val="0"/>
      <w:sz w:val="22"/>
      <w:szCs w:val="22"/>
      <w:u w:val="none"/>
      <w:lang w:val="en-US" w:eastAsia="fr-FR" w:bidi="fr-FR"/>
    </w:rPr>
  </w:style>
  <w:style w:type="character" w:customStyle="1" w:styleId="Bodytext10NotItalic">
    <w:name w:val="Body text (10) + Not Italic"/>
    <w:basedOn w:val="Bodytext10"/>
    <w:rPr>
      <w:rFonts w:ascii="Arial" w:eastAsia="Arial" w:hAnsi="Arial" w:cs="Arial"/>
      <w:b w:val="0"/>
      <w:bCs w:val="0"/>
      <w:i/>
      <w:iCs/>
      <w:smallCaps w:val="0"/>
      <w:strike w:val="0"/>
      <w:color w:val="000000"/>
      <w:spacing w:val="0"/>
      <w:w w:val="100"/>
      <w:position w:val="0"/>
      <w:sz w:val="22"/>
      <w:szCs w:val="22"/>
      <w:u w:val="none"/>
      <w:lang w:val="en-US" w:eastAsia="fr-FR" w:bidi="fr-FR"/>
    </w:rPr>
  </w:style>
  <w:style w:type="character" w:customStyle="1" w:styleId="Bodytext10NotItalic0">
    <w:name w:val="Body text (10) + Not Italic"/>
    <w:basedOn w:val="Bodytext10"/>
    <w:rPr>
      <w:rFonts w:ascii="Arial" w:eastAsia="Arial" w:hAnsi="Arial" w:cs="Arial"/>
      <w:b w:val="0"/>
      <w:bCs w:val="0"/>
      <w:i/>
      <w:iCs/>
      <w:smallCaps w:val="0"/>
      <w:strike w:val="0"/>
      <w:color w:val="000000"/>
      <w:spacing w:val="0"/>
      <w:w w:val="100"/>
      <w:position w:val="0"/>
      <w:sz w:val="22"/>
      <w:szCs w:val="22"/>
      <w:u w:val="single"/>
      <w:lang w:val="en-US" w:eastAsia="fr-FR" w:bidi="fr-FR"/>
    </w:rPr>
  </w:style>
  <w:style w:type="character" w:customStyle="1" w:styleId="Bodytext10NotItalic1">
    <w:name w:val="Body text (10) + Not Italic"/>
    <w:basedOn w:val="Bodytext10"/>
    <w:rPr>
      <w:rFonts w:ascii="Arial" w:eastAsia="Arial" w:hAnsi="Arial" w:cs="Arial"/>
      <w:b w:val="0"/>
      <w:bCs w:val="0"/>
      <w:i/>
      <w:iCs/>
      <w:smallCaps w:val="0"/>
      <w:strike w:val="0"/>
      <w:color w:val="0070C0"/>
      <w:spacing w:val="0"/>
      <w:w w:val="100"/>
      <w:position w:val="0"/>
      <w:sz w:val="22"/>
      <w:szCs w:val="22"/>
      <w:u w:val="single"/>
      <w:lang w:val="en-US" w:eastAsia="fr-FR" w:bidi="fr-FR"/>
    </w:rPr>
  </w:style>
  <w:style w:type="paragraph" w:customStyle="1" w:styleId="Footnote0">
    <w:name w:val="Footnote"/>
    <w:basedOn w:val="Normal"/>
    <w:link w:val="Footnote"/>
    <w:pPr>
      <w:shd w:val="clear" w:color="auto" w:fill="FFFFFF"/>
      <w:spacing w:line="230" w:lineRule="exact"/>
      <w:jc w:val="both"/>
    </w:pPr>
    <w:rPr>
      <w:rFonts w:ascii="Arial" w:eastAsia="Arial" w:hAnsi="Arial" w:cs="Arial"/>
      <w:sz w:val="19"/>
      <w:szCs w:val="19"/>
    </w:rPr>
  </w:style>
  <w:style w:type="paragraph" w:customStyle="1" w:styleId="Footnote21">
    <w:name w:val="Footnote (2)"/>
    <w:basedOn w:val="Normal"/>
    <w:link w:val="Footnote20"/>
    <w:pPr>
      <w:shd w:val="clear" w:color="auto" w:fill="FFFFFF"/>
      <w:spacing w:line="230" w:lineRule="exact"/>
      <w:jc w:val="both"/>
    </w:pPr>
    <w:rPr>
      <w:rFonts w:ascii="Arial" w:eastAsia="Arial" w:hAnsi="Arial" w:cs="Arial"/>
      <w:sz w:val="18"/>
      <w:szCs w:val="18"/>
    </w:rPr>
  </w:style>
  <w:style w:type="paragraph" w:customStyle="1" w:styleId="Footnote31">
    <w:name w:val="Footnote (3)"/>
    <w:basedOn w:val="Normal"/>
    <w:link w:val="Footnote30"/>
    <w:pPr>
      <w:shd w:val="clear" w:color="auto" w:fill="FFFFFF"/>
      <w:spacing w:line="226" w:lineRule="exact"/>
      <w:jc w:val="both"/>
    </w:pPr>
    <w:rPr>
      <w:rFonts w:ascii="Arial" w:eastAsia="Arial" w:hAnsi="Arial" w:cs="Arial"/>
      <w:i/>
      <w:iCs/>
      <w:sz w:val="19"/>
      <w:szCs w:val="19"/>
    </w:rPr>
  </w:style>
  <w:style w:type="paragraph" w:customStyle="1" w:styleId="Bodytext30">
    <w:name w:val="Body text (3)"/>
    <w:basedOn w:val="Normal"/>
    <w:link w:val="Bodytext3"/>
    <w:pPr>
      <w:shd w:val="clear" w:color="auto" w:fill="FFFFFF"/>
      <w:spacing w:before="280" w:after="1880" w:line="307" w:lineRule="exact"/>
      <w:jc w:val="center"/>
    </w:pPr>
    <w:rPr>
      <w:rFonts w:ascii="Arial" w:eastAsia="Arial" w:hAnsi="Arial" w:cs="Arial"/>
      <w:sz w:val="26"/>
      <w:szCs w:val="26"/>
    </w:rPr>
  </w:style>
  <w:style w:type="paragraph" w:customStyle="1" w:styleId="Bodytext40">
    <w:name w:val="Body text (4)"/>
    <w:basedOn w:val="Normal"/>
    <w:link w:val="Bodytext4"/>
    <w:pPr>
      <w:shd w:val="clear" w:color="auto" w:fill="FFFFFF"/>
      <w:spacing w:before="1880" w:after="1880" w:line="365" w:lineRule="exact"/>
      <w:jc w:val="center"/>
    </w:pPr>
    <w:rPr>
      <w:rFonts w:ascii="Arial" w:eastAsia="Arial" w:hAnsi="Arial" w:cs="Arial"/>
      <w:b/>
      <w:bCs/>
      <w:sz w:val="30"/>
      <w:szCs w:val="30"/>
    </w:rPr>
  </w:style>
  <w:style w:type="paragraph" w:customStyle="1" w:styleId="Bodytext50">
    <w:name w:val="Body text (5)"/>
    <w:basedOn w:val="Normal"/>
    <w:link w:val="Bodytext5"/>
    <w:pPr>
      <w:shd w:val="clear" w:color="auto" w:fill="FFFFFF"/>
      <w:spacing w:before="280" w:after="3020" w:line="268" w:lineRule="exact"/>
      <w:jc w:val="center"/>
    </w:pPr>
    <w:rPr>
      <w:rFonts w:ascii="Arial" w:eastAsia="Arial" w:hAnsi="Arial" w:cs="Arial"/>
      <w:b/>
      <w:bCs/>
      <w:i/>
      <w:iCs/>
    </w:rPr>
  </w:style>
  <w:style w:type="paragraph" w:customStyle="1" w:styleId="Bodytext60">
    <w:name w:val="Body text (6)"/>
    <w:basedOn w:val="Normal"/>
    <w:link w:val="Bodytext6"/>
    <w:pPr>
      <w:shd w:val="clear" w:color="auto" w:fill="FFFFFF"/>
      <w:spacing w:after="460" w:line="212" w:lineRule="exact"/>
      <w:jc w:val="both"/>
    </w:pPr>
    <w:rPr>
      <w:rFonts w:ascii="Arial" w:eastAsia="Arial" w:hAnsi="Arial" w:cs="Arial"/>
      <w:b/>
      <w:bCs/>
      <w:i/>
      <w:iCs/>
      <w:sz w:val="19"/>
      <w:szCs w:val="19"/>
    </w:rPr>
  </w:style>
  <w:style w:type="paragraph" w:customStyle="1" w:styleId="Headerorfooter0">
    <w:name w:val="Header or footer"/>
    <w:basedOn w:val="Normal"/>
    <w:link w:val="Headerorfooter"/>
    <w:pPr>
      <w:shd w:val="clear" w:color="auto" w:fill="FFFFFF"/>
      <w:spacing w:line="224" w:lineRule="exact"/>
    </w:pPr>
    <w:rPr>
      <w:rFonts w:ascii="Arial" w:eastAsia="Arial" w:hAnsi="Arial" w:cs="Arial"/>
      <w:sz w:val="20"/>
      <w:szCs w:val="20"/>
    </w:rPr>
  </w:style>
  <w:style w:type="paragraph" w:customStyle="1" w:styleId="Bodytext70">
    <w:name w:val="Body text (7)"/>
    <w:basedOn w:val="Normal"/>
    <w:link w:val="Bodytext7"/>
    <w:pPr>
      <w:shd w:val="clear" w:color="auto" w:fill="FFFFFF"/>
      <w:spacing w:before="460" w:after="220" w:line="230" w:lineRule="exact"/>
    </w:pPr>
    <w:rPr>
      <w:rFonts w:ascii="Arial" w:eastAsia="Arial" w:hAnsi="Arial" w:cs="Arial"/>
      <w:i/>
      <w:iCs/>
      <w:sz w:val="19"/>
      <w:szCs w:val="19"/>
    </w:rPr>
  </w:style>
  <w:style w:type="paragraph" w:customStyle="1" w:styleId="Bodytext80">
    <w:name w:val="Body text (8)"/>
    <w:basedOn w:val="Normal"/>
    <w:link w:val="Bodytext8"/>
    <w:pPr>
      <w:shd w:val="clear" w:color="auto" w:fill="FFFFFF"/>
      <w:spacing w:after="1060" w:line="312" w:lineRule="exact"/>
      <w:jc w:val="center"/>
    </w:pPr>
    <w:rPr>
      <w:rFonts w:ascii="Arial" w:eastAsia="Arial" w:hAnsi="Arial" w:cs="Arial"/>
      <w:sz w:val="28"/>
      <w:szCs w:val="28"/>
    </w:rPr>
  </w:style>
  <w:style w:type="paragraph" w:styleId="TOC2">
    <w:name w:val="toc 2"/>
    <w:basedOn w:val="Normal"/>
    <w:link w:val="TOC2Char"/>
    <w:autoRedefine/>
    <w:uiPriority w:val="39"/>
    <w:pPr>
      <w:shd w:val="clear" w:color="auto" w:fill="FFFFFF"/>
      <w:spacing w:before="1060" w:line="552" w:lineRule="exact"/>
      <w:jc w:val="both"/>
    </w:pPr>
    <w:rPr>
      <w:rFonts w:ascii="Arial" w:eastAsia="Arial" w:hAnsi="Arial" w:cs="Arial"/>
      <w:i/>
      <w:iCs/>
      <w:sz w:val="22"/>
      <w:szCs w:val="22"/>
    </w:rPr>
  </w:style>
  <w:style w:type="paragraph" w:customStyle="1" w:styleId="Heading10">
    <w:name w:val="Heading #1"/>
    <w:basedOn w:val="Normal"/>
    <w:link w:val="Heading1"/>
    <w:pPr>
      <w:shd w:val="clear" w:color="auto" w:fill="FFFFFF"/>
      <w:spacing w:after="640" w:line="290" w:lineRule="exact"/>
      <w:jc w:val="center"/>
      <w:outlineLvl w:val="0"/>
    </w:pPr>
    <w:rPr>
      <w:rFonts w:ascii="Arial" w:eastAsia="Arial" w:hAnsi="Arial" w:cs="Arial"/>
      <w:b/>
      <w:bCs/>
      <w:i/>
      <w:iCs/>
      <w:sz w:val="26"/>
      <w:szCs w:val="26"/>
    </w:rPr>
  </w:style>
  <w:style w:type="paragraph" w:customStyle="1" w:styleId="Bodytext20">
    <w:name w:val="Body text (2)"/>
    <w:basedOn w:val="Normal"/>
    <w:link w:val="Bodytext2"/>
    <w:pPr>
      <w:shd w:val="clear" w:color="auto" w:fill="FFFFFF"/>
      <w:spacing w:before="640" w:after="280" w:line="274" w:lineRule="exact"/>
      <w:ind w:hanging="360"/>
      <w:jc w:val="both"/>
    </w:pPr>
    <w:rPr>
      <w:rFonts w:ascii="Arial" w:eastAsia="Arial" w:hAnsi="Arial" w:cs="Arial"/>
      <w:sz w:val="22"/>
      <w:szCs w:val="22"/>
    </w:rPr>
  </w:style>
  <w:style w:type="paragraph" w:customStyle="1" w:styleId="Heading30">
    <w:name w:val="Heading #3"/>
    <w:basedOn w:val="Normal"/>
    <w:link w:val="Heading3"/>
    <w:pPr>
      <w:shd w:val="clear" w:color="auto" w:fill="FFFFFF"/>
      <w:spacing w:after="280" w:line="256" w:lineRule="exact"/>
      <w:ind w:hanging="420"/>
      <w:jc w:val="both"/>
      <w:outlineLvl w:val="2"/>
    </w:pPr>
    <w:rPr>
      <w:rFonts w:ascii="Arial" w:eastAsia="Arial" w:hAnsi="Arial" w:cs="Arial"/>
      <w:b/>
      <w:bCs/>
      <w:sz w:val="23"/>
      <w:szCs w:val="23"/>
    </w:rPr>
  </w:style>
  <w:style w:type="paragraph" w:customStyle="1" w:styleId="Bodytext90">
    <w:name w:val="Body text (9)"/>
    <w:basedOn w:val="Normal"/>
    <w:link w:val="Bodytext9"/>
    <w:pPr>
      <w:shd w:val="clear" w:color="auto" w:fill="FFFFFF"/>
      <w:spacing w:after="280" w:line="256" w:lineRule="exact"/>
      <w:ind w:hanging="360"/>
      <w:jc w:val="both"/>
    </w:pPr>
    <w:rPr>
      <w:rFonts w:ascii="Arial" w:eastAsia="Arial" w:hAnsi="Arial" w:cs="Arial"/>
      <w:b/>
      <w:bCs/>
      <w:sz w:val="23"/>
      <w:szCs w:val="23"/>
    </w:rPr>
  </w:style>
  <w:style w:type="paragraph" w:customStyle="1" w:styleId="Heading20">
    <w:name w:val="Heading #2"/>
    <w:basedOn w:val="Normal"/>
    <w:link w:val="Heading2"/>
    <w:pPr>
      <w:shd w:val="clear" w:color="auto" w:fill="FFFFFF"/>
      <w:spacing w:after="460" w:line="312" w:lineRule="exact"/>
      <w:outlineLvl w:val="1"/>
    </w:pPr>
    <w:rPr>
      <w:rFonts w:ascii="Arial" w:eastAsia="Arial" w:hAnsi="Arial" w:cs="Arial"/>
      <w:b/>
      <w:bCs/>
      <w:sz w:val="28"/>
      <w:szCs w:val="28"/>
    </w:rPr>
  </w:style>
  <w:style w:type="paragraph" w:customStyle="1" w:styleId="Bodytext100">
    <w:name w:val="Body text (10)"/>
    <w:basedOn w:val="Normal"/>
    <w:link w:val="Bodytext10"/>
    <w:pPr>
      <w:shd w:val="clear" w:color="auto" w:fill="FFFFFF"/>
      <w:spacing w:before="500" w:after="240" w:line="246" w:lineRule="exact"/>
      <w:jc w:val="center"/>
    </w:pPr>
    <w:rPr>
      <w:rFonts w:ascii="Arial" w:eastAsia="Arial" w:hAnsi="Arial" w:cs="Arial"/>
      <w:i/>
      <w:iCs/>
      <w:sz w:val="22"/>
      <w:szCs w:val="22"/>
    </w:rPr>
  </w:style>
  <w:style w:type="paragraph" w:customStyle="1" w:styleId="Bodytext110">
    <w:name w:val="Body text (11)"/>
    <w:basedOn w:val="Normal"/>
    <w:link w:val="Bodytext11"/>
    <w:pPr>
      <w:shd w:val="clear" w:color="auto" w:fill="FFFFFF"/>
      <w:spacing w:line="206" w:lineRule="exact"/>
      <w:jc w:val="both"/>
    </w:pPr>
    <w:rPr>
      <w:rFonts w:ascii="Arial" w:eastAsia="Arial" w:hAnsi="Arial" w:cs="Arial"/>
      <w:sz w:val="17"/>
      <w:szCs w:val="17"/>
    </w:rPr>
  </w:style>
  <w:style w:type="paragraph" w:styleId="TOC3">
    <w:name w:val="toc 3"/>
    <w:basedOn w:val="Normal"/>
    <w:autoRedefine/>
    <w:uiPriority w:val="39"/>
    <w:pPr>
      <w:shd w:val="clear" w:color="auto" w:fill="FFFFFF"/>
      <w:spacing w:before="1060" w:line="552" w:lineRule="exact"/>
      <w:jc w:val="both"/>
    </w:pPr>
    <w:rPr>
      <w:rFonts w:ascii="Arial" w:eastAsia="Arial" w:hAnsi="Arial" w:cs="Arial"/>
      <w:i/>
      <w:iCs/>
      <w:sz w:val="22"/>
      <w:szCs w:val="22"/>
    </w:rPr>
  </w:style>
  <w:style w:type="paragraph" w:styleId="TOC1">
    <w:name w:val="toc 1"/>
    <w:basedOn w:val="Normal"/>
    <w:next w:val="Normal"/>
    <w:autoRedefine/>
    <w:uiPriority w:val="39"/>
    <w:unhideWhenUsed/>
    <w:rsid w:val="00E55065"/>
    <w:pPr>
      <w:spacing w:after="100"/>
    </w:pPr>
  </w:style>
  <w:style w:type="character" w:styleId="Hyperlink">
    <w:name w:val="Hyperlink"/>
    <w:basedOn w:val="DefaultParagraphFont"/>
    <w:uiPriority w:val="99"/>
    <w:unhideWhenUsed/>
    <w:rsid w:val="00E55065"/>
    <w:rPr>
      <w:color w:val="0563C1" w:themeColor="hyperlink"/>
      <w:u w:val="single"/>
    </w:rPr>
  </w:style>
  <w:style w:type="paragraph" w:styleId="BalloonText">
    <w:name w:val="Balloon Text"/>
    <w:basedOn w:val="Normal"/>
    <w:link w:val="BalloonTextChar"/>
    <w:uiPriority w:val="99"/>
    <w:semiHidden/>
    <w:unhideWhenUsed/>
    <w:rsid w:val="003B37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70E"/>
    <w:rPr>
      <w:rFonts w:ascii="Segoe UI" w:hAnsi="Segoe UI" w:cs="Segoe UI"/>
      <w:color w:val="000000"/>
      <w:sz w:val="18"/>
      <w:szCs w:val="18"/>
    </w:rPr>
  </w:style>
  <w:style w:type="paragraph" w:styleId="Header">
    <w:name w:val="header"/>
    <w:basedOn w:val="Normal"/>
    <w:link w:val="HeaderChar"/>
    <w:uiPriority w:val="99"/>
    <w:unhideWhenUsed/>
    <w:rsid w:val="00000972"/>
    <w:pPr>
      <w:tabs>
        <w:tab w:val="center" w:pos="4513"/>
        <w:tab w:val="right" w:pos="9026"/>
      </w:tabs>
    </w:pPr>
  </w:style>
  <w:style w:type="character" w:customStyle="1" w:styleId="HeaderChar">
    <w:name w:val="Header Char"/>
    <w:basedOn w:val="DefaultParagraphFont"/>
    <w:link w:val="Header"/>
    <w:uiPriority w:val="99"/>
    <w:rsid w:val="00000972"/>
    <w:rPr>
      <w:color w:val="000000"/>
    </w:rPr>
  </w:style>
  <w:style w:type="paragraph" w:styleId="Footer">
    <w:name w:val="footer"/>
    <w:basedOn w:val="Normal"/>
    <w:link w:val="FooterChar"/>
    <w:uiPriority w:val="99"/>
    <w:unhideWhenUsed/>
    <w:rsid w:val="00000972"/>
    <w:pPr>
      <w:tabs>
        <w:tab w:val="center" w:pos="4513"/>
        <w:tab w:val="right" w:pos="9026"/>
      </w:tabs>
    </w:pPr>
  </w:style>
  <w:style w:type="character" w:customStyle="1" w:styleId="FooterChar">
    <w:name w:val="Footer Char"/>
    <w:basedOn w:val="DefaultParagraphFont"/>
    <w:link w:val="Footer"/>
    <w:uiPriority w:val="99"/>
    <w:rsid w:val="0000097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www.cacp.ca/comit%C3%A9-sur-les-amendements-l%C3%A9gislatifs-activit%C3%A9s.html?asst_id=845" TargetMode="External"/><Relationship Id="rId21" Type="http://schemas.openxmlformats.org/officeDocument/2006/relationships/hyperlink" Target="http://www.zdnet.fr/actualites/politique-de-confidentialite-de-facebook-pas-plus-de-controle-pour-les-utilisateurs-39866508.htm" TargetMode="External"/><Relationship Id="rId42" Type="http://schemas.openxmlformats.org/officeDocument/2006/relationships/hyperlink" Target="https://www.francetvinfo.fr/internet/reseaux-sociaux/twitter-demande-a-ses-utilisateurs-de-changer-leur-mot-de-passe-en-raison-d-une-faille-de-securite_2735625.html" TargetMode="External"/><Relationship Id="rId47" Type="http://schemas.openxmlformats.org/officeDocument/2006/relationships/hyperlink" Target="https://nest.latrobe/social-media-and-the-fair-trial/" TargetMode="External"/><Relationship Id="rId63" Type="http://schemas.openxmlformats.org/officeDocument/2006/relationships/hyperlink" Target="https://www.mass.gov/opinion/cje-opinion-no-2016-08" TargetMode="External"/><Relationship Id="rId68" Type="http://schemas.openxmlformats.org/officeDocument/2006/relationships/hyperlink" Target="https://documents-dds-ny.un.org/doc/UNDOC/GEN/G03/101/54/PDF/G0310154.pdf?OpenElement" TargetMode="External"/><Relationship Id="rId16" Type="http://schemas.openxmlformats.org/officeDocument/2006/relationships/footer" Target="footer3.xml"/><Relationship Id="rId11" Type="http://schemas.openxmlformats.org/officeDocument/2006/relationships/footer" Target="footer2.xml"/><Relationship Id="rId32" Type="http://schemas.openxmlformats.org/officeDocument/2006/relationships/hyperlink" Target="https://www.utcourts.gov/resources/ethadv/ethics" TargetMode="External"/><Relationship Id="rId37" Type="http://schemas.openxmlformats.org/officeDocument/2006/relationships/hyperlink" Target="https://www.cjc-ccm.gc.ca/cmslib/general/JTAC-Ssc-Report-to-JTAC-2010-01-29-Appendix-C-Facebook-ArticleF.pdf" TargetMode="External"/><Relationship Id="rId53" Type="http://schemas.openxmlformats.org/officeDocument/2006/relationships/hyperlink" Target="https://www.ncsc.org/Topics/Media/Social-Media-and-the-Courts/Social-Media/Courts.aspx" TargetMode="External"/><Relationship Id="rId58" Type="http://schemas.openxmlformats.org/officeDocument/2006/relationships/hyperlink" Target="http://www.ncsc.org/Topics/Media/Social-Media-and-the-Courts/State-Links.aspx?cat=Judicial%20Ethics%20Advisory%20Opinions%20on%20Social%20Media" TargetMode="External"/><Relationship Id="rId74" Type="http://schemas.openxmlformats.org/officeDocument/2006/relationships/hyperlink" Target="https://fr.wikipedia.org/wiki/Facebook" TargetMode="External"/><Relationship Id="rId79" Type="http://schemas.openxmlformats.org/officeDocument/2006/relationships/hyperlink" Target="https://fr.wikipedia.org/wiki/Blog" TargetMode="External"/><Relationship Id="rId5" Type="http://schemas.openxmlformats.org/officeDocument/2006/relationships/footnotes" Target="footnotes.xml"/><Relationship Id="rId61" Type="http://schemas.openxmlformats.org/officeDocument/2006/relationships/hyperlink" Target="https://www.nycourts.gov/ip/judicialethics/opinions/08-176.htm" TargetMode="External"/><Relationship Id="rId19" Type="http://schemas.openxmlformats.org/officeDocument/2006/relationships/hyperlink" Target="http://jec.unm.edu/manuals-resources/advisory-opinions/Advisory_Opinion_Social_Media.pdf" TargetMode="External"/><Relationship Id="rId14" Type="http://schemas.openxmlformats.org/officeDocument/2006/relationships/hyperlink" Target="https://www.ncsc.org/~/media/Files/PDF/Topics/Center%20for%20Judicial%20Ethics/JCR/JCR_Winter_2018.ashx" TargetMode="External"/><Relationship Id="rId22" Type="http://schemas.openxmlformats.org/officeDocument/2006/relationships/hyperlink" Target="http://www.zdnet.fr/actualites/politique-de-confidentialite-de-facebook-pas-plus-de-controle-pour-les-utilisateurs-39866508.htm" TargetMode="External"/><Relationship Id="rId27" Type="http://schemas.openxmlformats.org/officeDocument/2006/relationships/hyperlink" Target="https://www.cacp.ca/comit%C3%A9-sur-les-amendements-l%C3%A9gislatifs-activit%C3%A9s.html?asst_id=845" TargetMode="External"/><Relationship Id="rId30" Type="http://schemas.openxmlformats.org/officeDocument/2006/relationships/hyperlink" Target="http://www.enm.justice.fr/?q=actu-01mai2016" TargetMode="External"/><Relationship Id="rId35" Type="http://schemas.openxmlformats.org/officeDocument/2006/relationships/hyperlink" Target="http://www.fedcourt.gov.au/digital-law-library/judges-speeches/justice-rares/rares-j-20171020%23_ftn24" TargetMode="External"/><Relationship Id="rId43" Type="http://schemas.openxmlformats.org/officeDocument/2006/relationships/hyperlink" Target="https://www.francetvinfo.fr/internet/reseaux-sociaux/twitter-demande-a-ses-utilisateurs-de-changer-leur-mot-de-passe-en-raison-d-une-faille-de-securite_2735625.html" TargetMode="External"/><Relationship Id="rId48" Type="http://schemas.openxmlformats.org/officeDocument/2006/relationships/hyperlink" Target="https://slate.com/news-and-politics/2010/04/should-judges-be-using-social-media.html" TargetMode="External"/><Relationship Id="rId56" Type="http://schemas.openxmlformats.org/officeDocument/2006/relationships/hyperlink" Target="https://www.ncsc.org/Topics/Media/Social-Media-and-the-Courts/Social-Media/Overview.aspx" TargetMode="External"/><Relationship Id="rId64" Type="http://schemas.openxmlformats.org/officeDocument/2006/relationships/hyperlink" Target="https://www.eveningexpress.co.uk/news/uk/magistrates-reprimanded-over-inappropriate-social-media-use/" TargetMode="External"/><Relationship Id="rId69" Type="http://schemas.openxmlformats.org/officeDocument/2006/relationships/hyperlink" Target="https://documents-dds-ny.un.org/doc/UNDOC/GEN/G03/101/54/PDF/G0310154.pdf?OpenElement" TargetMode="External"/><Relationship Id="rId77" Type="http://schemas.openxmlformats.org/officeDocument/2006/relationships/hyperlink" Target="https://fr.wikipedia.org/wiki/Instagram" TargetMode="External"/><Relationship Id="rId8" Type="http://schemas.openxmlformats.org/officeDocument/2006/relationships/footer" Target="footer1.xml"/><Relationship Id="rId51" Type="http://schemas.openxmlformats.org/officeDocument/2006/relationships/hyperlink" Target="https://www.ncsc.org/Topics/Media/Social-Media-and-the-Courts/Social-Media/ForJudges.aspx" TargetMode="External"/><Relationship Id="rId72" Type="http://schemas.openxmlformats.org/officeDocument/2006/relationships/hyperlink" Target="https://fr.wikipedia.org/wiki/R%C3%A9seau_social"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mdpi.com/2075-471X/3/4/636" TargetMode="External"/><Relationship Id="rId17" Type="http://schemas.openxmlformats.org/officeDocument/2006/relationships/header" Target="header1.xml"/><Relationship Id="rId25" Type="http://schemas.openxmlformats.org/officeDocument/2006/relationships/hyperlink" Target="https://www.itespresso.fr/facebook-deux-milliards-utilisateurs-actifs-reseaux-sociaux-163522.html" TargetMode="External"/><Relationship Id="rId33" Type="http://schemas.openxmlformats.org/officeDocument/2006/relationships/hyperlink" Target="https://courts.ky.gov/commissionscommittees/JEC/JEC_Opinions/JE_119.pdf" TargetMode="External"/><Relationship Id="rId38" Type="http://schemas.openxmlformats.org/officeDocument/2006/relationships/hyperlink" Target="https://www.cjc-ccm.gc.ca/cmslib/general/JTAC-Ssc-Report-to-JTAC-2010-01-29-Appendix-C-Facebook-ArticleF.pdf" TargetMode="External"/><Relationship Id="rId46" Type="http://schemas.openxmlformats.org/officeDocument/2006/relationships/hyperlink" Target="https://nest.latrobe/social-media-and-the-fair-trial/" TargetMode="External"/><Relationship Id="rId59" Type="http://schemas.openxmlformats.org/officeDocument/2006/relationships/hyperlink" Target="http://www.ncsc.org/Topics/Media/Social-Media-and-the-Courts/State-Links.aspx?cat=Judicial%20Ethics%20Advisory%20Opinions%20on%20Social%20Media" TargetMode="External"/><Relationship Id="rId67" Type="http://schemas.openxmlformats.org/officeDocument/2006/relationships/hyperlink" Target="https://www.ohioadvop.org/wp-content/uploads/2017/04/Op_10-007.pdf" TargetMode="External"/><Relationship Id="rId20" Type="http://schemas.openxmlformats.org/officeDocument/2006/relationships/hyperlink" Target="http://jec.unm.edu/manuals-resources/advisory-opinions/Advisory_Opinion_Social_Media.pdf" TargetMode="External"/><Relationship Id="rId41" Type="http://schemas.openxmlformats.org/officeDocument/2006/relationships/hyperlink" Target="https://www.francetvinfo.fr/internet/reseaux-sociaux/twitter-demande-a-ses-utilisateurs-de-changer-leur-mot-de-passe-en-raison-d-une-faille-de-securite_2735625.html" TargetMode="External"/><Relationship Id="rId54" Type="http://schemas.openxmlformats.org/officeDocument/2006/relationships/hyperlink" Target="https://www.ncsc.org/Topics/Media/Social-Media-and-the-Courts/Social-Media/Courts.aspx" TargetMode="External"/><Relationship Id="rId62" Type="http://schemas.openxmlformats.org/officeDocument/2006/relationships/hyperlink" Target="http://www.justice-en-ligne.be/article440.html1" TargetMode="External"/><Relationship Id="rId70" Type="http://schemas.openxmlformats.org/officeDocument/2006/relationships/hyperlink" Target="https://www.canlii.org/fr/qc/qcca/doc/2005/2005qcca1197/2005qcca1197.html?autocompleteStr=ruffo%20&amp;autocompletePos=3" TargetMode="External"/><Relationship Id="rId75" Type="http://schemas.openxmlformats.org/officeDocument/2006/relationships/hyperlink" Target="https://fr.wikipedia.org/wiki/Twitte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csc.org/~/media/Files/PDF/Topics/Center%20for%20Judicial%20Ethics/JCR/JCR_Winter_2018.ashx" TargetMode="External"/><Relationship Id="rId23" Type="http://schemas.openxmlformats.org/officeDocument/2006/relationships/hyperlink" Target="http://www.ejtn.eu/Documents/THEMIS%202015/Written_Paper_Greece3.pdf" TargetMode="External"/><Relationship Id="rId28" Type="http://schemas.openxmlformats.org/officeDocument/2006/relationships/hyperlink" Target="http://www.csj.be/sites/default/files/press_publications/rapportplaintes2014.pdf" TargetMode="External"/><Relationship Id="rId36" Type="http://schemas.openxmlformats.org/officeDocument/2006/relationships/hyperlink" Target="https://www.cjc-ccm.gc.ca/cmslib/general/JTAC-Ssc-Report-to-JTAC-2010-01-29-Appendix-C-Facebook-ArticleF.pdf" TargetMode="External"/><Relationship Id="rId49" Type="http://schemas.openxmlformats.org/officeDocument/2006/relationships/hyperlink" Target="https://slate.com/news-and-politics/2010/04/should-judges-be-using-social-media.html" TargetMode="External"/><Relationship Id="rId57" Type="http://schemas.openxmlformats.org/officeDocument/2006/relationships/hyperlink" Target="http://www.ncsc.org/Topics/Media/Social-Media-and-the-Courts/State-Links.aspx?cat=Judicial%20Ethics%20Advisory%20Opinions%20on%20Social%20Media" TargetMode="External"/><Relationship Id="rId10" Type="http://schemas.openxmlformats.org/officeDocument/2006/relationships/hyperlink" Target="http://www.zdnet.fr/actualites/zuckerberg-facebook-je-suis-responsable-39866474.htm" TargetMode="External"/><Relationship Id="rId31" Type="http://schemas.openxmlformats.org/officeDocument/2006/relationships/hyperlink" Target="https://www.utcourts.gov/resources/ethadv/ethics_opinions/2012/12-1.pdf" TargetMode="External"/><Relationship Id="rId44" Type="http://schemas.openxmlformats.org/officeDocument/2006/relationships/hyperlink" Target="http://www.districtcourt.justice.nsw.gov.au/Documents/Should%20Judges%20use%20social%20media.pdf" TargetMode="External"/><Relationship Id="rId52" Type="http://schemas.openxmlformats.org/officeDocument/2006/relationships/hyperlink" Target="https://www.ncsc.org/Topics/Media/Social-Media-and-the-Courts/Social-Media/ForJudges.aspx" TargetMode="External"/><Relationship Id="rId60" Type="http://schemas.openxmlformats.org/officeDocument/2006/relationships/hyperlink" Target="http://www.nycourts.gov/ip/judicialethics/opinions/14-05.htm" TargetMode="External"/><Relationship Id="rId65" Type="http://schemas.openxmlformats.org/officeDocument/2006/relationships/hyperlink" Target="https://www.eveningexpress.co.uk/news/uk/magistrates-reprimanded-over-inappropriate-social-media-use/" TargetMode="External"/><Relationship Id="rId73" Type="http://schemas.openxmlformats.org/officeDocument/2006/relationships/hyperlink" Target="https://fr.wikipedia.org/wiki/M%C3%A9dias_sociaux" TargetMode="External"/><Relationship Id="rId78" Type="http://schemas.openxmlformats.org/officeDocument/2006/relationships/hyperlink" Target="https://fr.wikipedia.org/wiki/WhatsApp"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zdnet.fr/actualites/zuckerberg-facebook-je-suis-responsable-39866474.htm" TargetMode="External"/><Relationship Id="rId13" Type="http://schemas.openxmlformats.org/officeDocument/2006/relationships/hyperlink" Target="http://www.mdpi.com/2075-471X/3/4/636" TargetMode="External"/><Relationship Id="rId18" Type="http://schemas.openxmlformats.org/officeDocument/2006/relationships/footer" Target="footer4.xml"/><Relationship Id="rId39" Type="http://schemas.openxmlformats.org/officeDocument/2006/relationships/hyperlink" Target="https://www.cjcccm.gc.ca/cmslib/general/Is%20Skype%20Safe%20for%20Judges%202014-01-17%20F%20v2.pdf" TargetMode="External"/><Relationship Id="rId34" Type="http://schemas.openxmlformats.org/officeDocument/2006/relationships/hyperlink" Target="http://www.fedcourt.gov.au/digital-law-library/judges-speeches/justice-rares/rares-j-20171020%23_ftn24" TargetMode="External"/><Relationship Id="rId50" Type="http://schemas.openxmlformats.org/officeDocument/2006/relationships/hyperlink" Target="https://www.mass.gov/opinion/cje-opinion-no-2016-09" TargetMode="External"/><Relationship Id="rId55" Type="http://schemas.openxmlformats.org/officeDocument/2006/relationships/hyperlink" Target="https://www.ncsc.org/Topics/Media/Social-Media-and-the-Courts/Social-Media/Overview.aspx" TargetMode="External"/><Relationship Id="rId76" Type="http://schemas.openxmlformats.org/officeDocument/2006/relationships/hyperlink" Target="https://fr.wikipedia.org/wiki/LinkedIn" TargetMode="External"/><Relationship Id="rId7" Type="http://schemas.openxmlformats.org/officeDocument/2006/relationships/image" Target="media/image1.jpeg"/><Relationship Id="rId71" Type="http://schemas.openxmlformats.org/officeDocument/2006/relationships/hyperlink" Target="https://www.legifrance.gouv.fr/affichJuriJudi.do?idTexte=JURITEXT000033845885" TargetMode="External"/><Relationship Id="rId2" Type="http://schemas.openxmlformats.org/officeDocument/2006/relationships/styles" Target="styles.xml"/><Relationship Id="rId29" Type="http://schemas.openxmlformats.org/officeDocument/2006/relationships/hyperlink" Target="http://sogpubs.unc.edu/electronicversions/pdfs/aojb1509.pdf" TargetMode="External"/><Relationship Id="rId24" Type="http://schemas.openxmlformats.org/officeDocument/2006/relationships/hyperlink" Target="https://www.itespresso.fr/facebook-deux-milliards-utilisateurs-actifs-reseaux-sociaux-163522.html" TargetMode="External"/><Relationship Id="rId40" Type="http://schemas.openxmlformats.org/officeDocument/2006/relationships/hyperlink" Target="https://www.cjcccm.gc.ca/cmslib/general/Is%20Skype%20Safe%20for%20Judges%202014-01-17%20F%20v2.pdf" TargetMode="External"/><Relationship Id="rId45" Type="http://schemas.openxmlformats.org/officeDocument/2006/relationships/hyperlink" Target="http://www.districtcourt.justice.nsw.gov.au/Documents/Should%20Judges%20use%20social%20media.pdf" TargetMode="External"/><Relationship Id="rId66" Type="http://schemas.openxmlformats.org/officeDocument/2006/relationships/hyperlink" Target="https://www.ohioadvop.org/wp-content/uploads/2017/04/Op_10-007.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francetvinfo.fr/internet/reseaux-sociaux/twitter-demande-a-ses-utilisateurs-de-changer-leur-mot-de-passe-en-raison-d-une-faille-de-securite_2735625.html" TargetMode="External"/><Relationship Id="rId18" Type="http://schemas.openxmlformats.org/officeDocument/2006/relationships/hyperlink" Target="https://fr.wikipedia.org/wiki/WhatsApp" TargetMode="External"/><Relationship Id="rId26" Type="http://schemas.openxmlformats.org/officeDocument/2006/relationships/hyperlink" Target="http://jud.ct.gov/Committees/ethics/sum/2013-06.htm" TargetMode="External"/><Relationship Id="rId39" Type="http://schemas.openxmlformats.org/officeDocument/2006/relationships/hyperlink" Target="https://documents-dds-ny.un.org/doc/UNDOC/GEN/G03/101/54/PDF/G0310154.pdf?OpenElement" TargetMode="External"/><Relationship Id="rId21" Type="http://schemas.openxmlformats.org/officeDocument/2006/relationships/hyperlink" Target="https://www.itespresso.fr/facebook-deux-milliards-utilisateurs-actifs-reseaux-sociaux-163522.html" TargetMode="External"/><Relationship Id="rId34" Type="http://schemas.openxmlformats.org/officeDocument/2006/relationships/hyperlink" Target="https://www.ncsc.org/~/media/Files/PDF/Topics/Center%20for%20Judicial%20Ethics/NM%20AdvisoryOpinionReSocialMedia.ashx" TargetMode="External"/><Relationship Id="rId7" Type="http://schemas.openxmlformats.org/officeDocument/2006/relationships/hyperlink" Target="https://fr.wikipedia.org/wiki/Facebook" TargetMode="External"/><Relationship Id="rId12" Type="http://schemas.openxmlformats.org/officeDocument/2006/relationships/hyperlink" Target="https://www.mass.gov/opinion/cje-opinion-no-2016-09" TargetMode="External"/><Relationship Id="rId17" Type="http://schemas.openxmlformats.org/officeDocument/2006/relationships/hyperlink" Target="https://fr.wikipedia.org/wiki/Instagram" TargetMode="External"/><Relationship Id="rId25" Type="http://schemas.openxmlformats.org/officeDocument/2006/relationships/hyperlink" Target="http://www.justice-en-ligne.be/article440.html" TargetMode="External"/><Relationship Id="rId33" Type="http://schemas.openxmlformats.org/officeDocument/2006/relationships/hyperlink" Target="https://www.ncsc.org/~/media/Files/PDF/Topics/Center%20for%20Judicial%20Ethics/NM" TargetMode="External"/><Relationship Id="rId38" Type="http://schemas.openxmlformats.org/officeDocument/2006/relationships/hyperlink" Target="https://www.utcourts.gov/resources/ethadv/ethics_opinions/2012/12-1.pdf" TargetMode="External"/><Relationship Id="rId2" Type="http://schemas.openxmlformats.org/officeDocument/2006/relationships/hyperlink" Target="https://fr.wikipedia.org/wiki/M%C3%A9dias_sociaux" TargetMode="External"/><Relationship Id="rId16" Type="http://schemas.openxmlformats.org/officeDocument/2006/relationships/hyperlink" Target="https://www.mass.gov/opinion/cje-opinion-no-2016-08" TargetMode="External"/><Relationship Id="rId20" Type="http://schemas.openxmlformats.org/officeDocument/2006/relationships/hyperlink" Target="https://www.itespresso.fr/facebook-deux-milliards-utilisateurs-actifs-reseaux-sociaux-163522.html" TargetMode="External"/><Relationship Id="rId29" Type="http://schemas.openxmlformats.org/officeDocument/2006/relationships/hyperlink" Target="https://tinyurl.com/yc99mwbo" TargetMode="External"/><Relationship Id="rId1" Type="http://schemas.openxmlformats.org/officeDocument/2006/relationships/hyperlink" Target="https://fr.wikipedia.org/wiki/R%C3%A9seau_social" TargetMode="External"/><Relationship Id="rId6" Type="http://schemas.openxmlformats.org/officeDocument/2006/relationships/hyperlink" Target="https://www.journaldemontreal.com/2016/09/29/la-difference-entre-les-reseaux-sociaux-et-les-medias-sociaux" TargetMode="External"/><Relationship Id="rId11" Type="http://schemas.openxmlformats.org/officeDocument/2006/relationships/hyperlink" Target="https://fr.wikipedia.org/wiki/Twitter" TargetMode="External"/><Relationship Id="rId24" Type="http://schemas.openxmlformats.org/officeDocument/2006/relationships/hyperlink" Target="http://www.justice-en-ligne.be/article440.html" TargetMode="External"/><Relationship Id="rId32" Type="http://schemas.openxmlformats.org/officeDocument/2006/relationships/hyperlink" Target="http://www.csj.be/sites/default/files/press_publications/rapportplaintes2014.pdf" TargetMode="External"/><Relationship Id="rId37" Type="http://schemas.openxmlformats.org/officeDocument/2006/relationships/hyperlink" Target="https://www.legifrance.gouv.fr/affichJuriJudi.do?idTexte=JURITEXT000033845885" TargetMode="External"/><Relationship Id="rId40" Type="http://schemas.openxmlformats.org/officeDocument/2006/relationships/hyperlink" Target="https://documents-dds-ny.un.org/doc/UNDOC/GEN/G03/101/54/PDF/G0310154.pdf?OpenElement" TargetMode="External"/><Relationship Id="rId5" Type="http://schemas.openxmlformats.org/officeDocument/2006/relationships/hyperlink" Target="https://www.journaldemontreal.com/2016/09/29/la-difference-entre-les-reseaux-sociaux-et-les-medias-sociaux" TargetMode="External"/><Relationship Id="rId15" Type="http://schemas.openxmlformats.org/officeDocument/2006/relationships/hyperlink" Target="https://fr.wikipedia.org/wiki/LinkedIn" TargetMode="External"/><Relationship Id="rId23" Type="http://schemas.openxmlformats.org/officeDocument/2006/relationships/hyperlink" Target="https://abovethelaw.com/2017/07/judges-social-media-and-bad-choices/" TargetMode="External"/><Relationship Id="rId28" Type="http://schemas.openxmlformats.org/officeDocument/2006/relationships/hyperlink" Target="https://www.ohioadvop.org/wp-content/uploads/2017/04/Op_10-007.pdf" TargetMode="External"/><Relationship Id="rId36" Type="http://schemas.openxmlformats.org/officeDocument/2006/relationships/hyperlink" Target="http://www.nycourts.gov/ip/judicialethics/opinions/14-05.htm" TargetMode="External"/><Relationship Id="rId10" Type="http://schemas.openxmlformats.org/officeDocument/2006/relationships/hyperlink" Target="http://www.zdnet.fr/actualites/politique-de-confidentialite-de-facebook-pas-plus-de-controle-pour-les-utilisateurs-39866508.htm" TargetMode="External"/><Relationship Id="rId19" Type="http://schemas.openxmlformats.org/officeDocument/2006/relationships/hyperlink" Target="https://fr.wikipedia.org/wiki/Blog" TargetMode="External"/><Relationship Id="rId31" Type="http://schemas.openxmlformats.org/officeDocument/2006/relationships/hyperlink" Target="http://www.csj.be/" TargetMode="External"/><Relationship Id="rId4" Type="http://schemas.openxmlformats.org/officeDocument/2006/relationships/hyperlink" Target="https://www.cacp.ca/comit%C3%A9-sur-les-amendements-l%C3%A9gislatifs-activit%C3%A9s.html?asst_id=845" TargetMode="External"/><Relationship Id="rId9" Type="http://schemas.openxmlformats.org/officeDocument/2006/relationships/hyperlink" Target="http://www.zdnet.fr/actualites/politique-de-confidentialite-de-facebook-pas-plus-de-controle-pour-les-utilisateurs-39866508.htm" TargetMode="External"/><Relationship Id="rId14" Type="http://schemas.openxmlformats.org/officeDocument/2006/relationships/hyperlink" Target="https://www.francetvinfo.fr/internet/reseaux-sociaux/twitter-demande-a-ses-utilisateurs-de-changer-leur-mot-de-passe-en-raison-d-une-faille-de-securite_2735625.html" TargetMode="External"/><Relationship Id="rId22" Type="http://schemas.openxmlformats.org/officeDocument/2006/relationships/hyperlink" Target="https://courts.ky.gov/commissionscommittees/JEC/JEC_Opinions/JE_119.pdf" TargetMode="External"/><Relationship Id="rId27" Type="http://schemas.openxmlformats.org/officeDocument/2006/relationships/hyperlink" Target="https://www.ohioadvop.org/wp-content/uploads/2017/04/Op_10-007.pdf" TargetMode="External"/><Relationship Id="rId30" Type="http://schemas.openxmlformats.org/officeDocument/2006/relationships/hyperlink" Target="http://tinyurl.com/kgk4hqo" TargetMode="External"/><Relationship Id="rId35" Type="http://schemas.openxmlformats.org/officeDocument/2006/relationships/hyperlink" Target="http://www.nycourts.gov/ip/judicialethics/opinions/14-05.htm" TargetMode="External"/><Relationship Id="rId8" Type="http://schemas.openxmlformats.org/officeDocument/2006/relationships/hyperlink" Target="https://www.caljudges.org/docs/Ethics%20Opinions/Op%2066%20Final.pdf" TargetMode="External"/><Relationship Id="rId3" Type="http://schemas.openxmlformats.org/officeDocument/2006/relationships/hyperlink" Target="https://www.cacp.ca/comit%C3%A9-sur-les-amendements-l%C3%A9gislatifs-activit%C3%A9s.html?asst_id=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21</Pages>
  <Words>6065</Words>
  <Characters>34576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Consiliul Superior al Magistraturii</Company>
  <LinksUpToDate>false</LinksUpToDate>
  <CharactersWithSpaces>40560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E. Audet (biuretă, QC)</dc:creator>
  <cp:keywords/>
  <cp:lastModifiedBy>Anamaria, TRANCA</cp:lastModifiedBy>
  <cp:revision>24</cp:revision>
  <cp:lastPrinted>2018-12-13T09:20:00Z</cp:lastPrinted>
  <dcterms:created xsi:type="dcterms:W3CDTF">2018-12-13T09:19:00Z</dcterms:created>
  <dcterms:modified xsi:type="dcterms:W3CDTF">2018-12-20T12:30:00Z</dcterms:modified>
</cp:coreProperties>
</file>