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070E" w:rsidRPr="00747B80" w:rsidRDefault="000C070E" w:rsidP="008D5F14">
      <w:pPr>
        <w:pStyle w:val="Antet"/>
        <w:tabs>
          <w:tab w:val="clear" w:pos="8640"/>
          <w:tab w:val="right" w:pos="9333"/>
        </w:tabs>
        <w:jc w:val="center"/>
        <w:rPr>
          <w:rFonts w:ascii="Times New Roman" w:hAnsi="Times New Roman"/>
          <w:b/>
          <w:szCs w:val="28"/>
        </w:rPr>
      </w:pPr>
      <w:bookmarkStart w:id="0" w:name="_GoBack"/>
      <w:bookmarkEnd w:id="0"/>
      <w:r w:rsidRPr="00747B80">
        <w:rPr>
          <w:rFonts w:ascii="Times New Roman" w:hAnsi="Times New Roman"/>
          <w:b/>
          <w:szCs w:val="28"/>
        </w:rPr>
        <w:t>R O M Â N I A</w:t>
      </w:r>
    </w:p>
    <w:p w:rsidR="000C070E" w:rsidRPr="000308D9" w:rsidRDefault="000C070E" w:rsidP="008D5F14">
      <w:pPr>
        <w:pStyle w:val="Antet"/>
        <w:tabs>
          <w:tab w:val="clear" w:pos="8640"/>
          <w:tab w:val="right" w:pos="9333"/>
        </w:tabs>
        <w:jc w:val="center"/>
        <w:rPr>
          <w:rFonts w:ascii="Arial Black" w:hAnsi="Arial Black"/>
          <w:sz w:val="8"/>
          <w:szCs w:val="8"/>
        </w:rPr>
      </w:pPr>
    </w:p>
    <w:p w:rsidR="00655067" w:rsidRDefault="00B958AE" w:rsidP="008D5F14">
      <w:pPr>
        <w:pStyle w:val="Antet"/>
        <w:tabs>
          <w:tab w:val="clear" w:pos="8640"/>
          <w:tab w:val="right" w:pos="9333"/>
        </w:tabs>
        <w:jc w:val="center"/>
      </w:pPr>
      <w:r w:rsidRPr="009F09F6">
        <w:rPr>
          <w:noProof/>
        </w:rPr>
        <w:drawing>
          <wp:inline distT="0" distB="0" distL="0" distR="0">
            <wp:extent cx="990600" cy="742950"/>
            <wp:effectExtent l="0" t="0" r="0" b="0"/>
            <wp:docPr id="2" name="Picture 2" descr="Sigla CS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igla CS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3B06" w:rsidRPr="000308D9" w:rsidRDefault="008D3B06" w:rsidP="008D5F14">
      <w:pPr>
        <w:pStyle w:val="Antet"/>
        <w:tabs>
          <w:tab w:val="clear" w:pos="8640"/>
          <w:tab w:val="right" w:pos="9333"/>
        </w:tabs>
        <w:jc w:val="center"/>
        <w:rPr>
          <w:sz w:val="12"/>
          <w:szCs w:val="12"/>
        </w:rPr>
      </w:pPr>
    </w:p>
    <w:p w:rsidR="00655067" w:rsidRPr="00747B80" w:rsidRDefault="008D3B06" w:rsidP="008D3B06">
      <w:pPr>
        <w:pStyle w:val="Antet"/>
        <w:tabs>
          <w:tab w:val="clear" w:pos="8640"/>
          <w:tab w:val="right" w:pos="9639"/>
        </w:tabs>
        <w:jc w:val="center"/>
        <w:rPr>
          <w:szCs w:val="28"/>
        </w:rPr>
      </w:pPr>
      <w:r w:rsidRPr="00747B80">
        <w:rPr>
          <w:rFonts w:ascii="Times New Roman" w:hAnsi="Times New Roman"/>
          <w:b/>
          <w:szCs w:val="28"/>
          <w:lang w:val="ro-RO"/>
        </w:rPr>
        <w:t>CONSILIUL SUPERIOR AL MAGISTRATURII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111"/>
        <w:gridCol w:w="3111"/>
        <w:gridCol w:w="3111"/>
      </w:tblGrid>
      <w:tr w:rsidR="00B958AE" w:rsidTr="00324A62">
        <w:trPr>
          <w:trHeight w:val="80"/>
          <w:jc w:val="center"/>
        </w:trPr>
        <w:tc>
          <w:tcPr>
            <w:tcW w:w="3111" w:type="dxa"/>
            <w:shd w:val="clear" w:color="auto" w:fill="C00000"/>
          </w:tcPr>
          <w:p w:rsidR="00B958AE" w:rsidRPr="00324A62" w:rsidRDefault="00B958AE" w:rsidP="001004E0">
            <w:pPr>
              <w:pStyle w:val="Antet"/>
              <w:jc w:val="center"/>
              <w:rPr>
                <w:color w:val="FF0000"/>
                <w:sz w:val="20"/>
              </w:rPr>
            </w:pPr>
          </w:p>
        </w:tc>
        <w:tc>
          <w:tcPr>
            <w:tcW w:w="3111" w:type="dxa"/>
            <w:shd w:val="clear" w:color="auto" w:fill="FFFF00"/>
          </w:tcPr>
          <w:p w:rsidR="00B958AE" w:rsidRPr="00324A62" w:rsidRDefault="00B958AE" w:rsidP="001004E0">
            <w:pPr>
              <w:pStyle w:val="Antet"/>
              <w:jc w:val="center"/>
              <w:rPr>
                <w:sz w:val="20"/>
              </w:rPr>
            </w:pPr>
          </w:p>
        </w:tc>
        <w:tc>
          <w:tcPr>
            <w:tcW w:w="3111" w:type="dxa"/>
            <w:shd w:val="clear" w:color="auto" w:fill="002060"/>
          </w:tcPr>
          <w:p w:rsidR="00B958AE" w:rsidRPr="00324A62" w:rsidRDefault="00B958AE" w:rsidP="001004E0">
            <w:pPr>
              <w:pStyle w:val="Antet"/>
              <w:jc w:val="center"/>
              <w:rPr>
                <w:sz w:val="20"/>
              </w:rPr>
            </w:pPr>
          </w:p>
        </w:tc>
      </w:tr>
    </w:tbl>
    <w:tbl>
      <w:tblPr>
        <w:tblStyle w:val="Tabelgril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61"/>
        <w:gridCol w:w="4662"/>
      </w:tblGrid>
      <w:tr w:rsidR="00550673" w:rsidTr="00324A62">
        <w:trPr>
          <w:trHeight w:val="253"/>
        </w:trPr>
        <w:tc>
          <w:tcPr>
            <w:tcW w:w="4661" w:type="dxa"/>
            <w:vAlign w:val="center"/>
          </w:tcPr>
          <w:p w:rsidR="00550673" w:rsidRPr="00550673" w:rsidRDefault="00550673" w:rsidP="00550673">
            <w:pPr>
              <w:pStyle w:val="Antet"/>
              <w:tabs>
                <w:tab w:val="clear" w:pos="8640"/>
                <w:tab w:val="right" w:pos="9639"/>
              </w:tabs>
              <w:jc w:val="center"/>
              <w:rPr>
                <w:rFonts w:ascii="Times New Roman" w:hAnsi="Times New Roman"/>
                <w:i/>
                <w:sz w:val="20"/>
              </w:rPr>
            </w:pPr>
            <w:r w:rsidRPr="00550673">
              <w:rPr>
                <w:rFonts w:ascii="Times New Roman" w:hAnsi="Times New Roman"/>
                <w:i/>
                <w:sz w:val="20"/>
              </w:rPr>
              <w:t>˝</w:t>
            </w:r>
            <w:proofErr w:type="spellStart"/>
            <w:r w:rsidRPr="00550673">
              <w:rPr>
                <w:rFonts w:ascii="Times New Roman" w:hAnsi="Times New Roman"/>
                <w:i/>
                <w:sz w:val="20"/>
              </w:rPr>
              <w:t>Consiliul</w:t>
            </w:r>
            <w:proofErr w:type="spellEnd"/>
            <w:r w:rsidRPr="00550673">
              <w:rPr>
                <w:rFonts w:ascii="Times New Roman" w:hAnsi="Times New Roman"/>
                <w:i/>
                <w:sz w:val="20"/>
              </w:rPr>
              <w:t xml:space="preserve"> Superior al </w:t>
            </w:r>
            <w:proofErr w:type="spellStart"/>
            <w:r w:rsidRPr="00550673">
              <w:rPr>
                <w:rFonts w:ascii="Times New Roman" w:hAnsi="Times New Roman"/>
                <w:i/>
                <w:sz w:val="20"/>
              </w:rPr>
              <w:t>Magistraturii</w:t>
            </w:r>
            <w:proofErr w:type="spellEnd"/>
            <w:r w:rsidRPr="00550673">
              <w:rPr>
                <w:rFonts w:ascii="Times New Roman" w:hAnsi="Times New Roman"/>
                <w:i/>
                <w:sz w:val="20"/>
              </w:rPr>
              <w:t xml:space="preserve"> </w:t>
            </w:r>
          </w:p>
          <w:p w:rsidR="00550673" w:rsidRPr="00550673" w:rsidRDefault="00550673" w:rsidP="00550673">
            <w:pPr>
              <w:pStyle w:val="Antet"/>
              <w:tabs>
                <w:tab w:val="clear" w:pos="8640"/>
                <w:tab w:val="right" w:pos="9639"/>
              </w:tabs>
              <w:jc w:val="center"/>
              <w:rPr>
                <w:rFonts w:ascii="Times New Roman" w:hAnsi="Times New Roman"/>
                <w:i/>
                <w:sz w:val="20"/>
              </w:rPr>
            </w:pPr>
            <w:proofErr w:type="spellStart"/>
            <w:r w:rsidRPr="00550673">
              <w:rPr>
                <w:rFonts w:ascii="Times New Roman" w:hAnsi="Times New Roman"/>
                <w:i/>
                <w:sz w:val="20"/>
              </w:rPr>
              <w:t>este</w:t>
            </w:r>
            <w:proofErr w:type="spellEnd"/>
            <w:r w:rsidRPr="00550673">
              <w:rPr>
                <w:rFonts w:ascii="Times New Roman" w:hAnsi="Times New Roman"/>
                <w:i/>
                <w:sz w:val="20"/>
              </w:rPr>
              <w:t xml:space="preserve"> </w:t>
            </w:r>
            <w:proofErr w:type="spellStart"/>
            <w:r w:rsidRPr="00550673">
              <w:rPr>
                <w:rFonts w:ascii="Times New Roman" w:hAnsi="Times New Roman"/>
                <w:i/>
                <w:sz w:val="20"/>
              </w:rPr>
              <w:t>garantul</w:t>
            </w:r>
            <w:proofErr w:type="spellEnd"/>
            <w:r w:rsidRPr="00550673">
              <w:rPr>
                <w:rFonts w:ascii="Times New Roman" w:hAnsi="Times New Roman"/>
                <w:i/>
                <w:sz w:val="20"/>
              </w:rPr>
              <w:t xml:space="preserve"> </w:t>
            </w:r>
            <w:proofErr w:type="spellStart"/>
            <w:r w:rsidRPr="00550673">
              <w:rPr>
                <w:rFonts w:ascii="Times New Roman" w:hAnsi="Times New Roman"/>
                <w:i/>
                <w:sz w:val="20"/>
              </w:rPr>
              <w:t>independenţei</w:t>
            </w:r>
            <w:proofErr w:type="spellEnd"/>
            <w:r w:rsidRPr="00550673">
              <w:rPr>
                <w:rFonts w:ascii="Times New Roman" w:hAnsi="Times New Roman"/>
                <w:i/>
                <w:sz w:val="20"/>
              </w:rPr>
              <w:t xml:space="preserve"> </w:t>
            </w:r>
            <w:proofErr w:type="spellStart"/>
            <w:r w:rsidRPr="00550673">
              <w:rPr>
                <w:rFonts w:ascii="Times New Roman" w:hAnsi="Times New Roman"/>
                <w:i/>
                <w:sz w:val="20"/>
              </w:rPr>
              <w:t>justiţiei</w:t>
            </w:r>
            <w:proofErr w:type="spellEnd"/>
            <w:r w:rsidRPr="00550673">
              <w:rPr>
                <w:rFonts w:ascii="Times New Roman" w:hAnsi="Times New Roman"/>
                <w:i/>
                <w:sz w:val="20"/>
              </w:rPr>
              <w:t xml:space="preserve">˝ </w:t>
            </w:r>
          </w:p>
          <w:p w:rsidR="00550673" w:rsidRPr="00324A62" w:rsidRDefault="00550673" w:rsidP="00324A62">
            <w:pPr>
              <w:pStyle w:val="Antet"/>
              <w:tabs>
                <w:tab w:val="clear" w:pos="8640"/>
                <w:tab w:val="right" w:pos="9639"/>
              </w:tabs>
              <w:jc w:val="center"/>
            </w:pPr>
            <w:r w:rsidRPr="00550673">
              <w:rPr>
                <w:rFonts w:ascii="Times New Roman" w:hAnsi="Times New Roman"/>
                <w:i/>
                <w:sz w:val="20"/>
              </w:rPr>
              <w:t xml:space="preserve">(art. 133 alin.1 din </w:t>
            </w:r>
            <w:proofErr w:type="spellStart"/>
            <w:r w:rsidRPr="00550673">
              <w:rPr>
                <w:rFonts w:ascii="Times New Roman" w:hAnsi="Times New Roman"/>
                <w:i/>
                <w:sz w:val="20"/>
              </w:rPr>
              <w:t>Constituţie</w:t>
            </w:r>
            <w:proofErr w:type="spellEnd"/>
            <w:r w:rsidRPr="00550673">
              <w:rPr>
                <w:rFonts w:ascii="Times New Roman" w:hAnsi="Times New Roman"/>
                <w:i/>
                <w:sz w:val="20"/>
              </w:rPr>
              <w:t xml:space="preserve">, </w:t>
            </w:r>
            <w:proofErr w:type="spellStart"/>
            <w:r w:rsidRPr="00550673">
              <w:rPr>
                <w:rFonts w:ascii="Times New Roman" w:hAnsi="Times New Roman"/>
                <w:i/>
                <w:sz w:val="20"/>
              </w:rPr>
              <w:t>republicată</w:t>
            </w:r>
            <w:proofErr w:type="spellEnd"/>
            <w:r w:rsidRPr="00550673">
              <w:rPr>
                <w:rFonts w:ascii="Times New Roman" w:hAnsi="Times New Roman"/>
                <w:i/>
                <w:sz w:val="20"/>
              </w:rPr>
              <w:t>)</w:t>
            </w:r>
          </w:p>
        </w:tc>
        <w:tc>
          <w:tcPr>
            <w:tcW w:w="4662" w:type="dxa"/>
          </w:tcPr>
          <w:p w:rsidR="00550673" w:rsidRPr="00550673" w:rsidRDefault="00550673" w:rsidP="00550673">
            <w:pPr>
              <w:ind w:left="-91"/>
              <w:jc w:val="right"/>
              <w:rPr>
                <w:rFonts w:ascii="Times New Roman" w:hAnsi="Times New Roman"/>
                <w:sz w:val="21"/>
                <w:szCs w:val="21"/>
                <w:lang w:val="ro-RO"/>
              </w:rPr>
            </w:pPr>
            <w:r w:rsidRPr="00550673">
              <w:rPr>
                <w:rFonts w:ascii="Times New Roman" w:hAnsi="Times New Roman"/>
                <w:sz w:val="21"/>
                <w:szCs w:val="21"/>
                <w:lang w:val="ro-RO"/>
              </w:rPr>
              <w:t xml:space="preserve">Calea Plevnei, nr. 141B, sector 6, cod </w:t>
            </w:r>
            <w:r w:rsidR="008564CC" w:rsidRPr="00550673">
              <w:rPr>
                <w:rFonts w:ascii="Times New Roman" w:hAnsi="Times New Roman"/>
                <w:sz w:val="21"/>
                <w:szCs w:val="21"/>
                <w:lang w:val="ro-RO"/>
              </w:rPr>
              <w:t>poștal</w:t>
            </w:r>
            <w:r w:rsidRPr="00550673">
              <w:rPr>
                <w:rFonts w:ascii="Times New Roman" w:hAnsi="Times New Roman"/>
                <w:sz w:val="21"/>
                <w:szCs w:val="21"/>
                <w:lang w:val="ro-RO"/>
              </w:rPr>
              <w:t xml:space="preserve"> 060011</w:t>
            </w:r>
          </w:p>
          <w:p w:rsidR="00550673" w:rsidRPr="00550673" w:rsidRDefault="00550673" w:rsidP="00550673">
            <w:pPr>
              <w:ind w:left="-91"/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550673">
              <w:rPr>
                <w:rFonts w:ascii="Times New Roman" w:hAnsi="Times New Roman"/>
                <w:sz w:val="21"/>
                <w:szCs w:val="21"/>
              </w:rPr>
              <w:t>Tel: 021-311.69.15</w:t>
            </w:r>
          </w:p>
          <w:p w:rsidR="00550673" w:rsidRPr="00550673" w:rsidRDefault="00550673" w:rsidP="00550673">
            <w:pPr>
              <w:ind w:left="-91"/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550673">
              <w:rPr>
                <w:rFonts w:ascii="Times New Roman" w:hAnsi="Times New Roman"/>
                <w:sz w:val="21"/>
                <w:szCs w:val="21"/>
              </w:rPr>
              <w:t>Fax: 021-311.69.01</w:t>
            </w:r>
          </w:p>
          <w:p w:rsidR="00550673" w:rsidRPr="00550673" w:rsidRDefault="00550673" w:rsidP="00550673">
            <w:pPr>
              <w:ind w:left="-91"/>
              <w:jc w:val="right"/>
              <w:rPr>
                <w:rFonts w:ascii="Times New Roman" w:hAnsi="Times New Roman"/>
                <w:b/>
                <w:sz w:val="22"/>
                <w:szCs w:val="22"/>
                <w:lang w:val="ro-RO"/>
              </w:rPr>
            </w:pPr>
            <w:r w:rsidRPr="00550673">
              <w:rPr>
                <w:rFonts w:ascii="Times New Roman" w:hAnsi="Times New Roman"/>
                <w:sz w:val="21"/>
                <w:szCs w:val="21"/>
              </w:rPr>
              <w:t xml:space="preserve">Website: </w:t>
            </w:r>
            <w:hyperlink r:id="rId5" w:history="1">
              <w:r w:rsidRPr="00550673">
                <w:rPr>
                  <w:rStyle w:val="Hyperlink"/>
                  <w:rFonts w:ascii="Times New Roman" w:hAnsi="Times New Roman"/>
                  <w:sz w:val="21"/>
                  <w:szCs w:val="21"/>
                </w:rPr>
                <w:t>www.csm1909.ro</w:t>
              </w:r>
            </w:hyperlink>
          </w:p>
        </w:tc>
      </w:tr>
    </w:tbl>
    <w:p w:rsidR="0060735D" w:rsidRPr="0060735D" w:rsidRDefault="0060735D" w:rsidP="00B958AE">
      <w:pPr>
        <w:jc w:val="both"/>
        <w:rPr>
          <w:rFonts w:ascii="Times New Roman" w:hAnsi="Times New Roman"/>
          <w:b/>
          <w:sz w:val="10"/>
          <w:szCs w:val="10"/>
          <w:lang w:val="ro-RO"/>
        </w:rPr>
      </w:pPr>
    </w:p>
    <w:p w:rsidR="00B85F29" w:rsidRDefault="002E2B7D" w:rsidP="002E2B7D">
      <w:pPr>
        <w:rPr>
          <w:rFonts w:ascii="Times New Roman" w:hAnsi="Times New Roman"/>
          <w:b/>
          <w:sz w:val="25"/>
          <w:szCs w:val="25"/>
          <w:lang w:val="ro-RO"/>
        </w:rPr>
      </w:pPr>
      <w:r>
        <w:rPr>
          <w:rFonts w:ascii="Times New Roman" w:hAnsi="Times New Roman"/>
          <w:b/>
          <w:sz w:val="25"/>
          <w:szCs w:val="25"/>
          <w:lang w:val="ro-RO"/>
        </w:rPr>
        <w:t>Grupul</w:t>
      </w:r>
      <w:r w:rsidRPr="002E2B7D">
        <w:rPr>
          <w:rFonts w:ascii="Times New Roman" w:hAnsi="Times New Roman"/>
          <w:b/>
          <w:sz w:val="25"/>
          <w:szCs w:val="25"/>
          <w:lang w:val="ro-RO"/>
        </w:rPr>
        <w:t xml:space="preserve"> de lucru privind procedura de asigurare profesională obligatorie a judecătorilor </w:t>
      </w:r>
      <w:proofErr w:type="spellStart"/>
      <w:r w:rsidRPr="002E2B7D">
        <w:rPr>
          <w:rFonts w:ascii="Times New Roman" w:hAnsi="Times New Roman"/>
          <w:b/>
          <w:sz w:val="25"/>
          <w:szCs w:val="25"/>
          <w:lang w:val="ro-RO"/>
        </w:rPr>
        <w:t>şi</w:t>
      </w:r>
      <w:proofErr w:type="spellEnd"/>
      <w:r w:rsidRPr="002E2B7D">
        <w:rPr>
          <w:rFonts w:ascii="Times New Roman" w:hAnsi="Times New Roman"/>
          <w:b/>
          <w:sz w:val="25"/>
          <w:szCs w:val="25"/>
          <w:lang w:val="ro-RO"/>
        </w:rPr>
        <w:t xml:space="preserve"> procurorilor</w:t>
      </w:r>
    </w:p>
    <w:p w:rsidR="002E2B7D" w:rsidRDefault="002E2B7D" w:rsidP="002E2B7D">
      <w:pPr>
        <w:rPr>
          <w:rFonts w:ascii="Times New Roman" w:hAnsi="Times New Roman"/>
          <w:b/>
          <w:sz w:val="25"/>
          <w:szCs w:val="25"/>
          <w:lang w:val="ro-RO"/>
        </w:rPr>
      </w:pPr>
    </w:p>
    <w:p w:rsidR="002E2B7D" w:rsidRPr="00871093" w:rsidRDefault="002E2B7D" w:rsidP="0041576D">
      <w:pPr>
        <w:jc w:val="center"/>
        <w:rPr>
          <w:rFonts w:ascii="Times New Roman" w:hAnsi="Times New Roman"/>
          <w:b/>
          <w:sz w:val="26"/>
          <w:szCs w:val="26"/>
          <w:lang w:val="ro-RO"/>
        </w:rPr>
      </w:pPr>
    </w:p>
    <w:p w:rsidR="00E86F7F" w:rsidRPr="00871093" w:rsidRDefault="00E86F7F" w:rsidP="0041576D">
      <w:pPr>
        <w:jc w:val="center"/>
        <w:rPr>
          <w:rFonts w:ascii="Times New Roman" w:hAnsi="Times New Roman"/>
          <w:b/>
          <w:sz w:val="26"/>
          <w:szCs w:val="26"/>
          <w:lang w:val="ro-RO"/>
        </w:rPr>
      </w:pPr>
    </w:p>
    <w:p w:rsidR="00703085" w:rsidRPr="00871093" w:rsidRDefault="00703085" w:rsidP="0041576D">
      <w:pPr>
        <w:jc w:val="center"/>
        <w:rPr>
          <w:rFonts w:ascii="Times New Roman" w:hAnsi="Times New Roman"/>
          <w:b/>
          <w:sz w:val="26"/>
          <w:szCs w:val="26"/>
          <w:lang w:val="ro-RO"/>
        </w:rPr>
      </w:pPr>
    </w:p>
    <w:p w:rsidR="00F71667" w:rsidRPr="00871093" w:rsidRDefault="00F71667" w:rsidP="0041576D">
      <w:pPr>
        <w:jc w:val="center"/>
        <w:rPr>
          <w:b/>
          <w:sz w:val="26"/>
          <w:szCs w:val="26"/>
          <w:lang w:val="ro-RO"/>
        </w:rPr>
      </w:pPr>
    </w:p>
    <w:p w:rsidR="00871093" w:rsidRPr="00871093" w:rsidRDefault="00871093" w:rsidP="00871093">
      <w:pPr>
        <w:tabs>
          <w:tab w:val="left" w:pos="5475"/>
        </w:tabs>
        <w:rPr>
          <w:rFonts w:ascii="Times New Roman" w:hAnsi="Times New Roman"/>
          <w:b/>
          <w:sz w:val="26"/>
          <w:szCs w:val="26"/>
          <w:lang w:val="ro-RO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</w:rPr>
      </w:pPr>
    </w:p>
    <w:p w:rsidR="002E2B7D" w:rsidRPr="002E2B7D" w:rsidRDefault="002E2B7D" w:rsidP="002E2B7D">
      <w:pPr>
        <w:spacing w:after="160" w:line="259" w:lineRule="auto"/>
        <w:jc w:val="center"/>
        <w:rPr>
          <w:rFonts w:ascii="Times New Roman" w:eastAsiaTheme="minorHAnsi" w:hAnsi="Times New Roman"/>
          <w:b/>
          <w:sz w:val="26"/>
          <w:szCs w:val="26"/>
          <w:lang w:val="ro-RO"/>
        </w:rPr>
      </w:pPr>
      <w:r w:rsidRPr="002E2B7D">
        <w:rPr>
          <w:rFonts w:ascii="Times New Roman" w:eastAsiaTheme="minorHAnsi" w:hAnsi="Times New Roman"/>
          <w:b/>
          <w:sz w:val="26"/>
          <w:szCs w:val="26"/>
          <w:lang w:val="ro-RO"/>
        </w:rPr>
        <w:t>ANUNŢ</w:t>
      </w:r>
    </w:p>
    <w:p w:rsidR="002E2B7D" w:rsidRPr="002E2B7D" w:rsidRDefault="002E2B7D" w:rsidP="002E2B7D">
      <w:pPr>
        <w:spacing w:after="160" w:line="259" w:lineRule="auto"/>
        <w:jc w:val="center"/>
        <w:rPr>
          <w:rFonts w:ascii="Times New Roman" w:eastAsiaTheme="minorHAnsi" w:hAnsi="Times New Roman"/>
          <w:b/>
          <w:sz w:val="26"/>
          <w:szCs w:val="26"/>
          <w:lang w:val="ro-RO"/>
        </w:rPr>
      </w:pPr>
      <w:r w:rsidRPr="002E2B7D">
        <w:rPr>
          <w:rFonts w:ascii="Times New Roman" w:eastAsiaTheme="minorHAnsi" w:hAnsi="Times New Roman"/>
          <w:b/>
          <w:sz w:val="26"/>
          <w:szCs w:val="26"/>
          <w:lang w:val="ro-RO"/>
        </w:rPr>
        <w:t xml:space="preserve">privind invitarea </w:t>
      </w:r>
      <w:proofErr w:type="spellStart"/>
      <w:r w:rsidRPr="002E2B7D">
        <w:rPr>
          <w:rFonts w:ascii="Times New Roman" w:eastAsiaTheme="minorHAnsi" w:hAnsi="Times New Roman"/>
          <w:b/>
          <w:sz w:val="26"/>
          <w:szCs w:val="26"/>
          <w:lang w:val="ro-RO"/>
        </w:rPr>
        <w:t>reprezentanţilor</w:t>
      </w:r>
      <w:proofErr w:type="spellEnd"/>
      <w:r w:rsidRPr="002E2B7D">
        <w:rPr>
          <w:rFonts w:ascii="Times New Roman" w:eastAsiaTheme="minorHAnsi" w:hAnsi="Times New Roman"/>
          <w:b/>
          <w:sz w:val="26"/>
          <w:szCs w:val="26"/>
          <w:lang w:val="ro-RO"/>
        </w:rPr>
        <w:t xml:space="preserve"> </w:t>
      </w:r>
      <w:proofErr w:type="spellStart"/>
      <w:r w:rsidRPr="002E2B7D">
        <w:rPr>
          <w:rFonts w:ascii="Times New Roman" w:eastAsiaTheme="minorHAnsi" w:hAnsi="Times New Roman"/>
          <w:b/>
          <w:sz w:val="26"/>
          <w:szCs w:val="26"/>
          <w:lang w:val="ro-RO"/>
        </w:rPr>
        <w:t>asociaţiilor</w:t>
      </w:r>
      <w:proofErr w:type="spellEnd"/>
      <w:r w:rsidRPr="002E2B7D">
        <w:rPr>
          <w:rFonts w:ascii="Times New Roman" w:eastAsiaTheme="minorHAnsi" w:hAnsi="Times New Roman"/>
          <w:b/>
          <w:sz w:val="26"/>
          <w:szCs w:val="26"/>
          <w:lang w:val="ro-RO"/>
        </w:rPr>
        <w:t xml:space="preserve"> profesionale ale </w:t>
      </w:r>
      <w:proofErr w:type="spellStart"/>
      <w:r w:rsidRPr="002E2B7D">
        <w:rPr>
          <w:rFonts w:ascii="Times New Roman" w:eastAsiaTheme="minorHAnsi" w:hAnsi="Times New Roman"/>
          <w:b/>
          <w:sz w:val="26"/>
          <w:szCs w:val="26"/>
          <w:lang w:val="ro-RO"/>
        </w:rPr>
        <w:t>magistraţilor</w:t>
      </w:r>
      <w:proofErr w:type="spellEnd"/>
      <w:r w:rsidRPr="002E2B7D">
        <w:rPr>
          <w:rFonts w:ascii="Times New Roman" w:eastAsiaTheme="minorHAnsi" w:hAnsi="Times New Roman"/>
          <w:b/>
          <w:sz w:val="26"/>
          <w:szCs w:val="26"/>
          <w:lang w:val="ro-RO"/>
        </w:rPr>
        <w:t xml:space="preserve"> în cadrul Grupului de lucru</w:t>
      </w:r>
      <w:r w:rsidRPr="002E2B7D">
        <w:rPr>
          <w:rFonts w:asciiTheme="minorHAnsi" w:eastAsiaTheme="minorHAnsi" w:hAnsiTheme="minorHAnsi" w:cstheme="minorBidi"/>
          <w:b/>
          <w:sz w:val="22"/>
          <w:szCs w:val="22"/>
        </w:rPr>
        <w:t xml:space="preserve"> </w:t>
      </w:r>
      <w:r w:rsidRPr="002E2B7D">
        <w:rPr>
          <w:rFonts w:ascii="Times New Roman" w:eastAsiaTheme="minorHAnsi" w:hAnsi="Times New Roman"/>
          <w:b/>
          <w:sz w:val="26"/>
          <w:szCs w:val="26"/>
          <w:lang w:val="ro-RO"/>
        </w:rPr>
        <w:t xml:space="preserve">privind procedura de asigurare profesională obligatorie a judecătorilor </w:t>
      </w:r>
      <w:proofErr w:type="spellStart"/>
      <w:r w:rsidRPr="002E2B7D">
        <w:rPr>
          <w:rFonts w:ascii="Times New Roman" w:eastAsiaTheme="minorHAnsi" w:hAnsi="Times New Roman"/>
          <w:b/>
          <w:sz w:val="26"/>
          <w:szCs w:val="26"/>
          <w:lang w:val="ro-RO"/>
        </w:rPr>
        <w:t>şi</w:t>
      </w:r>
      <w:proofErr w:type="spellEnd"/>
      <w:r w:rsidRPr="002E2B7D">
        <w:rPr>
          <w:rFonts w:ascii="Times New Roman" w:eastAsiaTheme="minorHAnsi" w:hAnsi="Times New Roman"/>
          <w:b/>
          <w:sz w:val="26"/>
          <w:szCs w:val="26"/>
          <w:lang w:val="ro-RO"/>
        </w:rPr>
        <w:t xml:space="preserve"> procurorilor</w:t>
      </w:r>
    </w:p>
    <w:p w:rsidR="002E2B7D" w:rsidRPr="002E2B7D" w:rsidRDefault="002E2B7D" w:rsidP="002E2B7D">
      <w:pPr>
        <w:spacing w:after="160" w:line="259" w:lineRule="auto"/>
        <w:jc w:val="both"/>
        <w:rPr>
          <w:rFonts w:ascii="Times New Roman" w:eastAsiaTheme="minorHAnsi" w:hAnsi="Times New Roman"/>
          <w:sz w:val="26"/>
          <w:szCs w:val="26"/>
          <w:lang w:val="ro-RO"/>
        </w:rPr>
      </w:pPr>
    </w:p>
    <w:p w:rsidR="002E2B7D" w:rsidRPr="002E2B7D" w:rsidRDefault="002E2B7D" w:rsidP="002E2B7D">
      <w:pPr>
        <w:spacing w:after="160" w:line="259" w:lineRule="auto"/>
        <w:jc w:val="both"/>
        <w:rPr>
          <w:rFonts w:ascii="Times New Roman" w:eastAsiaTheme="minorHAnsi" w:hAnsi="Times New Roman"/>
          <w:sz w:val="26"/>
          <w:szCs w:val="26"/>
          <w:lang w:val="ro-RO"/>
        </w:rPr>
      </w:pPr>
    </w:p>
    <w:p w:rsidR="002E2B7D" w:rsidRPr="002E2B7D" w:rsidRDefault="002E2B7D" w:rsidP="002E2B7D">
      <w:pPr>
        <w:spacing w:after="160" w:line="259" w:lineRule="auto"/>
        <w:jc w:val="both"/>
        <w:rPr>
          <w:rFonts w:ascii="Times New Roman" w:eastAsiaTheme="minorHAnsi" w:hAnsi="Times New Roman"/>
          <w:sz w:val="26"/>
          <w:szCs w:val="26"/>
          <w:lang w:val="ro-RO"/>
        </w:rPr>
      </w:pPr>
      <w:r w:rsidRPr="002E2B7D">
        <w:rPr>
          <w:rFonts w:ascii="Times New Roman" w:eastAsiaTheme="minorHAnsi" w:hAnsi="Times New Roman"/>
          <w:sz w:val="26"/>
          <w:szCs w:val="26"/>
          <w:lang w:val="ro-RO"/>
        </w:rPr>
        <w:tab/>
        <w:t xml:space="preserve">În </w:t>
      </w:r>
      <w:proofErr w:type="spellStart"/>
      <w:r w:rsidRPr="002E2B7D">
        <w:rPr>
          <w:rFonts w:ascii="Times New Roman" w:eastAsiaTheme="minorHAnsi" w:hAnsi="Times New Roman"/>
          <w:sz w:val="26"/>
          <w:szCs w:val="26"/>
          <w:lang w:val="ro-RO"/>
        </w:rPr>
        <w:t>şedinţa</w:t>
      </w:r>
      <w:proofErr w:type="spellEnd"/>
      <w:r w:rsidRPr="002E2B7D">
        <w:rPr>
          <w:rFonts w:ascii="Times New Roman" w:eastAsiaTheme="minorHAnsi" w:hAnsi="Times New Roman"/>
          <w:sz w:val="26"/>
          <w:szCs w:val="26"/>
          <w:lang w:val="ro-RO"/>
        </w:rPr>
        <w:t xml:space="preserve"> din data de 13 martie 2019, Comisia nr. 2 - „</w:t>
      </w:r>
      <w:r w:rsidRPr="002E2B7D">
        <w:rPr>
          <w:rFonts w:ascii="Times New Roman" w:eastAsiaTheme="minorHAnsi" w:hAnsi="Times New Roman"/>
          <w:i/>
          <w:sz w:val="26"/>
          <w:szCs w:val="26"/>
          <w:lang w:val="ro-RO"/>
        </w:rPr>
        <w:t xml:space="preserve">Resurse umane </w:t>
      </w:r>
      <w:proofErr w:type="spellStart"/>
      <w:r w:rsidRPr="002E2B7D">
        <w:rPr>
          <w:rFonts w:ascii="Times New Roman" w:eastAsiaTheme="minorHAnsi" w:hAnsi="Times New Roman"/>
          <w:i/>
          <w:sz w:val="26"/>
          <w:szCs w:val="26"/>
          <w:lang w:val="ro-RO"/>
        </w:rPr>
        <w:t>şi</w:t>
      </w:r>
      <w:proofErr w:type="spellEnd"/>
      <w:r w:rsidRPr="002E2B7D">
        <w:rPr>
          <w:rFonts w:ascii="Times New Roman" w:eastAsiaTheme="minorHAnsi" w:hAnsi="Times New Roman"/>
          <w:i/>
          <w:sz w:val="26"/>
          <w:szCs w:val="26"/>
          <w:lang w:val="ro-RO"/>
        </w:rPr>
        <w:t xml:space="preserve"> organizare</w:t>
      </w:r>
      <w:r w:rsidRPr="002E2B7D">
        <w:rPr>
          <w:rFonts w:ascii="Times New Roman" w:eastAsiaTheme="minorHAnsi" w:hAnsi="Times New Roman"/>
          <w:sz w:val="26"/>
          <w:szCs w:val="26"/>
          <w:lang w:val="ro-RO"/>
        </w:rPr>
        <w:t xml:space="preserve">” din cadrul Consiliului Superior al Magistraturii a decis constituirea unui grup de lucru în scopul reglementării procedurii pentru asigurarea profesională obligatorie a judecătorilor </w:t>
      </w:r>
      <w:proofErr w:type="spellStart"/>
      <w:r w:rsidRPr="002E2B7D">
        <w:rPr>
          <w:rFonts w:ascii="Times New Roman" w:eastAsiaTheme="minorHAnsi" w:hAnsi="Times New Roman"/>
          <w:sz w:val="26"/>
          <w:szCs w:val="26"/>
          <w:lang w:val="ro-RO"/>
        </w:rPr>
        <w:t>şi</w:t>
      </w:r>
      <w:proofErr w:type="spellEnd"/>
      <w:r w:rsidRPr="002E2B7D">
        <w:rPr>
          <w:rFonts w:ascii="Times New Roman" w:eastAsiaTheme="minorHAnsi" w:hAnsi="Times New Roman"/>
          <w:sz w:val="26"/>
          <w:szCs w:val="26"/>
          <w:lang w:val="ro-RO"/>
        </w:rPr>
        <w:t xml:space="preserve"> procurorilor, potrivit art. 96 alin. (11) din Legea nr. 303/2004</w:t>
      </w:r>
      <w:r w:rsidRPr="002E2B7D">
        <w:rPr>
          <w:rFonts w:asciiTheme="minorHAnsi" w:eastAsiaTheme="minorHAnsi" w:hAnsiTheme="minorHAnsi" w:cstheme="minorBidi"/>
          <w:sz w:val="22"/>
          <w:szCs w:val="22"/>
        </w:rPr>
        <w:t xml:space="preserve"> </w:t>
      </w:r>
      <w:r w:rsidRPr="002E2B7D">
        <w:rPr>
          <w:rFonts w:ascii="Times New Roman" w:eastAsiaTheme="minorHAnsi" w:hAnsi="Times New Roman"/>
          <w:sz w:val="26"/>
          <w:szCs w:val="26"/>
          <w:lang w:val="ro-RO"/>
        </w:rPr>
        <w:t xml:space="preserve">privind statutul judecătorilor </w:t>
      </w:r>
      <w:proofErr w:type="spellStart"/>
      <w:r w:rsidRPr="002E2B7D">
        <w:rPr>
          <w:rFonts w:ascii="Times New Roman" w:eastAsiaTheme="minorHAnsi" w:hAnsi="Times New Roman"/>
          <w:sz w:val="26"/>
          <w:szCs w:val="26"/>
          <w:lang w:val="ro-RO"/>
        </w:rPr>
        <w:t>şi</w:t>
      </w:r>
      <w:proofErr w:type="spellEnd"/>
      <w:r w:rsidRPr="002E2B7D">
        <w:rPr>
          <w:rFonts w:ascii="Times New Roman" w:eastAsiaTheme="minorHAnsi" w:hAnsi="Times New Roman"/>
          <w:sz w:val="26"/>
          <w:szCs w:val="26"/>
          <w:lang w:val="ro-RO"/>
        </w:rPr>
        <w:t xml:space="preserve"> procurorilor, republicată, cu modificările </w:t>
      </w:r>
      <w:proofErr w:type="spellStart"/>
      <w:r w:rsidRPr="002E2B7D">
        <w:rPr>
          <w:rFonts w:ascii="Times New Roman" w:eastAsiaTheme="minorHAnsi" w:hAnsi="Times New Roman"/>
          <w:sz w:val="26"/>
          <w:szCs w:val="26"/>
          <w:lang w:val="ro-RO"/>
        </w:rPr>
        <w:t>şi</w:t>
      </w:r>
      <w:proofErr w:type="spellEnd"/>
      <w:r w:rsidRPr="002E2B7D">
        <w:rPr>
          <w:rFonts w:ascii="Times New Roman" w:eastAsiaTheme="minorHAnsi" w:hAnsi="Times New Roman"/>
          <w:sz w:val="26"/>
          <w:szCs w:val="26"/>
          <w:lang w:val="ro-RO"/>
        </w:rPr>
        <w:t xml:space="preserve"> completările ulterioare.</w:t>
      </w:r>
    </w:p>
    <w:p w:rsidR="002E2B7D" w:rsidRPr="002E2B7D" w:rsidRDefault="002E2B7D" w:rsidP="002E2B7D">
      <w:pPr>
        <w:spacing w:after="160" w:line="259" w:lineRule="auto"/>
        <w:jc w:val="both"/>
        <w:rPr>
          <w:rFonts w:ascii="Times New Roman" w:eastAsiaTheme="minorHAnsi" w:hAnsi="Times New Roman"/>
          <w:sz w:val="26"/>
          <w:szCs w:val="26"/>
          <w:lang w:val="ro-RO"/>
        </w:rPr>
      </w:pPr>
      <w:r w:rsidRPr="002E2B7D">
        <w:rPr>
          <w:rFonts w:ascii="Times New Roman" w:eastAsiaTheme="minorHAnsi" w:hAnsi="Times New Roman"/>
          <w:sz w:val="26"/>
          <w:szCs w:val="26"/>
          <w:lang w:val="ro-RO"/>
        </w:rPr>
        <w:tab/>
        <w:t>În cadrul întâlnirii din data de 18 martie 2019, Grupul de lucru</w:t>
      </w:r>
      <w:r w:rsidRPr="002E2B7D">
        <w:rPr>
          <w:rFonts w:asciiTheme="minorHAnsi" w:eastAsiaTheme="minorHAnsi" w:hAnsiTheme="minorHAnsi" w:cstheme="minorBidi"/>
          <w:sz w:val="22"/>
          <w:szCs w:val="22"/>
        </w:rPr>
        <w:t xml:space="preserve"> </w:t>
      </w:r>
      <w:r w:rsidRPr="002E2B7D">
        <w:rPr>
          <w:rFonts w:ascii="Times New Roman" w:eastAsiaTheme="minorHAnsi" w:hAnsi="Times New Roman"/>
          <w:sz w:val="26"/>
          <w:szCs w:val="26"/>
          <w:lang w:val="ro-RO"/>
        </w:rPr>
        <w:t xml:space="preserve">privind procedura de asigurare profesională obligatorie a judecătorilor </w:t>
      </w:r>
      <w:proofErr w:type="spellStart"/>
      <w:r w:rsidRPr="002E2B7D">
        <w:rPr>
          <w:rFonts w:ascii="Times New Roman" w:eastAsiaTheme="minorHAnsi" w:hAnsi="Times New Roman"/>
          <w:sz w:val="26"/>
          <w:szCs w:val="26"/>
          <w:lang w:val="ro-RO"/>
        </w:rPr>
        <w:t>şi</w:t>
      </w:r>
      <w:proofErr w:type="spellEnd"/>
      <w:r w:rsidRPr="002E2B7D">
        <w:rPr>
          <w:rFonts w:ascii="Times New Roman" w:eastAsiaTheme="minorHAnsi" w:hAnsi="Times New Roman"/>
          <w:sz w:val="26"/>
          <w:szCs w:val="26"/>
          <w:lang w:val="ro-RO"/>
        </w:rPr>
        <w:t xml:space="preserve"> procurorilor a apreciat că pentru stabilirea principalelor aspecte ce urmează a fi reglementate la nivelul </w:t>
      </w:r>
      <w:proofErr w:type="spellStart"/>
      <w:r w:rsidRPr="002E2B7D">
        <w:rPr>
          <w:rFonts w:ascii="Times New Roman" w:eastAsiaTheme="minorHAnsi" w:hAnsi="Times New Roman"/>
          <w:sz w:val="26"/>
          <w:szCs w:val="26"/>
          <w:lang w:val="ro-RO"/>
        </w:rPr>
        <w:t>legislaţiei</w:t>
      </w:r>
      <w:proofErr w:type="spellEnd"/>
      <w:r w:rsidRPr="002E2B7D">
        <w:rPr>
          <w:rFonts w:ascii="Times New Roman" w:eastAsiaTheme="minorHAnsi" w:hAnsi="Times New Roman"/>
          <w:sz w:val="26"/>
          <w:szCs w:val="26"/>
          <w:lang w:val="ro-RO"/>
        </w:rPr>
        <w:t xml:space="preserve"> secundare se impune consultarea </w:t>
      </w:r>
      <w:proofErr w:type="spellStart"/>
      <w:r w:rsidRPr="002E2B7D">
        <w:rPr>
          <w:rFonts w:ascii="Times New Roman" w:eastAsiaTheme="minorHAnsi" w:hAnsi="Times New Roman"/>
          <w:sz w:val="26"/>
          <w:szCs w:val="26"/>
          <w:lang w:val="ro-RO"/>
        </w:rPr>
        <w:t>asociaţiilor</w:t>
      </w:r>
      <w:proofErr w:type="spellEnd"/>
      <w:r w:rsidRPr="002E2B7D">
        <w:rPr>
          <w:rFonts w:ascii="Times New Roman" w:eastAsiaTheme="minorHAnsi" w:hAnsi="Times New Roman"/>
          <w:sz w:val="26"/>
          <w:szCs w:val="26"/>
          <w:lang w:val="ro-RO"/>
        </w:rPr>
        <w:t xml:space="preserve"> profesionale ale magistraților.</w:t>
      </w:r>
    </w:p>
    <w:p w:rsidR="002E2B7D" w:rsidRPr="002E2B7D" w:rsidRDefault="002E2B7D" w:rsidP="002E2B7D">
      <w:pPr>
        <w:spacing w:after="160" w:line="259" w:lineRule="auto"/>
        <w:jc w:val="both"/>
        <w:rPr>
          <w:rFonts w:ascii="Times New Roman" w:eastAsiaTheme="minorHAnsi" w:hAnsi="Times New Roman"/>
          <w:sz w:val="26"/>
          <w:szCs w:val="26"/>
          <w:lang w:val="ro-RO"/>
        </w:rPr>
      </w:pPr>
      <w:r w:rsidRPr="002E2B7D">
        <w:rPr>
          <w:rFonts w:ascii="Times New Roman" w:eastAsiaTheme="minorHAnsi" w:hAnsi="Times New Roman"/>
          <w:sz w:val="26"/>
          <w:szCs w:val="26"/>
          <w:lang w:val="ro-RO"/>
        </w:rPr>
        <w:tab/>
        <w:t xml:space="preserve">În acest scop, </w:t>
      </w:r>
      <w:proofErr w:type="spellStart"/>
      <w:r w:rsidRPr="002E2B7D">
        <w:rPr>
          <w:rFonts w:ascii="Times New Roman" w:eastAsiaTheme="minorHAnsi" w:hAnsi="Times New Roman"/>
          <w:sz w:val="26"/>
          <w:szCs w:val="26"/>
          <w:lang w:val="ro-RO"/>
        </w:rPr>
        <w:t>asociaţiile</w:t>
      </w:r>
      <w:proofErr w:type="spellEnd"/>
      <w:r w:rsidRPr="002E2B7D">
        <w:rPr>
          <w:rFonts w:ascii="Times New Roman" w:eastAsiaTheme="minorHAnsi" w:hAnsi="Times New Roman"/>
          <w:sz w:val="26"/>
          <w:szCs w:val="26"/>
          <w:lang w:val="ro-RO"/>
        </w:rPr>
        <w:t xml:space="preserve"> profesionale ale magistraților interesate pot să-</w:t>
      </w:r>
      <w:proofErr w:type="spellStart"/>
      <w:r w:rsidRPr="002E2B7D">
        <w:rPr>
          <w:rFonts w:ascii="Times New Roman" w:eastAsiaTheme="minorHAnsi" w:hAnsi="Times New Roman"/>
          <w:sz w:val="26"/>
          <w:szCs w:val="26"/>
          <w:lang w:val="ro-RO"/>
        </w:rPr>
        <w:t>şi</w:t>
      </w:r>
      <w:proofErr w:type="spellEnd"/>
      <w:r w:rsidRPr="002E2B7D">
        <w:rPr>
          <w:rFonts w:ascii="Times New Roman" w:eastAsiaTheme="minorHAnsi" w:hAnsi="Times New Roman"/>
          <w:sz w:val="26"/>
          <w:szCs w:val="26"/>
          <w:lang w:val="ro-RO"/>
        </w:rPr>
        <w:t xml:space="preserve"> desemneze reprezentantul până la data de </w:t>
      </w:r>
      <w:r w:rsidRPr="002E2B7D">
        <w:rPr>
          <w:rFonts w:ascii="Times New Roman" w:eastAsiaTheme="minorHAnsi" w:hAnsi="Times New Roman"/>
          <w:b/>
          <w:sz w:val="26"/>
          <w:szCs w:val="26"/>
          <w:lang w:val="ro-RO"/>
        </w:rPr>
        <w:t>22 martie 2019</w:t>
      </w:r>
      <w:r w:rsidRPr="002E2B7D">
        <w:rPr>
          <w:rFonts w:ascii="Times New Roman" w:eastAsiaTheme="minorHAnsi" w:hAnsi="Times New Roman"/>
          <w:sz w:val="26"/>
          <w:szCs w:val="26"/>
          <w:lang w:val="ro-RO"/>
        </w:rPr>
        <w:t xml:space="preserve"> </w:t>
      </w:r>
      <w:proofErr w:type="spellStart"/>
      <w:r w:rsidRPr="002E2B7D">
        <w:rPr>
          <w:rFonts w:ascii="Times New Roman" w:eastAsiaTheme="minorHAnsi" w:hAnsi="Times New Roman"/>
          <w:sz w:val="26"/>
          <w:szCs w:val="26"/>
          <w:lang w:val="ro-RO"/>
        </w:rPr>
        <w:t>şi</w:t>
      </w:r>
      <w:proofErr w:type="spellEnd"/>
      <w:r w:rsidRPr="002E2B7D">
        <w:rPr>
          <w:rFonts w:ascii="Times New Roman" w:eastAsiaTheme="minorHAnsi" w:hAnsi="Times New Roman"/>
          <w:sz w:val="26"/>
          <w:szCs w:val="26"/>
          <w:lang w:val="ro-RO"/>
        </w:rPr>
        <w:t xml:space="preserve"> să comunice</w:t>
      </w:r>
      <w:r w:rsidRPr="002E2B7D">
        <w:rPr>
          <w:rFonts w:asciiTheme="minorHAnsi" w:eastAsiaTheme="minorHAnsi" w:hAnsiTheme="minorHAnsi" w:cstheme="minorBidi"/>
          <w:sz w:val="22"/>
          <w:szCs w:val="22"/>
        </w:rPr>
        <w:t xml:space="preserve"> </w:t>
      </w:r>
      <w:r w:rsidRPr="002E2B7D">
        <w:rPr>
          <w:rFonts w:ascii="Times New Roman" w:eastAsiaTheme="minorHAnsi" w:hAnsi="Times New Roman"/>
          <w:sz w:val="26"/>
          <w:szCs w:val="26"/>
          <w:lang w:val="ro-RO"/>
        </w:rPr>
        <w:t xml:space="preserve">numele </w:t>
      </w:r>
      <w:proofErr w:type="spellStart"/>
      <w:r w:rsidRPr="002E2B7D">
        <w:rPr>
          <w:rFonts w:ascii="Times New Roman" w:eastAsiaTheme="minorHAnsi" w:hAnsi="Times New Roman"/>
          <w:sz w:val="26"/>
          <w:szCs w:val="26"/>
          <w:lang w:val="ro-RO"/>
        </w:rPr>
        <w:t>şi</w:t>
      </w:r>
      <w:proofErr w:type="spellEnd"/>
      <w:r w:rsidRPr="002E2B7D">
        <w:rPr>
          <w:rFonts w:ascii="Times New Roman" w:eastAsiaTheme="minorHAnsi" w:hAnsi="Times New Roman"/>
          <w:sz w:val="26"/>
          <w:szCs w:val="26"/>
          <w:lang w:val="ro-RO"/>
        </w:rPr>
        <w:t xml:space="preserve"> datele de contact ale persoanelor astfel desemnate la adresa de e-mail </w:t>
      </w:r>
      <w:hyperlink r:id="rId6" w:history="1">
        <w:r w:rsidRPr="002E2B7D">
          <w:rPr>
            <w:rFonts w:ascii="Times New Roman" w:eastAsiaTheme="minorHAnsi" w:hAnsi="Times New Roman"/>
            <w:color w:val="0563C1" w:themeColor="hyperlink"/>
            <w:sz w:val="26"/>
            <w:szCs w:val="26"/>
            <w:u w:val="single"/>
            <w:lang w:val="ro-RO"/>
          </w:rPr>
          <w:t>simona.negoita@csm1909.ro</w:t>
        </w:r>
      </w:hyperlink>
      <w:r w:rsidRPr="002E2B7D">
        <w:rPr>
          <w:rFonts w:ascii="Times New Roman" w:eastAsiaTheme="minorHAnsi" w:hAnsi="Times New Roman"/>
          <w:sz w:val="26"/>
          <w:szCs w:val="26"/>
          <w:lang w:val="ro-RO"/>
        </w:rPr>
        <w:t xml:space="preserve">, urmând ca ulterior acestora să le fie comunicate materialele aferente </w:t>
      </w:r>
      <w:proofErr w:type="spellStart"/>
      <w:r w:rsidRPr="002E2B7D">
        <w:rPr>
          <w:rFonts w:ascii="Times New Roman" w:eastAsiaTheme="minorHAnsi" w:hAnsi="Times New Roman"/>
          <w:sz w:val="26"/>
          <w:szCs w:val="26"/>
          <w:lang w:val="ro-RO"/>
        </w:rPr>
        <w:t>şi</w:t>
      </w:r>
      <w:proofErr w:type="spellEnd"/>
      <w:r w:rsidRPr="002E2B7D">
        <w:rPr>
          <w:rFonts w:ascii="Times New Roman" w:eastAsiaTheme="minorHAnsi" w:hAnsi="Times New Roman"/>
          <w:sz w:val="26"/>
          <w:szCs w:val="26"/>
          <w:lang w:val="ro-RO"/>
        </w:rPr>
        <w:t xml:space="preserve"> data la care se va organiza întâlnirea.</w:t>
      </w:r>
    </w:p>
    <w:p w:rsidR="00550673" w:rsidRDefault="00550673" w:rsidP="002E2B7D">
      <w:pPr>
        <w:spacing w:line="360" w:lineRule="auto"/>
        <w:ind w:left="720" w:firstLine="720"/>
        <w:jc w:val="both"/>
        <w:rPr>
          <w:rFonts w:ascii="Times New Roman" w:hAnsi="Times New Roman"/>
          <w:b/>
          <w:sz w:val="26"/>
          <w:szCs w:val="26"/>
          <w:lang w:val="ro-RO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</w:rPr>
      </w:pPr>
    </w:p>
    <w:sectPr w:rsidR="00550673" w:rsidSect="00A65D9D">
      <w:pgSz w:w="11906" w:h="16838"/>
      <w:pgMar w:top="709" w:right="1133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E0B"/>
    <w:rsid w:val="000308D9"/>
    <w:rsid w:val="00056C92"/>
    <w:rsid w:val="000A052D"/>
    <w:rsid w:val="000A5385"/>
    <w:rsid w:val="000C070E"/>
    <w:rsid w:val="000C23C6"/>
    <w:rsid w:val="00113059"/>
    <w:rsid w:val="001677FC"/>
    <w:rsid w:val="001F04B3"/>
    <w:rsid w:val="002205BA"/>
    <w:rsid w:val="00233FBD"/>
    <w:rsid w:val="00291D94"/>
    <w:rsid w:val="002E2B7D"/>
    <w:rsid w:val="00304C36"/>
    <w:rsid w:val="00324A62"/>
    <w:rsid w:val="003A5545"/>
    <w:rsid w:val="00407A96"/>
    <w:rsid w:val="0041576D"/>
    <w:rsid w:val="00537867"/>
    <w:rsid w:val="005435A6"/>
    <w:rsid w:val="005477F0"/>
    <w:rsid w:val="00550673"/>
    <w:rsid w:val="005929CE"/>
    <w:rsid w:val="005D00B9"/>
    <w:rsid w:val="005F7D54"/>
    <w:rsid w:val="0060735D"/>
    <w:rsid w:val="00614E9E"/>
    <w:rsid w:val="00624E0B"/>
    <w:rsid w:val="00655067"/>
    <w:rsid w:val="0069211C"/>
    <w:rsid w:val="00703085"/>
    <w:rsid w:val="00747B80"/>
    <w:rsid w:val="0078463E"/>
    <w:rsid w:val="007B0FB1"/>
    <w:rsid w:val="0081585F"/>
    <w:rsid w:val="00834056"/>
    <w:rsid w:val="00855A65"/>
    <w:rsid w:val="008564CC"/>
    <w:rsid w:val="00871093"/>
    <w:rsid w:val="008D3B06"/>
    <w:rsid w:val="008D5F14"/>
    <w:rsid w:val="00994350"/>
    <w:rsid w:val="00A14C6F"/>
    <w:rsid w:val="00A64FDD"/>
    <w:rsid w:val="00A65D9D"/>
    <w:rsid w:val="00B23003"/>
    <w:rsid w:val="00B85F29"/>
    <w:rsid w:val="00B958AE"/>
    <w:rsid w:val="00BB4EED"/>
    <w:rsid w:val="00BB688E"/>
    <w:rsid w:val="00C20432"/>
    <w:rsid w:val="00C36A8A"/>
    <w:rsid w:val="00C754BA"/>
    <w:rsid w:val="00CB314C"/>
    <w:rsid w:val="00CE2D5D"/>
    <w:rsid w:val="00D02947"/>
    <w:rsid w:val="00E14168"/>
    <w:rsid w:val="00E86F7F"/>
    <w:rsid w:val="00F451D5"/>
    <w:rsid w:val="00F537E2"/>
    <w:rsid w:val="00F652E7"/>
    <w:rsid w:val="00F71667"/>
    <w:rsid w:val="00F77690"/>
    <w:rsid w:val="00F83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79651E-CBC1-4809-BB83-947666B7D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4E0B"/>
    <w:pPr>
      <w:spacing w:after="0" w:line="240" w:lineRule="auto"/>
    </w:pPr>
    <w:rPr>
      <w:rFonts w:ascii="Arial" w:eastAsia="Times New Roman" w:hAnsi="Arial" w:cs="Times New Roman"/>
      <w:sz w:val="28"/>
      <w:szCs w:val="20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624E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41576D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5D00B9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5D00B9"/>
    <w:rPr>
      <w:rFonts w:ascii="Segoe UI" w:eastAsia="Times New Roman" w:hAnsi="Segoe UI" w:cs="Segoe UI"/>
      <w:sz w:val="18"/>
      <w:szCs w:val="18"/>
      <w:lang w:val="en-US"/>
    </w:rPr>
  </w:style>
  <w:style w:type="paragraph" w:styleId="Antet">
    <w:name w:val="header"/>
    <w:basedOn w:val="Normal"/>
    <w:link w:val="AntetCaracter"/>
    <w:rsid w:val="00B958AE"/>
    <w:pPr>
      <w:tabs>
        <w:tab w:val="center" w:pos="4320"/>
        <w:tab w:val="right" w:pos="8640"/>
      </w:tabs>
    </w:pPr>
  </w:style>
  <w:style w:type="character" w:customStyle="1" w:styleId="AntetCaracter">
    <w:name w:val="Antet Caracter"/>
    <w:basedOn w:val="Fontdeparagrafimplicit"/>
    <w:link w:val="Antet"/>
    <w:rsid w:val="00B958AE"/>
    <w:rPr>
      <w:rFonts w:ascii="Arial" w:eastAsia="Times New Roman" w:hAnsi="Arial" w:cs="Times New Roman"/>
      <w:sz w:val="28"/>
      <w:szCs w:val="20"/>
      <w:lang w:val="en-US"/>
    </w:rPr>
  </w:style>
  <w:style w:type="character" w:styleId="Hyperlink">
    <w:name w:val="Hyperlink"/>
    <w:unhideWhenUsed/>
    <w:rsid w:val="0055067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imona.negoita@csm1909.ro" TargetMode="External"/><Relationship Id="rId5" Type="http://schemas.openxmlformats.org/officeDocument/2006/relationships/hyperlink" Target="http://www.csm1909.ro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276</Words>
  <Characters>1576</Characters>
  <Application>Microsoft Office Word</Application>
  <DocSecurity>0</DocSecurity>
  <Lines>13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Raluca, PASCAL</dc:creator>
  <cp:keywords/>
  <dc:description/>
  <cp:lastModifiedBy>Simona, NEGOITA</cp:lastModifiedBy>
  <cp:revision>2</cp:revision>
  <cp:lastPrinted>2019-03-19T06:25:00Z</cp:lastPrinted>
  <dcterms:created xsi:type="dcterms:W3CDTF">2019-03-19T10:32:00Z</dcterms:created>
  <dcterms:modified xsi:type="dcterms:W3CDTF">2019-03-19T10:32:00Z</dcterms:modified>
</cp:coreProperties>
</file>