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E9" w:rsidRPr="00C54559" w:rsidRDefault="00CC70E9" w:rsidP="00D50948">
      <w:pPr>
        <w:pStyle w:val="ListParagraph"/>
        <w:spacing w:line="276" w:lineRule="auto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t>ANUNŢ DE PUBLICITATE</w:t>
      </w:r>
      <w:r w:rsidRPr="00C54559"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Pr="00C54559"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t>PRIVIND CUMPĂRAREA UNUI IMOBIL</w:t>
      </w:r>
    </w:p>
    <w:p w:rsidR="00E03123" w:rsidRPr="00C54559" w:rsidRDefault="00CC70E9" w:rsidP="00D50948">
      <w:pPr>
        <w:spacing w:line="276" w:lineRule="auto"/>
        <w:ind w:left="360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bCs/>
          <w:sz w:val="26"/>
          <w:szCs w:val="26"/>
          <w:lang w:val="ro-RO" w:eastAsia="ro-RO"/>
        </w:rPr>
        <w:t>CU DESTINAŢIA DE SEDIU PENTRU CONSILIUL SUPERIOR AL MAGISTRATURII</w:t>
      </w:r>
    </w:p>
    <w:p w:rsidR="00C54559" w:rsidRPr="00C54559" w:rsidRDefault="00CC70E9" w:rsidP="00CF19ED">
      <w:pPr>
        <w:numPr>
          <w:ilvl w:val="0"/>
          <w:numId w:val="5"/>
        </w:numPr>
        <w:tabs>
          <w:tab w:val="left" w:pos="221"/>
        </w:tabs>
        <w:spacing w:before="686"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54559">
        <w:rPr>
          <w:rFonts w:eastAsia="Arial" w:cs="Arial"/>
          <w:b/>
          <w:sz w:val="26"/>
          <w:szCs w:val="26"/>
          <w:lang w:val="ro-RO" w:eastAsia="ro-RO"/>
        </w:rPr>
        <w:t>CONSILIUL SUPERIOR AL MAGISTRATURII</w:t>
      </w:r>
      <w:r w:rsidR="006E09E9" w:rsidRPr="00CC39D2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C54559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6E09E9" w:rsidRPr="00CC39D2">
        <w:rPr>
          <w:rFonts w:eastAsia="Arial" w:cs="Arial"/>
          <w:sz w:val="26"/>
          <w:szCs w:val="26"/>
          <w:lang w:val="ro-RO" w:eastAsia="ro-RO"/>
        </w:rPr>
        <w:t>cu sediul în Bucureşti, Calea Plevnei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nr. 141B, sector 6; web: </w:t>
      </w:r>
      <w:hyperlink r:id="rId7" w:history="1">
        <w:r w:rsidR="00C54559" w:rsidRPr="00100D15">
          <w:rPr>
            <w:rStyle w:val="Hyperlink"/>
            <w:rFonts w:eastAsia="Arial" w:cs="Arial"/>
            <w:sz w:val="26"/>
            <w:szCs w:val="26"/>
            <w:lang w:val="en-US"/>
          </w:rPr>
          <w:t>www.csm1909.ro</w:t>
        </w:r>
      </w:hyperlink>
      <w:r w:rsidR="00D50948">
        <w:rPr>
          <w:rFonts w:eastAsia="Arial" w:cs="Arial"/>
          <w:sz w:val="26"/>
          <w:szCs w:val="26"/>
          <w:u w:val="single"/>
          <w:lang w:val="en-US"/>
        </w:rPr>
        <w:t>,</w:t>
      </w:r>
      <w:r w:rsidR="00D50948" w:rsidRPr="00D50948">
        <w:rPr>
          <w:rFonts w:eastAsia="Arial" w:cs="Arial"/>
          <w:sz w:val="26"/>
          <w:szCs w:val="26"/>
          <w:lang w:val="en-US"/>
        </w:rPr>
        <w:t xml:space="preserve"> </w:t>
      </w:r>
      <w:r w:rsidR="00C54559" w:rsidRPr="00D50948">
        <w:rPr>
          <w:rFonts w:eastAsia="Arial" w:cs="Arial"/>
          <w:sz w:val="26"/>
          <w:szCs w:val="26"/>
          <w:lang w:val="en-US"/>
        </w:rPr>
        <w:t xml:space="preserve"> </w:t>
      </w:r>
      <w:r w:rsidR="00232669">
        <w:rPr>
          <w:rFonts w:eastAsia="Arial" w:cs="Arial"/>
          <w:sz w:val="26"/>
          <w:szCs w:val="26"/>
          <w:lang w:val="ro-RO" w:eastAsia="ro-RO"/>
        </w:rPr>
        <w:t>î</w:t>
      </w:r>
      <w:r w:rsidR="00292CB8" w:rsidRPr="000835E1">
        <w:rPr>
          <w:rFonts w:eastAsia="Arial" w:cs="Arial"/>
          <w:sz w:val="26"/>
          <w:szCs w:val="26"/>
          <w:lang w:val="ro-RO" w:eastAsia="ro-RO"/>
        </w:rPr>
        <w:t>n calitate de autoritate contractant</w:t>
      </w:r>
      <w:r w:rsidR="00232669">
        <w:rPr>
          <w:rFonts w:eastAsia="Arial" w:cs="Arial"/>
          <w:sz w:val="26"/>
          <w:szCs w:val="26"/>
          <w:lang w:val="ro-RO" w:eastAsia="ro-RO"/>
        </w:rPr>
        <w:t>ă</w:t>
      </w:r>
      <w:bookmarkStart w:id="0" w:name="_GoBack"/>
      <w:bookmarkEnd w:id="0"/>
      <w:r w:rsidR="00292CB8">
        <w:rPr>
          <w:rFonts w:eastAsia="Arial" w:cs="Arial"/>
          <w:sz w:val="26"/>
          <w:szCs w:val="26"/>
          <w:lang w:val="ro-RO" w:eastAsia="ro-RO"/>
        </w:rPr>
        <w:t>,</w:t>
      </w:r>
      <w:r w:rsidR="00292CB8">
        <w:rPr>
          <w:rFonts w:eastAsia="Arial" w:cs="Arial"/>
          <w:b/>
          <w:sz w:val="26"/>
          <w:szCs w:val="26"/>
          <w:lang w:val="ro-RO" w:eastAsia="ro-RO"/>
        </w:rPr>
        <w:t xml:space="preserve"> </w:t>
      </w:r>
      <w:r w:rsidR="00232669">
        <w:rPr>
          <w:rFonts w:eastAsia="Arial" w:cs="Arial"/>
          <w:sz w:val="26"/>
          <w:szCs w:val="26"/>
          <w:lang w:val="ro-RO" w:eastAsia="ro-RO"/>
        </w:rPr>
        <w:t>î</w:t>
      </w:r>
      <w:r w:rsidR="00C54559">
        <w:rPr>
          <w:rFonts w:eastAsia="Arial" w:cs="Arial"/>
          <w:sz w:val="26"/>
          <w:szCs w:val="26"/>
          <w:lang w:val="ro-RO" w:eastAsia="ro-RO"/>
        </w:rPr>
        <w:t>n contextul strategiei de dezvoltare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232669">
        <w:rPr>
          <w:rFonts w:eastAsia="Arial" w:cs="Arial"/>
          <w:sz w:val="26"/>
          <w:szCs w:val="26"/>
          <w:lang w:val="ro-RO" w:eastAsia="ro-RO"/>
        </w:rPr>
        <w:t>îș</w:t>
      </w:r>
      <w:r w:rsidR="002136AA">
        <w:rPr>
          <w:rFonts w:eastAsia="Arial" w:cs="Arial"/>
          <w:sz w:val="26"/>
          <w:szCs w:val="26"/>
          <w:lang w:val="ro-RO" w:eastAsia="ro-RO"/>
        </w:rPr>
        <w:t>i anun</w:t>
      </w:r>
      <w:r w:rsidR="00232669">
        <w:rPr>
          <w:rFonts w:eastAsia="Arial" w:cs="Arial"/>
          <w:sz w:val="26"/>
          <w:szCs w:val="26"/>
          <w:lang w:val="ro-RO" w:eastAsia="ro-RO"/>
        </w:rPr>
        <w:t>ță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 inten</w:t>
      </w:r>
      <w:r w:rsidR="00232669">
        <w:rPr>
          <w:rFonts w:eastAsia="Arial" w:cs="Arial"/>
          <w:sz w:val="26"/>
          <w:szCs w:val="26"/>
          <w:lang w:val="ro-RO" w:eastAsia="ro-RO"/>
        </w:rPr>
        <w:t>ț</w:t>
      </w:r>
      <w:r w:rsidR="002136AA">
        <w:rPr>
          <w:rFonts w:eastAsia="Arial" w:cs="Arial"/>
          <w:sz w:val="26"/>
          <w:szCs w:val="26"/>
          <w:lang w:val="ro-RO" w:eastAsia="ro-RO"/>
        </w:rPr>
        <w:t>ia de cump</w:t>
      </w:r>
      <w:r w:rsidR="00232669">
        <w:rPr>
          <w:rFonts w:eastAsia="Arial" w:cs="Arial"/>
          <w:sz w:val="26"/>
          <w:szCs w:val="26"/>
          <w:lang w:val="ro-RO" w:eastAsia="ro-RO"/>
        </w:rPr>
        <w:t>ă</w:t>
      </w:r>
      <w:r w:rsidR="002136AA">
        <w:rPr>
          <w:rFonts w:eastAsia="Arial" w:cs="Arial"/>
          <w:sz w:val="26"/>
          <w:szCs w:val="26"/>
          <w:lang w:val="ro-RO" w:eastAsia="ro-RO"/>
        </w:rPr>
        <w:t>rare a unui imobil</w:t>
      </w:r>
      <w:r w:rsidR="00CA560D">
        <w:rPr>
          <w:rFonts w:eastAsia="Arial" w:cs="Arial"/>
          <w:sz w:val="26"/>
          <w:szCs w:val="26"/>
          <w:lang w:val="ro-RO" w:eastAsia="ro-RO"/>
        </w:rPr>
        <w:t xml:space="preserve"> cu destina</w:t>
      </w:r>
      <w:r w:rsidR="00232669">
        <w:rPr>
          <w:rFonts w:eastAsia="Arial" w:cs="Arial"/>
          <w:sz w:val="26"/>
          <w:szCs w:val="26"/>
          <w:lang w:val="ro-RO" w:eastAsia="ro-RO"/>
        </w:rPr>
        <w:t>ț</w:t>
      </w:r>
      <w:r w:rsidR="00CA560D">
        <w:rPr>
          <w:rFonts w:eastAsia="Arial" w:cs="Arial"/>
          <w:sz w:val="26"/>
          <w:szCs w:val="26"/>
          <w:lang w:val="ro-RO" w:eastAsia="ro-RO"/>
        </w:rPr>
        <w:t>ia de sediu</w:t>
      </w:r>
      <w:r w:rsidR="002136AA">
        <w:rPr>
          <w:rFonts w:eastAsia="Arial" w:cs="Arial"/>
          <w:sz w:val="26"/>
          <w:szCs w:val="26"/>
          <w:lang w:val="ro-RO" w:eastAsia="ro-RO"/>
        </w:rPr>
        <w:t xml:space="preserve"> </w:t>
      </w:r>
    </w:p>
    <w:p w:rsidR="00CC70E9" w:rsidRPr="00CC39D2" w:rsidRDefault="00CC70E9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C39D2">
        <w:rPr>
          <w:rFonts w:eastAsia="Arial" w:cs="Arial"/>
          <w:sz w:val="26"/>
          <w:szCs w:val="26"/>
          <w:lang w:val="ro-RO" w:eastAsia="ro-RO"/>
        </w:rPr>
        <w:t xml:space="preserve">Categoria şi descrierea </w:t>
      </w:r>
      <w:r w:rsidR="00292CB8">
        <w:rPr>
          <w:rFonts w:eastAsia="Arial" w:cs="Arial"/>
          <w:sz w:val="26"/>
          <w:szCs w:val="26"/>
          <w:lang w:val="ro-RO" w:eastAsia="ro-RO"/>
        </w:rPr>
        <w:t>bunurilor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care urmează să fie </w:t>
      </w:r>
      <w:r w:rsidR="00292CB8">
        <w:rPr>
          <w:rFonts w:eastAsia="Arial" w:cs="Arial"/>
          <w:sz w:val="26"/>
          <w:szCs w:val="26"/>
          <w:lang w:val="ro-RO" w:eastAsia="ro-RO"/>
        </w:rPr>
        <w:t>achizi</w:t>
      </w:r>
      <w:r w:rsidR="00232669">
        <w:rPr>
          <w:rFonts w:eastAsia="Arial" w:cs="Arial"/>
          <w:sz w:val="26"/>
          <w:szCs w:val="26"/>
          <w:lang w:val="ro-RO" w:eastAsia="ro-RO"/>
        </w:rPr>
        <w:t>ț</w:t>
      </w:r>
      <w:r w:rsidR="00292CB8">
        <w:rPr>
          <w:rFonts w:eastAsia="Arial" w:cs="Arial"/>
          <w:sz w:val="26"/>
          <w:szCs w:val="26"/>
          <w:lang w:val="ro-RO" w:eastAsia="ro-RO"/>
        </w:rPr>
        <w:t>ionate:</w:t>
      </w:r>
    </w:p>
    <w:p w:rsidR="00CC70E9" w:rsidRPr="00CA560D" w:rsidRDefault="00CC70E9" w:rsidP="00CF19ED">
      <w:pPr>
        <w:pStyle w:val="ListParagraph"/>
        <w:spacing w:after="0" w:line="276" w:lineRule="auto"/>
        <w:ind w:right="-424"/>
        <w:jc w:val="both"/>
        <w:rPr>
          <w:rFonts w:eastAsia="Arial" w:cs="Arial"/>
          <w:b/>
          <w:iCs/>
          <w:sz w:val="26"/>
          <w:szCs w:val="26"/>
          <w:lang w:eastAsia="ro-RO"/>
        </w:rPr>
      </w:pPr>
      <w:r w:rsidRPr="00CA560D">
        <w:rPr>
          <w:rFonts w:eastAsia="Arial" w:cs="Arial"/>
          <w:b/>
          <w:sz w:val="26"/>
          <w:szCs w:val="26"/>
          <w:lang w:val="ro-RO" w:eastAsia="ro-RO"/>
        </w:rPr>
        <w:t>Cod CPV</w:t>
      </w:r>
      <w:r w:rsidRPr="00C54559">
        <w:rPr>
          <w:rFonts w:eastAsia="Arial" w:cs="Arial"/>
          <w:sz w:val="26"/>
          <w:szCs w:val="26"/>
          <w:lang w:val="ro-RO" w:eastAsia="ro-RO"/>
        </w:rPr>
        <w:t xml:space="preserve"> </w:t>
      </w:r>
      <w:r w:rsidRPr="00C54559">
        <w:rPr>
          <w:rFonts w:eastAsia="Arial" w:cs="Arial"/>
          <w:b/>
          <w:sz w:val="26"/>
          <w:szCs w:val="26"/>
          <w:lang w:eastAsia="ro-RO"/>
        </w:rPr>
        <w:t>70120000-8</w:t>
      </w:r>
      <w:r w:rsidR="00CA560D">
        <w:rPr>
          <w:rFonts w:eastAsia="Arial" w:cs="Arial"/>
          <w:b/>
          <w:sz w:val="26"/>
          <w:szCs w:val="26"/>
          <w:lang w:eastAsia="ro-RO"/>
        </w:rPr>
        <w:t xml:space="preserve"> </w:t>
      </w:r>
      <w:r w:rsidRPr="00C54559">
        <w:rPr>
          <w:rFonts w:eastAsia="Arial" w:cs="Arial"/>
          <w:sz w:val="26"/>
          <w:szCs w:val="26"/>
          <w:lang w:val="ro-RO" w:eastAsia="ro-RO"/>
        </w:rPr>
        <w:t xml:space="preserve">-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Cumpărare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şi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vânzare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de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bunuri</w:t>
      </w:r>
      <w:proofErr w:type="spellEnd"/>
      <w:r w:rsidRPr="00CA560D"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 w:rsidRPr="00CA560D">
        <w:rPr>
          <w:rFonts w:eastAsia="Arial" w:cs="Arial"/>
          <w:b/>
          <w:iCs/>
          <w:sz w:val="26"/>
          <w:szCs w:val="26"/>
          <w:lang w:eastAsia="ro-RO"/>
        </w:rPr>
        <w:t>imobiliare</w:t>
      </w:r>
      <w:proofErr w:type="spellEnd"/>
      <w:r w:rsidRPr="00CA560D">
        <w:rPr>
          <w:rFonts w:eastAsia="Arial" w:cs="Arial"/>
          <w:iCs/>
          <w:sz w:val="26"/>
          <w:szCs w:val="26"/>
          <w:lang w:val="ro-RO" w:eastAsia="ro-RO"/>
        </w:rPr>
        <w:t>;</w:t>
      </w:r>
    </w:p>
    <w:p w:rsidR="00CC70E9" w:rsidRPr="000835E1" w:rsidRDefault="00CC70E9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P</w:t>
      </w:r>
      <w:r w:rsidR="00292CB8" w:rsidRPr="00562CC0">
        <w:rPr>
          <w:rFonts w:eastAsia="Arial" w:cs="Arial"/>
          <w:b/>
          <w:sz w:val="26"/>
          <w:szCs w:val="26"/>
          <w:lang w:val="ro-RO" w:eastAsia="ro-RO"/>
        </w:rPr>
        <w:t>rocedura</w:t>
      </w:r>
      <w:r w:rsidR="00292CB8">
        <w:rPr>
          <w:rFonts w:eastAsia="Arial" w:cs="Arial"/>
          <w:sz w:val="26"/>
          <w:szCs w:val="26"/>
          <w:lang w:val="ro-RO" w:eastAsia="ro-RO"/>
        </w:rPr>
        <w:t xml:space="preserve"> de atribuire aplicată :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Pr="000835E1">
        <w:rPr>
          <w:rFonts w:eastAsia="Arial" w:cs="Arial"/>
          <w:b/>
          <w:sz w:val="26"/>
          <w:szCs w:val="26"/>
          <w:lang w:val="ro-RO" w:eastAsia="ro-RO"/>
        </w:rPr>
        <w:t>procedura internă</w:t>
      </w:r>
      <w:r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0835E1" w:rsidRPr="00713A14" w:rsidRDefault="000835E1" w:rsidP="00713A14">
      <w:pPr>
        <w:numPr>
          <w:ilvl w:val="0"/>
          <w:numId w:val="5"/>
        </w:numPr>
        <w:tabs>
          <w:tab w:val="left" w:pos="326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en-US" w:eastAsia="ro-RO"/>
        </w:rPr>
      </w:pPr>
      <w:r w:rsidRPr="00562CC0">
        <w:rPr>
          <w:rFonts w:eastAsia="Arial" w:cs="Arial"/>
          <w:b/>
          <w:bCs/>
          <w:sz w:val="26"/>
          <w:szCs w:val="26"/>
          <w:lang w:val="ro-RO" w:eastAsia="ro-RO"/>
        </w:rPr>
        <w:t>Valoarea estimată a achizi</w:t>
      </w:r>
      <w:r w:rsidR="00C266DC">
        <w:rPr>
          <w:rFonts w:eastAsia="Arial" w:cs="Arial"/>
          <w:b/>
          <w:bCs/>
          <w:sz w:val="26"/>
          <w:szCs w:val="26"/>
          <w:lang w:val="ro-RO" w:eastAsia="ro-RO"/>
        </w:rPr>
        <w:t>ț</w:t>
      </w:r>
      <w:r w:rsidRPr="00562CC0">
        <w:rPr>
          <w:rFonts w:eastAsia="Arial" w:cs="Arial"/>
          <w:b/>
          <w:bCs/>
          <w:sz w:val="26"/>
          <w:szCs w:val="26"/>
          <w:lang w:val="ro-RO" w:eastAsia="ro-RO"/>
        </w:rPr>
        <w:t>iei</w:t>
      </w:r>
      <w:r w:rsidR="00292CB8" w:rsidRPr="00562CC0"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Pr="00562CC0">
        <w:rPr>
          <w:rFonts w:eastAsia="Arial" w:cs="Arial"/>
          <w:b/>
          <w:bCs/>
          <w:sz w:val="26"/>
          <w:szCs w:val="26"/>
          <w:lang w:val="ro-RO" w:eastAsia="ro-RO"/>
        </w:rPr>
        <w:t xml:space="preserve">: </w:t>
      </w:r>
      <w:r w:rsidR="00713A14" w:rsidRPr="00713A14">
        <w:rPr>
          <w:rFonts w:eastAsia="Arial" w:cs="Arial"/>
          <w:b/>
          <w:bCs/>
          <w:sz w:val="26"/>
          <w:szCs w:val="26"/>
          <w:lang w:val="en-US" w:eastAsia="ro-RO"/>
        </w:rPr>
        <w:t xml:space="preserve">71.092.437,00 lei, </w:t>
      </w:r>
      <w:r w:rsidR="00713A14" w:rsidRPr="00713A14">
        <w:rPr>
          <w:rFonts w:eastAsia="Arial" w:cs="Arial"/>
          <w:b/>
          <w:bCs/>
          <w:sz w:val="26"/>
          <w:szCs w:val="26"/>
          <w:lang w:val="ro-RO" w:eastAsia="ro-RO"/>
        </w:rPr>
        <w:t>fără</w:t>
      </w:r>
      <w:r w:rsidR="00713A14" w:rsidRPr="00713A14">
        <w:rPr>
          <w:rFonts w:eastAsia="Arial" w:cs="Arial"/>
          <w:b/>
          <w:bCs/>
          <w:sz w:val="26"/>
          <w:szCs w:val="26"/>
          <w:lang w:val="en-US" w:eastAsia="ro-RO"/>
        </w:rPr>
        <w:t xml:space="preserve"> TVA/ 84.600.000,00 lei cu TVA </w:t>
      </w:r>
      <w:proofErr w:type="spellStart"/>
      <w:r w:rsidR="00713A14" w:rsidRPr="00713A14">
        <w:rPr>
          <w:rFonts w:eastAsia="Arial" w:cs="Arial"/>
          <w:b/>
          <w:bCs/>
          <w:sz w:val="26"/>
          <w:szCs w:val="26"/>
          <w:lang w:val="en-US" w:eastAsia="ro-RO"/>
        </w:rPr>
        <w:t>inclus</w:t>
      </w:r>
      <w:proofErr w:type="spellEnd"/>
      <w:r w:rsidRPr="00713A14">
        <w:rPr>
          <w:rFonts w:eastAsia="Arial" w:cs="Arial"/>
          <w:b/>
          <w:sz w:val="26"/>
          <w:szCs w:val="26"/>
          <w:lang w:val="ro-RO" w:eastAsia="ro-RO"/>
        </w:rPr>
        <w:t xml:space="preserve">, </w:t>
      </w:r>
      <w:r w:rsidRPr="00713A14">
        <w:rPr>
          <w:rFonts w:eastAsia="Arial" w:cs="Arial"/>
          <w:bCs/>
          <w:sz w:val="26"/>
          <w:szCs w:val="26"/>
          <w:lang w:val="ro-RO" w:eastAsia="ro-RO"/>
        </w:rPr>
        <w:t>conform HG 949/07.12.2018</w:t>
      </w:r>
      <w:r w:rsidR="00713A14"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0835E1" w:rsidRPr="00CC39D2" w:rsidRDefault="000835E1" w:rsidP="00CF19ED">
      <w:pPr>
        <w:numPr>
          <w:ilvl w:val="0"/>
          <w:numId w:val="5"/>
        </w:numPr>
        <w:tabs>
          <w:tab w:val="left" w:pos="326"/>
        </w:tabs>
        <w:spacing w:after="0" w:line="276" w:lineRule="auto"/>
        <w:jc w:val="both"/>
        <w:rPr>
          <w:rFonts w:eastAsia="Arial" w:cs="Arial"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Criterii de calificare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562CC0">
        <w:rPr>
          <w:rFonts w:eastAsia="Arial" w:cs="Arial"/>
          <w:sz w:val="26"/>
          <w:szCs w:val="26"/>
          <w:lang w:val="ro-RO" w:eastAsia="ro-RO"/>
        </w:rPr>
        <w:t xml:space="preserve">ofertanti : 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conform </w:t>
      </w:r>
      <w:r w:rsidRPr="00CC39D2">
        <w:rPr>
          <w:rFonts w:eastAsia="Arial" w:cs="Arial"/>
          <w:bCs/>
          <w:sz w:val="26"/>
          <w:szCs w:val="26"/>
          <w:lang w:val="ro-RO" w:eastAsia="ro-RO"/>
        </w:rPr>
        <w:t>Caiet de sarcini;</w:t>
      </w:r>
    </w:p>
    <w:p w:rsidR="00CC70E9" w:rsidRPr="00D375DE" w:rsidRDefault="00CA560D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Criteriul de atribuire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562CC0">
        <w:rPr>
          <w:rFonts w:eastAsia="Arial" w:cs="Arial"/>
          <w:sz w:val="26"/>
          <w:szCs w:val="26"/>
          <w:lang w:val="ro-RO" w:eastAsia="ro-RO"/>
        </w:rPr>
        <w:t>: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</w:t>
      </w:r>
      <w:r>
        <w:rPr>
          <w:rFonts w:eastAsia="Arial" w:cs="Arial"/>
          <w:sz w:val="26"/>
          <w:szCs w:val="26"/>
          <w:lang w:val="ro-RO" w:eastAsia="ro-RO"/>
        </w:rPr>
        <w:t>cel mai bun raport pre</w:t>
      </w:r>
      <w:r w:rsidR="00713A14">
        <w:rPr>
          <w:rFonts w:eastAsia="Arial" w:cs="Arial"/>
          <w:sz w:val="26"/>
          <w:szCs w:val="26"/>
          <w:lang w:val="ro-RO" w:eastAsia="ro-RO"/>
        </w:rPr>
        <w:t>ț</w:t>
      </w:r>
      <w:r>
        <w:rPr>
          <w:rFonts w:eastAsia="Arial" w:cs="Arial"/>
          <w:sz w:val="26"/>
          <w:szCs w:val="26"/>
          <w:lang w:val="ro-RO" w:eastAsia="ro-RO"/>
        </w:rPr>
        <w:t>/indicatori tehnico-economici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D375DE" w:rsidRPr="00CC39D2" w:rsidRDefault="00D375DE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CC39D2">
        <w:rPr>
          <w:rFonts w:eastAsia="Arial" w:cs="Arial"/>
          <w:sz w:val="26"/>
          <w:szCs w:val="26"/>
          <w:lang w:val="ro-RO" w:eastAsia="ro-RO"/>
        </w:rPr>
        <w:t>S</w:t>
      </w:r>
      <w:r w:rsidR="000835E1">
        <w:rPr>
          <w:rFonts w:eastAsia="Arial" w:cs="Arial"/>
          <w:sz w:val="26"/>
          <w:szCs w:val="26"/>
          <w:lang w:val="ro-RO" w:eastAsia="ro-RO"/>
        </w:rPr>
        <w:t>ite-ul unde este publicată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documentaţia de atribuire </w:t>
      </w:r>
      <w:r w:rsidR="00562CC0">
        <w:rPr>
          <w:rFonts w:eastAsia="Arial" w:cs="Arial"/>
          <w:sz w:val="26"/>
          <w:szCs w:val="26"/>
          <w:lang w:val="ro-RO" w:eastAsia="ro-RO"/>
        </w:rPr>
        <w:t xml:space="preserve">: </w:t>
      </w:r>
      <w:hyperlink w:history="1">
        <w:r w:rsidRPr="00CC39D2">
          <w:rPr>
            <w:rStyle w:val="Hyperlink"/>
            <w:rFonts w:eastAsia="Arial" w:cs="Arial"/>
            <w:sz w:val="26"/>
            <w:szCs w:val="26"/>
            <w:lang w:val="en-US"/>
          </w:rPr>
          <w:t xml:space="preserve"> www.csm1909.ro </w:t>
        </w:r>
      </w:hyperlink>
      <w:r w:rsidRPr="00CC39D2">
        <w:rPr>
          <w:rFonts w:eastAsia="Arial" w:cs="Arial"/>
          <w:sz w:val="26"/>
          <w:szCs w:val="26"/>
          <w:lang w:val="ro-RO" w:eastAsia="ro-RO"/>
        </w:rPr>
        <w:t xml:space="preserve">- secţiunea </w:t>
      </w:r>
      <w:proofErr w:type="spellStart"/>
      <w:r w:rsidRPr="00CC39D2">
        <w:rPr>
          <w:rFonts w:eastAsia="Arial" w:cs="Arial"/>
          <w:sz w:val="26"/>
          <w:szCs w:val="26"/>
          <w:lang w:eastAsia="ro-RO"/>
        </w:rPr>
        <w:t>Informaţii</w:t>
      </w:r>
      <w:proofErr w:type="spellEnd"/>
      <w:r w:rsidRPr="00CC39D2">
        <w:rPr>
          <w:rFonts w:eastAsia="Arial" w:cs="Arial"/>
          <w:sz w:val="26"/>
          <w:szCs w:val="26"/>
          <w:lang w:eastAsia="ro-RO"/>
        </w:rPr>
        <w:t xml:space="preserve"> de </w:t>
      </w:r>
      <w:proofErr w:type="spellStart"/>
      <w:r w:rsidRPr="00CC39D2">
        <w:rPr>
          <w:rFonts w:eastAsia="Arial" w:cs="Arial"/>
          <w:sz w:val="26"/>
          <w:szCs w:val="26"/>
          <w:lang w:eastAsia="ro-RO"/>
        </w:rPr>
        <w:t>interes</w:t>
      </w:r>
      <w:proofErr w:type="spellEnd"/>
      <w:r w:rsidRPr="00CC39D2">
        <w:rPr>
          <w:rFonts w:eastAsia="Arial" w:cs="Arial"/>
          <w:sz w:val="26"/>
          <w:szCs w:val="26"/>
          <w:lang w:eastAsia="ro-RO"/>
        </w:rPr>
        <w:t xml:space="preserve"> public &gt; </w:t>
      </w:r>
      <w:proofErr w:type="spellStart"/>
      <w:r w:rsidRPr="00CC39D2">
        <w:rPr>
          <w:rFonts w:eastAsia="Arial" w:cs="Arial"/>
          <w:sz w:val="26"/>
          <w:szCs w:val="26"/>
          <w:lang w:eastAsia="ro-RO"/>
        </w:rPr>
        <w:t>Achiziţii</w:t>
      </w:r>
      <w:proofErr w:type="spellEnd"/>
      <w:r w:rsidRPr="00CC39D2">
        <w:rPr>
          <w:rFonts w:eastAsia="Arial" w:cs="Arial"/>
          <w:sz w:val="26"/>
          <w:szCs w:val="26"/>
          <w:lang w:eastAsia="ro-RO"/>
        </w:rPr>
        <w:t xml:space="preserve"> </w:t>
      </w:r>
      <w:proofErr w:type="spellStart"/>
      <w:r w:rsidRPr="00CC39D2">
        <w:rPr>
          <w:rFonts w:eastAsia="Arial" w:cs="Arial"/>
          <w:sz w:val="26"/>
          <w:szCs w:val="26"/>
          <w:lang w:eastAsia="ro-RO"/>
        </w:rPr>
        <w:t>publice</w:t>
      </w:r>
      <w:proofErr w:type="spellEnd"/>
      <w:r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CC70E9" w:rsidRPr="00CC39D2" w:rsidRDefault="00CA560D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sz w:val="26"/>
          <w:szCs w:val="26"/>
          <w:lang w:val="ro-RO" w:eastAsia="ro-RO"/>
        </w:rPr>
        <w:t>Caietul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de sarcini</w:t>
      </w:r>
      <w:r>
        <w:rPr>
          <w:rFonts w:eastAsia="Arial" w:cs="Arial"/>
          <w:sz w:val="26"/>
          <w:szCs w:val="26"/>
          <w:lang w:val="ro-RO" w:eastAsia="ro-RO"/>
        </w:rPr>
        <w:t xml:space="preserve"> se poate </w:t>
      </w:r>
      <w:r w:rsidR="000208A3">
        <w:rPr>
          <w:rFonts w:eastAsia="Arial" w:cs="Arial"/>
          <w:sz w:val="26"/>
          <w:szCs w:val="26"/>
          <w:lang w:val="ro-RO" w:eastAsia="ro-RO"/>
        </w:rPr>
        <w:t xml:space="preserve">descarca </w:t>
      </w:r>
      <w:r>
        <w:rPr>
          <w:rFonts w:eastAsia="Arial" w:cs="Arial"/>
          <w:sz w:val="26"/>
          <w:szCs w:val="26"/>
          <w:lang w:val="ro-RO" w:eastAsia="ro-RO"/>
        </w:rPr>
        <w:t xml:space="preserve"> </w:t>
      </w:r>
      <w:r w:rsidR="00713A14">
        <w:rPr>
          <w:rFonts w:eastAsia="Arial" w:cs="Arial"/>
          <w:sz w:val="26"/>
          <w:szCs w:val="26"/>
          <w:lang w:val="ro-RO" w:eastAsia="ro-RO"/>
        </w:rPr>
        <w:t>î</w:t>
      </w:r>
      <w:r w:rsidR="00D375DE">
        <w:rPr>
          <w:rFonts w:eastAsia="Arial" w:cs="Arial"/>
          <w:sz w:val="26"/>
          <w:szCs w:val="26"/>
          <w:lang w:val="ro-RO" w:eastAsia="ro-RO"/>
        </w:rPr>
        <w:t>ncepand cu data public</w:t>
      </w:r>
      <w:r w:rsidR="00C266DC">
        <w:rPr>
          <w:rFonts w:eastAsia="Arial" w:cs="Arial"/>
          <w:sz w:val="26"/>
          <w:szCs w:val="26"/>
          <w:lang w:val="ro-RO" w:eastAsia="ro-RO"/>
        </w:rPr>
        <w:t>ă</w:t>
      </w:r>
      <w:r w:rsidR="00D375DE">
        <w:rPr>
          <w:rFonts w:eastAsia="Arial" w:cs="Arial"/>
          <w:sz w:val="26"/>
          <w:szCs w:val="26"/>
          <w:lang w:val="ro-RO" w:eastAsia="ro-RO"/>
        </w:rPr>
        <w:t>rii anun</w:t>
      </w:r>
      <w:r w:rsidR="00C266DC">
        <w:rPr>
          <w:rFonts w:eastAsia="Arial" w:cs="Arial"/>
          <w:sz w:val="26"/>
          <w:szCs w:val="26"/>
          <w:lang w:val="ro-RO" w:eastAsia="ro-RO"/>
        </w:rPr>
        <w:t>ț</w:t>
      </w:r>
      <w:r w:rsidR="00D375DE">
        <w:rPr>
          <w:rFonts w:eastAsia="Arial" w:cs="Arial"/>
          <w:sz w:val="26"/>
          <w:szCs w:val="26"/>
          <w:lang w:val="ro-RO" w:eastAsia="ro-RO"/>
        </w:rPr>
        <w:t xml:space="preserve">ului publicitar de pe site-ul CSM </w:t>
      </w:r>
      <w:hyperlink r:id="rId8" w:history="1">
        <w:r w:rsidR="00D375DE" w:rsidRPr="00100D15">
          <w:rPr>
            <w:rStyle w:val="Hyperlink"/>
            <w:rFonts w:eastAsia="Arial" w:cs="Arial"/>
            <w:sz w:val="26"/>
            <w:szCs w:val="26"/>
            <w:lang w:val="en-US"/>
          </w:rPr>
          <w:t>www.csm1909.ro</w:t>
        </w:r>
      </w:hyperlink>
      <w:r w:rsidR="00CC70E9"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CC70E9" w:rsidRPr="0010105B" w:rsidRDefault="00CC70E9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Termenul limită de primire a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</w:t>
      </w:r>
      <w:r w:rsidRPr="00D375DE">
        <w:rPr>
          <w:rFonts w:eastAsia="Arial" w:cs="Arial"/>
          <w:b/>
          <w:sz w:val="26"/>
          <w:szCs w:val="26"/>
          <w:lang w:val="ro-RO" w:eastAsia="ro-RO"/>
        </w:rPr>
        <w:t xml:space="preserve">data </w:t>
      </w:r>
      <w:r w:rsidR="00F10CF4">
        <w:rPr>
          <w:rFonts w:eastAsia="Arial" w:cs="Arial"/>
          <w:b/>
          <w:color w:val="FF0000"/>
          <w:sz w:val="26"/>
          <w:szCs w:val="26"/>
          <w:lang w:val="ro-RO" w:eastAsia="ro-RO"/>
        </w:rPr>
        <w:t>24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.0</w:t>
      </w:r>
      <w:r w:rsidR="0061537D">
        <w:rPr>
          <w:rFonts w:eastAsia="Arial" w:cs="Arial"/>
          <w:b/>
          <w:color w:val="FF0000"/>
          <w:sz w:val="26"/>
          <w:szCs w:val="26"/>
          <w:lang w:val="ro-RO" w:eastAsia="ro-RO"/>
        </w:rPr>
        <w:t>7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.2019, 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ora 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12</w:t>
      </w:r>
      <w:r w:rsidR="0061537D">
        <w:rPr>
          <w:rFonts w:eastAsia="Arial" w:cs="Arial"/>
          <w:b/>
          <w:color w:val="FF0000"/>
          <w:sz w:val="26"/>
          <w:szCs w:val="26"/>
          <w:lang w:val="ro-RO" w:eastAsia="ro-RO"/>
        </w:rPr>
        <w:t>:00</w:t>
      </w:r>
      <w:r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10105B" w:rsidRPr="00CC39D2" w:rsidRDefault="0010105B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Data limita pentru primirea solicit</w:t>
      </w:r>
      <w:r w:rsidR="00C266DC">
        <w:rPr>
          <w:rFonts w:eastAsia="Arial" w:cs="Arial"/>
          <w:b/>
          <w:sz w:val="26"/>
          <w:szCs w:val="26"/>
          <w:lang w:val="ro-RO" w:eastAsia="ro-RO"/>
        </w:rPr>
        <w:t>ă</w:t>
      </w:r>
      <w:r>
        <w:rPr>
          <w:rFonts w:eastAsia="Arial" w:cs="Arial"/>
          <w:b/>
          <w:sz w:val="26"/>
          <w:szCs w:val="26"/>
          <w:lang w:val="ro-RO" w:eastAsia="ro-RO"/>
        </w:rPr>
        <w:t>rii de clarific</w:t>
      </w:r>
      <w:r w:rsidR="00C266DC">
        <w:rPr>
          <w:rFonts w:eastAsia="Arial" w:cs="Arial"/>
          <w:b/>
          <w:sz w:val="26"/>
          <w:szCs w:val="26"/>
          <w:lang w:val="ro-RO" w:eastAsia="ro-RO"/>
        </w:rPr>
        <w:t>ă</w:t>
      </w:r>
      <w:r>
        <w:rPr>
          <w:rFonts w:eastAsia="Arial" w:cs="Arial"/>
          <w:b/>
          <w:sz w:val="26"/>
          <w:szCs w:val="26"/>
          <w:lang w:val="ro-RO" w:eastAsia="ro-RO"/>
        </w:rPr>
        <w:t xml:space="preserve">ri </w:t>
      </w:r>
      <w:r w:rsidRPr="0010105B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="00F10CF4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15</w:t>
      </w:r>
      <w:r w:rsidRPr="00F008C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.0</w:t>
      </w:r>
      <w:r w:rsidR="0061537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7</w:t>
      </w:r>
      <w:r w:rsidRPr="00F008C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.2019, ora 12</w:t>
      </w:r>
      <w:r w:rsidR="0061537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:</w:t>
      </w:r>
      <w:r w:rsidRPr="00F008CD"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00</w:t>
      </w:r>
      <w:r w:rsidR="00C266DC"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CC70E9" w:rsidRPr="00CC39D2" w:rsidRDefault="00CC70E9" w:rsidP="00CF19ED">
      <w:pPr>
        <w:numPr>
          <w:ilvl w:val="0"/>
          <w:numId w:val="5"/>
        </w:numPr>
        <w:tabs>
          <w:tab w:val="left" w:pos="466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Adresa la care se transmit ofertele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- sediul 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Consiliul Superior al Magistraturii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, </w:t>
      </w:r>
      <w:r w:rsidR="006C122E" w:rsidRPr="00CC39D2">
        <w:rPr>
          <w:rFonts w:eastAsia="Arial" w:cs="Arial"/>
          <w:sz w:val="26"/>
          <w:szCs w:val="26"/>
          <w:lang w:val="ro-RO" w:eastAsia="ro-RO"/>
        </w:rPr>
        <w:t>C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alea Plevnei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, nr. 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141B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, sector 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6</w:t>
      </w:r>
      <w:r w:rsidRPr="00CC39D2">
        <w:rPr>
          <w:rFonts w:eastAsia="Arial" w:cs="Arial"/>
          <w:sz w:val="26"/>
          <w:szCs w:val="26"/>
          <w:lang w:val="ro-RO" w:eastAsia="ro-RO"/>
        </w:rPr>
        <w:t>, Bucureşti;</w:t>
      </w:r>
      <w:r w:rsidR="00D375DE">
        <w:rPr>
          <w:rFonts w:eastAsia="Arial" w:cs="Arial"/>
          <w:sz w:val="26"/>
          <w:szCs w:val="26"/>
          <w:lang w:val="ro-RO" w:eastAsia="ro-RO"/>
        </w:rPr>
        <w:t xml:space="preserve"> </w:t>
      </w:r>
      <w:r w:rsidR="00713A14">
        <w:rPr>
          <w:rFonts w:eastAsia="Arial" w:cs="Arial"/>
          <w:sz w:val="26"/>
          <w:szCs w:val="26"/>
          <w:lang w:val="ro-RO" w:eastAsia="ro-RO"/>
        </w:rPr>
        <w:t>î</w:t>
      </w:r>
      <w:r w:rsidR="00D375DE">
        <w:rPr>
          <w:rFonts w:eastAsia="Arial" w:cs="Arial"/>
          <w:sz w:val="26"/>
          <w:szCs w:val="26"/>
          <w:lang w:val="ro-RO" w:eastAsia="ro-RO"/>
        </w:rPr>
        <w:t>n atentia Biroului de Achizitii Publice si Protocol</w:t>
      </w:r>
    </w:p>
    <w:p w:rsidR="00CC70E9" w:rsidRPr="00CC39D2" w:rsidRDefault="00CC70E9" w:rsidP="00CF19ED">
      <w:pPr>
        <w:numPr>
          <w:ilvl w:val="0"/>
          <w:numId w:val="5"/>
        </w:numPr>
        <w:tabs>
          <w:tab w:val="left" w:pos="466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Limba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în care se redactează oferta - </w:t>
      </w:r>
      <w:r w:rsidR="006C122E" w:rsidRPr="00CC39D2">
        <w:rPr>
          <w:rFonts w:eastAsia="Arial" w:cs="Arial"/>
          <w:sz w:val="26"/>
          <w:szCs w:val="26"/>
          <w:lang w:val="ro-RO" w:eastAsia="ro-RO"/>
        </w:rPr>
        <w:t>limba română</w:t>
      </w:r>
      <w:r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CC70E9" w:rsidRPr="00CF19ED" w:rsidRDefault="00CC70E9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Data, ora şi locul deschiderii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data </w:t>
      </w:r>
      <w:r w:rsidR="00F10CF4">
        <w:rPr>
          <w:rFonts w:eastAsia="Arial" w:cs="Arial"/>
          <w:b/>
          <w:color w:val="FF0000"/>
          <w:sz w:val="26"/>
          <w:szCs w:val="26"/>
          <w:lang w:val="ro-RO" w:eastAsia="ro-RO"/>
        </w:rPr>
        <w:t>25</w:t>
      </w:r>
      <w:r w:rsidR="0061537D">
        <w:rPr>
          <w:rFonts w:eastAsia="Arial" w:cs="Arial"/>
          <w:b/>
          <w:color w:val="FF0000"/>
          <w:sz w:val="26"/>
          <w:szCs w:val="26"/>
          <w:lang w:val="ro-RO" w:eastAsia="ro-RO"/>
        </w:rPr>
        <w:t>.07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.2019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 ora </w:t>
      </w:r>
      <w:r w:rsidR="0010105B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12</w:t>
      </w:r>
      <w:r w:rsidR="0061537D">
        <w:rPr>
          <w:rFonts w:eastAsia="Arial" w:cs="Arial"/>
          <w:b/>
          <w:color w:val="FF0000"/>
          <w:sz w:val="26"/>
          <w:szCs w:val="26"/>
          <w:lang w:val="ro-RO" w:eastAsia="ro-RO"/>
        </w:rPr>
        <w:t>:</w:t>
      </w:r>
      <w:r w:rsidR="00D375DE"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00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,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sediul </w:t>
      </w:r>
      <w:r w:rsidR="00C67A66" w:rsidRPr="00CC39D2">
        <w:rPr>
          <w:rFonts w:eastAsia="Arial" w:cs="Arial"/>
          <w:sz w:val="26"/>
          <w:szCs w:val="26"/>
          <w:lang w:val="ro-RO" w:eastAsia="ro-RO"/>
        </w:rPr>
        <w:t>Consiliul Superior al Magistraturii</w:t>
      </w:r>
    </w:p>
    <w:p w:rsidR="00CF19ED" w:rsidRPr="00CF19ED" w:rsidRDefault="00CF19ED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Clarificări</w:t>
      </w:r>
      <w:r w:rsidRPr="00CC39D2">
        <w:rPr>
          <w:rFonts w:eastAsia="Arial" w:cs="Arial"/>
          <w:sz w:val="26"/>
          <w:szCs w:val="26"/>
          <w:lang w:val="ro-RO" w:eastAsia="ro-RO"/>
        </w:rPr>
        <w:t>:</w:t>
      </w:r>
      <w:r>
        <w:rPr>
          <w:rFonts w:eastAsia="Arial" w:cs="Arial"/>
          <w:sz w:val="26"/>
          <w:szCs w:val="26"/>
          <w:lang w:val="ro-RO" w:eastAsia="ro-RO"/>
        </w:rPr>
        <w:t xml:space="preserve"> </w:t>
      </w:r>
      <w:r w:rsidRPr="00CF19ED">
        <w:rPr>
          <w:rFonts w:eastAsia="Arial" w:cs="Arial"/>
          <w:bCs/>
          <w:sz w:val="26"/>
          <w:szCs w:val="26"/>
          <w:lang w:val="ro-RO" w:eastAsia="ro-RO"/>
        </w:rPr>
        <w:t xml:space="preserve">Autoritatea contractantă va răspunde la solicitările de clarificări adresate de ofertanţi cu cel mult 5 de zile înainte de data limită de depunere a ofertelor. În cazul în care se solicită clarificări, autoritatea contractantă va răspunde în </w:t>
      </w:r>
      <w:r w:rsidR="00C266DC">
        <w:rPr>
          <w:rFonts w:eastAsia="Arial" w:cs="Arial"/>
          <w:bCs/>
          <w:sz w:val="26"/>
          <w:szCs w:val="26"/>
          <w:lang w:val="ro-RO" w:eastAsia="ro-RO"/>
        </w:rPr>
        <w:t>cel mult 3 zile de la primirea solicitării de clarificare</w:t>
      </w:r>
      <w:r w:rsidRPr="00CF19ED">
        <w:rPr>
          <w:rFonts w:eastAsia="Arial" w:cs="Arial"/>
          <w:bCs/>
          <w:sz w:val="26"/>
          <w:szCs w:val="26"/>
          <w:lang w:val="ro-RO" w:eastAsia="ro-RO"/>
        </w:rPr>
        <w:t xml:space="preserve">. </w:t>
      </w:r>
    </w:p>
    <w:p w:rsidR="00CF19ED" w:rsidRPr="00CF19ED" w:rsidRDefault="00CF19ED" w:rsidP="00CF19ED">
      <w:pPr>
        <w:tabs>
          <w:tab w:val="left" w:pos="221"/>
        </w:tabs>
        <w:spacing w:after="0" w:line="276" w:lineRule="auto"/>
        <w:ind w:left="810"/>
        <w:jc w:val="both"/>
        <w:rPr>
          <w:rFonts w:eastAsia="Arial" w:cs="Arial"/>
          <w:b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sz w:val="26"/>
          <w:szCs w:val="26"/>
          <w:lang w:val="ro-RO" w:eastAsia="ro-RO"/>
        </w:rPr>
        <w:t>În cazul în care solicitările de clarificări nu sunt depuse în termenul precizat mai sus, autoritatea contractantă nu este obligată să raspundă.</w:t>
      </w:r>
    </w:p>
    <w:p w:rsidR="009744A6" w:rsidRDefault="009744A6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 xml:space="preserve">Comunicarea rezultatului </w:t>
      </w:r>
      <w:r w:rsidRPr="009744A6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="00713A14">
        <w:rPr>
          <w:rFonts w:eastAsia="Arial" w:cs="Arial"/>
          <w:b/>
          <w:bCs/>
          <w:sz w:val="26"/>
          <w:szCs w:val="26"/>
          <w:lang w:val="ro-RO" w:eastAsia="ro-RO"/>
        </w:rPr>
        <w:t>î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n termen de 3 zile </w:t>
      </w:r>
      <w:r w:rsidRPr="009744A6">
        <w:rPr>
          <w:rFonts w:eastAsia="Arial" w:cs="Arial"/>
          <w:bCs/>
          <w:sz w:val="26"/>
          <w:szCs w:val="26"/>
          <w:lang w:val="ro-RO" w:eastAsia="ro-RO"/>
        </w:rPr>
        <w:t>de la stabilirea ofertei c</w:t>
      </w:r>
      <w:r w:rsidR="00713A14">
        <w:rPr>
          <w:rFonts w:eastAsia="Arial" w:cs="Arial"/>
          <w:bCs/>
          <w:sz w:val="26"/>
          <w:szCs w:val="26"/>
          <w:lang w:val="ro-RO" w:eastAsia="ro-RO"/>
        </w:rPr>
        <w:t>âș</w:t>
      </w:r>
      <w:r w:rsidRPr="009744A6">
        <w:rPr>
          <w:rFonts w:eastAsia="Arial" w:cs="Arial"/>
          <w:bCs/>
          <w:sz w:val="26"/>
          <w:szCs w:val="26"/>
          <w:lang w:val="ro-RO" w:eastAsia="ro-RO"/>
        </w:rPr>
        <w:t>tig</w:t>
      </w:r>
      <w:r w:rsidR="00713A14">
        <w:rPr>
          <w:rFonts w:eastAsia="Arial" w:cs="Arial"/>
          <w:bCs/>
          <w:sz w:val="26"/>
          <w:szCs w:val="26"/>
          <w:lang w:val="ro-RO" w:eastAsia="ro-RO"/>
        </w:rPr>
        <w:t>ă</w:t>
      </w:r>
      <w:r w:rsidRPr="009744A6">
        <w:rPr>
          <w:rFonts w:eastAsia="Arial" w:cs="Arial"/>
          <w:bCs/>
          <w:sz w:val="26"/>
          <w:szCs w:val="26"/>
          <w:lang w:val="ro-RO" w:eastAsia="ro-RO"/>
        </w:rPr>
        <w:t>toare</w:t>
      </w:r>
      <w:r w:rsidR="00713A14">
        <w:rPr>
          <w:rFonts w:eastAsia="Arial" w:cs="Arial"/>
          <w:bCs/>
          <w:sz w:val="26"/>
          <w:szCs w:val="26"/>
          <w:lang w:val="ro-RO" w:eastAsia="ro-RO"/>
        </w:rPr>
        <w:t>.</w:t>
      </w:r>
    </w:p>
    <w:p w:rsidR="00CF19ED" w:rsidRPr="00CF19ED" w:rsidRDefault="00CF19ED" w:rsidP="00CF19ED">
      <w:pPr>
        <w:numPr>
          <w:ilvl w:val="0"/>
          <w:numId w:val="5"/>
        </w:numPr>
        <w:tabs>
          <w:tab w:val="left" w:pos="221"/>
        </w:tabs>
        <w:spacing w:after="0" w:line="276" w:lineRule="auto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/>
          <w:bCs/>
          <w:sz w:val="26"/>
          <w:szCs w:val="26"/>
          <w:lang w:val="ro-RO" w:eastAsia="ro-RO"/>
        </w:rPr>
        <w:t>Contestații</w:t>
      </w:r>
      <w:r w:rsidRPr="009744A6">
        <w:rPr>
          <w:rFonts w:eastAsia="Arial" w:cs="Arial"/>
          <w:b/>
          <w:bCs/>
          <w:sz w:val="26"/>
          <w:szCs w:val="26"/>
          <w:lang w:val="ro-RO" w:eastAsia="ro-RO"/>
        </w:rPr>
        <w:t>: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 w:rsidRPr="00CF19ED">
        <w:rPr>
          <w:rFonts w:eastAsia="Arial" w:cs="Arial"/>
          <w:bCs/>
          <w:sz w:val="26"/>
          <w:szCs w:val="26"/>
          <w:lang w:val="ro-RO" w:eastAsia="ro-RO"/>
        </w:rPr>
        <w:t>Eventualele c</w:t>
      </w:r>
      <w:r w:rsidR="00713A14">
        <w:rPr>
          <w:rFonts w:eastAsia="Arial" w:cs="Arial"/>
          <w:bCs/>
          <w:iCs/>
          <w:sz w:val="26"/>
          <w:szCs w:val="26"/>
          <w:lang w:val="ro-RO" w:eastAsia="ro-RO"/>
        </w:rPr>
        <w:t>ontestaţii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 xml:space="preserve"> privind rezultatul pr</w:t>
      </w:r>
      <w:r w:rsidR="00713A14">
        <w:rPr>
          <w:rFonts w:eastAsia="Arial" w:cs="Arial"/>
          <w:bCs/>
          <w:iCs/>
          <w:sz w:val="26"/>
          <w:szCs w:val="26"/>
          <w:lang w:val="ro-RO" w:eastAsia="ro-RO"/>
        </w:rPr>
        <w:t>o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cedurii se depun, în termen de 5 zile calendaristice începând cu ziua comunicării rezultatului procedurii, la sediul autorităţii contractante.</w:t>
      </w:r>
      <w:r>
        <w:rPr>
          <w:rFonts w:eastAsia="Arial" w:cs="Arial"/>
          <w:bCs/>
          <w:iCs/>
          <w:sz w:val="26"/>
          <w:szCs w:val="26"/>
          <w:lang w:val="ro-RO" w:eastAsia="ro-RO"/>
        </w:rPr>
        <w:t xml:space="preserve"> 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 xml:space="preserve">Comisia de soluţionare a 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lastRenderedPageBreak/>
        <w:t>contestaţiilor se numeşte prin dispoziţia preşedintelui C.S.M. şi este formată din 7 membri. Comisia de soluţionare a contestaţiilor are sarcina de a reverifica  toate ofertele depuse şi a stabili dacă decizia comisiei de licitaţie a fost corectă.</w:t>
      </w:r>
    </w:p>
    <w:p w:rsidR="00CF19ED" w:rsidRPr="00CF19ED" w:rsidRDefault="00CF19ED" w:rsidP="00CF19ED">
      <w:pPr>
        <w:tabs>
          <w:tab w:val="left" w:pos="221"/>
        </w:tabs>
        <w:spacing w:after="0" w:line="276" w:lineRule="auto"/>
        <w:ind w:left="810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 xml:space="preserve">Autoritatea contractantă va comunica contestatorului, </w:t>
      </w:r>
      <w:r w:rsidR="00713A14">
        <w:rPr>
          <w:rFonts w:eastAsia="Arial" w:cs="Arial"/>
          <w:bCs/>
          <w:iCs/>
          <w:sz w:val="26"/>
          <w:szCs w:val="26"/>
          <w:lang w:val="ro-RO" w:eastAsia="ro-RO"/>
        </w:rPr>
        <w:t>î</w:t>
      </w: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n termen de 2 zile lucrătoare de la adoptare, decizia Comisiei privind modul de soluţionare a contestaţiei.</w:t>
      </w:r>
    </w:p>
    <w:p w:rsidR="00CF19ED" w:rsidRPr="00CF19ED" w:rsidRDefault="00CF19ED" w:rsidP="00CF19ED">
      <w:pPr>
        <w:tabs>
          <w:tab w:val="left" w:pos="221"/>
        </w:tabs>
        <w:spacing w:after="0" w:line="276" w:lineRule="auto"/>
        <w:ind w:left="810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 w:rsidRPr="00CF19ED">
        <w:rPr>
          <w:rFonts w:eastAsia="Arial" w:cs="Arial"/>
          <w:bCs/>
          <w:iCs/>
          <w:sz w:val="26"/>
          <w:szCs w:val="26"/>
          <w:lang w:val="ro-RO" w:eastAsia="ro-RO"/>
        </w:rPr>
        <w:t>Împotriva deciziei comisiei, contestatorul poate face plângere la instanţa competentă din România.</w:t>
      </w:r>
    </w:p>
    <w:p w:rsidR="00CC70E9" w:rsidRPr="00CC39D2" w:rsidRDefault="00CC70E9" w:rsidP="00CF19ED">
      <w:pPr>
        <w:numPr>
          <w:ilvl w:val="0"/>
          <w:numId w:val="5"/>
        </w:numPr>
        <w:tabs>
          <w:tab w:val="left" w:pos="326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Plata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imobilului achiziţionat se va efectua prin trezoreria afiliată autorităţii contractante, în contul deschis de beneficiar;</w:t>
      </w:r>
    </w:p>
    <w:p w:rsidR="00CC70E9" w:rsidRPr="00CC39D2" w:rsidRDefault="00562CC0" w:rsidP="00CF19ED">
      <w:pPr>
        <w:numPr>
          <w:ilvl w:val="0"/>
          <w:numId w:val="5"/>
        </w:numPr>
        <w:tabs>
          <w:tab w:val="left" w:pos="326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 w:rsidRPr="00562CC0">
        <w:rPr>
          <w:rFonts w:eastAsia="Arial" w:cs="Arial"/>
          <w:b/>
          <w:sz w:val="26"/>
          <w:szCs w:val="26"/>
          <w:lang w:val="ro-RO" w:eastAsia="ro-RO"/>
        </w:rPr>
        <w:t>Valabilitatea ofertelor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 xml:space="preserve"> - </w:t>
      </w:r>
      <w:r w:rsidR="00C67A66" w:rsidRPr="004000FC">
        <w:rPr>
          <w:rFonts w:eastAsia="Arial" w:cs="Arial"/>
          <w:b/>
          <w:sz w:val="26"/>
          <w:szCs w:val="26"/>
          <w:lang w:val="ro-RO" w:eastAsia="ro-RO"/>
        </w:rPr>
        <w:t>120</w:t>
      </w:r>
      <w:r w:rsidR="00CC70E9" w:rsidRPr="004000FC">
        <w:rPr>
          <w:rFonts w:eastAsia="Arial" w:cs="Arial"/>
          <w:b/>
          <w:sz w:val="26"/>
          <w:szCs w:val="26"/>
          <w:lang w:val="ro-RO" w:eastAsia="ro-RO"/>
        </w:rPr>
        <w:t xml:space="preserve"> zile</w:t>
      </w:r>
      <w:r w:rsidR="00CC70E9" w:rsidRPr="00CC39D2">
        <w:rPr>
          <w:rFonts w:eastAsia="Arial" w:cs="Arial"/>
          <w:sz w:val="26"/>
          <w:szCs w:val="26"/>
          <w:lang w:val="ro-RO" w:eastAsia="ro-RO"/>
        </w:rPr>
        <w:t>;</w:t>
      </w:r>
    </w:p>
    <w:p w:rsidR="00CC70E9" w:rsidRPr="00CC39D2" w:rsidRDefault="00CC70E9" w:rsidP="00CF19ED">
      <w:pPr>
        <w:numPr>
          <w:ilvl w:val="0"/>
          <w:numId w:val="5"/>
        </w:numPr>
        <w:tabs>
          <w:tab w:val="left" w:pos="326"/>
        </w:tabs>
        <w:spacing w:after="0" w:line="276" w:lineRule="auto"/>
        <w:jc w:val="both"/>
        <w:rPr>
          <w:rFonts w:eastAsia="Arial" w:cs="Arial"/>
          <w:sz w:val="26"/>
          <w:szCs w:val="26"/>
        </w:rPr>
      </w:pPr>
      <w:r w:rsidRPr="00CC39D2">
        <w:rPr>
          <w:rFonts w:eastAsia="Arial" w:cs="Arial"/>
          <w:b/>
          <w:bCs/>
          <w:sz w:val="26"/>
          <w:szCs w:val="26"/>
          <w:lang w:val="ro-RO" w:eastAsia="ro-RO"/>
        </w:rPr>
        <w:t xml:space="preserve">Relaţii suplimentare: 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Persoană de contact </w:t>
      </w:r>
      <w:r w:rsidRPr="00CC39D2">
        <w:rPr>
          <w:rFonts w:eastAsia="Arial" w:cs="Arial"/>
          <w:b/>
          <w:bCs/>
          <w:sz w:val="26"/>
          <w:szCs w:val="26"/>
          <w:lang w:val="ro-RO" w:eastAsia="ro-RO"/>
        </w:rPr>
        <w:t xml:space="preserve">Daniela Călinescu, telefon fix: </w:t>
      </w:r>
      <w:r w:rsidRPr="00CC39D2">
        <w:rPr>
          <w:rFonts w:eastAsia="Arial" w:cs="Arial"/>
          <w:b/>
          <w:bCs/>
          <w:sz w:val="26"/>
          <w:szCs w:val="26"/>
          <w:lang w:eastAsia="ro-RO"/>
        </w:rPr>
        <w:t>021</w:t>
      </w:r>
      <w:r w:rsidR="006E09E9" w:rsidRPr="00CC39D2">
        <w:rPr>
          <w:rFonts w:eastAsia="Arial" w:cs="Arial"/>
          <w:b/>
          <w:bCs/>
          <w:sz w:val="26"/>
          <w:szCs w:val="26"/>
          <w:lang w:eastAsia="ro-RO"/>
        </w:rPr>
        <w:t>.</w:t>
      </w:r>
      <w:r w:rsidRPr="00CC39D2">
        <w:rPr>
          <w:rFonts w:eastAsia="Arial" w:cs="Arial"/>
          <w:b/>
          <w:bCs/>
          <w:sz w:val="26"/>
          <w:szCs w:val="26"/>
          <w:lang w:eastAsia="ro-RO"/>
        </w:rPr>
        <w:t>311.69.53 Interior : 2047 Fax : 021311.69.53</w:t>
      </w:r>
      <w:r w:rsidRPr="00CC39D2">
        <w:rPr>
          <w:rFonts w:eastAsia="Arial" w:cs="Arial"/>
          <w:b/>
          <w:bCs/>
          <w:sz w:val="26"/>
          <w:szCs w:val="26"/>
          <w:lang w:val="ro-RO" w:eastAsia="ro-RO"/>
        </w:rPr>
        <w:t>;</w:t>
      </w:r>
    </w:p>
    <w:sectPr w:rsidR="00CC70E9" w:rsidRPr="00CC39D2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53AC" w:rsidRDefault="00FF53AC">
      <w:pPr>
        <w:spacing w:after="0" w:line="240" w:lineRule="auto"/>
      </w:pPr>
      <w:r>
        <w:separator/>
      </w:r>
    </w:p>
  </w:endnote>
  <w:endnote w:type="continuationSeparator" w:id="0">
    <w:p w:rsidR="00FF53AC" w:rsidRDefault="00FF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D2" w:rsidRDefault="00114CA3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0D2" w:rsidRDefault="00114CA3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53AC" w:rsidRDefault="00FF53AC">
      <w:pPr>
        <w:spacing w:after="0" w:line="240" w:lineRule="auto"/>
      </w:pPr>
      <w:r>
        <w:separator/>
      </w:r>
    </w:p>
  </w:footnote>
  <w:footnote w:type="continuationSeparator" w:id="0">
    <w:p w:rsidR="00FF53AC" w:rsidRDefault="00FF5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2D"/>
    <w:multiLevelType w:val="multilevel"/>
    <w:tmpl w:val="C164ABC0"/>
    <w:lvl w:ilvl="0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8ED2B86"/>
    <w:multiLevelType w:val="singleLevel"/>
    <w:tmpl w:val="F26E2102"/>
    <w:lvl w:ilvl="0">
      <w:start w:val="1"/>
      <w:numFmt w:val="decimal"/>
      <w:lvlText w:val="%1."/>
      <w:lvlJc w:val="left"/>
    </w:lvl>
  </w:abstractNum>
  <w:abstractNum w:abstractNumId="3" w15:restartNumberingAfterBreak="0">
    <w:nsid w:val="1CD71B88"/>
    <w:multiLevelType w:val="singleLevel"/>
    <w:tmpl w:val="C3B447B8"/>
    <w:lvl w:ilvl="0">
      <w:start w:val="2"/>
      <w:numFmt w:val="lowerLetter"/>
      <w:lvlText w:val="%1)"/>
      <w:lvlJc w:val="left"/>
    </w:lvl>
  </w:abstractNum>
  <w:abstractNum w:abstractNumId="4" w15:restartNumberingAfterBreak="0">
    <w:nsid w:val="5F7260CF"/>
    <w:multiLevelType w:val="singleLevel"/>
    <w:tmpl w:val="540240CC"/>
    <w:lvl w:ilvl="0">
      <w:start w:val="3"/>
      <w:numFmt w:val="decimal"/>
      <w:lvlText w:val="%1."/>
      <w:lvlJc w:val="left"/>
    </w:lvl>
  </w:abstractNum>
  <w:abstractNum w:abstractNumId="5" w15:restartNumberingAfterBreak="0">
    <w:nsid w:val="70E12EFF"/>
    <w:multiLevelType w:val="singleLevel"/>
    <w:tmpl w:val="32B4AE30"/>
    <w:lvl w:ilvl="0">
      <w:start w:val="9"/>
      <w:numFmt w:val="decimal"/>
      <w:lvlText w:val="%1."/>
      <w:lvlJc w:val="left"/>
    </w:lvl>
  </w:abstractNum>
  <w:abstractNum w:abstractNumId="6" w15:restartNumberingAfterBreak="0">
    <w:nsid w:val="796330C1"/>
    <w:multiLevelType w:val="hybridMultilevel"/>
    <w:tmpl w:val="67466CE0"/>
    <w:lvl w:ilvl="0" w:tplc="2B12C63E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E9"/>
    <w:rsid w:val="00003932"/>
    <w:rsid w:val="000208A3"/>
    <w:rsid w:val="000835E1"/>
    <w:rsid w:val="000B57E4"/>
    <w:rsid w:val="0010105B"/>
    <w:rsid w:val="00114CA3"/>
    <w:rsid w:val="001229C7"/>
    <w:rsid w:val="002136AA"/>
    <w:rsid w:val="00232669"/>
    <w:rsid w:val="00292CB8"/>
    <w:rsid w:val="004000FC"/>
    <w:rsid w:val="00562CC0"/>
    <w:rsid w:val="0061537D"/>
    <w:rsid w:val="006C122E"/>
    <w:rsid w:val="006C78E7"/>
    <w:rsid w:val="006D6673"/>
    <w:rsid w:val="006E09E9"/>
    <w:rsid w:val="00713A14"/>
    <w:rsid w:val="009744A6"/>
    <w:rsid w:val="00A04A5B"/>
    <w:rsid w:val="00AF3104"/>
    <w:rsid w:val="00B727ED"/>
    <w:rsid w:val="00C15864"/>
    <w:rsid w:val="00C266DC"/>
    <w:rsid w:val="00C54559"/>
    <w:rsid w:val="00C67A66"/>
    <w:rsid w:val="00C900D2"/>
    <w:rsid w:val="00CA560D"/>
    <w:rsid w:val="00CC39D2"/>
    <w:rsid w:val="00CC70E9"/>
    <w:rsid w:val="00CF19ED"/>
    <w:rsid w:val="00CF2ADC"/>
    <w:rsid w:val="00D06449"/>
    <w:rsid w:val="00D375DE"/>
    <w:rsid w:val="00D50948"/>
    <w:rsid w:val="00D5709A"/>
    <w:rsid w:val="00DE1E7C"/>
    <w:rsid w:val="00E03123"/>
    <w:rsid w:val="00F008CD"/>
    <w:rsid w:val="00F10CF4"/>
    <w:rsid w:val="00FF234C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0ED14-FF11-40AE-BF1A-DCFA2D5A4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0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67A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m1909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m1909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476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Anca, TOADER</dc:creator>
  <cp:keywords/>
  <dc:description/>
  <cp:lastModifiedBy>Anca, TOADER</cp:lastModifiedBy>
  <cp:revision>5</cp:revision>
  <dcterms:created xsi:type="dcterms:W3CDTF">2019-07-03T07:15:00Z</dcterms:created>
  <dcterms:modified xsi:type="dcterms:W3CDTF">2019-07-03T12:27:00Z</dcterms:modified>
</cp:coreProperties>
</file>