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bookmarkStart w:id="0" w:name="_Hlk145336900"/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572AA02B" w14:textId="6291657D" w:rsidR="00494AB4" w:rsidRPr="00B0659F" w:rsidRDefault="00904495" w:rsidP="00494AB4">
      <w:pPr>
        <w:pStyle w:val="ListParagraph"/>
        <w:tabs>
          <w:tab w:val="left" w:pos="2552"/>
        </w:tabs>
        <w:spacing w:line="276" w:lineRule="auto"/>
        <w:ind w:left="0"/>
        <w:jc w:val="both"/>
        <w:rPr>
          <w:b/>
          <w:bCs/>
          <w:i/>
          <w:iCs/>
          <w:sz w:val="26"/>
          <w:szCs w:val="26"/>
          <w:lang w:val="ro-RO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>Hotărâre</w:t>
      </w:r>
      <w:proofErr w:type="spellEnd"/>
      <w:r w:rsidR="00E036BF" w:rsidRPr="00E036BF">
        <w:rPr>
          <w:rFonts w:ascii="Calibri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>Secției</w:t>
      </w:r>
      <w:proofErr w:type="spellEnd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>pentru</w:t>
      </w:r>
      <w:proofErr w:type="spellEnd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EA0839">
        <w:rPr>
          <w:rFonts w:ascii="Calibri" w:hAnsi="Calibri" w:cs="Calibri"/>
          <w:b/>
          <w:bCs/>
          <w:i/>
          <w:iCs/>
          <w:sz w:val="26"/>
          <w:szCs w:val="26"/>
        </w:rPr>
        <w:t>procurori</w:t>
      </w:r>
      <w:proofErr w:type="spellEnd"/>
      <w:r w:rsidR="004A25E9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>pentru</w:t>
      </w:r>
      <w:proofErr w:type="spellEnd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>aprobarea</w:t>
      </w:r>
      <w:proofErr w:type="spellEnd"/>
      <w:r w:rsidR="003B3B54" w:rsidRPr="003B3B54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procedurii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de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evaluare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psihologică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periodică</w:t>
      </w:r>
      <w:proofErr w:type="spellEnd"/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 xml:space="preserve"> a </w:t>
      </w:r>
      <w:proofErr w:type="spellStart"/>
      <w:r w:rsidR="00EA0839">
        <w:rPr>
          <w:rFonts w:ascii="Calibri" w:hAnsi="Calibri" w:cs="Calibri"/>
          <w:b/>
          <w:bCs/>
          <w:i/>
          <w:iCs/>
          <w:sz w:val="26"/>
          <w:szCs w:val="26"/>
        </w:rPr>
        <w:t>procurori</w:t>
      </w:r>
      <w:r w:rsidR="00B0659F" w:rsidRPr="00B0659F">
        <w:rPr>
          <w:rFonts w:ascii="Calibri" w:hAnsi="Calibri" w:cs="Calibri"/>
          <w:b/>
          <w:bCs/>
          <w:i/>
          <w:iCs/>
          <w:sz w:val="26"/>
          <w:szCs w:val="26"/>
        </w:rPr>
        <w:t>lor</w:t>
      </w:r>
      <w:proofErr w:type="spellEnd"/>
    </w:p>
    <w:bookmarkEnd w:id="0"/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B0DEC23" w14:textId="0028ABCC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3353639D" w14:textId="212141D9" w:rsidR="00A41241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p w14:paraId="13E7F275" w14:textId="77777777" w:rsidR="00A41241" w:rsidRPr="003F1519" w:rsidRDefault="00A41241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605B7B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605B7B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605B7B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605B7B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1036E1E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13B04D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6F8F3F30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9949692" w14:textId="77777777" w:rsidR="001B3BB8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605B7B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605B7B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605B7B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605B7B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557742FC" w14:textId="0A923E42" w:rsidR="003D3E28" w:rsidRPr="00A1509C" w:rsidRDefault="00B0659F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Procedura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de </w:t>
            </w: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evaluare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psihologică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>periodică</w:t>
            </w:r>
            <w:proofErr w:type="spellEnd"/>
            <w:r w:rsidRPr="00B0659F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a </w:t>
            </w:r>
            <w:proofErr w:type="spellStart"/>
            <w:r w:rsidR="00EA0839" w:rsidRPr="00EA0839">
              <w:rPr>
                <w:rFonts w:ascii="Calibri" w:hAnsi="Calibri" w:cs="Calibri"/>
                <w:b/>
                <w:bCs/>
                <w:iCs/>
                <w:sz w:val="26"/>
                <w:szCs w:val="26"/>
              </w:rPr>
              <w:t>procurorilor</w:t>
            </w:r>
            <w:proofErr w:type="spellEnd"/>
            <w:r w:rsidR="00EA0839" w:rsidRPr="00EA0839">
              <w:rPr>
                <w:rFonts w:ascii="Calibri" w:hAnsi="Calibri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F72C89" w:rsidRPr="003F1519" w14:paraId="7D2BC94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72602608" w14:textId="49DE62EA" w:rsidR="00AA5F0F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494AB4">
              <w:rPr>
                <w:rFonts w:ascii="Calibri" w:hAnsi="Calibri" w:cs="Times New Roman"/>
                <w:sz w:val="26"/>
                <w:szCs w:val="26"/>
                <w:lang w:val="ro-RO"/>
              </w:rPr>
              <w:t>1</w:t>
            </w: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002EF6" w:rsidRPr="003F1519" w14:paraId="0381B954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3D64A78" w14:textId="7478FCFC" w:rsidR="00002EF6" w:rsidRPr="003F1519" w:rsidRDefault="00335C8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2</w:t>
            </w:r>
          </w:p>
        </w:tc>
        <w:tc>
          <w:tcPr>
            <w:tcW w:w="3930" w:type="dxa"/>
            <w:gridSpan w:val="2"/>
          </w:tcPr>
          <w:p w14:paraId="1EF399C3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25EA237" w14:textId="77777777" w:rsidR="00002EF6" w:rsidRPr="003F1519" w:rsidRDefault="00002EF6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7C9DF37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43B95E15" w14:textId="07F65D3A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3</w:t>
            </w:r>
          </w:p>
        </w:tc>
        <w:tc>
          <w:tcPr>
            <w:tcW w:w="3930" w:type="dxa"/>
            <w:gridSpan w:val="2"/>
          </w:tcPr>
          <w:p w14:paraId="395B261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8D03D3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5C8CEE4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313290F" w14:textId="444F78D3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4</w:t>
            </w:r>
          </w:p>
        </w:tc>
        <w:tc>
          <w:tcPr>
            <w:tcW w:w="3930" w:type="dxa"/>
            <w:gridSpan w:val="2"/>
          </w:tcPr>
          <w:p w14:paraId="611AEC87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0F0ED3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1FF92C9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381CFC19" w14:textId="5B6F9999" w:rsidR="00494AB4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5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B001B0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E19D47A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02A2D40C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1356B23" w14:textId="1F9A450C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6</w:t>
            </w:r>
          </w:p>
        </w:tc>
        <w:tc>
          <w:tcPr>
            <w:tcW w:w="3930" w:type="dxa"/>
            <w:gridSpan w:val="2"/>
          </w:tcPr>
          <w:p w14:paraId="195BE54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57773CF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C1BDD0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9C22389" w14:textId="7B9A6E04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7</w:t>
            </w:r>
          </w:p>
        </w:tc>
        <w:tc>
          <w:tcPr>
            <w:tcW w:w="3930" w:type="dxa"/>
            <w:gridSpan w:val="2"/>
          </w:tcPr>
          <w:p w14:paraId="77D9FC22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0AA9B7E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A1FDDEB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291A415" w14:textId="3F1008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8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8506FF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0E3B191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6177146C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33DD0A0" w14:textId="7C70324B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9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5792E16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4EA096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7AE9B5D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1E5411C" w14:textId="05992D35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10</w:t>
            </w:r>
          </w:p>
        </w:tc>
        <w:tc>
          <w:tcPr>
            <w:tcW w:w="3930" w:type="dxa"/>
            <w:gridSpan w:val="2"/>
          </w:tcPr>
          <w:p w14:paraId="52FF9095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315A93ED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2F8894F3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61B62F38" w14:textId="766CAE8E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11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253E6FE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757D4B8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494AB4" w:rsidRPr="003F1519" w14:paraId="4591F025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7230594F" w14:textId="745F9998" w:rsidR="00494AB4" w:rsidRDefault="00494AB4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 w:rsidR="00A1509C">
              <w:rPr>
                <w:rFonts w:ascii="Calibri" w:hAnsi="Calibri" w:cs="Times New Roman"/>
                <w:sz w:val="26"/>
                <w:szCs w:val="26"/>
                <w:lang w:val="ro-RO"/>
              </w:rPr>
              <w:t>12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43DF23A9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267DCE4" w14:textId="77777777" w:rsidR="00494AB4" w:rsidRPr="003F1519" w:rsidRDefault="00494AB4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173980EC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ACB97B2" w14:textId="3B5DCB5F" w:rsidR="00883C15" w:rsidRDefault="00883C15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lastRenderedPageBreak/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13</w:t>
            </w:r>
          </w:p>
        </w:tc>
        <w:tc>
          <w:tcPr>
            <w:tcW w:w="3930" w:type="dxa"/>
            <w:gridSpan w:val="2"/>
          </w:tcPr>
          <w:p w14:paraId="0F875764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63054FE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16590C97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18EFA6B" w14:textId="71ECDA26" w:rsidR="00883C15" w:rsidRDefault="00883C15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14</w:t>
            </w:r>
          </w:p>
        </w:tc>
        <w:tc>
          <w:tcPr>
            <w:tcW w:w="3930" w:type="dxa"/>
            <w:gridSpan w:val="2"/>
          </w:tcPr>
          <w:p w14:paraId="6529868D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51BCB75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1D4A9E2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2E26B005" w14:textId="72D69191" w:rsidR="00883C15" w:rsidRDefault="00883C15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15</w:t>
            </w:r>
          </w:p>
        </w:tc>
        <w:tc>
          <w:tcPr>
            <w:tcW w:w="3930" w:type="dxa"/>
            <w:gridSpan w:val="2"/>
          </w:tcPr>
          <w:p w14:paraId="1D3B7E6B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0E6D971B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28229EE5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49A0E649" w14:textId="7F0A4C03" w:rsidR="00883C15" w:rsidRDefault="00883C15" w:rsidP="00494AB4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16</w:t>
            </w:r>
          </w:p>
        </w:tc>
        <w:tc>
          <w:tcPr>
            <w:tcW w:w="3930" w:type="dxa"/>
            <w:gridSpan w:val="2"/>
          </w:tcPr>
          <w:p w14:paraId="3CAF621A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F534248" w14:textId="77777777" w:rsidR="00883C15" w:rsidRPr="003F1519" w:rsidRDefault="00883C1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6C9E34CF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D0B5972" w14:textId="2216428B" w:rsidR="00883C15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FC455A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17</w:t>
            </w:r>
            <w:r w:rsidRPr="00FC455A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57731F50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685230A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12DC26D6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69EE057" w14:textId="515A29AE" w:rsidR="00883C15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FC455A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18</w:t>
            </w:r>
          </w:p>
        </w:tc>
        <w:tc>
          <w:tcPr>
            <w:tcW w:w="3930" w:type="dxa"/>
            <w:gridSpan w:val="2"/>
          </w:tcPr>
          <w:p w14:paraId="181122EE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475B636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59454F8E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1FE63FA" w14:textId="2F647A54" w:rsidR="00883C15" w:rsidRPr="00FC455A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19</w:t>
            </w: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174E2FAF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D881974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31062592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0C706C9C" w14:textId="23D6EFC4" w:rsidR="00883C15" w:rsidRPr="00FC455A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20</w:t>
            </w: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50034A27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940ABA8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883C15" w:rsidRPr="003F1519" w14:paraId="3F626615" w14:textId="77777777" w:rsidTr="00605B7B">
        <w:tc>
          <w:tcPr>
            <w:tcW w:w="2425" w:type="dxa"/>
            <w:shd w:val="clear" w:color="auto" w:fill="F4B083" w:themeFill="accent2" w:themeFillTint="99"/>
          </w:tcPr>
          <w:p w14:paraId="18729548" w14:textId="602F9DC1" w:rsidR="00883C15" w:rsidRPr="00FC455A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Art. </w:t>
            </w:r>
            <w:r>
              <w:rPr>
                <w:rFonts w:ascii="Calibri" w:hAnsi="Calibri" w:cs="Times New Roman"/>
                <w:sz w:val="26"/>
                <w:szCs w:val="26"/>
                <w:lang w:val="ro-RO"/>
              </w:rPr>
              <w:t>21</w:t>
            </w:r>
            <w:bookmarkStart w:id="1" w:name="_GoBack"/>
            <w:bookmarkEnd w:id="1"/>
            <w:r w:rsidRPr="00026A07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 </w:t>
            </w:r>
          </w:p>
        </w:tc>
        <w:tc>
          <w:tcPr>
            <w:tcW w:w="3930" w:type="dxa"/>
            <w:gridSpan w:val="2"/>
          </w:tcPr>
          <w:p w14:paraId="7ED5BCD3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8B9EA67" w14:textId="77777777" w:rsidR="00883C15" w:rsidRPr="003F1519" w:rsidRDefault="00883C15" w:rsidP="00883C15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Default="00B84035">
      <w:pPr>
        <w:rPr>
          <w:rFonts w:ascii="Calibri" w:hAnsi="Calibri"/>
          <w:sz w:val="26"/>
          <w:szCs w:val="26"/>
        </w:rPr>
      </w:pPr>
    </w:p>
    <w:p w14:paraId="4E1E7601" w14:textId="77777777" w:rsidR="003B3B54" w:rsidRDefault="003B3B54">
      <w:pPr>
        <w:rPr>
          <w:rFonts w:ascii="Calibri" w:hAnsi="Calibri"/>
          <w:sz w:val="26"/>
          <w:szCs w:val="26"/>
        </w:rPr>
      </w:pPr>
    </w:p>
    <w:p w14:paraId="39240A95" w14:textId="77777777" w:rsidR="003B3B54" w:rsidRPr="003F1519" w:rsidRDefault="003B3B54">
      <w:pPr>
        <w:rPr>
          <w:rFonts w:ascii="Calibri" w:hAnsi="Calibri"/>
          <w:sz w:val="26"/>
          <w:szCs w:val="26"/>
        </w:rPr>
      </w:pPr>
    </w:p>
    <w:sectPr w:rsidR="003B3B54" w:rsidRPr="003F1519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34A85"/>
    <w:rsid w:val="00257673"/>
    <w:rsid w:val="002A37CF"/>
    <w:rsid w:val="002B0FE8"/>
    <w:rsid w:val="00307EC5"/>
    <w:rsid w:val="00335C84"/>
    <w:rsid w:val="00347ACF"/>
    <w:rsid w:val="003564C6"/>
    <w:rsid w:val="003B3B54"/>
    <w:rsid w:val="003C4959"/>
    <w:rsid w:val="003C7D77"/>
    <w:rsid w:val="003D3E28"/>
    <w:rsid w:val="003E3312"/>
    <w:rsid w:val="003F1519"/>
    <w:rsid w:val="00436459"/>
    <w:rsid w:val="00494AB4"/>
    <w:rsid w:val="004A25E9"/>
    <w:rsid w:val="004A72FC"/>
    <w:rsid w:val="004B648B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05B7B"/>
    <w:rsid w:val="0061594E"/>
    <w:rsid w:val="00621F51"/>
    <w:rsid w:val="00633747"/>
    <w:rsid w:val="006830EB"/>
    <w:rsid w:val="006D2369"/>
    <w:rsid w:val="006E21A3"/>
    <w:rsid w:val="006E5900"/>
    <w:rsid w:val="007548DA"/>
    <w:rsid w:val="00774845"/>
    <w:rsid w:val="00806D17"/>
    <w:rsid w:val="00815CCB"/>
    <w:rsid w:val="00883C15"/>
    <w:rsid w:val="008D2C2C"/>
    <w:rsid w:val="008E1388"/>
    <w:rsid w:val="008E4A06"/>
    <w:rsid w:val="008F4ED4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B0659F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C650C0"/>
    <w:rsid w:val="00C91C50"/>
    <w:rsid w:val="00CB70EC"/>
    <w:rsid w:val="00CD06F4"/>
    <w:rsid w:val="00CF24AB"/>
    <w:rsid w:val="00D00AD2"/>
    <w:rsid w:val="00D059B9"/>
    <w:rsid w:val="00D95D43"/>
    <w:rsid w:val="00E036BF"/>
    <w:rsid w:val="00E268F7"/>
    <w:rsid w:val="00E83FB3"/>
    <w:rsid w:val="00E841A3"/>
    <w:rsid w:val="00E869DC"/>
    <w:rsid w:val="00E8743E"/>
    <w:rsid w:val="00EA0839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34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60132-96A7-4186-88A2-64A5EABDD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134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Gratiela, STANESCU</cp:lastModifiedBy>
  <cp:revision>44</cp:revision>
  <cp:lastPrinted>2023-02-20T09:50:00Z</cp:lastPrinted>
  <dcterms:created xsi:type="dcterms:W3CDTF">2019-02-19T12:15:00Z</dcterms:created>
  <dcterms:modified xsi:type="dcterms:W3CDTF">2023-09-11T12:32:00Z</dcterms:modified>
</cp:coreProperties>
</file>