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36EF6" w14:textId="77777777" w:rsidR="0089167E" w:rsidRPr="0089167E" w:rsidRDefault="0089167E" w:rsidP="0089167E">
      <w:pPr>
        <w:pStyle w:val="NoSpacing"/>
        <w:jc w:val="center"/>
        <w:rPr>
          <w:i/>
        </w:rPr>
      </w:pPr>
      <w:bookmarkStart w:id="0" w:name="_Hlk65486701"/>
      <w:r w:rsidRPr="0089167E">
        <w:rPr>
          <w:i/>
        </w:rPr>
        <w:t>PROIECT</w:t>
      </w:r>
    </w:p>
    <w:p w14:paraId="7EF4D0CB" w14:textId="77777777" w:rsidR="00766F88" w:rsidRDefault="00766F88" w:rsidP="00704967">
      <w:pPr>
        <w:pStyle w:val="Header"/>
        <w:widowControl w:val="0"/>
        <w:spacing w:before="720" w:after="240"/>
        <w:jc w:val="center"/>
        <w:rPr>
          <w:rFonts w:ascii="Calibri" w:hAnsi="Calibri" w:cs="Calibri"/>
          <w:b/>
          <w:color w:val="000000"/>
          <w:sz w:val="40"/>
          <w:szCs w:val="40"/>
        </w:rPr>
      </w:pPr>
    </w:p>
    <w:p w14:paraId="10FAFEA6" w14:textId="77777777" w:rsidR="00522583" w:rsidRPr="000C21A7" w:rsidRDefault="00522583" w:rsidP="00704967">
      <w:pPr>
        <w:pStyle w:val="Header"/>
        <w:widowControl w:val="0"/>
        <w:spacing w:before="720" w:after="240"/>
        <w:jc w:val="center"/>
        <w:rPr>
          <w:rFonts w:ascii="Calibri" w:hAnsi="Calibri" w:cs="Calibri"/>
          <w:b/>
          <w:color w:val="000000"/>
          <w:sz w:val="40"/>
          <w:szCs w:val="40"/>
        </w:rPr>
      </w:pPr>
      <w:r w:rsidRPr="000C21A7">
        <w:rPr>
          <w:rFonts w:ascii="Calibri" w:hAnsi="Calibri" w:cs="Calibri"/>
          <w:b/>
          <w:color w:val="000000"/>
          <w:sz w:val="40"/>
          <w:szCs w:val="40"/>
        </w:rPr>
        <w:t>CONSILIUL SUPERIOR AL MAGISTRATURII</w:t>
      </w:r>
      <w:bookmarkEnd w:id="0"/>
    </w:p>
    <w:p w14:paraId="0807E65F" w14:textId="77777777" w:rsidR="0020524A" w:rsidRPr="00986F9D" w:rsidRDefault="00986F9D" w:rsidP="00A77AD0">
      <w:pPr>
        <w:widowControl w:val="0"/>
        <w:spacing w:after="240"/>
        <w:jc w:val="center"/>
        <w:rPr>
          <w:rFonts w:ascii="Calibri" w:hAnsi="Calibri" w:cs="Calibri"/>
          <w:b/>
          <w:sz w:val="40"/>
          <w:szCs w:val="40"/>
        </w:rPr>
      </w:pPr>
      <w:r w:rsidRPr="00986F9D">
        <w:rPr>
          <w:rFonts w:ascii="Calibri" w:hAnsi="Calibri" w:cs="Calibri"/>
          <w:b/>
          <w:sz w:val="40"/>
          <w:szCs w:val="40"/>
        </w:rPr>
        <w:t>SECȚIA PENTRU JUDECĂTORI</w:t>
      </w:r>
    </w:p>
    <w:p w14:paraId="321D899A" w14:textId="77777777" w:rsidR="009E77FD" w:rsidRPr="000C21A7" w:rsidRDefault="00F33B1F" w:rsidP="00A77AD0">
      <w:pPr>
        <w:widowControl w:val="0"/>
        <w:spacing w:after="240"/>
        <w:jc w:val="center"/>
        <w:rPr>
          <w:rFonts w:ascii="Calibri" w:hAnsi="Calibri" w:cs="Calibri"/>
          <w:b/>
          <w:bCs/>
          <w:sz w:val="32"/>
          <w:szCs w:val="32"/>
        </w:rPr>
      </w:pPr>
      <w:bookmarkStart w:id="1" w:name="numar_hot"/>
      <w:r w:rsidRPr="000C21A7">
        <w:rPr>
          <w:rFonts w:ascii="Calibri" w:hAnsi="Calibri" w:cs="Calibri"/>
          <w:b/>
          <w:bCs/>
          <w:sz w:val="32"/>
          <w:szCs w:val="32"/>
        </w:rPr>
        <w:t>HOTĂRÂRE</w:t>
      </w:r>
      <w:r w:rsidR="00372EAE" w:rsidRPr="000C21A7">
        <w:rPr>
          <w:rFonts w:ascii="Calibri" w:hAnsi="Calibri" w:cs="Calibri"/>
          <w:b/>
          <w:bCs/>
          <w:sz w:val="32"/>
          <w:szCs w:val="32"/>
        </w:rPr>
        <w:t>A</w:t>
      </w:r>
      <w:r w:rsidRPr="000C21A7">
        <w:rPr>
          <w:rFonts w:ascii="Calibri" w:hAnsi="Calibri" w:cs="Calibri"/>
          <w:b/>
          <w:bCs/>
          <w:sz w:val="32"/>
          <w:szCs w:val="32"/>
        </w:rPr>
        <w:t xml:space="preserve"> nr</w:t>
      </w:r>
      <w:r w:rsidR="00DB4B63" w:rsidRPr="000C21A7">
        <w:rPr>
          <w:rFonts w:ascii="Calibri" w:hAnsi="Calibri" w:cs="Calibri"/>
          <w:b/>
          <w:bCs/>
          <w:sz w:val="32"/>
          <w:szCs w:val="32"/>
        </w:rPr>
        <w:t xml:space="preserve">. </w:t>
      </w:r>
      <w:bookmarkEnd w:id="1"/>
      <w:r w:rsidR="00986F9D">
        <w:rPr>
          <w:rFonts w:ascii="Calibri" w:hAnsi="Calibri" w:cs="Calibri"/>
          <w:b/>
          <w:bCs/>
          <w:sz w:val="32"/>
          <w:szCs w:val="32"/>
        </w:rPr>
        <w:t>……</w:t>
      </w:r>
    </w:p>
    <w:p w14:paraId="3234B08A" w14:textId="77777777" w:rsidR="00DB4B63" w:rsidRDefault="00987A0F" w:rsidP="00A77AD0">
      <w:pPr>
        <w:widowControl w:val="0"/>
        <w:spacing w:after="600"/>
        <w:jc w:val="center"/>
        <w:rPr>
          <w:rFonts w:ascii="Calibri" w:hAnsi="Calibri" w:cs="Calibri"/>
          <w:bCs/>
          <w:sz w:val="32"/>
          <w:szCs w:val="32"/>
        </w:rPr>
      </w:pPr>
      <w:r w:rsidRPr="000C21A7">
        <w:rPr>
          <w:rFonts w:ascii="Calibri" w:hAnsi="Calibri" w:cs="Calibri"/>
          <w:bCs/>
          <w:sz w:val="32"/>
          <w:szCs w:val="32"/>
        </w:rPr>
        <w:t>d</w:t>
      </w:r>
      <w:r w:rsidR="00DB4B63" w:rsidRPr="000C21A7">
        <w:rPr>
          <w:rFonts w:ascii="Calibri" w:hAnsi="Calibri" w:cs="Calibri"/>
          <w:bCs/>
          <w:sz w:val="32"/>
          <w:szCs w:val="32"/>
        </w:rPr>
        <w:t>in</w:t>
      </w:r>
      <w:r w:rsidR="00170BAA" w:rsidRPr="000C21A7">
        <w:rPr>
          <w:rFonts w:ascii="Calibri" w:hAnsi="Calibri" w:cs="Calibri"/>
          <w:bCs/>
          <w:sz w:val="32"/>
          <w:szCs w:val="32"/>
        </w:rPr>
        <w:t xml:space="preserve"> </w:t>
      </w:r>
      <w:r w:rsidR="00695AD0">
        <w:rPr>
          <w:rFonts w:ascii="Calibri" w:hAnsi="Calibri" w:cs="Calibri"/>
          <w:bCs/>
          <w:sz w:val="32"/>
          <w:szCs w:val="32"/>
        </w:rPr>
        <w:t>…202</w:t>
      </w:r>
      <w:r w:rsidR="00E859F4">
        <w:rPr>
          <w:rFonts w:ascii="Calibri" w:hAnsi="Calibri" w:cs="Calibri"/>
          <w:bCs/>
          <w:sz w:val="32"/>
          <w:szCs w:val="32"/>
        </w:rPr>
        <w:t>3</w:t>
      </w:r>
    </w:p>
    <w:p w14:paraId="2A655E93" w14:textId="77777777" w:rsidR="00695AD0" w:rsidRPr="00695AD0" w:rsidRDefault="00695AD0" w:rsidP="00B14BAD">
      <w:pPr>
        <w:widowControl w:val="0"/>
        <w:spacing w:after="600"/>
        <w:jc w:val="center"/>
        <w:rPr>
          <w:rFonts w:ascii="Calibri" w:hAnsi="Calibri" w:cs="Calibri"/>
          <w:b/>
          <w:bCs/>
          <w:sz w:val="32"/>
          <w:szCs w:val="32"/>
        </w:rPr>
      </w:pPr>
      <w:r w:rsidRPr="00695AD0">
        <w:rPr>
          <w:rFonts w:ascii="Calibri" w:hAnsi="Calibri" w:cs="Calibri"/>
          <w:b/>
          <w:bCs/>
          <w:sz w:val="32"/>
          <w:szCs w:val="32"/>
        </w:rPr>
        <w:t xml:space="preserve">pentru </w:t>
      </w:r>
      <w:r w:rsidR="00B14BAD">
        <w:rPr>
          <w:rFonts w:ascii="Calibri" w:hAnsi="Calibri" w:cs="Calibri"/>
          <w:b/>
          <w:bCs/>
          <w:sz w:val="32"/>
          <w:szCs w:val="32"/>
        </w:rPr>
        <w:t>aprobarea</w:t>
      </w:r>
      <w:r w:rsidRPr="00695AD0">
        <w:rPr>
          <w:rFonts w:ascii="Calibri" w:hAnsi="Calibri" w:cs="Calibri"/>
          <w:b/>
          <w:bCs/>
          <w:sz w:val="32"/>
          <w:szCs w:val="32"/>
        </w:rPr>
        <w:t xml:space="preserve"> </w:t>
      </w:r>
      <w:r w:rsidR="00E859F4" w:rsidRPr="00E859F4">
        <w:rPr>
          <w:rFonts w:ascii="Calibri" w:hAnsi="Calibri" w:cs="Calibri"/>
          <w:b/>
          <w:bCs/>
          <w:sz w:val="32"/>
          <w:szCs w:val="32"/>
        </w:rPr>
        <w:t>Metodologie</w:t>
      </w:r>
      <w:r w:rsidR="00E859F4">
        <w:rPr>
          <w:rFonts w:ascii="Calibri" w:hAnsi="Calibri" w:cs="Calibri"/>
          <w:b/>
          <w:bCs/>
          <w:sz w:val="32"/>
          <w:szCs w:val="32"/>
        </w:rPr>
        <w:t>i</w:t>
      </w:r>
      <w:r w:rsidR="00E859F4" w:rsidRPr="00E859F4">
        <w:rPr>
          <w:rFonts w:ascii="Calibri" w:hAnsi="Calibri" w:cs="Calibri"/>
          <w:b/>
          <w:bCs/>
          <w:sz w:val="32"/>
          <w:szCs w:val="32"/>
        </w:rPr>
        <w:t xml:space="preserve"> privind reîncadrarea în funcția de judecător</w:t>
      </w:r>
    </w:p>
    <w:p w14:paraId="0DE9E8F9" w14:textId="77777777" w:rsidR="00B14BAD" w:rsidRDefault="00695AD0" w:rsidP="00695AD0">
      <w:pPr>
        <w:widowControl w:val="0"/>
        <w:spacing w:line="276" w:lineRule="auto"/>
        <w:ind w:firstLine="873"/>
        <w:jc w:val="both"/>
        <w:rPr>
          <w:rFonts w:ascii="Calibri" w:hAnsi="Calibri" w:cs="Calibri"/>
          <w:bCs/>
          <w:color w:val="000000"/>
          <w:sz w:val="26"/>
          <w:szCs w:val="26"/>
        </w:rPr>
      </w:pPr>
      <w:r w:rsidRPr="00695AD0">
        <w:rPr>
          <w:rFonts w:ascii="Calibri" w:hAnsi="Calibri" w:cs="Calibri"/>
          <w:bCs/>
          <w:color w:val="000000"/>
          <w:sz w:val="26"/>
          <w:szCs w:val="26"/>
        </w:rPr>
        <w:t>În temeiul dispozițiilor art. 133 alin. (5) şi (7) din Constituția României, republicată, şi ale art. 23 alin. (1)</w:t>
      </w:r>
      <w:r w:rsidR="00E859F4">
        <w:rPr>
          <w:rFonts w:ascii="Calibri" w:hAnsi="Calibri" w:cs="Calibri"/>
          <w:bCs/>
          <w:color w:val="000000"/>
          <w:sz w:val="26"/>
          <w:szCs w:val="26"/>
        </w:rPr>
        <w:t xml:space="preserve"> și art. 40 alin. (1) lit. a)</w:t>
      </w:r>
      <w:r w:rsidRPr="00695AD0">
        <w:rPr>
          <w:rFonts w:ascii="Calibri" w:hAnsi="Calibri" w:cs="Calibri"/>
          <w:bCs/>
          <w:color w:val="000000"/>
          <w:sz w:val="26"/>
          <w:szCs w:val="26"/>
        </w:rPr>
        <w:t xml:space="preserve"> din Legea nr. 3</w:t>
      </w:r>
      <w:r w:rsidR="00B14BAD">
        <w:rPr>
          <w:rFonts w:ascii="Calibri" w:hAnsi="Calibri" w:cs="Calibri"/>
          <w:bCs/>
          <w:color w:val="000000"/>
          <w:sz w:val="26"/>
          <w:szCs w:val="26"/>
        </w:rPr>
        <w:t>05</w:t>
      </w:r>
      <w:r w:rsidRPr="00695AD0">
        <w:rPr>
          <w:rFonts w:ascii="Calibri" w:hAnsi="Calibri" w:cs="Calibri"/>
          <w:bCs/>
          <w:color w:val="000000"/>
          <w:sz w:val="26"/>
          <w:szCs w:val="26"/>
        </w:rPr>
        <w:t>/20</w:t>
      </w:r>
      <w:r w:rsidR="00B14BAD">
        <w:rPr>
          <w:rFonts w:ascii="Calibri" w:hAnsi="Calibri" w:cs="Calibri"/>
          <w:bCs/>
          <w:color w:val="000000"/>
          <w:sz w:val="26"/>
          <w:szCs w:val="26"/>
        </w:rPr>
        <w:t xml:space="preserve">22 </w:t>
      </w:r>
      <w:r w:rsidRPr="00695AD0">
        <w:rPr>
          <w:rFonts w:ascii="Calibri" w:hAnsi="Calibri" w:cs="Calibri"/>
          <w:bCs/>
          <w:color w:val="000000"/>
          <w:sz w:val="26"/>
          <w:szCs w:val="26"/>
        </w:rPr>
        <w:t xml:space="preserve">privind Consiliul Superior al Magistraturii, </w:t>
      </w:r>
    </w:p>
    <w:p w14:paraId="619B5B71" w14:textId="77777777" w:rsidR="00F9346D" w:rsidRPr="00695AD0" w:rsidRDefault="00F9346D" w:rsidP="00695AD0">
      <w:pPr>
        <w:widowControl w:val="0"/>
        <w:spacing w:line="276" w:lineRule="auto"/>
        <w:ind w:firstLine="873"/>
        <w:jc w:val="both"/>
        <w:rPr>
          <w:rFonts w:ascii="Calibri" w:hAnsi="Calibri" w:cs="Calibri"/>
          <w:bCs/>
          <w:color w:val="000000"/>
          <w:sz w:val="26"/>
          <w:szCs w:val="26"/>
        </w:rPr>
      </w:pPr>
      <w:r w:rsidRPr="00F9346D">
        <w:rPr>
          <w:rFonts w:ascii="Calibri" w:hAnsi="Calibri" w:cs="Calibri"/>
          <w:bCs/>
          <w:color w:val="000000"/>
          <w:sz w:val="26"/>
          <w:szCs w:val="26"/>
        </w:rPr>
        <w:t>având în vedere dispoziţiile </w:t>
      </w:r>
      <w:r w:rsidR="00813EA7">
        <w:fldChar w:fldCharType="begin"/>
      </w:r>
      <w:r w:rsidR="00813EA7">
        <w:instrText>HYPERLINK "j</w:instrText>
      </w:r>
      <w:r w:rsidR="00813EA7">
        <w:instrText>avascript:OpenDocumentView(304488,%205732988);"</w:instrText>
      </w:r>
      <w:r w:rsidR="00813EA7">
        <w:fldChar w:fldCharType="separate"/>
      </w:r>
      <w:r w:rsidRPr="00F9346D">
        <w:rPr>
          <w:rStyle w:val="Hyperlink"/>
          <w:rFonts w:ascii="Calibri" w:hAnsi="Calibri" w:cs="Calibri"/>
          <w:bCs/>
          <w:color w:val="auto"/>
          <w:sz w:val="26"/>
          <w:szCs w:val="26"/>
          <w:u w:val="none"/>
        </w:rPr>
        <w:t xml:space="preserve">art. </w:t>
      </w:r>
      <w:r w:rsidR="00E859F4">
        <w:rPr>
          <w:rStyle w:val="Hyperlink"/>
          <w:rFonts w:ascii="Calibri" w:hAnsi="Calibri" w:cs="Calibri"/>
          <w:bCs/>
          <w:color w:val="auto"/>
          <w:sz w:val="26"/>
          <w:szCs w:val="26"/>
          <w:u w:val="none"/>
        </w:rPr>
        <w:t>216</w:t>
      </w:r>
      <w:r w:rsidR="00813EA7">
        <w:rPr>
          <w:rStyle w:val="Hyperlink"/>
          <w:rFonts w:ascii="Calibri" w:hAnsi="Calibri" w:cs="Calibri"/>
          <w:bCs/>
          <w:color w:val="auto"/>
          <w:sz w:val="26"/>
          <w:szCs w:val="26"/>
          <w:u w:val="none"/>
        </w:rPr>
        <w:fldChar w:fldCharType="end"/>
      </w:r>
      <w:r w:rsidRPr="00F9346D">
        <w:rPr>
          <w:rFonts w:ascii="Calibri" w:hAnsi="Calibri" w:cs="Calibri"/>
          <w:bCs/>
          <w:sz w:val="26"/>
          <w:szCs w:val="26"/>
        </w:rPr>
        <w:t> </w:t>
      </w:r>
      <w:r w:rsidRPr="00F9346D">
        <w:rPr>
          <w:rFonts w:ascii="Calibri" w:hAnsi="Calibri" w:cs="Calibri"/>
          <w:bCs/>
          <w:color w:val="000000"/>
          <w:sz w:val="26"/>
          <w:szCs w:val="26"/>
        </w:rPr>
        <w:t>alin. (2)</w:t>
      </w:r>
      <w:r w:rsidR="00E859F4">
        <w:rPr>
          <w:rFonts w:ascii="Calibri" w:hAnsi="Calibri" w:cs="Calibri"/>
          <w:bCs/>
          <w:color w:val="000000"/>
          <w:sz w:val="26"/>
          <w:szCs w:val="26"/>
        </w:rPr>
        <w:t xml:space="preserve"> și (3)</w:t>
      </w:r>
      <w:r w:rsidRPr="00F9346D">
        <w:rPr>
          <w:rFonts w:ascii="Calibri" w:hAnsi="Calibri" w:cs="Calibri"/>
          <w:bCs/>
          <w:color w:val="000000"/>
          <w:sz w:val="26"/>
          <w:szCs w:val="26"/>
        </w:rPr>
        <w:t xml:space="preserve"> din Legea nr. 30</w:t>
      </w:r>
      <w:r w:rsidR="00E859F4">
        <w:rPr>
          <w:rFonts w:ascii="Calibri" w:hAnsi="Calibri" w:cs="Calibri"/>
          <w:bCs/>
          <w:color w:val="000000"/>
          <w:sz w:val="26"/>
          <w:szCs w:val="26"/>
        </w:rPr>
        <w:t>3</w:t>
      </w:r>
      <w:r w:rsidRPr="00F9346D">
        <w:rPr>
          <w:rFonts w:ascii="Calibri" w:hAnsi="Calibri" w:cs="Calibri"/>
          <w:bCs/>
          <w:color w:val="000000"/>
          <w:sz w:val="26"/>
          <w:szCs w:val="26"/>
        </w:rPr>
        <w:t>/20</w:t>
      </w:r>
      <w:r w:rsidR="00B14BAD">
        <w:rPr>
          <w:rFonts w:ascii="Calibri" w:hAnsi="Calibri" w:cs="Calibri"/>
          <w:bCs/>
          <w:color w:val="000000"/>
          <w:sz w:val="26"/>
          <w:szCs w:val="26"/>
        </w:rPr>
        <w:t>22</w:t>
      </w:r>
      <w:r w:rsidRPr="00F9346D">
        <w:rPr>
          <w:rFonts w:ascii="Calibri" w:hAnsi="Calibri" w:cs="Calibri"/>
          <w:bCs/>
          <w:color w:val="000000"/>
          <w:sz w:val="26"/>
          <w:szCs w:val="26"/>
        </w:rPr>
        <w:t xml:space="preserve"> privind </w:t>
      </w:r>
      <w:r w:rsidR="00E859F4">
        <w:rPr>
          <w:rFonts w:ascii="Calibri" w:hAnsi="Calibri" w:cs="Calibri"/>
          <w:bCs/>
          <w:color w:val="000000"/>
          <w:sz w:val="26"/>
          <w:szCs w:val="26"/>
        </w:rPr>
        <w:t>statutul judecătorilor și procurorilor</w:t>
      </w:r>
      <w:r w:rsidRPr="00F9346D">
        <w:rPr>
          <w:rFonts w:ascii="Calibri" w:hAnsi="Calibri" w:cs="Calibri"/>
          <w:bCs/>
          <w:color w:val="000000"/>
          <w:sz w:val="26"/>
          <w:szCs w:val="26"/>
        </w:rPr>
        <w:t xml:space="preserve">, cu </w:t>
      </w:r>
      <w:r>
        <w:rPr>
          <w:rFonts w:ascii="Calibri" w:hAnsi="Calibri" w:cs="Calibri"/>
          <w:bCs/>
          <w:color w:val="000000"/>
          <w:sz w:val="26"/>
          <w:szCs w:val="26"/>
        </w:rPr>
        <w:t xml:space="preserve">… </w:t>
      </w:r>
      <w:r w:rsidRPr="00F9346D">
        <w:rPr>
          <w:rFonts w:ascii="Calibri" w:hAnsi="Calibri" w:cs="Calibri"/>
          <w:bCs/>
          <w:color w:val="000000"/>
          <w:sz w:val="26"/>
          <w:szCs w:val="26"/>
        </w:rPr>
        <w:t xml:space="preserve"> voturilor valabil exprimat</w:t>
      </w:r>
      <w:r>
        <w:rPr>
          <w:rFonts w:ascii="Calibri" w:hAnsi="Calibri" w:cs="Calibri"/>
          <w:bCs/>
          <w:color w:val="000000"/>
          <w:sz w:val="26"/>
          <w:szCs w:val="26"/>
        </w:rPr>
        <w:t>e,</w:t>
      </w:r>
    </w:p>
    <w:p w14:paraId="200FE6BA" w14:textId="77777777" w:rsidR="00987A0F" w:rsidRPr="000C21A7" w:rsidRDefault="00986F9D" w:rsidP="00A77AD0">
      <w:pPr>
        <w:widowControl w:val="0"/>
        <w:spacing w:before="600"/>
        <w:jc w:val="center"/>
        <w:rPr>
          <w:rFonts w:ascii="Calibri" w:hAnsi="Calibri" w:cs="Calibri"/>
          <w:b/>
          <w:sz w:val="32"/>
          <w:szCs w:val="32"/>
        </w:rPr>
      </w:pPr>
      <w:r>
        <w:rPr>
          <w:rFonts w:ascii="Calibri" w:hAnsi="Calibri" w:cs="Calibri"/>
          <w:b/>
          <w:sz w:val="32"/>
          <w:szCs w:val="32"/>
        </w:rPr>
        <w:t>SECȚIA PENTRU JUDECĂTORI A</w:t>
      </w:r>
    </w:p>
    <w:p w14:paraId="1D133DE5" w14:textId="77777777" w:rsidR="00170BAA" w:rsidRPr="000C21A7" w:rsidRDefault="00170BAA" w:rsidP="00A77AD0">
      <w:pPr>
        <w:widowControl w:val="0"/>
        <w:spacing w:after="360"/>
        <w:jc w:val="center"/>
        <w:rPr>
          <w:rFonts w:ascii="Calibri" w:hAnsi="Calibri" w:cs="Calibri"/>
          <w:b/>
          <w:bCs/>
          <w:color w:val="000000"/>
          <w:sz w:val="32"/>
          <w:szCs w:val="32"/>
        </w:rPr>
      </w:pPr>
      <w:r w:rsidRPr="000C21A7">
        <w:rPr>
          <w:rFonts w:ascii="Calibri" w:hAnsi="Calibri" w:cs="Calibri"/>
          <w:b/>
          <w:bCs/>
          <w:color w:val="000000"/>
          <w:sz w:val="32"/>
          <w:szCs w:val="32"/>
        </w:rPr>
        <w:t>CONSILIULUI SUPERIOR AL MAGISTRATURII</w:t>
      </w:r>
    </w:p>
    <w:p w14:paraId="063A493F" w14:textId="77777777" w:rsidR="00DF5D5D" w:rsidRPr="000C21A7" w:rsidRDefault="00DB4B63" w:rsidP="00A77AD0">
      <w:pPr>
        <w:widowControl w:val="0"/>
        <w:spacing w:after="600"/>
        <w:jc w:val="center"/>
        <w:rPr>
          <w:rFonts w:ascii="Calibri" w:hAnsi="Calibri" w:cs="Calibri"/>
          <w:b/>
          <w:bCs/>
          <w:color w:val="000000"/>
          <w:sz w:val="32"/>
          <w:szCs w:val="32"/>
        </w:rPr>
      </w:pPr>
      <w:r w:rsidRPr="000C21A7">
        <w:rPr>
          <w:rFonts w:ascii="Calibri" w:hAnsi="Calibri" w:cs="Calibri"/>
          <w:b/>
          <w:bCs/>
          <w:color w:val="000000"/>
          <w:sz w:val="32"/>
          <w:szCs w:val="32"/>
        </w:rPr>
        <w:t>HOTĂRĂŞTE</w:t>
      </w:r>
    </w:p>
    <w:p w14:paraId="05189B34" w14:textId="77777777" w:rsidR="00B14BAD" w:rsidRDefault="00B14BAD" w:rsidP="00353CFD">
      <w:pPr>
        <w:widowControl w:val="0"/>
        <w:spacing w:line="276" w:lineRule="auto"/>
        <w:ind w:firstLine="708"/>
        <w:jc w:val="both"/>
        <w:rPr>
          <w:rFonts w:ascii="Calibri" w:hAnsi="Calibri" w:cs="Calibri"/>
          <w:bCs/>
          <w:color w:val="000000"/>
          <w:sz w:val="26"/>
          <w:szCs w:val="26"/>
        </w:rPr>
      </w:pPr>
      <w:bookmarkStart w:id="2" w:name="5964432"/>
      <w:bookmarkEnd w:id="2"/>
      <w:r w:rsidRPr="0006298E">
        <w:rPr>
          <w:rFonts w:ascii="Calibri" w:hAnsi="Calibri" w:cs="Calibri"/>
          <w:b/>
          <w:bCs/>
          <w:color w:val="000000"/>
          <w:sz w:val="26"/>
          <w:szCs w:val="26"/>
        </w:rPr>
        <w:t xml:space="preserve">Art. 1 </w:t>
      </w:r>
      <w:r w:rsidRPr="0006298E">
        <w:rPr>
          <w:rFonts w:ascii="Calibri" w:hAnsi="Calibri" w:cs="Calibri"/>
          <w:bCs/>
          <w:color w:val="000000"/>
          <w:sz w:val="26"/>
          <w:szCs w:val="26"/>
        </w:rPr>
        <w:t>- Se aprobă</w:t>
      </w:r>
      <w:r w:rsidR="00E859F4" w:rsidRPr="00E859F4">
        <w:t xml:space="preserve"> </w:t>
      </w:r>
      <w:r w:rsidR="00E859F4" w:rsidRPr="00E859F4">
        <w:rPr>
          <w:rFonts w:ascii="Calibri" w:hAnsi="Calibri" w:cs="Calibri"/>
          <w:bCs/>
          <w:color w:val="000000"/>
          <w:sz w:val="26"/>
          <w:szCs w:val="26"/>
        </w:rPr>
        <w:t>Metodologi</w:t>
      </w:r>
      <w:r w:rsidR="00E859F4">
        <w:rPr>
          <w:rFonts w:ascii="Calibri" w:hAnsi="Calibri" w:cs="Calibri"/>
          <w:bCs/>
          <w:color w:val="000000"/>
          <w:sz w:val="26"/>
          <w:szCs w:val="26"/>
        </w:rPr>
        <w:t>a</w:t>
      </w:r>
      <w:r w:rsidR="00E859F4" w:rsidRPr="00E859F4">
        <w:rPr>
          <w:rFonts w:ascii="Calibri" w:hAnsi="Calibri" w:cs="Calibri"/>
          <w:bCs/>
          <w:color w:val="000000"/>
          <w:sz w:val="26"/>
          <w:szCs w:val="26"/>
        </w:rPr>
        <w:t xml:space="preserve"> privind reîncadrarea în funcția de judecător</w:t>
      </w:r>
      <w:r w:rsidRPr="0006298E">
        <w:rPr>
          <w:rFonts w:ascii="Calibri" w:hAnsi="Calibri" w:cs="Calibri"/>
          <w:bCs/>
          <w:color w:val="000000"/>
          <w:sz w:val="26"/>
          <w:szCs w:val="26"/>
        </w:rPr>
        <w:t>, prevăzut</w:t>
      </w:r>
      <w:r w:rsidR="00E859F4">
        <w:rPr>
          <w:rFonts w:ascii="Calibri" w:hAnsi="Calibri" w:cs="Calibri"/>
          <w:bCs/>
          <w:color w:val="000000"/>
          <w:sz w:val="26"/>
          <w:szCs w:val="26"/>
        </w:rPr>
        <w:t>ă</w:t>
      </w:r>
      <w:r w:rsidRPr="0006298E">
        <w:rPr>
          <w:rFonts w:ascii="Calibri" w:hAnsi="Calibri" w:cs="Calibri"/>
          <w:bCs/>
          <w:color w:val="000000"/>
          <w:sz w:val="26"/>
          <w:szCs w:val="26"/>
        </w:rPr>
        <w:t xml:space="preserve"> în anexa care face parte integrantă din prezenta hotărâre.</w:t>
      </w:r>
    </w:p>
    <w:p w14:paraId="1C06DEE7" w14:textId="77777777" w:rsidR="00B14BAD" w:rsidRPr="0006298E" w:rsidRDefault="00B14BAD" w:rsidP="00353CFD">
      <w:pPr>
        <w:spacing w:line="276" w:lineRule="auto"/>
        <w:ind w:firstLine="708"/>
        <w:jc w:val="both"/>
        <w:rPr>
          <w:rFonts w:ascii="Calibri" w:hAnsi="Calibri" w:cs="Calibri"/>
          <w:bCs/>
          <w:color w:val="000000"/>
          <w:sz w:val="26"/>
          <w:szCs w:val="26"/>
        </w:rPr>
      </w:pPr>
      <w:r w:rsidRPr="0006298E">
        <w:rPr>
          <w:rFonts w:ascii="Calibri" w:hAnsi="Calibri" w:cs="Calibri"/>
          <w:b/>
          <w:bCs/>
          <w:color w:val="000000"/>
          <w:sz w:val="26"/>
          <w:szCs w:val="26"/>
        </w:rPr>
        <w:t>Art. 2</w:t>
      </w:r>
      <w:r w:rsidRPr="0006298E">
        <w:rPr>
          <w:rFonts w:ascii="Calibri" w:hAnsi="Calibri" w:cs="Calibri"/>
          <w:bCs/>
          <w:color w:val="000000"/>
          <w:sz w:val="26"/>
          <w:szCs w:val="26"/>
        </w:rPr>
        <w:t xml:space="preserve"> - Hotărârea </w:t>
      </w:r>
      <w:r w:rsidR="00E859F4">
        <w:rPr>
          <w:rFonts w:ascii="Calibri" w:hAnsi="Calibri" w:cs="Calibri"/>
          <w:bCs/>
          <w:color w:val="000000"/>
          <w:sz w:val="26"/>
          <w:szCs w:val="26"/>
        </w:rPr>
        <w:t>Secției pentru judecători a</w:t>
      </w:r>
      <w:r>
        <w:rPr>
          <w:rFonts w:ascii="Calibri" w:hAnsi="Calibri" w:cs="Calibri"/>
          <w:bCs/>
          <w:color w:val="000000"/>
          <w:sz w:val="26"/>
          <w:szCs w:val="26"/>
        </w:rPr>
        <w:t xml:space="preserve"> </w:t>
      </w:r>
      <w:r w:rsidRPr="0006298E">
        <w:rPr>
          <w:rFonts w:ascii="Calibri" w:hAnsi="Calibri" w:cs="Calibri"/>
          <w:bCs/>
          <w:color w:val="000000"/>
          <w:sz w:val="26"/>
          <w:szCs w:val="26"/>
        </w:rPr>
        <w:t xml:space="preserve">Consiliului Superior al Magistraturii nr. </w:t>
      </w:r>
      <w:r w:rsidR="00E859F4">
        <w:rPr>
          <w:rFonts w:ascii="Calibri" w:hAnsi="Calibri" w:cs="Calibri"/>
          <w:bCs/>
          <w:color w:val="000000"/>
          <w:sz w:val="26"/>
          <w:szCs w:val="26"/>
        </w:rPr>
        <w:t>49</w:t>
      </w:r>
      <w:r>
        <w:rPr>
          <w:rFonts w:ascii="Calibri" w:hAnsi="Calibri" w:cs="Calibri"/>
          <w:bCs/>
          <w:color w:val="000000"/>
          <w:sz w:val="26"/>
          <w:szCs w:val="26"/>
        </w:rPr>
        <w:t>/201</w:t>
      </w:r>
      <w:r w:rsidR="00E859F4">
        <w:rPr>
          <w:rFonts w:ascii="Calibri" w:hAnsi="Calibri" w:cs="Calibri"/>
          <w:bCs/>
          <w:color w:val="000000"/>
          <w:sz w:val="26"/>
          <w:szCs w:val="26"/>
        </w:rPr>
        <w:t>9</w:t>
      </w:r>
      <w:r w:rsidR="001A7406">
        <w:rPr>
          <w:rFonts w:ascii="Calibri" w:hAnsi="Calibri" w:cs="Calibri"/>
          <w:bCs/>
          <w:color w:val="000000"/>
          <w:sz w:val="26"/>
          <w:szCs w:val="26"/>
        </w:rPr>
        <w:t xml:space="preserve"> </w:t>
      </w:r>
      <w:r w:rsidRPr="00B14BAD">
        <w:rPr>
          <w:rFonts w:ascii="Calibri" w:hAnsi="Calibri" w:cs="Calibri"/>
          <w:bCs/>
          <w:color w:val="000000"/>
          <w:sz w:val="26"/>
          <w:szCs w:val="26"/>
        </w:rPr>
        <w:t>pentru aprobarea</w:t>
      </w:r>
      <w:r w:rsidR="001A7406" w:rsidRPr="001A7406">
        <w:t xml:space="preserve"> </w:t>
      </w:r>
      <w:r w:rsidR="001A7406" w:rsidRPr="001A7406">
        <w:rPr>
          <w:rFonts w:ascii="Calibri" w:hAnsi="Calibri" w:cs="Calibri"/>
          <w:bCs/>
          <w:color w:val="000000"/>
          <w:sz w:val="26"/>
          <w:szCs w:val="26"/>
        </w:rPr>
        <w:t>Metodologi</w:t>
      </w:r>
      <w:r w:rsidR="001A7406">
        <w:rPr>
          <w:rFonts w:ascii="Calibri" w:hAnsi="Calibri" w:cs="Calibri"/>
          <w:bCs/>
          <w:color w:val="000000"/>
          <w:sz w:val="26"/>
          <w:szCs w:val="26"/>
        </w:rPr>
        <w:t>ei</w:t>
      </w:r>
      <w:r w:rsidR="001A7406" w:rsidRPr="001A7406">
        <w:rPr>
          <w:rFonts w:ascii="Calibri" w:hAnsi="Calibri" w:cs="Calibri"/>
          <w:bCs/>
          <w:color w:val="000000"/>
          <w:sz w:val="26"/>
          <w:szCs w:val="26"/>
        </w:rPr>
        <w:t xml:space="preserve"> privind numirea în funcţia de  judecător în condiţiile art. 33</w:t>
      </w:r>
      <w:r w:rsidR="001A7406" w:rsidRPr="001A7406">
        <w:rPr>
          <w:rFonts w:ascii="Calibri" w:hAnsi="Calibri" w:cs="Calibri"/>
          <w:bCs/>
          <w:color w:val="000000"/>
          <w:sz w:val="26"/>
          <w:szCs w:val="26"/>
          <w:vertAlign w:val="superscript"/>
        </w:rPr>
        <w:t>1</w:t>
      </w:r>
      <w:r w:rsidR="001A7406" w:rsidRPr="001A7406">
        <w:rPr>
          <w:rFonts w:ascii="Calibri" w:hAnsi="Calibri" w:cs="Calibri"/>
          <w:bCs/>
          <w:color w:val="000000"/>
          <w:sz w:val="26"/>
          <w:szCs w:val="26"/>
        </w:rPr>
        <w:t xml:space="preserve"> din Legea nr. 303/2004 privind statutul judecătorilor şi procurorilor, republicată, cu </w:t>
      </w:r>
      <w:r w:rsidR="001A7406" w:rsidRPr="001A7406">
        <w:rPr>
          <w:rFonts w:ascii="Calibri" w:hAnsi="Calibri" w:cs="Calibri"/>
          <w:bCs/>
          <w:color w:val="000000"/>
          <w:sz w:val="26"/>
          <w:szCs w:val="26"/>
        </w:rPr>
        <w:lastRenderedPageBreak/>
        <w:t>modificările şi completările ulterioare, numirea în funcţia de magistrat-asistent în condiţiile art. 67 alin. (5), precum şi reîncadrarea în funcţia de judecător ori magistrat-asistent în condiţiile art. 83 alin. (3) din aceeaşi lege</w:t>
      </w:r>
      <w:r w:rsidRPr="0006298E">
        <w:rPr>
          <w:rFonts w:ascii="Calibri" w:hAnsi="Calibri" w:cs="Calibri"/>
          <w:bCs/>
          <w:color w:val="000000"/>
          <w:sz w:val="26"/>
          <w:szCs w:val="26"/>
        </w:rPr>
        <w:t xml:space="preserve">, </w:t>
      </w:r>
      <w:r w:rsidR="001A7406">
        <w:rPr>
          <w:rFonts w:ascii="Calibri" w:hAnsi="Calibri" w:cs="Calibri"/>
          <w:bCs/>
          <w:color w:val="000000"/>
          <w:sz w:val="26"/>
          <w:szCs w:val="26"/>
        </w:rPr>
        <w:t>se abrogă</w:t>
      </w:r>
      <w:r w:rsidRPr="0006298E">
        <w:rPr>
          <w:rFonts w:ascii="Calibri" w:hAnsi="Calibri" w:cs="Calibri"/>
          <w:bCs/>
          <w:color w:val="000000"/>
          <w:sz w:val="26"/>
          <w:szCs w:val="26"/>
        </w:rPr>
        <w:t>.</w:t>
      </w:r>
    </w:p>
    <w:p w14:paraId="4EA2028F" w14:textId="77777777" w:rsidR="00B14BAD" w:rsidRPr="0006298E" w:rsidRDefault="00B14BAD" w:rsidP="00353CFD">
      <w:pPr>
        <w:widowControl w:val="0"/>
        <w:spacing w:line="276" w:lineRule="auto"/>
        <w:ind w:firstLine="708"/>
        <w:jc w:val="both"/>
        <w:rPr>
          <w:rFonts w:ascii="Calibri" w:hAnsi="Calibri" w:cs="Calibri"/>
          <w:bCs/>
          <w:color w:val="000000"/>
          <w:sz w:val="26"/>
          <w:szCs w:val="26"/>
        </w:rPr>
      </w:pPr>
      <w:r w:rsidRPr="0006298E">
        <w:rPr>
          <w:rFonts w:ascii="Calibri" w:hAnsi="Calibri" w:cs="Calibri"/>
          <w:b/>
          <w:bCs/>
          <w:color w:val="000000"/>
          <w:sz w:val="26"/>
          <w:szCs w:val="26"/>
        </w:rPr>
        <w:t>Art. 3</w:t>
      </w:r>
      <w:r w:rsidRPr="0006298E">
        <w:rPr>
          <w:rFonts w:ascii="Calibri" w:hAnsi="Calibri" w:cs="Calibri"/>
          <w:bCs/>
          <w:color w:val="000000"/>
          <w:sz w:val="26"/>
          <w:szCs w:val="26"/>
        </w:rPr>
        <w:t xml:space="preserve"> - Prezenta hotărâre se publică </w:t>
      </w:r>
      <w:r w:rsidR="001A7406">
        <w:rPr>
          <w:rFonts w:ascii="Calibri" w:hAnsi="Calibri" w:cs="Calibri"/>
          <w:bCs/>
          <w:color w:val="000000"/>
          <w:sz w:val="26"/>
          <w:szCs w:val="26"/>
        </w:rPr>
        <w:t>pe pagina de internet a Consiliului Superior al Magistraturii</w:t>
      </w:r>
      <w:r w:rsidRPr="0006298E">
        <w:rPr>
          <w:rFonts w:ascii="Calibri" w:hAnsi="Calibri" w:cs="Calibri"/>
          <w:bCs/>
          <w:color w:val="000000"/>
          <w:sz w:val="26"/>
          <w:szCs w:val="26"/>
        </w:rPr>
        <w:t>.</w:t>
      </w:r>
    </w:p>
    <w:p w14:paraId="3848FC18" w14:textId="77777777" w:rsidR="00766F88" w:rsidRPr="00766F88" w:rsidRDefault="00766F88" w:rsidP="00353CFD">
      <w:pPr>
        <w:widowControl w:val="0"/>
        <w:tabs>
          <w:tab w:val="left" w:pos="851"/>
        </w:tabs>
        <w:spacing w:line="276" w:lineRule="auto"/>
        <w:jc w:val="both"/>
        <w:rPr>
          <w:rFonts w:ascii="Calibri" w:hAnsi="Calibri" w:cs="Calibri"/>
          <w:bCs/>
          <w:color w:val="000000"/>
          <w:sz w:val="26"/>
          <w:szCs w:val="26"/>
        </w:rPr>
      </w:pPr>
    </w:p>
    <w:p w14:paraId="62FBFDE2" w14:textId="77777777" w:rsidR="00F9346D" w:rsidRPr="00B14BAD" w:rsidRDefault="00F9346D" w:rsidP="00353CFD">
      <w:pPr>
        <w:widowControl w:val="0"/>
        <w:spacing w:line="276" w:lineRule="auto"/>
        <w:ind w:firstLine="873"/>
        <w:jc w:val="both"/>
        <w:rPr>
          <w:rFonts w:ascii="Calibri" w:hAnsi="Calibri" w:cs="Calibri"/>
          <w:bCs/>
          <w:color w:val="000000"/>
          <w:sz w:val="26"/>
          <w:szCs w:val="26"/>
        </w:rPr>
      </w:pPr>
    </w:p>
    <w:p w14:paraId="7847A6C8" w14:textId="77777777" w:rsidR="00DB4B63" w:rsidRPr="00C747DF" w:rsidRDefault="00DB4B63" w:rsidP="00353CFD">
      <w:pPr>
        <w:widowControl w:val="0"/>
        <w:spacing w:line="276" w:lineRule="auto"/>
        <w:jc w:val="center"/>
        <w:rPr>
          <w:rFonts w:ascii="Calibri" w:hAnsi="Calibri" w:cs="Calibri"/>
          <w:color w:val="000000"/>
          <w:sz w:val="26"/>
          <w:szCs w:val="26"/>
        </w:rPr>
      </w:pPr>
      <w:r w:rsidRPr="00C747DF">
        <w:rPr>
          <w:rFonts w:ascii="Calibri" w:hAnsi="Calibri" w:cs="Calibri"/>
          <w:color w:val="000000"/>
          <w:sz w:val="26"/>
          <w:szCs w:val="26"/>
        </w:rPr>
        <w:t>Dată în Bucureşti</w:t>
      </w:r>
      <w:r w:rsidR="00B77C36" w:rsidRPr="00C747DF">
        <w:rPr>
          <w:rFonts w:ascii="Calibri" w:hAnsi="Calibri" w:cs="Calibri"/>
          <w:color w:val="000000"/>
          <w:sz w:val="26"/>
          <w:szCs w:val="26"/>
        </w:rPr>
        <w:t>,</w:t>
      </w:r>
      <w:r w:rsidR="0050322F" w:rsidRPr="00C747DF">
        <w:rPr>
          <w:rFonts w:ascii="Calibri" w:hAnsi="Calibri" w:cs="Calibri"/>
          <w:color w:val="000000"/>
          <w:sz w:val="26"/>
          <w:szCs w:val="26"/>
        </w:rPr>
        <w:t xml:space="preserve"> la data de </w:t>
      </w:r>
      <w:r w:rsidR="00986F9D" w:rsidRPr="00C747DF">
        <w:rPr>
          <w:rFonts w:ascii="Calibri" w:hAnsi="Calibri" w:cs="Calibri"/>
          <w:sz w:val="26"/>
          <w:szCs w:val="26"/>
        </w:rPr>
        <w:t>……</w:t>
      </w:r>
      <w:r w:rsidR="00695AD0" w:rsidRPr="00C747DF">
        <w:rPr>
          <w:rFonts w:ascii="Calibri" w:hAnsi="Calibri" w:cs="Calibri"/>
          <w:sz w:val="26"/>
          <w:szCs w:val="26"/>
        </w:rPr>
        <w:t>202</w:t>
      </w:r>
      <w:r w:rsidR="001A7406">
        <w:rPr>
          <w:rFonts w:ascii="Calibri" w:hAnsi="Calibri" w:cs="Calibri"/>
          <w:sz w:val="26"/>
          <w:szCs w:val="26"/>
        </w:rPr>
        <w:t>3</w:t>
      </w:r>
    </w:p>
    <w:p w14:paraId="6FD64522" w14:textId="77777777" w:rsidR="00CD12B4" w:rsidRDefault="00CD12B4" w:rsidP="00986F9D">
      <w:pPr>
        <w:tabs>
          <w:tab w:val="left" w:pos="7153"/>
        </w:tabs>
        <w:spacing w:line="276" w:lineRule="auto"/>
        <w:jc w:val="center"/>
        <w:rPr>
          <w:rFonts w:ascii="Calibri" w:hAnsi="Calibri"/>
          <w:b/>
          <w:sz w:val="26"/>
          <w:szCs w:val="26"/>
          <w:lang w:eastAsia="en-US"/>
        </w:rPr>
      </w:pPr>
      <w:bookmarkStart w:id="3" w:name="presedinte"/>
    </w:p>
    <w:p w14:paraId="0A271A92" w14:textId="77777777" w:rsidR="00353CFD" w:rsidRDefault="00353CFD" w:rsidP="00986F9D">
      <w:pPr>
        <w:tabs>
          <w:tab w:val="left" w:pos="7153"/>
        </w:tabs>
        <w:spacing w:line="276" w:lineRule="auto"/>
        <w:jc w:val="center"/>
        <w:rPr>
          <w:rFonts w:ascii="Calibri" w:hAnsi="Calibri"/>
          <w:b/>
          <w:sz w:val="26"/>
          <w:szCs w:val="26"/>
          <w:lang w:eastAsia="en-US"/>
        </w:rPr>
      </w:pPr>
    </w:p>
    <w:p w14:paraId="19331833" w14:textId="77777777" w:rsidR="00353CFD" w:rsidRDefault="00353CFD" w:rsidP="00986F9D">
      <w:pPr>
        <w:tabs>
          <w:tab w:val="left" w:pos="7153"/>
        </w:tabs>
        <w:spacing w:line="276" w:lineRule="auto"/>
        <w:jc w:val="center"/>
        <w:rPr>
          <w:rFonts w:ascii="Calibri" w:hAnsi="Calibri"/>
          <w:b/>
          <w:sz w:val="26"/>
          <w:szCs w:val="26"/>
          <w:lang w:eastAsia="en-US"/>
        </w:rPr>
      </w:pPr>
    </w:p>
    <w:p w14:paraId="5834291A" w14:textId="77777777" w:rsidR="00986F9D" w:rsidRPr="005C688B" w:rsidRDefault="00986F9D" w:rsidP="00986F9D">
      <w:pPr>
        <w:tabs>
          <w:tab w:val="left" w:pos="7153"/>
        </w:tabs>
        <w:spacing w:line="276" w:lineRule="auto"/>
        <w:jc w:val="center"/>
        <w:rPr>
          <w:rFonts w:ascii="Calibri" w:hAnsi="Calibri"/>
          <w:b/>
          <w:sz w:val="26"/>
          <w:szCs w:val="26"/>
          <w:lang w:eastAsia="en-US"/>
        </w:rPr>
      </w:pPr>
      <w:r w:rsidRPr="005C688B">
        <w:rPr>
          <w:rFonts w:ascii="Calibri" w:hAnsi="Calibri"/>
          <w:b/>
          <w:sz w:val="26"/>
          <w:szCs w:val="26"/>
          <w:lang w:eastAsia="en-US"/>
        </w:rPr>
        <w:t xml:space="preserve">Judecător </w:t>
      </w:r>
      <w:r w:rsidR="001A7406">
        <w:rPr>
          <w:rFonts w:ascii="Calibri" w:hAnsi="Calibri"/>
          <w:b/>
          <w:sz w:val="26"/>
          <w:szCs w:val="26"/>
          <w:lang w:eastAsia="en-US"/>
        </w:rPr>
        <w:t>Daniel G</w:t>
      </w:r>
      <w:r w:rsidR="004B16FD">
        <w:rPr>
          <w:rFonts w:ascii="Calibri" w:hAnsi="Calibri"/>
          <w:b/>
          <w:sz w:val="26"/>
          <w:szCs w:val="26"/>
          <w:lang w:eastAsia="en-US"/>
        </w:rPr>
        <w:t>RĂDINARU</w:t>
      </w:r>
      <w:r w:rsidR="00353CFD">
        <w:rPr>
          <w:rFonts w:ascii="Calibri" w:hAnsi="Calibri"/>
          <w:b/>
          <w:sz w:val="26"/>
          <w:szCs w:val="26"/>
          <w:lang w:eastAsia="en-US"/>
        </w:rPr>
        <w:t>,</w:t>
      </w:r>
    </w:p>
    <w:p w14:paraId="6419BCB6" w14:textId="0DE44780" w:rsidR="00986F9D" w:rsidRDefault="00986F9D" w:rsidP="0089167E">
      <w:pPr>
        <w:tabs>
          <w:tab w:val="left" w:pos="7153"/>
        </w:tabs>
        <w:spacing w:line="276" w:lineRule="auto"/>
        <w:jc w:val="center"/>
        <w:rPr>
          <w:rFonts w:ascii="Calibri" w:hAnsi="Calibri"/>
          <w:b/>
          <w:bCs/>
          <w:sz w:val="26"/>
          <w:szCs w:val="26"/>
          <w:lang w:eastAsia="en-US"/>
        </w:rPr>
      </w:pPr>
      <w:r w:rsidRPr="005C688B">
        <w:rPr>
          <w:rFonts w:ascii="Calibri" w:hAnsi="Calibri"/>
          <w:b/>
          <w:bCs/>
          <w:sz w:val="26"/>
          <w:szCs w:val="26"/>
          <w:lang w:eastAsia="en-US"/>
        </w:rPr>
        <w:t>Preşedintele Consiliului Superior al Magistraturii</w:t>
      </w:r>
      <w:bookmarkEnd w:id="3"/>
    </w:p>
    <w:p w14:paraId="0997B85E" w14:textId="0308F614" w:rsidR="00813EA7" w:rsidRDefault="00813EA7" w:rsidP="0089167E">
      <w:pPr>
        <w:tabs>
          <w:tab w:val="left" w:pos="7153"/>
        </w:tabs>
        <w:spacing w:line="276" w:lineRule="auto"/>
        <w:jc w:val="center"/>
        <w:rPr>
          <w:rFonts w:ascii="Calibri" w:hAnsi="Calibri"/>
          <w:b/>
          <w:bCs/>
          <w:sz w:val="26"/>
          <w:szCs w:val="26"/>
          <w:lang w:eastAsia="en-US"/>
        </w:rPr>
      </w:pPr>
    </w:p>
    <w:p w14:paraId="09D5098D" w14:textId="4CDC271D" w:rsidR="00813EA7" w:rsidRDefault="00813EA7" w:rsidP="0089167E">
      <w:pPr>
        <w:tabs>
          <w:tab w:val="left" w:pos="7153"/>
        </w:tabs>
        <w:spacing w:line="276" w:lineRule="auto"/>
        <w:jc w:val="center"/>
        <w:rPr>
          <w:rFonts w:ascii="Calibri" w:hAnsi="Calibri"/>
          <w:b/>
          <w:bCs/>
          <w:sz w:val="26"/>
          <w:szCs w:val="26"/>
          <w:lang w:eastAsia="en-US"/>
        </w:rPr>
      </w:pPr>
    </w:p>
    <w:p w14:paraId="34D5598B" w14:textId="77D90821" w:rsidR="00813EA7" w:rsidRDefault="00813EA7" w:rsidP="0089167E">
      <w:pPr>
        <w:tabs>
          <w:tab w:val="left" w:pos="7153"/>
        </w:tabs>
        <w:spacing w:line="276" w:lineRule="auto"/>
        <w:jc w:val="center"/>
        <w:rPr>
          <w:rFonts w:ascii="Calibri" w:hAnsi="Calibri"/>
          <w:b/>
          <w:bCs/>
          <w:sz w:val="26"/>
          <w:szCs w:val="26"/>
          <w:lang w:eastAsia="en-US"/>
        </w:rPr>
      </w:pPr>
    </w:p>
    <w:p w14:paraId="5C19C3A3" w14:textId="6373228C" w:rsidR="00813EA7" w:rsidRDefault="00813EA7" w:rsidP="0089167E">
      <w:pPr>
        <w:tabs>
          <w:tab w:val="left" w:pos="7153"/>
        </w:tabs>
        <w:spacing w:line="276" w:lineRule="auto"/>
        <w:jc w:val="center"/>
        <w:rPr>
          <w:rFonts w:ascii="Calibri" w:hAnsi="Calibri"/>
          <w:b/>
          <w:bCs/>
          <w:sz w:val="26"/>
          <w:szCs w:val="26"/>
          <w:lang w:eastAsia="en-US"/>
        </w:rPr>
      </w:pPr>
    </w:p>
    <w:p w14:paraId="530148FF" w14:textId="735A4D4E" w:rsidR="00813EA7" w:rsidRDefault="00813EA7" w:rsidP="0089167E">
      <w:pPr>
        <w:tabs>
          <w:tab w:val="left" w:pos="7153"/>
        </w:tabs>
        <w:spacing w:line="276" w:lineRule="auto"/>
        <w:jc w:val="center"/>
        <w:rPr>
          <w:rFonts w:ascii="Calibri" w:hAnsi="Calibri"/>
          <w:b/>
          <w:bCs/>
          <w:sz w:val="26"/>
          <w:szCs w:val="26"/>
          <w:lang w:eastAsia="en-US"/>
        </w:rPr>
      </w:pPr>
    </w:p>
    <w:p w14:paraId="6A548E0A" w14:textId="48D9F444" w:rsidR="00813EA7" w:rsidRDefault="00813EA7" w:rsidP="0089167E">
      <w:pPr>
        <w:tabs>
          <w:tab w:val="left" w:pos="7153"/>
        </w:tabs>
        <w:spacing w:line="276" w:lineRule="auto"/>
        <w:jc w:val="center"/>
        <w:rPr>
          <w:rFonts w:ascii="Calibri" w:hAnsi="Calibri"/>
          <w:b/>
          <w:bCs/>
          <w:sz w:val="26"/>
          <w:szCs w:val="26"/>
          <w:lang w:eastAsia="en-US"/>
        </w:rPr>
      </w:pPr>
    </w:p>
    <w:p w14:paraId="6C7CBE5A" w14:textId="089F60E2" w:rsidR="00813EA7" w:rsidRDefault="00813EA7" w:rsidP="0089167E">
      <w:pPr>
        <w:tabs>
          <w:tab w:val="left" w:pos="7153"/>
        </w:tabs>
        <w:spacing w:line="276" w:lineRule="auto"/>
        <w:jc w:val="center"/>
        <w:rPr>
          <w:rFonts w:ascii="Calibri" w:hAnsi="Calibri"/>
          <w:b/>
          <w:bCs/>
          <w:sz w:val="26"/>
          <w:szCs w:val="26"/>
          <w:lang w:eastAsia="en-US"/>
        </w:rPr>
      </w:pPr>
    </w:p>
    <w:p w14:paraId="65547E03" w14:textId="757336F7" w:rsidR="00813EA7" w:rsidRDefault="00813EA7" w:rsidP="0089167E">
      <w:pPr>
        <w:tabs>
          <w:tab w:val="left" w:pos="7153"/>
        </w:tabs>
        <w:spacing w:line="276" w:lineRule="auto"/>
        <w:jc w:val="center"/>
        <w:rPr>
          <w:rFonts w:ascii="Calibri" w:hAnsi="Calibri"/>
          <w:b/>
          <w:bCs/>
          <w:sz w:val="26"/>
          <w:szCs w:val="26"/>
          <w:lang w:eastAsia="en-US"/>
        </w:rPr>
      </w:pPr>
    </w:p>
    <w:p w14:paraId="6010A7ED" w14:textId="7A071539" w:rsidR="00813EA7" w:rsidRDefault="00813EA7" w:rsidP="0089167E">
      <w:pPr>
        <w:tabs>
          <w:tab w:val="left" w:pos="7153"/>
        </w:tabs>
        <w:spacing w:line="276" w:lineRule="auto"/>
        <w:jc w:val="center"/>
        <w:rPr>
          <w:rFonts w:ascii="Calibri" w:hAnsi="Calibri"/>
          <w:b/>
          <w:bCs/>
          <w:sz w:val="26"/>
          <w:szCs w:val="26"/>
          <w:lang w:eastAsia="en-US"/>
        </w:rPr>
      </w:pPr>
    </w:p>
    <w:p w14:paraId="7CC61BA6" w14:textId="571F9787" w:rsidR="00813EA7" w:rsidRDefault="00813EA7" w:rsidP="0089167E">
      <w:pPr>
        <w:tabs>
          <w:tab w:val="left" w:pos="7153"/>
        </w:tabs>
        <w:spacing w:line="276" w:lineRule="auto"/>
        <w:jc w:val="center"/>
        <w:rPr>
          <w:rFonts w:ascii="Calibri" w:hAnsi="Calibri"/>
          <w:b/>
          <w:bCs/>
          <w:sz w:val="26"/>
          <w:szCs w:val="26"/>
          <w:lang w:eastAsia="en-US"/>
        </w:rPr>
      </w:pPr>
    </w:p>
    <w:p w14:paraId="7205095B" w14:textId="4644D6CD" w:rsidR="00813EA7" w:rsidRDefault="00813EA7" w:rsidP="0089167E">
      <w:pPr>
        <w:tabs>
          <w:tab w:val="left" w:pos="7153"/>
        </w:tabs>
        <w:spacing w:line="276" w:lineRule="auto"/>
        <w:jc w:val="center"/>
        <w:rPr>
          <w:rFonts w:ascii="Calibri" w:hAnsi="Calibri"/>
          <w:b/>
          <w:bCs/>
          <w:sz w:val="26"/>
          <w:szCs w:val="26"/>
          <w:lang w:eastAsia="en-US"/>
        </w:rPr>
      </w:pPr>
    </w:p>
    <w:p w14:paraId="59F1624B" w14:textId="1C54BFB3" w:rsidR="00813EA7" w:rsidRDefault="00813EA7" w:rsidP="0089167E">
      <w:pPr>
        <w:tabs>
          <w:tab w:val="left" w:pos="7153"/>
        </w:tabs>
        <w:spacing w:line="276" w:lineRule="auto"/>
        <w:jc w:val="center"/>
        <w:rPr>
          <w:rFonts w:ascii="Calibri" w:hAnsi="Calibri"/>
          <w:b/>
          <w:bCs/>
          <w:sz w:val="26"/>
          <w:szCs w:val="26"/>
          <w:lang w:eastAsia="en-US"/>
        </w:rPr>
      </w:pPr>
    </w:p>
    <w:p w14:paraId="7A4AF171" w14:textId="281D7DD4" w:rsidR="00813EA7" w:rsidRDefault="00813EA7" w:rsidP="0089167E">
      <w:pPr>
        <w:tabs>
          <w:tab w:val="left" w:pos="7153"/>
        </w:tabs>
        <w:spacing w:line="276" w:lineRule="auto"/>
        <w:jc w:val="center"/>
        <w:rPr>
          <w:rFonts w:ascii="Calibri" w:hAnsi="Calibri"/>
          <w:b/>
          <w:bCs/>
          <w:sz w:val="26"/>
          <w:szCs w:val="26"/>
          <w:lang w:eastAsia="en-US"/>
        </w:rPr>
      </w:pPr>
    </w:p>
    <w:p w14:paraId="0E70F893" w14:textId="1EFCC89E" w:rsidR="00813EA7" w:rsidRDefault="00813EA7" w:rsidP="0089167E">
      <w:pPr>
        <w:tabs>
          <w:tab w:val="left" w:pos="7153"/>
        </w:tabs>
        <w:spacing w:line="276" w:lineRule="auto"/>
        <w:jc w:val="center"/>
        <w:rPr>
          <w:rFonts w:ascii="Calibri" w:hAnsi="Calibri"/>
          <w:b/>
          <w:bCs/>
          <w:sz w:val="26"/>
          <w:szCs w:val="26"/>
          <w:lang w:eastAsia="en-US"/>
        </w:rPr>
      </w:pPr>
    </w:p>
    <w:p w14:paraId="62A90520" w14:textId="09369184" w:rsidR="00813EA7" w:rsidRDefault="00813EA7" w:rsidP="0089167E">
      <w:pPr>
        <w:tabs>
          <w:tab w:val="left" w:pos="7153"/>
        </w:tabs>
        <w:spacing w:line="276" w:lineRule="auto"/>
        <w:jc w:val="center"/>
        <w:rPr>
          <w:rFonts w:ascii="Calibri" w:hAnsi="Calibri"/>
          <w:b/>
          <w:bCs/>
          <w:sz w:val="26"/>
          <w:szCs w:val="26"/>
          <w:lang w:eastAsia="en-US"/>
        </w:rPr>
      </w:pPr>
    </w:p>
    <w:p w14:paraId="0D793638" w14:textId="7E21BDD5" w:rsidR="00813EA7" w:rsidRDefault="00813EA7" w:rsidP="0089167E">
      <w:pPr>
        <w:tabs>
          <w:tab w:val="left" w:pos="7153"/>
        </w:tabs>
        <w:spacing w:line="276" w:lineRule="auto"/>
        <w:jc w:val="center"/>
        <w:rPr>
          <w:rFonts w:ascii="Calibri" w:hAnsi="Calibri"/>
          <w:b/>
          <w:bCs/>
          <w:sz w:val="26"/>
          <w:szCs w:val="26"/>
          <w:lang w:eastAsia="en-US"/>
        </w:rPr>
      </w:pPr>
    </w:p>
    <w:p w14:paraId="6F7C9D1F" w14:textId="1AA49B23" w:rsidR="00813EA7" w:rsidRDefault="00813EA7" w:rsidP="0089167E">
      <w:pPr>
        <w:tabs>
          <w:tab w:val="left" w:pos="7153"/>
        </w:tabs>
        <w:spacing w:line="276" w:lineRule="auto"/>
        <w:jc w:val="center"/>
        <w:rPr>
          <w:rFonts w:ascii="Calibri" w:hAnsi="Calibri"/>
          <w:b/>
          <w:bCs/>
          <w:sz w:val="26"/>
          <w:szCs w:val="26"/>
          <w:lang w:eastAsia="en-US"/>
        </w:rPr>
      </w:pPr>
    </w:p>
    <w:p w14:paraId="37E03E58" w14:textId="30C48B63" w:rsidR="00813EA7" w:rsidRDefault="00813EA7" w:rsidP="0089167E">
      <w:pPr>
        <w:tabs>
          <w:tab w:val="left" w:pos="7153"/>
        </w:tabs>
        <w:spacing w:line="276" w:lineRule="auto"/>
        <w:jc w:val="center"/>
        <w:rPr>
          <w:rFonts w:ascii="Calibri" w:hAnsi="Calibri"/>
          <w:b/>
          <w:bCs/>
          <w:sz w:val="26"/>
          <w:szCs w:val="26"/>
          <w:lang w:eastAsia="en-US"/>
        </w:rPr>
      </w:pPr>
    </w:p>
    <w:p w14:paraId="7F24317F" w14:textId="2A8BE1DB" w:rsidR="00813EA7" w:rsidRDefault="00813EA7" w:rsidP="0089167E">
      <w:pPr>
        <w:tabs>
          <w:tab w:val="left" w:pos="7153"/>
        </w:tabs>
        <w:spacing w:line="276" w:lineRule="auto"/>
        <w:jc w:val="center"/>
        <w:rPr>
          <w:rFonts w:ascii="Calibri" w:hAnsi="Calibri"/>
          <w:b/>
          <w:bCs/>
          <w:sz w:val="26"/>
          <w:szCs w:val="26"/>
          <w:lang w:eastAsia="en-US"/>
        </w:rPr>
      </w:pPr>
    </w:p>
    <w:p w14:paraId="536446D4" w14:textId="48FE1CAA" w:rsidR="00813EA7" w:rsidRDefault="00813EA7" w:rsidP="0089167E">
      <w:pPr>
        <w:tabs>
          <w:tab w:val="left" w:pos="7153"/>
        </w:tabs>
        <w:spacing w:line="276" w:lineRule="auto"/>
        <w:jc w:val="center"/>
        <w:rPr>
          <w:rFonts w:ascii="Calibri" w:hAnsi="Calibri"/>
          <w:b/>
          <w:bCs/>
          <w:sz w:val="26"/>
          <w:szCs w:val="26"/>
          <w:lang w:eastAsia="en-US"/>
        </w:rPr>
      </w:pPr>
    </w:p>
    <w:p w14:paraId="579E83F1" w14:textId="77389AC0" w:rsidR="00813EA7" w:rsidRDefault="00813EA7" w:rsidP="0089167E">
      <w:pPr>
        <w:tabs>
          <w:tab w:val="left" w:pos="7153"/>
        </w:tabs>
        <w:spacing w:line="276" w:lineRule="auto"/>
        <w:jc w:val="center"/>
        <w:rPr>
          <w:rFonts w:ascii="Calibri" w:hAnsi="Calibri"/>
          <w:b/>
          <w:bCs/>
          <w:sz w:val="26"/>
          <w:szCs w:val="26"/>
          <w:lang w:eastAsia="en-US"/>
        </w:rPr>
      </w:pPr>
    </w:p>
    <w:p w14:paraId="5195AEA9" w14:textId="765A6D6C" w:rsidR="00813EA7" w:rsidRDefault="00813EA7" w:rsidP="0089167E">
      <w:pPr>
        <w:tabs>
          <w:tab w:val="left" w:pos="7153"/>
        </w:tabs>
        <w:spacing w:line="276" w:lineRule="auto"/>
        <w:jc w:val="center"/>
        <w:rPr>
          <w:rFonts w:ascii="Calibri" w:hAnsi="Calibri"/>
          <w:b/>
          <w:bCs/>
          <w:sz w:val="26"/>
          <w:szCs w:val="26"/>
          <w:lang w:eastAsia="en-US"/>
        </w:rPr>
      </w:pPr>
    </w:p>
    <w:p w14:paraId="110A7F63" w14:textId="77777777" w:rsidR="00813EA7" w:rsidRDefault="00813EA7" w:rsidP="00813EA7">
      <w:pPr>
        <w:spacing w:line="276" w:lineRule="auto"/>
        <w:jc w:val="center"/>
        <w:rPr>
          <w:rFonts w:cstheme="minorHAnsi"/>
          <w:b/>
          <w:bCs/>
          <w:sz w:val="24"/>
        </w:rPr>
      </w:pPr>
    </w:p>
    <w:p w14:paraId="1E7C6718" w14:textId="1C695C66" w:rsidR="00813EA7" w:rsidRPr="00B611AA" w:rsidRDefault="00813EA7" w:rsidP="00813EA7">
      <w:pPr>
        <w:spacing w:line="276" w:lineRule="auto"/>
        <w:jc w:val="center"/>
        <w:rPr>
          <w:rFonts w:cstheme="minorHAnsi"/>
          <w:b/>
          <w:bCs/>
          <w:sz w:val="24"/>
        </w:rPr>
      </w:pPr>
      <w:r w:rsidRPr="00B611AA">
        <w:rPr>
          <w:rFonts w:cstheme="minorHAnsi"/>
          <w:b/>
          <w:bCs/>
          <w:sz w:val="24"/>
        </w:rPr>
        <w:t>PROIECT</w:t>
      </w:r>
    </w:p>
    <w:p w14:paraId="258BB4A6" w14:textId="77777777" w:rsidR="00813EA7" w:rsidRPr="00B611AA" w:rsidRDefault="00813EA7" w:rsidP="00813EA7">
      <w:pPr>
        <w:spacing w:line="276" w:lineRule="auto"/>
        <w:jc w:val="center"/>
        <w:rPr>
          <w:rFonts w:cstheme="minorHAnsi"/>
          <w:b/>
          <w:bCs/>
          <w:sz w:val="24"/>
        </w:rPr>
      </w:pPr>
    </w:p>
    <w:p w14:paraId="7B9E0F3B" w14:textId="77777777" w:rsidR="00813EA7" w:rsidRPr="00B611AA" w:rsidRDefault="00813EA7" w:rsidP="00813EA7">
      <w:pPr>
        <w:spacing w:line="276" w:lineRule="auto"/>
        <w:jc w:val="center"/>
        <w:rPr>
          <w:rFonts w:cstheme="minorHAnsi"/>
          <w:b/>
          <w:bCs/>
          <w:sz w:val="24"/>
        </w:rPr>
      </w:pPr>
    </w:p>
    <w:p w14:paraId="79BB3CD9" w14:textId="77777777" w:rsidR="00813EA7" w:rsidRDefault="00813EA7" w:rsidP="00813EA7">
      <w:pPr>
        <w:spacing w:line="276" w:lineRule="auto"/>
        <w:jc w:val="center"/>
        <w:rPr>
          <w:rFonts w:cstheme="minorHAnsi"/>
          <w:b/>
          <w:bCs/>
          <w:sz w:val="24"/>
        </w:rPr>
      </w:pPr>
    </w:p>
    <w:p w14:paraId="1F1A38C3" w14:textId="77777777" w:rsidR="00813EA7" w:rsidRPr="00B611AA" w:rsidRDefault="00813EA7" w:rsidP="00813EA7">
      <w:pPr>
        <w:spacing w:line="276" w:lineRule="auto"/>
        <w:jc w:val="center"/>
        <w:rPr>
          <w:rFonts w:cstheme="minorHAnsi"/>
          <w:b/>
          <w:bCs/>
          <w:sz w:val="24"/>
        </w:rPr>
      </w:pPr>
      <w:r w:rsidRPr="00B611AA">
        <w:rPr>
          <w:rFonts w:cstheme="minorHAnsi"/>
          <w:b/>
          <w:bCs/>
          <w:sz w:val="24"/>
        </w:rPr>
        <w:t>Metodologie privind reîncadrarea în funcția de judecător</w:t>
      </w:r>
    </w:p>
    <w:p w14:paraId="4C0041EB" w14:textId="77777777" w:rsidR="00813EA7" w:rsidRPr="00B611AA" w:rsidRDefault="00813EA7" w:rsidP="00813EA7">
      <w:pPr>
        <w:spacing w:line="276" w:lineRule="auto"/>
        <w:ind w:firstLine="720"/>
        <w:jc w:val="both"/>
        <w:rPr>
          <w:rFonts w:cstheme="minorHAnsi"/>
          <w:b/>
          <w:bCs/>
          <w:sz w:val="24"/>
        </w:rPr>
      </w:pPr>
    </w:p>
    <w:p w14:paraId="40EDAD3C" w14:textId="77777777" w:rsidR="00813EA7" w:rsidRPr="00B611AA" w:rsidRDefault="00813EA7" w:rsidP="00813EA7">
      <w:pPr>
        <w:spacing w:line="276" w:lineRule="auto"/>
        <w:ind w:firstLine="720"/>
        <w:jc w:val="both"/>
        <w:rPr>
          <w:rFonts w:cstheme="minorHAnsi"/>
          <w:b/>
          <w:bCs/>
          <w:sz w:val="24"/>
        </w:rPr>
      </w:pPr>
    </w:p>
    <w:p w14:paraId="791BC0F8" w14:textId="77777777" w:rsidR="00813EA7" w:rsidRPr="00B611AA" w:rsidRDefault="00813EA7" w:rsidP="00813EA7">
      <w:pPr>
        <w:spacing w:line="276" w:lineRule="auto"/>
        <w:ind w:firstLine="720"/>
        <w:jc w:val="both"/>
        <w:rPr>
          <w:rFonts w:cstheme="minorHAnsi"/>
          <w:sz w:val="24"/>
        </w:rPr>
      </w:pPr>
      <w:r w:rsidRPr="00B611AA">
        <w:rPr>
          <w:rFonts w:cstheme="minorHAnsi"/>
          <w:b/>
          <w:bCs/>
          <w:sz w:val="24"/>
        </w:rPr>
        <w:t>Art. 1</w:t>
      </w:r>
      <w:r w:rsidRPr="00B611AA">
        <w:rPr>
          <w:rFonts w:cstheme="minorHAnsi"/>
          <w:sz w:val="24"/>
        </w:rPr>
        <w:t xml:space="preserve"> – (1) Foștii judecători eliberați din funcție prin pensionare pot fi reîncadrați în funcția de judecător, fără concurs, în condițiile prevăzute de Legea nr. 303/2022 privind statutul judecătorilor și procurorilor și de prezenta metodologie.</w:t>
      </w:r>
    </w:p>
    <w:p w14:paraId="38C6D2B2"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 xml:space="preserve">(2) Reîncadrarea se </w:t>
      </w:r>
      <w:r w:rsidRPr="003776A0">
        <w:rPr>
          <w:rFonts w:cstheme="minorHAnsi"/>
          <w:sz w:val="24"/>
        </w:rPr>
        <w:t>poate</w:t>
      </w:r>
      <w:r w:rsidRPr="00B611AA">
        <w:rPr>
          <w:rFonts w:cstheme="minorHAnsi"/>
          <w:b/>
          <w:bCs/>
          <w:sz w:val="24"/>
        </w:rPr>
        <w:t xml:space="preserve"> </w:t>
      </w:r>
      <w:r w:rsidRPr="00B611AA">
        <w:rPr>
          <w:rFonts w:cstheme="minorHAnsi"/>
          <w:sz w:val="24"/>
        </w:rPr>
        <w:t xml:space="preserve">face </w:t>
      </w:r>
      <w:r>
        <w:rPr>
          <w:rFonts w:cstheme="minorHAnsi"/>
          <w:sz w:val="24"/>
        </w:rPr>
        <w:t xml:space="preserve">numai </w:t>
      </w:r>
      <w:r w:rsidRPr="00B611AA">
        <w:rPr>
          <w:rFonts w:cstheme="minorHAnsi"/>
          <w:sz w:val="24"/>
        </w:rPr>
        <w:t>la instanțe care nu pot funcţiona normal din cauza numărului mare al posturilor vacante ori din alte cauze obiective, în limita posturilor alocate pentru această procedură.</w:t>
      </w:r>
    </w:p>
    <w:p w14:paraId="3E8DC005" w14:textId="77777777" w:rsidR="00813EA7" w:rsidRPr="00B611AA" w:rsidRDefault="00813EA7" w:rsidP="00813EA7">
      <w:pPr>
        <w:spacing w:line="276" w:lineRule="auto"/>
        <w:ind w:firstLine="720"/>
        <w:jc w:val="both"/>
        <w:rPr>
          <w:rFonts w:cstheme="minorHAnsi"/>
          <w:b/>
          <w:bCs/>
          <w:sz w:val="24"/>
        </w:rPr>
      </w:pPr>
    </w:p>
    <w:p w14:paraId="5F0C52FC" w14:textId="77777777" w:rsidR="00813EA7" w:rsidRPr="00B611AA" w:rsidRDefault="00813EA7" w:rsidP="00813EA7">
      <w:pPr>
        <w:spacing w:line="276" w:lineRule="auto"/>
        <w:ind w:firstLine="720"/>
        <w:jc w:val="both"/>
        <w:rPr>
          <w:rFonts w:cstheme="minorHAnsi"/>
          <w:sz w:val="24"/>
        </w:rPr>
      </w:pPr>
      <w:r w:rsidRPr="00B611AA">
        <w:rPr>
          <w:rFonts w:cstheme="minorHAnsi"/>
          <w:b/>
          <w:bCs/>
          <w:sz w:val="24"/>
        </w:rPr>
        <w:t>Art. 2</w:t>
      </w:r>
      <w:r w:rsidRPr="00B611AA">
        <w:rPr>
          <w:rFonts w:cstheme="minorHAnsi"/>
          <w:sz w:val="24"/>
        </w:rPr>
        <w:t xml:space="preserve"> - Pot fi reîncadraţi în funcţia de judecător foştii judecători care îndeplinesc următoarele condiţii:</w:t>
      </w:r>
    </w:p>
    <w:p w14:paraId="76D87F36"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 xml:space="preserve">a) au fost eliberaţi din funcţie prin pensionare în ultimii 3 ani anteriori reîncadrării; </w:t>
      </w:r>
    </w:p>
    <w:p w14:paraId="6A952982"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b) îndeplinesc condiţiile prevăzute la art. 5 alin. (3) lit. a), c) şi e) din Legea nr. 303/2022;</w:t>
      </w:r>
    </w:p>
    <w:p w14:paraId="776659D5"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c) au dreptul să funcţioneze, potrivit gradului profesional avut la data pensionării, la instanța sau instanțele pentru care au optat prin cererea de reîncadrare.</w:t>
      </w:r>
    </w:p>
    <w:p w14:paraId="2C913904" w14:textId="77777777" w:rsidR="00813EA7" w:rsidRPr="00B611AA" w:rsidRDefault="00813EA7" w:rsidP="00813EA7">
      <w:pPr>
        <w:spacing w:line="276" w:lineRule="auto"/>
        <w:ind w:firstLine="720"/>
        <w:jc w:val="both"/>
        <w:rPr>
          <w:rFonts w:cstheme="minorHAnsi"/>
          <w:sz w:val="24"/>
        </w:rPr>
      </w:pPr>
    </w:p>
    <w:p w14:paraId="5A451303" w14:textId="77777777" w:rsidR="00813EA7" w:rsidRPr="00B611AA" w:rsidRDefault="00813EA7" w:rsidP="00813EA7">
      <w:pPr>
        <w:spacing w:line="276" w:lineRule="auto"/>
        <w:ind w:firstLine="720"/>
        <w:jc w:val="both"/>
        <w:rPr>
          <w:rFonts w:cstheme="minorHAnsi"/>
          <w:sz w:val="24"/>
        </w:rPr>
      </w:pPr>
      <w:r w:rsidRPr="00B611AA">
        <w:rPr>
          <w:rFonts w:cstheme="minorHAnsi"/>
          <w:b/>
          <w:bCs/>
          <w:sz w:val="24"/>
        </w:rPr>
        <w:t>Art. 3</w:t>
      </w:r>
      <w:r w:rsidRPr="00B611AA">
        <w:rPr>
          <w:rFonts w:cstheme="minorHAnsi"/>
          <w:sz w:val="24"/>
        </w:rPr>
        <w:t xml:space="preserve"> - (1) Ori de câte ori apreciază necesar, Secţia pentru judecători a Consiliului Superior al Magistraturii anunță organizarea unei </w:t>
      </w:r>
      <w:r w:rsidRPr="003776A0">
        <w:rPr>
          <w:rFonts w:cstheme="minorHAnsi"/>
          <w:sz w:val="24"/>
        </w:rPr>
        <w:t>proceduri</w:t>
      </w:r>
      <w:r>
        <w:rPr>
          <w:rFonts w:cstheme="minorHAnsi"/>
          <w:b/>
          <w:bCs/>
          <w:sz w:val="24"/>
        </w:rPr>
        <w:t xml:space="preserve"> </w:t>
      </w:r>
      <w:r w:rsidRPr="00B611AA">
        <w:rPr>
          <w:rFonts w:cstheme="minorHAnsi"/>
          <w:sz w:val="24"/>
        </w:rPr>
        <w:t>de reîncadrare în funcţia de judecător,</w:t>
      </w:r>
      <w:r w:rsidRPr="00B611AA">
        <w:rPr>
          <w:rFonts w:cstheme="minorHAnsi"/>
          <w:strike/>
          <w:sz w:val="24"/>
        </w:rPr>
        <w:t xml:space="preserve"> </w:t>
      </w:r>
      <w:r w:rsidRPr="00B611AA">
        <w:rPr>
          <w:rFonts w:cstheme="minorHAnsi"/>
          <w:sz w:val="24"/>
        </w:rPr>
        <w:t>potrivit art. 216 alin. (2) din Legea nr. 303/2022.</w:t>
      </w:r>
    </w:p>
    <w:p w14:paraId="26F73BA6"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(2) Anunţul privind organizarea procedurii prevăzute la alin. (1) se publică pe pagina de internet a Consiliului Superior al Magistraturii, însoţit de lista posturilor vacante de judecător alocate pentru această procedură. În cuprinsul anunțului este indicată și data începând cu care se va face reîncadrarea în funcție a persoanelor admise, în raport de care se calculează termenul de 3 ani prevăzut la art. 2 lit. a).</w:t>
      </w:r>
    </w:p>
    <w:p w14:paraId="75B815CF" w14:textId="77777777" w:rsidR="00813EA7" w:rsidRPr="00B611AA" w:rsidRDefault="00813EA7" w:rsidP="00813EA7">
      <w:pPr>
        <w:spacing w:line="276" w:lineRule="auto"/>
        <w:ind w:firstLine="720"/>
        <w:jc w:val="both"/>
        <w:rPr>
          <w:rFonts w:cstheme="minorHAnsi"/>
          <w:b/>
          <w:bCs/>
          <w:sz w:val="24"/>
        </w:rPr>
      </w:pPr>
    </w:p>
    <w:p w14:paraId="3229A37B" w14:textId="77777777" w:rsidR="00813EA7" w:rsidRPr="00B611AA" w:rsidRDefault="00813EA7" w:rsidP="00813EA7">
      <w:pPr>
        <w:spacing w:line="276" w:lineRule="auto"/>
        <w:ind w:firstLine="720"/>
        <w:jc w:val="both"/>
        <w:rPr>
          <w:rFonts w:cstheme="minorHAnsi"/>
          <w:b/>
          <w:bCs/>
          <w:color w:val="FF0000"/>
          <w:sz w:val="24"/>
        </w:rPr>
      </w:pPr>
      <w:r w:rsidRPr="00B611AA">
        <w:rPr>
          <w:rFonts w:cstheme="minorHAnsi"/>
          <w:b/>
          <w:bCs/>
          <w:sz w:val="24"/>
        </w:rPr>
        <w:t>Art. 4</w:t>
      </w:r>
      <w:r w:rsidRPr="00B611AA">
        <w:rPr>
          <w:rFonts w:cstheme="minorHAnsi"/>
          <w:sz w:val="24"/>
        </w:rPr>
        <w:t xml:space="preserve"> - (1) Cererile de reîncadrare se depun la Consiliul Superior al Magistraturii, cel mai târziu în termen de 15 zile de la data publicării anunţului de organizare a procedurii de reîncadrare. Prin cererea de reîncadrare persoana optează pentru una sau mai multe instanțe, în ordinea preferinței, dintre cele </w:t>
      </w:r>
      <w:r w:rsidRPr="003776A0">
        <w:rPr>
          <w:rFonts w:cstheme="minorHAnsi"/>
          <w:sz w:val="24"/>
        </w:rPr>
        <w:t>de</w:t>
      </w:r>
      <w:r w:rsidRPr="00B611AA">
        <w:rPr>
          <w:rFonts w:cstheme="minorHAnsi"/>
          <w:sz w:val="24"/>
        </w:rPr>
        <w:t xml:space="preserve"> la care au fost alocate posturi în cadrul procedurii.</w:t>
      </w:r>
    </w:p>
    <w:p w14:paraId="02717423"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(2) Odată cu cererea, persoanele interesate vor depune următoarele înscrisuri:</w:t>
      </w:r>
    </w:p>
    <w:p w14:paraId="55811D02"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 xml:space="preserve">a) curriculum vitae, conform modelului comun european; </w:t>
      </w:r>
    </w:p>
    <w:p w14:paraId="5542BBB5" w14:textId="77777777" w:rsidR="00813EA7" w:rsidRPr="00B611AA" w:rsidRDefault="00813EA7" w:rsidP="00813EA7">
      <w:pPr>
        <w:spacing w:line="276" w:lineRule="auto"/>
        <w:jc w:val="both"/>
        <w:rPr>
          <w:rFonts w:cstheme="minorHAnsi"/>
          <w:sz w:val="24"/>
        </w:rPr>
      </w:pPr>
      <w:r w:rsidRPr="00B611AA">
        <w:rPr>
          <w:rFonts w:cstheme="minorHAnsi"/>
          <w:sz w:val="24"/>
        </w:rPr>
        <w:tab/>
        <w:t>b) copie de pe cartea de identitate;</w:t>
      </w:r>
    </w:p>
    <w:p w14:paraId="7C27E165" w14:textId="77777777" w:rsidR="00813EA7" w:rsidRPr="00B611AA" w:rsidRDefault="00813EA7" w:rsidP="00813EA7">
      <w:pPr>
        <w:spacing w:line="276" w:lineRule="auto"/>
        <w:jc w:val="both"/>
        <w:rPr>
          <w:rFonts w:cstheme="minorHAnsi"/>
          <w:sz w:val="24"/>
        </w:rPr>
      </w:pPr>
      <w:r w:rsidRPr="00B611AA">
        <w:rPr>
          <w:rFonts w:cstheme="minorHAnsi"/>
          <w:sz w:val="24"/>
        </w:rPr>
        <w:tab/>
        <w:t>c) certificatul de cazier judiciar;</w:t>
      </w:r>
    </w:p>
    <w:p w14:paraId="20FEED4F"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d) certificatul medical eliberat în condiţiile art. 5 alin. (1)</w:t>
      </w:r>
      <w:r>
        <w:rPr>
          <w:rFonts w:cstheme="minorHAnsi"/>
          <w:sz w:val="24"/>
        </w:rPr>
        <w:t>;</w:t>
      </w:r>
    </w:p>
    <w:p w14:paraId="6EE2AEDC" w14:textId="77777777" w:rsidR="00813EA7" w:rsidRPr="00B611AA" w:rsidRDefault="00813EA7" w:rsidP="00813EA7">
      <w:pPr>
        <w:spacing w:line="276" w:lineRule="auto"/>
        <w:ind w:firstLine="720"/>
        <w:jc w:val="both"/>
        <w:rPr>
          <w:rFonts w:cstheme="minorHAnsi"/>
          <w:sz w:val="24"/>
        </w:rPr>
      </w:pPr>
      <w:r w:rsidRPr="00B611AA">
        <w:rPr>
          <w:rFonts w:cstheme="minorHAnsi"/>
          <w:sz w:val="24"/>
        </w:rPr>
        <w:lastRenderedPageBreak/>
        <w:t xml:space="preserve">e) declaraţia pe propria răspundere privind precizarea domiciliului avut în ultimii 3 ani </w:t>
      </w:r>
      <w:r w:rsidRPr="003776A0">
        <w:rPr>
          <w:rFonts w:cstheme="minorHAnsi"/>
          <w:sz w:val="24"/>
        </w:rPr>
        <w:t xml:space="preserve">anterior </w:t>
      </w:r>
      <w:bookmarkStart w:id="4" w:name="_Hlk125115448"/>
      <w:r w:rsidRPr="003776A0">
        <w:rPr>
          <w:rFonts w:cstheme="minorHAnsi"/>
          <w:sz w:val="24"/>
        </w:rPr>
        <w:t>reîncadrării,</w:t>
      </w:r>
      <w:bookmarkEnd w:id="4"/>
      <w:r w:rsidRPr="00B611AA">
        <w:rPr>
          <w:rFonts w:cstheme="minorHAnsi"/>
          <w:sz w:val="24"/>
        </w:rPr>
        <w:t xml:space="preserve"> precum și, dacă este cazul, a locurilor de muncă, </w:t>
      </w:r>
      <w:r w:rsidRPr="003776A0">
        <w:rPr>
          <w:rFonts w:cstheme="minorHAnsi"/>
          <w:sz w:val="24"/>
        </w:rPr>
        <w:t xml:space="preserve">altele decât cele de judecător sau procuror, </w:t>
      </w:r>
      <w:r w:rsidRPr="00B611AA">
        <w:rPr>
          <w:rFonts w:cstheme="minorHAnsi"/>
          <w:sz w:val="24"/>
        </w:rPr>
        <w:t>avute în aceeași perioadă;</w:t>
      </w:r>
    </w:p>
    <w:p w14:paraId="095B32D9"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 xml:space="preserve">f) adeverinţe eliberate de primării şi/sau, după caz, de administraţiile financiare de la domiciliile avute în ultimii 3 ani </w:t>
      </w:r>
      <w:r w:rsidRPr="003776A0">
        <w:rPr>
          <w:rFonts w:cstheme="minorHAnsi"/>
          <w:sz w:val="24"/>
        </w:rPr>
        <w:t>anterior reîncadrării,</w:t>
      </w:r>
      <w:r w:rsidRPr="00B611AA">
        <w:rPr>
          <w:rFonts w:cstheme="minorHAnsi"/>
          <w:sz w:val="24"/>
        </w:rPr>
        <w:t xml:space="preserve"> din care să rezulte, dacă este cazul, natura şi tipul contravenţiilor comise şi sancţiunile contravenţionale aplicate în această perioadă;</w:t>
      </w:r>
    </w:p>
    <w:p w14:paraId="0ABA6B4E" w14:textId="77777777" w:rsidR="00813EA7" w:rsidRPr="00B611AA" w:rsidRDefault="00813EA7" w:rsidP="00813EA7">
      <w:pPr>
        <w:pStyle w:val="NormalWeb"/>
        <w:shd w:val="clear" w:color="auto" w:fill="FFFFFF"/>
        <w:spacing w:before="0" w:beforeAutospacing="0" w:after="0" w:afterAutospacing="0" w:line="276" w:lineRule="auto"/>
        <w:jc w:val="both"/>
        <w:rPr>
          <w:rFonts w:asciiTheme="minorHAnsi" w:hAnsiTheme="minorHAnsi" w:cstheme="minorHAnsi"/>
          <w:color w:val="000000"/>
          <w:lang w:val="ro-RO"/>
        </w:rPr>
      </w:pPr>
      <w:r w:rsidRPr="00B611AA">
        <w:rPr>
          <w:rFonts w:asciiTheme="minorHAnsi" w:hAnsiTheme="minorHAnsi" w:cstheme="minorHAnsi"/>
          <w:lang w:val="ro-RO"/>
        </w:rPr>
        <w:tab/>
        <w:t>g)</w:t>
      </w:r>
      <w:r w:rsidRPr="00B611AA">
        <w:rPr>
          <w:rStyle w:val="rvts3"/>
          <w:rFonts w:asciiTheme="minorHAnsi" w:hAnsiTheme="minorHAnsi" w:cstheme="minorHAnsi"/>
          <w:color w:val="000000"/>
          <w:bdr w:val="none" w:sz="0" w:space="0" w:color="auto" w:frame="1"/>
          <w:lang w:val="ro-RO"/>
        </w:rPr>
        <w:t xml:space="preserve"> adeverinţe eliberate de angajatorii de la locurile de muncă avute în ultimii 3 ani </w:t>
      </w:r>
      <w:bookmarkStart w:id="5" w:name="_Hlk125019193"/>
      <w:r w:rsidRPr="003776A0">
        <w:rPr>
          <w:rStyle w:val="rvts3"/>
          <w:rFonts w:asciiTheme="minorHAnsi" w:hAnsiTheme="minorHAnsi" w:cstheme="minorHAnsi"/>
          <w:color w:val="000000"/>
          <w:bdr w:val="none" w:sz="0" w:space="0" w:color="auto" w:frame="1"/>
          <w:lang w:val="ro-RO"/>
        </w:rPr>
        <w:t xml:space="preserve">anterior </w:t>
      </w:r>
      <w:r w:rsidRPr="003776A0">
        <w:rPr>
          <w:rStyle w:val="rvts3"/>
          <w:rFonts w:asciiTheme="minorHAnsi" w:hAnsiTheme="minorHAnsi" w:cstheme="minorHAnsi"/>
          <w:bdr w:val="none" w:sz="0" w:space="0" w:color="auto" w:frame="1"/>
          <w:lang w:val="ro-RO"/>
        </w:rPr>
        <w:t>reîncadrării,</w:t>
      </w:r>
      <w:bookmarkEnd w:id="5"/>
      <w:r w:rsidRPr="00B611AA">
        <w:rPr>
          <w:rStyle w:val="rvts3"/>
          <w:rFonts w:asciiTheme="minorHAnsi" w:hAnsiTheme="minorHAnsi" w:cstheme="minorHAnsi"/>
          <w:bdr w:val="none" w:sz="0" w:space="0" w:color="auto" w:frame="1"/>
          <w:lang w:val="ro-RO"/>
        </w:rPr>
        <w:t xml:space="preserve"> </w:t>
      </w:r>
      <w:r w:rsidRPr="00B611AA">
        <w:rPr>
          <w:rStyle w:val="rvts3"/>
          <w:rFonts w:asciiTheme="minorHAnsi" w:hAnsiTheme="minorHAnsi" w:cstheme="minorHAnsi"/>
          <w:color w:val="000000"/>
          <w:bdr w:val="none" w:sz="0" w:space="0" w:color="auto" w:frame="1"/>
          <w:lang w:val="ro-RO"/>
        </w:rPr>
        <w:t>care să cuprindă menţiuni privind existenţa ori inexistenţa unor eventuale sancţiuni disciplinare, aplicate în această perioadă, pentru care nu a intervenit radierea;</w:t>
      </w:r>
    </w:p>
    <w:p w14:paraId="2CB332DA" w14:textId="77777777" w:rsidR="00813EA7" w:rsidRPr="00B611AA" w:rsidRDefault="00813EA7" w:rsidP="00813EA7">
      <w:pPr>
        <w:pStyle w:val="NormalWeb"/>
        <w:shd w:val="clear" w:color="auto" w:fill="FFFFFF"/>
        <w:spacing w:before="0" w:beforeAutospacing="0" w:after="0" w:afterAutospacing="0" w:line="276" w:lineRule="auto"/>
        <w:jc w:val="both"/>
        <w:rPr>
          <w:rFonts w:asciiTheme="minorHAnsi" w:hAnsiTheme="minorHAnsi" w:cstheme="minorHAnsi"/>
          <w:color w:val="000000"/>
          <w:lang w:val="ro-RO"/>
        </w:rPr>
      </w:pPr>
      <w:r w:rsidRPr="00B611AA">
        <w:rPr>
          <w:rStyle w:val="rvts3"/>
          <w:rFonts w:asciiTheme="minorHAnsi" w:hAnsiTheme="minorHAnsi" w:cstheme="minorHAnsi"/>
          <w:color w:val="000000"/>
          <w:bdr w:val="none" w:sz="0" w:space="0" w:color="auto" w:frame="1"/>
          <w:lang w:val="ro-RO"/>
        </w:rPr>
        <w:t xml:space="preserve">    </w:t>
      </w:r>
      <w:r w:rsidRPr="00B611AA">
        <w:rPr>
          <w:rStyle w:val="rvts3"/>
          <w:rFonts w:asciiTheme="minorHAnsi" w:hAnsiTheme="minorHAnsi" w:cstheme="minorHAnsi"/>
          <w:color w:val="000000"/>
          <w:bdr w:val="none" w:sz="0" w:space="0" w:color="auto" w:frame="1"/>
          <w:lang w:val="ro-RO"/>
        </w:rPr>
        <w:tab/>
      </w:r>
      <w:r w:rsidRPr="00B611AA">
        <w:rPr>
          <w:rStyle w:val="rvts3"/>
          <w:rFonts w:asciiTheme="minorHAnsi" w:hAnsiTheme="minorHAnsi" w:cstheme="minorHAnsi"/>
          <w:color w:val="000000"/>
          <w:bdr w:val="none" w:sz="0" w:space="0" w:color="auto" w:frame="1"/>
          <w:lang w:val="it-IT"/>
        </w:rPr>
        <w:t xml:space="preserve">h) orice alte </w:t>
      </w:r>
      <w:proofErr w:type="spellStart"/>
      <w:r w:rsidRPr="00B611AA">
        <w:rPr>
          <w:rStyle w:val="rvts3"/>
          <w:rFonts w:asciiTheme="minorHAnsi" w:hAnsiTheme="minorHAnsi" w:cstheme="minorHAnsi"/>
          <w:color w:val="000000"/>
          <w:bdr w:val="none" w:sz="0" w:space="0" w:color="auto" w:frame="1"/>
          <w:lang w:val="it-IT"/>
        </w:rPr>
        <w:t>înscrisuri</w:t>
      </w:r>
      <w:proofErr w:type="spellEnd"/>
      <w:r w:rsidRPr="00B611AA">
        <w:rPr>
          <w:rStyle w:val="rvts3"/>
          <w:rFonts w:asciiTheme="minorHAnsi" w:hAnsiTheme="minorHAnsi" w:cstheme="minorHAnsi"/>
          <w:color w:val="000000"/>
          <w:bdr w:val="none" w:sz="0" w:space="0" w:color="auto" w:frame="1"/>
          <w:lang w:val="it-IT"/>
        </w:rPr>
        <w:t xml:space="preserve"> pe care le </w:t>
      </w:r>
      <w:proofErr w:type="spellStart"/>
      <w:r w:rsidRPr="00B611AA">
        <w:rPr>
          <w:rStyle w:val="rvts3"/>
          <w:rFonts w:asciiTheme="minorHAnsi" w:hAnsiTheme="minorHAnsi" w:cstheme="minorHAnsi"/>
          <w:color w:val="000000"/>
          <w:bdr w:val="none" w:sz="0" w:space="0" w:color="auto" w:frame="1"/>
          <w:lang w:val="it-IT"/>
        </w:rPr>
        <w:t>consideră</w:t>
      </w:r>
      <w:proofErr w:type="spellEnd"/>
      <w:r w:rsidRPr="00B611AA">
        <w:rPr>
          <w:rStyle w:val="rvts3"/>
          <w:rFonts w:asciiTheme="minorHAnsi" w:hAnsiTheme="minorHAnsi" w:cstheme="minorHAnsi"/>
          <w:color w:val="000000"/>
          <w:bdr w:val="none" w:sz="0" w:space="0" w:color="auto" w:frame="1"/>
          <w:lang w:val="it-IT"/>
        </w:rPr>
        <w:t xml:space="preserve"> </w:t>
      </w:r>
      <w:proofErr w:type="spellStart"/>
      <w:r w:rsidRPr="00B611AA">
        <w:rPr>
          <w:rStyle w:val="rvts3"/>
          <w:rFonts w:asciiTheme="minorHAnsi" w:hAnsiTheme="minorHAnsi" w:cstheme="minorHAnsi"/>
          <w:color w:val="000000"/>
          <w:bdr w:val="none" w:sz="0" w:space="0" w:color="auto" w:frame="1"/>
          <w:lang w:val="it-IT"/>
        </w:rPr>
        <w:t>relevante</w:t>
      </w:r>
      <w:proofErr w:type="spellEnd"/>
      <w:r w:rsidRPr="00B611AA">
        <w:rPr>
          <w:rStyle w:val="rvts3"/>
          <w:rFonts w:asciiTheme="minorHAnsi" w:hAnsiTheme="minorHAnsi" w:cstheme="minorHAnsi"/>
          <w:color w:val="000000"/>
          <w:bdr w:val="none" w:sz="0" w:space="0" w:color="auto" w:frame="1"/>
          <w:lang w:val="it-IT"/>
        </w:rPr>
        <w:t xml:space="preserve"> </w:t>
      </w:r>
      <w:proofErr w:type="spellStart"/>
      <w:r w:rsidRPr="00B611AA">
        <w:rPr>
          <w:rStyle w:val="rvts3"/>
          <w:rFonts w:asciiTheme="minorHAnsi" w:hAnsiTheme="minorHAnsi" w:cstheme="minorHAnsi"/>
          <w:color w:val="000000"/>
          <w:bdr w:val="none" w:sz="0" w:space="0" w:color="auto" w:frame="1"/>
          <w:lang w:val="it-IT"/>
        </w:rPr>
        <w:t>pentru</w:t>
      </w:r>
      <w:proofErr w:type="spellEnd"/>
      <w:r w:rsidRPr="00B611AA">
        <w:rPr>
          <w:rStyle w:val="rvts3"/>
          <w:rFonts w:asciiTheme="minorHAnsi" w:hAnsiTheme="minorHAnsi" w:cstheme="minorHAnsi"/>
          <w:color w:val="000000"/>
          <w:bdr w:val="none" w:sz="0" w:space="0" w:color="auto" w:frame="1"/>
          <w:lang w:val="it-IT"/>
        </w:rPr>
        <w:t xml:space="preserve"> </w:t>
      </w:r>
      <w:proofErr w:type="spellStart"/>
      <w:r w:rsidRPr="00B611AA">
        <w:rPr>
          <w:rStyle w:val="rvts3"/>
          <w:rFonts w:asciiTheme="minorHAnsi" w:hAnsiTheme="minorHAnsi" w:cstheme="minorHAnsi"/>
          <w:color w:val="000000"/>
          <w:bdr w:val="none" w:sz="0" w:space="0" w:color="auto" w:frame="1"/>
          <w:lang w:val="it-IT"/>
        </w:rPr>
        <w:t>verificarea</w:t>
      </w:r>
      <w:proofErr w:type="spellEnd"/>
      <w:r w:rsidRPr="00B611AA">
        <w:rPr>
          <w:rStyle w:val="rvts3"/>
          <w:rFonts w:asciiTheme="minorHAnsi" w:hAnsiTheme="minorHAnsi" w:cstheme="minorHAnsi"/>
          <w:color w:val="000000"/>
          <w:bdr w:val="none" w:sz="0" w:space="0" w:color="auto" w:frame="1"/>
          <w:lang w:val="it-IT"/>
        </w:rPr>
        <w:t xml:space="preserve"> </w:t>
      </w:r>
      <w:proofErr w:type="spellStart"/>
      <w:r w:rsidRPr="00B611AA">
        <w:rPr>
          <w:rStyle w:val="rvts3"/>
          <w:rFonts w:asciiTheme="minorHAnsi" w:hAnsiTheme="minorHAnsi" w:cstheme="minorHAnsi"/>
          <w:color w:val="000000"/>
          <w:bdr w:val="none" w:sz="0" w:space="0" w:color="auto" w:frame="1"/>
          <w:lang w:val="it-IT"/>
        </w:rPr>
        <w:t>îndeplinirii</w:t>
      </w:r>
      <w:proofErr w:type="spellEnd"/>
      <w:r w:rsidRPr="00B611AA">
        <w:rPr>
          <w:rStyle w:val="rvts3"/>
          <w:rFonts w:asciiTheme="minorHAnsi" w:hAnsiTheme="minorHAnsi" w:cstheme="minorHAnsi"/>
          <w:color w:val="000000"/>
          <w:bdr w:val="none" w:sz="0" w:space="0" w:color="auto" w:frame="1"/>
          <w:lang w:val="it-IT"/>
        </w:rPr>
        <w:t xml:space="preserve"> </w:t>
      </w:r>
      <w:proofErr w:type="spellStart"/>
      <w:r w:rsidRPr="00B611AA">
        <w:rPr>
          <w:rStyle w:val="rvts3"/>
          <w:rFonts w:asciiTheme="minorHAnsi" w:hAnsiTheme="minorHAnsi" w:cstheme="minorHAnsi"/>
          <w:color w:val="000000"/>
          <w:bdr w:val="none" w:sz="0" w:space="0" w:color="auto" w:frame="1"/>
          <w:lang w:val="it-IT"/>
        </w:rPr>
        <w:t>condiţiei</w:t>
      </w:r>
      <w:proofErr w:type="spellEnd"/>
      <w:r w:rsidRPr="00B611AA">
        <w:rPr>
          <w:rStyle w:val="rvts3"/>
          <w:rFonts w:asciiTheme="minorHAnsi" w:hAnsiTheme="minorHAnsi" w:cstheme="minorHAnsi"/>
          <w:color w:val="000000"/>
          <w:bdr w:val="none" w:sz="0" w:space="0" w:color="auto" w:frame="1"/>
          <w:lang w:val="it-IT"/>
        </w:rPr>
        <w:t xml:space="preserve"> </w:t>
      </w:r>
      <w:proofErr w:type="spellStart"/>
      <w:r w:rsidRPr="00B611AA">
        <w:rPr>
          <w:rStyle w:val="rvts3"/>
          <w:rFonts w:asciiTheme="minorHAnsi" w:hAnsiTheme="minorHAnsi" w:cstheme="minorHAnsi"/>
          <w:color w:val="000000"/>
          <w:bdr w:val="none" w:sz="0" w:space="0" w:color="auto" w:frame="1"/>
          <w:lang w:val="it-IT"/>
        </w:rPr>
        <w:t>bunei</w:t>
      </w:r>
      <w:proofErr w:type="spellEnd"/>
      <w:r w:rsidRPr="00B611AA">
        <w:rPr>
          <w:rStyle w:val="rvts3"/>
          <w:rFonts w:asciiTheme="minorHAnsi" w:hAnsiTheme="minorHAnsi" w:cstheme="minorHAnsi"/>
          <w:color w:val="000000"/>
          <w:bdr w:val="none" w:sz="0" w:space="0" w:color="auto" w:frame="1"/>
          <w:lang w:val="it-IT"/>
        </w:rPr>
        <w:t xml:space="preserve"> </w:t>
      </w:r>
      <w:proofErr w:type="spellStart"/>
      <w:r w:rsidRPr="00B611AA">
        <w:rPr>
          <w:rStyle w:val="rvts3"/>
          <w:rFonts w:asciiTheme="minorHAnsi" w:hAnsiTheme="minorHAnsi" w:cstheme="minorHAnsi"/>
          <w:color w:val="000000"/>
          <w:bdr w:val="none" w:sz="0" w:space="0" w:color="auto" w:frame="1"/>
          <w:lang w:val="it-IT"/>
        </w:rPr>
        <w:t>reputaţii</w:t>
      </w:r>
      <w:proofErr w:type="spellEnd"/>
      <w:r w:rsidRPr="00B611AA">
        <w:rPr>
          <w:rStyle w:val="rvts3"/>
          <w:rFonts w:asciiTheme="minorHAnsi" w:hAnsiTheme="minorHAnsi" w:cstheme="minorHAnsi"/>
          <w:color w:val="000000"/>
          <w:bdr w:val="none" w:sz="0" w:space="0" w:color="auto" w:frame="1"/>
          <w:lang w:val="it-IT"/>
        </w:rPr>
        <w:t>.</w:t>
      </w:r>
    </w:p>
    <w:p w14:paraId="71B2B2C7" w14:textId="77777777" w:rsidR="00813EA7" w:rsidRPr="00B611AA" w:rsidRDefault="00813EA7" w:rsidP="00813EA7">
      <w:pPr>
        <w:spacing w:line="276" w:lineRule="auto"/>
        <w:jc w:val="both"/>
        <w:rPr>
          <w:rFonts w:cstheme="minorHAnsi"/>
          <w:sz w:val="24"/>
          <w:lang w:val="it-IT"/>
        </w:rPr>
      </w:pPr>
    </w:p>
    <w:p w14:paraId="6F817779" w14:textId="77777777" w:rsidR="00813EA7" w:rsidRPr="00B611AA" w:rsidRDefault="00813EA7" w:rsidP="00813EA7">
      <w:pPr>
        <w:spacing w:line="276" w:lineRule="auto"/>
        <w:ind w:firstLine="720"/>
        <w:jc w:val="both"/>
        <w:rPr>
          <w:rFonts w:cstheme="minorHAnsi"/>
          <w:sz w:val="24"/>
        </w:rPr>
      </w:pPr>
      <w:r w:rsidRPr="00B611AA">
        <w:rPr>
          <w:rFonts w:cstheme="minorHAnsi"/>
          <w:b/>
          <w:bCs/>
          <w:sz w:val="24"/>
        </w:rPr>
        <w:t>Art. 5</w:t>
      </w:r>
      <w:r w:rsidRPr="00B611AA">
        <w:rPr>
          <w:rFonts w:cstheme="minorHAnsi"/>
          <w:sz w:val="24"/>
        </w:rPr>
        <w:t xml:space="preserve"> – (1) Verificările necesare pentru constatarea îndeplinirii condiţiilor prevăzute la art. 2, cu excepţia condiţiei bunei reputații și a condiției de a fi apt, din punct de vedere psihologic, pentru exercitarea funcţiei, se realizează de Direcția resurse umane și organizare din cadrul Consiliului Superior al Magistraturii. Condiţia de a fi apt din punct de vedere medical se dovedeşte prin certificat medical eliberat de un medic specializat în medicina muncii, la cererea fiecărei persoane, pe baza baremului medical aprobat prin hotărâre a Plenului Consiliului Superior al Magistraturii la propunerea comisiei medicale de specialitate numite prin ordin al ministrului sănătăţii.</w:t>
      </w:r>
    </w:p>
    <w:p w14:paraId="54D14E79" w14:textId="77777777" w:rsidR="00813EA7" w:rsidRPr="003776A0" w:rsidRDefault="00813EA7" w:rsidP="00813EA7">
      <w:pPr>
        <w:spacing w:line="276" w:lineRule="auto"/>
        <w:ind w:firstLine="720"/>
        <w:jc w:val="both"/>
        <w:rPr>
          <w:rFonts w:cstheme="minorHAnsi"/>
          <w:sz w:val="24"/>
        </w:rPr>
      </w:pPr>
      <w:r w:rsidRPr="00B611AA">
        <w:rPr>
          <w:rFonts w:cstheme="minorHAnsi"/>
          <w:sz w:val="24"/>
        </w:rPr>
        <w:t xml:space="preserve">(2) Rezultatele verificărilor prevăzute la alin. (1) se publică pe pagina de internet a Consiliului Superior al Magistraturii </w:t>
      </w:r>
      <w:r w:rsidRPr="003776A0">
        <w:rPr>
          <w:rFonts w:cstheme="minorHAnsi"/>
          <w:sz w:val="24"/>
        </w:rPr>
        <w:t>în termenul prevăzut în calendarul procedurii de reîncadrare.</w:t>
      </w:r>
    </w:p>
    <w:p w14:paraId="7CBC58FC"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(3) Persoanele respinse în urma verificării pot formula contestaţii în termen de 48 de ore de la publicarea listei cu rezultatele verificării.</w:t>
      </w:r>
    </w:p>
    <w:p w14:paraId="60AEC45D"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(4) Contestaţiile se depun la Consiliul Superior al Magistraturii și se soluționează prin hotărâre definitivă a Secției pentru judecători.</w:t>
      </w:r>
    </w:p>
    <w:p w14:paraId="2BB017B3"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 xml:space="preserve">(5) Listele finale ale persoanelor </w:t>
      </w:r>
      <w:bookmarkStart w:id="6" w:name="_Hlk125032601"/>
      <w:r w:rsidRPr="00B611AA">
        <w:rPr>
          <w:rFonts w:cstheme="minorHAnsi"/>
          <w:sz w:val="24"/>
        </w:rPr>
        <w:t xml:space="preserve">care îndeplinesc condițiile prevăzute la alin. </w:t>
      </w:r>
      <w:bookmarkEnd w:id="6"/>
      <w:r w:rsidRPr="00B611AA">
        <w:rPr>
          <w:rFonts w:cstheme="minorHAnsi"/>
          <w:sz w:val="24"/>
        </w:rPr>
        <w:t>(1) se publică pe pagina de internet a Consiliului Superior al Magistraturii.</w:t>
      </w:r>
    </w:p>
    <w:p w14:paraId="1D8A07CB" w14:textId="77777777" w:rsidR="00813EA7" w:rsidRPr="00B611AA" w:rsidRDefault="00813EA7" w:rsidP="00813EA7">
      <w:pPr>
        <w:spacing w:line="276" w:lineRule="auto"/>
        <w:jc w:val="both"/>
        <w:rPr>
          <w:rFonts w:cstheme="minorHAnsi"/>
          <w:sz w:val="24"/>
        </w:rPr>
      </w:pPr>
      <w:r w:rsidRPr="00B611AA">
        <w:rPr>
          <w:rFonts w:cstheme="minorHAnsi"/>
          <w:sz w:val="24"/>
        </w:rPr>
        <w:t xml:space="preserve">   </w:t>
      </w:r>
    </w:p>
    <w:p w14:paraId="5359C173" w14:textId="77777777" w:rsidR="00813EA7" w:rsidRPr="00B611AA" w:rsidRDefault="00813EA7" w:rsidP="00813EA7">
      <w:pPr>
        <w:spacing w:line="276" w:lineRule="auto"/>
        <w:jc w:val="both"/>
        <w:rPr>
          <w:rFonts w:cstheme="minorHAnsi"/>
          <w:sz w:val="24"/>
        </w:rPr>
      </w:pPr>
      <w:r w:rsidRPr="00B611AA">
        <w:rPr>
          <w:rFonts w:cstheme="minorHAnsi"/>
          <w:sz w:val="24"/>
        </w:rPr>
        <w:tab/>
      </w:r>
      <w:r w:rsidRPr="00B611AA">
        <w:rPr>
          <w:rFonts w:cstheme="minorHAnsi"/>
          <w:b/>
          <w:bCs/>
          <w:sz w:val="24"/>
        </w:rPr>
        <w:t>Art. 6</w:t>
      </w:r>
      <w:r w:rsidRPr="00B611AA">
        <w:rPr>
          <w:rFonts w:cstheme="minorHAnsi"/>
          <w:sz w:val="24"/>
        </w:rPr>
        <w:t xml:space="preserve"> -</w:t>
      </w:r>
      <w:bookmarkStart w:id="7" w:name="_Hlk125030705"/>
      <w:r w:rsidRPr="00B611AA">
        <w:rPr>
          <w:rFonts w:cstheme="minorHAnsi"/>
          <w:sz w:val="24"/>
        </w:rPr>
        <w:t xml:space="preserve"> (1) Persoanele care îndeplinesc condițiile prevăzute la art. 5 alin. (1) </w:t>
      </w:r>
      <w:bookmarkEnd w:id="7"/>
      <w:r w:rsidRPr="00B611AA">
        <w:rPr>
          <w:rFonts w:cstheme="minorHAnsi"/>
          <w:sz w:val="24"/>
        </w:rPr>
        <w:t xml:space="preserve">sunt programate pentru a se prezenta la testarea psihologică prin care se constată îndeplinirea condiţiei de a fi apt din punct de vedere psihologic pentru exercitarea funcţiei. </w:t>
      </w:r>
    </w:p>
    <w:p w14:paraId="355F364A"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 xml:space="preserve">(2) Testarea psihologică constă în susţinerea unui test scris şi a unui interviu în faţa unui psiholog desemnat de </w:t>
      </w:r>
      <w:r w:rsidRPr="00055CBC">
        <w:rPr>
          <w:rFonts w:cstheme="minorHAnsi"/>
          <w:sz w:val="24"/>
        </w:rPr>
        <w:t>Secția pentru judecători a</w:t>
      </w:r>
      <w:r w:rsidRPr="00B611AA">
        <w:rPr>
          <w:rFonts w:cstheme="minorHAnsi"/>
          <w:sz w:val="24"/>
        </w:rPr>
        <w:t xml:space="preserve"> Consiliului Superior al Magistraturii, din rândul psihologilor din cadrul Consiliului Superior al Magistraturii, Înaltei Curţi de Casaţie şi Justiţie, Inspecţiei Judiciare, Institutului Naţional al Magistraturii, Parchetului de pe lângă Înalta Curte de Casaţie şi Justiţie, curţilor de apel, parchetelor de pe lângă acestea ori din Registrul unic al psihologilor cu drept de liberă practică din România atestaţi în condiţiile legii. Rezultatele testării psihologice sunt concretizate într-un raport, care cuprinde profilul psihologic al fiecărei persoane, precum şi calificativul "admis" sau "respins".</w:t>
      </w:r>
    </w:p>
    <w:p w14:paraId="20B282BC" w14:textId="77777777" w:rsidR="00813EA7" w:rsidRPr="00B611AA" w:rsidRDefault="00813EA7" w:rsidP="00813EA7">
      <w:pPr>
        <w:spacing w:line="276" w:lineRule="auto"/>
        <w:ind w:firstLine="720"/>
        <w:jc w:val="both"/>
        <w:rPr>
          <w:rFonts w:cstheme="minorHAnsi"/>
          <w:sz w:val="24"/>
        </w:rPr>
      </w:pPr>
      <w:r w:rsidRPr="00B611AA">
        <w:rPr>
          <w:rFonts w:cstheme="minorHAnsi"/>
          <w:sz w:val="24"/>
        </w:rPr>
        <w:lastRenderedPageBreak/>
        <w:t xml:space="preserve">(3) Metodologia privind organizarea şi desfăşurarea testării psihologice este prevăzută în </w:t>
      </w:r>
      <w:r>
        <w:rPr>
          <w:rFonts w:cstheme="minorHAnsi"/>
          <w:sz w:val="24"/>
        </w:rPr>
        <w:t>a</w:t>
      </w:r>
      <w:r w:rsidRPr="00B611AA">
        <w:rPr>
          <w:rFonts w:cstheme="minorHAnsi"/>
          <w:sz w:val="24"/>
        </w:rPr>
        <w:t>nexa care face parte integrantă din prezenta metodologie.</w:t>
      </w:r>
    </w:p>
    <w:p w14:paraId="7B4E3591"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(4) În vederea publicării rezultatelor testării psihologice, fiecărei persoane îi va fi atribuit un cod. Calificativul acordat se aduce la cunoştinţă prin publicarea pe pagina de internet a Consiliului Superior al Magistraturii.</w:t>
      </w:r>
    </w:p>
    <w:p w14:paraId="026A02A0"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(5) Persoanele nemulţumite de calificativul acordat pot formula, în termen de 24 de ore de la publicarea rezultatelor, contestaţii care se transmit prin fax sau e-mail Consiliului Superior al Magistraturii.</w:t>
      </w:r>
    </w:p>
    <w:p w14:paraId="37F36CD9"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(6) Contestaţiile se soluţionează de comisia de reexaminare psihologică, formată din 3 psihologi desemnaţi în mod similar celui prevăzut la alin. (2), alţii decât cei care au examinat persoanele iniţial. Reexaminarea psihologică se realizează prin reevaluarea testului scris, aplicarea unui nou test scris şi susţinerea unui nou interviu.</w:t>
      </w:r>
    </w:p>
    <w:p w14:paraId="10A38792"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(7) Calificativul acordat de comisia de reexaminare psihologică este definitiv şi se publică în condiţiile alin. (4).</w:t>
      </w:r>
    </w:p>
    <w:p w14:paraId="6C94A223" w14:textId="77777777" w:rsidR="00813EA7" w:rsidRPr="00B611AA" w:rsidRDefault="00813EA7" w:rsidP="00813EA7">
      <w:pPr>
        <w:spacing w:line="276" w:lineRule="auto"/>
        <w:ind w:firstLine="720"/>
        <w:jc w:val="both"/>
        <w:rPr>
          <w:rFonts w:cstheme="minorHAnsi"/>
          <w:sz w:val="24"/>
        </w:rPr>
      </w:pPr>
    </w:p>
    <w:p w14:paraId="1D1CF81A" w14:textId="77777777" w:rsidR="00813EA7" w:rsidRPr="00B611AA" w:rsidRDefault="00813EA7" w:rsidP="00813EA7">
      <w:pPr>
        <w:spacing w:line="276" w:lineRule="auto"/>
        <w:ind w:firstLine="720"/>
        <w:jc w:val="both"/>
        <w:rPr>
          <w:rFonts w:cstheme="minorHAnsi"/>
          <w:sz w:val="24"/>
        </w:rPr>
      </w:pPr>
      <w:r w:rsidRPr="00B611AA">
        <w:rPr>
          <w:rFonts w:cstheme="minorHAnsi"/>
          <w:b/>
          <w:bCs/>
          <w:sz w:val="24"/>
        </w:rPr>
        <w:t xml:space="preserve">Art. 7 </w:t>
      </w:r>
      <w:r w:rsidRPr="00B611AA">
        <w:rPr>
          <w:rFonts w:cstheme="minorHAnsi"/>
          <w:sz w:val="24"/>
        </w:rPr>
        <w:t>– (1) Persoanele care îndeplinesc condiţia de a fi apt din punct de vedere psihologic pentru exercitarea funcţiei sunt verificate sub aspectul îndeplinirii condiției bunei reputații prevăzută la art. 5 alin. (3) lit. c) din Legea nr. 303/2022.</w:t>
      </w:r>
    </w:p>
    <w:p w14:paraId="7B66B9C2"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 xml:space="preserve">(2) Direcția resurse umane și organizare verifică datele cuprinse în dosarele profesionale ale persoanelor care au formulat cereri de reîncadrare și documentele prevăzute la art. 4 alin. (2) lit. </w:t>
      </w:r>
      <w:r>
        <w:rPr>
          <w:rFonts w:cstheme="minorHAnsi"/>
          <w:sz w:val="24"/>
        </w:rPr>
        <w:t>e</w:t>
      </w:r>
      <w:r w:rsidRPr="00B611AA">
        <w:rPr>
          <w:rFonts w:cstheme="minorHAnsi"/>
          <w:sz w:val="24"/>
        </w:rPr>
        <w:t xml:space="preserve">) – h), după caz. </w:t>
      </w:r>
    </w:p>
    <w:p w14:paraId="2EF15026"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(3) Pentru stabilirea condiţiei bunei reputaţii sunt analizate:</w:t>
      </w:r>
    </w:p>
    <w:p w14:paraId="7A9C8144" w14:textId="77777777" w:rsidR="00813EA7" w:rsidRPr="00055CBC" w:rsidRDefault="00813EA7" w:rsidP="00813EA7">
      <w:pPr>
        <w:spacing w:line="276" w:lineRule="auto"/>
        <w:ind w:firstLine="720"/>
        <w:jc w:val="both"/>
        <w:rPr>
          <w:rFonts w:cstheme="minorHAnsi"/>
          <w:sz w:val="24"/>
        </w:rPr>
      </w:pPr>
      <w:r w:rsidRPr="00B611AA">
        <w:rPr>
          <w:rFonts w:cstheme="minorHAnsi"/>
          <w:sz w:val="24"/>
        </w:rPr>
        <w:t xml:space="preserve">a) faptele pentru care candidaţilor li s-au aplicat sancţiuni contravenţionale în ultimii 3 ani </w:t>
      </w:r>
      <w:r w:rsidRPr="00055CBC">
        <w:rPr>
          <w:rFonts w:cstheme="minorHAnsi"/>
          <w:sz w:val="24"/>
        </w:rPr>
        <w:t>anterior reîncadrării;</w:t>
      </w:r>
    </w:p>
    <w:p w14:paraId="61180822"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 xml:space="preserve">b) faptele pentru care candidaţilor li s-au aplicat sancţiuni disciplinare în ultimii 3 ani </w:t>
      </w:r>
      <w:r w:rsidRPr="00055CBC">
        <w:rPr>
          <w:rFonts w:cstheme="minorHAnsi"/>
          <w:sz w:val="24"/>
        </w:rPr>
        <w:t>anterior reîncadrării,</w:t>
      </w:r>
      <w:r w:rsidRPr="00B611AA">
        <w:rPr>
          <w:rFonts w:cstheme="minorHAnsi"/>
          <w:sz w:val="24"/>
        </w:rPr>
        <w:t xml:space="preserve"> pentru care nu a intervenit radierea</w:t>
      </w:r>
      <w:r>
        <w:rPr>
          <w:rFonts w:cstheme="minorHAnsi"/>
          <w:sz w:val="24"/>
        </w:rPr>
        <w:t>.</w:t>
      </w:r>
    </w:p>
    <w:p w14:paraId="71FCF90F"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 xml:space="preserve">(4) Nu se bucură de o bună reputaţie persoana care a fost sancţionată contravenţional sau disciplinar în ultimii 3 ani </w:t>
      </w:r>
      <w:r w:rsidRPr="00055CBC">
        <w:rPr>
          <w:rFonts w:cstheme="minorHAnsi"/>
          <w:sz w:val="24"/>
        </w:rPr>
        <w:t>anterior reîncadrării</w:t>
      </w:r>
      <w:r w:rsidRPr="00B611AA">
        <w:rPr>
          <w:rFonts w:cstheme="minorHAnsi"/>
          <w:sz w:val="24"/>
        </w:rPr>
        <w:t xml:space="preserve"> pentru fapte în raport cu care reîncadrarea acesteia în funcţia de judecător nu ar fi conformă cu onoarea şi probitatea specifice acestei funcţii sau ar aduce atingere prestigiului justiţiei.</w:t>
      </w:r>
    </w:p>
    <w:p w14:paraId="10EBA632"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(5) La stabilirea condiţiei bunei reputaţii se au în vedere următoarele criterii:</w:t>
      </w:r>
    </w:p>
    <w:p w14:paraId="3B537573"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a) gravitatea faptei, astfel cum rezultă din natura acesteia şi din împrejurările în care a fost săvârşită, din forma şi gradul de vinovăţie, precum şi din sancţiunea aplicată;</w:t>
      </w:r>
    </w:p>
    <w:p w14:paraId="0BCD99D7"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b) conduita persoanei înainte şi după săvârşirea faptei, care relevă perseverenţa în săvârşirea unor fapte de natura celor prevăzute la alin. (3), sancţionate ca atare.</w:t>
      </w:r>
    </w:p>
    <w:p w14:paraId="69939782"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(6) Rezultatele verificării se consemnează în cuprinsul raportului referitor la îndeplinirea condiţiilor de reîncadrare în funcţia de judecător, care se înaintează Secţiei pentru judecători a Consiliului Superior al Magistraturii.</w:t>
      </w:r>
    </w:p>
    <w:p w14:paraId="5E283E3A" w14:textId="77777777" w:rsidR="00813EA7" w:rsidRPr="00B611AA" w:rsidRDefault="00813EA7" w:rsidP="00813EA7">
      <w:pPr>
        <w:spacing w:line="276" w:lineRule="auto"/>
        <w:ind w:firstLine="720"/>
        <w:jc w:val="both"/>
        <w:rPr>
          <w:rFonts w:cstheme="minorHAnsi"/>
          <w:sz w:val="24"/>
        </w:rPr>
      </w:pPr>
      <w:r w:rsidRPr="00B611AA">
        <w:rPr>
          <w:rFonts w:cstheme="minorHAnsi"/>
          <w:sz w:val="24"/>
        </w:rPr>
        <w:t xml:space="preserve">(7) Raportul prevăzut la alin. (6) prin care se constată, în privinţa unuia sau mai multor candidaţi, neîndeplinirea condiţiei bunei reputaţii cuprinde motivele pentru care Direcția resurse umane și organizare </w:t>
      </w:r>
      <w:r w:rsidRPr="00B611AA">
        <w:rPr>
          <w:rFonts w:cstheme="minorHAnsi"/>
          <w:sz w:val="24"/>
        </w:rPr>
        <w:lastRenderedPageBreak/>
        <w:t>apreciază că nu este îndeplinită condiţia respectivă, constând în analiza faptelor persoanei în cauză şi aplicarea criteriilor prevăzute la alin. (5) situaţiei de fapt reţinute.</w:t>
      </w:r>
    </w:p>
    <w:p w14:paraId="48E81568" w14:textId="77777777" w:rsidR="00813EA7" w:rsidRPr="00B611AA" w:rsidRDefault="00813EA7" w:rsidP="00813EA7">
      <w:pPr>
        <w:spacing w:line="276" w:lineRule="auto"/>
        <w:ind w:firstLine="720"/>
        <w:jc w:val="both"/>
        <w:rPr>
          <w:rFonts w:cstheme="minorHAnsi"/>
          <w:sz w:val="24"/>
        </w:rPr>
      </w:pPr>
    </w:p>
    <w:p w14:paraId="0A8A048F" w14:textId="77777777" w:rsidR="00813EA7" w:rsidRPr="00B611AA" w:rsidRDefault="00813EA7" w:rsidP="00813EA7">
      <w:pPr>
        <w:spacing w:line="276" w:lineRule="auto"/>
        <w:ind w:firstLine="720"/>
        <w:jc w:val="both"/>
        <w:rPr>
          <w:rFonts w:cstheme="minorHAnsi"/>
          <w:sz w:val="24"/>
        </w:rPr>
      </w:pPr>
      <w:r w:rsidRPr="00B611AA">
        <w:rPr>
          <w:rFonts w:cstheme="minorHAnsi"/>
          <w:b/>
          <w:bCs/>
          <w:sz w:val="24"/>
        </w:rPr>
        <w:t>Art. 8</w:t>
      </w:r>
      <w:r w:rsidRPr="00B611AA">
        <w:rPr>
          <w:rFonts w:cstheme="minorHAnsi"/>
          <w:sz w:val="24"/>
        </w:rPr>
        <w:t xml:space="preserve"> - În vederea soluţionării cererilor de reîncadrare în funcţia de judecător, persoanele în privinţa cărora s-a constatat că îndeplinesc condiţiile prevăzute la art. 2 sunt ascultate de către Secţia pentru judecători a Consiliului Superior al Magistraturii cu privire la aspectele referitoare la motivaţia profesională.</w:t>
      </w:r>
    </w:p>
    <w:p w14:paraId="6BDDAA41" w14:textId="77777777" w:rsidR="00813EA7" w:rsidRPr="00B611AA" w:rsidRDefault="00813EA7" w:rsidP="00813EA7">
      <w:pPr>
        <w:spacing w:line="276" w:lineRule="auto"/>
        <w:jc w:val="both"/>
        <w:rPr>
          <w:rFonts w:cstheme="minorHAnsi"/>
          <w:sz w:val="24"/>
        </w:rPr>
      </w:pPr>
    </w:p>
    <w:p w14:paraId="31D96451" w14:textId="77777777" w:rsidR="00813EA7" w:rsidRPr="00B611AA" w:rsidRDefault="00813EA7" w:rsidP="00813EA7">
      <w:pPr>
        <w:spacing w:line="276" w:lineRule="auto"/>
        <w:ind w:firstLine="720"/>
        <w:jc w:val="both"/>
        <w:rPr>
          <w:rFonts w:cstheme="minorHAnsi"/>
          <w:sz w:val="24"/>
        </w:rPr>
      </w:pPr>
      <w:r w:rsidRPr="00B611AA">
        <w:rPr>
          <w:rFonts w:cstheme="minorHAnsi"/>
          <w:b/>
          <w:bCs/>
          <w:sz w:val="24"/>
        </w:rPr>
        <w:t>Art. 9</w:t>
      </w:r>
      <w:r w:rsidRPr="00B611AA">
        <w:rPr>
          <w:rFonts w:cstheme="minorHAnsi"/>
          <w:sz w:val="24"/>
        </w:rPr>
        <w:t xml:space="preserve"> - Secţia pentru judecători a Consiliului Superior al Magistraturii verifică îndeplinirea </w:t>
      </w:r>
      <w:r w:rsidRPr="00055CBC">
        <w:rPr>
          <w:rFonts w:cstheme="minorHAnsi"/>
          <w:sz w:val="24"/>
        </w:rPr>
        <w:t>condiţiilor prevăzute la art. 2,</w:t>
      </w:r>
      <w:r w:rsidRPr="00B611AA">
        <w:rPr>
          <w:rFonts w:cstheme="minorHAnsi"/>
          <w:sz w:val="24"/>
        </w:rPr>
        <w:t xml:space="preserve"> precum şi orice alte elemente de fapt relevante care pot fi verificate şi apreciază asupra cererii. </w:t>
      </w:r>
    </w:p>
    <w:p w14:paraId="7BEA560F" w14:textId="77777777" w:rsidR="00813EA7" w:rsidRPr="00B611AA" w:rsidRDefault="00813EA7" w:rsidP="00813EA7">
      <w:pPr>
        <w:spacing w:line="276" w:lineRule="auto"/>
        <w:jc w:val="both"/>
        <w:rPr>
          <w:rFonts w:cstheme="minorHAnsi"/>
          <w:sz w:val="24"/>
        </w:rPr>
      </w:pPr>
      <w:r w:rsidRPr="00B611AA">
        <w:rPr>
          <w:rFonts w:cstheme="minorHAnsi"/>
          <w:sz w:val="24"/>
        </w:rPr>
        <w:tab/>
      </w:r>
    </w:p>
    <w:p w14:paraId="67F46719" w14:textId="77777777" w:rsidR="00813EA7" w:rsidRPr="00B611AA" w:rsidRDefault="00813EA7" w:rsidP="00813EA7">
      <w:pPr>
        <w:spacing w:line="276" w:lineRule="auto"/>
        <w:jc w:val="both"/>
        <w:rPr>
          <w:rFonts w:cstheme="minorHAnsi"/>
          <w:sz w:val="24"/>
        </w:rPr>
      </w:pPr>
      <w:r w:rsidRPr="00B611AA">
        <w:rPr>
          <w:rFonts w:cstheme="minorHAnsi"/>
          <w:sz w:val="24"/>
        </w:rPr>
        <w:tab/>
      </w:r>
      <w:r w:rsidRPr="00B611AA">
        <w:rPr>
          <w:rFonts w:cstheme="minorHAnsi"/>
          <w:b/>
          <w:bCs/>
          <w:sz w:val="24"/>
        </w:rPr>
        <w:t xml:space="preserve">Art. 10 </w:t>
      </w:r>
      <w:r w:rsidRPr="00B611AA">
        <w:rPr>
          <w:rFonts w:cstheme="minorHAnsi"/>
          <w:sz w:val="24"/>
        </w:rPr>
        <w:t>- În termen de cel mult 30 de zile de la data soluţionării cererilor de reîncadrare, Secţia pentru judecători a Consiliului Superior al Magistraturii propune Preşedintelui României reîncadrarea în funcţia de judecător a persoanelor a căror cerere a fost admisă, începând cu data menționată, conform art. 3 alin. (2), în anunţul privind organizarea procedurii.</w:t>
      </w:r>
    </w:p>
    <w:p w14:paraId="2624086B" w14:textId="77777777" w:rsidR="00813EA7" w:rsidRPr="00B611AA" w:rsidRDefault="00813EA7" w:rsidP="00813EA7">
      <w:pPr>
        <w:spacing w:line="276" w:lineRule="auto"/>
        <w:jc w:val="both"/>
        <w:rPr>
          <w:rFonts w:cstheme="minorHAnsi"/>
          <w:sz w:val="24"/>
        </w:rPr>
      </w:pPr>
    </w:p>
    <w:p w14:paraId="4F63BEA5" w14:textId="77777777" w:rsidR="00813EA7" w:rsidRDefault="00813EA7" w:rsidP="00813EA7">
      <w:pPr>
        <w:spacing w:line="276" w:lineRule="auto"/>
        <w:ind w:firstLine="720"/>
        <w:jc w:val="both"/>
        <w:rPr>
          <w:rFonts w:cstheme="minorHAnsi"/>
          <w:sz w:val="24"/>
        </w:rPr>
      </w:pPr>
      <w:r w:rsidRPr="00B611AA">
        <w:rPr>
          <w:rFonts w:cstheme="minorHAnsi"/>
          <w:b/>
          <w:bCs/>
          <w:sz w:val="24"/>
        </w:rPr>
        <w:t>Art. 11</w:t>
      </w:r>
      <w:r w:rsidRPr="00B611AA">
        <w:rPr>
          <w:rFonts w:cstheme="minorHAnsi"/>
          <w:sz w:val="24"/>
        </w:rPr>
        <w:t xml:space="preserve"> - Termenele prevăzute de prezenta metodologie se calculează potrivit dispoziţiilor art. 181 din Legea nr. 134/2010 privind Codul de procedură civilă, republicată, cu modificările şi completările ulterioare.</w:t>
      </w:r>
    </w:p>
    <w:p w14:paraId="4095AE9C" w14:textId="77777777" w:rsidR="00813EA7" w:rsidRDefault="00813EA7" w:rsidP="00813EA7">
      <w:pPr>
        <w:spacing w:line="276" w:lineRule="auto"/>
        <w:ind w:firstLine="720"/>
        <w:jc w:val="both"/>
        <w:rPr>
          <w:rFonts w:cstheme="minorHAnsi"/>
          <w:sz w:val="24"/>
        </w:rPr>
      </w:pPr>
    </w:p>
    <w:p w14:paraId="49587B60" w14:textId="77777777" w:rsidR="00813EA7" w:rsidRPr="00B611AA" w:rsidRDefault="00813EA7" w:rsidP="00813EA7">
      <w:pPr>
        <w:spacing w:line="276" w:lineRule="auto"/>
        <w:ind w:firstLine="720"/>
        <w:jc w:val="both"/>
        <w:rPr>
          <w:rFonts w:cstheme="minorHAnsi"/>
          <w:sz w:val="24"/>
        </w:rPr>
      </w:pPr>
      <w:r w:rsidRPr="00D262D2">
        <w:rPr>
          <w:rFonts w:cstheme="minorHAnsi"/>
          <w:b/>
          <w:bCs/>
          <w:sz w:val="24"/>
        </w:rPr>
        <w:t>Art. 12</w:t>
      </w:r>
      <w:r w:rsidRPr="00D262D2">
        <w:rPr>
          <w:rFonts w:cstheme="minorHAnsi"/>
          <w:sz w:val="24"/>
        </w:rPr>
        <w:t xml:space="preserve"> </w:t>
      </w:r>
      <w:r>
        <w:rPr>
          <w:rFonts w:cstheme="minorHAnsi"/>
          <w:sz w:val="24"/>
        </w:rPr>
        <w:t>-</w:t>
      </w:r>
      <w:r w:rsidRPr="00D262D2">
        <w:rPr>
          <w:rFonts w:cstheme="minorHAnsi"/>
          <w:sz w:val="24"/>
        </w:rPr>
        <w:t xml:space="preserve"> Înscrierea persoanelor interesate, depunerea documentelor prevăzute de lege și prezenta metodologie, formularea contestațiilor, precum și orice alte aspecte se pot realiza și prin intermediul mijloacelor de comunicare electronică, inclusiv prin intermediul unei platforme informatice puse la dispoziție de Consiliul Superior al Magistraturii, în condițiile anunțate la declanșarea procedurii.</w:t>
      </w:r>
    </w:p>
    <w:p w14:paraId="6281F082" w14:textId="77777777" w:rsidR="00813EA7" w:rsidRPr="00B611AA" w:rsidRDefault="00813EA7" w:rsidP="00813EA7">
      <w:pPr>
        <w:spacing w:line="276" w:lineRule="auto"/>
        <w:jc w:val="both"/>
        <w:rPr>
          <w:rFonts w:cstheme="minorHAnsi"/>
          <w:sz w:val="24"/>
        </w:rPr>
      </w:pPr>
    </w:p>
    <w:p w14:paraId="2DF494E0" w14:textId="77777777" w:rsidR="00813EA7" w:rsidRPr="00B611AA" w:rsidRDefault="00813EA7" w:rsidP="00813EA7">
      <w:pPr>
        <w:spacing w:line="276" w:lineRule="auto"/>
        <w:rPr>
          <w:rFonts w:cstheme="minorHAnsi"/>
          <w:sz w:val="24"/>
        </w:rPr>
      </w:pPr>
    </w:p>
    <w:p w14:paraId="0624B4E2" w14:textId="0FD44F16" w:rsidR="00813EA7" w:rsidRDefault="00813EA7" w:rsidP="0089167E">
      <w:pPr>
        <w:tabs>
          <w:tab w:val="left" w:pos="7153"/>
        </w:tabs>
        <w:spacing w:line="276" w:lineRule="auto"/>
        <w:jc w:val="center"/>
        <w:rPr>
          <w:rFonts w:ascii="Calibri" w:hAnsi="Calibri" w:cs="Calibri"/>
          <w:bCs/>
          <w:color w:val="000000"/>
          <w:sz w:val="26"/>
          <w:szCs w:val="26"/>
        </w:rPr>
      </w:pPr>
    </w:p>
    <w:p w14:paraId="5EEABC5B" w14:textId="6E48E631" w:rsidR="00813EA7" w:rsidRDefault="00813EA7" w:rsidP="0089167E">
      <w:pPr>
        <w:tabs>
          <w:tab w:val="left" w:pos="7153"/>
        </w:tabs>
        <w:spacing w:line="276" w:lineRule="auto"/>
        <w:jc w:val="center"/>
        <w:rPr>
          <w:rFonts w:ascii="Calibri" w:hAnsi="Calibri" w:cs="Calibri"/>
          <w:bCs/>
          <w:color w:val="000000"/>
          <w:sz w:val="26"/>
          <w:szCs w:val="26"/>
        </w:rPr>
      </w:pPr>
    </w:p>
    <w:p w14:paraId="7DB3DEA8" w14:textId="7871D2C8" w:rsidR="00813EA7" w:rsidRDefault="00813EA7" w:rsidP="0089167E">
      <w:pPr>
        <w:tabs>
          <w:tab w:val="left" w:pos="7153"/>
        </w:tabs>
        <w:spacing w:line="276" w:lineRule="auto"/>
        <w:jc w:val="center"/>
        <w:rPr>
          <w:rFonts w:ascii="Calibri" w:hAnsi="Calibri" w:cs="Calibri"/>
          <w:bCs/>
          <w:color w:val="000000"/>
          <w:sz w:val="26"/>
          <w:szCs w:val="26"/>
        </w:rPr>
      </w:pPr>
    </w:p>
    <w:p w14:paraId="41B03752" w14:textId="20471796" w:rsidR="00813EA7" w:rsidRDefault="00813EA7" w:rsidP="0089167E">
      <w:pPr>
        <w:tabs>
          <w:tab w:val="left" w:pos="7153"/>
        </w:tabs>
        <w:spacing w:line="276" w:lineRule="auto"/>
        <w:jc w:val="center"/>
        <w:rPr>
          <w:rFonts w:ascii="Calibri" w:hAnsi="Calibri" w:cs="Calibri"/>
          <w:bCs/>
          <w:color w:val="000000"/>
          <w:sz w:val="26"/>
          <w:szCs w:val="26"/>
        </w:rPr>
      </w:pPr>
    </w:p>
    <w:p w14:paraId="6260A451" w14:textId="308C9490" w:rsidR="00813EA7" w:rsidRDefault="00813EA7" w:rsidP="0089167E">
      <w:pPr>
        <w:tabs>
          <w:tab w:val="left" w:pos="7153"/>
        </w:tabs>
        <w:spacing w:line="276" w:lineRule="auto"/>
        <w:jc w:val="center"/>
        <w:rPr>
          <w:rFonts w:ascii="Calibri" w:hAnsi="Calibri" w:cs="Calibri"/>
          <w:bCs/>
          <w:color w:val="000000"/>
          <w:sz w:val="26"/>
          <w:szCs w:val="26"/>
        </w:rPr>
      </w:pPr>
    </w:p>
    <w:p w14:paraId="1C2C29B0" w14:textId="65480274" w:rsidR="00813EA7" w:rsidRDefault="00813EA7" w:rsidP="0089167E">
      <w:pPr>
        <w:tabs>
          <w:tab w:val="left" w:pos="7153"/>
        </w:tabs>
        <w:spacing w:line="276" w:lineRule="auto"/>
        <w:jc w:val="center"/>
        <w:rPr>
          <w:rFonts w:ascii="Calibri" w:hAnsi="Calibri" w:cs="Calibri"/>
          <w:bCs/>
          <w:color w:val="000000"/>
          <w:sz w:val="26"/>
          <w:szCs w:val="26"/>
        </w:rPr>
      </w:pPr>
    </w:p>
    <w:p w14:paraId="1692FADA" w14:textId="1FAE4774" w:rsidR="00813EA7" w:rsidRDefault="00813EA7" w:rsidP="0089167E">
      <w:pPr>
        <w:tabs>
          <w:tab w:val="left" w:pos="7153"/>
        </w:tabs>
        <w:spacing w:line="276" w:lineRule="auto"/>
        <w:jc w:val="center"/>
        <w:rPr>
          <w:rFonts w:ascii="Calibri" w:hAnsi="Calibri" w:cs="Calibri"/>
          <w:bCs/>
          <w:color w:val="000000"/>
          <w:sz w:val="26"/>
          <w:szCs w:val="26"/>
        </w:rPr>
      </w:pPr>
    </w:p>
    <w:p w14:paraId="7BF7E0D6" w14:textId="6F797EAE" w:rsidR="00813EA7" w:rsidRDefault="00813EA7" w:rsidP="0089167E">
      <w:pPr>
        <w:tabs>
          <w:tab w:val="left" w:pos="7153"/>
        </w:tabs>
        <w:spacing w:line="276" w:lineRule="auto"/>
        <w:jc w:val="center"/>
        <w:rPr>
          <w:rFonts w:ascii="Calibri" w:hAnsi="Calibri" w:cs="Calibri"/>
          <w:bCs/>
          <w:color w:val="000000"/>
          <w:sz w:val="26"/>
          <w:szCs w:val="26"/>
        </w:rPr>
      </w:pPr>
    </w:p>
    <w:p w14:paraId="22FDCCAD" w14:textId="7DA1DF3D" w:rsidR="00813EA7" w:rsidRDefault="00813EA7" w:rsidP="0089167E">
      <w:pPr>
        <w:tabs>
          <w:tab w:val="left" w:pos="7153"/>
        </w:tabs>
        <w:spacing w:line="276" w:lineRule="auto"/>
        <w:jc w:val="center"/>
        <w:rPr>
          <w:rFonts w:ascii="Calibri" w:hAnsi="Calibri" w:cs="Calibri"/>
          <w:bCs/>
          <w:color w:val="000000"/>
          <w:sz w:val="26"/>
          <w:szCs w:val="26"/>
        </w:rPr>
      </w:pPr>
    </w:p>
    <w:p w14:paraId="45FE118F" w14:textId="3EF47217" w:rsidR="00813EA7" w:rsidRDefault="00813EA7" w:rsidP="0089167E">
      <w:pPr>
        <w:tabs>
          <w:tab w:val="left" w:pos="7153"/>
        </w:tabs>
        <w:spacing w:line="276" w:lineRule="auto"/>
        <w:jc w:val="center"/>
        <w:rPr>
          <w:rFonts w:ascii="Calibri" w:hAnsi="Calibri" w:cs="Calibri"/>
          <w:bCs/>
          <w:color w:val="000000"/>
          <w:sz w:val="26"/>
          <w:szCs w:val="26"/>
        </w:rPr>
      </w:pPr>
    </w:p>
    <w:p w14:paraId="42C9BFB6" w14:textId="50CC7D69" w:rsidR="00813EA7" w:rsidRDefault="00813EA7" w:rsidP="0089167E">
      <w:pPr>
        <w:tabs>
          <w:tab w:val="left" w:pos="7153"/>
        </w:tabs>
        <w:spacing w:line="276" w:lineRule="auto"/>
        <w:jc w:val="center"/>
        <w:rPr>
          <w:rFonts w:ascii="Calibri" w:hAnsi="Calibri" w:cs="Calibri"/>
          <w:bCs/>
          <w:color w:val="000000"/>
          <w:sz w:val="26"/>
          <w:szCs w:val="26"/>
        </w:rPr>
      </w:pPr>
    </w:p>
    <w:p w14:paraId="0655938B" w14:textId="77777777" w:rsidR="00813EA7" w:rsidRPr="00E664EC" w:rsidRDefault="00813EA7" w:rsidP="00813EA7">
      <w:pPr>
        <w:tabs>
          <w:tab w:val="left" w:pos="4020"/>
        </w:tabs>
        <w:spacing w:line="276" w:lineRule="auto"/>
        <w:rPr>
          <w:rFonts w:cstheme="minorHAnsi"/>
          <w:b/>
          <w:sz w:val="24"/>
        </w:rPr>
      </w:pPr>
    </w:p>
    <w:p w14:paraId="77B64A81" w14:textId="77777777" w:rsidR="00813EA7" w:rsidRDefault="00813EA7" w:rsidP="00813EA7">
      <w:pPr>
        <w:tabs>
          <w:tab w:val="left" w:pos="4020"/>
        </w:tabs>
        <w:spacing w:line="276" w:lineRule="auto"/>
        <w:jc w:val="center"/>
        <w:rPr>
          <w:rFonts w:cstheme="minorHAnsi"/>
          <w:b/>
          <w:sz w:val="24"/>
        </w:rPr>
      </w:pPr>
    </w:p>
    <w:p w14:paraId="08CCF458" w14:textId="77777777" w:rsidR="00813EA7" w:rsidRDefault="00813EA7" w:rsidP="00813EA7">
      <w:pPr>
        <w:tabs>
          <w:tab w:val="left" w:pos="4020"/>
        </w:tabs>
        <w:spacing w:line="276" w:lineRule="auto"/>
        <w:jc w:val="center"/>
        <w:rPr>
          <w:rFonts w:cstheme="minorHAnsi"/>
          <w:b/>
          <w:sz w:val="24"/>
        </w:rPr>
      </w:pPr>
    </w:p>
    <w:p w14:paraId="1C09E6CF" w14:textId="2755272F" w:rsidR="00813EA7" w:rsidRPr="00E664EC" w:rsidRDefault="00813EA7" w:rsidP="00813EA7">
      <w:pPr>
        <w:tabs>
          <w:tab w:val="left" w:pos="4020"/>
        </w:tabs>
        <w:spacing w:line="276" w:lineRule="auto"/>
        <w:jc w:val="center"/>
        <w:rPr>
          <w:rFonts w:cstheme="minorHAnsi"/>
          <w:b/>
          <w:sz w:val="24"/>
        </w:rPr>
      </w:pPr>
      <w:r w:rsidRPr="00E664EC">
        <w:rPr>
          <w:rFonts w:cstheme="minorHAnsi"/>
          <w:b/>
          <w:sz w:val="24"/>
        </w:rPr>
        <w:t>PROIECT</w:t>
      </w:r>
    </w:p>
    <w:p w14:paraId="42E8463A" w14:textId="77777777" w:rsidR="00813EA7" w:rsidRPr="00E664EC" w:rsidRDefault="00813EA7" w:rsidP="00813EA7">
      <w:pPr>
        <w:tabs>
          <w:tab w:val="left" w:pos="4020"/>
        </w:tabs>
        <w:spacing w:line="276" w:lineRule="auto"/>
        <w:rPr>
          <w:rFonts w:cstheme="minorHAnsi"/>
          <w:b/>
          <w:sz w:val="24"/>
        </w:rPr>
      </w:pPr>
    </w:p>
    <w:p w14:paraId="63DAED4B" w14:textId="77777777" w:rsidR="00813EA7" w:rsidRPr="00E664EC" w:rsidRDefault="00813EA7" w:rsidP="00813EA7">
      <w:pPr>
        <w:tabs>
          <w:tab w:val="left" w:pos="4020"/>
        </w:tabs>
        <w:spacing w:line="276" w:lineRule="auto"/>
        <w:rPr>
          <w:rFonts w:cstheme="minorHAnsi"/>
          <w:b/>
          <w:sz w:val="24"/>
        </w:rPr>
      </w:pPr>
    </w:p>
    <w:p w14:paraId="60CE485C" w14:textId="77777777" w:rsidR="00813EA7" w:rsidRPr="00E664EC" w:rsidRDefault="00813EA7" w:rsidP="00813EA7">
      <w:pPr>
        <w:tabs>
          <w:tab w:val="left" w:pos="4020"/>
        </w:tabs>
        <w:spacing w:line="276" w:lineRule="auto"/>
        <w:jc w:val="center"/>
        <w:rPr>
          <w:rFonts w:cstheme="minorHAnsi"/>
          <w:b/>
          <w:sz w:val="24"/>
        </w:rPr>
      </w:pPr>
      <w:r>
        <w:rPr>
          <w:rFonts w:cstheme="minorHAnsi"/>
          <w:b/>
          <w:sz w:val="24"/>
        </w:rPr>
        <w:t>M</w:t>
      </w:r>
      <w:r w:rsidRPr="00E664EC">
        <w:rPr>
          <w:rFonts w:cstheme="minorHAnsi"/>
          <w:b/>
          <w:sz w:val="24"/>
        </w:rPr>
        <w:t>etodologie privind organizarea şi desfăşurarea testării psihologice a persoanelor care solicită reîncadrarea în funcția de judecător</w:t>
      </w:r>
    </w:p>
    <w:p w14:paraId="64BAE3C3" w14:textId="77777777" w:rsidR="00813EA7" w:rsidRPr="00E664EC" w:rsidRDefault="00813EA7" w:rsidP="00813EA7">
      <w:pPr>
        <w:tabs>
          <w:tab w:val="left" w:pos="3120"/>
        </w:tabs>
        <w:spacing w:line="276" w:lineRule="auto"/>
        <w:rPr>
          <w:rFonts w:cstheme="minorHAnsi"/>
          <w:sz w:val="24"/>
        </w:rPr>
      </w:pPr>
    </w:p>
    <w:p w14:paraId="70C090B8" w14:textId="77777777" w:rsidR="00813EA7" w:rsidRPr="00E664EC" w:rsidRDefault="00813EA7" w:rsidP="00813EA7">
      <w:pPr>
        <w:tabs>
          <w:tab w:val="left" w:pos="3120"/>
        </w:tabs>
        <w:spacing w:line="276" w:lineRule="auto"/>
        <w:rPr>
          <w:rFonts w:cstheme="minorHAnsi"/>
          <w:sz w:val="24"/>
        </w:rPr>
      </w:pPr>
    </w:p>
    <w:p w14:paraId="5BAF9D3F" w14:textId="77777777" w:rsidR="00813EA7" w:rsidRDefault="00813EA7" w:rsidP="00813EA7">
      <w:pPr>
        <w:spacing w:line="276" w:lineRule="auto"/>
        <w:rPr>
          <w:rFonts w:cstheme="minorHAnsi"/>
          <w:sz w:val="24"/>
        </w:rPr>
      </w:pPr>
      <w:r w:rsidRPr="00E664EC">
        <w:rPr>
          <w:rFonts w:cstheme="minorHAnsi"/>
          <w:sz w:val="24"/>
        </w:rPr>
        <w:t xml:space="preserve">      </w:t>
      </w:r>
    </w:p>
    <w:p w14:paraId="076D9F3B" w14:textId="77777777" w:rsidR="00813EA7" w:rsidRDefault="00813EA7" w:rsidP="00813EA7">
      <w:pPr>
        <w:spacing w:line="276" w:lineRule="auto"/>
        <w:rPr>
          <w:rFonts w:cstheme="minorHAnsi"/>
          <w:sz w:val="24"/>
        </w:rPr>
      </w:pPr>
    </w:p>
    <w:p w14:paraId="267CDDBA" w14:textId="7B304FAD" w:rsidR="00813EA7" w:rsidRPr="00E664EC" w:rsidRDefault="00813EA7" w:rsidP="00813EA7">
      <w:pPr>
        <w:spacing w:line="276" w:lineRule="auto"/>
        <w:ind w:firstLine="360"/>
        <w:rPr>
          <w:rFonts w:cstheme="minorHAnsi"/>
          <w:sz w:val="24"/>
        </w:rPr>
      </w:pPr>
      <w:r w:rsidRPr="00E664EC">
        <w:rPr>
          <w:rFonts w:cstheme="minorHAnsi"/>
          <w:sz w:val="24"/>
        </w:rPr>
        <w:t>Scopul metodologiei</w:t>
      </w:r>
      <w:r>
        <w:rPr>
          <w:rFonts w:cstheme="minorHAnsi"/>
          <w:sz w:val="24"/>
        </w:rPr>
        <w:t xml:space="preserve"> </w:t>
      </w:r>
      <w:r w:rsidRPr="00E664EC">
        <w:rPr>
          <w:rFonts w:cstheme="minorHAnsi"/>
          <w:sz w:val="24"/>
        </w:rPr>
        <w:t>constă</w:t>
      </w:r>
      <w:r>
        <w:rPr>
          <w:rFonts w:cstheme="minorHAnsi"/>
          <w:sz w:val="24"/>
        </w:rPr>
        <w:t xml:space="preserve"> </w:t>
      </w:r>
      <w:r w:rsidRPr="00E664EC">
        <w:rPr>
          <w:rFonts w:cstheme="minorHAnsi"/>
          <w:sz w:val="24"/>
        </w:rPr>
        <w:t>în asigurarea unui cadru unitar de desfăşurare a procedurii de testare, respectiv</w:t>
      </w:r>
      <w:r>
        <w:rPr>
          <w:rFonts w:cstheme="minorHAnsi"/>
          <w:sz w:val="24"/>
        </w:rPr>
        <w:t xml:space="preserve"> </w:t>
      </w:r>
      <w:r w:rsidRPr="00E664EC">
        <w:rPr>
          <w:rFonts w:cstheme="minorHAnsi"/>
          <w:sz w:val="24"/>
        </w:rPr>
        <w:t>reexaminare psihologică.</w:t>
      </w:r>
    </w:p>
    <w:p w14:paraId="1F52FE37" w14:textId="77777777" w:rsidR="00813EA7" w:rsidRPr="00E664EC" w:rsidRDefault="00813EA7" w:rsidP="00813EA7">
      <w:pPr>
        <w:spacing w:line="276" w:lineRule="auto"/>
        <w:rPr>
          <w:rFonts w:cstheme="minorHAnsi"/>
          <w:sz w:val="24"/>
        </w:rPr>
      </w:pPr>
      <w:r w:rsidRPr="00E664EC">
        <w:rPr>
          <w:rFonts w:cstheme="minorHAnsi"/>
          <w:sz w:val="24"/>
        </w:rPr>
        <w:t xml:space="preserve">      Activitatea de psihologie</w:t>
      </w:r>
      <w:r>
        <w:rPr>
          <w:rFonts w:cstheme="minorHAnsi"/>
          <w:sz w:val="24"/>
        </w:rPr>
        <w:t xml:space="preserve"> </w:t>
      </w:r>
      <w:r w:rsidRPr="00E664EC">
        <w:rPr>
          <w:rFonts w:cstheme="minorHAnsi"/>
          <w:sz w:val="24"/>
        </w:rPr>
        <w:t xml:space="preserve">de la nivelul Consiliului este organizată  </w:t>
      </w:r>
      <w:r w:rsidRPr="00E664EC">
        <w:rPr>
          <w:rFonts w:cstheme="minorHAnsi"/>
          <w:sz w:val="24"/>
          <w:lang w:eastAsia="en-GB"/>
        </w:rPr>
        <w:t>potrivit</w:t>
      </w:r>
      <w:r>
        <w:rPr>
          <w:rFonts w:cstheme="minorHAnsi"/>
          <w:sz w:val="24"/>
          <w:lang w:eastAsia="en-GB"/>
        </w:rPr>
        <w:t xml:space="preserve"> </w:t>
      </w:r>
      <w:r w:rsidRPr="00E664EC">
        <w:rPr>
          <w:rFonts w:cstheme="minorHAnsi"/>
          <w:sz w:val="24"/>
          <w:lang w:eastAsia="en-GB"/>
        </w:rPr>
        <w:t>Legii nr. 213/2004 privind  exercitarea  profesiei de psiholog cu drept de liberă practică, înfiinţarea, organizarea şi funcţionarea  Colegiului Psihologilor din România, cu</w:t>
      </w:r>
      <w:r>
        <w:rPr>
          <w:rFonts w:cstheme="minorHAnsi"/>
          <w:sz w:val="24"/>
          <w:lang w:eastAsia="en-GB"/>
        </w:rPr>
        <w:t xml:space="preserve"> </w:t>
      </w:r>
      <w:r w:rsidRPr="00E664EC">
        <w:rPr>
          <w:rFonts w:cstheme="minorHAnsi"/>
          <w:sz w:val="24"/>
          <w:lang w:eastAsia="en-GB"/>
        </w:rPr>
        <w:t>modificările ulterioare</w:t>
      </w:r>
      <w:r w:rsidRPr="00E664EC">
        <w:rPr>
          <w:rFonts w:cstheme="minorHAnsi"/>
          <w:sz w:val="24"/>
        </w:rPr>
        <w:t>.</w:t>
      </w:r>
    </w:p>
    <w:p w14:paraId="4DEF4F0F" w14:textId="77777777" w:rsidR="00813EA7" w:rsidRPr="00E664EC" w:rsidRDefault="00813EA7" w:rsidP="00813EA7">
      <w:pPr>
        <w:spacing w:after="160" w:line="276" w:lineRule="auto"/>
        <w:rPr>
          <w:rFonts w:cstheme="minorHAnsi"/>
          <w:sz w:val="24"/>
          <w:shd w:val="clear" w:color="auto" w:fill="FFFFFF"/>
        </w:rPr>
      </w:pPr>
      <w:r w:rsidRPr="00E664EC">
        <w:rPr>
          <w:rFonts w:cstheme="minorHAnsi"/>
          <w:sz w:val="24"/>
          <w:lang w:eastAsia="en-GB"/>
        </w:rPr>
        <w:t xml:space="preserve">       Prestarea</w:t>
      </w:r>
      <w:r>
        <w:rPr>
          <w:rFonts w:cstheme="minorHAnsi"/>
          <w:sz w:val="24"/>
          <w:lang w:eastAsia="en-GB"/>
        </w:rPr>
        <w:t xml:space="preserve"> </w:t>
      </w:r>
      <w:r w:rsidRPr="00E664EC">
        <w:rPr>
          <w:rFonts w:cstheme="minorHAnsi"/>
          <w:sz w:val="24"/>
          <w:lang w:eastAsia="en-GB"/>
        </w:rPr>
        <w:t>serviciilor</w:t>
      </w:r>
      <w:r>
        <w:rPr>
          <w:rFonts w:cstheme="minorHAnsi"/>
          <w:sz w:val="24"/>
          <w:lang w:eastAsia="en-GB"/>
        </w:rPr>
        <w:t xml:space="preserve"> </w:t>
      </w:r>
      <w:r w:rsidRPr="00E664EC">
        <w:rPr>
          <w:rFonts w:cstheme="minorHAnsi"/>
          <w:sz w:val="24"/>
          <w:lang w:eastAsia="en-GB"/>
        </w:rPr>
        <w:t>psihologice de către psihologii</w:t>
      </w:r>
      <w:r>
        <w:rPr>
          <w:rFonts w:cstheme="minorHAnsi"/>
          <w:sz w:val="24"/>
          <w:lang w:eastAsia="en-GB"/>
        </w:rPr>
        <w:t xml:space="preserve"> </w:t>
      </w:r>
      <w:r w:rsidRPr="00E664EC">
        <w:rPr>
          <w:rFonts w:cstheme="minorHAnsi"/>
          <w:sz w:val="24"/>
          <w:lang w:eastAsia="en-GB"/>
        </w:rPr>
        <w:t>desemnaţi</w:t>
      </w:r>
      <w:r>
        <w:rPr>
          <w:rFonts w:cstheme="minorHAnsi"/>
          <w:sz w:val="24"/>
          <w:lang w:eastAsia="en-GB"/>
        </w:rPr>
        <w:t xml:space="preserve"> </w:t>
      </w:r>
      <w:r w:rsidRPr="00E664EC">
        <w:rPr>
          <w:rFonts w:cstheme="minorHAnsi"/>
          <w:sz w:val="24"/>
          <w:lang w:eastAsia="en-GB"/>
        </w:rPr>
        <w:t>să realizeze testarea, respectiv reexaminarea psihologică</w:t>
      </w:r>
      <w:r>
        <w:rPr>
          <w:rFonts w:cstheme="minorHAnsi"/>
          <w:sz w:val="24"/>
          <w:lang w:eastAsia="en-GB"/>
        </w:rPr>
        <w:t xml:space="preserve"> </w:t>
      </w:r>
      <w:r w:rsidRPr="00E664EC">
        <w:rPr>
          <w:rFonts w:cstheme="minorHAnsi"/>
          <w:sz w:val="24"/>
          <w:lang w:eastAsia="en-GB"/>
        </w:rPr>
        <w:t>este</w:t>
      </w:r>
      <w:r>
        <w:rPr>
          <w:rFonts w:cstheme="minorHAnsi"/>
          <w:sz w:val="24"/>
          <w:lang w:eastAsia="en-GB"/>
        </w:rPr>
        <w:t xml:space="preserve"> </w:t>
      </w:r>
      <w:r w:rsidRPr="00E664EC">
        <w:rPr>
          <w:rFonts w:cstheme="minorHAnsi"/>
          <w:sz w:val="24"/>
          <w:lang w:eastAsia="en-GB"/>
        </w:rPr>
        <w:t>condiţionată</w:t>
      </w:r>
      <w:r>
        <w:rPr>
          <w:rFonts w:cstheme="minorHAnsi"/>
          <w:sz w:val="24"/>
          <w:lang w:eastAsia="en-GB"/>
        </w:rPr>
        <w:t xml:space="preserve"> </w:t>
      </w:r>
      <w:r w:rsidRPr="00E664EC">
        <w:rPr>
          <w:rFonts w:cstheme="minorHAnsi"/>
          <w:sz w:val="24"/>
          <w:lang w:eastAsia="en-GB"/>
        </w:rPr>
        <w:t>de</w:t>
      </w:r>
      <w:r>
        <w:rPr>
          <w:rFonts w:cstheme="minorHAnsi"/>
          <w:sz w:val="24"/>
          <w:lang w:eastAsia="en-GB"/>
        </w:rPr>
        <w:t xml:space="preserve"> </w:t>
      </w:r>
      <w:r w:rsidRPr="00E664EC">
        <w:rPr>
          <w:rFonts w:cstheme="minorHAnsi"/>
          <w:sz w:val="24"/>
        </w:rPr>
        <w:t>deţinerea</w:t>
      </w:r>
      <w:r>
        <w:rPr>
          <w:rFonts w:cstheme="minorHAnsi"/>
          <w:sz w:val="24"/>
        </w:rPr>
        <w:t xml:space="preserve"> </w:t>
      </w:r>
      <w:r w:rsidRPr="00E664EC">
        <w:rPr>
          <w:rFonts w:cstheme="minorHAnsi"/>
          <w:sz w:val="24"/>
        </w:rPr>
        <w:t>atestatului de liberă practică în specialitatea „</w:t>
      </w:r>
      <w:r w:rsidRPr="00E664EC">
        <w:rPr>
          <w:rFonts w:cstheme="minorHAnsi"/>
          <w:i/>
          <w:sz w:val="24"/>
        </w:rPr>
        <w:t>psihologia muncii şi organizaţională</w:t>
      </w:r>
      <w:r w:rsidRPr="00E664EC">
        <w:rPr>
          <w:rFonts w:cstheme="minorHAnsi"/>
          <w:sz w:val="24"/>
        </w:rPr>
        <w:t>”,</w:t>
      </w:r>
      <w:r>
        <w:rPr>
          <w:rFonts w:cstheme="minorHAnsi"/>
          <w:sz w:val="24"/>
        </w:rPr>
        <w:t xml:space="preserve"> </w:t>
      </w:r>
      <w:r w:rsidRPr="00E664EC">
        <w:rPr>
          <w:rFonts w:cstheme="minorHAnsi"/>
          <w:sz w:val="24"/>
          <w:lang w:eastAsia="en-GB"/>
        </w:rPr>
        <w:t>treapta de specializare cel puțin „</w:t>
      </w:r>
      <w:r w:rsidRPr="00E664EC">
        <w:rPr>
          <w:rFonts w:cstheme="minorHAnsi"/>
          <w:i/>
          <w:sz w:val="24"/>
          <w:lang w:eastAsia="en-GB"/>
        </w:rPr>
        <w:t>autonom</w:t>
      </w:r>
      <w:r w:rsidRPr="00E664EC">
        <w:rPr>
          <w:rFonts w:cstheme="minorHAnsi"/>
          <w:sz w:val="24"/>
          <w:lang w:eastAsia="en-GB"/>
        </w:rPr>
        <w:t>”</w:t>
      </w:r>
      <w:r w:rsidRPr="00E664EC">
        <w:rPr>
          <w:rFonts w:cstheme="minorHAnsi"/>
          <w:sz w:val="24"/>
        </w:rPr>
        <w:t>, eliberat în conformitate cu</w:t>
      </w:r>
      <w:r>
        <w:rPr>
          <w:rFonts w:cstheme="minorHAnsi"/>
          <w:sz w:val="24"/>
        </w:rPr>
        <w:t xml:space="preserve"> </w:t>
      </w:r>
      <w:r w:rsidRPr="00E664EC">
        <w:rPr>
          <w:rFonts w:cstheme="minorHAnsi"/>
          <w:sz w:val="24"/>
        </w:rPr>
        <w:t>dispoziţiile legale în vigoare, precum şi</w:t>
      </w:r>
      <w:r>
        <w:rPr>
          <w:rFonts w:cstheme="minorHAnsi"/>
          <w:sz w:val="24"/>
        </w:rPr>
        <w:t xml:space="preserve"> </w:t>
      </w:r>
      <w:r w:rsidRPr="00E664EC">
        <w:rPr>
          <w:rFonts w:cstheme="minorHAnsi"/>
          <w:sz w:val="24"/>
        </w:rPr>
        <w:t>de</w:t>
      </w:r>
      <w:r>
        <w:rPr>
          <w:rFonts w:cstheme="minorHAnsi"/>
          <w:sz w:val="24"/>
        </w:rPr>
        <w:t xml:space="preserve"> </w:t>
      </w:r>
      <w:r w:rsidRPr="00E664EC">
        <w:rPr>
          <w:rFonts w:cstheme="minorHAnsi"/>
          <w:sz w:val="24"/>
        </w:rPr>
        <w:t>dreptul de a</w:t>
      </w:r>
      <w:r>
        <w:rPr>
          <w:rFonts w:cstheme="minorHAnsi"/>
          <w:sz w:val="24"/>
        </w:rPr>
        <w:t xml:space="preserve"> </w:t>
      </w:r>
      <w:r w:rsidRPr="00E664EC">
        <w:rPr>
          <w:rFonts w:cstheme="minorHAnsi"/>
          <w:sz w:val="24"/>
        </w:rPr>
        <w:t>desfășura</w:t>
      </w:r>
      <w:r>
        <w:rPr>
          <w:rFonts w:cstheme="minorHAnsi"/>
          <w:sz w:val="24"/>
        </w:rPr>
        <w:t xml:space="preserve"> </w:t>
      </w:r>
      <w:r w:rsidRPr="00E664EC">
        <w:rPr>
          <w:rFonts w:cstheme="minorHAnsi"/>
          <w:sz w:val="24"/>
        </w:rPr>
        <w:t>activitățile prevăzute de dispoziţiile</w:t>
      </w:r>
      <w:r>
        <w:rPr>
          <w:rFonts w:cstheme="minorHAnsi"/>
          <w:sz w:val="24"/>
        </w:rPr>
        <w:t xml:space="preserve"> </w:t>
      </w:r>
      <w:r w:rsidRPr="00E664EC">
        <w:rPr>
          <w:rFonts w:cstheme="minorHAnsi"/>
          <w:sz w:val="24"/>
        </w:rPr>
        <w:t>art. 5 din Legea nr. 213/2004 privind</w:t>
      </w:r>
      <w:r>
        <w:rPr>
          <w:rFonts w:cstheme="minorHAnsi"/>
          <w:sz w:val="24"/>
        </w:rPr>
        <w:t xml:space="preserve"> </w:t>
      </w:r>
      <w:r w:rsidRPr="00E664EC">
        <w:rPr>
          <w:rFonts w:cstheme="minorHAnsi"/>
          <w:sz w:val="24"/>
        </w:rPr>
        <w:t>exercitarea profesiei de psiholog cu drept de liberă practică, înfiinţarea, organizarea şi funcţionarea  Colegiului  Psihologilor din România.</w:t>
      </w:r>
    </w:p>
    <w:p w14:paraId="70B8CC6F" w14:textId="77777777" w:rsidR="00813EA7" w:rsidRDefault="00813EA7" w:rsidP="00813EA7">
      <w:pPr>
        <w:spacing w:line="276" w:lineRule="auto"/>
        <w:ind w:hanging="180"/>
        <w:rPr>
          <w:rFonts w:cstheme="minorHAnsi"/>
          <w:bCs/>
          <w:sz w:val="24"/>
        </w:rPr>
      </w:pPr>
      <w:r w:rsidRPr="00E664EC">
        <w:rPr>
          <w:rFonts w:cstheme="minorHAnsi"/>
          <w:sz w:val="24"/>
        </w:rPr>
        <w:t xml:space="preserve">          Rezultatele obţinute de către candidaţii</w:t>
      </w:r>
      <w:r>
        <w:rPr>
          <w:rFonts w:cstheme="minorHAnsi"/>
          <w:sz w:val="24"/>
        </w:rPr>
        <w:t xml:space="preserve"> </w:t>
      </w:r>
      <w:r w:rsidRPr="00E664EC">
        <w:rPr>
          <w:rFonts w:cstheme="minorHAnsi"/>
          <w:sz w:val="24"/>
        </w:rPr>
        <w:t>examinaţi</w:t>
      </w:r>
      <w:r>
        <w:rPr>
          <w:rFonts w:cstheme="minorHAnsi"/>
          <w:sz w:val="24"/>
        </w:rPr>
        <w:t xml:space="preserve"> </w:t>
      </w:r>
      <w:r w:rsidRPr="00E664EC">
        <w:rPr>
          <w:rFonts w:cstheme="minorHAnsi"/>
          <w:sz w:val="24"/>
        </w:rPr>
        <w:t>în cadrul</w:t>
      </w:r>
      <w:r>
        <w:rPr>
          <w:rFonts w:cstheme="minorHAnsi"/>
          <w:sz w:val="24"/>
        </w:rPr>
        <w:t xml:space="preserve"> </w:t>
      </w:r>
      <w:r w:rsidRPr="00E664EC">
        <w:rPr>
          <w:rFonts w:cstheme="minorHAnsi"/>
          <w:sz w:val="24"/>
        </w:rPr>
        <w:t>procedurii de testare,</w:t>
      </w:r>
      <w:r>
        <w:rPr>
          <w:rFonts w:cstheme="minorHAnsi"/>
          <w:sz w:val="24"/>
        </w:rPr>
        <w:t xml:space="preserve"> </w:t>
      </w:r>
      <w:r w:rsidRPr="00E664EC">
        <w:rPr>
          <w:rFonts w:cstheme="minorHAnsi"/>
          <w:sz w:val="24"/>
        </w:rPr>
        <w:t>respectiv reexaminare psihologică vor</w:t>
      </w:r>
      <w:r>
        <w:rPr>
          <w:rFonts w:cstheme="minorHAnsi"/>
          <w:sz w:val="24"/>
        </w:rPr>
        <w:t xml:space="preserve"> </w:t>
      </w:r>
      <w:r w:rsidRPr="00E664EC">
        <w:rPr>
          <w:rFonts w:cstheme="minorHAnsi"/>
          <w:sz w:val="24"/>
        </w:rPr>
        <w:t xml:space="preserve">fi raportate la acelaşi set de criterii, stabilite în conformitate cu dispoziţiile din </w:t>
      </w:r>
      <w:r w:rsidRPr="00E664EC">
        <w:rPr>
          <w:rFonts w:cstheme="minorHAnsi"/>
          <w:bCs/>
          <w:i/>
          <w:sz w:val="24"/>
        </w:rPr>
        <w:t>Hotărârea Plenului Consiliului Superior al Magistraturii nr. 184/2006  privind aprobarea profilului profesiei de judecător şi procuror</w:t>
      </w:r>
      <w:r w:rsidRPr="00E664EC">
        <w:rPr>
          <w:rFonts w:cstheme="minorHAnsi"/>
          <w:bCs/>
          <w:sz w:val="24"/>
        </w:rPr>
        <w:t>.</w:t>
      </w:r>
    </w:p>
    <w:p w14:paraId="7C87C44B" w14:textId="77777777" w:rsidR="00813EA7" w:rsidRDefault="00813EA7" w:rsidP="00813EA7">
      <w:pPr>
        <w:spacing w:line="276" w:lineRule="auto"/>
        <w:ind w:hanging="180"/>
        <w:rPr>
          <w:rFonts w:cstheme="minorHAnsi"/>
          <w:bCs/>
          <w:sz w:val="24"/>
        </w:rPr>
      </w:pPr>
      <w:r>
        <w:rPr>
          <w:rFonts w:cstheme="minorHAnsi"/>
          <w:bCs/>
          <w:sz w:val="24"/>
        </w:rPr>
        <w:t xml:space="preserve">          </w:t>
      </w:r>
    </w:p>
    <w:p w14:paraId="7F8268C1" w14:textId="77777777" w:rsidR="00813EA7" w:rsidRDefault="00813EA7" w:rsidP="00813EA7">
      <w:pPr>
        <w:spacing w:line="276" w:lineRule="auto"/>
        <w:ind w:hanging="180"/>
        <w:rPr>
          <w:rFonts w:cstheme="minorHAnsi"/>
          <w:bCs/>
          <w:sz w:val="24"/>
        </w:rPr>
      </w:pPr>
      <w:r>
        <w:rPr>
          <w:rFonts w:cstheme="minorHAnsi"/>
          <w:bCs/>
          <w:sz w:val="24"/>
        </w:rPr>
        <w:t xml:space="preserve">          </w:t>
      </w:r>
    </w:p>
    <w:p w14:paraId="0FF395D7" w14:textId="77777777" w:rsidR="00813EA7" w:rsidRDefault="00813EA7" w:rsidP="00813EA7">
      <w:pPr>
        <w:spacing w:line="276" w:lineRule="auto"/>
        <w:ind w:hanging="180"/>
        <w:rPr>
          <w:rFonts w:cstheme="minorHAnsi"/>
          <w:bCs/>
          <w:sz w:val="24"/>
        </w:rPr>
      </w:pPr>
      <w:r>
        <w:rPr>
          <w:rFonts w:cstheme="minorHAnsi"/>
          <w:bCs/>
          <w:sz w:val="24"/>
        </w:rPr>
        <w:t xml:space="preserve">          </w:t>
      </w:r>
    </w:p>
    <w:p w14:paraId="2C2FDAF3" w14:textId="77777777" w:rsidR="00813EA7" w:rsidRDefault="00813EA7" w:rsidP="00813EA7">
      <w:pPr>
        <w:spacing w:line="276" w:lineRule="auto"/>
        <w:ind w:hanging="180"/>
        <w:rPr>
          <w:rFonts w:cstheme="minorHAnsi"/>
          <w:bCs/>
          <w:sz w:val="24"/>
        </w:rPr>
      </w:pPr>
    </w:p>
    <w:p w14:paraId="73857D41" w14:textId="77777777" w:rsidR="00813EA7" w:rsidRDefault="00813EA7" w:rsidP="00813EA7">
      <w:pPr>
        <w:spacing w:line="276" w:lineRule="auto"/>
        <w:ind w:hanging="180"/>
        <w:rPr>
          <w:rFonts w:cstheme="minorHAnsi"/>
          <w:bCs/>
          <w:sz w:val="24"/>
        </w:rPr>
      </w:pPr>
    </w:p>
    <w:p w14:paraId="553EE0FD" w14:textId="77777777" w:rsidR="00813EA7" w:rsidRDefault="00813EA7" w:rsidP="00813EA7">
      <w:pPr>
        <w:spacing w:line="276" w:lineRule="auto"/>
        <w:ind w:hanging="180"/>
        <w:rPr>
          <w:rFonts w:cstheme="minorHAnsi"/>
          <w:bCs/>
          <w:sz w:val="24"/>
        </w:rPr>
      </w:pPr>
    </w:p>
    <w:p w14:paraId="7DF9FD8D" w14:textId="77777777" w:rsidR="00813EA7" w:rsidRDefault="00813EA7" w:rsidP="00813EA7">
      <w:pPr>
        <w:spacing w:line="276" w:lineRule="auto"/>
        <w:ind w:hanging="180"/>
        <w:rPr>
          <w:rFonts w:cstheme="minorHAnsi"/>
          <w:bCs/>
          <w:sz w:val="24"/>
        </w:rPr>
      </w:pPr>
    </w:p>
    <w:p w14:paraId="40ED46A0" w14:textId="77777777" w:rsidR="00813EA7" w:rsidRDefault="00813EA7" w:rsidP="00813EA7">
      <w:pPr>
        <w:spacing w:line="276" w:lineRule="auto"/>
        <w:ind w:hanging="180"/>
        <w:rPr>
          <w:rFonts w:cstheme="minorHAnsi"/>
          <w:bCs/>
          <w:sz w:val="24"/>
        </w:rPr>
      </w:pPr>
    </w:p>
    <w:p w14:paraId="52065992" w14:textId="77777777" w:rsidR="00813EA7" w:rsidRDefault="00813EA7" w:rsidP="00813EA7">
      <w:pPr>
        <w:spacing w:line="276" w:lineRule="auto"/>
        <w:ind w:hanging="180"/>
        <w:rPr>
          <w:rFonts w:cstheme="minorHAnsi"/>
          <w:bCs/>
          <w:sz w:val="24"/>
        </w:rPr>
      </w:pPr>
    </w:p>
    <w:p w14:paraId="1E2FA45C" w14:textId="77777777" w:rsidR="00813EA7" w:rsidRDefault="00813EA7" w:rsidP="00813EA7">
      <w:pPr>
        <w:spacing w:line="276" w:lineRule="auto"/>
        <w:ind w:hanging="180"/>
        <w:rPr>
          <w:rFonts w:cstheme="minorHAnsi"/>
          <w:bCs/>
          <w:sz w:val="24"/>
        </w:rPr>
      </w:pPr>
    </w:p>
    <w:p w14:paraId="1DBD98B6" w14:textId="77777777" w:rsidR="00813EA7" w:rsidRDefault="00813EA7" w:rsidP="00813EA7">
      <w:pPr>
        <w:spacing w:line="276" w:lineRule="auto"/>
        <w:ind w:hanging="180"/>
        <w:rPr>
          <w:rFonts w:cstheme="minorHAnsi"/>
          <w:bCs/>
          <w:sz w:val="24"/>
        </w:rPr>
      </w:pPr>
    </w:p>
    <w:p w14:paraId="48F9A987" w14:textId="24C11133" w:rsidR="00813EA7" w:rsidRPr="00E664EC" w:rsidRDefault="00813EA7" w:rsidP="00813EA7">
      <w:pPr>
        <w:spacing w:line="276" w:lineRule="auto"/>
        <w:ind w:hanging="180"/>
        <w:rPr>
          <w:rFonts w:cstheme="minorHAnsi"/>
          <w:bCs/>
          <w:sz w:val="24"/>
        </w:rPr>
      </w:pPr>
      <w:r w:rsidRPr="00E664EC">
        <w:rPr>
          <w:rFonts w:cstheme="minorHAnsi"/>
          <w:sz w:val="24"/>
        </w:rPr>
        <w:lastRenderedPageBreak/>
        <w:t>Criteriile</w:t>
      </w:r>
      <w:bookmarkStart w:id="8" w:name="_Hlk125562304"/>
      <w:r>
        <w:rPr>
          <w:rFonts w:cstheme="minorHAnsi"/>
          <w:sz w:val="24"/>
        </w:rPr>
        <w:t xml:space="preserve"> </w:t>
      </w:r>
      <w:r w:rsidRPr="00E664EC">
        <w:rPr>
          <w:rFonts w:cstheme="minorHAnsi"/>
          <w:sz w:val="24"/>
        </w:rPr>
        <w:t>utilizate în cadrul testării, respectiv reexaminării psihologice</w:t>
      </w:r>
      <w:bookmarkEnd w:id="8"/>
      <w:r w:rsidRPr="00E664EC">
        <w:rPr>
          <w:rFonts w:cstheme="minorHAnsi"/>
          <w:sz w:val="24"/>
        </w:rPr>
        <w:t>, precum și standardele de admitere sunt următoarele:</w:t>
      </w:r>
    </w:p>
    <w:p w14:paraId="2CE96BCC" w14:textId="77777777" w:rsidR="00813EA7" w:rsidRPr="00E664EC" w:rsidRDefault="00813EA7" w:rsidP="00813EA7">
      <w:pPr>
        <w:numPr>
          <w:ilvl w:val="0"/>
          <w:numId w:val="10"/>
        </w:numPr>
        <w:tabs>
          <w:tab w:val="left" w:pos="270"/>
          <w:tab w:val="left" w:pos="630"/>
        </w:tabs>
        <w:spacing w:line="276" w:lineRule="auto"/>
        <w:ind w:hanging="1440"/>
        <w:rPr>
          <w:rFonts w:cstheme="minorHAnsi"/>
          <w:b/>
          <w:sz w:val="24"/>
        </w:rPr>
      </w:pPr>
      <w:bookmarkStart w:id="9" w:name="_Hlk106174280"/>
      <w:r w:rsidRPr="00E664EC">
        <w:rPr>
          <w:rFonts w:cstheme="minorHAnsi"/>
          <w:b/>
          <w:sz w:val="24"/>
        </w:rPr>
        <w:t>Raţionament analitic şi sintetic</w:t>
      </w:r>
    </w:p>
    <w:p w14:paraId="11D93D17" w14:textId="77777777" w:rsidR="00813EA7" w:rsidRPr="00E664EC" w:rsidRDefault="00813EA7" w:rsidP="00813EA7">
      <w:pPr>
        <w:tabs>
          <w:tab w:val="left" w:pos="270"/>
          <w:tab w:val="left" w:pos="630"/>
        </w:tabs>
        <w:spacing w:line="276" w:lineRule="auto"/>
        <w:ind w:left="1440"/>
        <w:rPr>
          <w:rFonts w:cstheme="minorHAnsi"/>
          <w:b/>
          <w:sz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1"/>
        <w:gridCol w:w="1597"/>
        <w:gridCol w:w="1260"/>
        <w:gridCol w:w="1080"/>
        <w:gridCol w:w="1530"/>
        <w:gridCol w:w="1440"/>
      </w:tblGrid>
      <w:tr w:rsidR="00813EA7" w:rsidRPr="00E664EC" w14:paraId="2434DBB3" w14:textId="77777777" w:rsidTr="00B014D2">
        <w:tc>
          <w:tcPr>
            <w:tcW w:w="3011" w:type="dxa"/>
            <w:shd w:val="clear" w:color="auto" w:fill="auto"/>
          </w:tcPr>
          <w:p w14:paraId="560955E0" w14:textId="77777777" w:rsidR="00813EA7" w:rsidRPr="00E664EC" w:rsidRDefault="00813EA7" w:rsidP="00B014D2">
            <w:pPr>
              <w:tabs>
                <w:tab w:val="left" w:pos="3360"/>
              </w:tabs>
              <w:spacing w:line="276" w:lineRule="auto"/>
              <w:rPr>
                <w:rFonts w:cstheme="minorHAnsi"/>
                <w:b/>
                <w:sz w:val="24"/>
              </w:rPr>
            </w:pPr>
          </w:p>
          <w:p w14:paraId="3F3046E5" w14:textId="77777777" w:rsidR="00813EA7" w:rsidRPr="00E664EC" w:rsidRDefault="00813EA7" w:rsidP="00B014D2">
            <w:pPr>
              <w:tabs>
                <w:tab w:val="left" w:pos="3360"/>
              </w:tabs>
              <w:spacing w:line="276" w:lineRule="auto"/>
              <w:jc w:val="center"/>
              <w:rPr>
                <w:rFonts w:cstheme="minorHAnsi"/>
                <w:b/>
                <w:sz w:val="24"/>
                <w:vertAlign w:val="superscript"/>
              </w:rPr>
            </w:pPr>
            <w:r w:rsidRPr="00E664EC">
              <w:rPr>
                <w:rFonts w:cstheme="minorHAnsi"/>
                <w:b/>
                <w:sz w:val="24"/>
              </w:rPr>
              <w:t>Constructe cognitive evaluate/Scor</w:t>
            </w:r>
          </w:p>
        </w:tc>
        <w:tc>
          <w:tcPr>
            <w:tcW w:w="1597" w:type="dxa"/>
            <w:shd w:val="clear" w:color="auto" w:fill="FFFFFF"/>
          </w:tcPr>
          <w:p w14:paraId="3A1C94D6" w14:textId="77777777" w:rsidR="00813EA7" w:rsidRPr="00E664EC" w:rsidRDefault="00813EA7" w:rsidP="00B014D2">
            <w:pPr>
              <w:tabs>
                <w:tab w:val="left" w:pos="1605"/>
              </w:tabs>
              <w:spacing w:line="276" w:lineRule="auto"/>
              <w:jc w:val="center"/>
              <w:rPr>
                <w:rFonts w:cstheme="minorHAnsi"/>
                <w:b/>
                <w:i/>
                <w:sz w:val="24"/>
              </w:rPr>
            </w:pPr>
            <w:r w:rsidRPr="00E664EC">
              <w:rPr>
                <w:rFonts w:cstheme="minorHAnsi"/>
                <w:b/>
                <w:i/>
                <w:sz w:val="24"/>
              </w:rPr>
              <w:t>Foarte slab</w:t>
            </w:r>
          </w:p>
          <w:p w14:paraId="7586A0D1"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i/>
                <w:sz w:val="24"/>
              </w:rPr>
              <w:t>FS: A5</w:t>
            </w:r>
          </w:p>
        </w:tc>
        <w:tc>
          <w:tcPr>
            <w:tcW w:w="1260" w:type="dxa"/>
            <w:shd w:val="clear" w:color="auto" w:fill="FFFFFF"/>
          </w:tcPr>
          <w:p w14:paraId="48D47247" w14:textId="77777777" w:rsidR="00813EA7" w:rsidRPr="00E664EC" w:rsidRDefault="00813EA7" w:rsidP="00B014D2">
            <w:pPr>
              <w:tabs>
                <w:tab w:val="left" w:pos="1605"/>
              </w:tabs>
              <w:spacing w:line="276" w:lineRule="auto"/>
              <w:jc w:val="center"/>
              <w:rPr>
                <w:rFonts w:cstheme="minorHAnsi"/>
                <w:b/>
                <w:i/>
                <w:sz w:val="24"/>
              </w:rPr>
            </w:pPr>
            <w:r w:rsidRPr="00E664EC">
              <w:rPr>
                <w:rFonts w:cstheme="minorHAnsi"/>
                <w:b/>
                <w:i/>
                <w:sz w:val="24"/>
              </w:rPr>
              <w:t>Slab</w:t>
            </w:r>
          </w:p>
          <w:p w14:paraId="1930ED7B"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 xml:space="preserve">  </w:t>
            </w:r>
            <w:r w:rsidRPr="00E664EC">
              <w:rPr>
                <w:rFonts w:cstheme="minorHAnsi"/>
                <w:b/>
                <w:i/>
                <w:sz w:val="24"/>
              </w:rPr>
              <w:t>S: A4</w:t>
            </w:r>
          </w:p>
        </w:tc>
        <w:tc>
          <w:tcPr>
            <w:tcW w:w="1080" w:type="dxa"/>
            <w:shd w:val="clear" w:color="auto" w:fill="FFFFFF"/>
          </w:tcPr>
          <w:p w14:paraId="05133971" w14:textId="77777777" w:rsidR="00813EA7" w:rsidRPr="00E664EC" w:rsidRDefault="00813EA7" w:rsidP="00B014D2">
            <w:pPr>
              <w:tabs>
                <w:tab w:val="left" w:pos="1605"/>
              </w:tabs>
              <w:spacing w:line="276" w:lineRule="auto"/>
              <w:jc w:val="center"/>
              <w:rPr>
                <w:rFonts w:cstheme="minorHAnsi"/>
                <w:b/>
                <w:i/>
                <w:sz w:val="24"/>
              </w:rPr>
            </w:pPr>
            <w:r w:rsidRPr="00E664EC">
              <w:rPr>
                <w:rFonts w:cstheme="minorHAnsi"/>
                <w:b/>
                <w:i/>
                <w:sz w:val="24"/>
              </w:rPr>
              <w:t>Mediu</w:t>
            </w:r>
          </w:p>
          <w:p w14:paraId="4D8F488A"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i/>
                <w:sz w:val="24"/>
              </w:rPr>
              <w:t>M: A3</w:t>
            </w:r>
          </w:p>
        </w:tc>
        <w:tc>
          <w:tcPr>
            <w:tcW w:w="1530" w:type="dxa"/>
            <w:shd w:val="clear" w:color="auto" w:fill="auto"/>
          </w:tcPr>
          <w:p w14:paraId="0CDEC195" w14:textId="77777777" w:rsidR="00813EA7" w:rsidRPr="00E664EC" w:rsidRDefault="00813EA7" w:rsidP="00B014D2">
            <w:pPr>
              <w:tabs>
                <w:tab w:val="left" w:pos="1605"/>
              </w:tabs>
              <w:spacing w:line="276" w:lineRule="auto"/>
              <w:jc w:val="center"/>
              <w:rPr>
                <w:rFonts w:cstheme="minorHAnsi"/>
                <w:b/>
                <w:i/>
                <w:sz w:val="24"/>
              </w:rPr>
            </w:pPr>
            <w:r w:rsidRPr="00E664EC">
              <w:rPr>
                <w:rFonts w:cstheme="minorHAnsi"/>
                <w:b/>
                <w:i/>
                <w:sz w:val="24"/>
              </w:rPr>
              <w:t>Bun</w:t>
            </w:r>
          </w:p>
          <w:p w14:paraId="58B536BC"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 xml:space="preserve"> </w:t>
            </w:r>
            <w:r w:rsidRPr="00E664EC">
              <w:rPr>
                <w:rFonts w:cstheme="minorHAnsi"/>
                <w:b/>
                <w:i/>
                <w:sz w:val="24"/>
              </w:rPr>
              <w:t>B: A2</w:t>
            </w:r>
          </w:p>
        </w:tc>
        <w:tc>
          <w:tcPr>
            <w:tcW w:w="1440" w:type="dxa"/>
            <w:shd w:val="clear" w:color="auto" w:fill="auto"/>
          </w:tcPr>
          <w:p w14:paraId="3B01C0AF" w14:textId="77777777" w:rsidR="00813EA7" w:rsidRPr="00E664EC" w:rsidRDefault="00813EA7" w:rsidP="00B014D2">
            <w:pPr>
              <w:tabs>
                <w:tab w:val="left" w:pos="1605"/>
              </w:tabs>
              <w:spacing w:line="276" w:lineRule="auto"/>
              <w:jc w:val="center"/>
              <w:rPr>
                <w:rFonts w:cstheme="minorHAnsi"/>
                <w:b/>
                <w:i/>
                <w:sz w:val="24"/>
              </w:rPr>
            </w:pPr>
            <w:r w:rsidRPr="00E664EC">
              <w:rPr>
                <w:rFonts w:cstheme="minorHAnsi"/>
                <w:b/>
                <w:i/>
                <w:sz w:val="24"/>
              </w:rPr>
              <w:t>Foarte bun</w:t>
            </w:r>
          </w:p>
          <w:p w14:paraId="4D49D31D"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i/>
                <w:sz w:val="24"/>
              </w:rPr>
              <w:t>FB: A1</w:t>
            </w:r>
          </w:p>
        </w:tc>
      </w:tr>
      <w:tr w:rsidR="00813EA7" w:rsidRPr="00E664EC" w14:paraId="70504D9B" w14:textId="77777777" w:rsidTr="00B014D2">
        <w:tc>
          <w:tcPr>
            <w:tcW w:w="3011" w:type="dxa"/>
            <w:vMerge w:val="restart"/>
            <w:shd w:val="clear" w:color="auto" w:fill="auto"/>
          </w:tcPr>
          <w:p w14:paraId="1ADD258A" w14:textId="77777777" w:rsidR="00813EA7" w:rsidRPr="00E664EC" w:rsidRDefault="00813EA7" w:rsidP="00B014D2">
            <w:pPr>
              <w:tabs>
                <w:tab w:val="left" w:pos="3360"/>
              </w:tabs>
              <w:spacing w:line="276" w:lineRule="auto"/>
              <w:rPr>
                <w:rFonts w:cstheme="minorHAnsi"/>
                <w:b/>
                <w:sz w:val="24"/>
              </w:rPr>
            </w:pPr>
            <w:r w:rsidRPr="00E664EC">
              <w:rPr>
                <w:rFonts w:cstheme="minorHAnsi"/>
                <w:b/>
                <w:sz w:val="24"/>
              </w:rPr>
              <w:t>Capacitatea de a opera cu concepte  în plan mintal şi de a găsi conexiuni logice între acestea; abilitatea de a gândi  logic</w:t>
            </w:r>
          </w:p>
        </w:tc>
        <w:tc>
          <w:tcPr>
            <w:tcW w:w="1597" w:type="dxa"/>
            <w:shd w:val="clear" w:color="auto" w:fill="FFFFFF"/>
          </w:tcPr>
          <w:p w14:paraId="30F5EBDC" w14:textId="77777777" w:rsidR="00813EA7" w:rsidRPr="00E664EC" w:rsidRDefault="00813EA7" w:rsidP="00B014D2">
            <w:pPr>
              <w:tabs>
                <w:tab w:val="left" w:pos="1605"/>
              </w:tabs>
              <w:spacing w:line="276" w:lineRule="auto"/>
              <w:rPr>
                <w:rFonts w:cstheme="minorHAnsi"/>
                <w:sz w:val="24"/>
              </w:rPr>
            </w:pPr>
          </w:p>
          <w:p w14:paraId="656630C2" w14:textId="77777777" w:rsidR="00813EA7" w:rsidRPr="00E664EC" w:rsidRDefault="00813EA7" w:rsidP="00B014D2">
            <w:pPr>
              <w:tabs>
                <w:tab w:val="left" w:pos="1605"/>
              </w:tabs>
              <w:spacing w:line="276" w:lineRule="auto"/>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CalificativA1 </w:instrText>
            </w:r>
            <w:r w:rsidRPr="00E664EC">
              <w:rPr>
                <w:rFonts w:cstheme="minorHAnsi"/>
                <w:sz w:val="24"/>
              </w:rPr>
              <w:fldChar w:fldCharType="separate"/>
            </w:r>
            <w:r w:rsidRPr="00E664EC">
              <w:rPr>
                <w:rFonts w:cstheme="minorHAnsi"/>
                <w:noProof/>
                <w:sz w:val="24"/>
              </w:rPr>
              <w:instrText>Slab</w:instrText>
            </w:r>
            <w:r w:rsidRPr="00E664EC">
              <w:rPr>
                <w:rFonts w:cstheme="minorHAnsi"/>
                <w:sz w:val="24"/>
              </w:rPr>
              <w:fldChar w:fldCharType="end"/>
            </w:r>
            <w:r w:rsidRPr="00E664EC">
              <w:rPr>
                <w:rFonts w:cstheme="minorHAnsi"/>
                <w:sz w:val="24"/>
              </w:rPr>
              <w:instrText xml:space="preserve"> = "Foarte slab"  </w:instrText>
            </w:r>
            <w:r w:rsidRPr="00E664EC">
              <w:rPr>
                <w:rFonts w:cstheme="minorHAnsi"/>
                <w:sz w:val="24"/>
              </w:rPr>
              <w:fldChar w:fldCharType="begin"/>
            </w:r>
            <w:r w:rsidRPr="00E664EC">
              <w:rPr>
                <w:rFonts w:cstheme="minorHAnsi"/>
                <w:sz w:val="24"/>
              </w:rPr>
              <w:instrText xml:space="preserve"> MERGEFIELD A1FS </w:instrText>
            </w:r>
            <w:r w:rsidRPr="00E664EC">
              <w:rPr>
                <w:rFonts w:cstheme="minorHAnsi"/>
                <w:sz w:val="24"/>
              </w:rPr>
              <w:fldChar w:fldCharType="separate"/>
            </w:r>
            <w:r w:rsidRPr="00E664EC">
              <w:rPr>
                <w:rFonts w:cstheme="minorHAnsi"/>
                <w:noProof/>
                <w:sz w:val="24"/>
              </w:rPr>
              <w:instrText>77</w:instrText>
            </w:r>
            <w:r w:rsidRPr="00E664EC">
              <w:rPr>
                <w:rFonts w:cstheme="minorHAnsi"/>
                <w:noProof/>
                <w:sz w:val="24"/>
              </w:rPr>
              <w:fldChar w:fldCharType="end"/>
            </w:r>
            <w:r w:rsidRPr="00E664EC">
              <w:rPr>
                <w:rFonts w:cstheme="minorHAnsi"/>
                <w:sz w:val="24"/>
              </w:rPr>
              <w:instrText xml:space="preserve"> "" </w:instrText>
            </w:r>
            <w:r w:rsidRPr="00E664EC">
              <w:rPr>
                <w:rFonts w:cstheme="minorHAnsi"/>
                <w:sz w:val="24"/>
              </w:rPr>
              <w:fldChar w:fldCharType="end"/>
            </w:r>
          </w:p>
        </w:tc>
        <w:tc>
          <w:tcPr>
            <w:tcW w:w="1260" w:type="dxa"/>
            <w:shd w:val="clear" w:color="auto" w:fill="FFFFFF"/>
          </w:tcPr>
          <w:p w14:paraId="1C697A84" w14:textId="77777777" w:rsidR="00813EA7" w:rsidRPr="00E664EC" w:rsidRDefault="00813EA7" w:rsidP="00B014D2">
            <w:pPr>
              <w:tabs>
                <w:tab w:val="center" w:pos="522"/>
                <w:tab w:val="left" w:pos="951"/>
                <w:tab w:val="left" w:pos="1605"/>
              </w:tabs>
              <w:spacing w:line="276" w:lineRule="auto"/>
              <w:rPr>
                <w:rFonts w:cstheme="minorHAnsi"/>
                <w:b/>
                <w:sz w:val="24"/>
              </w:rPr>
            </w:pPr>
          </w:p>
        </w:tc>
        <w:tc>
          <w:tcPr>
            <w:tcW w:w="1080" w:type="dxa"/>
            <w:shd w:val="clear" w:color="auto" w:fill="FFFFFF"/>
          </w:tcPr>
          <w:p w14:paraId="158DCCFB"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CalificativA1 </w:instrText>
            </w:r>
            <w:r w:rsidRPr="00E664EC">
              <w:rPr>
                <w:rFonts w:cstheme="minorHAnsi"/>
                <w:sz w:val="24"/>
              </w:rPr>
              <w:fldChar w:fldCharType="separate"/>
            </w:r>
            <w:r w:rsidRPr="00E664EC">
              <w:rPr>
                <w:rFonts w:cstheme="minorHAnsi"/>
                <w:noProof/>
                <w:sz w:val="24"/>
              </w:rPr>
              <w:instrText>Slab</w:instrText>
            </w:r>
            <w:r w:rsidRPr="00E664EC">
              <w:rPr>
                <w:rFonts w:cstheme="minorHAnsi"/>
                <w:noProof/>
                <w:sz w:val="24"/>
              </w:rPr>
              <w:fldChar w:fldCharType="end"/>
            </w:r>
            <w:r w:rsidRPr="00E664EC">
              <w:rPr>
                <w:rFonts w:cstheme="minorHAnsi"/>
                <w:sz w:val="24"/>
              </w:rPr>
              <w:instrText xml:space="preserve"> = "Mediu"  </w:instrText>
            </w:r>
            <w:r w:rsidRPr="00E664EC">
              <w:rPr>
                <w:rFonts w:cstheme="minorHAnsi"/>
                <w:sz w:val="24"/>
              </w:rPr>
              <w:fldChar w:fldCharType="begin"/>
            </w:r>
            <w:r w:rsidRPr="00E664EC">
              <w:rPr>
                <w:rFonts w:cstheme="minorHAnsi"/>
                <w:sz w:val="24"/>
              </w:rPr>
              <w:instrText xml:space="preserve"> MERGEFIELD A1FS </w:instrText>
            </w:r>
            <w:r w:rsidRPr="00E664EC">
              <w:rPr>
                <w:rFonts w:cstheme="minorHAnsi"/>
                <w:sz w:val="24"/>
              </w:rPr>
              <w:fldChar w:fldCharType="separate"/>
            </w:r>
            <w:r w:rsidRPr="00E664EC">
              <w:rPr>
                <w:rFonts w:cstheme="minorHAnsi"/>
                <w:noProof/>
                <w:sz w:val="24"/>
              </w:rPr>
              <w:instrText>89</w:instrText>
            </w:r>
            <w:r w:rsidRPr="00E664EC">
              <w:rPr>
                <w:rFonts w:cstheme="minorHAnsi"/>
                <w:noProof/>
                <w:sz w:val="24"/>
              </w:rPr>
              <w:fldChar w:fldCharType="end"/>
            </w:r>
            <w:r w:rsidRPr="00E664EC">
              <w:rPr>
                <w:rFonts w:cstheme="minorHAnsi"/>
                <w:sz w:val="24"/>
              </w:rPr>
              <w:instrText xml:space="preserve"> "" </w:instrText>
            </w:r>
            <w:r w:rsidRPr="00E664EC">
              <w:rPr>
                <w:rFonts w:cstheme="minorHAnsi"/>
                <w:sz w:val="24"/>
              </w:rPr>
              <w:fldChar w:fldCharType="end"/>
            </w:r>
          </w:p>
        </w:tc>
        <w:tc>
          <w:tcPr>
            <w:tcW w:w="1530" w:type="dxa"/>
            <w:shd w:val="clear" w:color="auto" w:fill="auto"/>
          </w:tcPr>
          <w:p w14:paraId="7BFD8768"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CalificativA1 </w:instrText>
            </w:r>
            <w:r w:rsidRPr="00E664EC">
              <w:rPr>
                <w:rFonts w:cstheme="minorHAnsi"/>
                <w:sz w:val="24"/>
              </w:rPr>
              <w:fldChar w:fldCharType="separate"/>
            </w:r>
            <w:r w:rsidRPr="00E664EC">
              <w:rPr>
                <w:rFonts w:cstheme="minorHAnsi"/>
                <w:noProof/>
                <w:sz w:val="24"/>
              </w:rPr>
              <w:instrText>Slab</w:instrText>
            </w:r>
            <w:r w:rsidRPr="00E664EC">
              <w:rPr>
                <w:rFonts w:cstheme="minorHAnsi"/>
                <w:noProof/>
                <w:sz w:val="24"/>
              </w:rPr>
              <w:fldChar w:fldCharType="end"/>
            </w:r>
            <w:r w:rsidRPr="00E664EC">
              <w:rPr>
                <w:rFonts w:cstheme="minorHAnsi"/>
                <w:sz w:val="24"/>
              </w:rPr>
              <w:instrText xml:space="preserve"> = "Bun"  </w:instrText>
            </w:r>
            <w:r w:rsidRPr="00E664EC">
              <w:rPr>
                <w:rFonts w:cstheme="minorHAnsi"/>
                <w:sz w:val="24"/>
              </w:rPr>
              <w:fldChar w:fldCharType="begin"/>
            </w:r>
            <w:r w:rsidRPr="00E664EC">
              <w:rPr>
                <w:rFonts w:cstheme="minorHAnsi"/>
                <w:sz w:val="24"/>
              </w:rPr>
              <w:instrText xml:space="preserve"> MERGEFIELD A1FS </w:instrText>
            </w:r>
            <w:r w:rsidRPr="00E664EC">
              <w:rPr>
                <w:rFonts w:cstheme="minorHAnsi"/>
                <w:sz w:val="24"/>
              </w:rPr>
              <w:fldChar w:fldCharType="separate"/>
            </w:r>
            <w:r w:rsidRPr="00E664EC">
              <w:rPr>
                <w:rFonts w:cstheme="minorHAnsi"/>
                <w:noProof/>
                <w:sz w:val="24"/>
              </w:rPr>
              <w:instrText>115</w:instrText>
            </w:r>
            <w:r w:rsidRPr="00E664EC">
              <w:rPr>
                <w:rFonts w:cstheme="minorHAnsi"/>
                <w:noProof/>
                <w:sz w:val="24"/>
              </w:rPr>
              <w:fldChar w:fldCharType="end"/>
            </w:r>
            <w:r w:rsidRPr="00E664EC">
              <w:rPr>
                <w:rFonts w:cstheme="minorHAnsi"/>
                <w:sz w:val="24"/>
              </w:rPr>
              <w:instrText xml:space="preserve"> "" </w:instrText>
            </w:r>
            <w:r w:rsidRPr="00E664EC">
              <w:rPr>
                <w:rFonts w:cstheme="minorHAnsi"/>
                <w:sz w:val="24"/>
              </w:rPr>
              <w:fldChar w:fldCharType="end"/>
            </w:r>
          </w:p>
        </w:tc>
        <w:tc>
          <w:tcPr>
            <w:tcW w:w="1440" w:type="dxa"/>
            <w:shd w:val="clear" w:color="auto" w:fill="auto"/>
          </w:tcPr>
          <w:p w14:paraId="484092E6"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CalificativA1 </w:instrText>
            </w:r>
            <w:r w:rsidRPr="00E664EC">
              <w:rPr>
                <w:rFonts w:cstheme="minorHAnsi"/>
                <w:sz w:val="24"/>
              </w:rPr>
              <w:fldChar w:fldCharType="separate"/>
            </w:r>
            <w:r w:rsidRPr="00E664EC">
              <w:rPr>
                <w:rFonts w:cstheme="minorHAnsi"/>
                <w:noProof/>
                <w:sz w:val="24"/>
              </w:rPr>
              <w:instrText>Slab</w:instrText>
            </w:r>
            <w:r w:rsidRPr="00E664EC">
              <w:rPr>
                <w:rFonts w:cstheme="minorHAnsi"/>
                <w:noProof/>
                <w:sz w:val="24"/>
              </w:rPr>
              <w:fldChar w:fldCharType="end"/>
            </w:r>
            <w:r w:rsidRPr="00E664EC">
              <w:rPr>
                <w:rFonts w:cstheme="minorHAnsi"/>
                <w:sz w:val="24"/>
              </w:rPr>
              <w:instrText xml:space="preserve"> = "Foarte bun"  </w:instrText>
            </w:r>
            <w:r w:rsidRPr="00E664EC">
              <w:rPr>
                <w:rFonts w:cstheme="minorHAnsi"/>
                <w:sz w:val="24"/>
              </w:rPr>
              <w:fldChar w:fldCharType="begin"/>
            </w:r>
            <w:r w:rsidRPr="00E664EC">
              <w:rPr>
                <w:rFonts w:cstheme="minorHAnsi"/>
                <w:sz w:val="24"/>
              </w:rPr>
              <w:instrText xml:space="preserve"> MERGEFIELD A1FS </w:instrText>
            </w:r>
            <w:r w:rsidRPr="00E664EC">
              <w:rPr>
                <w:rFonts w:cstheme="minorHAnsi"/>
                <w:sz w:val="24"/>
              </w:rPr>
              <w:fldChar w:fldCharType="separate"/>
            </w:r>
            <w:r w:rsidRPr="00E664EC">
              <w:rPr>
                <w:rFonts w:cstheme="minorHAnsi"/>
                <w:noProof/>
                <w:sz w:val="24"/>
              </w:rPr>
              <w:instrText>125</w:instrText>
            </w:r>
            <w:r w:rsidRPr="00E664EC">
              <w:rPr>
                <w:rFonts w:cstheme="minorHAnsi"/>
                <w:noProof/>
                <w:sz w:val="24"/>
              </w:rPr>
              <w:fldChar w:fldCharType="end"/>
            </w:r>
            <w:r w:rsidRPr="00E664EC">
              <w:rPr>
                <w:rFonts w:cstheme="minorHAnsi"/>
                <w:sz w:val="24"/>
              </w:rPr>
              <w:instrText xml:space="preserve"> "" </w:instrText>
            </w:r>
            <w:r w:rsidRPr="00E664EC">
              <w:rPr>
                <w:rFonts w:cstheme="minorHAnsi"/>
                <w:sz w:val="24"/>
              </w:rPr>
              <w:fldChar w:fldCharType="end"/>
            </w:r>
          </w:p>
        </w:tc>
      </w:tr>
      <w:tr w:rsidR="00813EA7" w:rsidRPr="00E664EC" w14:paraId="3A4815CD" w14:textId="77777777" w:rsidTr="00B014D2">
        <w:tc>
          <w:tcPr>
            <w:tcW w:w="3011" w:type="dxa"/>
            <w:vMerge/>
            <w:shd w:val="clear" w:color="auto" w:fill="auto"/>
          </w:tcPr>
          <w:p w14:paraId="53BE1B29" w14:textId="77777777" w:rsidR="00813EA7" w:rsidRPr="00E664EC" w:rsidRDefault="00813EA7" w:rsidP="00B014D2">
            <w:pPr>
              <w:tabs>
                <w:tab w:val="left" w:pos="3360"/>
              </w:tabs>
              <w:spacing w:line="276" w:lineRule="auto"/>
              <w:rPr>
                <w:rFonts w:cstheme="minorHAnsi"/>
                <w:b/>
                <w:sz w:val="24"/>
              </w:rPr>
            </w:pPr>
          </w:p>
        </w:tc>
        <w:tc>
          <w:tcPr>
            <w:tcW w:w="1597" w:type="dxa"/>
            <w:shd w:val="clear" w:color="auto" w:fill="FFFFFF"/>
          </w:tcPr>
          <w:p w14:paraId="3F24C471" w14:textId="77777777" w:rsidR="00813EA7" w:rsidRPr="00E664EC" w:rsidRDefault="00813EA7" w:rsidP="00B014D2">
            <w:pPr>
              <w:tabs>
                <w:tab w:val="left" w:pos="1605"/>
              </w:tabs>
              <w:spacing w:line="276" w:lineRule="auto"/>
              <w:rPr>
                <w:rFonts w:cstheme="minorHAnsi"/>
                <w:sz w:val="24"/>
              </w:rPr>
            </w:pPr>
          </w:p>
          <w:p w14:paraId="00910702" w14:textId="77777777" w:rsidR="00813EA7" w:rsidRPr="00E664EC" w:rsidRDefault="00813EA7" w:rsidP="00B014D2">
            <w:pPr>
              <w:tabs>
                <w:tab w:val="left" w:pos="1605"/>
              </w:tabs>
              <w:spacing w:line="276" w:lineRule="auto"/>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CalificativA2 </w:instrText>
            </w:r>
            <w:r w:rsidRPr="00E664EC">
              <w:rPr>
                <w:rFonts w:cstheme="minorHAnsi"/>
                <w:sz w:val="24"/>
              </w:rPr>
              <w:fldChar w:fldCharType="separate"/>
            </w:r>
            <w:r w:rsidRPr="00E664EC">
              <w:rPr>
                <w:rFonts w:cstheme="minorHAnsi"/>
                <w:noProof/>
                <w:sz w:val="24"/>
              </w:rPr>
              <w:instrText>Slab</w:instrText>
            </w:r>
            <w:r w:rsidRPr="00E664EC">
              <w:rPr>
                <w:rFonts w:cstheme="minorHAnsi"/>
                <w:noProof/>
                <w:sz w:val="24"/>
              </w:rPr>
              <w:fldChar w:fldCharType="end"/>
            </w:r>
            <w:r w:rsidRPr="00E664EC">
              <w:rPr>
                <w:rFonts w:cstheme="minorHAnsi"/>
                <w:sz w:val="24"/>
              </w:rPr>
              <w:instrText xml:space="preserve"> = "Foarte slab"  </w:instrText>
            </w:r>
            <w:r w:rsidRPr="00E664EC">
              <w:rPr>
                <w:rFonts w:cstheme="minorHAnsi"/>
                <w:sz w:val="24"/>
              </w:rPr>
              <w:fldChar w:fldCharType="begin"/>
            </w:r>
            <w:r w:rsidRPr="00E664EC">
              <w:rPr>
                <w:rFonts w:cstheme="minorHAnsi"/>
                <w:sz w:val="24"/>
              </w:rPr>
              <w:instrText xml:space="preserve"> MERGEFIELD A2CU </w:instrText>
            </w:r>
            <w:r w:rsidRPr="00E664EC">
              <w:rPr>
                <w:rFonts w:cstheme="minorHAnsi"/>
                <w:sz w:val="24"/>
              </w:rPr>
              <w:fldChar w:fldCharType="separate"/>
            </w:r>
            <w:r w:rsidRPr="00E664EC">
              <w:rPr>
                <w:rFonts w:cstheme="minorHAnsi"/>
                <w:noProof/>
                <w:sz w:val="24"/>
              </w:rPr>
              <w:instrText>79</w:instrText>
            </w:r>
            <w:r w:rsidRPr="00E664EC">
              <w:rPr>
                <w:rFonts w:cstheme="minorHAnsi"/>
                <w:noProof/>
                <w:sz w:val="24"/>
              </w:rPr>
              <w:fldChar w:fldCharType="end"/>
            </w:r>
            <w:r w:rsidRPr="00E664EC">
              <w:rPr>
                <w:rFonts w:cstheme="minorHAnsi"/>
                <w:sz w:val="24"/>
              </w:rPr>
              <w:instrText xml:space="preserve"> "" </w:instrText>
            </w:r>
            <w:r w:rsidRPr="00E664EC">
              <w:rPr>
                <w:rFonts w:cstheme="minorHAnsi"/>
                <w:sz w:val="24"/>
              </w:rPr>
              <w:fldChar w:fldCharType="end"/>
            </w:r>
          </w:p>
        </w:tc>
        <w:tc>
          <w:tcPr>
            <w:tcW w:w="1260" w:type="dxa"/>
            <w:shd w:val="clear" w:color="auto" w:fill="FFFFFF"/>
          </w:tcPr>
          <w:p w14:paraId="56C6970A" w14:textId="77777777" w:rsidR="00813EA7" w:rsidRPr="00E664EC" w:rsidRDefault="00813EA7" w:rsidP="00B014D2">
            <w:pPr>
              <w:tabs>
                <w:tab w:val="left" w:pos="1605"/>
              </w:tabs>
              <w:spacing w:line="276" w:lineRule="auto"/>
              <w:jc w:val="center"/>
              <w:rPr>
                <w:rFonts w:cstheme="minorHAnsi"/>
                <w:b/>
                <w:sz w:val="24"/>
              </w:rPr>
            </w:pPr>
          </w:p>
        </w:tc>
        <w:tc>
          <w:tcPr>
            <w:tcW w:w="1080" w:type="dxa"/>
            <w:shd w:val="clear" w:color="auto" w:fill="FFFFFF"/>
          </w:tcPr>
          <w:p w14:paraId="1B9D4722"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CalificativA2 </w:instrText>
            </w:r>
            <w:r w:rsidRPr="00E664EC">
              <w:rPr>
                <w:rFonts w:cstheme="minorHAnsi"/>
                <w:sz w:val="24"/>
              </w:rPr>
              <w:fldChar w:fldCharType="separate"/>
            </w:r>
            <w:r w:rsidRPr="00E664EC">
              <w:rPr>
                <w:rFonts w:cstheme="minorHAnsi"/>
                <w:noProof/>
                <w:sz w:val="24"/>
              </w:rPr>
              <w:instrText>Slab</w:instrText>
            </w:r>
            <w:r w:rsidRPr="00E664EC">
              <w:rPr>
                <w:rFonts w:cstheme="minorHAnsi"/>
                <w:noProof/>
                <w:sz w:val="24"/>
              </w:rPr>
              <w:fldChar w:fldCharType="end"/>
            </w:r>
            <w:r w:rsidRPr="00E664EC">
              <w:rPr>
                <w:rFonts w:cstheme="minorHAnsi"/>
                <w:sz w:val="24"/>
              </w:rPr>
              <w:instrText xml:space="preserve"> = "Mediu"  </w:instrText>
            </w:r>
            <w:r w:rsidRPr="00E664EC">
              <w:rPr>
                <w:rFonts w:cstheme="minorHAnsi"/>
                <w:sz w:val="24"/>
              </w:rPr>
              <w:fldChar w:fldCharType="begin"/>
            </w:r>
            <w:r w:rsidRPr="00E664EC">
              <w:rPr>
                <w:rFonts w:cstheme="minorHAnsi"/>
                <w:sz w:val="24"/>
              </w:rPr>
              <w:instrText xml:space="preserve"> MERGEFIELD A2CU </w:instrText>
            </w:r>
            <w:r w:rsidRPr="00E664EC">
              <w:rPr>
                <w:rFonts w:cstheme="minorHAnsi"/>
                <w:sz w:val="24"/>
              </w:rPr>
              <w:fldChar w:fldCharType="separate"/>
            </w:r>
            <w:r w:rsidRPr="00E664EC">
              <w:rPr>
                <w:rFonts w:cstheme="minorHAnsi"/>
                <w:noProof/>
                <w:sz w:val="24"/>
              </w:rPr>
              <w:instrText>98</w:instrText>
            </w:r>
            <w:r w:rsidRPr="00E664EC">
              <w:rPr>
                <w:rFonts w:cstheme="minorHAnsi"/>
                <w:noProof/>
                <w:sz w:val="24"/>
              </w:rPr>
              <w:fldChar w:fldCharType="end"/>
            </w:r>
            <w:r w:rsidRPr="00E664EC">
              <w:rPr>
                <w:rFonts w:cstheme="minorHAnsi"/>
                <w:sz w:val="24"/>
              </w:rPr>
              <w:instrText xml:space="preserve"> "" </w:instrText>
            </w:r>
            <w:r w:rsidRPr="00E664EC">
              <w:rPr>
                <w:rFonts w:cstheme="minorHAnsi"/>
                <w:sz w:val="24"/>
              </w:rPr>
              <w:fldChar w:fldCharType="end"/>
            </w:r>
          </w:p>
        </w:tc>
        <w:tc>
          <w:tcPr>
            <w:tcW w:w="1530" w:type="dxa"/>
            <w:shd w:val="clear" w:color="auto" w:fill="auto"/>
          </w:tcPr>
          <w:p w14:paraId="7BBEA2E3"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CalificativA2 </w:instrText>
            </w:r>
            <w:r w:rsidRPr="00E664EC">
              <w:rPr>
                <w:rFonts w:cstheme="minorHAnsi"/>
                <w:sz w:val="24"/>
              </w:rPr>
              <w:fldChar w:fldCharType="separate"/>
            </w:r>
            <w:r w:rsidRPr="00E664EC">
              <w:rPr>
                <w:rFonts w:cstheme="minorHAnsi"/>
                <w:noProof/>
                <w:sz w:val="24"/>
              </w:rPr>
              <w:instrText>Slab</w:instrText>
            </w:r>
            <w:r w:rsidRPr="00E664EC">
              <w:rPr>
                <w:rFonts w:cstheme="minorHAnsi"/>
                <w:noProof/>
                <w:sz w:val="24"/>
              </w:rPr>
              <w:fldChar w:fldCharType="end"/>
            </w:r>
            <w:r w:rsidRPr="00E664EC">
              <w:rPr>
                <w:rFonts w:cstheme="minorHAnsi"/>
                <w:sz w:val="24"/>
              </w:rPr>
              <w:instrText xml:space="preserve"> = "Bun"  </w:instrText>
            </w:r>
            <w:r w:rsidRPr="00E664EC">
              <w:rPr>
                <w:rFonts w:cstheme="minorHAnsi"/>
                <w:sz w:val="24"/>
              </w:rPr>
              <w:fldChar w:fldCharType="begin"/>
            </w:r>
            <w:r w:rsidRPr="00E664EC">
              <w:rPr>
                <w:rFonts w:cstheme="minorHAnsi"/>
                <w:sz w:val="24"/>
              </w:rPr>
              <w:instrText xml:space="preserve"> MERGEFIELD A2CU </w:instrText>
            </w:r>
            <w:r w:rsidRPr="00E664EC">
              <w:rPr>
                <w:rFonts w:cstheme="minorHAnsi"/>
                <w:sz w:val="24"/>
              </w:rPr>
              <w:fldChar w:fldCharType="separate"/>
            </w:r>
            <w:r w:rsidRPr="00E664EC">
              <w:rPr>
                <w:rFonts w:cstheme="minorHAnsi"/>
                <w:sz w:val="24"/>
              </w:rPr>
              <w:instrText>«A1FS»</w:instrText>
            </w:r>
            <w:r w:rsidRPr="00E664EC">
              <w:rPr>
                <w:rFonts w:cstheme="minorHAnsi"/>
                <w:sz w:val="24"/>
              </w:rPr>
              <w:fldChar w:fldCharType="end"/>
            </w:r>
            <w:r w:rsidRPr="00E664EC">
              <w:rPr>
                <w:rFonts w:cstheme="minorHAnsi"/>
                <w:sz w:val="24"/>
              </w:rPr>
              <w:instrText xml:space="preserve"> "" </w:instrText>
            </w:r>
            <w:r w:rsidRPr="00E664EC">
              <w:rPr>
                <w:rFonts w:cstheme="minorHAnsi"/>
                <w:sz w:val="24"/>
              </w:rPr>
              <w:fldChar w:fldCharType="end"/>
            </w:r>
          </w:p>
        </w:tc>
        <w:tc>
          <w:tcPr>
            <w:tcW w:w="1440" w:type="dxa"/>
            <w:shd w:val="clear" w:color="auto" w:fill="auto"/>
          </w:tcPr>
          <w:p w14:paraId="5B7BDFDD"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CalificativA2 </w:instrText>
            </w:r>
            <w:r w:rsidRPr="00E664EC">
              <w:rPr>
                <w:rFonts w:cstheme="minorHAnsi"/>
                <w:sz w:val="24"/>
              </w:rPr>
              <w:fldChar w:fldCharType="separate"/>
            </w:r>
            <w:r w:rsidRPr="00E664EC">
              <w:rPr>
                <w:rFonts w:cstheme="minorHAnsi"/>
                <w:noProof/>
                <w:sz w:val="24"/>
              </w:rPr>
              <w:instrText>Slab</w:instrText>
            </w:r>
            <w:r w:rsidRPr="00E664EC">
              <w:rPr>
                <w:rFonts w:cstheme="minorHAnsi"/>
                <w:noProof/>
                <w:sz w:val="24"/>
              </w:rPr>
              <w:fldChar w:fldCharType="end"/>
            </w:r>
            <w:r w:rsidRPr="00E664EC">
              <w:rPr>
                <w:rFonts w:cstheme="minorHAnsi"/>
                <w:sz w:val="24"/>
              </w:rPr>
              <w:instrText xml:space="preserve"> = "Foarte bun"  </w:instrText>
            </w:r>
            <w:r w:rsidRPr="00E664EC">
              <w:rPr>
                <w:rFonts w:cstheme="minorHAnsi"/>
                <w:sz w:val="24"/>
              </w:rPr>
              <w:fldChar w:fldCharType="begin"/>
            </w:r>
            <w:r w:rsidRPr="00E664EC">
              <w:rPr>
                <w:rFonts w:cstheme="minorHAnsi"/>
                <w:sz w:val="24"/>
              </w:rPr>
              <w:instrText xml:space="preserve"> MERGEFIELD A2CU </w:instrText>
            </w:r>
            <w:r w:rsidRPr="00E664EC">
              <w:rPr>
                <w:rFonts w:cstheme="minorHAnsi"/>
                <w:sz w:val="24"/>
              </w:rPr>
              <w:fldChar w:fldCharType="separate"/>
            </w:r>
            <w:r w:rsidRPr="00E664EC">
              <w:rPr>
                <w:rFonts w:cstheme="minorHAnsi"/>
                <w:noProof/>
                <w:sz w:val="24"/>
              </w:rPr>
              <w:instrText>120</w:instrText>
            </w:r>
            <w:r w:rsidRPr="00E664EC">
              <w:rPr>
                <w:rFonts w:cstheme="minorHAnsi"/>
                <w:noProof/>
                <w:sz w:val="24"/>
              </w:rPr>
              <w:fldChar w:fldCharType="end"/>
            </w:r>
            <w:r w:rsidRPr="00E664EC">
              <w:rPr>
                <w:rFonts w:cstheme="minorHAnsi"/>
                <w:sz w:val="24"/>
              </w:rPr>
              <w:instrText xml:space="preserve"> "" </w:instrText>
            </w:r>
            <w:r w:rsidRPr="00E664EC">
              <w:rPr>
                <w:rFonts w:cstheme="minorHAnsi"/>
                <w:sz w:val="24"/>
              </w:rPr>
              <w:fldChar w:fldCharType="end"/>
            </w:r>
          </w:p>
        </w:tc>
      </w:tr>
      <w:tr w:rsidR="00813EA7" w:rsidRPr="00E664EC" w14:paraId="28E8868F" w14:textId="77777777" w:rsidTr="00B014D2">
        <w:tc>
          <w:tcPr>
            <w:tcW w:w="3011" w:type="dxa"/>
            <w:vMerge/>
            <w:shd w:val="clear" w:color="auto" w:fill="auto"/>
          </w:tcPr>
          <w:p w14:paraId="7A791E41" w14:textId="77777777" w:rsidR="00813EA7" w:rsidRPr="00E664EC" w:rsidRDefault="00813EA7" w:rsidP="00B014D2">
            <w:pPr>
              <w:tabs>
                <w:tab w:val="left" w:pos="3360"/>
              </w:tabs>
              <w:spacing w:line="276" w:lineRule="auto"/>
              <w:rPr>
                <w:rFonts w:cstheme="minorHAnsi"/>
                <w:b/>
                <w:sz w:val="24"/>
              </w:rPr>
            </w:pPr>
          </w:p>
        </w:tc>
        <w:tc>
          <w:tcPr>
            <w:tcW w:w="1597" w:type="dxa"/>
            <w:shd w:val="clear" w:color="auto" w:fill="FFFFFF"/>
          </w:tcPr>
          <w:p w14:paraId="138A9A14" w14:textId="77777777" w:rsidR="00813EA7" w:rsidRPr="00E664EC" w:rsidRDefault="00813EA7" w:rsidP="00B014D2">
            <w:pPr>
              <w:tabs>
                <w:tab w:val="left" w:pos="1605"/>
              </w:tabs>
              <w:spacing w:line="276" w:lineRule="auto"/>
              <w:jc w:val="center"/>
              <w:rPr>
                <w:rFonts w:cstheme="minorHAnsi"/>
                <w:sz w:val="24"/>
              </w:rPr>
            </w:pPr>
          </w:p>
          <w:p w14:paraId="4745AB7C"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CalificativA3 </w:instrText>
            </w:r>
            <w:r w:rsidRPr="00E664EC">
              <w:rPr>
                <w:rFonts w:cstheme="minorHAnsi"/>
                <w:sz w:val="24"/>
              </w:rPr>
              <w:fldChar w:fldCharType="separate"/>
            </w:r>
            <w:r w:rsidRPr="00E664EC">
              <w:rPr>
                <w:rFonts w:cstheme="minorHAnsi"/>
                <w:noProof/>
                <w:sz w:val="24"/>
              </w:rPr>
              <w:instrText>Slab</w:instrText>
            </w:r>
            <w:r w:rsidRPr="00E664EC">
              <w:rPr>
                <w:rFonts w:cstheme="minorHAnsi"/>
                <w:sz w:val="24"/>
              </w:rPr>
              <w:fldChar w:fldCharType="end"/>
            </w:r>
            <w:r w:rsidRPr="00E664EC">
              <w:rPr>
                <w:rFonts w:cstheme="minorHAnsi"/>
                <w:sz w:val="24"/>
              </w:rPr>
              <w:instrText xml:space="preserve"> = "Foarte slab"  </w:instrText>
            </w:r>
            <w:r w:rsidRPr="00E664EC">
              <w:rPr>
                <w:rFonts w:cstheme="minorHAnsi"/>
                <w:sz w:val="24"/>
              </w:rPr>
              <w:fldChar w:fldCharType="begin"/>
            </w:r>
            <w:r w:rsidRPr="00E664EC">
              <w:rPr>
                <w:rFonts w:cstheme="minorHAnsi"/>
                <w:sz w:val="24"/>
              </w:rPr>
              <w:instrText xml:space="preserve"> MERGEFIELD A3MA </w:instrText>
            </w:r>
            <w:r w:rsidRPr="00E664EC">
              <w:rPr>
                <w:rFonts w:cstheme="minorHAnsi"/>
                <w:sz w:val="24"/>
              </w:rPr>
              <w:fldChar w:fldCharType="separate"/>
            </w:r>
            <w:r w:rsidRPr="00E664EC">
              <w:rPr>
                <w:rFonts w:cstheme="minorHAnsi"/>
                <w:sz w:val="24"/>
              </w:rPr>
              <w:instrText>«A1FS»</w:instrText>
            </w:r>
            <w:r w:rsidRPr="00E664EC">
              <w:rPr>
                <w:rFonts w:cstheme="minorHAnsi"/>
                <w:sz w:val="24"/>
              </w:rPr>
              <w:fldChar w:fldCharType="end"/>
            </w:r>
            <w:r w:rsidRPr="00E664EC">
              <w:rPr>
                <w:rFonts w:cstheme="minorHAnsi"/>
                <w:sz w:val="24"/>
              </w:rPr>
              <w:instrText xml:space="preserve"> "" </w:instrText>
            </w:r>
            <w:r w:rsidRPr="00E664EC">
              <w:rPr>
                <w:rFonts w:cstheme="minorHAnsi"/>
                <w:sz w:val="24"/>
              </w:rPr>
              <w:fldChar w:fldCharType="end"/>
            </w:r>
          </w:p>
        </w:tc>
        <w:tc>
          <w:tcPr>
            <w:tcW w:w="1260" w:type="dxa"/>
            <w:shd w:val="clear" w:color="auto" w:fill="FFFFFF"/>
          </w:tcPr>
          <w:p w14:paraId="56D0930E" w14:textId="77777777" w:rsidR="00813EA7" w:rsidRPr="00E664EC" w:rsidRDefault="00813EA7" w:rsidP="00B014D2">
            <w:pPr>
              <w:tabs>
                <w:tab w:val="left" w:pos="1605"/>
              </w:tabs>
              <w:spacing w:line="276" w:lineRule="auto"/>
              <w:jc w:val="center"/>
              <w:rPr>
                <w:rFonts w:cstheme="minorHAnsi"/>
                <w:b/>
                <w:sz w:val="24"/>
              </w:rPr>
            </w:pPr>
          </w:p>
        </w:tc>
        <w:tc>
          <w:tcPr>
            <w:tcW w:w="1080" w:type="dxa"/>
            <w:shd w:val="clear" w:color="auto" w:fill="FFFFFF"/>
          </w:tcPr>
          <w:p w14:paraId="1AA66637"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CalificativA3 </w:instrText>
            </w:r>
            <w:r w:rsidRPr="00E664EC">
              <w:rPr>
                <w:rFonts w:cstheme="minorHAnsi"/>
                <w:sz w:val="24"/>
              </w:rPr>
              <w:fldChar w:fldCharType="separate"/>
            </w:r>
            <w:r w:rsidRPr="00E664EC">
              <w:rPr>
                <w:rFonts w:cstheme="minorHAnsi"/>
                <w:noProof/>
                <w:sz w:val="24"/>
              </w:rPr>
              <w:instrText>Slab</w:instrText>
            </w:r>
            <w:r w:rsidRPr="00E664EC">
              <w:rPr>
                <w:rFonts w:cstheme="minorHAnsi"/>
                <w:sz w:val="24"/>
              </w:rPr>
              <w:fldChar w:fldCharType="end"/>
            </w:r>
            <w:r w:rsidRPr="00E664EC">
              <w:rPr>
                <w:rFonts w:cstheme="minorHAnsi"/>
                <w:sz w:val="24"/>
              </w:rPr>
              <w:instrText xml:space="preserve"> = "Mediu"  </w:instrText>
            </w:r>
            <w:r w:rsidRPr="00E664EC">
              <w:rPr>
                <w:rFonts w:cstheme="minorHAnsi"/>
                <w:sz w:val="24"/>
              </w:rPr>
              <w:fldChar w:fldCharType="begin"/>
            </w:r>
            <w:r w:rsidRPr="00E664EC">
              <w:rPr>
                <w:rFonts w:cstheme="minorHAnsi"/>
                <w:sz w:val="24"/>
              </w:rPr>
              <w:instrText xml:space="preserve"> MERGEFIELD A3MA </w:instrText>
            </w:r>
            <w:r w:rsidRPr="00E664EC">
              <w:rPr>
                <w:rFonts w:cstheme="minorHAnsi"/>
                <w:sz w:val="24"/>
              </w:rPr>
              <w:fldChar w:fldCharType="separate"/>
            </w:r>
            <w:r w:rsidRPr="00E664EC">
              <w:rPr>
                <w:rFonts w:cstheme="minorHAnsi"/>
                <w:noProof/>
                <w:sz w:val="24"/>
              </w:rPr>
              <w:instrText>108</w:instrText>
            </w:r>
            <w:r w:rsidRPr="00E664EC">
              <w:rPr>
                <w:rFonts w:cstheme="minorHAnsi"/>
                <w:sz w:val="24"/>
              </w:rPr>
              <w:fldChar w:fldCharType="end"/>
            </w:r>
            <w:r w:rsidRPr="00E664EC">
              <w:rPr>
                <w:rFonts w:cstheme="minorHAnsi"/>
                <w:sz w:val="24"/>
              </w:rPr>
              <w:instrText xml:space="preserve"> "" </w:instrText>
            </w:r>
            <w:r w:rsidRPr="00E664EC">
              <w:rPr>
                <w:rFonts w:cstheme="minorHAnsi"/>
                <w:sz w:val="24"/>
              </w:rPr>
              <w:fldChar w:fldCharType="end"/>
            </w:r>
          </w:p>
        </w:tc>
        <w:tc>
          <w:tcPr>
            <w:tcW w:w="1530" w:type="dxa"/>
            <w:shd w:val="clear" w:color="auto" w:fill="auto"/>
          </w:tcPr>
          <w:p w14:paraId="7CAC158F"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CalificativA3 </w:instrText>
            </w:r>
            <w:r w:rsidRPr="00E664EC">
              <w:rPr>
                <w:rFonts w:cstheme="minorHAnsi"/>
                <w:sz w:val="24"/>
              </w:rPr>
              <w:fldChar w:fldCharType="separate"/>
            </w:r>
            <w:r w:rsidRPr="00E664EC">
              <w:rPr>
                <w:rFonts w:cstheme="minorHAnsi"/>
                <w:noProof/>
                <w:sz w:val="24"/>
              </w:rPr>
              <w:instrText>Slab</w:instrText>
            </w:r>
            <w:r w:rsidRPr="00E664EC">
              <w:rPr>
                <w:rFonts w:cstheme="minorHAnsi"/>
                <w:sz w:val="24"/>
              </w:rPr>
              <w:fldChar w:fldCharType="end"/>
            </w:r>
            <w:r w:rsidRPr="00E664EC">
              <w:rPr>
                <w:rFonts w:cstheme="minorHAnsi"/>
                <w:sz w:val="24"/>
              </w:rPr>
              <w:instrText xml:space="preserve"> = "Bun"  </w:instrText>
            </w:r>
            <w:r w:rsidRPr="00E664EC">
              <w:rPr>
                <w:rFonts w:cstheme="minorHAnsi"/>
                <w:sz w:val="24"/>
              </w:rPr>
              <w:fldChar w:fldCharType="begin"/>
            </w:r>
            <w:r w:rsidRPr="00E664EC">
              <w:rPr>
                <w:rFonts w:cstheme="minorHAnsi"/>
                <w:sz w:val="24"/>
              </w:rPr>
              <w:instrText xml:space="preserve"> MERGEFIELD A3MA </w:instrText>
            </w:r>
            <w:r w:rsidRPr="00E664EC">
              <w:rPr>
                <w:rFonts w:cstheme="minorHAnsi"/>
                <w:sz w:val="24"/>
              </w:rPr>
              <w:fldChar w:fldCharType="separate"/>
            </w:r>
            <w:r w:rsidRPr="00E664EC">
              <w:rPr>
                <w:rFonts w:cstheme="minorHAnsi"/>
                <w:noProof/>
                <w:sz w:val="24"/>
              </w:rPr>
              <w:instrText>111</w:instrText>
            </w:r>
            <w:r w:rsidRPr="00E664EC">
              <w:rPr>
                <w:rFonts w:cstheme="minorHAnsi"/>
                <w:sz w:val="24"/>
              </w:rPr>
              <w:fldChar w:fldCharType="end"/>
            </w:r>
            <w:r w:rsidRPr="00E664EC">
              <w:rPr>
                <w:rFonts w:cstheme="minorHAnsi"/>
                <w:sz w:val="24"/>
              </w:rPr>
              <w:instrText xml:space="preserve"> "" </w:instrText>
            </w:r>
            <w:r w:rsidRPr="00E664EC">
              <w:rPr>
                <w:rFonts w:cstheme="minorHAnsi"/>
                <w:sz w:val="24"/>
              </w:rPr>
              <w:fldChar w:fldCharType="end"/>
            </w:r>
          </w:p>
        </w:tc>
        <w:tc>
          <w:tcPr>
            <w:tcW w:w="1440" w:type="dxa"/>
            <w:shd w:val="clear" w:color="auto" w:fill="auto"/>
          </w:tcPr>
          <w:p w14:paraId="70C3F706"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CalificativA3 </w:instrText>
            </w:r>
            <w:r w:rsidRPr="00E664EC">
              <w:rPr>
                <w:rFonts w:cstheme="minorHAnsi"/>
                <w:sz w:val="24"/>
              </w:rPr>
              <w:fldChar w:fldCharType="separate"/>
            </w:r>
            <w:r w:rsidRPr="00E664EC">
              <w:rPr>
                <w:rFonts w:cstheme="minorHAnsi"/>
                <w:noProof/>
                <w:sz w:val="24"/>
              </w:rPr>
              <w:instrText>Slab</w:instrText>
            </w:r>
            <w:r w:rsidRPr="00E664EC">
              <w:rPr>
                <w:rFonts w:cstheme="minorHAnsi"/>
                <w:sz w:val="24"/>
              </w:rPr>
              <w:fldChar w:fldCharType="end"/>
            </w:r>
            <w:r w:rsidRPr="00E664EC">
              <w:rPr>
                <w:rFonts w:cstheme="minorHAnsi"/>
                <w:sz w:val="24"/>
              </w:rPr>
              <w:instrText xml:space="preserve"> = "Foarte bun"  </w:instrText>
            </w:r>
            <w:r w:rsidRPr="00E664EC">
              <w:rPr>
                <w:rFonts w:cstheme="minorHAnsi"/>
                <w:sz w:val="24"/>
              </w:rPr>
              <w:fldChar w:fldCharType="begin"/>
            </w:r>
            <w:r w:rsidRPr="00E664EC">
              <w:rPr>
                <w:rFonts w:cstheme="minorHAnsi"/>
                <w:sz w:val="24"/>
              </w:rPr>
              <w:instrText xml:space="preserve"> MERGEFIELD A3MA </w:instrText>
            </w:r>
            <w:r w:rsidRPr="00E664EC">
              <w:rPr>
                <w:rFonts w:cstheme="minorHAnsi"/>
                <w:sz w:val="24"/>
              </w:rPr>
              <w:fldChar w:fldCharType="separate"/>
            </w:r>
            <w:r w:rsidRPr="00E664EC">
              <w:rPr>
                <w:rFonts w:cstheme="minorHAnsi"/>
                <w:noProof/>
                <w:sz w:val="24"/>
              </w:rPr>
              <w:instrText>130</w:instrText>
            </w:r>
            <w:r w:rsidRPr="00E664EC">
              <w:rPr>
                <w:rFonts w:cstheme="minorHAnsi"/>
                <w:sz w:val="24"/>
              </w:rPr>
              <w:fldChar w:fldCharType="end"/>
            </w:r>
            <w:r w:rsidRPr="00E664EC">
              <w:rPr>
                <w:rFonts w:cstheme="minorHAnsi"/>
                <w:sz w:val="24"/>
              </w:rPr>
              <w:instrText xml:space="preserve"> "" </w:instrText>
            </w:r>
            <w:r w:rsidRPr="00E664EC">
              <w:rPr>
                <w:rFonts w:cstheme="minorHAnsi"/>
                <w:sz w:val="24"/>
              </w:rPr>
              <w:fldChar w:fldCharType="end"/>
            </w:r>
          </w:p>
        </w:tc>
      </w:tr>
      <w:tr w:rsidR="00813EA7" w:rsidRPr="00E664EC" w14:paraId="4F4967D5" w14:textId="77777777" w:rsidTr="00B014D2">
        <w:tc>
          <w:tcPr>
            <w:tcW w:w="9918" w:type="dxa"/>
            <w:gridSpan w:val="6"/>
            <w:shd w:val="clear" w:color="auto" w:fill="auto"/>
          </w:tcPr>
          <w:p w14:paraId="7B7EECA5"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Rezultatul evaluării aptitudinii</w:t>
            </w:r>
          </w:p>
        </w:tc>
      </w:tr>
      <w:tr w:rsidR="00813EA7" w:rsidRPr="00E664EC" w14:paraId="3167FDE2" w14:textId="77777777" w:rsidTr="00B014D2">
        <w:tc>
          <w:tcPr>
            <w:tcW w:w="3011" w:type="dxa"/>
            <w:vMerge w:val="restart"/>
            <w:shd w:val="clear" w:color="auto" w:fill="auto"/>
          </w:tcPr>
          <w:p w14:paraId="4E2133D0" w14:textId="77777777" w:rsidR="00813EA7" w:rsidRPr="00E664EC" w:rsidRDefault="00813EA7" w:rsidP="00B014D2">
            <w:pPr>
              <w:tabs>
                <w:tab w:val="left" w:pos="3360"/>
              </w:tabs>
              <w:spacing w:line="276" w:lineRule="auto"/>
              <w:rPr>
                <w:rFonts w:cstheme="minorHAnsi"/>
                <w:b/>
                <w:sz w:val="24"/>
              </w:rPr>
            </w:pPr>
          </w:p>
          <w:p w14:paraId="6ACD9FCE" w14:textId="77777777" w:rsidR="00813EA7" w:rsidRPr="00E664EC" w:rsidRDefault="00813EA7" w:rsidP="00B014D2">
            <w:pPr>
              <w:tabs>
                <w:tab w:val="left" w:pos="3360"/>
              </w:tabs>
              <w:spacing w:line="276" w:lineRule="auto"/>
              <w:rPr>
                <w:rFonts w:cstheme="minorHAnsi"/>
                <w:b/>
                <w:sz w:val="24"/>
              </w:rPr>
            </w:pPr>
            <w:r w:rsidRPr="00E664EC">
              <w:rPr>
                <w:rFonts w:cstheme="minorHAnsi"/>
                <w:b/>
                <w:sz w:val="24"/>
              </w:rPr>
              <w:t xml:space="preserve">    Calificativ</w:t>
            </w:r>
          </w:p>
        </w:tc>
        <w:tc>
          <w:tcPr>
            <w:tcW w:w="1597" w:type="dxa"/>
            <w:shd w:val="clear" w:color="auto" w:fill="E0E0E0"/>
          </w:tcPr>
          <w:p w14:paraId="6D789B98" w14:textId="77777777" w:rsidR="00813EA7" w:rsidRPr="00E664EC" w:rsidRDefault="00813EA7" w:rsidP="00B014D2">
            <w:pPr>
              <w:tabs>
                <w:tab w:val="left" w:pos="1605"/>
              </w:tabs>
              <w:spacing w:line="276" w:lineRule="auto"/>
              <w:jc w:val="center"/>
              <w:rPr>
                <w:rFonts w:cstheme="minorHAnsi"/>
                <w:b/>
                <w:noProof/>
                <w:sz w:val="24"/>
              </w:rPr>
            </w:pP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CalificativATotal </w:instrText>
            </w:r>
            <w:r w:rsidRPr="00E664EC">
              <w:rPr>
                <w:rFonts w:cstheme="minorHAnsi"/>
                <w:b/>
                <w:noProof/>
                <w:sz w:val="24"/>
              </w:rPr>
              <w:fldChar w:fldCharType="separate"/>
            </w:r>
            <w:r w:rsidRPr="00E664EC">
              <w:rPr>
                <w:rFonts w:cstheme="minorHAnsi"/>
                <w:b/>
                <w:noProof/>
                <w:sz w:val="24"/>
              </w:rPr>
              <w:instrText>Slab</w:instrText>
            </w:r>
            <w:r w:rsidRPr="00E664EC">
              <w:rPr>
                <w:rFonts w:cstheme="minorHAnsi"/>
                <w:b/>
                <w:noProof/>
                <w:sz w:val="24"/>
              </w:rPr>
              <w:fldChar w:fldCharType="end"/>
            </w:r>
            <w:r w:rsidRPr="00E664EC">
              <w:rPr>
                <w:rFonts w:cstheme="minorHAnsi"/>
                <w:b/>
                <w:noProof/>
                <w:sz w:val="24"/>
              </w:rPr>
              <w:instrText xml:space="preserve"> = "Foarte slab"  </w:instrText>
            </w:r>
            <w:r w:rsidRPr="00E664EC">
              <w:rPr>
                <w:rFonts w:cstheme="minorHAnsi"/>
                <w:b/>
                <w:noProof/>
                <w:sz w:val="24"/>
              </w:rPr>
              <w:fldChar w:fldCharType="begin"/>
            </w:r>
            <w:r w:rsidRPr="00E664EC">
              <w:rPr>
                <w:rFonts w:cstheme="minorHAnsi"/>
                <w:b/>
                <w:noProof/>
                <w:sz w:val="24"/>
              </w:rPr>
              <w:instrText xml:space="preserve"> MERGEFIELD ATotal </w:instrText>
            </w:r>
            <w:r w:rsidRPr="00E664EC">
              <w:rPr>
                <w:rFonts w:cstheme="minorHAnsi"/>
                <w:b/>
                <w:noProof/>
                <w:sz w:val="24"/>
              </w:rPr>
              <w:fldChar w:fldCharType="separate"/>
            </w:r>
            <w:r w:rsidRPr="00E664EC">
              <w:rPr>
                <w:rFonts w:cstheme="minorHAnsi"/>
                <w:b/>
                <w:noProof/>
                <w:sz w:val="24"/>
              </w:rPr>
              <w:instrText>«A1FS»</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p>
        </w:tc>
        <w:tc>
          <w:tcPr>
            <w:tcW w:w="1260" w:type="dxa"/>
            <w:shd w:val="clear" w:color="auto" w:fill="E0E0E0"/>
          </w:tcPr>
          <w:p w14:paraId="46F5F680" w14:textId="77777777" w:rsidR="00813EA7" w:rsidRPr="00E664EC" w:rsidRDefault="00813EA7" w:rsidP="00B014D2">
            <w:pPr>
              <w:tabs>
                <w:tab w:val="left" w:pos="1605"/>
              </w:tabs>
              <w:spacing w:line="276" w:lineRule="auto"/>
              <w:jc w:val="center"/>
              <w:rPr>
                <w:rFonts w:cstheme="minorHAnsi"/>
                <w:b/>
                <w:noProof/>
                <w:sz w:val="24"/>
              </w:rPr>
            </w:pPr>
          </w:p>
        </w:tc>
        <w:tc>
          <w:tcPr>
            <w:tcW w:w="1080" w:type="dxa"/>
            <w:shd w:val="clear" w:color="auto" w:fill="FFFFFF"/>
          </w:tcPr>
          <w:p w14:paraId="64FE7612" w14:textId="77777777" w:rsidR="00813EA7" w:rsidRPr="00E664EC" w:rsidRDefault="00813EA7" w:rsidP="00B014D2">
            <w:pPr>
              <w:tabs>
                <w:tab w:val="left" w:pos="1605"/>
              </w:tabs>
              <w:spacing w:line="276" w:lineRule="auto"/>
              <w:jc w:val="center"/>
              <w:rPr>
                <w:rFonts w:cstheme="minorHAnsi"/>
                <w:b/>
                <w:noProof/>
                <w:sz w:val="24"/>
              </w:rPr>
            </w:pP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CalificativATotal </w:instrText>
            </w:r>
            <w:r w:rsidRPr="00E664EC">
              <w:rPr>
                <w:rFonts w:cstheme="minorHAnsi"/>
                <w:b/>
                <w:noProof/>
                <w:sz w:val="24"/>
              </w:rPr>
              <w:fldChar w:fldCharType="separate"/>
            </w:r>
            <w:r w:rsidRPr="00E664EC">
              <w:rPr>
                <w:rFonts w:cstheme="minorHAnsi"/>
                <w:b/>
                <w:noProof/>
                <w:sz w:val="24"/>
              </w:rPr>
              <w:instrText>Slab</w:instrText>
            </w:r>
            <w:r w:rsidRPr="00E664EC">
              <w:rPr>
                <w:rFonts w:cstheme="minorHAnsi"/>
                <w:b/>
                <w:noProof/>
                <w:sz w:val="24"/>
              </w:rPr>
              <w:fldChar w:fldCharType="end"/>
            </w:r>
            <w:r w:rsidRPr="00E664EC">
              <w:rPr>
                <w:rFonts w:cstheme="minorHAnsi"/>
                <w:b/>
                <w:noProof/>
                <w:sz w:val="24"/>
              </w:rPr>
              <w:instrText xml:space="preserve"> = "Mediu"  </w:instrText>
            </w:r>
            <w:r w:rsidRPr="00E664EC">
              <w:rPr>
                <w:rFonts w:cstheme="minorHAnsi"/>
                <w:b/>
                <w:noProof/>
                <w:sz w:val="24"/>
              </w:rPr>
              <w:fldChar w:fldCharType="begin"/>
            </w:r>
            <w:r w:rsidRPr="00E664EC">
              <w:rPr>
                <w:rFonts w:cstheme="minorHAnsi"/>
                <w:b/>
                <w:noProof/>
                <w:sz w:val="24"/>
              </w:rPr>
              <w:instrText xml:space="preserve"> MERGEFIELD ATotal </w:instrText>
            </w:r>
            <w:r w:rsidRPr="00E664EC">
              <w:rPr>
                <w:rFonts w:cstheme="minorHAnsi"/>
                <w:b/>
                <w:noProof/>
                <w:sz w:val="24"/>
              </w:rPr>
              <w:fldChar w:fldCharType="separate"/>
            </w:r>
            <w:r w:rsidRPr="00E664EC">
              <w:rPr>
                <w:rFonts w:cstheme="minorHAnsi"/>
                <w:b/>
                <w:noProof/>
                <w:sz w:val="24"/>
              </w:rPr>
              <w:instrText>88</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p>
        </w:tc>
        <w:tc>
          <w:tcPr>
            <w:tcW w:w="1530" w:type="dxa"/>
            <w:shd w:val="clear" w:color="auto" w:fill="auto"/>
          </w:tcPr>
          <w:p w14:paraId="11048E1F" w14:textId="77777777" w:rsidR="00813EA7" w:rsidRPr="00E664EC" w:rsidRDefault="00813EA7" w:rsidP="00B014D2">
            <w:pPr>
              <w:tabs>
                <w:tab w:val="left" w:pos="1605"/>
              </w:tabs>
              <w:spacing w:line="276" w:lineRule="auto"/>
              <w:jc w:val="center"/>
              <w:rPr>
                <w:rFonts w:cstheme="minorHAnsi"/>
                <w:b/>
                <w:noProof/>
                <w:sz w:val="24"/>
              </w:rPr>
            </w:pP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CalificativATotal </w:instrText>
            </w:r>
            <w:r w:rsidRPr="00E664EC">
              <w:rPr>
                <w:rFonts w:cstheme="minorHAnsi"/>
                <w:b/>
                <w:noProof/>
                <w:sz w:val="24"/>
              </w:rPr>
              <w:fldChar w:fldCharType="separate"/>
            </w:r>
            <w:r w:rsidRPr="00E664EC">
              <w:rPr>
                <w:rFonts w:cstheme="minorHAnsi"/>
                <w:b/>
                <w:noProof/>
                <w:sz w:val="24"/>
              </w:rPr>
              <w:instrText>Slab</w:instrText>
            </w:r>
            <w:r w:rsidRPr="00E664EC">
              <w:rPr>
                <w:rFonts w:cstheme="minorHAnsi"/>
                <w:b/>
                <w:noProof/>
                <w:sz w:val="24"/>
              </w:rPr>
              <w:fldChar w:fldCharType="end"/>
            </w:r>
            <w:r w:rsidRPr="00E664EC">
              <w:rPr>
                <w:rFonts w:cstheme="minorHAnsi"/>
                <w:b/>
                <w:noProof/>
                <w:sz w:val="24"/>
              </w:rPr>
              <w:instrText xml:space="preserve"> = "Bun"  </w:instrText>
            </w:r>
            <w:r w:rsidRPr="00E664EC">
              <w:rPr>
                <w:rFonts w:cstheme="minorHAnsi"/>
                <w:b/>
                <w:noProof/>
                <w:sz w:val="24"/>
              </w:rPr>
              <w:fldChar w:fldCharType="begin"/>
            </w:r>
            <w:r w:rsidRPr="00E664EC">
              <w:rPr>
                <w:rFonts w:cstheme="minorHAnsi"/>
                <w:b/>
                <w:noProof/>
                <w:sz w:val="24"/>
              </w:rPr>
              <w:instrText xml:space="preserve"> MERGEFIELD ATotal </w:instrText>
            </w:r>
            <w:r w:rsidRPr="00E664EC">
              <w:rPr>
                <w:rFonts w:cstheme="minorHAnsi"/>
                <w:b/>
                <w:noProof/>
                <w:sz w:val="24"/>
              </w:rPr>
              <w:fldChar w:fldCharType="separate"/>
            </w:r>
            <w:r w:rsidRPr="00E664EC">
              <w:rPr>
                <w:rFonts w:cstheme="minorHAnsi"/>
                <w:b/>
                <w:noProof/>
                <w:sz w:val="24"/>
              </w:rPr>
              <w:instrText>66.670000000000002</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p>
        </w:tc>
        <w:tc>
          <w:tcPr>
            <w:tcW w:w="1440" w:type="dxa"/>
            <w:shd w:val="clear" w:color="auto" w:fill="auto"/>
          </w:tcPr>
          <w:p w14:paraId="76CCFF38" w14:textId="77777777" w:rsidR="00813EA7" w:rsidRPr="00E664EC" w:rsidRDefault="00813EA7" w:rsidP="00B014D2">
            <w:pPr>
              <w:tabs>
                <w:tab w:val="left" w:pos="1605"/>
              </w:tabs>
              <w:spacing w:line="276" w:lineRule="auto"/>
              <w:jc w:val="center"/>
              <w:rPr>
                <w:rFonts w:cstheme="minorHAnsi"/>
                <w:b/>
                <w:noProof/>
                <w:sz w:val="24"/>
              </w:rPr>
            </w:pP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CalificativATotal </w:instrText>
            </w:r>
            <w:r w:rsidRPr="00E664EC">
              <w:rPr>
                <w:rFonts w:cstheme="minorHAnsi"/>
                <w:b/>
                <w:noProof/>
                <w:sz w:val="24"/>
              </w:rPr>
              <w:fldChar w:fldCharType="separate"/>
            </w:r>
            <w:r w:rsidRPr="00E664EC">
              <w:rPr>
                <w:rFonts w:cstheme="minorHAnsi"/>
                <w:b/>
                <w:noProof/>
                <w:sz w:val="24"/>
              </w:rPr>
              <w:instrText>Slab</w:instrText>
            </w:r>
            <w:r w:rsidRPr="00E664EC">
              <w:rPr>
                <w:rFonts w:cstheme="minorHAnsi"/>
                <w:b/>
                <w:noProof/>
                <w:sz w:val="24"/>
              </w:rPr>
              <w:fldChar w:fldCharType="end"/>
            </w:r>
            <w:r w:rsidRPr="00E664EC">
              <w:rPr>
                <w:rFonts w:cstheme="minorHAnsi"/>
                <w:b/>
                <w:noProof/>
                <w:sz w:val="24"/>
              </w:rPr>
              <w:instrText xml:space="preserve"> = "Foarte bun"  </w:instrText>
            </w:r>
            <w:r w:rsidRPr="00E664EC">
              <w:rPr>
                <w:rFonts w:cstheme="minorHAnsi"/>
                <w:b/>
                <w:noProof/>
                <w:sz w:val="24"/>
              </w:rPr>
              <w:fldChar w:fldCharType="begin"/>
            </w:r>
            <w:r w:rsidRPr="00E664EC">
              <w:rPr>
                <w:rFonts w:cstheme="minorHAnsi"/>
                <w:b/>
                <w:noProof/>
                <w:sz w:val="24"/>
              </w:rPr>
              <w:instrText xml:space="preserve"> MERGEFIELD ATotal </w:instrText>
            </w:r>
            <w:r w:rsidRPr="00E664EC">
              <w:rPr>
                <w:rFonts w:cstheme="minorHAnsi"/>
                <w:b/>
                <w:noProof/>
                <w:sz w:val="24"/>
              </w:rPr>
              <w:fldChar w:fldCharType="separate"/>
            </w:r>
            <w:r w:rsidRPr="00E664EC">
              <w:rPr>
                <w:rFonts w:cstheme="minorHAnsi"/>
                <w:b/>
                <w:noProof/>
                <w:sz w:val="24"/>
              </w:rPr>
              <w:instrText>120</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p>
        </w:tc>
      </w:tr>
      <w:tr w:rsidR="00813EA7" w:rsidRPr="00E664EC" w14:paraId="585DA58A" w14:textId="77777777" w:rsidTr="00B014D2">
        <w:tc>
          <w:tcPr>
            <w:tcW w:w="3011" w:type="dxa"/>
            <w:vMerge/>
            <w:shd w:val="clear" w:color="auto" w:fill="auto"/>
          </w:tcPr>
          <w:p w14:paraId="7D83885C" w14:textId="77777777" w:rsidR="00813EA7" w:rsidRPr="00E664EC" w:rsidRDefault="00813EA7" w:rsidP="00B014D2">
            <w:pPr>
              <w:tabs>
                <w:tab w:val="left" w:pos="3360"/>
              </w:tabs>
              <w:spacing w:line="276" w:lineRule="auto"/>
              <w:rPr>
                <w:rFonts w:cstheme="minorHAnsi"/>
                <w:b/>
                <w:sz w:val="24"/>
              </w:rPr>
            </w:pPr>
          </w:p>
        </w:tc>
        <w:tc>
          <w:tcPr>
            <w:tcW w:w="2857" w:type="dxa"/>
            <w:gridSpan w:val="2"/>
            <w:shd w:val="clear" w:color="auto" w:fill="E0E0E0"/>
          </w:tcPr>
          <w:p w14:paraId="3A1339A4"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Respins</w:t>
            </w:r>
          </w:p>
        </w:tc>
        <w:tc>
          <w:tcPr>
            <w:tcW w:w="4050" w:type="dxa"/>
            <w:gridSpan w:val="3"/>
            <w:shd w:val="clear" w:color="auto" w:fill="FFFFFF"/>
          </w:tcPr>
          <w:p w14:paraId="0E972B1D"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Admis</w:t>
            </w:r>
          </w:p>
        </w:tc>
      </w:tr>
    </w:tbl>
    <w:p w14:paraId="1BA48D34" w14:textId="77777777" w:rsidR="00813EA7" w:rsidRPr="00E664EC" w:rsidRDefault="00813EA7" w:rsidP="00813EA7">
      <w:pPr>
        <w:tabs>
          <w:tab w:val="left" w:pos="270"/>
          <w:tab w:val="left" w:pos="630"/>
        </w:tabs>
        <w:spacing w:line="276" w:lineRule="auto"/>
        <w:rPr>
          <w:rFonts w:cstheme="minorHAnsi"/>
          <w:b/>
          <w:i/>
          <w:sz w:val="24"/>
        </w:rPr>
      </w:pPr>
    </w:p>
    <w:p w14:paraId="12C9D737" w14:textId="77777777" w:rsidR="00813EA7" w:rsidRPr="00E664EC" w:rsidRDefault="00813EA7" w:rsidP="00813EA7">
      <w:pPr>
        <w:tabs>
          <w:tab w:val="left" w:pos="270"/>
          <w:tab w:val="left" w:pos="630"/>
        </w:tabs>
        <w:spacing w:line="276" w:lineRule="auto"/>
        <w:rPr>
          <w:rFonts w:cstheme="minorHAnsi"/>
          <w:b/>
          <w:sz w:val="24"/>
        </w:rPr>
      </w:pPr>
      <w:r w:rsidRPr="00E664EC">
        <w:rPr>
          <w:rFonts w:cstheme="minorHAnsi"/>
          <w:b/>
          <w:sz w:val="24"/>
        </w:rPr>
        <w:t>B. Raţionamentul verbal</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1"/>
        <w:gridCol w:w="1597"/>
        <w:gridCol w:w="1260"/>
        <w:gridCol w:w="1080"/>
        <w:gridCol w:w="1530"/>
        <w:gridCol w:w="1440"/>
      </w:tblGrid>
      <w:tr w:rsidR="00813EA7" w:rsidRPr="00E664EC" w14:paraId="7AE31179" w14:textId="77777777" w:rsidTr="00B014D2">
        <w:tc>
          <w:tcPr>
            <w:tcW w:w="3011" w:type="dxa"/>
            <w:shd w:val="clear" w:color="auto" w:fill="auto"/>
          </w:tcPr>
          <w:p w14:paraId="64520BDB" w14:textId="77777777" w:rsidR="00813EA7" w:rsidRPr="00E664EC" w:rsidRDefault="00813EA7" w:rsidP="00B014D2">
            <w:pPr>
              <w:tabs>
                <w:tab w:val="left" w:pos="3360"/>
              </w:tabs>
              <w:spacing w:line="276" w:lineRule="auto"/>
              <w:rPr>
                <w:rFonts w:cstheme="minorHAnsi"/>
                <w:b/>
                <w:sz w:val="24"/>
              </w:rPr>
            </w:pPr>
          </w:p>
          <w:p w14:paraId="3A9DB736" w14:textId="77777777" w:rsidR="00813EA7" w:rsidRPr="00E664EC" w:rsidRDefault="00813EA7" w:rsidP="00B014D2">
            <w:pPr>
              <w:tabs>
                <w:tab w:val="left" w:pos="3360"/>
              </w:tabs>
              <w:spacing w:line="276" w:lineRule="auto"/>
              <w:rPr>
                <w:rFonts w:cstheme="minorHAnsi"/>
                <w:b/>
                <w:sz w:val="24"/>
              </w:rPr>
            </w:pPr>
          </w:p>
          <w:p w14:paraId="4F8A669C" w14:textId="77777777" w:rsidR="00813EA7" w:rsidRPr="00E664EC" w:rsidRDefault="00813EA7" w:rsidP="00B014D2">
            <w:pPr>
              <w:tabs>
                <w:tab w:val="left" w:pos="3360"/>
              </w:tabs>
              <w:spacing w:line="276" w:lineRule="auto"/>
              <w:jc w:val="center"/>
              <w:rPr>
                <w:rFonts w:cstheme="minorHAnsi"/>
                <w:b/>
                <w:sz w:val="24"/>
                <w:vertAlign w:val="superscript"/>
              </w:rPr>
            </w:pPr>
            <w:r w:rsidRPr="00E664EC">
              <w:rPr>
                <w:rFonts w:cstheme="minorHAnsi"/>
                <w:b/>
                <w:sz w:val="24"/>
              </w:rPr>
              <w:t>Constructe cognitive evaluate/Scor</w:t>
            </w:r>
          </w:p>
        </w:tc>
        <w:tc>
          <w:tcPr>
            <w:tcW w:w="1597" w:type="dxa"/>
            <w:shd w:val="clear" w:color="auto" w:fill="FFFFFF"/>
          </w:tcPr>
          <w:p w14:paraId="0B8F6044" w14:textId="77777777" w:rsidR="00813EA7" w:rsidRPr="00E664EC" w:rsidRDefault="00813EA7" w:rsidP="00B014D2">
            <w:pPr>
              <w:tabs>
                <w:tab w:val="left" w:pos="1605"/>
              </w:tabs>
              <w:spacing w:line="276" w:lineRule="auto"/>
              <w:jc w:val="center"/>
              <w:rPr>
                <w:rFonts w:cstheme="minorHAnsi"/>
                <w:b/>
                <w:i/>
                <w:sz w:val="24"/>
              </w:rPr>
            </w:pPr>
            <w:r w:rsidRPr="00E664EC">
              <w:rPr>
                <w:rFonts w:cstheme="minorHAnsi"/>
                <w:b/>
                <w:i/>
                <w:sz w:val="24"/>
              </w:rPr>
              <w:t>Foarte slab</w:t>
            </w:r>
          </w:p>
          <w:p w14:paraId="166CD245" w14:textId="77777777" w:rsidR="00813EA7" w:rsidRPr="00E664EC" w:rsidRDefault="00813EA7" w:rsidP="00B014D2">
            <w:pPr>
              <w:tabs>
                <w:tab w:val="left" w:pos="1605"/>
              </w:tabs>
              <w:spacing w:line="276" w:lineRule="auto"/>
              <w:jc w:val="center"/>
              <w:rPr>
                <w:rFonts w:cstheme="minorHAnsi"/>
                <w:b/>
                <w:i/>
                <w:sz w:val="24"/>
              </w:rPr>
            </w:pPr>
          </w:p>
          <w:p w14:paraId="67CB5211" w14:textId="77777777" w:rsidR="00813EA7" w:rsidRPr="00E664EC" w:rsidRDefault="00813EA7" w:rsidP="00B014D2">
            <w:pPr>
              <w:tabs>
                <w:tab w:val="left" w:pos="1605"/>
              </w:tabs>
              <w:spacing w:line="276" w:lineRule="auto"/>
              <w:jc w:val="center"/>
              <w:rPr>
                <w:rFonts w:cstheme="minorHAnsi"/>
                <w:b/>
                <w:i/>
                <w:sz w:val="24"/>
              </w:rPr>
            </w:pPr>
          </w:p>
          <w:p w14:paraId="7E184E6F"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i/>
                <w:sz w:val="24"/>
              </w:rPr>
              <w:t>FS: A5</w:t>
            </w:r>
          </w:p>
        </w:tc>
        <w:tc>
          <w:tcPr>
            <w:tcW w:w="1260" w:type="dxa"/>
            <w:shd w:val="clear" w:color="auto" w:fill="FFFFFF"/>
          </w:tcPr>
          <w:p w14:paraId="0585E69F" w14:textId="77777777" w:rsidR="00813EA7" w:rsidRPr="00E664EC" w:rsidRDefault="00813EA7" w:rsidP="00B014D2">
            <w:pPr>
              <w:tabs>
                <w:tab w:val="left" w:pos="1605"/>
              </w:tabs>
              <w:spacing w:line="276" w:lineRule="auto"/>
              <w:jc w:val="center"/>
              <w:rPr>
                <w:rFonts w:cstheme="minorHAnsi"/>
                <w:b/>
                <w:i/>
                <w:sz w:val="24"/>
              </w:rPr>
            </w:pPr>
            <w:r w:rsidRPr="00E664EC">
              <w:rPr>
                <w:rFonts w:cstheme="minorHAnsi"/>
                <w:b/>
                <w:i/>
                <w:sz w:val="24"/>
              </w:rPr>
              <w:t>Slab</w:t>
            </w:r>
          </w:p>
          <w:p w14:paraId="7CED239F" w14:textId="77777777" w:rsidR="00813EA7" w:rsidRPr="00E664EC" w:rsidRDefault="00813EA7" w:rsidP="00B014D2">
            <w:pPr>
              <w:tabs>
                <w:tab w:val="left" w:pos="1605"/>
              </w:tabs>
              <w:spacing w:line="276" w:lineRule="auto"/>
              <w:jc w:val="center"/>
              <w:rPr>
                <w:rFonts w:cstheme="minorHAnsi"/>
                <w:b/>
                <w:i/>
                <w:sz w:val="24"/>
              </w:rPr>
            </w:pPr>
          </w:p>
          <w:p w14:paraId="307C7E01" w14:textId="77777777" w:rsidR="00813EA7" w:rsidRPr="00E664EC" w:rsidRDefault="00813EA7" w:rsidP="00B014D2">
            <w:pPr>
              <w:tabs>
                <w:tab w:val="left" w:pos="1605"/>
              </w:tabs>
              <w:spacing w:line="276" w:lineRule="auto"/>
              <w:jc w:val="center"/>
              <w:rPr>
                <w:rFonts w:cstheme="minorHAnsi"/>
                <w:b/>
                <w:sz w:val="24"/>
              </w:rPr>
            </w:pPr>
          </w:p>
          <w:p w14:paraId="32FAADED"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 xml:space="preserve">  </w:t>
            </w:r>
            <w:r w:rsidRPr="00E664EC">
              <w:rPr>
                <w:rFonts w:cstheme="minorHAnsi"/>
                <w:b/>
                <w:i/>
                <w:sz w:val="24"/>
              </w:rPr>
              <w:t>S: A4</w:t>
            </w:r>
          </w:p>
        </w:tc>
        <w:tc>
          <w:tcPr>
            <w:tcW w:w="1080" w:type="dxa"/>
            <w:shd w:val="clear" w:color="auto" w:fill="FFFFFF"/>
          </w:tcPr>
          <w:p w14:paraId="55EF3477" w14:textId="77777777" w:rsidR="00813EA7" w:rsidRPr="00E664EC" w:rsidRDefault="00813EA7" w:rsidP="00B014D2">
            <w:pPr>
              <w:tabs>
                <w:tab w:val="left" w:pos="1605"/>
              </w:tabs>
              <w:spacing w:line="276" w:lineRule="auto"/>
              <w:jc w:val="center"/>
              <w:rPr>
                <w:rFonts w:cstheme="minorHAnsi"/>
                <w:b/>
                <w:i/>
                <w:sz w:val="24"/>
              </w:rPr>
            </w:pPr>
            <w:r w:rsidRPr="00E664EC">
              <w:rPr>
                <w:rFonts w:cstheme="minorHAnsi"/>
                <w:b/>
                <w:i/>
                <w:sz w:val="24"/>
              </w:rPr>
              <w:t>Mediu</w:t>
            </w:r>
          </w:p>
          <w:p w14:paraId="54BC8B20"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 xml:space="preserve"> </w:t>
            </w:r>
          </w:p>
          <w:p w14:paraId="603238EB" w14:textId="77777777" w:rsidR="00813EA7" w:rsidRPr="00E664EC" w:rsidRDefault="00813EA7" w:rsidP="00B014D2">
            <w:pPr>
              <w:tabs>
                <w:tab w:val="left" w:pos="1605"/>
              </w:tabs>
              <w:spacing w:line="276" w:lineRule="auto"/>
              <w:jc w:val="center"/>
              <w:rPr>
                <w:rFonts w:cstheme="minorHAnsi"/>
                <w:b/>
                <w:sz w:val="24"/>
              </w:rPr>
            </w:pPr>
          </w:p>
          <w:p w14:paraId="01BE779A"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i/>
                <w:sz w:val="24"/>
              </w:rPr>
              <w:t>M: A3</w:t>
            </w:r>
          </w:p>
        </w:tc>
        <w:tc>
          <w:tcPr>
            <w:tcW w:w="1530" w:type="dxa"/>
            <w:shd w:val="clear" w:color="auto" w:fill="auto"/>
          </w:tcPr>
          <w:p w14:paraId="02FEF576" w14:textId="77777777" w:rsidR="00813EA7" w:rsidRPr="00E664EC" w:rsidRDefault="00813EA7" w:rsidP="00B014D2">
            <w:pPr>
              <w:tabs>
                <w:tab w:val="left" w:pos="1605"/>
              </w:tabs>
              <w:spacing w:line="276" w:lineRule="auto"/>
              <w:jc w:val="center"/>
              <w:rPr>
                <w:rFonts w:cstheme="minorHAnsi"/>
                <w:b/>
                <w:i/>
                <w:sz w:val="24"/>
              </w:rPr>
            </w:pPr>
            <w:r w:rsidRPr="00E664EC">
              <w:rPr>
                <w:rFonts w:cstheme="minorHAnsi"/>
                <w:b/>
                <w:i/>
                <w:sz w:val="24"/>
              </w:rPr>
              <w:t>Bun</w:t>
            </w:r>
          </w:p>
          <w:p w14:paraId="0A1B7149" w14:textId="77777777" w:rsidR="00813EA7" w:rsidRPr="00E664EC" w:rsidRDefault="00813EA7" w:rsidP="00B014D2">
            <w:pPr>
              <w:tabs>
                <w:tab w:val="left" w:pos="1605"/>
              </w:tabs>
              <w:spacing w:line="276" w:lineRule="auto"/>
              <w:jc w:val="center"/>
              <w:rPr>
                <w:rFonts w:cstheme="minorHAnsi"/>
                <w:b/>
                <w:i/>
                <w:sz w:val="24"/>
              </w:rPr>
            </w:pPr>
          </w:p>
          <w:p w14:paraId="59D5B795"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 xml:space="preserve"> </w:t>
            </w:r>
          </w:p>
          <w:p w14:paraId="76F0BEF0"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 xml:space="preserve"> </w:t>
            </w:r>
            <w:r w:rsidRPr="00E664EC">
              <w:rPr>
                <w:rFonts w:cstheme="minorHAnsi"/>
                <w:b/>
                <w:i/>
                <w:sz w:val="24"/>
              </w:rPr>
              <w:t>B: A2</w:t>
            </w:r>
          </w:p>
        </w:tc>
        <w:tc>
          <w:tcPr>
            <w:tcW w:w="1440" w:type="dxa"/>
            <w:shd w:val="clear" w:color="auto" w:fill="auto"/>
          </w:tcPr>
          <w:p w14:paraId="0CD9F5D3" w14:textId="77777777" w:rsidR="00813EA7" w:rsidRPr="00E664EC" w:rsidRDefault="00813EA7" w:rsidP="00B014D2">
            <w:pPr>
              <w:tabs>
                <w:tab w:val="left" w:pos="1605"/>
              </w:tabs>
              <w:spacing w:line="276" w:lineRule="auto"/>
              <w:jc w:val="center"/>
              <w:rPr>
                <w:rFonts w:cstheme="minorHAnsi"/>
                <w:b/>
                <w:i/>
                <w:sz w:val="24"/>
              </w:rPr>
            </w:pPr>
            <w:r w:rsidRPr="00E664EC">
              <w:rPr>
                <w:rFonts w:cstheme="minorHAnsi"/>
                <w:b/>
                <w:i/>
                <w:sz w:val="24"/>
              </w:rPr>
              <w:t>Foarte bun</w:t>
            </w:r>
          </w:p>
          <w:p w14:paraId="20B86437" w14:textId="77777777" w:rsidR="00813EA7" w:rsidRPr="00E664EC" w:rsidRDefault="00813EA7" w:rsidP="00B014D2">
            <w:pPr>
              <w:tabs>
                <w:tab w:val="left" w:pos="1605"/>
              </w:tabs>
              <w:spacing w:line="276" w:lineRule="auto"/>
              <w:jc w:val="center"/>
              <w:rPr>
                <w:rFonts w:cstheme="minorHAnsi"/>
                <w:b/>
                <w:i/>
                <w:sz w:val="24"/>
              </w:rPr>
            </w:pPr>
          </w:p>
          <w:p w14:paraId="5CE94D2C" w14:textId="77777777" w:rsidR="00813EA7" w:rsidRPr="00E664EC" w:rsidRDefault="00813EA7" w:rsidP="00B014D2">
            <w:pPr>
              <w:tabs>
                <w:tab w:val="left" w:pos="1605"/>
              </w:tabs>
              <w:spacing w:line="276" w:lineRule="auto"/>
              <w:jc w:val="center"/>
              <w:rPr>
                <w:rFonts w:cstheme="minorHAnsi"/>
                <w:b/>
                <w:i/>
                <w:sz w:val="24"/>
              </w:rPr>
            </w:pPr>
          </w:p>
          <w:p w14:paraId="7D427DDA"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i/>
                <w:sz w:val="24"/>
              </w:rPr>
              <w:t>FB: A1</w:t>
            </w:r>
          </w:p>
        </w:tc>
      </w:tr>
      <w:tr w:rsidR="00813EA7" w:rsidRPr="00E664EC" w14:paraId="4EDAA985" w14:textId="77777777" w:rsidTr="00B014D2">
        <w:tc>
          <w:tcPr>
            <w:tcW w:w="3011" w:type="dxa"/>
            <w:vMerge w:val="restart"/>
            <w:shd w:val="clear" w:color="auto" w:fill="auto"/>
          </w:tcPr>
          <w:p w14:paraId="742243C4" w14:textId="77777777" w:rsidR="00813EA7" w:rsidRPr="00E664EC" w:rsidRDefault="00813EA7" w:rsidP="00B014D2">
            <w:pPr>
              <w:tabs>
                <w:tab w:val="left" w:pos="3360"/>
              </w:tabs>
              <w:spacing w:line="276" w:lineRule="auto"/>
              <w:rPr>
                <w:rFonts w:cstheme="minorHAnsi"/>
                <w:b/>
                <w:sz w:val="24"/>
              </w:rPr>
            </w:pPr>
            <w:r w:rsidRPr="00E664EC">
              <w:rPr>
                <w:rFonts w:cstheme="minorHAnsi"/>
                <w:b/>
                <w:sz w:val="24"/>
              </w:rPr>
              <w:t>Capacitatea de a raţiona               într-un  context  verbal, precum şi de a face conexiuni  între conceptele verbale şi de a le aplica în rezolvarea de probleme.</w:t>
            </w:r>
          </w:p>
        </w:tc>
        <w:tc>
          <w:tcPr>
            <w:tcW w:w="1597" w:type="dxa"/>
            <w:shd w:val="clear" w:color="auto" w:fill="FFFFFF"/>
          </w:tcPr>
          <w:p w14:paraId="618EBD4C" w14:textId="77777777" w:rsidR="00813EA7" w:rsidRPr="00E664EC" w:rsidRDefault="00813EA7" w:rsidP="00B014D2">
            <w:pPr>
              <w:tabs>
                <w:tab w:val="left" w:pos="1605"/>
              </w:tabs>
              <w:spacing w:line="276" w:lineRule="auto"/>
              <w:jc w:val="center"/>
              <w:rPr>
                <w:rFonts w:cstheme="minorHAnsi"/>
                <w:b/>
                <w:sz w:val="24"/>
              </w:rPr>
            </w:pPr>
          </w:p>
          <w:p w14:paraId="3C00F9A1" w14:textId="77777777" w:rsidR="00813EA7" w:rsidRPr="00E664EC" w:rsidRDefault="00813EA7" w:rsidP="00B014D2">
            <w:pPr>
              <w:tabs>
                <w:tab w:val="left" w:pos="1605"/>
              </w:tabs>
              <w:spacing w:line="276" w:lineRule="auto"/>
              <w:jc w:val="center"/>
              <w:rPr>
                <w:rFonts w:cstheme="minorHAnsi"/>
                <w:b/>
                <w:sz w:val="24"/>
              </w:rPr>
            </w:pPr>
          </w:p>
        </w:tc>
        <w:tc>
          <w:tcPr>
            <w:tcW w:w="1260" w:type="dxa"/>
            <w:shd w:val="clear" w:color="auto" w:fill="FFFFFF"/>
          </w:tcPr>
          <w:p w14:paraId="0C757A58" w14:textId="77777777" w:rsidR="00813EA7" w:rsidRPr="00E664EC" w:rsidRDefault="00813EA7" w:rsidP="00B014D2">
            <w:pPr>
              <w:tabs>
                <w:tab w:val="left" w:pos="1605"/>
              </w:tabs>
              <w:spacing w:line="276" w:lineRule="auto"/>
              <w:jc w:val="center"/>
              <w:rPr>
                <w:rFonts w:cstheme="minorHAnsi"/>
                <w:b/>
                <w:sz w:val="24"/>
              </w:rPr>
            </w:pPr>
          </w:p>
        </w:tc>
        <w:tc>
          <w:tcPr>
            <w:tcW w:w="1080" w:type="dxa"/>
            <w:shd w:val="clear" w:color="auto" w:fill="FFFFFF"/>
          </w:tcPr>
          <w:p w14:paraId="11E3482E" w14:textId="77777777" w:rsidR="00813EA7" w:rsidRPr="00E664EC" w:rsidRDefault="00813EA7" w:rsidP="00B014D2">
            <w:pPr>
              <w:tabs>
                <w:tab w:val="left" w:pos="1605"/>
              </w:tabs>
              <w:spacing w:line="276" w:lineRule="auto"/>
              <w:jc w:val="center"/>
              <w:rPr>
                <w:rFonts w:cstheme="minorHAnsi"/>
                <w:b/>
                <w:sz w:val="24"/>
              </w:rPr>
            </w:pPr>
          </w:p>
        </w:tc>
        <w:tc>
          <w:tcPr>
            <w:tcW w:w="1530" w:type="dxa"/>
            <w:shd w:val="clear" w:color="auto" w:fill="auto"/>
          </w:tcPr>
          <w:p w14:paraId="5754C7C1"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CalificativB1 </w:instrText>
            </w:r>
            <w:r w:rsidRPr="00E664EC">
              <w:rPr>
                <w:rFonts w:cstheme="minorHAnsi"/>
                <w:sz w:val="24"/>
              </w:rPr>
              <w:fldChar w:fldCharType="separate"/>
            </w:r>
            <w:r w:rsidRPr="00E664EC">
              <w:rPr>
                <w:rFonts w:cstheme="minorHAnsi"/>
                <w:noProof/>
                <w:sz w:val="24"/>
              </w:rPr>
              <w:instrText>Mediu</w:instrText>
            </w:r>
            <w:r w:rsidRPr="00E664EC">
              <w:rPr>
                <w:rFonts w:cstheme="minorHAnsi"/>
                <w:sz w:val="24"/>
              </w:rPr>
              <w:fldChar w:fldCharType="end"/>
            </w:r>
            <w:r w:rsidRPr="00E664EC">
              <w:rPr>
                <w:rFonts w:cstheme="minorHAnsi"/>
                <w:sz w:val="24"/>
              </w:rPr>
              <w:instrText xml:space="preserve"> = "Bun"  </w:instrText>
            </w:r>
            <w:r w:rsidRPr="00E664EC">
              <w:rPr>
                <w:rFonts w:cstheme="minorHAnsi"/>
                <w:sz w:val="24"/>
              </w:rPr>
              <w:fldChar w:fldCharType="begin"/>
            </w:r>
            <w:r w:rsidRPr="00E664EC">
              <w:rPr>
                <w:rFonts w:cstheme="minorHAnsi"/>
                <w:sz w:val="24"/>
              </w:rPr>
              <w:instrText xml:space="preserve"> MERGEFIELD B1SC </w:instrText>
            </w:r>
            <w:r w:rsidRPr="00E664EC">
              <w:rPr>
                <w:rFonts w:cstheme="minorHAnsi"/>
                <w:sz w:val="24"/>
              </w:rPr>
              <w:fldChar w:fldCharType="separate"/>
            </w:r>
            <w:r w:rsidRPr="00E664EC">
              <w:rPr>
                <w:rFonts w:cstheme="minorHAnsi"/>
                <w:noProof/>
                <w:sz w:val="24"/>
              </w:rPr>
              <w:instrText>111</w:instrText>
            </w:r>
            <w:r w:rsidRPr="00E664EC">
              <w:rPr>
                <w:rFonts w:cstheme="minorHAnsi"/>
                <w:sz w:val="24"/>
              </w:rPr>
              <w:fldChar w:fldCharType="end"/>
            </w:r>
            <w:r w:rsidRPr="00E664EC">
              <w:rPr>
                <w:rFonts w:cstheme="minorHAnsi"/>
                <w:sz w:val="24"/>
              </w:rPr>
              <w:instrText xml:space="preserve"> "" </w:instrText>
            </w:r>
            <w:r w:rsidRPr="00E664EC">
              <w:rPr>
                <w:rFonts w:cstheme="minorHAnsi"/>
                <w:sz w:val="24"/>
              </w:rPr>
              <w:fldChar w:fldCharType="end"/>
            </w:r>
          </w:p>
        </w:tc>
        <w:tc>
          <w:tcPr>
            <w:tcW w:w="1440" w:type="dxa"/>
            <w:shd w:val="clear" w:color="auto" w:fill="auto"/>
          </w:tcPr>
          <w:p w14:paraId="6A80160C"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CalificativB1 </w:instrText>
            </w:r>
            <w:r w:rsidRPr="00E664EC">
              <w:rPr>
                <w:rFonts w:cstheme="minorHAnsi"/>
                <w:sz w:val="24"/>
              </w:rPr>
              <w:fldChar w:fldCharType="separate"/>
            </w:r>
            <w:r w:rsidRPr="00E664EC">
              <w:rPr>
                <w:rFonts w:cstheme="minorHAnsi"/>
                <w:noProof/>
                <w:sz w:val="24"/>
              </w:rPr>
              <w:instrText>Mediu</w:instrText>
            </w:r>
            <w:r w:rsidRPr="00E664EC">
              <w:rPr>
                <w:rFonts w:cstheme="minorHAnsi"/>
                <w:sz w:val="24"/>
              </w:rPr>
              <w:fldChar w:fldCharType="end"/>
            </w:r>
            <w:r w:rsidRPr="00E664EC">
              <w:rPr>
                <w:rFonts w:cstheme="minorHAnsi"/>
                <w:sz w:val="24"/>
              </w:rPr>
              <w:instrText xml:space="preserve"> = "Foarte bun"  </w:instrText>
            </w:r>
            <w:r w:rsidRPr="00E664EC">
              <w:rPr>
                <w:rFonts w:cstheme="minorHAnsi"/>
                <w:sz w:val="24"/>
              </w:rPr>
              <w:fldChar w:fldCharType="begin"/>
            </w:r>
            <w:r w:rsidRPr="00E664EC">
              <w:rPr>
                <w:rFonts w:cstheme="minorHAnsi"/>
                <w:sz w:val="24"/>
              </w:rPr>
              <w:instrText xml:space="preserve"> MERGEFIELD B1SC </w:instrText>
            </w:r>
            <w:r w:rsidRPr="00E664EC">
              <w:rPr>
                <w:rFonts w:cstheme="minorHAnsi"/>
                <w:sz w:val="24"/>
              </w:rPr>
              <w:fldChar w:fldCharType="separate"/>
            </w:r>
            <w:r w:rsidRPr="00E664EC">
              <w:rPr>
                <w:rFonts w:cstheme="minorHAnsi"/>
                <w:noProof/>
                <w:sz w:val="24"/>
              </w:rPr>
              <w:instrText>120</w:instrText>
            </w:r>
            <w:r w:rsidRPr="00E664EC">
              <w:rPr>
                <w:rFonts w:cstheme="minorHAnsi"/>
                <w:sz w:val="24"/>
              </w:rPr>
              <w:fldChar w:fldCharType="end"/>
            </w:r>
            <w:r w:rsidRPr="00E664EC">
              <w:rPr>
                <w:rFonts w:cstheme="minorHAnsi"/>
                <w:sz w:val="24"/>
              </w:rPr>
              <w:instrText xml:space="preserve"> "" </w:instrText>
            </w:r>
            <w:r w:rsidRPr="00E664EC">
              <w:rPr>
                <w:rFonts w:cstheme="minorHAnsi"/>
                <w:sz w:val="24"/>
              </w:rPr>
              <w:fldChar w:fldCharType="end"/>
            </w:r>
          </w:p>
        </w:tc>
      </w:tr>
      <w:tr w:rsidR="00813EA7" w:rsidRPr="00E664EC" w14:paraId="0495CC26" w14:textId="77777777" w:rsidTr="00B014D2">
        <w:tc>
          <w:tcPr>
            <w:tcW w:w="3011" w:type="dxa"/>
            <w:vMerge/>
            <w:shd w:val="clear" w:color="auto" w:fill="auto"/>
          </w:tcPr>
          <w:p w14:paraId="35A62105" w14:textId="77777777" w:rsidR="00813EA7" w:rsidRPr="00E664EC" w:rsidRDefault="00813EA7" w:rsidP="00B014D2">
            <w:pPr>
              <w:tabs>
                <w:tab w:val="left" w:pos="3360"/>
              </w:tabs>
              <w:spacing w:line="276" w:lineRule="auto"/>
              <w:rPr>
                <w:rFonts w:cstheme="minorHAnsi"/>
                <w:b/>
                <w:sz w:val="24"/>
              </w:rPr>
            </w:pPr>
          </w:p>
        </w:tc>
        <w:tc>
          <w:tcPr>
            <w:tcW w:w="1597" w:type="dxa"/>
            <w:shd w:val="clear" w:color="auto" w:fill="FFFFFF"/>
          </w:tcPr>
          <w:p w14:paraId="414D7E27" w14:textId="77777777" w:rsidR="00813EA7" w:rsidRPr="00E664EC" w:rsidRDefault="00813EA7" w:rsidP="00B014D2">
            <w:pPr>
              <w:tabs>
                <w:tab w:val="left" w:pos="1605"/>
              </w:tabs>
              <w:spacing w:line="276" w:lineRule="auto"/>
              <w:jc w:val="center"/>
              <w:rPr>
                <w:rFonts w:cstheme="minorHAnsi"/>
                <w:b/>
                <w:sz w:val="24"/>
              </w:rPr>
            </w:pPr>
          </w:p>
          <w:p w14:paraId="54ED86FE" w14:textId="77777777" w:rsidR="00813EA7" w:rsidRPr="00E664EC" w:rsidRDefault="00813EA7" w:rsidP="00B014D2">
            <w:pPr>
              <w:tabs>
                <w:tab w:val="left" w:pos="1605"/>
              </w:tabs>
              <w:spacing w:line="276" w:lineRule="auto"/>
              <w:jc w:val="center"/>
              <w:rPr>
                <w:rFonts w:cstheme="minorHAnsi"/>
                <w:b/>
                <w:sz w:val="24"/>
              </w:rPr>
            </w:pPr>
          </w:p>
        </w:tc>
        <w:tc>
          <w:tcPr>
            <w:tcW w:w="1260" w:type="dxa"/>
            <w:shd w:val="clear" w:color="auto" w:fill="FFFFFF"/>
          </w:tcPr>
          <w:p w14:paraId="37609C89" w14:textId="77777777" w:rsidR="00813EA7" w:rsidRPr="00E664EC" w:rsidRDefault="00813EA7" w:rsidP="00B014D2">
            <w:pPr>
              <w:tabs>
                <w:tab w:val="left" w:pos="1605"/>
              </w:tabs>
              <w:spacing w:line="276" w:lineRule="auto"/>
              <w:jc w:val="center"/>
              <w:rPr>
                <w:rFonts w:cstheme="minorHAnsi"/>
                <w:b/>
                <w:sz w:val="24"/>
              </w:rPr>
            </w:pPr>
          </w:p>
        </w:tc>
        <w:tc>
          <w:tcPr>
            <w:tcW w:w="1080" w:type="dxa"/>
            <w:shd w:val="clear" w:color="auto" w:fill="FFFFFF"/>
          </w:tcPr>
          <w:p w14:paraId="1061FA94" w14:textId="77777777" w:rsidR="00813EA7" w:rsidRPr="00E664EC" w:rsidRDefault="00813EA7" w:rsidP="00B014D2">
            <w:pPr>
              <w:tabs>
                <w:tab w:val="left" w:pos="1605"/>
              </w:tabs>
              <w:spacing w:line="276" w:lineRule="auto"/>
              <w:jc w:val="center"/>
              <w:rPr>
                <w:rFonts w:cstheme="minorHAnsi"/>
                <w:b/>
                <w:sz w:val="24"/>
              </w:rPr>
            </w:pPr>
          </w:p>
        </w:tc>
        <w:tc>
          <w:tcPr>
            <w:tcW w:w="1530" w:type="dxa"/>
            <w:shd w:val="clear" w:color="auto" w:fill="auto"/>
          </w:tcPr>
          <w:p w14:paraId="19D6CC32"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CalificativB2 </w:instrText>
            </w:r>
            <w:r w:rsidRPr="00E664EC">
              <w:rPr>
                <w:rFonts w:cstheme="minorHAnsi"/>
                <w:sz w:val="24"/>
              </w:rPr>
              <w:fldChar w:fldCharType="separate"/>
            </w:r>
            <w:r w:rsidRPr="00E664EC">
              <w:rPr>
                <w:rFonts w:cstheme="minorHAnsi"/>
                <w:noProof/>
                <w:sz w:val="24"/>
              </w:rPr>
              <w:instrText>Mediu</w:instrText>
            </w:r>
            <w:r w:rsidRPr="00E664EC">
              <w:rPr>
                <w:rFonts w:cstheme="minorHAnsi"/>
                <w:noProof/>
                <w:sz w:val="24"/>
              </w:rPr>
              <w:fldChar w:fldCharType="end"/>
            </w:r>
            <w:r w:rsidRPr="00E664EC">
              <w:rPr>
                <w:rFonts w:cstheme="minorHAnsi"/>
                <w:sz w:val="24"/>
              </w:rPr>
              <w:instrText xml:space="preserve"> = "Bun"  </w:instrText>
            </w:r>
            <w:r w:rsidRPr="00E664EC">
              <w:rPr>
                <w:rFonts w:cstheme="minorHAnsi"/>
                <w:sz w:val="24"/>
              </w:rPr>
              <w:fldChar w:fldCharType="begin"/>
            </w:r>
            <w:r w:rsidRPr="00E664EC">
              <w:rPr>
                <w:rFonts w:cstheme="minorHAnsi"/>
                <w:sz w:val="24"/>
              </w:rPr>
              <w:instrText xml:space="preserve"> MERGEFIELD B2VA </w:instrText>
            </w:r>
            <w:r w:rsidRPr="00E664EC">
              <w:rPr>
                <w:rFonts w:cstheme="minorHAnsi"/>
                <w:sz w:val="24"/>
              </w:rPr>
              <w:fldChar w:fldCharType="separate"/>
            </w:r>
            <w:r w:rsidRPr="00E664EC">
              <w:rPr>
                <w:rFonts w:cstheme="minorHAnsi"/>
                <w:noProof/>
                <w:sz w:val="24"/>
              </w:rPr>
              <w:instrText>113</w:instrText>
            </w:r>
            <w:r w:rsidRPr="00E664EC">
              <w:rPr>
                <w:rFonts w:cstheme="minorHAnsi"/>
                <w:noProof/>
                <w:sz w:val="24"/>
              </w:rPr>
              <w:fldChar w:fldCharType="end"/>
            </w:r>
            <w:r w:rsidRPr="00E664EC">
              <w:rPr>
                <w:rFonts w:cstheme="minorHAnsi"/>
                <w:sz w:val="24"/>
              </w:rPr>
              <w:instrText xml:space="preserve"> "" </w:instrText>
            </w:r>
            <w:r w:rsidRPr="00E664EC">
              <w:rPr>
                <w:rFonts w:cstheme="minorHAnsi"/>
                <w:sz w:val="24"/>
              </w:rPr>
              <w:fldChar w:fldCharType="end"/>
            </w:r>
          </w:p>
        </w:tc>
        <w:tc>
          <w:tcPr>
            <w:tcW w:w="1440" w:type="dxa"/>
            <w:shd w:val="clear" w:color="auto" w:fill="auto"/>
          </w:tcPr>
          <w:p w14:paraId="60645821"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CalificativB2 </w:instrText>
            </w:r>
            <w:r w:rsidRPr="00E664EC">
              <w:rPr>
                <w:rFonts w:cstheme="minorHAnsi"/>
                <w:sz w:val="24"/>
              </w:rPr>
              <w:fldChar w:fldCharType="separate"/>
            </w:r>
            <w:r w:rsidRPr="00E664EC">
              <w:rPr>
                <w:rFonts w:cstheme="minorHAnsi"/>
                <w:noProof/>
                <w:sz w:val="24"/>
              </w:rPr>
              <w:instrText>Mediu</w:instrText>
            </w:r>
            <w:r w:rsidRPr="00E664EC">
              <w:rPr>
                <w:rFonts w:cstheme="minorHAnsi"/>
                <w:noProof/>
                <w:sz w:val="24"/>
              </w:rPr>
              <w:fldChar w:fldCharType="end"/>
            </w:r>
            <w:r w:rsidRPr="00E664EC">
              <w:rPr>
                <w:rFonts w:cstheme="minorHAnsi"/>
                <w:sz w:val="24"/>
              </w:rPr>
              <w:instrText xml:space="preserve"> = "Foarte bun"  </w:instrText>
            </w:r>
            <w:r w:rsidRPr="00E664EC">
              <w:rPr>
                <w:rFonts w:cstheme="minorHAnsi"/>
                <w:sz w:val="24"/>
              </w:rPr>
              <w:fldChar w:fldCharType="begin"/>
            </w:r>
            <w:r w:rsidRPr="00E664EC">
              <w:rPr>
                <w:rFonts w:cstheme="minorHAnsi"/>
                <w:sz w:val="24"/>
              </w:rPr>
              <w:instrText xml:space="preserve"> MERGEFIELD B2VA </w:instrText>
            </w:r>
            <w:r w:rsidRPr="00E664EC">
              <w:rPr>
                <w:rFonts w:cstheme="minorHAnsi"/>
                <w:sz w:val="24"/>
              </w:rPr>
              <w:fldChar w:fldCharType="separate"/>
            </w:r>
            <w:r w:rsidRPr="00E664EC">
              <w:rPr>
                <w:rFonts w:cstheme="minorHAnsi"/>
                <w:noProof/>
                <w:sz w:val="24"/>
              </w:rPr>
              <w:instrText>120</w:instrText>
            </w:r>
            <w:r w:rsidRPr="00E664EC">
              <w:rPr>
                <w:rFonts w:cstheme="minorHAnsi"/>
                <w:noProof/>
                <w:sz w:val="24"/>
              </w:rPr>
              <w:fldChar w:fldCharType="end"/>
            </w:r>
            <w:r w:rsidRPr="00E664EC">
              <w:rPr>
                <w:rFonts w:cstheme="minorHAnsi"/>
                <w:sz w:val="24"/>
              </w:rPr>
              <w:instrText xml:space="preserve"> "" </w:instrText>
            </w:r>
            <w:r w:rsidRPr="00E664EC">
              <w:rPr>
                <w:rFonts w:cstheme="minorHAnsi"/>
                <w:sz w:val="24"/>
              </w:rPr>
              <w:fldChar w:fldCharType="end"/>
            </w:r>
          </w:p>
        </w:tc>
      </w:tr>
      <w:tr w:rsidR="00813EA7" w:rsidRPr="00E664EC" w14:paraId="4FF7D296" w14:textId="77777777" w:rsidTr="00B014D2">
        <w:tc>
          <w:tcPr>
            <w:tcW w:w="3011" w:type="dxa"/>
            <w:vMerge/>
            <w:shd w:val="clear" w:color="auto" w:fill="auto"/>
          </w:tcPr>
          <w:p w14:paraId="01C57F56" w14:textId="77777777" w:rsidR="00813EA7" w:rsidRPr="00E664EC" w:rsidRDefault="00813EA7" w:rsidP="00B014D2">
            <w:pPr>
              <w:tabs>
                <w:tab w:val="left" w:pos="3360"/>
              </w:tabs>
              <w:spacing w:line="276" w:lineRule="auto"/>
              <w:rPr>
                <w:rFonts w:cstheme="minorHAnsi"/>
                <w:b/>
                <w:sz w:val="24"/>
              </w:rPr>
            </w:pPr>
          </w:p>
        </w:tc>
        <w:tc>
          <w:tcPr>
            <w:tcW w:w="1597" w:type="dxa"/>
            <w:shd w:val="clear" w:color="auto" w:fill="FFFFFF"/>
          </w:tcPr>
          <w:p w14:paraId="10B2BC32" w14:textId="77777777" w:rsidR="00813EA7" w:rsidRPr="00E664EC" w:rsidRDefault="00813EA7" w:rsidP="00B014D2">
            <w:pPr>
              <w:tabs>
                <w:tab w:val="left" w:pos="1605"/>
              </w:tabs>
              <w:spacing w:line="276" w:lineRule="auto"/>
              <w:jc w:val="center"/>
              <w:rPr>
                <w:rFonts w:cstheme="minorHAnsi"/>
                <w:b/>
                <w:sz w:val="24"/>
              </w:rPr>
            </w:pPr>
          </w:p>
        </w:tc>
        <w:tc>
          <w:tcPr>
            <w:tcW w:w="1260" w:type="dxa"/>
            <w:shd w:val="clear" w:color="auto" w:fill="FFFFFF"/>
          </w:tcPr>
          <w:p w14:paraId="33EA7540" w14:textId="77777777" w:rsidR="00813EA7" w:rsidRPr="00E664EC" w:rsidRDefault="00813EA7" w:rsidP="00B014D2">
            <w:pPr>
              <w:tabs>
                <w:tab w:val="left" w:pos="1605"/>
              </w:tabs>
              <w:spacing w:line="276" w:lineRule="auto"/>
              <w:jc w:val="center"/>
              <w:rPr>
                <w:rFonts w:cstheme="minorHAnsi"/>
                <w:b/>
                <w:sz w:val="24"/>
              </w:rPr>
            </w:pPr>
          </w:p>
        </w:tc>
        <w:tc>
          <w:tcPr>
            <w:tcW w:w="1080" w:type="dxa"/>
            <w:shd w:val="clear" w:color="auto" w:fill="FFFFFF"/>
          </w:tcPr>
          <w:p w14:paraId="44A0F3BD" w14:textId="77777777" w:rsidR="00813EA7" w:rsidRPr="00E664EC" w:rsidRDefault="00813EA7" w:rsidP="00B014D2">
            <w:pPr>
              <w:tabs>
                <w:tab w:val="left" w:pos="1605"/>
              </w:tabs>
              <w:spacing w:line="276" w:lineRule="auto"/>
              <w:jc w:val="center"/>
              <w:rPr>
                <w:rFonts w:cstheme="minorHAnsi"/>
                <w:b/>
                <w:sz w:val="24"/>
              </w:rPr>
            </w:pPr>
          </w:p>
        </w:tc>
        <w:tc>
          <w:tcPr>
            <w:tcW w:w="1530" w:type="dxa"/>
            <w:shd w:val="clear" w:color="auto" w:fill="auto"/>
          </w:tcPr>
          <w:p w14:paraId="6DB36B2E"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CalificativB3 </w:instrText>
            </w:r>
            <w:r w:rsidRPr="00E664EC">
              <w:rPr>
                <w:rFonts w:cstheme="minorHAnsi"/>
                <w:sz w:val="24"/>
              </w:rPr>
              <w:fldChar w:fldCharType="separate"/>
            </w:r>
            <w:r w:rsidRPr="00E664EC">
              <w:rPr>
                <w:rFonts w:cstheme="minorHAnsi"/>
                <w:noProof/>
                <w:sz w:val="24"/>
              </w:rPr>
              <w:instrText>Mediu</w:instrText>
            </w:r>
            <w:r w:rsidRPr="00E664EC">
              <w:rPr>
                <w:rFonts w:cstheme="minorHAnsi"/>
                <w:noProof/>
                <w:sz w:val="24"/>
              </w:rPr>
              <w:fldChar w:fldCharType="end"/>
            </w:r>
            <w:r w:rsidRPr="00E664EC">
              <w:rPr>
                <w:rFonts w:cstheme="minorHAnsi"/>
                <w:sz w:val="24"/>
              </w:rPr>
              <w:instrText xml:space="preserve"> = "Bun"  </w:instrText>
            </w:r>
            <w:r w:rsidRPr="00E664EC">
              <w:rPr>
                <w:rFonts w:cstheme="minorHAnsi"/>
                <w:sz w:val="24"/>
              </w:rPr>
              <w:fldChar w:fldCharType="begin"/>
            </w:r>
            <w:r w:rsidRPr="00E664EC">
              <w:rPr>
                <w:rFonts w:cstheme="minorHAnsi"/>
                <w:sz w:val="24"/>
              </w:rPr>
              <w:instrText xml:space="preserve"> MERGEFIELD B3VS </w:instrText>
            </w:r>
            <w:r w:rsidRPr="00E664EC">
              <w:rPr>
                <w:rFonts w:cstheme="minorHAnsi"/>
                <w:sz w:val="24"/>
              </w:rPr>
              <w:fldChar w:fldCharType="separate"/>
            </w:r>
            <w:r w:rsidRPr="00E664EC">
              <w:rPr>
                <w:rFonts w:cstheme="minorHAnsi"/>
                <w:noProof/>
                <w:sz w:val="24"/>
              </w:rPr>
              <w:instrText>112</w:instrText>
            </w:r>
            <w:r w:rsidRPr="00E664EC">
              <w:rPr>
                <w:rFonts w:cstheme="minorHAnsi"/>
                <w:noProof/>
                <w:sz w:val="24"/>
              </w:rPr>
              <w:fldChar w:fldCharType="end"/>
            </w:r>
            <w:r w:rsidRPr="00E664EC">
              <w:rPr>
                <w:rFonts w:cstheme="minorHAnsi"/>
                <w:sz w:val="24"/>
              </w:rPr>
              <w:instrText xml:space="preserve"> "" </w:instrText>
            </w:r>
            <w:r w:rsidRPr="00E664EC">
              <w:rPr>
                <w:rFonts w:cstheme="minorHAnsi"/>
                <w:sz w:val="24"/>
              </w:rPr>
              <w:fldChar w:fldCharType="end"/>
            </w:r>
          </w:p>
        </w:tc>
        <w:tc>
          <w:tcPr>
            <w:tcW w:w="1440" w:type="dxa"/>
            <w:shd w:val="clear" w:color="auto" w:fill="auto"/>
          </w:tcPr>
          <w:p w14:paraId="1723B588"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sz w:val="24"/>
              </w:rPr>
              <w:fldChar w:fldCharType="begin"/>
            </w:r>
            <w:r w:rsidRPr="00E664EC">
              <w:rPr>
                <w:rFonts w:cstheme="minorHAnsi"/>
                <w:sz w:val="24"/>
              </w:rPr>
              <w:instrText xml:space="preserve"> IF </w:instrText>
            </w:r>
            <w:r w:rsidRPr="00E664EC">
              <w:rPr>
                <w:rFonts w:cstheme="minorHAnsi"/>
                <w:sz w:val="24"/>
              </w:rPr>
              <w:fldChar w:fldCharType="begin"/>
            </w:r>
            <w:r w:rsidRPr="00E664EC">
              <w:rPr>
                <w:rFonts w:cstheme="minorHAnsi"/>
                <w:sz w:val="24"/>
              </w:rPr>
              <w:instrText xml:space="preserve"> MERGEFIELD CalificativB3 </w:instrText>
            </w:r>
            <w:r w:rsidRPr="00E664EC">
              <w:rPr>
                <w:rFonts w:cstheme="minorHAnsi"/>
                <w:sz w:val="24"/>
              </w:rPr>
              <w:fldChar w:fldCharType="separate"/>
            </w:r>
            <w:r w:rsidRPr="00E664EC">
              <w:rPr>
                <w:rFonts w:cstheme="minorHAnsi"/>
                <w:noProof/>
                <w:sz w:val="24"/>
              </w:rPr>
              <w:instrText>Mediu</w:instrText>
            </w:r>
            <w:r w:rsidRPr="00E664EC">
              <w:rPr>
                <w:rFonts w:cstheme="minorHAnsi"/>
                <w:noProof/>
                <w:sz w:val="24"/>
              </w:rPr>
              <w:fldChar w:fldCharType="end"/>
            </w:r>
            <w:r w:rsidRPr="00E664EC">
              <w:rPr>
                <w:rFonts w:cstheme="minorHAnsi"/>
                <w:sz w:val="24"/>
              </w:rPr>
              <w:instrText xml:space="preserve"> = "Foarte bun"  </w:instrText>
            </w:r>
            <w:r w:rsidRPr="00E664EC">
              <w:rPr>
                <w:rFonts w:cstheme="minorHAnsi"/>
                <w:sz w:val="24"/>
              </w:rPr>
              <w:fldChar w:fldCharType="begin"/>
            </w:r>
            <w:r w:rsidRPr="00E664EC">
              <w:rPr>
                <w:rFonts w:cstheme="minorHAnsi"/>
                <w:sz w:val="24"/>
              </w:rPr>
              <w:instrText xml:space="preserve"> MERGEFIELD B3VS </w:instrText>
            </w:r>
            <w:r w:rsidRPr="00E664EC">
              <w:rPr>
                <w:rFonts w:cstheme="minorHAnsi"/>
                <w:sz w:val="24"/>
              </w:rPr>
              <w:fldChar w:fldCharType="separate"/>
            </w:r>
            <w:r w:rsidRPr="00E664EC">
              <w:rPr>
                <w:rFonts w:cstheme="minorHAnsi"/>
                <w:noProof/>
                <w:sz w:val="24"/>
              </w:rPr>
              <w:instrText>120</w:instrText>
            </w:r>
            <w:r w:rsidRPr="00E664EC">
              <w:rPr>
                <w:rFonts w:cstheme="minorHAnsi"/>
                <w:noProof/>
                <w:sz w:val="24"/>
              </w:rPr>
              <w:fldChar w:fldCharType="end"/>
            </w:r>
            <w:r w:rsidRPr="00E664EC">
              <w:rPr>
                <w:rFonts w:cstheme="minorHAnsi"/>
                <w:sz w:val="24"/>
              </w:rPr>
              <w:instrText xml:space="preserve"> "" </w:instrText>
            </w:r>
            <w:r w:rsidRPr="00E664EC">
              <w:rPr>
                <w:rFonts w:cstheme="minorHAnsi"/>
                <w:sz w:val="24"/>
              </w:rPr>
              <w:fldChar w:fldCharType="end"/>
            </w:r>
          </w:p>
        </w:tc>
      </w:tr>
      <w:tr w:rsidR="00813EA7" w:rsidRPr="00E664EC" w14:paraId="21D72222" w14:textId="77777777" w:rsidTr="00B014D2">
        <w:tc>
          <w:tcPr>
            <w:tcW w:w="9918" w:type="dxa"/>
            <w:gridSpan w:val="6"/>
            <w:shd w:val="clear" w:color="auto" w:fill="auto"/>
          </w:tcPr>
          <w:p w14:paraId="71569676"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Rezultatul evaluării aptitudinii</w:t>
            </w:r>
          </w:p>
        </w:tc>
      </w:tr>
      <w:tr w:rsidR="00813EA7" w:rsidRPr="00E664EC" w14:paraId="72025513" w14:textId="77777777" w:rsidTr="00B014D2">
        <w:tc>
          <w:tcPr>
            <w:tcW w:w="3011" w:type="dxa"/>
            <w:vMerge w:val="restart"/>
            <w:shd w:val="clear" w:color="auto" w:fill="auto"/>
          </w:tcPr>
          <w:p w14:paraId="5545302B" w14:textId="77777777" w:rsidR="00813EA7" w:rsidRPr="00E664EC" w:rsidRDefault="00813EA7" w:rsidP="00B014D2">
            <w:pPr>
              <w:tabs>
                <w:tab w:val="left" w:pos="3360"/>
              </w:tabs>
              <w:spacing w:line="276" w:lineRule="auto"/>
              <w:rPr>
                <w:rFonts w:cstheme="minorHAnsi"/>
                <w:b/>
                <w:sz w:val="24"/>
              </w:rPr>
            </w:pPr>
          </w:p>
          <w:p w14:paraId="5A55B5D7" w14:textId="77777777" w:rsidR="00813EA7" w:rsidRPr="00E664EC" w:rsidRDefault="00813EA7" w:rsidP="00B014D2">
            <w:pPr>
              <w:tabs>
                <w:tab w:val="left" w:pos="3360"/>
              </w:tabs>
              <w:spacing w:line="276" w:lineRule="auto"/>
              <w:rPr>
                <w:rFonts w:cstheme="minorHAnsi"/>
                <w:b/>
                <w:sz w:val="24"/>
              </w:rPr>
            </w:pPr>
            <w:r w:rsidRPr="00E664EC">
              <w:rPr>
                <w:rFonts w:cstheme="minorHAnsi"/>
                <w:b/>
                <w:sz w:val="24"/>
              </w:rPr>
              <w:t xml:space="preserve">    Calificativ</w:t>
            </w:r>
          </w:p>
        </w:tc>
        <w:tc>
          <w:tcPr>
            <w:tcW w:w="1597" w:type="dxa"/>
            <w:shd w:val="clear" w:color="auto" w:fill="E0E0E0"/>
          </w:tcPr>
          <w:p w14:paraId="252DD93E" w14:textId="77777777" w:rsidR="00813EA7" w:rsidRPr="00E664EC" w:rsidRDefault="00813EA7" w:rsidP="00B014D2">
            <w:pPr>
              <w:tabs>
                <w:tab w:val="left" w:pos="1605"/>
              </w:tabs>
              <w:spacing w:line="276" w:lineRule="auto"/>
              <w:jc w:val="center"/>
              <w:rPr>
                <w:rFonts w:cstheme="minorHAnsi"/>
                <w:b/>
                <w:noProof/>
                <w:sz w:val="24"/>
              </w:rPr>
            </w:pP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CalificativBTotal </w:instrText>
            </w:r>
            <w:r w:rsidRPr="00E664EC">
              <w:rPr>
                <w:rFonts w:cstheme="minorHAnsi"/>
                <w:b/>
                <w:noProof/>
                <w:sz w:val="24"/>
              </w:rPr>
              <w:fldChar w:fldCharType="separate"/>
            </w:r>
            <w:r w:rsidRPr="00E664EC">
              <w:rPr>
                <w:rFonts w:cstheme="minorHAnsi"/>
                <w:b/>
                <w:noProof/>
                <w:sz w:val="24"/>
              </w:rPr>
              <w:instrText>Mediu</w:instrText>
            </w:r>
            <w:r w:rsidRPr="00E664EC">
              <w:rPr>
                <w:rFonts w:cstheme="minorHAnsi"/>
                <w:b/>
                <w:noProof/>
                <w:sz w:val="24"/>
              </w:rPr>
              <w:fldChar w:fldCharType="end"/>
            </w:r>
            <w:r w:rsidRPr="00E664EC">
              <w:rPr>
                <w:rFonts w:cstheme="minorHAnsi"/>
                <w:b/>
                <w:noProof/>
                <w:sz w:val="24"/>
              </w:rPr>
              <w:instrText xml:space="preserve"> = "Foarte slab"  </w:instrText>
            </w:r>
            <w:r w:rsidRPr="00E664EC">
              <w:rPr>
                <w:rFonts w:cstheme="minorHAnsi"/>
                <w:b/>
                <w:noProof/>
                <w:sz w:val="24"/>
              </w:rPr>
              <w:fldChar w:fldCharType="begin"/>
            </w:r>
            <w:r w:rsidRPr="00E664EC">
              <w:rPr>
                <w:rFonts w:cstheme="minorHAnsi"/>
                <w:b/>
                <w:noProof/>
                <w:sz w:val="24"/>
              </w:rPr>
              <w:instrText xml:space="preserve"> MERGEFIELD BTotal </w:instrText>
            </w:r>
            <w:r w:rsidRPr="00E664EC">
              <w:rPr>
                <w:rFonts w:cstheme="minorHAnsi"/>
                <w:b/>
                <w:noProof/>
                <w:sz w:val="24"/>
              </w:rPr>
              <w:fldChar w:fldCharType="separate"/>
            </w:r>
            <w:r w:rsidRPr="00E664EC">
              <w:rPr>
                <w:rFonts w:cstheme="minorHAnsi"/>
                <w:b/>
                <w:noProof/>
                <w:sz w:val="24"/>
              </w:rPr>
              <w:instrText>«A1FS»</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p>
        </w:tc>
        <w:tc>
          <w:tcPr>
            <w:tcW w:w="1260" w:type="dxa"/>
            <w:shd w:val="clear" w:color="auto" w:fill="E0E0E0"/>
          </w:tcPr>
          <w:p w14:paraId="6AF3D4B8" w14:textId="77777777" w:rsidR="00813EA7" w:rsidRPr="00E664EC" w:rsidRDefault="00813EA7" w:rsidP="00B014D2">
            <w:pPr>
              <w:tabs>
                <w:tab w:val="left" w:pos="1605"/>
              </w:tabs>
              <w:spacing w:line="276" w:lineRule="auto"/>
              <w:jc w:val="center"/>
              <w:rPr>
                <w:rFonts w:cstheme="minorHAnsi"/>
                <w:b/>
                <w:noProof/>
                <w:sz w:val="24"/>
              </w:rPr>
            </w:pP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CalificativBTotal </w:instrText>
            </w:r>
            <w:r w:rsidRPr="00E664EC">
              <w:rPr>
                <w:rFonts w:cstheme="minorHAnsi"/>
                <w:b/>
                <w:noProof/>
                <w:sz w:val="24"/>
              </w:rPr>
              <w:fldChar w:fldCharType="separate"/>
            </w:r>
            <w:r w:rsidRPr="00E664EC">
              <w:rPr>
                <w:rFonts w:cstheme="minorHAnsi"/>
                <w:b/>
                <w:noProof/>
                <w:sz w:val="24"/>
              </w:rPr>
              <w:instrText>Mediu</w:instrText>
            </w:r>
            <w:r w:rsidRPr="00E664EC">
              <w:rPr>
                <w:rFonts w:cstheme="minorHAnsi"/>
                <w:b/>
                <w:noProof/>
                <w:sz w:val="24"/>
              </w:rPr>
              <w:fldChar w:fldCharType="end"/>
            </w:r>
            <w:r w:rsidRPr="00E664EC">
              <w:rPr>
                <w:rFonts w:cstheme="minorHAnsi"/>
                <w:b/>
                <w:noProof/>
                <w:sz w:val="24"/>
              </w:rPr>
              <w:instrText xml:space="preserve"> = "Slab"  </w:instrText>
            </w:r>
            <w:r w:rsidRPr="00E664EC">
              <w:rPr>
                <w:rFonts w:cstheme="minorHAnsi"/>
                <w:b/>
                <w:noProof/>
                <w:sz w:val="24"/>
              </w:rPr>
              <w:fldChar w:fldCharType="begin"/>
            </w:r>
            <w:r w:rsidRPr="00E664EC">
              <w:rPr>
                <w:rFonts w:cstheme="minorHAnsi"/>
                <w:b/>
                <w:noProof/>
                <w:sz w:val="24"/>
              </w:rPr>
              <w:instrText xml:space="preserve"> MERGEFIELD BTotal </w:instrText>
            </w:r>
            <w:r w:rsidRPr="00E664EC">
              <w:rPr>
                <w:rFonts w:cstheme="minorHAnsi"/>
                <w:b/>
                <w:noProof/>
                <w:sz w:val="24"/>
              </w:rPr>
              <w:fldChar w:fldCharType="separate"/>
            </w:r>
            <w:r w:rsidRPr="00E664EC">
              <w:rPr>
                <w:rFonts w:cstheme="minorHAnsi"/>
                <w:b/>
                <w:noProof/>
                <w:sz w:val="24"/>
              </w:rPr>
              <w:instrText>85</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p>
        </w:tc>
        <w:tc>
          <w:tcPr>
            <w:tcW w:w="1080" w:type="dxa"/>
            <w:shd w:val="clear" w:color="auto" w:fill="FFFFFF"/>
          </w:tcPr>
          <w:p w14:paraId="273495B3" w14:textId="77777777" w:rsidR="00813EA7" w:rsidRPr="00E664EC" w:rsidRDefault="00813EA7" w:rsidP="00B014D2">
            <w:pPr>
              <w:tabs>
                <w:tab w:val="left" w:pos="1605"/>
              </w:tabs>
              <w:spacing w:line="276" w:lineRule="auto"/>
              <w:jc w:val="center"/>
              <w:rPr>
                <w:rFonts w:cstheme="minorHAnsi"/>
                <w:b/>
                <w:noProof/>
                <w:sz w:val="24"/>
              </w:rPr>
            </w:pPr>
          </w:p>
        </w:tc>
        <w:tc>
          <w:tcPr>
            <w:tcW w:w="1530" w:type="dxa"/>
            <w:shd w:val="clear" w:color="auto" w:fill="auto"/>
          </w:tcPr>
          <w:p w14:paraId="275FBB70" w14:textId="77777777" w:rsidR="00813EA7" w:rsidRPr="00E664EC" w:rsidRDefault="00813EA7" w:rsidP="00B014D2">
            <w:pPr>
              <w:tabs>
                <w:tab w:val="left" w:pos="1605"/>
              </w:tabs>
              <w:spacing w:line="276" w:lineRule="auto"/>
              <w:jc w:val="center"/>
              <w:rPr>
                <w:rFonts w:cstheme="minorHAnsi"/>
                <w:b/>
                <w:noProof/>
                <w:sz w:val="24"/>
              </w:rPr>
            </w:pP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CalificativBTotal </w:instrText>
            </w:r>
            <w:r w:rsidRPr="00E664EC">
              <w:rPr>
                <w:rFonts w:cstheme="minorHAnsi"/>
                <w:b/>
                <w:noProof/>
                <w:sz w:val="24"/>
              </w:rPr>
              <w:fldChar w:fldCharType="separate"/>
            </w:r>
            <w:r w:rsidRPr="00E664EC">
              <w:rPr>
                <w:rFonts w:cstheme="minorHAnsi"/>
                <w:b/>
                <w:noProof/>
                <w:sz w:val="24"/>
              </w:rPr>
              <w:instrText>Mediu</w:instrText>
            </w:r>
            <w:r w:rsidRPr="00E664EC">
              <w:rPr>
                <w:rFonts w:cstheme="minorHAnsi"/>
                <w:b/>
                <w:noProof/>
                <w:sz w:val="24"/>
              </w:rPr>
              <w:fldChar w:fldCharType="end"/>
            </w:r>
            <w:r w:rsidRPr="00E664EC">
              <w:rPr>
                <w:rFonts w:cstheme="minorHAnsi"/>
                <w:b/>
                <w:noProof/>
                <w:sz w:val="24"/>
              </w:rPr>
              <w:instrText xml:space="preserve"> = "Bun"  </w:instrText>
            </w:r>
            <w:r w:rsidRPr="00E664EC">
              <w:rPr>
                <w:rFonts w:cstheme="minorHAnsi"/>
                <w:b/>
                <w:noProof/>
                <w:sz w:val="24"/>
              </w:rPr>
              <w:fldChar w:fldCharType="begin"/>
            </w:r>
            <w:r w:rsidRPr="00E664EC">
              <w:rPr>
                <w:rFonts w:cstheme="minorHAnsi"/>
                <w:b/>
                <w:noProof/>
                <w:sz w:val="24"/>
              </w:rPr>
              <w:instrText xml:space="preserve"> MERGEFIELD BTotal </w:instrText>
            </w:r>
            <w:r w:rsidRPr="00E664EC">
              <w:rPr>
                <w:rFonts w:cstheme="minorHAnsi"/>
                <w:b/>
                <w:noProof/>
                <w:sz w:val="24"/>
              </w:rPr>
              <w:fldChar w:fldCharType="separate"/>
            </w:r>
            <w:r w:rsidRPr="00E664EC">
              <w:rPr>
                <w:rFonts w:cstheme="minorHAnsi"/>
                <w:b/>
                <w:noProof/>
                <w:sz w:val="24"/>
              </w:rPr>
              <w:instrText>112</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p>
        </w:tc>
        <w:tc>
          <w:tcPr>
            <w:tcW w:w="1440" w:type="dxa"/>
            <w:shd w:val="clear" w:color="auto" w:fill="auto"/>
          </w:tcPr>
          <w:p w14:paraId="1EA66F23" w14:textId="77777777" w:rsidR="00813EA7" w:rsidRPr="00E664EC" w:rsidRDefault="00813EA7" w:rsidP="00B014D2">
            <w:pPr>
              <w:tabs>
                <w:tab w:val="left" w:pos="1605"/>
              </w:tabs>
              <w:spacing w:line="276" w:lineRule="auto"/>
              <w:jc w:val="center"/>
              <w:rPr>
                <w:rFonts w:cstheme="minorHAnsi"/>
                <w:b/>
                <w:noProof/>
                <w:sz w:val="24"/>
              </w:rPr>
            </w:pP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CalificativBTotal </w:instrText>
            </w:r>
            <w:r w:rsidRPr="00E664EC">
              <w:rPr>
                <w:rFonts w:cstheme="minorHAnsi"/>
                <w:b/>
                <w:noProof/>
                <w:sz w:val="24"/>
              </w:rPr>
              <w:fldChar w:fldCharType="separate"/>
            </w:r>
            <w:r w:rsidRPr="00E664EC">
              <w:rPr>
                <w:rFonts w:cstheme="minorHAnsi"/>
                <w:b/>
                <w:noProof/>
                <w:sz w:val="24"/>
              </w:rPr>
              <w:instrText>Mediu</w:instrText>
            </w:r>
            <w:r w:rsidRPr="00E664EC">
              <w:rPr>
                <w:rFonts w:cstheme="minorHAnsi"/>
                <w:b/>
                <w:noProof/>
                <w:sz w:val="24"/>
              </w:rPr>
              <w:fldChar w:fldCharType="end"/>
            </w:r>
            <w:r w:rsidRPr="00E664EC">
              <w:rPr>
                <w:rFonts w:cstheme="minorHAnsi"/>
                <w:b/>
                <w:noProof/>
                <w:sz w:val="24"/>
              </w:rPr>
              <w:instrText xml:space="preserve"> = "Foarte bun"  </w:instrText>
            </w:r>
            <w:r w:rsidRPr="00E664EC">
              <w:rPr>
                <w:rFonts w:cstheme="minorHAnsi"/>
                <w:b/>
                <w:noProof/>
                <w:sz w:val="24"/>
              </w:rPr>
              <w:fldChar w:fldCharType="begin"/>
            </w:r>
            <w:r w:rsidRPr="00E664EC">
              <w:rPr>
                <w:rFonts w:cstheme="minorHAnsi"/>
                <w:b/>
                <w:noProof/>
                <w:sz w:val="24"/>
              </w:rPr>
              <w:instrText xml:space="preserve"> MERGEFIELD BTotal </w:instrText>
            </w:r>
            <w:r w:rsidRPr="00E664EC">
              <w:rPr>
                <w:rFonts w:cstheme="minorHAnsi"/>
                <w:b/>
                <w:noProof/>
                <w:sz w:val="24"/>
              </w:rPr>
              <w:fldChar w:fldCharType="separate"/>
            </w:r>
            <w:r w:rsidRPr="00E664EC">
              <w:rPr>
                <w:rFonts w:cstheme="minorHAnsi"/>
                <w:b/>
                <w:noProof/>
                <w:sz w:val="24"/>
              </w:rPr>
              <w:instrText>120</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p>
        </w:tc>
      </w:tr>
      <w:tr w:rsidR="00813EA7" w:rsidRPr="00E664EC" w14:paraId="4E64B0DC" w14:textId="77777777" w:rsidTr="00B014D2">
        <w:tc>
          <w:tcPr>
            <w:tcW w:w="3011" w:type="dxa"/>
            <w:vMerge/>
            <w:shd w:val="clear" w:color="auto" w:fill="auto"/>
          </w:tcPr>
          <w:p w14:paraId="5E869F0E" w14:textId="77777777" w:rsidR="00813EA7" w:rsidRPr="00E664EC" w:rsidRDefault="00813EA7" w:rsidP="00B014D2">
            <w:pPr>
              <w:tabs>
                <w:tab w:val="left" w:pos="3360"/>
              </w:tabs>
              <w:spacing w:line="276" w:lineRule="auto"/>
              <w:rPr>
                <w:rFonts w:cstheme="minorHAnsi"/>
                <w:b/>
                <w:sz w:val="24"/>
              </w:rPr>
            </w:pPr>
          </w:p>
        </w:tc>
        <w:tc>
          <w:tcPr>
            <w:tcW w:w="2857" w:type="dxa"/>
            <w:gridSpan w:val="2"/>
            <w:shd w:val="clear" w:color="auto" w:fill="E0E0E0"/>
          </w:tcPr>
          <w:p w14:paraId="6D90BE51"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Respins</w:t>
            </w:r>
          </w:p>
        </w:tc>
        <w:tc>
          <w:tcPr>
            <w:tcW w:w="4050" w:type="dxa"/>
            <w:gridSpan w:val="3"/>
            <w:shd w:val="clear" w:color="auto" w:fill="FFFFFF"/>
          </w:tcPr>
          <w:p w14:paraId="64E20848"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Admis</w:t>
            </w:r>
          </w:p>
        </w:tc>
      </w:tr>
    </w:tbl>
    <w:p w14:paraId="07E1C7AF" w14:textId="77777777" w:rsidR="00813EA7" w:rsidRPr="00E664EC" w:rsidRDefault="00813EA7" w:rsidP="00813EA7">
      <w:pPr>
        <w:spacing w:line="276" w:lineRule="auto"/>
        <w:rPr>
          <w:rFonts w:cstheme="minorHAnsi"/>
          <w:sz w:val="24"/>
        </w:rPr>
      </w:pPr>
    </w:p>
    <w:p w14:paraId="7BB63D4B" w14:textId="77777777" w:rsidR="00813EA7" w:rsidRPr="00E664EC" w:rsidRDefault="00813EA7" w:rsidP="00813EA7">
      <w:pPr>
        <w:spacing w:line="276" w:lineRule="auto"/>
        <w:rPr>
          <w:rFonts w:cstheme="minorHAnsi"/>
          <w:sz w:val="24"/>
        </w:rPr>
      </w:pPr>
    </w:p>
    <w:p w14:paraId="195A5358" w14:textId="77777777" w:rsidR="00813EA7" w:rsidRPr="00E664EC" w:rsidRDefault="00813EA7" w:rsidP="00813EA7">
      <w:pPr>
        <w:spacing w:line="276" w:lineRule="auto"/>
        <w:rPr>
          <w:rFonts w:cstheme="minorHAnsi"/>
          <w:sz w:val="24"/>
        </w:rPr>
      </w:pPr>
    </w:p>
    <w:p w14:paraId="393C1C6E" w14:textId="0D984707" w:rsidR="00813EA7" w:rsidRDefault="00813EA7" w:rsidP="00813EA7">
      <w:pPr>
        <w:spacing w:line="276" w:lineRule="auto"/>
        <w:rPr>
          <w:rFonts w:cstheme="minorHAnsi"/>
          <w:sz w:val="24"/>
        </w:rPr>
      </w:pPr>
    </w:p>
    <w:p w14:paraId="25E980E8" w14:textId="0A0301F3" w:rsidR="00813EA7" w:rsidRDefault="00813EA7" w:rsidP="00813EA7">
      <w:pPr>
        <w:spacing w:line="276" w:lineRule="auto"/>
        <w:rPr>
          <w:rFonts w:cstheme="minorHAnsi"/>
          <w:sz w:val="24"/>
        </w:rPr>
      </w:pPr>
    </w:p>
    <w:p w14:paraId="306E8D90" w14:textId="1C398F54" w:rsidR="00813EA7" w:rsidRDefault="00813EA7" w:rsidP="00813EA7">
      <w:pPr>
        <w:spacing w:line="276" w:lineRule="auto"/>
        <w:rPr>
          <w:rFonts w:cstheme="minorHAnsi"/>
          <w:sz w:val="24"/>
        </w:rPr>
      </w:pPr>
    </w:p>
    <w:p w14:paraId="673C3DF7" w14:textId="77777777" w:rsidR="00813EA7" w:rsidRPr="00E664EC" w:rsidRDefault="00813EA7" w:rsidP="00813EA7">
      <w:pPr>
        <w:spacing w:line="276" w:lineRule="auto"/>
        <w:rPr>
          <w:rFonts w:cstheme="minorHAnsi"/>
          <w:sz w:val="24"/>
        </w:rPr>
      </w:pPr>
    </w:p>
    <w:p w14:paraId="521B6A0C" w14:textId="77777777" w:rsidR="00813EA7" w:rsidRPr="00E664EC" w:rsidRDefault="00813EA7" w:rsidP="00813EA7">
      <w:pPr>
        <w:keepNext/>
        <w:numPr>
          <w:ilvl w:val="0"/>
          <w:numId w:val="11"/>
        </w:numPr>
        <w:tabs>
          <w:tab w:val="left" w:pos="360"/>
        </w:tabs>
        <w:spacing w:line="276" w:lineRule="auto"/>
        <w:ind w:hanging="720"/>
        <w:rPr>
          <w:rFonts w:cstheme="minorHAnsi"/>
          <w:b/>
          <w:sz w:val="24"/>
        </w:rPr>
      </w:pPr>
      <w:r w:rsidRPr="00E664EC">
        <w:rPr>
          <w:rFonts w:cstheme="minorHAnsi"/>
          <w:b/>
          <w:sz w:val="24"/>
        </w:rPr>
        <w:lastRenderedPageBreak/>
        <w:t>Criterii privind profilul de personalitate</w:t>
      </w:r>
    </w:p>
    <w:p w14:paraId="00C03025" w14:textId="77777777" w:rsidR="00813EA7" w:rsidRPr="00E664EC" w:rsidRDefault="00813EA7" w:rsidP="00813EA7">
      <w:pPr>
        <w:spacing w:line="276" w:lineRule="auto"/>
        <w:rPr>
          <w:rFonts w:cstheme="minorHAnsi"/>
          <w:sz w:val="24"/>
        </w:rPr>
      </w:pP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11"/>
        <w:gridCol w:w="1597"/>
        <w:gridCol w:w="1260"/>
        <w:gridCol w:w="1440"/>
        <w:gridCol w:w="1215"/>
        <w:gridCol w:w="1330"/>
      </w:tblGrid>
      <w:tr w:rsidR="00813EA7" w:rsidRPr="00E664EC" w14:paraId="46014B88" w14:textId="77777777" w:rsidTr="00B014D2">
        <w:tc>
          <w:tcPr>
            <w:tcW w:w="3011" w:type="dxa"/>
            <w:vMerge w:val="restart"/>
            <w:shd w:val="clear" w:color="auto" w:fill="auto"/>
          </w:tcPr>
          <w:p w14:paraId="6803B07D" w14:textId="77777777" w:rsidR="00813EA7" w:rsidRPr="00E664EC" w:rsidRDefault="00813EA7" w:rsidP="00B014D2">
            <w:pPr>
              <w:tabs>
                <w:tab w:val="left" w:pos="3360"/>
              </w:tabs>
              <w:spacing w:line="276" w:lineRule="auto"/>
              <w:rPr>
                <w:rFonts w:cstheme="minorHAnsi"/>
                <w:b/>
                <w:sz w:val="24"/>
              </w:rPr>
            </w:pPr>
          </w:p>
          <w:p w14:paraId="70969C53" w14:textId="77777777" w:rsidR="00813EA7" w:rsidRPr="00E664EC" w:rsidRDefault="00813EA7" w:rsidP="00B014D2">
            <w:pPr>
              <w:tabs>
                <w:tab w:val="left" w:pos="3360"/>
              </w:tabs>
              <w:spacing w:line="276" w:lineRule="auto"/>
              <w:rPr>
                <w:rFonts w:cstheme="minorHAnsi"/>
                <w:b/>
                <w:sz w:val="24"/>
              </w:rPr>
            </w:pPr>
          </w:p>
          <w:p w14:paraId="5CF81D8D" w14:textId="77777777" w:rsidR="00813EA7" w:rsidRPr="00E664EC" w:rsidRDefault="00813EA7" w:rsidP="00B014D2">
            <w:pPr>
              <w:tabs>
                <w:tab w:val="left" w:pos="3360"/>
              </w:tabs>
              <w:spacing w:line="276" w:lineRule="auto"/>
              <w:rPr>
                <w:rFonts w:cstheme="minorHAnsi"/>
                <w:b/>
                <w:sz w:val="24"/>
                <w:vertAlign w:val="superscript"/>
              </w:rPr>
            </w:pPr>
            <w:r w:rsidRPr="00E664EC">
              <w:rPr>
                <w:rFonts w:cstheme="minorHAnsi"/>
                <w:b/>
                <w:sz w:val="24"/>
              </w:rPr>
              <w:t xml:space="preserve">              Criterii/Scor</w:t>
            </w:r>
          </w:p>
        </w:tc>
        <w:tc>
          <w:tcPr>
            <w:tcW w:w="1597" w:type="dxa"/>
            <w:shd w:val="clear" w:color="auto" w:fill="E7E6E6" w:themeFill="background2"/>
          </w:tcPr>
          <w:p w14:paraId="35929EBD" w14:textId="77777777" w:rsidR="00813EA7" w:rsidRPr="00E664EC" w:rsidRDefault="00813EA7" w:rsidP="00B014D2">
            <w:pPr>
              <w:tabs>
                <w:tab w:val="left" w:pos="1605"/>
              </w:tabs>
              <w:spacing w:line="276" w:lineRule="auto"/>
              <w:jc w:val="center"/>
              <w:rPr>
                <w:rFonts w:cstheme="minorHAnsi"/>
                <w:b/>
                <w:i/>
                <w:color w:val="000000" w:themeColor="text1"/>
                <w:sz w:val="24"/>
              </w:rPr>
            </w:pPr>
            <w:r w:rsidRPr="00E664EC">
              <w:rPr>
                <w:rFonts w:cstheme="minorHAnsi"/>
                <w:b/>
                <w:i/>
                <w:color w:val="000000" w:themeColor="text1"/>
                <w:sz w:val="24"/>
              </w:rPr>
              <w:t>Foarte slab</w:t>
            </w:r>
          </w:p>
          <w:p w14:paraId="54E07D72"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b/>
                <w:i/>
                <w:color w:val="000000" w:themeColor="text1"/>
                <w:sz w:val="24"/>
              </w:rPr>
              <w:t>FS: A5</w:t>
            </w:r>
          </w:p>
        </w:tc>
        <w:tc>
          <w:tcPr>
            <w:tcW w:w="1260" w:type="dxa"/>
            <w:shd w:val="clear" w:color="auto" w:fill="E7E6E6" w:themeFill="background2"/>
          </w:tcPr>
          <w:p w14:paraId="43394E83"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b/>
                <w:color w:val="000000" w:themeColor="text1"/>
                <w:sz w:val="24"/>
              </w:rPr>
              <w:t>Slab</w:t>
            </w:r>
          </w:p>
          <w:p w14:paraId="0885D81A"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b/>
                <w:color w:val="000000" w:themeColor="text1"/>
                <w:sz w:val="24"/>
              </w:rPr>
              <w:t xml:space="preserve">  </w:t>
            </w:r>
            <w:r w:rsidRPr="00E664EC">
              <w:rPr>
                <w:rFonts w:cstheme="minorHAnsi"/>
                <w:b/>
                <w:i/>
                <w:color w:val="000000" w:themeColor="text1"/>
                <w:sz w:val="24"/>
              </w:rPr>
              <w:t>S: A4</w:t>
            </w:r>
          </w:p>
        </w:tc>
        <w:tc>
          <w:tcPr>
            <w:tcW w:w="1440" w:type="dxa"/>
            <w:shd w:val="clear" w:color="auto" w:fill="auto"/>
          </w:tcPr>
          <w:p w14:paraId="11C00F20"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Mediu</w:t>
            </w:r>
          </w:p>
          <w:p w14:paraId="10110283"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 xml:space="preserve"> </w:t>
            </w:r>
            <w:r w:rsidRPr="00E664EC">
              <w:rPr>
                <w:rFonts w:cstheme="minorHAnsi"/>
                <w:b/>
                <w:i/>
                <w:sz w:val="24"/>
              </w:rPr>
              <w:t>M: A3</w:t>
            </w:r>
          </w:p>
        </w:tc>
        <w:tc>
          <w:tcPr>
            <w:tcW w:w="1215" w:type="dxa"/>
            <w:shd w:val="clear" w:color="auto" w:fill="auto"/>
          </w:tcPr>
          <w:p w14:paraId="779A24CB"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Bun</w:t>
            </w:r>
          </w:p>
          <w:p w14:paraId="6F826B57"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 xml:space="preserve">  </w:t>
            </w:r>
            <w:r w:rsidRPr="00E664EC">
              <w:rPr>
                <w:rFonts w:cstheme="minorHAnsi"/>
                <w:b/>
                <w:i/>
                <w:sz w:val="24"/>
              </w:rPr>
              <w:t>B: A2</w:t>
            </w:r>
          </w:p>
        </w:tc>
        <w:tc>
          <w:tcPr>
            <w:tcW w:w="1330" w:type="dxa"/>
            <w:shd w:val="clear" w:color="auto" w:fill="auto"/>
          </w:tcPr>
          <w:p w14:paraId="795CE283" w14:textId="77777777" w:rsidR="00813EA7" w:rsidRPr="00E664EC" w:rsidRDefault="00813EA7" w:rsidP="00B014D2">
            <w:pPr>
              <w:tabs>
                <w:tab w:val="left" w:pos="1605"/>
              </w:tabs>
              <w:spacing w:line="276" w:lineRule="auto"/>
              <w:jc w:val="center"/>
              <w:rPr>
                <w:rFonts w:cstheme="minorHAnsi"/>
                <w:b/>
                <w:i/>
                <w:sz w:val="24"/>
              </w:rPr>
            </w:pPr>
            <w:r w:rsidRPr="00E664EC">
              <w:rPr>
                <w:rFonts w:cstheme="minorHAnsi"/>
                <w:b/>
                <w:i/>
                <w:sz w:val="24"/>
              </w:rPr>
              <w:t>Foarte bun</w:t>
            </w:r>
          </w:p>
          <w:p w14:paraId="7B6AA9CE"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i/>
                <w:sz w:val="24"/>
              </w:rPr>
              <w:t>FB: A1</w:t>
            </w:r>
          </w:p>
        </w:tc>
      </w:tr>
      <w:tr w:rsidR="00813EA7" w:rsidRPr="00E664EC" w14:paraId="683E24B0" w14:textId="77777777" w:rsidTr="00B014D2">
        <w:tc>
          <w:tcPr>
            <w:tcW w:w="3011" w:type="dxa"/>
            <w:vMerge/>
            <w:shd w:val="clear" w:color="auto" w:fill="auto"/>
          </w:tcPr>
          <w:p w14:paraId="3ABB7873" w14:textId="77777777" w:rsidR="00813EA7" w:rsidRPr="00E664EC" w:rsidRDefault="00813EA7" w:rsidP="00B014D2">
            <w:pPr>
              <w:tabs>
                <w:tab w:val="left" w:pos="3360"/>
              </w:tabs>
              <w:spacing w:line="276" w:lineRule="auto"/>
              <w:rPr>
                <w:rFonts w:cstheme="minorHAnsi"/>
                <w:b/>
                <w:sz w:val="24"/>
              </w:rPr>
            </w:pPr>
          </w:p>
        </w:tc>
        <w:tc>
          <w:tcPr>
            <w:tcW w:w="1597" w:type="dxa"/>
            <w:shd w:val="clear" w:color="auto" w:fill="E7E6E6" w:themeFill="background2"/>
          </w:tcPr>
          <w:p w14:paraId="450897AA"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b/>
                <w:color w:val="000000" w:themeColor="text1"/>
                <w:sz w:val="24"/>
              </w:rPr>
              <w:t>1-3</w:t>
            </w:r>
          </w:p>
        </w:tc>
        <w:tc>
          <w:tcPr>
            <w:tcW w:w="1260" w:type="dxa"/>
            <w:shd w:val="clear" w:color="auto" w:fill="E7E6E6" w:themeFill="background2"/>
          </w:tcPr>
          <w:p w14:paraId="75AF1DF6"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b/>
                <w:color w:val="000000" w:themeColor="text1"/>
                <w:sz w:val="24"/>
              </w:rPr>
              <w:t>4-6</w:t>
            </w:r>
          </w:p>
        </w:tc>
        <w:tc>
          <w:tcPr>
            <w:tcW w:w="1440" w:type="dxa"/>
            <w:shd w:val="clear" w:color="auto" w:fill="auto"/>
          </w:tcPr>
          <w:p w14:paraId="5A1D51F7"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7-9</w:t>
            </w:r>
          </w:p>
        </w:tc>
        <w:tc>
          <w:tcPr>
            <w:tcW w:w="1215" w:type="dxa"/>
            <w:shd w:val="clear" w:color="auto" w:fill="auto"/>
          </w:tcPr>
          <w:p w14:paraId="31DE4447"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10-12</w:t>
            </w:r>
          </w:p>
        </w:tc>
        <w:tc>
          <w:tcPr>
            <w:tcW w:w="1330" w:type="dxa"/>
            <w:shd w:val="clear" w:color="auto" w:fill="auto"/>
          </w:tcPr>
          <w:p w14:paraId="36EE1F93"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13-15</w:t>
            </w:r>
          </w:p>
        </w:tc>
      </w:tr>
      <w:tr w:rsidR="00813EA7" w:rsidRPr="00E664EC" w14:paraId="63965607" w14:textId="77777777" w:rsidTr="00B014D2">
        <w:tc>
          <w:tcPr>
            <w:tcW w:w="3011" w:type="dxa"/>
            <w:shd w:val="clear" w:color="auto" w:fill="auto"/>
            <w:vAlign w:val="center"/>
          </w:tcPr>
          <w:p w14:paraId="33126F6C" w14:textId="77777777" w:rsidR="00813EA7" w:rsidRPr="00E664EC" w:rsidRDefault="00813EA7" w:rsidP="00B014D2">
            <w:pPr>
              <w:tabs>
                <w:tab w:val="left" w:pos="3360"/>
              </w:tabs>
              <w:spacing w:line="276" w:lineRule="auto"/>
              <w:rPr>
                <w:rFonts w:cstheme="minorHAnsi"/>
                <w:b/>
                <w:sz w:val="24"/>
              </w:rPr>
            </w:pPr>
            <w:r w:rsidRPr="00E664EC">
              <w:rPr>
                <w:rFonts w:cstheme="minorHAnsi"/>
                <w:b/>
                <w:sz w:val="24"/>
              </w:rPr>
              <w:t>Capacitatea de luare a deciziilor</w:t>
            </w:r>
          </w:p>
        </w:tc>
        <w:tc>
          <w:tcPr>
            <w:tcW w:w="1597" w:type="dxa"/>
            <w:shd w:val="clear" w:color="auto" w:fill="E7E6E6" w:themeFill="background2"/>
            <w:vAlign w:val="center"/>
          </w:tcPr>
          <w:p w14:paraId="654942E5"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C1Total </w:instrText>
            </w:r>
            <w:r w:rsidRPr="00E664EC">
              <w:rPr>
                <w:rFonts w:cstheme="minorHAnsi"/>
                <w:color w:val="000000" w:themeColor="text1"/>
                <w:sz w:val="24"/>
              </w:rPr>
              <w:fldChar w:fldCharType="separate"/>
            </w:r>
            <w:r w:rsidRPr="00E664EC">
              <w:rPr>
                <w:rFonts w:cstheme="minorHAnsi"/>
                <w:noProof/>
                <w:color w:val="000000" w:themeColor="text1"/>
                <w:sz w:val="24"/>
              </w:rPr>
              <w:instrText>8</w:instrText>
            </w:r>
            <w:r w:rsidRPr="00E664EC">
              <w:rPr>
                <w:rFonts w:cstheme="minorHAnsi"/>
                <w:noProof/>
                <w:color w:val="000000" w:themeColor="text1"/>
                <w:sz w:val="24"/>
              </w:rPr>
              <w:fldChar w:fldCharType="end"/>
            </w:r>
            <w:r w:rsidRPr="00E664EC">
              <w:rPr>
                <w:rFonts w:cstheme="minorHAnsi"/>
                <w:color w:val="000000" w:themeColor="text1"/>
                <w:sz w:val="24"/>
              </w:rPr>
              <w:instrText xml:space="preserve"> &gt;= 1  "</w:instrText>
            </w: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C1Total </w:instrText>
            </w:r>
            <w:r w:rsidRPr="00E664EC">
              <w:rPr>
                <w:rFonts w:cstheme="minorHAnsi"/>
                <w:color w:val="000000" w:themeColor="text1"/>
                <w:sz w:val="24"/>
              </w:rPr>
              <w:fldChar w:fldCharType="separate"/>
            </w:r>
            <w:r w:rsidRPr="00E664EC">
              <w:rPr>
                <w:rFonts w:cstheme="minorHAnsi"/>
                <w:noProof/>
                <w:color w:val="000000" w:themeColor="text1"/>
                <w:sz w:val="24"/>
              </w:rPr>
              <w:instrText>8</w:instrText>
            </w:r>
            <w:r w:rsidRPr="00E664EC">
              <w:rPr>
                <w:rFonts w:cstheme="minorHAnsi"/>
                <w:noProof/>
                <w:color w:val="000000" w:themeColor="text1"/>
                <w:sz w:val="24"/>
              </w:rPr>
              <w:fldChar w:fldCharType="end"/>
            </w:r>
            <w:r w:rsidRPr="00E664EC">
              <w:rPr>
                <w:rFonts w:cstheme="minorHAnsi"/>
                <w:color w:val="000000" w:themeColor="text1"/>
                <w:sz w:val="24"/>
              </w:rPr>
              <w:instrText xml:space="preserve"> &lt;= 3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C1Total </w:instrText>
            </w:r>
            <w:r w:rsidRPr="00E664EC">
              <w:rPr>
                <w:rFonts w:cstheme="minorHAnsi"/>
                <w:color w:val="000000" w:themeColor="text1"/>
                <w:sz w:val="24"/>
              </w:rPr>
              <w:fldChar w:fldCharType="separate"/>
            </w:r>
            <w:r w:rsidRPr="00E664EC">
              <w:rPr>
                <w:rFonts w:cstheme="minorHAnsi"/>
                <w:color w:val="000000" w:themeColor="text1"/>
                <w:sz w:val="24"/>
              </w:rPr>
              <w:instrText>3</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p>
        </w:tc>
        <w:tc>
          <w:tcPr>
            <w:tcW w:w="1260" w:type="dxa"/>
            <w:shd w:val="clear" w:color="auto" w:fill="E7E6E6" w:themeFill="background2"/>
            <w:vAlign w:val="center"/>
          </w:tcPr>
          <w:p w14:paraId="46984207"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C1Total </w:instrText>
            </w:r>
            <w:r w:rsidRPr="00E664EC">
              <w:rPr>
                <w:rFonts w:cstheme="minorHAnsi"/>
                <w:color w:val="000000" w:themeColor="text1"/>
                <w:sz w:val="24"/>
              </w:rPr>
              <w:fldChar w:fldCharType="separate"/>
            </w:r>
            <w:r w:rsidRPr="00E664EC">
              <w:rPr>
                <w:rFonts w:cstheme="minorHAnsi"/>
                <w:noProof/>
                <w:color w:val="000000" w:themeColor="text1"/>
                <w:sz w:val="24"/>
              </w:rPr>
              <w:instrText>8</w:instrText>
            </w:r>
            <w:r w:rsidRPr="00E664EC">
              <w:rPr>
                <w:rFonts w:cstheme="minorHAnsi"/>
                <w:noProof/>
                <w:color w:val="000000" w:themeColor="text1"/>
                <w:sz w:val="24"/>
              </w:rPr>
              <w:fldChar w:fldCharType="end"/>
            </w:r>
            <w:r w:rsidRPr="00E664EC">
              <w:rPr>
                <w:rFonts w:cstheme="minorHAnsi"/>
                <w:color w:val="000000" w:themeColor="text1"/>
                <w:sz w:val="24"/>
              </w:rPr>
              <w:instrText xml:space="preserve"> &gt;= 4  "</w:instrText>
            </w: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C1Total </w:instrText>
            </w:r>
            <w:r w:rsidRPr="00E664EC">
              <w:rPr>
                <w:rFonts w:cstheme="minorHAnsi"/>
                <w:color w:val="000000" w:themeColor="text1"/>
                <w:sz w:val="24"/>
              </w:rPr>
              <w:fldChar w:fldCharType="separate"/>
            </w:r>
            <w:r w:rsidRPr="00E664EC">
              <w:rPr>
                <w:rFonts w:cstheme="minorHAnsi"/>
                <w:noProof/>
                <w:color w:val="000000" w:themeColor="text1"/>
                <w:sz w:val="24"/>
              </w:rPr>
              <w:instrText>8</w:instrText>
            </w:r>
            <w:r w:rsidRPr="00E664EC">
              <w:rPr>
                <w:rFonts w:cstheme="minorHAnsi"/>
                <w:noProof/>
                <w:color w:val="000000" w:themeColor="text1"/>
                <w:sz w:val="24"/>
              </w:rPr>
              <w:fldChar w:fldCharType="end"/>
            </w:r>
            <w:r w:rsidRPr="00E664EC">
              <w:rPr>
                <w:rFonts w:cstheme="minorHAnsi"/>
                <w:color w:val="000000" w:themeColor="text1"/>
                <w:sz w:val="24"/>
              </w:rPr>
              <w:instrText xml:space="preserve"> &lt;= 6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C1Total </w:instrText>
            </w:r>
            <w:r w:rsidRPr="00E664EC">
              <w:rPr>
                <w:rFonts w:cstheme="minorHAnsi"/>
                <w:color w:val="000000" w:themeColor="text1"/>
                <w:sz w:val="24"/>
              </w:rPr>
              <w:fldChar w:fldCharType="separate"/>
            </w:r>
            <w:r w:rsidRPr="00E664EC">
              <w:rPr>
                <w:rFonts w:cstheme="minorHAnsi"/>
                <w:noProof/>
                <w:color w:val="000000" w:themeColor="text1"/>
                <w:sz w:val="24"/>
              </w:rPr>
              <w:instrText>6</w:instrText>
            </w:r>
            <w:r w:rsidRPr="00E664EC">
              <w:rPr>
                <w:rFonts w:cstheme="minorHAnsi"/>
                <w:noProof/>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p>
        </w:tc>
        <w:tc>
          <w:tcPr>
            <w:tcW w:w="1440" w:type="dxa"/>
            <w:shd w:val="clear" w:color="auto" w:fill="auto"/>
            <w:vAlign w:val="center"/>
          </w:tcPr>
          <w:p w14:paraId="5A29E387" w14:textId="77777777" w:rsidR="00813EA7" w:rsidRPr="00E664EC" w:rsidRDefault="00813EA7" w:rsidP="00B014D2">
            <w:pPr>
              <w:tabs>
                <w:tab w:val="left" w:pos="1605"/>
              </w:tabs>
              <w:spacing w:line="276" w:lineRule="auto"/>
              <w:jc w:val="center"/>
              <w:rPr>
                <w:rFonts w:cstheme="minorHAnsi"/>
                <w:b/>
                <w:sz w:val="24"/>
                <w:highlight w:val="lightGray"/>
              </w:rPr>
            </w:pPr>
          </w:p>
        </w:tc>
        <w:tc>
          <w:tcPr>
            <w:tcW w:w="1215" w:type="dxa"/>
            <w:shd w:val="clear" w:color="auto" w:fill="auto"/>
            <w:vAlign w:val="center"/>
          </w:tcPr>
          <w:p w14:paraId="140A9BD8" w14:textId="77777777" w:rsidR="00813EA7" w:rsidRPr="00E664EC" w:rsidRDefault="00813EA7" w:rsidP="00B014D2">
            <w:pPr>
              <w:tabs>
                <w:tab w:val="left" w:pos="1605"/>
              </w:tabs>
              <w:spacing w:line="276" w:lineRule="auto"/>
              <w:jc w:val="center"/>
              <w:rPr>
                <w:rFonts w:cstheme="minorHAnsi"/>
                <w:b/>
                <w:sz w:val="24"/>
              </w:rPr>
            </w:pPr>
          </w:p>
        </w:tc>
        <w:tc>
          <w:tcPr>
            <w:tcW w:w="1330" w:type="dxa"/>
            <w:shd w:val="clear" w:color="auto" w:fill="auto"/>
            <w:vAlign w:val="center"/>
          </w:tcPr>
          <w:p w14:paraId="76097339" w14:textId="77777777" w:rsidR="00813EA7" w:rsidRPr="00E664EC" w:rsidRDefault="00813EA7" w:rsidP="00B014D2">
            <w:pPr>
              <w:tabs>
                <w:tab w:val="left" w:pos="1605"/>
              </w:tabs>
              <w:spacing w:line="276" w:lineRule="auto"/>
              <w:jc w:val="center"/>
              <w:rPr>
                <w:rFonts w:cstheme="minorHAnsi"/>
                <w:b/>
                <w:sz w:val="24"/>
              </w:rPr>
            </w:pPr>
          </w:p>
        </w:tc>
      </w:tr>
      <w:tr w:rsidR="00813EA7" w:rsidRPr="00E664EC" w14:paraId="44937399" w14:textId="77777777" w:rsidTr="00B014D2">
        <w:tc>
          <w:tcPr>
            <w:tcW w:w="3011" w:type="dxa"/>
            <w:shd w:val="clear" w:color="auto" w:fill="auto"/>
          </w:tcPr>
          <w:p w14:paraId="196F425B" w14:textId="77777777" w:rsidR="00813EA7" w:rsidRPr="00E664EC" w:rsidRDefault="00813EA7" w:rsidP="00B014D2">
            <w:pPr>
              <w:tabs>
                <w:tab w:val="left" w:pos="3360"/>
              </w:tabs>
              <w:spacing w:line="276" w:lineRule="auto"/>
              <w:rPr>
                <w:rFonts w:cstheme="minorHAnsi"/>
                <w:b/>
                <w:sz w:val="24"/>
              </w:rPr>
            </w:pPr>
            <w:r w:rsidRPr="00E664EC">
              <w:rPr>
                <w:rFonts w:cstheme="minorHAnsi"/>
                <w:b/>
                <w:sz w:val="24"/>
              </w:rPr>
              <w:t>Capacitatea de asumare a răspunderii</w:t>
            </w:r>
          </w:p>
        </w:tc>
        <w:tc>
          <w:tcPr>
            <w:tcW w:w="1597" w:type="dxa"/>
            <w:shd w:val="clear" w:color="auto" w:fill="E7E6E6" w:themeFill="background2"/>
            <w:vAlign w:val="center"/>
          </w:tcPr>
          <w:p w14:paraId="5C51618B"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C2Total </w:instrText>
            </w:r>
            <w:r w:rsidRPr="00E664EC">
              <w:rPr>
                <w:rFonts w:cstheme="minorHAnsi"/>
                <w:color w:val="000000" w:themeColor="text1"/>
                <w:sz w:val="24"/>
              </w:rPr>
              <w:fldChar w:fldCharType="separate"/>
            </w:r>
            <w:r w:rsidRPr="00E664EC">
              <w:rPr>
                <w:rFonts w:cstheme="minorHAnsi"/>
                <w:noProof/>
                <w:color w:val="000000" w:themeColor="text1"/>
                <w:sz w:val="24"/>
              </w:rPr>
              <w:instrText>13</w:instrText>
            </w:r>
            <w:r w:rsidRPr="00E664EC">
              <w:rPr>
                <w:rFonts w:cstheme="minorHAnsi"/>
                <w:color w:val="000000" w:themeColor="text1"/>
                <w:sz w:val="24"/>
              </w:rPr>
              <w:fldChar w:fldCharType="end"/>
            </w:r>
            <w:r w:rsidRPr="00E664EC">
              <w:rPr>
                <w:rFonts w:cstheme="minorHAnsi"/>
                <w:color w:val="000000" w:themeColor="text1"/>
                <w:sz w:val="24"/>
              </w:rPr>
              <w:instrText xml:space="preserve"> &gt;= 1  "</w:instrText>
            </w: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C2Total </w:instrText>
            </w:r>
            <w:r w:rsidRPr="00E664EC">
              <w:rPr>
                <w:rFonts w:cstheme="minorHAnsi"/>
                <w:color w:val="000000" w:themeColor="text1"/>
                <w:sz w:val="24"/>
              </w:rPr>
              <w:fldChar w:fldCharType="separate"/>
            </w:r>
            <w:r w:rsidRPr="00E664EC">
              <w:rPr>
                <w:rFonts w:cstheme="minorHAnsi"/>
                <w:noProof/>
                <w:color w:val="000000" w:themeColor="text1"/>
                <w:sz w:val="24"/>
              </w:rPr>
              <w:instrText>13</w:instrText>
            </w:r>
            <w:r w:rsidRPr="00E664EC">
              <w:rPr>
                <w:rFonts w:cstheme="minorHAnsi"/>
                <w:color w:val="000000" w:themeColor="text1"/>
                <w:sz w:val="24"/>
              </w:rPr>
              <w:fldChar w:fldCharType="end"/>
            </w:r>
            <w:r w:rsidRPr="00E664EC">
              <w:rPr>
                <w:rFonts w:cstheme="minorHAnsi"/>
                <w:color w:val="000000" w:themeColor="text1"/>
                <w:sz w:val="24"/>
              </w:rPr>
              <w:instrText xml:space="preserve"> &lt;= 3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C2Total </w:instrText>
            </w:r>
            <w:r w:rsidRPr="00E664EC">
              <w:rPr>
                <w:rFonts w:cstheme="minorHAnsi"/>
                <w:color w:val="000000" w:themeColor="text1"/>
                <w:sz w:val="24"/>
              </w:rPr>
              <w:fldChar w:fldCharType="separate"/>
            </w:r>
            <w:r w:rsidRPr="00E664EC">
              <w:rPr>
                <w:rFonts w:cstheme="minorHAnsi"/>
                <w:color w:val="000000" w:themeColor="text1"/>
                <w:sz w:val="24"/>
              </w:rPr>
              <w:instrText>3</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p>
        </w:tc>
        <w:tc>
          <w:tcPr>
            <w:tcW w:w="1260" w:type="dxa"/>
            <w:shd w:val="clear" w:color="auto" w:fill="E7E6E6" w:themeFill="background2"/>
            <w:vAlign w:val="center"/>
          </w:tcPr>
          <w:p w14:paraId="3917EC16"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C2Total </w:instrText>
            </w:r>
            <w:r w:rsidRPr="00E664EC">
              <w:rPr>
                <w:rFonts w:cstheme="minorHAnsi"/>
                <w:color w:val="000000" w:themeColor="text1"/>
                <w:sz w:val="24"/>
              </w:rPr>
              <w:fldChar w:fldCharType="separate"/>
            </w:r>
            <w:r w:rsidRPr="00E664EC">
              <w:rPr>
                <w:rFonts w:cstheme="minorHAnsi"/>
                <w:noProof/>
                <w:color w:val="000000" w:themeColor="text1"/>
                <w:sz w:val="24"/>
              </w:rPr>
              <w:instrText>13</w:instrText>
            </w:r>
            <w:r w:rsidRPr="00E664EC">
              <w:rPr>
                <w:rFonts w:cstheme="minorHAnsi"/>
                <w:color w:val="000000" w:themeColor="text1"/>
                <w:sz w:val="24"/>
              </w:rPr>
              <w:fldChar w:fldCharType="end"/>
            </w:r>
            <w:r w:rsidRPr="00E664EC">
              <w:rPr>
                <w:rFonts w:cstheme="minorHAnsi"/>
                <w:color w:val="000000" w:themeColor="text1"/>
                <w:sz w:val="24"/>
              </w:rPr>
              <w:instrText xml:space="preserve"> &gt;= 4  "</w:instrText>
            </w: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C2Total </w:instrText>
            </w:r>
            <w:r w:rsidRPr="00E664EC">
              <w:rPr>
                <w:rFonts w:cstheme="minorHAnsi"/>
                <w:color w:val="000000" w:themeColor="text1"/>
                <w:sz w:val="24"/>
              </w:rPr>
              <w:fldChar w:fldCharType="separate"/>
            </w:r>
            <w:r w:rsidRPr="00E664EC">
              <w:rPr>
                <w:rFonts w:cstheme="minorHAnsi"/>
                <w:noProof/>
                <w:color w:val="000000" w:themeColor="text1"/>
                <w:sz w:val="24"/>
              </w:rPr>
              <w:instrText>13</w:instrText>
            </w:r>
            <w:r w:rsidRPr="00E664EC">
              <w:rPr>
                <w:rFonts w:cstheme="minorHAnsi"/>
                <w:color w:val="000000" w:themeColor="text1"/>
                <w:sz w:val="24"/>
              </w:rPr>
              <w:fldChar w:fldCharType="end"/>
            </w:r>
            <w:r w:rsidRPr="00E664EC">
              <w:rPr>
                <w:rFonts w:cstheme="minorHAnsi"/>
                <w:color w:val="000000" w:themeColor="text1"/>
                <w:sz w:val="24"/>
              </w:rPr>
              <w:instrText xml:space="preserve"> &lt;= 6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C2Total </w:instrText>
            </w:r>
            <w:r w:rsidRPr="00E664EC">
              <w:rPr>
                <w:rFonts w:cstheme="minorHAnsi"/>
                <w:color w:val="000000" w:themeColor="text1"/>
                <w:sz w:val="24"/>
              </w:rPr>
              <w:fldChar w:fldCharType="separate"/>
            </w:r>
            <w:r w:rsidRPr="00E664EC">
              <w:rPr>
                <w:rFonts w:cstheme="minorHAnsi"/>
                <w:color w:val="000000" w:themeColor="text1"/>
                <w:sz w:val="24"/>
              </w:rPr>
              <w:instrText>3</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p>
        </w:tc>
        <w:tc>
          <w:tcPr>
            <w:tcW w:w="1440" w:type="dxa"/>
            <w:shd w:val="clear" w:color="auto" w:fill="auto"/>
            <w:vAlign w:val="center"/>
          </w:tcPr>
          <w:p w14:paraId="65C8D29E" w14:textId="77777777" w:rsidR="00813EA7" w:rsidRPr="00E664EC" w:rsidRDefault="00813EA7" w:rsidP="00B014D2">
            <w:pPr>
              <w:tabs>
                <w:tab w:val="left" w:pos="1605"/>
              </w:tabs>
              <w:spacing w:line="276" w:lineRule="auto"/>
              <w:jc w:val="center"/>
              <w:rPr>
                <w:rFonts w:cstheme="minorHAnsi"/>
                <w:b/>
                <w:sz w:val="24"/>
                <w:highlight w:val="lightGray"/>
              </w:rPr>
            </w:pPr>
          </w:p>
        </w:tc>
        <w:tc>
          <w:tcPr>
            <w:tcW w:w="1215" w:type="dxa"/>
            <w:shd w:val="clear" w:color="auto" w:fill="auto"/>
            <w:vAlign w:val="center"/>
          </w:tcPr>
          <w:p w14:paraId="6444F44D" w14:textId="77777777" w:rsidR="00813EA7" w:rsidRPr="00E664EC" w:rsidRDefault="00813EA7" w:rsidP="00B014D2">
            <w:pPr>
              <w:tabs>
                <w:tab w:val="left" w:pos="1605"/>
              </w:tabs>
              <w:spacing w:line="276" w:lineRule="auto"/>
              <w:jc w:val="center"/>
              <w:rPr>
                <w:rFonts w:cstheme="minorHAnsi"/>
                <w:b/>
                <w:sz w:val="24"/>
              </w:rPr>
            </w:pPr>
          </w:p>
        </w:tc>
        <w:tc>
          <w:tcPr>
            <w:tcW w:w="1330" w:type="dxa"/>
            <w:shd w:val="clear" w:color="auto" w:fill="auto"/>
            <w:vAlign w:val="center"/>
          </w:tcPr>
          <w:p w14:paraId="445D264F" w14:textId="77777777" w:rsidR="00813EA7" w:rsidRPr="00E664EC" w:rsidRDefault="00813EA7" w:rsidP="00B014D2">
            <w:pPr>
              <w:tabs>
                <w:tab w:val="left" w:pos="1605"/>
              </w:tabs>
              <w:spacing w:line="276" w:lineRule="auto"/>
              <w:jc w:val="center"/>
              <w:rPr>
                <w:rFonts w:cstheme="minorHAnsi"/>
                <w:b/>
                <w:sz w:val="24"/>
              </w:rPr>
            </w:pPr>
          </w:p>
        </w:tc>
      </w:tr>
      <w:tr w:rsidR="00813EA7" w:rsidRPr="00E664EC" w14:paraId="0E258608" w14:textId="77777777" w:rsidTr="00B014D2">
        <w:tc>
          <w:tcPr>
            <w:tcW w:w="3011" w:type="dxa"/>
            <w:shd w:val="clear" w:color="auto" w:fill="auto"/>
          </w:tcPr>
          <w:p w14:paraId="67C698AF" w14:textId="77777777" w:rsidR="00813EA7" w:rsidRPr="00E664EC" w:rsidRDefault="00813EA7" w:rsidP="00B014D2">
            <w:pPr>
              <w:tabs>
                <w:tab w:val="left" w:pos="3360"/>
              </w:tabs>
              <w:spacing w:line="276" w:lineRule="auto"/>
              <w:rPr>
                <w:rFonts w:cstheme="minorHAnsi"/>
                <w:b/>
                <w:sz w:val="24"/>
              </w:rPr>
            </w:pPr>
            <w:r w:rsidRPr="00E664EC">
              <w:rPr>
                <w:rFonts w:cstheme="minorHAnsi"/>
                <w:b/>
                <w:sz w:val="24"/>
              </w:rPr>
              <w:t>Capacitatea de a manifesta abilități interpersonale și de lucru în echipă</w:t>
            </w:r>
          </w:p>
        </w:tc>
        <w:tc>
          <w:tcPr>
            <w:tcW w:w="1597" w:type="dxa"/>
            <w:shd w:val="clear" w:color="auto" w:fill="E7E6E6" w:themeFill="background2"/>
            <w:vAlign w:val="center"/>
          </w:tcPr>
          <w:p w14:paraId="48DC6530"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C3Total </w:instrText>
            </w:r>
            <w:r w:rsidRPr="00E664EC">
              <w:rPr>
                <w:rFonts w:cstheme="minorHAnsi"/>
                <w:color w:val="000000" w:themeColor="text1"/>
                <w:sz w:val="24"/>
              </w:rPr>
              <w:fldChar w:fldCharType="separate"/>
            </w:r>
            <w:r w:rsidRPr="00E664EC">
              <w:rPr>
                <w:rFonts w:cstheme="minorHAnsi"/>
                <w:noProof/>
                <w:color w:val="000000" w:themeColor="text1"/>
                <w:sz w:val="24"/>
              </w:rPr>
              <w:instrText>13</w:instrText>
            </w:r>
            <w:r w:rsidRPr="00E664EC">
              <w:rPr>
                <w:rFonts w:cstheme="minorHAnsi"/>
                <w:color w:val="000000" w:themeColor="text1"/>
                <w:sz w:val="24"/>
              </w:rPr>
              <w:fldChar w:fldCharType="end"/>
            </w:r>
            <w:r w:rsidRPr="00E664EC">
              <w:rPr>
                <w:rFonts w:cstheme="minorHAnsi"/>
                <w:color w:val="000000" w:themeColor="text1"/>
                <w:sz w:val="24"/>
              </w:rPr>
              <w:instrText xml:space="preserve"> &gt;= 1  "</w:instrText>
            </w: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C3Total </w:instrText>
            </w:r>
            <w:r w:rsidRPr="00E664EC">
              <w:rPr>
                <w:rFonts w:cstheme="minorHAnsi"/>
                <w:color w:val="000000" w:themeColor="text1"/>
                <w:sz w:val="24"/>
              </w:rPr>
              <w:fldChar w:fldCharType="separate"/>
            </w:r>
            <w:r w:rsidRPr="00E664EC">
              <w:rPr>
                <w:rFonts w:cstheme="minorHAnsi"/>
                <w:noProof/>
                <w:color w:val="000000" w:themeColor="text1"/>
                <w:sz w:val="24"/>
              </w:rPr>
              <w:instrText>13</w:instrText>
            </w:r>
            <w:r w:rsidRPr="00E664EC">
              <w:rPr>
                <w:rFonts w:cstheme="minorHAnsi"/>
                <w:color w:val="000000" w:themeColor="text1"/>
                <w:sz w:val="24"/>
              </w:rPr>
              <w:fldChar w:fldCharType="end"/>
            </w:r>
            <w:r w:rsidRPr="00E664EC">
              <w:rPr>
                <w:rFonts w:cstheme="minorHAnsi"/>
                <w:color w:val="000000" w:themeColor="text1"/>
                <w:sz w:val="24"/>
              </w:rPr>
              <w:instrText xml:space="preserve"> &lt;= 3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C3Total </w:instrText>
            </w:r>
            <w:r w:rsidRPr="00E664EC">
              <w:rPr>
                <w:rFonts w:cstheme="minorHAnsi"/>
                <w:color w:val="000000" w:themeColor="text1"/>
                <w:sz w:val="24"/>
              </w:rPr>
              <w:fldChar w:fldCharType="separate"/>
            </w:r>
            <w:r w:rsidRPr="00E664EC">
              <w:rPr>
                <w:rFonts w:cstheme="minorHAnsi"/>
                <w:color w:val="000000" w:themeColor="text1"/>
                <w:sz w:val="24"/>
              </w:rPr>
              <w:instrText>3</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p>
        </w:tc>
        <w:tc>
          <w:tcPr>
            <w:tcW w:w="1260" w:type="dxa"/>
            <w:shd w:val="clear" w:color="auto" w:fill="E7E6E6" w:themeFill="background2"/>
            <w:vAlign w:val="center"/>
          </w:tcPr>
          <w:p w14:paraId="4A22C6B1"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C3Total </w:instrText>
            </w:r>
            <w:r w:rsidRPr="00E664EC">
              <w:rPr>
                <w:rFonts w:cstheme="minorHAnsi"/>
                <w:color w:val="000000" w:themeColor="text1"/>
                <w:sz w:val="24"/>
              </w:rPr>
              <w:fldChar w:fldCharType="separate"/>
            </w:r>
            <w:r w:rsidRPr="00E664EC">
              <w:rPr>
                <w:rFonts w:cstheme="minorHAnsi"/>
                <w:noProof/>
                <w:color w:val="000000" w:themeColor="text1"/>
                <w:sz w:val="24"/>
              </w:rPr>
              <w:instrText>13</w:instrText>
            </w:r>
            <w:r w:rsidRPr="00E664EC">
              <w:rPr>
                <w:rFonts w:cstheme="minorHAnsi"/>
                <w:color w:val="000000" w:themeColor="text1"/>
                <w:sz w:val="24"/>
              </w:rPr>
              <w:fldChar w:fldCharType="end"/>
            </w:r>
            <w:r w:rsidRPr="00E664EC">
              <w:rPr>
                <w:rFonts w:cstheme="minorHAnsi"/>
                <w:color w:val="000000" w:themeColor="text1"/>
                <w:sz w:val="24"/>
              </w:rPr>
              <w:instrText xml:space="preserve"> &gt;= 4  "</w:instrText>
            </w: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C3Total </w:instrText>
            </w:r>
            <w:r w:rsidRPr="00E664EC">
              <w:rPr>
                <w:rFonts w:cstheme="minorHAnsi"/>
                <w:color w:val="000000" w:themeColor="text1"/>
                <w:sz w:val="24"/>
              </w:rPr>
              <w:fldChar w:fldCharType="separate"/>
            </w:r>
            <w:r w:rsidRPr="00E664EC">
              <w:rPr>
                <w:rFonts w:cstheme="minorHAnsi"/>
                <w:noProof/>
                <w:color w:val="000000" w:themeColor="text1"/>
                <w:sz w:val="24"/>
              </w:rPr>
              <w:instrText>13</w:instrText>
            </w:r>
            <w:r w:rsidRPr="00E664EC">
              <w:rPr>
                <w:rFonts w:cstheme="minorHAnsi"/>
                <w:color w:val="000000" w:themeColor="text1"/>
                <w:sz w:val="24"/>
              </w:rPr>
              <w:fldChar w:fldCharType="end"/>
            </w:r>
            <w:r w:rsidRPr="00E664EC">
              <w:rPr>
                <w:rFonts w:cstheme="minorHAnsi"/>
                <w:color w:val="000000" w:themeColor="text1"/>
                <w:sz w:val="24"/>
              </w:rPr>
              <w:instrText xml:space="preserve"> &lt;= 6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C3Total </w:instrText>
            </w:r>
            <w:r w:rsidRPr="00E664EC">
              <w:rPr>
                <w:rFonts w:cstheme="minorHAnsi"/>
                <w:color w:val="000000" w:themeColor="text1"/>
                <w:sz w:val="24"/>
              </w:rPr>
              <w:fldChar w:fldCharType="separate"/>
            </w:r>
            <w:r w:rsidRPr="00E664EC">
              <w:rPr>
                <w:rFonts w:cstheme="minorHAnsi"/>
                <w:color w:val="000000" w:themeColor="text1"/>
                <w:sz w:val="24"/>
              </w:rPr>
              <w:instrText>3</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p>
        </w:tc>
        <w:tc>
          <w:tcPr>
            <w:tcW w:w="1440" w:type="dxa"/>
            <w:shd w:val="clear" w:color="auto" w:fill="auto"/>
            <w:vAlign w:val="center"/>
          </w:tcPr>
          <w:p w14:paraId="332D4F7D" w14:textId="77777777" w:rsidR="00813EA7" w:rsidRPr="00E664EC" w:rsidRDefault="00813EA7" w:rsidP="00B014D2">
            <w:pPr>
              <w:tabs>
                <w:tab w:val="left" w:pos="1605"/>
              </w:tabs>
              <w:spacing w:line="276" w:lineRule="auto"/>
              <w:jc w:val="center"/>
              <w:rPr>
                <w:rFonts w:cstheme="minorHAnsi"/>
                <w:b/>
                <w:sz w:val="24"/>
                <w:highlight w:val="lightGray"/>
              </w:rPr>
            </w:pPr>
          </w:p>
        </w:tc>
        <w:tc>
          <w:tcPr>
            <w:tcW w:w="1215" w:type="dxa"/>
            <w:shd w:val="clear" w:color="auto" w:fill="auto"/>
            <w:vAlign w:val="center"/>
          </w:tcPr>
          <w:p w14:paraId="6C4F4A6B" w14:textId="77777777" w:rsidR="00813EA7" w:rsidRPr="00E664EC" w:rsidRDefault="00813EA7" w:rsidP="00B014D2">
            <w:pPr>
              <w:tabs>
                <w:tab w:val="left" w:pos="1605"/>
              </w:tabs>
              <w:spacing w:line="276" w:lineRule="auto"/>
              <w:jc w:val="center"/>
              <w:rPr>
                <w:rFonts w:cstheme="minorHAnsi"/>
                <w:b/>
                <w:sz w:val="24"/>
              </w:rPr>
            </w:pPr>
          </w:p>
        </w:tc>
        <w:tc>
          <w:tcPr>
            <w:tcW w:w="1330" w:type="dxa"/>
            <w:shd w:val="clear" w:color="auto" w:fill="auto"/>
            <w:vAlign w:val="center"/>
          </w:tcPr>
          <w:p w14:paraId="38E6ED2C" w14:textId="77777777" w:rsidR="00813EA7" w:rsidRPr="00E664EC" w:rsidRDefault="00813EA7" w:rsidP="00B014D2">
            <w:pPr>
              <w:tabs>
                <w:tab w:val="left" w:pos="1605"/>
              </w:tabs>
              <w:spacing w:line="276" w:lineRule="auto"/>
              <w:jc w:val="center"/>
              <w:rPr>
                <w:rFonts w:cstheme="minorHAnsi"/>
                <w:b/>
                <w:sz w:val="24"/>
              </w:rPr>
            </w:pPr>
          </w:p>
        </w:tc>
      </w:tr>
      <w:tr w:rsidR="00813EA7" w:rsidRPr="00E664EC" w14:paraId="77B6DC86" w14:textId="77777777" w:rsidTr="00B014D2">
        <w:tc>
          <w:tcPr>
            <w:tcW w:w="3011" w:type="dxa"/>
            <w:shd w:val="clear" w:color="auto" w:fill="auto"/>
          </w:tcPr>
          <w:p w14:paraId="50939A9A" w14:textId="77777777" w:rsidR="00813EA7" w:rsidRPr="00E664EC" w:rsidRDefault="00813EA7" w:rsidP="00B014D2">
            <w:pPr>
              <w:tabs>
                <w:tab w:val="left" w:pos="3360"/>
              </w:tabs>
              <w:spacing w:line="276" w:lineRule="auto"/>
              <w:rPr>
                <w:rFonts w:cstheme="minorHAnsi"/>
                <w:b/>
                <w:sz w:val="24"/>
              </w:rPr>
            </w:pPr>
            <w:r w:rsidRPr="00E664EC">
              <w:rPr>
                <w:rFonts w:cstheme="minorHAnsi"/>
                <w:b/>
                <w:sz w:val="24"/>
              </w:rPr>
              <w:t>Capacitatea de a manifesta echilibru</w:t>
            </w:r>
            <w:r>
              <w:rPr>
                <w:rFonts w:cstheme="minorHAnsi"/>
                <w:b/>
                <w:sz w:val="24"/>
              </w:rPr>
              <w:t xml:space="preserve"> </w:t>
            </w:r>
            <w:r w:rsidRPr="00E664EC">
              <w:rPr>
                <w:rFonts w:cstheme="minorHAnsi"/>
                <w:b/>
                <w:sz w:val="24"/>
              </w:rPr>
              <w:t xml:space="preserve">şi rezistenţă la stres </w:t>
            </w:r>
          </w:p>
        </w:tc>
        <w:tc>
          <w:tcPr>
            <w:tcW w:w="1597" w:type="dxa"/>
            <w:shd w:val="clear" w:color="auto" w:fill="E7E6E6" w:themeFill="background2"/>
            <w:vAlign w:val="center"/>
          </w:tcPr>
          <w:p w14:paraId="499EDA8A"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C4Total </w:instrText>
            </w:r>
            <w:r w:rsidRPr="00E664EC">
              <w:rPr>
                <w:rFonts w:cstheme="minorHAnsi"/>
                <w:color w:val="000000" w:themeColor="text1"/>
                <w:sz w:val="24"/>
              </w:rPr>
              <w:fldChar w:fldCharType="separate"/>
            </w:r>
            <w:r w:rsidRPr="00E664EC">
              <w:rPr>
                <w:rFonts w:cstheme="minorHAnsi"/>
                <w:noProof/>
                <w:color w:val="000000" w:themeColor="text1"/>
                <w:sz w:val="24"/>
              </w:rPr>
              <w:instrText>10</w:instrText>
            </w:r>
            <w:r w:rsidRPr="00E664EC">
              <w:rPr>
                <w:rFonts w:cstheme="minorHAnsi"/>
                <w:color w:val="000000" w:themeColor="text1"/>
                <w:sz w:val="24"/>
              </w:rPr>
              <w:fldChar w:fldCharType="end"/>
            </w:r>
            <w:r w:rsidRPr="00E664EC">
              <w:rPr>
                <w:rFonts w:cstheme="minorHAnsi"/>
                <w:color w:val="000000" w:themeColor="text1"/>
                <w:sz w:val="24"/>
              </w:rPr>
              <w:instrText xml:space="preserve"> &gt;= 1  "</w:instrText>
            </w: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C4Total </w:instrText>
            </w:r>
            <w:r w:rsidRPr="00E664EC">
              <w:rPr>
                <w:rFonts w:cstheme="minorHAnsi"/>
                <w:color w:val="000000" w:themeColor="text1"/>
                <w:sz w:val="24"/>
              </w:rPr>
              <w:fldChar w:fldCharType="separate"/>
            </w:r>
            <w:r w:rsidRPr="00E664EC">
              <w:rPr>
                <w:rFonts w:cstheme="minorHAnsi"/>
                <w:noProof/>
                <w:color w:val="000000" w:themeColor="text1"/>
                <w:sz w:val="24"/>
              </w:rPr>
              <w:instrText>10</w:instrText>
            </w:r>
            <w:r w:rsidRPr="00E664EC">
              <w:rPr>
                <w:rFonts w:cstheme="minorHAnsi"/>
                <w:color w:val="000000" w:themeColor="text1"/>
                <w:sz w:val="24"/>
              </w:rPr>
              <w:fldChar w:fldCharType="end"/>
            </w:r>
            <w:r w:rsidRPr="00E664EC">
              <w:rPr>
                <w:rFonts w:cstheme="minorHAnsi"/>
                <w:color w:val="000000" w:themeColor="text1"/>
                <w:sz w:val="24"/>
              </w:rPr>
              <w:instrText xml:space="preserve"> &lt;= 3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C4Total </w:instrText>
            </w:r>
            <w:r w:rsidRPr="00E664EC">
              <w:rPr>
                <w:rFonts w:cstheme="minorHAnsi"/>
                <w:color w:val="000000" w:themeColor="text1"/>
                <w:sz w:val="24"/>
              </w:rPr>
              <w:fldChar w:fldCharType="separate"/>
            </w:r>
            <w:r w:rsidRPr="00E664EC">
              <w:rPr>
                <w:rFonts w:cstheme="minorHAnsi"/>
                <w:color w:val="000000" w:themeColor="text1"/>
                <w:sz w:val="24"/>
              </w:rPr>
              <w:instrText>3</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p>
        </w:tc>
        <w:tc>
          <w:tcPr>
            <w:tcW w:w="1260" w:type="dxa"/>
            <w:shd w:val="clear" w:color="auto" w:fill="E7E6E6" w:themeFill="background2"/>
            <w:vAlign w:val="center"/>
          </w:tcPr>
          <w:p w14:paraId="6E32BCBE" w14:textId="77777777" w:rsidR="00813EA7" w:rsidRPr="00E664EC" w:rsidRDefault="00813EA7" w:rsidP="00B014D2">
            <w:pPr>
              <w:tabs>
                <w:tab w:val="left" w:pos="1605"/>
              </w:tabs>
              <w:spacing w:line="276" w:lineRule="auto"/>
              <w:jc w:val="center"/>
              <w:rPr>
                <w:rFonts w:cstheme="minorHAnsi"/>
                <w:b/>
                <w:color w:val="000000" w:themeColor="text1"/>
                <w:sz w:val="24"/>
              </w:rPr>
            </w:pP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C4Total </w:instrText>
            </w:r>
            <w:r w:rsidRPr="00E664EC">
              <w:rPr>
                <w:rFonts w:cstheme="minorHAnsi"/>
                <w:color w:val="000000" w:themeColor="text1"/>
                <w:sz w:val="24"/>
              </w:rPr>
              <w:fldChar w:fldCharType="separate"/>
            </w:r>
            <w:r w:rsidRPr="00E664EC">
              <w:rPr>
                <w:rFonts w:cstheme="minorHAnsi"/>
                <w:noProof/>
                <w:color w:val="000000" w:themeColor="text1"/>
                <w:sz w:val="24"/>
              </w:rPr>
              <w:instrText>10</w:instrText>
            </w:r>
            <w:r w:rsidRPr="00E664EC">
              <w:rPr>
                <w:rFonts w:cstheme="minorHAnsi"/>
                <w:color w:val="000000" w:themeColor="text1"/>
                <w:sz w:val="24"/>
              </w:rPr>
              <w:fldChar w:fldCharType="end"/>
            </w:r>
            <w:r w:rsidRPr="00E664EC">
              <w:rPr>
                <w:rFonts w:cstheme="minorHAnsi"/>
                <w:color w:val="000000" w:themeColor="text1"/>
                <w:sz w:val="24"/>
              </w:rPr>
              <w:instrText xml:space="preserve"> &gt;= 4  "</w:instrText>
            </w:r>
            <w:r w:rsidRPr="00E664EC">
              <w:rPr>
                <w:rFonts w:cstheme="minorHAnsi"/>
                <w:color w:val="000000" w:themeColor="text1"/>
                <w:sz w:val="24"/>
              </w:rPr>
              <w:fldChar w:fldCharType="begin"/>
            </w:r>
            <w:r w:rsidRPr="00E664EC">
              <w:rPr>
                <w:rFonts w:cstheme="minorHAnsi"/>
                <w:color w:val="000000" w:themeColor="text1"/>
                <w:sz w:val="24"/>
              </w:rPr>
              <w:instrText xml:space="preserve"> IF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C4Total </w:instrText>
            </w:r>
            <w:r w:rsidRPr="00E664EC">
              <w:rPr>
                <w:rFonts w:cstheme="minorHAnsi"/>
                <w:color w:val="000000" w:themeColor="text1"/>
                <w:sz w:val="24"/>
              </w:rPr>
              <w:fldChar w:fldCharType="separate"/>
            </w:r>
            <w:r w:rsidRPr="00E664EC">
              <w:rPr>
                <w:rFonts w:cstheme="minorHAnsi"/>
                <w:noProof/>
                <w:color w:val="000000" w:themeColor="text1"/>
                <w:sz w:val="24"/>
              </w:rPr>
              <w:instrText>10</w:instrText>
            </w:r>
            <w:r w:rsidRPr="00E664EC">
              <w:rPr>
                <w:rFonts w:cstheme="minorHAnsi"/>
                <w:color w:val="000000" w:themeColor="text1"/>
                <w:sz w:val="24"/>
              </w:rPr>
              <w:fldChar w:fldCharType="end"/>
            </w:r>
            <w:r w:rsidRPr="00E664EC">
              <w:rPr>
                <w:rFonts w:cstheme="minorHAnsi"/>
                <w:color w:val="000000" w:themeColor="text1"/>
                <w:sz w:val="24"/>
              </w:rPr>
              <w:instrText xml:space="preserve"> &lt;= 6  </w:instrText>
            </w:r>
            <w:r w:rsidRPr="00E664EC">
              <w:rPr>
                <w:rFonts w:cstheme="minorHAnsi"/>
                <w:color w:val="000000" w:themeColor="text1"/>
                <w:sz w:val="24"/>
              </w:rPr>
              <w:fldChar w:fldCharType="begin"/>
            </w:r>
            <w:r w:rsidRPr="00E664EC">
              <w:rPr>
                <w:rFonts w:cstheme="minorHAnsi"/>
                <w:color w:val="000000" w:themeColor="text1"/>
                <w:sz w:val="24"/>
              </w:rPr>
              <w:instrText xml:space="preserve"> MERGEFIELD C4Total </w:instrText>
            </w:r>
            <w:r w:rsidRPr="00E664EC">
              <w:rPr>
                <w:rFonts w:cstheme="minorHAnsi"/>
                <w:color w:val="000000" w:themeColor="text1"/>
                <w:sz w:val="24"/>
              </w:rPr>
              <w:fldChar w:fldCharType="separate"/>
            </w:r>
            <w:r w:rsidRPr="00E664EC">
              <w:rPr>
                <w:rFonts w:cstheme="minorHAnsi"/>
                <w:color w:val="000000" w:themeColor="text1"/>
                <w:sz w:val="24"/>
              </w:rPr>
              <w:instrText>3</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r w:rsidRPr="00E664EC">
              <w:rPr>
                <w:rFonts w:cstheme="minorHAnsi"/>
                <w:color w:val="000000" w:themeColor="text1"/>
                <w:sz w:val="24"/>
              </w:rPr>
              <w:instrText xml:space="preserve">" "" </w:instrText>
            </w:r>
            <w:r w:rsidRPr="00E664EC">
              <w:rPr>
                <w:rFonts w:cstheme="minorHAnsi"/>
                <w:color w:val="000000" w:themeColor="text1"/>
                <w:sz w:val="24"/>
              </w:rPr>
              <w:fldChar w:fldCharType="end"/>
            </w:r>
          </w:p>
        </w:tc>
        <w:tc>
          <w:tcPr>
            <w:tcW w:w="1440" w:type="dxa"/>
            <w:shd w:val="clear" w:color="auto" w:fill="auto"/>
            <w:vAlign w:val="center"/>
          </w:tcPr>
          <w:p w14:paraId="2B7FB258" w14:textId="77777777" w:rsidR="00813EA7" w:rsidRPr="00E664EC" w:rsidRDefault="00813EA7" w:rsidP="00B014D2">
            <w:pPr>
              <w:tabs>
                <w:tab w:val="left" w:pos="1605"/>
              </w:tabs>
              <w:spacing w:line="276" w:lineRule="auto"/>
              <w:jc w:val="center"/>
              <w:rPr>
                <w:rFonts w:cstheme="minorHAnsi"/>
                <w:b/>
                <w:sz w:val="24"/>
                <w:highlight w:val="lightGray"/>
              </w:rPr>
            </w:pPr>
          </w:p>
        </w:tc>
        <w:tc>
          <w:tcPr>
            <w:tcW w:w="1215" w:type="dxa"/>
            <w:shd w:val="clear" w:color="auto" w:fill="auto"/>
            <w:vAlign w:val="center"/>
          </w:tcPr>
          <w:p w14:paraId="5CE9B468" w14:textId="77777777" w:rsidR="00813EA7" w:rsidRPr="00E664EC" w:rsidRDefault="00813EA7" w:rsidP="00B014D2">
            <w:pPr>
              <w:tabs>
                <w:tab w:val="left" w:pos="1605"/>
              </w:tabs>
              <w:spacing w:line="276" w:lineRule="auto"/>
              <w:jc w:val="center"/>
              <w:rPr>
                <w:rFonts w:cstheme="minorHAnsi"/>
                <w:b/>
                <w:sz w:val="24"/>
              </w:rPr>
            </w:pPr>
          </w:p>
        </w:tc>
        <w:tc>
          <w:tcPr>
            <w:tcW w:w="1330" w:type="dxa"/>
            <w:shd w:val="clear" w:color="auto" w:fill="auto"/>
            <w:vAlign w:val="center"/>
          </w:tcPr>
          <w:p w14:paraId="0CBADCD7" w14:textId="77777777" w:rsidR="00813EA7" w:rsidRPr="00E664EC" w:rsidRDefault="00813EA7" w:rsidP="00B014D2">
            <w:pPr>
              <w:tabs>
                <w:tab w:val="left" w:pos="1605"/>
              </w:tabs>
              <w:spacing w:line="276" w:lineRule="auto"/>
              <w:jc w:val="center"/>
              <w:rPr>
                <w:rFonts w:cstheme="minorHAnsi"/>
                <w:b/>
                <w:sz w:val="24"/>
              </w:rPr>
            </w:pPr>
          </w:p>
        </w:tc>
      </w:tr>
      <w:tr w:rsidR="00813EA7" w:rsidRPr="00E664EC" w14:paraId="00DF1EA6" w14:textId="77777777" w:rsidTr="00B014D2">
        <w:tc>
          <w:tcPr>
            <w:tcW w:w="9853" w:type="dxa"/>
            <w:gridSpan w:val="6"/>
            <w:shd w:val="clear" w:color="auto" w:fill="auto"/>
          </w:tcPr>
          <w:p w14:paraId="3D36F844" w14:textId="77777777" w:rsidR="00813EA7" w:rsidRPr="00E664EC" w:rsidRDefault="00813EA7" w:rsidP="00B014D2">
            <w:pPr>
              <w:tabs>
                <w:tab w:val="left" w:pos="1605"/>
              </w:tabs>
              <w:spacing w:line="276" w:lineRule="auto"/>
              <w:jc w:val="center"/>
              <w:rPr>
                <w:rFonts w:cstheme="minorHAnsi"/>
                <w:b/>
                <w:iCs/>
                <w:sz w:val="24"/>
              </w:rPr>
            </w:pPr>
            <w:r w:rsidRPr="00E664EC">
              <w:rPr>
                <w:rFonts w:cstheme="minorHAnsi"/>
                <w:b/>
                <w:iCs/>
                <w:sz w:val="24"/>
              </w:rPr>
              <w:t>Rezultatul evaluării criteriilor privind profilul de personalitate</w:t>
            </w:r>
          </w:p>
        </w:tc>
      </w:tr>
      <w:tr w:rsidR="00813EA7" w:rsidRPr="00E664EC" w14:paraId="10926B38" w14:textId="77777777" w:rsidTr="00B014D2">
        <w:tc>
          <w:tcPr>
            <w:tcW w:w="3011" w:type="dxa"/>
            <w:vMerge w:val="restart"/>
            <w:shd w:val="clear" w:color="auto" w:fill="auto"/>
          </w:tcPr>
          <w:p w14:paraId="0AA786E5" w14:textId="77777777" w:rsidR="00813EA7" w:rsidRPr="00E664EC" w:rsidRDefault="00813EA7" w:rsidP="00B014D2">
            <w:pPr>
              <w:tabs>
                <w:tab w:val="left" w:pos="3360"/>
              </w:tabs>
              <w:spacing w:line="276" w:lineRule="auto"/>
              <w:rPr>
                <w:rFonts w:cstheme="minorHAnsi"/>
                <w:b/>
                <w:sz w:val="24"/>
              </w:rPr>
            </w:pPr>
          </w:p>
          <w:p w14:paraId="57EEC8B2" w14:textId="77777777" w:rsidR="00813EA7" w:rsidRPr="00E664EC" w:rsidRDefault="00813EA7" w:rsidP="00B014D2">
            <w:pPr>
              <w:tabs>
                <w:tab w:val="left" w:pos="3360"/>
              </w:tabs>
              <w:spacing w:line="276" w:lineRule="auto"/>
              <w:rPr>
                <w:rFonts w:cstheme="minorHAnsi"/>
                <w:b/>
                <w:sz w:val="24"/>
              </w:rPr>
            </w:pPr>
            <w:r w:rsidRPr="00E664EC">
              <w:rPr>
                <w:rFonts w:cstheme="minorHAnsi"/>
                <w:b/>
                <w:sz w:val="24"/>
              </w:rPr>
              <w:t>Calificativ</w:t>
            </w:r>
          </w:p>
        </w:tc>
        <w:tc>
          <w:tcPr>
            <w:tcW w:w="1597" w:type="dxa"/>
            <w:shd w:val="clear" w:color="auto" w:fill="D9D9D9"/>
            <w:vAlign w:val="center"/>
          </w:tcPr>
          <w:p w14:paraId="7E964145" w14:textId="77777777" w:rsidR="00813EA7" w:rsidRPr="00E664EC" w:rsidRDefault="00813EA7" w:rsidP="00B014D2">
            <w:pPr>
              <w:tabs>
                <w:tab w:val="left" w:pos="1605"/>
              </w:tabs>
              <w:spacing w:line="276" w:lineRule="auto"/>
              <w:rPr>
                <w:rFonts w:cstheme="minorHAnsi"/>
                <w:b/>
                <w:noProof/>
                <w:sz w:val="24"/>
              </w:rPr>
            </w:pP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CTotal </w:instrText>
            </w:r>
            <w:r w:rsidRPr="00E664EC">
              <w:rPr>
                <w:rFonts w:cstheme="minorHAnsi"/>
                <w:b/>
                <w:noProof/>
                <w:sz w:val="24"/>
              </w:rPr>
              <w:fldChar w:fldCharType="separate"/>
            </w:r>
            <w:r w:rsidRPr="00E664EC">
              <w:rPr>
                <w:rFonts w:cstheme="minorHAnsi"/>
                <w:b/>
                <w:noProof/>
                <w:sz w:val="24"/>
              </w:rPr>
              <w:instrText>11</w:instrText>
            </w:r>
            <w:r w:rsidRPr="00E664EC">
              <w:rPr>
                <w:rFonts w:cstheme="minorHAnsi"/>
                <w:b/>
                <w:noProof/>
                <w:sz w:val="24"/>
              </w:rPr>
              <w:fldChar w:fldCharType="end"/>
            </w:r>
            <w:r w:rsidRPr="00E664EC">
              <w:rPr>
                <w:rFonts w:cstheme="minorHAnsi"/>
                <w:b/>
                <w:noProof/>
                <w:sz w:val="24"/>
              </w:rPr>
              <w:instrText xml:space="preserve"> &gt;= 1  "</w:instrText>
            </w: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CTotal </w:instrText>
            </w:r>
            <w:r w:rsidRPr="00E664EC">
              <w:rPr>
                <w:rFonts w:cstheme="minorHAnsi"/>
                <w:b/>
                <w:noProof/>
                <w:sz w:val="24"/>
              </w:rPr>
              <w:fldChar w:fldCharType="separate"/>
            </w:r>
            <w:r w:rsidRPr="00E664EC">
              <w:rPr>
                <w:rFonts w:cstheme="minorHAnsi"/>
                <w:b/>
                <w:noProof/>
                <w:sz w:val="24"/>
              </w:rPr>
              <w:instrText>11</w:instrText>
            </w:r>
            <w:r w:rsidRPr="00E664EC">
              <w:rPr>
                <w:rFonts w:cstheme="minorHAnsi"/>
                <w:b/>
                <w:noProof/>
                <w:sz w:val="24"/>
              </w:rPr>
              <w:fldChar w:fldCharType="end"/>
            </w:r>
            <w:r w:rsidRPr="00E664EC">
              <w:rPr>
                <w:rFonts w:cstheme="minorHAnsi"/>
                <w:b/>
                <w:noProof/>
                <w:sz w:val="24"/>
              </w:rPr>
              <w:instrText xml:space="preserve"> &lt; 4  </w:instrText>
            </w:r>
            <w:r w:rsidRPr="00E664EC">
              <w:rPr>
                <w:rFonts w:cstheme="minorHAnsi"/>
                <w:b/>
                <w:noProof/>
                <w:sz w:val="24"/>
              </w:rPr>
              <w:fldChar w:fldCharType="begin"/>
            </w:r>
            <w:r w:rsidRPr="00E664EC">
              <w:rPr>
                <w:rFonts w:cstheme="minorHAnsi"/>
                <w:b/>
                <w:noProof/>
                <w:sz w:val="24"/>
              </w:rPr>
              <w:instrText xml:space="preserve"> MERGEFIELD CTotal </w:instrText>
            </w:r>
            <w:r w:rsidRPr="00E664EC">
              <w:rPr>
                <w:rFonts w:cstheme="minorHAnsi"/>
                <w:b/>
                <w:noProof/>
                <w:sz w:val="24"/>
              </w:rPr>
              <w:fldChar w:fldCharType="separate"/>
            </w:r>
            <w:r w:rsidRPr="00E664EC">
              <w:rPr>
                <w:rFonts w:cstheme="minorHAnsi"/>
                <w:b/>
                <w:noProof/>
                <w:sz w:val="24"/>
              </w:rPr>
              <w:instrText>3</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p>
        </w:tc>
        <w:tc>
          <w:tcPr>
            <w:tcW w:w="1260" w:type="dxa"/>
            <w:shd w:val="clear" w:color="auto" w:fill="D9D9D9"/>
            <w:vAlign w:val="center"/>
          </w:tcPr>
          <w:p w14:paraId="6552EC19" w14:textId="77777777" w:rsidR="00813EA7" w:rsidRPr="00E664EC" w:rsidRDefault="00813EA7" w:rsidP="00B014D2">
            <w:pPr>
              <w:tabs>
                <w:tab w:val="left" w:pos="1605"/>
              </w:tabs>
              <w:spacing w:line="276" w:lineRule="auto"/>
              <w:jc w:val="center"/>
              <w:rPr>
                <w:rFonts w:cstheme="minorHAnsi"/>
                <w:b/>
                <w:noProof/>
                <w:sz w:val="24"/>
              </w:rPr>
            </w:pP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CTotal </w:instrText>
            </w:r>
            <w:r w:rsidRPr="00E664EC">
              <w:rPr>
                <w:rFonts w:cstheme="minorHAnsi"/>
                <w:b/>
                <w:noProof/>
                <w:sz w:val="24"/>
              </w:rPr>
              <w:fldChar w:fldCharType="separate"/>
            </w:r>
            <w:r w:rsidRPr="00E664EC">
              <w:rPr>
                <w:rFonts w:cstheme="minorHAnsi"/>
                <w:b/>
                <w:noProof/>
                <w:sz w:val="24"/>
              </w:rPr>
              <w:instrText>11</w:instrText>
            </w:r>
            <w:r w:rsidRPr="00E664EC">
              <w:rPr>
                <w:rFonts w:cstheme="minorHAnsi"/>
                <w:b/>
                <w:noProof/>
                <w:sz w:val="24"/>
              </w:rPr>
              <w:fldChar w:fldCharType="end"/>
            </w:r>
            <w:r w:rsidRPr="00E664EC">
              <w:rPr>
                <w:rFonts w:cstheme="minorHAnsi"/>
                <w:b/>
                <w:noProof/>
                <w:sz w:val="24"/>
              </w:rPr>
              <w:instrText xml:space="preserve"> &gt;= 4  "</w:instrText>
            </w: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CTotal </w:instrText>
            </w:r>
            <w:r w:rsidRPr="00E664EC">
              <w:rPr>
                <w:rFonts w:cstheme="minorHAnsi"/>
                <w:b/>
                <w:noProof/>
                <w:sz w:val="24"/>
              </w:rPr>
              <w:fldChar w:fldCharType="separate"/>
            </w:r>
            <w:r w:rsidRPr="00E664EC">
              <w:rPr>
                <w:rFonts w:cstheme="minorHAnsi"/>
                <w:b/>
                <w:noProof/>
                <w:sz w:val="24"/>
              </w:rPr>
              <w:instrText>11</w:instrText>
            </w:r>
            <w:r w:rsidRPr="00E664EC">
              <w:rPr>
                <w:rFonts w:cstheme="minorHAnsi"/>
                <w:b/>
                <w:noProof/>
                <w:sz w:val="24"/>
              </w:rPr>
              <w:fldChar w:fldCharType="end"/>
            </w:r>
            <w:r w:rsidRPr="00E664EC">
              <w:rPr>
                <w:rFonts w:cstheme="minorHAnsi"/>
                <w:b/>
                <w:noProof/>
                <w:sz w:val="24"/>
              </w:rPr>
              <w:instrText xml:space="preserve"> &lt; 7  </w:instrText>
            </w:r>
            <w:r w:rsidRPr="00E664EC">
              <w:rPr>
                <w:rFonts w:cstheme="minorHAnsi"/>
                <w:b/>
                <w:noProof/>
                <w:sz w:val="24"/>
              </w:rPr>
              <w:fldChar w:fldCharType="begin"/>
            </w:r>
            <w:r w:rsidRPr="00E664EC">
              <w:rPr>
                <w:rFonts w:cstheme="minorHAnsi"/>
                <w:b/>
                <w:noProof/>
                <w:sz w:val="24"/>
              </w:rPr>
              <w:instrText xml:space="preserve"> MERGEFIELD CTotal </w:instrText>
            </w:r>
            <w:r w:rsidRPr="00E664EC">
              <w:rPr>
                <w:rFonts w:cstheme="minorHAnsi"/>
                <w:b/>
                <w:noProof/>
                <w:sz w:val="24"/>
              </w:rPr>
              <w:fldChar w:fldCharType="separate"/>
            </w:r>
            <w:r w:rsidRPr="00E664EC">
              <w:rPr>
                <w:rFonts w:cstheme="minorHAnsi"/>
                <w:b/>
                <w:noProof/>
                <w:sz w:val="24"/>
              </w:rPr>
              <w:instrText>3</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p>
        </w:tc>
        <w:tc>
          <w:tcPr>
            <w:tcW w:w="1440" w:type="dxa"/>
            <w:shd w:val="clear" w:color="auto" w:fill="D9D9D9"/>
            <w:vAlign w:val="center"/>
          </w:tcPr>
          <w:p w14:paraId="39387AFC" w14:textId="77777777" w:rsidR="00813EA7" w:rsidRPr="00E664EC" w:rsidRDefault="00813EA7" w:rsidP="00B014D2">
            <w:pPr>
              <w:tabs>
                <w:tab w:val="left" w:pos="1605"/>
              </w:tabs>
              <w:spacing w:line="276" w:lineRule="auto"/>
              <w:jc w:val="center"/>
              <w:rPr>
                <w:rFonts w:cstheme="minorHAnsi"/>
                <w:b/>
                <w:noProof/>
                <w:sz w:val="24"/>
              </w:rPr>
            </w:pP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CTotal </w:instrText>
            </w:r>
            <w:r w:rsidRPr="00E664EC">
              <w:rPr>
                <w:rFonts w:cstheme="minorHAnsi"/>
                <w:b/>
                <w:noProof/>
                <w:sz w:val="24"/>
              </w:rPr>
              <w:fldChar w:fldCharType="separate"/>
            </w:r>
            <w:r w:rsidRPr="00E664EC">
              <w:rPr>
                <w:rFonts w:cstheme="minorHAnsi"/>
                <w:b/>
                <w:noProof/>
                <w:sz w:val="24"/>
              </w:rPr>
              <w:instrText>11</w:instrText>
            </w:r>
            <w:r w:rsidRPr="00E664EC">
              <w:rPr>
                <w:rFonts w:cstheme="minorHAnsi"/>
                <w:b/>
                <w:noProof/>
                <w:sz w:val="24"/>
              </w:rPr>
              <w:fldChar w:fldCharType="end"/>
            </w:r>
            <w:r w:rsidRPr="00E664EC">
              <w:rPr>
                <w:rFonts w:cstheme="minorHAnsi"/>
                <w:b/>
                <w:noProof/>
                <w:sz w:val="24"/>
              </w:rPr>
              <w:instrText xml:space="preserve"> &gt;= 7  "</w:instrText>
            </w: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CTotal </w:instrText>
            </w:r>
            <w:r w:rsidRPr="00E664EC">
              <w:rPr>
                <w:rFonts w:cstheme="minorHAnsi"/>
                <w:b/>
                <w:noProof/>
                <w:sz w:val="24"/>
              </w:rPr>
              <w:fldChar w:fldCharType="separate"/>
            </w:r>
            <w:r w:rsidRPr="00E664EC">
              <w:rPr>
                <w:rFonts w:cstheme="minorHAnsi"/>
                <w:b/>
                <w:noProof/>
                <w:sz w:val="24"/>
              </w:rPr>
              <w:instrText>11</w:instrText>
            </w:r>
            <w:r w:rsidRPr="00E664EC">
              <w:rPr>
                <w:rFonts w:cstheme="minorHAnsi"/>
                <w:b/>
                <w:noProof/>
                <w:sz w:val="24"/>
              </w:rPr>
              <w:fldChar w:fldCharType="end"/>
            </w:r>
            <w:r w:rsidRPr="00E664EC">
              <w:rPr>
                <w:rFonts w:cstheme="minorHAnsi"/>
                <w:b/>
                <w:noProof/>
                <w:sz w:val="24"/>
              </w:rPr>
              <w:instrText xml:space="preserve"> &lt; 10  </w:instrText>
            </w:r>
            <w:r w:rsidRPr="00E664EC">
              <w:rPr>
                <w:rFonts w:cstheme="minorHAnsi"/>
                <w:b/>
                <w:noProof/>
                <w:sz w:val="24"/>
              </w:rPr>
              <w:fldChar w:fldCharType="begin"/>
            </w:r>
            <w:r w:rsidRPr="00E664EC">
              <w:rPr>
                <w:rFonts w:cstheme="minorHAnsi"/>
                <w:b/>
                <w:noProof/>
                <w:sz w:val="24"/>
              </w:rPr>
              <w:instrText xml:space="preserve"> MERGEFIELD CTotal </w:instrText>
            </w:r>
            <w:r w:rsidRPr="00E664EC">
              <w:rPr>
                <w:rFonts w:cstheme="minorHAnsi"/>
                <w:b/>
                <w:noProof/>
                <w:sz w:val="24"/>
              </w:rPr>
              <w:fldChar w:fldCharType="separate"/>
            </w:r>
            <w:r w:rsidRPr="00E664EC">
              <w:rPr>
                <w:rFonts w:cstheme="minorHAnsi"/>
                <w:b/>
                <w:noProof/>
                <w:sz w:val="24"/>
              </w:rPr>
              <w:instrText>9,25</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p>
        </w:tc>
        <w:tc>
          <w:tcPr>
            <w:tcW w:w="1215" w:type="dxa"/>
            <w:shd w:val="clear" w:color="auto" w:fill="auto"/>
            <w:vAlign w:val="center"/>
          </w:tcPr>
          <w:p w14:paraId="46D2F1B5" w14:textId="77777777" w:rsidR="00813EA7" w:rsidRPr="00E664EC" w:rsidRDefault="00813EA7" w:rsidP="00B014D2">
            <w:pPr>
              <w:tabs>
                <w:tab w:val="left" w:pos="1605"/>
              </w:tabs>
              <w:spacing w:line="276" w:lineRule="auto"/>
              <w:jc w:val="center"/>
              <w:rPr>
                <w:rFonts w:cstheme="minorHAnsi"/>
                <w:b/>
                <w:noProof/>
                <w:sz w:val="24"/>
              </w:rPr>
            </w:pPr>
          </w:p>
        </w:tc>
        <w:tc>
          <w:tcPr>
            <w:tcW w:w="1330" w:type="dxa"/>
            <w:shd w:val="clear" w:color="auto" w:fill="auto"/>
            <w:vAlign w:val="center"/>
          </w:tcPr>
          <w:p w14:paraId="258F96A1" w14:textId="77777777" w:rsidR="00813EA7" w:rsidRPr="00E664EC" w:rsidRDefault="00813EA7" w:rsidP="00B014D2">
            <w:pPr>
              <w:tabs>
                <w:tab w:val="left" w:pos="1605"/>
              </w:tabs>
              <w:spacing w:line="276" w:lineRule="auto"/>
              <w:jc w:val="center"/>
              <w:rPr>
                <w:rFonts w:cstheme="minorHAnsi"/>
                <w:b/>
                <w:noProof/>
                <w:sz w:val="24"/>
              </w:rPr>
            </w:pP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CTotal </w:instrText>
            </w:r>
            <w:r w:rsidRPr="00E664EC">
              <w:rPr>
                <w:rFonts w:cstheme="minorHAnsi"/>
                <w:b/>
                <w:noProof/>
                <w:sz w:val="24"/>
              </w:rPr>
              <w:fldChar w:fldCharType="separate"/>
            </w:r>
            <w:r w:rsidRPr="00E664EC">
              <w:rPr>
                <w:rFonts w:cstheme="minorHAnsi"/>
                <w:b/>
                <w:noProof/>
                <w:sz w:val="24"/>
              </w:rPr>
              <w:instrText>11</w:instrText>
            </w:r>
            <w:r w:rsidRPr="00E664EC">
              <w:rPr>
                <w:rFonts w:cstheme="minorHAnsi"/>
                <w:b/>
                <w:noProof/>
                <w:sz w:val="24"/>
              </w:rPr>
              <w:fldChar w:fldCharType="end"/>
            </w:r>
            <w:r w:rsidRPr="00E664EC">
              <w:rPr>
                <w:rFonts w:cstheme="minorHAnsi"/>
                <w:b/>
                <w:noProof/>
                <w:sz w:val="24"/>
              </w:rPr>
              <w:instrText xml:space="preserve"> &gt;= 13  "</w:instrText>
            </w:r>
            <w:r w:rsidRPr="00E664EC">
              <w:rPr>
                <w:rFonts w:cstheme="minorHAnsi"/>
                <w:b/>
                <w:noProof/>
                <w:sz w:val="24"/>
              </w:rPr>
              <w:fldChar w:fldCharType="begin"/>
            </w:r>
            <w:r w:rsidRPr="00E664EC">
              <w:rPr>
                <w:rFonts w:cstheme="minorHAnsi"/>
                <w:b/>
                <w:noProof/>
                <w:sz w:val="24"/>
              </w:rPr>
              <w:instrText xml:space="preserve"> IF </w:instrText>
            </w:r>
            <w:r w:rsidRPr="00E664EC">
              <w:rPr>
                <w:rFonts w:cstheme="minorHAnsi"/>
                <w:b/>
                <w:noProof/>
                <w:sz w:val="24"/>
              </w:rPr>
              <w:fldChar w:fldCharType="begin"/>
            </w:r>
            <w:r w:rsidRPr="00E664EC">
              <w:rPr>
                <w:rFonts w:cstheme="minorHAnsi"/>
                <w:b/>
                <w:noProof/>
                <w:sz w:val="24"/>
              </w:rPr>
              <w:instrText xml:space="preserve"> MERGEFIELD CTotal </w:instrText>
            </w:r>
            <w:r w:rsidRPr="00E664EC">
              <w:rPr>
                <w:rFonts w:cstheme="minorHAnsi"/>
                <w:b/>
                <w:noProof/>
                <w:sz w:val="24"/>
              </w:rPr>
              <w:fldChar w:fldCharType="separate"/>
            </w:r>
            <w:r w:rsidRPr="00E664EC">
              <w:rPr>
                <w:rFonts w:cstheme="minorHAnsi"/>
                <w:b/>
                <w:noProof/>
                <w:sz w:val="24"/>
              </w:rPr>
              <w:instrText>13</w:instrText>
            </w:r>
            <w:r w:rsidRPr="00E664EC">
              <w:rPr>
                <w:rFonts w:cstheme="minorHAnsi"/>
                <w:b/>
                <w:noProof/>
                <w:sz w:val="24"/>
              </w:rPr>
              <w:fldChar w:fldCharType="end"/>
            </w:r>
            <w:r w:rsidRPr="00E664EC">
              <w:rPr>
                <w:rFonts w:cstheme="minorHAnsi"/>
                <w:b/>
                <w:noProof/>
                <w:sz w:val="24"/>
              </w:rPr>
              <w:instrText xml:space="preserve"> &lt;= 15  </w:instrText>
            </w:r>
            <w:r w:rsidRPr="00E664EC">
              <w:rPr>
                <w:rFonts w:cstheme="minorHAnsi"/>
                <w:b/>
                <w:noProof/>
                <w:sz w:val="24"/>
              </w:rPr>
              <w:fldChar w:fldCharType="begin"/>
            </w:r>
            <w:r w:rsidRPr="00E664EC">
              <w:rPr>
                <w:rFonts w:cstheme="minorHAnsi"/>
                <w:b/>
                <w:noProof/>
                <w:sz w:val="24"/>
              </w:rPr>
              <w:instrText xml:space="preserve"> MERGEFIELD CTotal </w:instrText>
            </w:r>
            <w:r w:rsidRPr="00E664EC">
              <w:rPr>
                <w:rFonts w:cstheme="minorHAnsi"/>
                <w:b/>
                <w:noProof/>
                <w:sz w:val="24"/>
              </w:rPr>
              <w:fldChar w:fldCharType="separate"/>
            </w:r>
            <w:r w:rsidRPr="00E664EC">
              <w:rPr>
                <w:rFonts w:cstheme="minorHAnsi"/>
                <w:b/>
                <w:noProof/>
                <w:sz w:val="24"/>
              </w:rPr>
              <w:instrText>13</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separate"/>
            </w:r>
            <w:r w:rsidRPr="00E664EC">
              <w:rPr>
                <w:rFonts w:cstheme="minorHAnsi"/>
                <w:b/>
                <w:noProof/>
                <w:sz w:val="24"/>
              </w:rPr>
              <w:instrText>13</w:instrText>
            </w:r>
            <w:r w:rsidRPr="00E664EC">
              <w:rPr>
                <w:rFonts w:cstheme="minorHAnsi"/>
                <w:b/>
                <w:noProof/>
                <w:sz w:val="24"/>
              </w:rPr>
              <w:fldChar w:fldCharType="end"/>
            </w:r>
            <w:r w:rsidRPr="00E664EC">
              <w:rPr>
                <w:rFonts w:cstheme="minorHAnsi"/>
                <w:b/>
                <w:noProof/>
                <w:sz w:val="24"/>
              </w:rPr>
              <w:instrText xml:space="preserve">" "" </w:instrText>
            </w:r>
            <w:r w:rsidRPr="00E664EC">
              <w:rPr>
                <w:rFonts w:cstheme="minorHAnsi"/>
                <w:b/>
                <w:noProof/>
                <w:sz w:val="24"/>
              </w:rPr>
              <w:fldChar w:fldCharType="end"/>
            </w:r>
          </w:p>
        </w:tc>
      </w:tr>
      <w:tr w:rsidR="00813EA7" w:rsidRPr="00E664EC" w14:paraId="22DF1DB4" w14:textId="77777777" w:rsidTr="00B014D2">
        <w:tc>
          <w:tcPr>
            <w:tcW w:w="3011" w:type="dxa"/>
            <w:vMerge/>
            <w:shd w:val="clear" w:color="auto" w:fill="auto"/>
          </w:tcPr>
          <w:p w14:paraId="5C27F6D1" w14:textId="77777777" w:rsidR="00813EA7" w:rsidRPr="00E664EC" w:rsidRDefault="00813EA7" w:rsidP="00B014D2">
            <w:pPr>
              <w:tabs>
                <w:tab w:val="left" w:pos="3360"/>
              </w:tabs>
              <w:spacing w:line="276" w:lineRule="auto"/>
              <w:rPr>
                <w:rFonts w:cstheme="minorHAnsi"/>
                <w:sz w:val="24"/>
              </w:rPr>
            </w:pPr>
          </w:p>
        </w:tc>
        <w:tc>
          <w:tcPr>
            <w:tcW w:w="4297" w:type="dxa"/>
            <w:gridSpan w:val="3"/>
            <w:shd w:val="clear" w:color="auto" w:fill="D9D9D9"/>
          </w:tcPr>
          <w:p w14:paraId="0434A7F7"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Respins</w:t>
            </w:r>
          </w:p>
        </w:tc>
        <w:tc>
          <w:tcPr>
            <w:tcW w:w="2545" w:type="dxa"/>
            <w:gridSpan w:val="2"/>
            <w:shd w:val="clear" w:color="auto" w:fill="auto"/>
          </w:tcPr>
          <w:p w14:paraId="731C61C1" w14:textId="77777777" w:rsidR="00813EA7" w:rsidRPr="00E664EC" w:rsidRDefault="00813EA7" w:rsidP="00B014D2">
            <w:pPr>
              <w:tabs>
                <w:tab w:val="left" w:pos="1605"/>
              </w:tabs>
              <w:spacing w:line="276" w:lineRule="auto"/>
              <w:jc w:val="center"/>
              <w:rPr>
                <w:rFonts w:cstheme="minorHAnsi"/>
                <w:b/>
                <w:sz w:val="24"/>
              </w:rPr>
            </w:pPr>
            <w:r w:rsidRPr="00E664EC">
              <w:rPr>
                <w:rFonts w:cstheme="minorHAnsi"/>
                <w:b/>
                <w:sz w:val="24"/>
              </w:rPr>
              <w:t>Admis</w:t>
            </w:r>
          </w:p>
        </w:tc>
      </w:tr>
    </w:tbl>
    <w:p w14:paraId="64834E24" w14:textId="77777777" w:rsidR="00813EA7" w:rsidRPr="00E664EC" w:rsidRDefault="00813EA7" w:rsidP="00813EA7">
      <w:pPr>
        <w:spacing w:line="276" w:lineRule="auto"/>
        <w:rPr>
          <w:rFonts w:cstheme="minorHAnsi"/>
          <w:sz w:val="24"/>
        </w:rPr>
      </w:pPr>
    </w:p>
    <w:bookmarkEnd w:id="9"/>
    <w:p w14:paraId="1C59AD6C" w14:textId="77777777" w:rsidR="00813EA7" w:rsidRPr="00E664EC" w:rsidRDefault="00813EA7" w:rsidP="00813EA7">
      <w:pPr>
        <w:spacing w:line="276" w:lineRule="auto"/>
        <w:rPr>
          <w:rFonts w:cstheme="minorHAnsi"/>
          <w:sz w:val="24"/>
        </w:rPr>
      </w:pPr>
      <w:r w:rsidRPr="00E664EC">
        <w:rPr>
          <w:rFonts w:cstheme="minorHAnsi"/>
          <w:sz w:val="24"/>
        </w:rPr>
        <w:t xml:space="preserve">     În cazul în care la unul sau mai multe criterii candidatul nu întrunește standardul minim acceptat, urmează a fi declarat RESPINS.</w:t>
      </w:r>
    </w:p>
    <w:p w14:paraId="375EC2C1" w14:textId="77777777" w:rsidR="00813EA7" w:rsidRPr="00E664EC" w:rsidRDefault="00813EA7" w:rsidP="00813EA7">
      <w:pPr>
        <w:tabs>
          <w:tab w:val="left" w:pos="426"/>
          <w:tab w:val="left" w:pos="567"/>
        </w:tabs>
        <w:spacing w:line="276" w:lineRule="auto"/>
        <w:ind w:hanging="886"/>
        <w:rPr>
          <w:rFonts w:cstheme="minorHAnsi"/>
          <w:sz w:val="24"/>
        </w:rPr>
      </w:pPr>
      <w:r w:rsidRPr="00E664EC">
        <w:rPr>
          <w:rFonts w:cstheme="minorHAnsi"/>
          <w:sz w:val="24"/>
        </w:rPr>
        <w:t xml:space="preserve">                    Evaluarea criteriilor/constructelor cognitive se realizează exclusiv prin raportarea scorului obținut de candidat la etalonul recomandat de producătorul/distribuitorul instrumentelor</w:t>
      </w:r>
      <w:r>
        <w:rPr>
          <w:rFonts w:cstheme="minorHAnsi"/>
          <w:sz w:val="24"/>
        </w:rPr>
        <w:t xml:space="preserve"> </w:t>
      </w:r>
      <w:r w:rsidRPr="00E664EC">
        <w:rPr>
          <w:rFonts w:cstheme="minorHAnsi"/>
          <w:sz w:val="24"/>
        </w:rPr>
        <w:t>psihologice utilizate.</w:t>
      </w:r>
    </w:p>
    <w:p w14:paraId="49623AA2" w14:textId="77777777" w:rsidR="00813EA7" w:rsidRPr="00E664EC" w:rsidRDefault="00813EA7" w:rsidP="00813EA7">
      <w:pPr>
        <w:tabs>
          <w:tab w:val="left" w:pos="426"/>
          <w:tab w:val="left" w:pos="567"/>
        </w:tabs>
        <w:spacing w:line="276" w:lineRule="auto"/>
        <w:ind w:hanging="886"/>
        <w:rPr>
          <w:rFonts w:cstheme="minorHAnsi"/>
          <w:sz w:val="24"/>
        </w:rPr>
      </w:pPr>
      <w:r w:rsidRPr="00E664EC">
        <w:rPr>
          <w:rFonts w:cstheme="minorHAnsi"/>
          <w:sz w:val="24"/>
        </w:rPr>
        <w:t xml:space="preserve">                    În cazul criteriilor privind profilul de personalitate, evaluarea are în vedere integrarea informaţiilor cu semnificaţie psihologică obţinute cu ajutorul testului scris şi interviului. </w:t>
      </w:r>
      <w:r w:rsidRPr="00E664EC">
        <w:rPr>
          <w:rFonts w:cstheme="minorHAnsi"/>
          <w:color w:val="000000"/>
          <w:sz w:val="24"/>
          <w:shd w:val="clear" w:color="auto" w:fill="FFFFFF"/>
        </w:rPr>
        <w:t>Pentru fiecare categorie de criterii prevăzute la lit. C  se acordă maximum 15 puncte.  Calificativul reprezintă media aritmetică a notelor acordate la fiecare criteriu privind profilul de personalitate.</w:t>
      </w:r>
    </w:p>
    <w:p w14:paraId="58702E7E" w14:textId="77777777" w:rsidR="00813EA7" w:rsidRPr="00E664EC" w:rsidRDefault="00813EA7" w:rsidP="00813EA7">
      <w:pPr>
        <w:tabs>
          <w:tab w:val="left" w:pos="426"/>
          <w:tab w:val="left" w:pos="567"/>
        </w:tabs>
        <w:spacing w:line="276" w:lineRule="auto"/>
        <w:ind w:hanging="886"/>
        <w:rPr>
          <w:rFonts w:cstheme="minorHAnsi"/>
          <w:sz w:val="24"/>
        </w:rPr>
      </w:pPr>
      <w:r w:rsidRPr="00E664EC">
        <w:rPr>
          <w:rFonts w:cstheme="minorHAnsi"/>
          <w:sz w:val="24"/>
        </w:rPr>
        <w:t xml:space="preserve">                     În selectarea</w:t>
      </w:r>
      <w:r>
        <w:rPr>
          <w:rFonts w:cstheme="minorHAnsi"/>
          <w:sz w:val="24"/>
        </w:rPr>
        <w:t xml:space="preserve"> </w:t>
      </w:r>
      <w:r w:rsidRPr="00E664EC">
        <w:rPr>
          <w:rFonts w:cstheme="minorHAnsi"/>
          <w:sz w:val="24"/>
        </w:rPr>
        <w:t>metodelor şi tehnicilor de evaluare psihologică</w:t>
      </w:r>
      <w:r>
        <w:rPr>
          <w:rFonts w:cstheme="minorHAnsi"/>
          <w:sz w:val="24"/>
        </w:rPr>
        <w:t xml:space="preserve"> </w:t>
      </w:r>
      <w:r w:rsidRPr="00E664EC">
        <w:rPr>
          <w:rFonts w:cstheme="minorHAnsi"/>
          <w:sz w:val="24"/>
        </w:rPr>
        <w:t>se va avea în vedere caracterul standardizat al acestora, precum şi corespondenţa constructelor psihologice măsurate cu criteriile  stabilite prin prezenta metodologie.</w:t>
      </w:r>
    </w:p>
    <w:p w14:paraId="62B48937" w14:textId="77777777" w:rsidR="00813EA7" w:rsidRPr="00E664EC" w:rsidRDefault="00813EA7" w:rsidP="00813EA7">
      <w:pPr>
        <w:spacing w:line="276" w:lineRule="auto"/>
        <w:rPr>
          <w:rFonts w:cstheme="minorHAnsi"/>
          <w:sz w:val="24"/>
          <w:shd w:val="clear" w:color="auto" w:fill="FFFFFF"/>
        </w:rPr>
      </w:pPr>
      <w:r w:rsidRPr="00E664EC">
        <w:rPr>
          <w:rFonts w:cstheme="minorHAnsi"/>
          <w:sz w:val="24"/>
          <w:shd w:val="clear" w:color="auto" w:fill="FFFFFF"/>
        </w:rPr>
        <w:t xml:space="preserve">     Compartimentul  de psihologie a  personalului, structură de  specialitate  înregistrată  în  Registrul structurilor de psihologie conform avizului de funcţionare</w:t>
      </w:r>
      <w:r>
        <w:rPr>
          <w:rFonts w:cstheme="minorHAnsi"/>
          <w:sz w:val="24"/>
          <w:shd w:val="clear" w:color="auto" w:fill="FFFFFF"/>
        </w:rPr>
        <w:t xml:space="preserve"> </w:t>
      </w:r>
      <w:r w:rsidRPr="00E664EC">
        <w:rPr>
          <w:rFonts w:cstheme="minorHAnsi"/>
          <w:sz w:val="24"/>
          <w:shd w:val="clear" w:color="auto" w:fill="FFFFFF"/>
        </w:rPr>
        <w:t>nr. 5/2011 eliberat de Comitetul  Director  al</w:t>
      </w:r>
      <w:r>
        <w:rPr>
          <w:rFonts w:cstheme="minorHAnsi"/>
          <w:sz w:val="24"/>
          <w:shd w:val="clear" w:color="auto" w:fill="FFFFFF"/>
        </w:rPr>
        <w:t xml:space="preserve"> </w:t>
      </w:r>
      <w:r w:rsidRPr="00E664EC">
        <w:rPr>
          <w:rFonts w:cstheme="minorHAnsi"/>
          <w:sz w:val="24"/>
          <w:shd w:val="clear" w:color="auto" w:fill="FFFFFF"/>
        </w:rPr>
        <w:t>Colegiului Psihologilor din România, asigură coordonarea metodologică a psihologilor desemnaţi să realizeze testarea, respectiv reexaminarea psihologică</w:t>
      </w:r>
      <w:r>
        <w:rPr>
          <w:rFonts w:cstheme="minorHAnsi"/>
          <w:sz w:val="24"/>
          <w:shd w:val="clear" w:color="auto" w:fill="FFFFFF"/>
        </w:rPr>
        <w:t xml:space="preserve"> </w:t>
      </w:r>
      <w:r w:rsidRPr="00E664EC">
        <w:rPr>
          <w:rFonts w:cstheme="minorHAnsi"/>
          <w:sz w:val="24"/>
          <w:shd w:val="clear" w:color="auto" w:fill="FFFFFF"/>
        </w:rPr>
        <w:t>prin punerea la dispoziţia acestora</w:t>
      </w:r>
      <w:r>
        <w:rPr>
          <w:rFonts w:cstheme="minorHAnsi"/>
          <w:sz w:val="24"/>
          <w:shd w:val="clear" w:color="auto" w:fill="FFFFFF"/>
        </w:rPr>
        <w:t xml:space="preserve"> </w:t>
      </w:r>
      <w:r w:rsidRPr="00E664EC">
        <w:rPr>
          <w:rFonts w:cstheme="minorHAnsi"/>
          <w:sz w:val="24"/>
          <w:shd w:val="clear" w:color="auto" w:fill="FFFFFF"/>
        </w:rPr>
        <w:t>a</w:t>
      </w:r>
      <w:r>
        <w:rPr>
          <w:rFonts w:cstheme="minorHAnsi"/>
          <w:sz w:val="24"/>
          <w:shd w:val="clear" w:color="auto" w:fill="FFFFFF"/>
        </w:rPr>
        <w:t xml:space="preserve"> </w:t>
      </w:r>
      <w:r w:rsidRPr="00E664EC">
        <w:rPr>
          <w:rFonts w:cstheme="minorHAnsi"/>
          <w:sz w:val="24"/>
          <w:shd w:val="clear" w:color="auto" w:fill="FFFFFF"/>
        </w:rPr>
        <w:t>metodelor şi tehnicilor de evaluare standardizate.</w:t>
      </w:r>
    </w:p>
    <w:p w14:paraId="4300DCF8" w14:textId="77777777" w:rsidR="00813EA7" w:rsidRPr="00E664EC" w:rsidRDefault="00813EA7" w:rsidP="00813EA7">
      <w:pPr>
        <w:spacing w:line="276" w:lineRule="auto"/>
        <w:rPr>
          <w:rFonts w:cstheme="minorHAnsi"/>
          <w:bCs/>
          <w:sz w:val="24"/>
        </w:rPr>
      </w:pPr>
      <w:r w:rsidRPr="00E664EC">
        <w:rPr>
          <w:rFonts w:cstheme="minorHAnsi"/>
          <w:bCs/>
          <w:sz w:val="24"/>
        </w:rPr>
        <w:t xml:space="preserve">       Tehnicile şi metodele de evaluare standardizate </w:t>
      </w:r>
      <w:r w:rsidRPr="00E664EC">
        <w:rPr>
          <w:rFonts w:cstheme="minorHAnsi"/>
          <w:sz w:val="24"/>
        </w:rPr>
        <w:t>sunt avizate de către comisia de metodologie din cadrul Colegiului Psihologilor din</w:t>
      </w:r>
      <w:r>
        <w:rPr>
          <w:rFonts w:cstheme="minorHAnsi"/>
          <w:sz w:val="24"/>
        </w:rPr>
        <w:t xml:space="preserve"> </w:t>
      </w:r>
      <w:r w:rsidRPr="00E664EC">
        <w:rPr>
          <w:rFonts w:cstheme="minorHAnsi"/>
          <w:sz w:val="24"/>
        </w:rPr>
        <w:t>România</w:t>
      </w:r>
      <w:r w:rsidRPr="00E664EC">
        <w:rPr>
          <w:rFonts w:cstheme="minorHAnsi"/>
          <w:bCs/>
          <w:sz w:val="24"/>
        </w:rPr>
        <w:t>,</w:t>
      </w:r>
      <w:r>
        <w:rPr>
          <w:rFonts w:cstheme="minorHAnsi"/>
          <w:bCs/>
          <w:sz w:val="24"/>
        </w:rPr>
        <w:t xml:space="preserve"> </w:t>
      </w:r>
      <w:r w:rsidRPr="00E664EC">
        <w:rPr>
          <w:rFonts w:cstheme="minorHAnsi"/>
          <w:bCs/>
          <w:sz w:val="24"/>
        </w:rPr>
        <w:t>utilizarea acestora de către psihologii desemnaţi</w:t>
      </w:r>
      <w:r>
        <w:rPr>
          <w:rFonts w:cstheme="minorHAnsi"/>
          <w:bCs/>
          <w:sz w:val="24"/>
        </w:rPr>
        <w:t xml:space="preserve"> </w:t>
      </w:r>
      <w:r w:rsidRPr="00E664EC">
        <w:rPr>
          <w:rFonts w:cstheme="minorHAnsi"/>
          <w:sz w:val="24"/>
        </w:rPr>
        <w:t>să  realizeze  testarea, respectiv reexaminarea psihologică fiind condiţionată de respectarea licenţei de utilizare, manualului tehnic, precum şi a principiilor</w:t>
      </w:r>
      <w:r>
        <w:rPr>
          <w:rFonts w:cstheme="minorHAnsi"/>
          <w:sz w:val="24"/>
        </w:rPr>
        <w:t xml:space="preserve"> </w:t>
      </w:r>
      <w:r w:rsidRPr="00E664EC">
        <w:rPr>
          <w:rFonts w:cstheme="minorHAnsi"/>
          <w:sz w:val="24"/>
        </w:rPr>
        <w:t>prevăzute de</w:t>
      </w:r>
      <w:r>
        <w:rPr>
          <w:rFonts w:cstheme="minorHAnsi"/>
          <w:sz w:val="24"/>
        </w:rPr>
        <w:t xml:space="preserve"> </w:t>
      </w:r>
      <w:r w:rsidRPr="00E664EC">
        <w:rPr>
          <w:rFonts w:cstheme="minorHAnsi"/>
          <w:sz w:val="24"/>
        </w:rPr>
        <w:t>dispoziţiile</w:t>
      </w:r>
      <w:r>
        <w:rPr>
          <w:rFonts w:cstheme="minorHAnsi"/>
          <w:sz w:val="24"/>
        </w:rPr>
        <w:t xml:space="preserve"> </w:t>
      </w:r>
      <w:r w:rsidRPr="00E664EC">
        <w:rPr>
          <w:rFonts w:cstheme="minorHAnsi"/>
          <w:sz w:val="24"/>
        </w:rPr>
        <w:t>art.</w:t>
      </w:r>
      <w:r>
        <w:rPr>
          <w:rFonts w:cstheme="minorHAnsi"/>
          <w:sz w:val="24"/>
        </w:rPr>
        <w:t xml:space="preserve"> </w:t>
      </w:r>
      <w:r w:rsidRPr="00E664EC">
        <w:rPr>
          <w:rFonts w:cstheme="minorHAnsi"/>
          <w:sz w:val="24"/>
        </w:rPr>
        <w:t>3 din</w:t>
      </w:r>
      <w:r>
        <w:rPr>
          <w:rFonts w:cstheme="minorHAnsi"/>
          <w:sz w:val="24"/>
        </w:rPr>
        <w:t xml:space="preserve"> </w:t>
      </w:r>
      <w:hyperlink r:id="rId8" w:tgtFrame="_blank" w:history="1">
        <w:r w:rsidRPr="00E664EC">
          <w:rPr>
            <w:rFonts w:cstheme="minorHAnsi"/>
            <w:bCs/>
            <w:sz w:val="24"/>
            <w:shd w:val="clear" w:color="auto" w:fill="FFFFFF"/>
          </w:rPr>
          <w:t>Hotărârea Comitetului</w:t>
        </w:r>
        <w:r>
          <w:rPr>
            <w:rFonts w:cstheme="minorHAnsi"/>
            <w:bCs/>
            <w:sz w:val="24"/>
            <w:shd w:val="clear" w:color="auto" w:fill="FFFFFF"/>
          </w:rPr>
          <w:t xml:space="preserve"> </w:t>
        </w:r>
        <w:r w:rsidRPr="00E664EC">
          <w:rPr>
            <w:rFonts w:cstheme="minorHAnsi"/>
            <w:bCs/>
            <w:sz w:val="24"/>
            <w:shd w:val="clear" w:color="auto" w:fill="FFFFFF"/>
          </w:rPr>
          <w:lastRenderedPageBreak/>
          <w:t>Director al Colegiului Psihologilor din România nr.</w:t>
        </w:r>
        <w:r>
          <w:rPr>
            <w:rFonts w:cstheme="minorHAnsi"/>
            <w:bCs/>
            <w:sz w:val="24"/>
            <w:shd w:val="clear" w:color="auto" w:fill="FFFFFF"/>
          </w:rPr>
          <w:t xml:space="preserve"> </w:t>
        </w:r>
        <w:r w:rsidRPr="00E664EC">
          <w:rPr>
            <w:rFonts w:cstheme="minorHAnsi"/>
            <w:bCs/>
            <w:sz w:val="24"/>
            <w:shd w:val="clear" w:color="auto" w:fill="FFFFFF"/>
          </w:rPr>
          <w:t>1/2006</w:t>
        </w:r>
      </w:hyperlink>
      <w:r w:rsidRPr="00E664EC">
        <w:rPr>
          <w:rFonts w:cstheme="minorHAnsi"/>
          <w:sz w:val="24"/>
          <w:shd w:val="clear" w:color="auto" w:fill="FFFFFF"/>
        </w:rPr>
        <w:t> privind constituirea, declararea, înregistrarea și funcționarea cabinetelor individuale, cabinetelor asociate, societăților civile profesionale de psihologie, precum</w:t>
      </w:r>
      <w:r>
        <w:rPr>
          <w:rFonts w:cstheme="minorHAnsi"/>
          <w:sz w:val="24"/>
          <w:shd w:val="clear" w:color="auto" w:fill="FFFFFF"/>
        </w:rPr>
        <w:t xml:space="preserve"> </w:t>
      </w:r>
      <w:r w:rsidRPr="00E664EC">
        <w:rPr>
          <w:rFonts w:cstheme="minorHAnsi"/>
          <w:sz w:val="24"/>
          <w:shd w:val="clear" w:color="auto" w:fill="FFFFFF"/>
        </w:rPr>
        <w:t>și exercitarea profesiei de psiholog cu drept de liberă practică în sectorul public sau privat, în regim salarial.</w:t>
      </w:r>
      <w:r w:rsidRPr="00E664EC">
        <w:rPr>
          <w:rFonts w:cstheme="minorHAnsi"/>
          <w:sz w:val="24"/>
        </w:rPr>
        <w:t xml:space="preserve"> </w:t>
      </w:r>
    </w:p>
    <w:p w14:paraId="1329F5B5" w14:textId="77777777" w:rsidR="00813EA7" w:rsidRPr="00E664EC" w:rsidRDefault="00813EA7" w:rsidP="00813EA7">
      <w:pPr>
        <w:spacing w:line="276" w:lineRule="auto"/>
        <w:rPr>
          <w:rFonts w:cstheme="minorHAnsi"/>
          <w:bCs/>
          <w:sz w:val="24"/>
        </w:rPr>
      </w:pPr>
      <w:r w:rsidRPr="00E664EC">
        <w:rPr>
          <w:rFonts w:cstheme="minorHAnsi"/>
          <w:bCs/>
          <w:sz w:val="24"/>
        </w:rPr>
        <w:t xml:space="preserve">     Tehnicile şi metodele de evaluare standardizate vor fi utilizate de către psihologii desemnați doar în scopul îndeplinirii activităţilor specifice în cadrul</w:t>
      </w:r>
      <w:r>
        <w:rPr>
          <w:rFonts w:cstheme="minorHAnsi"/>
          <w:bCs/>
          <w:sz w:val="24"/>
        </w:rPr>
        <w:t xml:space="preserve"> </w:t>
      </w:r>
      <w:r w:rsidRPr="00E664EC">
        <w:rPr>
          <w:rFonts w:cstheme="minorHAnsi"/>
          <w:bCs/>
          <w:sz w:val="24"/>
        </w:rPr>
        <w:t xml:space="preserve">procedurii de </w:t>
      </w:r>
      <w:r w:rsidRPr="00E664EC">
        <w:rPr>
          <w:rFonts w:cstheme="minorHAnsi"/>
          <w:sz w:val="24"/>
        </w:rPr>
        <w:t>testare,</w:t>
      </w:r>
      <w:r>
        <w:rPr>
          <w:rFonts w:cstheme="minorHAnsi"/>
          <w:sz w:val="24"/>
        </w:rPr>
        <w:t xml:space="preserve"> </w:t>
      </w:r>
      <w:r w:rsidRPr="00E664EC">
        <w:rPr>
          <w:rFonts w:cstheme="minorHAnsi"/>
          <w:sz w:val="24"/>
        </w:rPr>
        <w:t>respectiv reexaminare  psihologică</w:t>
      </w:r>
      <w:r>
        <w:rPr>
          <w:rFonts w:cstheme="minorHAnsi"/>
          <w:sz w:val="24"/>
        </w:rPr>
        <w:t xml:space="preserve"> </w:t>
      </w:r>
      <w:r w:rsidRPr="00E664EC">
        <w:rPr>
          <w:rFonts w:cstheme="minorHAnsi"/>
          <w:sz w:val="24"/>
        </w:rPr>
        <w:t>a candidaţilor</w:t>
      </w:r>
      <w:r w:rsidRPr="00E664EC">
        <w:rPr>
          <w:rFonts w:cstheme="minorHAnsi"/>
          <w:bCs/>
          <w:sz w:val="24"/>
        </w:rPr>
        <w:t>,</w:t>
      </w:r>
      <w:r w:rsidRPr="00E664EC">
        <w:rPr>
          <w:rFonts w:cstheme="minorHAnsi"/>
          <w:b/>
          <w:bCs/>
          <w:sz w:val="24"/>
        </w:rPr>
        <w:t xml:space="preserve"> </w:t>
      </w:r>
      <w:r w:rsidRPr="00E664EC">
        <w:rPr>
          <w:rFonts w:cstheme="minorHAnsi"/>
          <w:bCs/>
          <w:sz w:val="24"/>
        </w:rPr>
        <w:t>fiind</w:t>
      </w:r>
      <w:r>
        <w:rPr>
          <w:rFonts w:cstheme="minorHAnsi"/>
          <w:bCs/>
          <w:sz w:val="24"/>
        </w:rPr>
        <w:t xml:space="preserve"> </w:t>
      </w:r>
      <w:r w:rsidRPr="00E664EC">
        <w:rPr>
          <w:rFonts w:cstheme="minorHAnsi"/>
          <w:bCs/>
          <w:sz w:val="24"/>
        </w:rPr>
        <w:t>interzisă</w:t>
      </w:r>
      <w:r>
        <w:rPr>
          <w:rFonts w:cstheme="minorHAnsi"/>
          <w:bCs/>
          <w:sz w:val="24"/>
        </w:rPr>
        <w:t xml:space="preserve"> </w:t>
      </w:r>
      <w:r w:rsidRPr="00E664EC">
        <w:rPr>
          <w:rFonts w:cstheme="minorHAnsi"/>
          <w:bCs/>
          <w:sz w:val="24"/>
        </w:rPr>
        <w:t>înstrăinarea,</w:t>
      </w:r>
      <w:r>
        <w:rPr>
          <w:rFonts w:cstheme="minorHAnsi"/>
          <w:bCs/>
          <w:sz w:val="24"/>
        </w:rPr>
        <w:t xml:space="preserve"> </w:t>
      </w:r>
      <w:r w:rsidRPr="00E664EC">
        <w:rPr>
          <w:rFonts w:cstheme="minorHAnsi"/>
          <w:bCs/>
          <w:sz w:val="24"/>
        </w:rPr>
        <w:t>fotocopierea, stocarea sau divulgarea  informaţiilor, datelor, documentelor sau a oricăror</w:t>
      </w:r>
      <w:r>
        <w:rPr>
          <w:rFonts w:cstheme="minorHAnsi"/>
          <w:bCs/>
          <w:sz w:val="24"/>
        </w:rPr>
        <w:t xml:space="preserve"> </w:t>
      </w:r>
      <w:r w:rsidRPr="00E664EC">
        <w:rPr>
          <w:rFonts w:cstheme="minorHAnsi"/>
          <w:bCs/>
          <w:sz w:val="24"/>
        </w:rPr>
        <w:t>altor</w:t>
      </w:r>
      <w:r>
        <w:rPr>
          <w:rFonts w:cstheme="minorHAnsi"/>
          <w:bCs/>
          <w:sz w:val="24"/>
        </w:rPr>
        <w:t xml:space="preserve"> </w:t>
      </w:r>
      <w:r w:rsidRPr="00E664EC">
        <w:rPr>
          <w:rFonts w:cstheme="minorHAnsi"/>
          <w:bCs/>
          <w:sz w:val="24"/>
        </w:rPr>
        <w:t>materiale</w:t>
      </w:r>
      <w:r>
        <w:rPr>
          <w:rFonts w:cstheme="minorHAnsi"/>
          <w:bCs/>
          <w:sz w:val="24"/>
        </w:rPr>
        <w:t xml:space="preserve"> </w:t>
      </w:r>
      <w:r w:rsidRPr="00E664EC">
        <w:rPr>
          <w:rFonts w:cstheme="minorHAnsi"/>
          <w:bCs/>
          <w:sz w:val="24"/>
        </w:rPr>
        <w:t xml:space="preserve">folosite/primite pe parcursul îndeplinirii atribuţiilor specifice. </w:t>
      </w:r>
    </w:p>
    <w:p w14:paraId="4BC3CB8A" w14:textId="77777777" w:rsidR="00813EA7" w:rsidRPr="00E664EC" w:rsidRDefault="00813EA7" w:rsidP="00813EA7">
      <w:pPr>
        <w:spacing w:line="276" w:lineRule="auto"/>
        <w:rPr>
          <w:rFonts w:cstheme="minorHAnsi"/>
          <w:sz w:val="24"/>
        </w:rPr>
      </w:pPr>
      <w:r w:rsidRPr="00E664EC">
        <w:rPr>
          <w:rFonts w:cstheme="minorHAnsi"/>
          <w:bCs/>
          <w:sz w:val="24"/>
        </w:rPr>
        <w:t xml:space="preserve">     Datele şi informaţiile cu semnificaţie psihologică colectate în cadrul procedurii de testare, respectiv reexaminare psihologică vor fi prelucrate în conformitate cu </w:t>
      </w:r>
      <w:r w:rsidRPr="00E664EC">
        <w:rPr>
          <w:rFonts w:cstheme="minorHAnsi"/>
          <w:sz w:val="24"/>
        </w:rPr>
        <w:t>Regulamentul UE</w:t>
      </w:r>
      <w:r>
        <w:rPr>
          <w:rFonts w:cstheme="minorHAnsi"/>
          <w:sz w:val="24"/>
        </w:rPr>
        <w:t xml:space="preserve"> </w:t>
      </w:r>
      <w:r w:rsidRPr="00E664EC">
        <w:rPr>
          <w:rFonts w:cstheme="minorHAnsi"/>
          <w:sz w:val="24"/>
        </w:rPr>
        <w:t>nr. 679/2016</w:t>
      </w:r>
      <w:r>
        <w:rPr>
          <w:rFonts w:cstheme="minorHAnsi"/>
          <w:i/>
          <w:color w:val="5B9BD5"/>
          <w:sz w:val="24"/>
        </w:rPr>
        <w:t xml:space="preserve"> </w:t>
      </w:r>
      <w:r w:rsidRPr="00E664EC">
        <w:rPr>
          <w:rFonts w:cstheme="minorHAnsi"/>
          <w:sz w:val="24"/>
        </w:rPr>
        <w:t>privind protecţia persoanelor fizice în ceea ce priveşte prelucrarea datelor cu caracter personal.</w:t>
      </w:r>
      <w:r w:rsidRPr="00E664EC">
        <w:rPr>
          <w:rFonts w:cstheme="minorHAnsi"/>
          <w:i/>
          <w:color w:val="5B9BD5"/>
          <w:sz w:val="24"/>
        </w:rPr>
        <w:t xml:space="preserve">     </w:t>
      </w:r>
      <w:r w:rsidRPr="00E664EC">
        <w:rPr>
          <w:rFonts w:cstheme="minorHAnsi"/>
          <w:sz w:val="24"/>
        </w:rPr>
        <w:t xml:space="preserve">         </w:t>
      </w:r>
    </w:p>
    <w:p w14:paraId="31643C1C" w14:textId="77777777" w:rsidR="00813EA7" w:rsidRPr="00E664EC" w:rsidRDefault="00813EA7" w:rsidP="00813EA7">
      <w:pPr>
        <w:spacing w:line="276" w:lineRule="auto"/>
        <w:ind w:firstLine="142"/>
        <w:rPr>
          <w:rFonts w:cstheme="minorHAnsi"/>
          <w:sz w:val="24"/>
        </w:rPr>
      </w:pPr>
      <w:r w:rsidRPr="00E664EC">
        <w:rPr>
          <w:rFonts w:cstheme="minorHAnsi"/>
          <w:sz w:val="24"/>
        </w:rPr>
        <w:t xml:space="preserve">   Testarea psihologică constă în susţinerea unui test scris şi a unui interviu în faţa unui psiholog desemnat de Consiliul Superior al Magistraturii </w:t>
      </w:r>
      <w:r w:rsidRPr="00E664EC">
        <w:rPr>
          <w:rFonts w:cstheme="minorHAnsi"/>
          <w:color w:val="000000"/>
          <w:sz w:val="24"/>
          <w:shd w:val="clear" w:color="auto" w:fill="FFFFFF"/>
        </w:rPr>
        <w:t>din rândul psihologilor din cadrul Consiliului Superior al</w:t>
      </w:r>
      <w:r>
        <w:rPr>
          <w:rFonts w:cstheme="minorHAnsi"/>
          <w:color w:val="000000"/>
          <w:sz w:val="24"/>
          <w:shd w:val="clear" w:color="auto" w:fill="FFFFFF"/>
        </w:rPr>
        <w:t xml:space="preserve"> </w:t>
      </w:r>
      <w:r w:rsidRPr="00E664EC">
        <w:rPr>
          <w:rFonts w:cstheme="minorHAnsi"/>
          <w:color w:val="000000"/>
          <w:sz w:val="24"/>
          <w:shd w:val="clear" w:color="auto" w:fill="FFFFFF"/>
        </w:rPr>
        <w:t>Magistraturii, Înaltei Curți de Casație și Justiție, Inspecției Judiciare, Institutului Național al Magistraturii, Parchetului de pe lângă Înalta Curte de Casație și Justiție, curților de apel, parchetelor de pe lângă acestea ori din Registrul unic al psihologilor cu drept de liberă practică din România atestați în condițiile legii.</w:t>
      </w:r>
    </w:p>
    <w:p w14:paraId="6D62C2E1" w14:textId="77777777" w:rsidR="00813EA7" w:rsidRPr="00E664EC" w:rsidRDefault="00813EA7" w:rsidP="00813EA7">
      <w:pPr>
        <w:spacing w:line="276" w:lineRule="auto"/>
        <w:ind w:firstLine="142"/>
        <w:rPr>
          <w:rFonts w:cstheme="minorHAnsi"/>
          <w:sz w:val="24"/>
        </w:rPr>
      </w:pPr>
      <w:r w:rsidRPr="00E664EC">
        <w:rPr>
          <w:rFonts w:cstheme="minorHAnsi"/>
          <w:sz w:val="24"/>
        </w:rPr>
        <w:t xml:space="preserve">   În funcţie de numărul candidaţilor, aceştia vor putea fi repartizaţi pe grupe după criteriul alfabetic, urmând ca fiecare grupă să susţină testarea psihologică în faţa câte unui psiholog.</w:t>
      </w:r>
    </w:p>
    <w:p w14:paraId="00DB213C" w14:textId="77777777" w:rsidR="00813EA7" w:rsidRPr="00E664EC" w:rsidRDefault="00813EA7" w:rsidP="00813EA7">
      <w:pPr>
        <w:tabs>
          <w:tab w:val="left" w:pos="1290"/>
        </w:tabs>
        <w:spacing w:line="276" w:lineRule="auto"/>
        <w:rPr>
          <w:rFonts w:cstheme="minorHAnsi"/>
          <w:sz w:val="24"/>
        </w:rPr>
      </w:pPr>
      <w:r w:rsidRPr="00E664EC">
        <w:rPr>
          <w:rFonts w:cstheme="minorHAnsi"/>
          <w:sz w:val="24"/>
        </w:rPr>
        <w:t xml:space="preserve">     În structurarea unei sesiuni de testare psihologică se va avea în vedere ca metodele şi tehnicile  propuse să respecte următoarele cerinţe de aplicare şi de timp efectiv de lucru:</w:t>
      </w:r>
    </w:p>
    <w:p w14:paraId="7196B90F" w14:textId="77777777" w:rsidR="00813EA7" w:rsidRPr="00E664EC" w:rsidRDefault="00813EA7" w:rsidP="00813EA7">
      <w:pPr>
        <w:pStyle w:val="ListParagraph"/>
        <w:numPr>
          <w:ilvl w:val="0"/>
          <w:numId w:val="4"/>
        </w:numPr>
        <w:tabs>
          <w:tab w:val="clear" w:pos="3000"/>
          <w:tab w:val="num" w:pos="1276"/>
        </w:tabs>
        <w:spacing w:line="276" w:lineRule="auto"/>
        <w:ind w:left="1276" w:hanging="425"/>
        <w:jc w:val="both"/>
        <w:rPr>
          <w:rFonts w:cstheme="minorHAnsi"/>
          <w:sz w:val="24"/>
        </w:rPr>
      </w:pPr>
      <w:r w:rsidRPr="00E664EC">
        <w:rPr>
          <w:rFonts w:cstheme="minorHAnsi"/>
          <w:sz w:val="24"/>
        </w:rPr>
        <w:t>testare scrisă: colectiv, timp  efectiv de lucru de minim 3 ore.</w:t>
      </w:r>
    </w:p>
    <w:p w14:paraId="3E46727B" w14:textId="77777777" w:rsidR="00813EA7" w:rsidRPr="00E664EC" w:rsidRDefault="00813EA7" w:rsidP="00813EA7">
      <w:pPr>
        <w:pStyle w:val="ListParagraph"/>
        <w:numPr>
          <w:ilvl w:val="0"/>
          <w:numId w:val="4"/>
        </w:numPr>
        <w:tabs>
          <w:tab w:val="left" w:pos="1290"/>
        </w:tabs>
        <w:spacing w:line="276" w:lineRule="auto"/>
        <w:ind w:hanging="2149"/>
        <w:jc w:val="both"/>
        <w:rPr>
          <w:rFonts w:cstheme="minorHAnsi"/>
          <w:sz w:val="24"/>
        </w:rPr>
      </w:pPr>
      <w:r w:rsidRPr="00E664EC">
        <w:rPr>
          <w:rFonts w:cstheme="minorHAnsi"/>
          <w:sz w:val="24"/>
        </w:rPr>
        <w:t>interviu: individual,  timp efectiv de lucru de minim 30 minute/candidat.</w:t>
      </w:r>
    </w:p>
    <w:p w14:paraId="2FA2ABA1" w14:textId="77777777" w:rsidR="00813EA7" w:rsidRPr="00E664EC" w:rsidRDefault="00813EA7" w:rsidP="00813EA7">
      <w:pPr>
        <w:spacing w:line="276" w:lineRule="auto"/>
        <w:rPr>
          <w:rFonts w:cstheme="minorHAnsi"/>
          <w:sz w:val="24"/>
        </w:rPr>
      </w:pPr>
      <w:r w:rsidRPr="00E664EC">
        <w:rPr>
          <w:rFonts w:cstheme="minorHAnsi"/>
          <w:sz w:val="24"/>
        </w:rPr>
        <w:t xml:space="preserve">      Aplicarea  testelor scrise  se va  face  după completarea  consimţământului informat  şi realizarea instructajului.</w:t>
      </w:r>
      <w:r>
        <w:rPr>
          <w:rFonts w:cstheme="minorHAnsi"/>
          <w:sz w:val="24"/>
        </w:rPr>
        <w:t xml:space="preserve"> </w:t>
      </w:r>
      <w:r w:rsidRPr="00E664EC">
        <w:rPr>
          <w:rFonts w:cstheme="minorHAnsi"/>
          <w:sz w:val="24"/>
        </w:rPr>
        <w:t>Instructajul</w:t>
      </w:r>
      <w:r>
        <w:rPr>
          <w:rFonts w:cstheme="minorHAnsi"/>
          <w:sz w:val="24"/>
        </w:rPr>
        <w:t xml:space="preserve"> </w:t>
      </w:r>
      <w:r w:rsidRPr="00E664EC">
        <w:rPr>
          <w:rFonts w:cstheme="minorHAnsi"/>
          <w:sz w:val="24"/>
        </w:rPr>
        <w:t>se va realiza pentru fiecare test din bateria de evaluare, conform manualului tehnic, cu respectarea succesiunii de aplicare.</w:t>
      </w:r>
    </w:p>
    <w:p w14:paraId="0E9F1C41" w14:textId="77777777" w:rsidR="00813EA7" w:rsidRPr="00E664EC" w:rsidRDefault="00813EA7" w:rsidP="00813EA7">
      <w:pPr>
        <w:spacing w:line="276" w:lineRule="auto"/>
        <w:rPr>
          <w:rFonts w:cstheme="minorHAnsi"/>
          <w:sz w:val="24"/>
        </w:rPr>
      </w:pPr>
      <w:r w:rsidRPr="00E664EC">
        <w:rPr>
          <w:rFonts w:cstheme="minorHAnsi"/>
          <w:sz w:val="24"/>
        </w:rPr>
        <w:t xml:space="preserve">      Accesul la susţinerea</w:t>
      </w:r>
      <w:r>
        <w:rPr>
          <w:rFonts w:cstheme="minorHAnsi"/>
          <w:sz w:val="24"/>
        </w:rPr>
        <w:t xml:space="preserve"> </w:t>
      </w:r>
      <w:r w:rsidRPr="00E664EC">
        <w:rPr>
          <w:rFonts w:cstheme="minorHAnsi"/>
          <w:sz w:val="24"/>
        </w:rPr>
        <w:t>testului scris şi a interviului este condiţionat de prezentarea unui act de identitate valabil şi semnarea de către candidat a tabelului de prezenţă.</w:t>
      </w:r>
    </w:p>
    <w:p w14:paraId="090B9826" w14:textId="77777777" w:rsidR="00813EA7" w:rsidRPr="00E664EC" w:rsidRDefault="00813EA7" w:rsidP="00813EA7">
      <w:pPr>
        <w:spacing w:line="276" w:lineRule="auto"/>
        <w:rPr>
          <w:rFonts w:cstheme="minorHAnsi"/>
          <w:sz w:val="24"/>
        </w:rPr>
      </w:pPr>
      <w:r w:rsidRPr="00E664EC">
        <w:rPr>
          <w:rFonts w:cstheme="minorHAnsi"/>
          <w:sz w:val="24"/>
        </w:rPr>
        <w:t xml:space="preserve">      Interviul în cadrul</w:t>
      </w:r>
      <w:r>
        <w:rPr>
          <w:rFonts w:cstheme="minorHAnsi"/>
          <w:sz w:val="24"/>
        </w:rPr>
        <w:t xml:space="preserve"> </w:t>
      </w:r>
      <w:r w:rsidRPr="00E664EC">
        <w:rPr>
          <w:rFonts w:cstheme="minorHAnsi"/>
          <w:sz w:val="24"/>
        </w:rPr>
        <w:t>procedurii</w:t>
      </w:r>
      <w:r>
        <w:rPr>
          <w:rFonts w:cstheme="minorHAnsi"/>
          <w:sz w:val="24"/>
        </w:rPr>
        <w:t xml:space="preserve"> </w:t>
      </w:r>
      <w:r w:rsidRPr="00E664EC">
        <w:rPr>
          <w:rFonts w:cstheme="minorHAnsi"/>
          <w:sz w:val="24"/>
        </w:rPr>
        <w:t>de</w:t>
      </w:r>
      <w:r>
        <w:rPr>
          <w:rFonts w:cstheme="minorHAnsi"/>
          <w:sz w:val="24"/>
        </w:rPr>
        <w:t xml:space="preserve"> </w:t>
      </w:r>
      <w:r w:rsidRPr="00E664EC">
        <w:rPr>
          <w:rFonts w:cstheme="minorHAnsi"/>
          <w:sz w:val="24"/>
        </w:rPr>
        <w:t>testare, respectiv</w:t>
      </w:r>
      <w:r>
        <w:rPr>
          <w:rFonts w:cstheme="minorHAnsi"/>
          <w:sz w:val="24"/>
        </w:rPr>
        <w:t xml:space="preserve"> </w:t>
      </w:r>
      <w:r w:rsidRPr="00E664EC">
        <w:rPr>
          <w:rFonts w:cstheme="minorHAnsi"/>
          <w:sz w:val="24"/>
        </w:rPr>
        <w:t>reexaminare</w:t>
      </w:r>
      <w:r>
        <w:rPr>
          <w:rFonts w:cstheme="minorHAnsi"/>
          <w:sz w:val="24"/>
        </w:rPr>
        <w:t xml:space="preserve"> </w:t>
      </w:r>
      <w:r w:rsidRPr="00E664EC">
        <w:rPr>
          <w:rFonts w:cstheme="minorHAnsi"/>
          <w:sz w:val="24"/>
        </w:rPr>
        <w:t>psihologică va fi unul de tip standardizat, dar cu o structură care să ofere oportunitatea candidaţilor de  a-şi  demonstra abilităţile, condus  de către psihologul examinator într-un cadru formal, conform ghidului de interviu.</w:t>
      </w:r>
    </w:p>
    <w:p w14:paraId="1CD89591" w14:textId="77777777" w:rsidR="00813EA7" w:rsidRPr="00E664EC" w:rsidRDefault="00813EA7" w:rsidP="00813EA7">
      <w:pPr>
        <w:spacing w:line="276" w:lineRule="auto"/>
        <w:rPr>
          <w:rFonts w:cstheme="minorHAnsi"/>
          <w:sz w:val="24"/>
        </w:rPr>
      </w:pPr>
      <w:r w:rsidRPr="00E664EC">
        <w:rPr>
          <w:rFonts w:cstheme="minorHAnsi"/>
          <w:sz w:val="24"/>
        </w:rPr>
        <w:t xml:space="preserve">      Interviul se desfăşoară</w:t>
      </w:r>
      <w:r>
        <w:rPr>
          <w:rFonts w:cstheme="minorHAnsi"/>
          <w:sz w:val="24"/>
        </w:rPr>
        <w:t xml:space="preserve"> </w:t>
      </w:r>
      <w:r w:rsidRPr="00E664EC">
        <w:rPr>
          <w:rFonts w:cstheme="minorHAnsi"/>
          <w:sz w:val="24"/>
        </w:rPr>
        <w:t>pe baza rezultatelor obţinute la testul scris şi are drept scop culegerea de informaţii legate de conduite şi experienţe concrete, relevante în raport cu criteriile evaluate, acestea fiind apreciate din perspectiva capacităţii persoanei de a-şi controla comportamentul într-o manieră care să asigure adaptarea eficientă la solicitările profesionale.</w:t>
      </w:r>
    </w:p>
    <w:p w14:paraId="3BEE9226" w14:textId="77777777" w:rsidR="00813EA7" w:rsidRPr="00E664EC" w:rsidRDefault="00813EA7" w:rsidP="00813EA7">
      <w:pPr>
        <w:spacing w:line="276" w:lineRule="auto"/>
        <w:contextualSpacing/>
        <w:rPr>
          <w:rFonts w:cstheme="minorHAnsi"/>
          <w:sz w:val="24"/>
        </w:rPr>
      </w:pPr>
      <w:r w:rsidRPr="00E664EC">
        <w:rPr>
          <w:rFonts w:cstheme="minorHAnsi"/>
          <w:sz w:val="24"/>
        </w:rPr>
        <w:t xml:space="preserve">      Cerinţele pentru care</w:t>
      </w:r>
      <w:r>
        <w:rPr>
          <w:rFonts w:cstheme="minorHAnsi"/>
          <w:sz w:val="24"/>
        </w:rPr>
        <w:t xml:space="preserve"> </w:t>
      </w:r>
      <w:r w:rsidRPr="00E664EC">
        <w:rPr>
          <w:rFonts w:cstheme="minorHAnsi"/>
          <w:sz w:val="24"/>
        </w:rPr>
        <w:t>psihologul examinator</w:t>
      </w:r>
      <w:r>
        <w:rPr>
          <w:rFonts w:cstheme="minorHAnsi"/>
          <w:sz w:val="24"/>
        </w:rPr>
        <w:t xml:space="preserve"> </w:t>
      </w:r>
      <w:r w:rsidRPr="00E664EC">
        <w:rPr>
          <w:rFonts w:cstheme="minorHAnsi"/>
          <w:sz w:val="24"/>
        </w:rPr>
        <w:t xml:space="preserve">trebuie să ia o decizie cu privire la nivelul de dezvoltare în cadrul interviului sunt: </w:t>
      </w:r>
    </w:p>
    <w:p w14:paraId="4A6997AB" w14:textId="77777777" w:rsidR="00813EA7" w:rsidRPr="00E664EC" w:rsidRDefault="00813EA7" w:rsidP="00813EA7">
      <w:pPr>
        <w:pStyle w:val="ListParagraph"/>
        <w:numPr>
          <w:ilvl w:val="1"/>
          <w:numId w:val="9"/>
        </w:numPr>
        <w:spacing w:line="276" w:lineRule="auto"/>
        <w:jc w:val="both"/>
        <w:rPr>
          <w:rFonts w:cstheme="minorHAnsi"/>
          <w:sz w:val="24"/>
        </w:rPr>
      </w:pPr>
      <w:r w:rsidRPr="00E664EC">
        <w:rPr>
          <w:rFonts w:cstheme="minorHAnsi"/>
          <w:sz w:val="24"/>
        </w:rPr>
        <w:t>Capacitatea de luare a deciziilor.</w:t>
      </w:r>
    </w:p>
    <w:p w14:paraId="4FEC491F" w14:textId="77777777" w:rsidR="00813EA7" w:rsidRPr="00E664EC" w:rsidRDefault="00813EA7" w:rsidP="00813EA7">
      <w:pPr>
        <w:pStyle w:val="ListParagraph"/>
        <w:numPr>
          <w:ilvl w:val="1"/>
          <w:numId w:val="9"/>
        </w:numPr>
        <w:spacing w:line="276" w:lineRule="auto"/>
        <w:jc w:val="both"/>
        <w:rPr>
          <w:rFonts w:cstheme="minorHAnsi"/>
          <w:sz w:val="24"/>
        </w:rPr>
      </w:pPr>
      <w:r w:rsidRPr="00E664EC">
        <w:rPr>
          <w:rFonts w:cstheme="minorHAnsi"/>
          <w:sz w:val="24"/>
        </w:rPr>
        <w:t>Capacitatea de asumare a răspunderii.</w:t>
      </w:r>
    </w:p>
    <w:p w14:paraId="36BE0779" w14:textId="77777777" w:rsidR="00813EA7" w:rsidRPr="00E664EC" w:rsidRDefault="00813EA7" w:rsidP="00813EA7">
      <w:pPr>
        <w:pStyle w:val="ListParagraph"/>
        <w:numPr>
          <w:ilvl w:val="1"/>
          <w:numId w:val="9"/>
        </w:numPr>
        <w:spacing w:line="276" w:lineRule="auto"/>
        <w:jc w:val="both"/>
        <w:rPr>
          <w:rFonts w:cstheme="minorHAnsi"/>
          <w:sz w:val="24"/>
        </w:rPr>
      </w:pPr>
      <w:r w:rsidRPr="00E664EC">
        <w:rPr>
          <w:rFonts w:cstheme="minorHAnsi"/>
          <w:sz w:val="24"/>
        </w:rPr>
        <w:t>Capacitatea de a manifesta abilități interpersonale și de lucru în echipă.</w:t>
      </w:r>
    </w:p>
    <w:p w14:paraId="3331854C" w14:textId="77777777" w:rsidR="00813EA7" w:rsidRPr="00E664EC" w:rsidRDefault="00813EA7" w:rsidP="00813EA7">
      <w:pPr>
        <w:pStyle w:val="ListParagraph"/>
        <w:numPr>
          <w:ilvl w:val="1"/>
          <w:numId w:val="9"/>
        </w:numPr>
        <w:spacing w:line="276" w:lineRule="auto"/>
        <w:jc w:val="both"/>
        <w:rPr>
          <w:rFonts w:cstheme="minorHAnsi"/>
          <w:sz w:val="24"/>
        </w:rPr>
      </w:pPr>
      <w:r w:rsidRPr="00E664EC">
        <w:rPr>
          <w:rFonts w:cstheme="minorHAnsi"/>
          <w:sz w:val="24"/>
        </w:rPr>
        <w:lastRenderedPageBreak/>
        <w:t>Capacitatea de a manifesta echilibru şi rezistenţă la stres.</w:t>
      </w:r>
    </w:p>
    <w:p w14:paraId="0DD3945F" w14:textId="77777777" w:rsidR="00813EA7" w:rsidRPr="00E664EC" w:rsidRDefault="00813EA7" w:rsidP="00813EA7">
      <w:pPr>
        <w:spacing w:line="276" w:lineRule="auto"/>
        <w:ind w:firstLine="142"/>
        <w:rPr>
          <w:rFonts w:cstheme="minorHAnsi"/>
          <w:sz w:val="24"/>
        </w:rPr>
      </w:pPr>
      <w:r w:rsidRPr="00E664EC">
        <w:rPr>
          <w:rFonts w:cstheme="minorHAnsi"/>
          <w:sz w:val="24"/>
        </w:rPr>
        <w:t xml:space="preserve">   Având în vedere asigurarea unui standard unitar de evaluare a calităţii răspunsurilor, în cadrul interviului se vor utiliza</w:t>
      </w:r>
      <w:r>
        <w:rPr>
          <w:rFonts w:cstheme="minorHAnsi"/>
          <w:sz w:val="24"/>
        </w:rPr>
        <w:t xml:space="preserve"> </w:t>
      </w:r>
      <w:r w:rsidRPr="00E664EC">
        <w:rPr>
          <w:rFonts w:cstheme="minorHAnsi"/>
          <w:sz w:val="24"/>
        </w:rPr>
        <w:t xml:space="preserve">grile de evaluare cu ancore comportamentale în 5 trepte, unde 1 reprezintă un nivel foarte slab de dezvoltare al cerinţei evaluate iar 5 reprezintă un nivel foarte bun de dezvoltare a cerinţei evaluate. </w:t>
      </w:r>
    </w:p>
    <w:p w14:paraId="08EFB93C" w14:textId="77777777" w:rsidR="00813EA7" w:rsidRPr="00E664EC" w:rsidRDefault="00813EA7" w:rsidP="00813EA7">
      <w:pPr>
        <w:tabs>
          <w:tab w:val="left" w:pos="1320"/>
        </w:tabs>
        <w:spacing w:line="276" w:lineRule="auto"/>
        <w:rPr>
          <w:rFonts w:cstheme="minorHAnsi"/>
          <w:sz w:val="24"/>
        </w:rPr>
      </w:pPr>
      <w:r w:rsidRPr="00E664EC">
        <w:rPr>
          <w:rFonts w:cstheme="minorHAnsi"/>
          <w:sz w:val="24"/>
        </w:rPr>
        <w:t xml:space="preserve">     Concluziile rezultate în urma susţinerii testului scris şi a</w:t>
      </w:r>
      <w:r>
        <w:rPr>
          <w:rFonts w:cstheme="minorHAnsi"/>
          <w:sz w:val="24"/>
        </w:rPr>
        <w:t xml:space="preserve"> </w:t>
      </w:r>
      <w:r w:rsidRPr="00E664EC">
        <w:rPr>
          <w:rFonts w:cstheme="minorHAnsi"/>
          <w:sz w:val="24"/>
        </w:rPr>
        <w:t>interviului vor fi consemnate</w:t>
      </w:r>
      <w:r>
        <w:rPr>
          <w:rFonts w:cstheme="minorHAnsi"/>
          <w:sz w:val="24"/>
        </w:rPr>
        <w:t xml:space="preserve"> </w:t>
      </w:r>
      <w:r w:rsidRPr="00E664EC">
        <w:rPr>
          <w:rFonts w:cstheme="minorHAnsi"/>
          <w:sz w:val="24"/>
        </w:rPr>
        <w:t>de către psihologul examinator, pentru fiecare  candidat, în raportul de evaluare psihocomportamentală.</w:t>
      </w:r>
    </w:p>
    <w:p w14:paraId="6FA1F987" w14:textId="77777777" w:rsidR="00813EA7" w:rsidRPr="00E664EC" w:rsidRDefault="00813EA7" w:rsidP="00813EA7">
      <w:pPr>
        <w:tabs>
          <w:tab w:val="left" w:pos="1440"/>
          <w:tab w:val="left" w:pos="1800"/>
        </w:tabs>
        <w:spacing w:line="276" w:lineRule="auto"/>
        <w:rPr>
          <w:rFonts w:cstheme="minorHAnsi"/>
          <w:sz w:val="24"/>
        </w:rPr>
      </w:pPr>
      <w:r w:rsidRPr="00E664EC">
        <w:rPr>
          <w:rFonts w:cstheme="minorHAnsi"/>
          <w:sz w:val="24"/>
        </w:rPr>
        <w:t xml:space="preserve">      Raportul de evaluare psihocomportamentală va avea o structură standardizată şi va cuprinde, pentru fiecare dintre criteriile stabilite, informaţii relevante despre persoana evaluată rezultate ca urmare a coroborării informaţiilor cu semnificaţie psihologică obţinute în urma susţinerii testului scris şi interviului, precum şi calificativul  „ Admis” sau „ Respins”. </w:t>
      </w:r>
    </w:p>
    <w:p w14:paraId="33EE9BDE" w14:textId="77777777" w:rsidR="00813EA7" w:rsidRPr="00E664EC" w:rsidRDefault="00813EA7" w:rsidP="00813EA7">
      <w:pPr>
        <w:tabs>
          <w:tab w:val="left" w:pos="1440"/>
          <w:tab w:val="left" w:pos="1800"/>
        </w:tabs>
        <w:spacing w:line="276" w:lineRule="auto"/>
        <w:rPr>
          <w:rFonts w:cstheme="minorHAnsi"/>
          <w:sz w:val="24"/>
        </w:rPr>
      </w:pPr>
      <w:r w:rsidRPr="00E664EC">
        <w:rPr>
          <w:rFonts w:cstheme="minorHAnsi"/>
          <w:sz w:val="24"/>
        </w:rPr>
        <w:t xml:space="preserve">       Raportul de evaluare</w:t>
      </w:r>
      <w:r>
        <w:rPr>
          <w:rFonts w:cstheme="minorHAnsi"/>
          <w:sz w:val="24"/>
        </w:rPr>
        <w:t xml:space="preserve"> </w:t>
      </w:r>
      <w:r w:rsidRPr="00E664EC">
        <w:rPr>
          <w:rFonts w:cstheme="minorHAnsi"/>
          <w:sz w:val="24"/>
        </w:rPr>
        <w:t>psihocomportamentală va conţine</w:t>
      </w:r>
      <w:r>
        <w:rPr>
          <w:rFonts w:cstheme="minorHAnsi"/>
          <w:sz w:val="24"/>
        </w:rPr>
        <w:t xml:space="preserve"> </w:t>
      </w:r>
      <w:r w:rsidRPr="00E664EC">
        <w:rPr>
          <w:rFonts w:cstheme="minorHAnsi"/>
          <w:sz w:val="24"/>
        </w:rPr>
        <w:t>pe ultima pagină parafa</w:t>
      </w:r>
      <w:r>
        <w:rPr>
          <w:rFonts w:cstheme="minorHAnsi"/>
          <w:sz w:val="24"/>
        </w:rPr>
        <w:t xml:space="preserve"> </w:t>
      </w:r>
      <w:r w:rsidRPr="00E664EC">
        <w:rPr>
          <w:rFonts w:cstheme="minorHAnsi"/>
          <w:sz w:val="24"/>
        </w:rPr>
        <w:t>psihologului examinator.</w:t>
      </w:r>
    </w:p>
    <w:p w14:paraId="63DE55CF" w14:textId="77777777" w:rsidR="00813EA7" w:rsidRPr="00E664EC" w:rsidRDefault="00813EA7" w:rsidP="00813EA7">
      <w:pPr>
        <w:tabs>
          <w:tab w:val="left" w:pos="1440"/>
          <w:tab w:val="left" w:pos="1800"/>
        </w:tabs>
        <w:spacing w:line="276" w:lineRule="auto"/>
        <w:rPr>
          <w:rFonts w:cstheme="minorHAnsi"/>
          <w:sz w:val="24"/>
        </w:rPr>
      </w:pPr>
      <w:r w:rsidRPr="00E664EC">
        <w:rPr>
          <w:rFonts w:cstheme="minorHAnsi"/>
          <w:sz w:val="24"/>
        </w:rPr>
        <w:t xml:space="preserve">       În vederea publicării rezultatelor testării psihologice, fiecărui candidat</w:t>
      </w:r>
      <w:r>
        <w:rPr>
          <w:rFonts w:cstheme="minorHAnsi"/>
          <w:sz w:val="24"/>
        </w:rPr>
        <w:t xml:space="preserve"> </w:t>
      </w:r>
      <w:r w:rsidRPr="00E664EC">
        <w:rPr>
          <w:rFonts w:cstheme="minorHAnsi"/>
          <w:sz w:val="24"/>
        </w:rPr>
        <w:t>îi</w:t>
      </w:r>
      <w:r>
        <w:rPr>
          <w:rFonts w:cstheme="minorHAnsi"/>
          <w:sz w:val="24"/>
        </w:rPr>
        <w:t xml:space="preserve"> </w:t>
      </w:r>
      <w:r w:rsidRPr="00E664EC">
        <w:rPr>
          <w:rFonts w:cstheme="minorHAnsi"/>
          <w:sz w:val="24"/>
        </w:rPr>
        <w:t>va fi atribuit</w:t>
      </w:r>
      <w:r>
        <w:rPr>
          <w:rFonts w:cstheme="minorHAnsi"/>
          <w:sz w:val="24"/>
        </w:rPr>
        <w:t xml:space="preserve"> </w:t>
      </w:r>
      <w:r w:rsidRPr="00E664EC">
        <w:rPr>
          <w:rFonts w:cstheme="minorHAnsi"/>
          <w:sz w:val="24"/>
        </w:rPr>
        <w:t>un cod alcătuit dintr-o literă şi patru cifre. Calificativul acordat se aduce la cunoştinţă prin publicarea pe pagin</w:t>
      </w:r>
      <w:r>
        <w:rPr>
          <w:rFonts w:cstheme="minorHAnsi"/>
          <w:sz w:val="24"/>
        </w:rPr>
        <w:t>a</w:t>
      </w:r>
      <w:r w:rsidRPr="00E664EC">
        <w:rPr>
          <w:rFonts w:cstheme="minorHAnsi"/>
          <w:sz w:val="24"/>
        </w:rPr>
        <w:t xml:space="preserve"> de internet a Consiliului Superior al Magistraturii.</w:t>
      </w:r>
    </w:p>
    <w:p w14:paraId="638ECEF2" w14:textId="77777777" w:rsidR="00813EA7" w:rsidRPr="00E664EC" w:rsidRDefault="00813EA7" w:rsidP="00813EA7">
      <w:pPr>
        <w:tabs>
          <w:tab w:val="left" w:pos="1440"/>
          <w:tab w:val="left" w:pos="1800"/>
        </w:tabs>
        <w:spacing w:line="276" w:lineRule="auto"/>
        <w:ind w:firstLine="142"/>
        <w:rPr>
          <w:rFonts w:cstheme="minorHAnsi"/>
          <w:sz w:val="24"/>
        </w:rPr>
      </w:pPr>
      <w:r w:rsidRPr="00E664EC">
        <w:rPr>
          <w:rFonts w:cstheme="minorHAnsi"/>
          <w:sz w:val="24"/>
        </w:rPr>
        <w:t xml:space="preserve">    Candidaţii nemulţumiţi de calificativul acordat pot formula, în termen de 24 ore de la publicarea rezultatelor, contestaţii </w:t>
      </w:r>
      <w:bookmarkStart w:id="10" w:name="_Hlk106114259"/>
      <w:r w:rsidRPr="00E664EC">
        <w:rPr>
          <w:rFonts w:cstheme="minorHAnsi"/>
          <w:sz w:val="24"/>
        </w:rPr>
        <w:t xml:space="preserve">care se transmit prin fax sau </w:t>
      </w:r>
      <w:r>
        <w:rPr>
          <w:rFonts w:cstheme="minorHAnsi"/>
          <w:sz w:val="24"/>
        </w:rPr>
        <w:t>e-</w:t>
      </w:r>
      <w:r w:rsidRPr="00E664EC">
        <w:rPr>
          <w:rFonts w:cstheme="minorHAnsi"/>
          <w:sz w:val="24"/>
        </w:rPr>
        <w:t>mail Consiliului Superior al Magistraturii.</w:t>
      </w:r>
    </w:p>
    <w:bookmarkEnd w:id="10"/>
    <w:p w14:paraId="78A61791" w14:textId="77777777" w:rsidR="00813EA7" w:rsidRPr="00E664EC" w:rsidRDefault="00813EA7" w:rsidP="00813EA7">
      <w:pPr>
        <w:tabs>
          <w:tab w:val="left" w:pos="1320"/>
        </w:tabs>
        <w:spacing w:line="276" w:lineRule="auto"/>
        <w:rPr>
          <w:rFonts w:cstheme="minorHAnsi"/>
          <w:sz w:val="24"/>
        </w:rPr>
      </w:pPr>
      <w:r w:rsidRPr="00E664EC">
        <w:rPr>
          <w:rFonts w:cstheme="minorHAnsi"/>
          <w:sz w:val="24"/>
        </w:rPr>
        <w:t xml:space="preserve">      Contestaţiile se soluţionează de comisia de reexaminare psihologică, formată din</w:t>
      </w:r>
      <w:r>
        <w:rPr>
          <w:rFonts w:cstheme="minorHAnsi"/>
          <w:sz w:val="24"/>
        </w:rPr>
        <w:t xml:space="preserve"> </w:t>
      </w:r>
      <w:r w:rsidRPr="00E664EC">
        <w:rPr>
          <w:rFonts w:cstheme="minorHAnsi"/>
          <w:sz w:val="24"/>
        </w:rPr>
        <w:t>3 psihologi,</w:t>
      </w:r>
      <w:r w:rsidRPr="00E664EC">
        <w:rPr>
          <w:rFonts w:cstheme="minorHAnsi"/>
          <w:color w:val="000000"/>
          <w:sz w:val="24"/>
          <w:shd w:val="clear" w:color="auto" w:fill="FFFFFF"/>
        </w:rPr>
        <w:t xml:space="preserve"> desemnați în mod similar celui prevăzut la testarea psihologică,</w:t>
      </w:r>
      <w:r>
        <w:rPr>
          <w:rFonts w:cstheme="minorHAnsi"/>
          <w:color w:val="000000"/>
          <w:sz w:val="24"/>
          <w:shd w:val="clear" w:color="auto" w:fill="FFFFFF"/>
        </w:rPr>
        <w:t xml:space="preserve"> </w:t>
      </w:r>
      <w:r w:rsidRPr="00E664EC">
        <w:rPr>
          <w:rFonts w:cstheme="minorHAnsi"/>
          <w:sz w:val="24"/>
        </w:rPr>
        <w:t>alții decât cei care au examinat candidaţii iniţial. Reexaminarea psihologică se realizează prin reevaluarea testului scris aplicat iniţial, aplicarea unui nou test scris şi susţinerea unui nou interviu. Cerinţele privind desfăşurarea testării scrise,</w:t>
      </w:r>
      <w:r>
        <w:rPr>
          <w:rFonts w:cstheme="minorHAnsi"/>
          <w:sz w:val="24"/>
        </w:rPr>
        <w:t xml:space="preserve"> </w:t>
      </w:r>
      <w:r w:rsidRPr="00E664EC">
        <w:rPr>
          <w:rFonts w:cstheme="minorHAnsi"/>
          <w:sz w:val="24"/>
        </w:rPr>
        <w:t>interviului şi întocmirea raportului de evaluare psihocomportamentală se</w:t>
      </w:r>
      <w:r>
        <w:rPr>
          <w:rFonts w:cstheme="minorHAnsi"/>
          <w:sz w:val="24"/>
        </w:rPr>
        <w:t xml:space="preserve"> </w:t>
      </w:r>
      <w:r w:rsidRPr="00E664EC">
        <w:rPr>
          <w:rFonts w:cstheme="minorHAnsi"/>
          <w:sz w:val="24"/>
        </w:rPr>
        <w:t>aplică în mod corespunzător.</w:t>
      </w:r>
    </w:p>
    <w:p w14:paraId="16E306F8" w14:textId="77777777" w:rsidR="00813EA7" w:rsidRPr="00E664EC" w:rsidRDefault="00813EA7" w:rsidP="00813EA7">
      <w:pPr>
        <w:tabs>
          <w:tab w:val="left" w:pos="1320"/>
        </w:tabs>
        <w:spacing w:line="276" w:lineRule="auto"/>
        <w:rPr>
          <w:rFonts w:cstheme="minorHAnsi"/>
          <w:sz w:val="24"/>
        </w:rPr>
      </w:pPr>
      <w:r w:rsidRPr="00E664EC">
        <w:rPr>
          <w:rFonts w:cstheme="minorHAnsi"/>
          <w:sz w:val="24"/>
        </w:rPr>
        <w:t xml:space="preserve">      Calificativul acordat de comisia de reexaminare psihologică este definitiv şi se aduce la cunoştinţă prin publicarea pe pagin</w:t>
      </w:r>
      <w:r>
        <w:rPr>
          <w:rFonts w:cstheme="minorHAnsi"/>
          <w:sz w:val="24"/>
        </w:rPr>
        <w:t>a</w:t>
      </w:r>
      <w:r w:rsidRPr="00E664EC">
        <w:rPr>
          <w:rFonts w:cstheme="minorHAnsi"/>
          <w:sz w:val="24"/>
        </w:rPr>
        <w:t xml:space="preserve"> de internet a Consiliului Superior al Magistraturii.</w:t>
      </w:r>
    </w:p>
    <w:p w14:paraId="1E8F2426" w14:textId="77777777" w:rsidR="00813EA7" w:rsidRPr="00E664EC" w:rsidRDefault="00813EA7" w:rsidP="00813EA7">
      <w:pPr>
        <w:tabs>
          <w:tab w:val="left" w:pos="1320"/>
        </w:tabs>
        <w:spacing w:line="276" w:lineRule="auto"/>
        <w:rPr>
          <w:rFonts w:cstheme="minorHAnsi"/>
          <w:sz w:val="24"/>
        </w:rPr>
      </w:pPr>
      <w:r w:rsidRPr="00E664EC">
        <w:rPr>
          <w:rFonts w:cstheme="minorHAnsi"/>
          <w:sz w:val="24"/>
        </w:rPr>
        <w:t xml:space="preserve">       După</w:t>
      </w:r>
      <w:r>
        <w:rPr>
          <w:rFonts w:cstheme="minorHAnsi"/>
          <w:sz w:val="24"/>
        </w:rPr>
        <w:t xml:space="preserve"> </w:t>
      </w:r>
      <w:r w:rsidRPr="00E664EC">
        <w:rPr>
          <w:rFonts w:cstheme="minorHAnsi"/>
          <w:sz w:val="24"/>
        </w:rPr>
        <w:t>soluţionarea contestaţiilor de către comisia</w:t>
      </w:r>
      <w:r>
        <w:rPr>
          <w:rFonts w:cstheme="minorHAnsi"/>
          <w:sz w:val="24"/>
        </w:rPr>
        <w:t xml:space="preserve"> </w:t>
      </w:r>
      <w:r w:rsidRPr="00E664EC">
        <w:rPr>
          <w:rFonts w:cstheme="minorHAnsi"/>
          <w:sz w:val="24"/>
        </w:rPr>
        <w:t>de reexaminare psihologică şi afişarea calificativelor definitive,</w:t>
      </w:r>
      <w:r>
        <w:rPr>
          <w:rFonts w:cstheme="minorHAnsi"/>
          <w:sz w:val="24"/>
        </w:rPr>
        <w:t xml:space="preserve"> </w:t>
      </w:r>
      <w:r w:rsidRPr="00E664EC">
        <w:rPr>
          <w:rFonts w:cstheme="minorHAnsi"/>
          <w:sz w:val="24"/>
        </w:rPr>
        <w:t xml:space="preserve">candidaţii care au participat la procedura de testare, respectiv reexaminare psihologică pot formula, în conformitate cu dispoziţiile din </w:t>
      </w:r>
      <w:r w:rsidRPr="00E664EC">
        <w:rPr>
          <w:rStyle w:val="Strong"/>
          <w:rFonts w:cstheme="minorHAnsi"/>
          <w:i/>
          <w:sz w:val="24"/>
        </w:rPr>
        <w:t>Hotărârea Plenului Consiliului Superior al Magistraturii</w:t>
      </w:r>
      <w:r>
        <w:rPr>
          <w:rStyle w:val="Strong"/>
          <w:rFonts w:cstheme="minorHAnsi"/>
          <w:i/>
          <w:sz w:val="24"/>
        </w:rPr>
        <w:t xml:space="preserve"> </w:t>
      </w:r>
      <w:r w:rsidRPr="00E664EC">
        <w:rPr>
          <w:rStyle w:val="Strong"/>
          <w:rFonts w:cstheme="minorHAnsi"/>
          <w:i/>
          <w:sz w:val="24"/>
        </w:rPr>
        <w:t xml:space="preserve">nr. 926/2014 privind  eliberarea  de copii ale actelor întocmite în cadrul procedurilor de concurs, </w:t>
      </w:r>
      <w:r w:rsidRPr="00E664EC">
        <w:rPr>
          <w:rFonts w:cstheme="minorHAnsi"/>
          <w:sz w:val="24"/>
        </w:rPr>
        <w:t>cerere de eliberare a unei copii d</w:t>
      </w:r>
      <w:r>
        <w:rPr>
          <w:rFonts w:cstheme="minorHAnsi"/>
          <w:sz w:val="24"/>
        </w:rPr>
        <w:t>e pe</w:t>
      </w:r>
      <w:r w:rsidRPr="00E664EC">
        <w:rPr>
          <w:rFonts w:cstheme="minorHAnsi"/>
          <w:sz w:val="24"/>
        </w:rPr>
        <w:t xml:space="preserve"> raportul de evaluare psihocomportamentală întocmit ca urmare a susţinerii testului scris şi a interviului.</w:t>
      </w:r>
    </w:p>
    <w:p w14:paraId="746A874A" w14:textId="77777777" w:rsidR="00813EA7" w:rsidRPr="00E664EC" w:rsidRDefault="00813EA7" w:rsidP="00813EA7">
      <w:pPr>
        <w:tabs>
          <w:tab w:val="left" w:pos="1440"/>
          <w:tab w:val="left" w:pos="1800"/>
        </w:tabs>
        <w:spacing w:line="276" w:lineRule="auto"/>
        <w:ind w:firstLine="142"/>
        <w:rPr>
          <w:rFonts w:cstheme="minorHAnsi"/>
          <w:sz w:val="24"/>
        </w:rPr>
      </w:pPr>
      <w:r w:rsidRPr="00E664EC">
        <w:rPr>
          <w:rFonts w:cstheme="minorHAnsi"/>
          <w:sz w:val="24"/>
        </w:rPr>
        <w:t xml:space="preserve">     Cererea </w:t>
      </w:r>
      <w:bookmarkStart w:id="11" w:name="_Hlk106114335"/>
      <w:r w:rsidRPr="00E664EC">
        <w:rPr>
          <w:rFonts w:cstheme="minorHAnsi"/>
          <w:sz w:val="24"/>
        </w:rPr>
        <w:t>de eliberare a unei copii d</w:t>
      </w:r>
      <w:r>
        <w:rPr>
          <w:rFonts w:cstheme="minorHAnsi"/>
          <w:sz w:val="24"/>
        </w:rPr>
        <w:t>e pe</w:t>
      </w:r>
      <w:r w:rsidRPr="00E664EC">
        <w:rPr>
          <w:rFonts w:cstheme="minorHAnsi"/>
          <w:sz w:val="24"/>
        </w:rPr>
        <w:t xml:space="preserve"> raportul de evaluare psihocomportamentală </w:t>
      </w:r>
      <w:bookmarkEnd w:id="11"/>
      <w:r w:rsidRPr="00E664EC">
        <w:rPr>
          <w:rFonts w:cstheme="minorHAnsi"/>
          <w:sz w:val="24"/>
        </w:rPr>
        <w:t>trebuie să conțină datele de identificare ale persoanei, precum și adresa poștală, de domiciliu sau a instituției, pentru</w:t>
      </w:r>
      <w:r>
        <w:rPr>
          <w:rFonts w:cstheme="minorHAnsi"/>
          <w:sz w:val="24"/>
        </w:rPr>
        <w:t xml:space="preserve"> </w:t>
      </w:r>
      <w:r w:rsidRPr="00E664EC">
        <w:rPr>
          <w:rFonts w:cstheme="minorHAnsi"/>
          <w:sz w:val="24"/>
        </w:rPr>
        <w:t>comunicarea</w:t>
      </w:r>
      <w:r>
        <w:rPr>
          <w:rFonts w:cstheme="minorHAnsi"/>
          <w:sz w:val="24"/>
        </w:rPr>
        <w:t xml:space="preserve"> </w:t>
      </w:r>
      <w:r w:rsidRPr="00E664EC">
        <w:rPr>
          <w:rFonts w:cstheme="minorHAnsi"/>
          <w:sz w:val="24"/>
        </w:rPr>
        <w:t>copiei</w:t>
      </w:r>
      <w:r>
        <w:rPr>
          <w:rFonts w:cstheme="minorHAnsi"/>
          <w:sz w:val="24"/>
        </w:rPr>
        <w:t xml:space="preserve"> </w:t>
      </w:r>
      <w:r w:rsidRPr="00E664EC">
        <w:rPr>
          <w:rFonts w:cstheme="minorHAnsi"/>
          <w:sz w:val="24"/>
        </w:rPr>
        <w:t>certificată conform</w:t>
      </w:r>
      <w:r>
        <w:rPr>
          <w:rFonts w:cstheme="minorHAnsi"/>
          <w:sz w:val="24"/>
        </w:rPr>
        <w:t xml:space="preserve"> </w:t>
      </w:r>
      <w:r w:rsidRPr="00E664EC">
        <w:rPr>
          <w:rFonts w:cstheme="minorHAnsi"/>
          <w:sz w:val="24"/>
        </w:rPr>
        <w:t>cu originalul.</w:t>
      </w:r>
      <w:r>
        <w:rPr>
          <w:rFonts w:cstheme="minorHAnsi"/>
          <w:sz w:val="24"/>
        </w:rPr>
        <w:t xml:space="preserve"> </w:t>
      </w:r>
      <w:r w:rsidRPr="00E664EC">
        <w:rPr>
          <w:rFonts w:cstheme="minorHAnsi"/>
          <w:sz w:val="24"/>
        </w:rPr>
        <w:t>Cererea se semnează olograf sau electronic de către persoana solicitantă și</w:t>
      </w:r>
      <w:r>
        <w:rPr>
          <w:rFonts w:cstheme="minorHAnsi"/>
          <w:sz w:val="24"/>
        </w:rPr>
        <w:t xml:space="preserve"> </w:t>
      </w:r>
      <w:r w:rsidRPr="00E664EC">
        <w:rPr>
          <w:rFonts w:cstheme="minorHAnsi"/>
          <w:sz w:val="24"/>
        </w:rPr>
        <w:t>se transmite în format letric sau electronic Consiliului Superior al Magistraturii.</w:t>
      </w:r>
    </w:p>
    <w:p w14:paraId="35D518A5" w14:textId="77777777" w:rsidR="00813EA7" w:rsidRPr="00E664EC" w:rsidRDefault="00813EA7" w:rsidP="00813EA7">
      <w:pPr>
        <w:tabs>
          <w:tab w:val="left" w:pos="7488"/>
        </w:tabs>
        <w:spacing w:line="276" w:lineRule="auto"/>
        <w:rPr>
          <w:rFonts w:cstheme="minorHAnsi"/>
          <w:sz w:val="24"/>
        </w:rPr>
      </w:pPr>
      <w:r w:rsidRPr="00E664EC">
        <w:rPr>
          <w:rFonts w:cstheme="minorHAnsi"/>
          <w:sz w:val="24"/>
        </w:rPr>
        <w:t xml:space="preserve">       Compartimentul de psihologie a personalului asigură soluționarea cererilor de eliberare a unei copii d</w:t>
      </w:r>
      <w:r>
        <w:rPr>
          <w:rFonts w:cstheme="minorHAnsi"/>
          <w:sz w:val="24"/>
        </w:rPr>
        <w:t>e pe</w:t>
      </w:r>
      <w:r w:rsidRPr="00E664EC">
        <w:rPr>
          <w:rFonts w:cstheme="minorHAnsi"/>
          <w:sz w:val="24"/>
        </w:rPr>
        <w:t xml:space="preserve"> raportul de evaluare psihocomportamentală, centralizarea şi arhivarea documentelor utilizate în cadrul procedurii de testare, respectiv reexaminare psihologică.           </w:t>
      </w:r>
    </w:p>
    <w:p w14:paraId="4B1F4809" w14:textId="77777777" w:rsidR="00813EA7" w:rsidRPr="00E664EC" w:rsidRDefault="00813EA7" w:rsidP="00813EA7">
      <w:pPr>
        <w:tabs>
          <w:tab w:val="left" w:pos="7488"/>
        </w:tabs>
        <w:spacing w:line="276" w:lineRule="auto"/>
        <w:rPr>
          <w:rFonts w:cstheme="minorHAnsi"/>
          <w:sz w:val="24"/>
        </w:rPr>
      </w:pPr>
      <w:r w:rsidRPr="00E664EC">
        <w:rPr>
          <w:rFonts w:cstheme="minorHAnsi"/>
          <w:sz w:val="24"/>
        </w:rPr>
        <w:t xml:space="preserve">                                                                                      </w:t>
      </w:r>
    </w:p>
    <w:p w14:paraId="4FF40C3F" w14:textId="77777777" w:rsidR="00813EA7" w:rsidRPr="000C21A7" w:rsidRDefault="00813EA7" w:rsidP="0089167E">
      <w:pPr>
        <w:tabs>
          <w:tab w:val="left" w:pos="7153"/>
        </w:tabs>
        <w:spacing w:line="276" w:lineRule="auto"/>
        <w:jc w:val="center"/>
        <w:rPr>
          <w:rFonts w:ascii="Calibri" w:hAnsi="Calibri" w:cs="Calibri"/>
          <w:bCs/>
          <w:color w:val="000000"/>
          <w:sz w:val="26"/>
          <w:szCs w:val="26"/>
        </w:rPr>
      </w:pPr>
    </w:p>
    <w:sectPr w:rsidR="00813EA7" w:rsidRPr="000C21A7" w:rsidSect="00704967">
      <w:headerReference w:type="even" r:id="rId9"/>
      <w:headerReference w:type="default" r:id="rId10"/>
      <w:footerReference w:type="even" r:id="rId11"/>
      <w:footerReference w:type="default" r:id="rId12"/>
      <w:headerReference w:type="first" r:id="rId13"/>
      <w:footerReference w:type="first" r:id="rId14"/>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5DC16" w14:textId="77777777" w:rsidR="00EE7E74" w:rsidRDefault="00EE7E74">
      <w:r>
        <w:separator/>
      </w:r>
    </w:p>
  </w:endnote>
  <w:endnote w:type="continuationSeparator" w:id="0">
    <w:p w14:paraId="65336353" w14:textId="77777777" w:rsidR="00EE7E74" w:rsidRDefault="00EE7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FE1C5" w14:textId="77777777" w:rsidR="009F2FED" w:rsidRDefault="009F2F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618BADAD" w14:textId="77777777" w:rsidTr="009F2FED">
      <w:trPr>
        <w:trHeight w:val="699"/>
      </w:trPr>
      <w:tc>
        <w:tcPr>
          <w:tcW w:w="534" w:type="dxa"/>
          <w:tcBorders>
            <w:top w:val="single" w:sz="24" w:space="0" w:color="00519C"/>
          </w:tcBorders>
          <w:shd w:val="clear" w:color="auto" w:fill="auto"/>
          <w:vAlign w:val="bottom"/>
        </w:tcPr>
        <w:p w14:paraId="0ED30AAA"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5B564414" wp14:editId="177E87CA">
                <wp:extent cx="230505" cy="302260"/>
                <wp:effectExtent l="0" t="0" r="0" b="254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514CC318"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08E5576C"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61578CB2"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6C2BFFA9" wp14:editId="6EFBE7D5">
                <wp:extent cx="334010" cy="23876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76BD66EC"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5B2258E7"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4FB988C8"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50F9D6E1" wp14:editId="1BB5635C">
                <wp:extent cx="230505" cy="302260"/>
                <wp:effectExtent l="0" t="0" r="0" b="254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1BC14BF5"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07622E5C" w14:textId="77777777" w:rsidTr="00CC2E9C">
      <w:trPr>
        <w:trHeight w:val="313"/>
      </w:trPr>
      <w:tc>
        <w:tcPr>
          <w:tcW w:w="8479" w:type="dxa"/>
          <w:gridSpan w:val="6"/>
          <w:shd w:val="clear" w:color="auto" w:fill="auto"/>
          <w:vAlign w:val="center"/>
        </w:tcPr>
        <w:p w14:paraId="46929E1D"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w:t>
          </w:r>
          <w:r w:rsidRPr="000C21A7">
            <w:rPr>
              <w:rFonts w:ascii="Calibri" w:hAnsi="Calibri" w:cs="Calibri"/>
              <w:i/>
              <w:sz w:val="20"/>
            </w:rPr>
            <w:t xml:space="preserve">în registrul de evidenţă a prelucrărilor de date cu caracter personal </w:t>
          </w:r>
          <w:r w:rsidRPr="000C21A7">
            <w:rPr>
              <w:rFonts w:ascii="Calibri" w:hAnsi="Calibri" w:cs="Calibri"/>
              <w:b/>
              <w:i/>
              <w:sz w:val="20"/>
            </w:rPr>
            <w:t>2359</w:t>
          </w:r>
        </w:p>
      </w:tc>
      <w:tc>
        <w:tcPr>
          <w:tcW w:w="1977" w:type="dxa"/>
          <w:shd w:val="clear" w:color="auto" w:fill="auto"/>
          <w:vAlign w:val="center"/>
        </w:tcPr>
        <w:p w14:paraId="01C89754"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4B2B0D">
            <w:rPr>
              <w:rFonts w:ascii="Calibri" w:hAnsi="Calibri" w:cs="Calibri"/>
              <w:b/>
              <w:bCs/>
              <w:noProof/>
              <w:sz w:val="20"/>
            </w:rPr>
            <w:t>1</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4B2B0D">
            <w:rPr>
              <w:rFonts w:ascii="Calibri" w:hAnsi="Calibri" w:cs="Calibri"/>
              <w:b/>
              <w:bCs/>
              <w:noProof/>
              <w:sz w:val="20"/>
            </w:rPr>
            <w:t>3</w:t>
          </w:r>
          <w:r w:rsidRPr="000C21A7">
            <w:rPr>
              <w:rFonts w:ascii="Calibri" w:hAnsi="Calibri" w:cs="Calibri"/>
              <w:b/>
              <w:bCs/>
              <w:sz w:val="20"/>
            </w:rPr>
            <w:fldChar w:fldCharType="end"/>
          </w:r>
        </w:p>
      </w:tc>
    </w:tr>
  </w:tbl>
  <w:p w14:paraId="5C9945C8" w14:textId="77777777" w:rsidR="00733007" w:rsidRPr="00733007" w:rsidRDefault="00733007">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5A3F9" w14:textId="77777777" w:rsidR="009F2FED" w:rsidRDefault="009F2F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96C08" w14:textId="77777777" w:rsidR="00EE7E74" w:rsidRDefault="00EE7E74">
      <w:r>
        <w:separator/>
      </w:r>
    </w:p>
  </w:footnote>
  <w:footnote w:type="continuationSeparator" w:id="0">
    <w:p w14:paraId="5A5F9B20" w14:textId="77777777" w:rsidR="00EE7E74" w:rsidRDefault="00EE7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8474D" w14:textId="77777777" w:rsidR="009F2FED" w:rsidRDefault="009F2F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24" w:space="0" w:color="00519B"/>
      </w:tblBorders>
      <w:tblLook w:val="04A0" w:firstRow="1" w:lastRow="0" w:firstColumn="1" w:lastColumn="0" w:noHBand="0" w:noVBand="1"/>
    </w:tblPr>
    <w:tblGrid>
      <w:gridCol w:w="10194"/>
    </w:tblGrid>
    <w:tr w:rsidR="00341391" w14:paraId="0835BDF4" w14:textId="77777777" w:rsidTr="006F3F37">
      <w:tc>
        <w:tcPr>
          <w:tcW w:w="10194" w:type="dxa"/>
          <w:shd w:val="clear" w:color="auto" w:fill="auto"/>
        </w:tcPr>
        <w:p w14:paraId="57057A68" w14:textId="77777777" w:rsidR="00341391" w:rsidRDefault="00547239" w:rsidP="009F2FED">
          <w:pPr>
            <w:pStyle w:val="Header"/>
            <w:spacing w:after="100"/>
          </w:pPr>
          <w:bookmarkStart w:id="12" w:name="_Hlk65584873"/>
          <w:r w:rsidRPr="003C0C04">
            <w:rPr>
              <w:noProof/>
              <w:lang w:val="en-US" w:eastAsia="en-US"/>
            </w:rPr>
            <w:drawing>
              <wp:inline distT="0" distB="0" distL="0" distR="0" wp14:anchorId="3725F260" wp14:editId="45D018DA">
                <wp:extent cx="5899785" cy="1002030"/>
                <wp:effectExtent l="0" t="0" r="5715" b="7620"/>
                <wp:docPr id="1"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12"/>
  </w:tbl>
  <w:p w14:paraId="10C4E8C6" w14:textId="77777777" w:rsidR="00704967" w:rsidRPr="006F3F37" w:rsidRDefault="00704967" w:rsidP="00341391">
    <w:pPr>
      <w:pStyle w:val="Header"/>
      <w:rPr>
        <w:rFonts w:ascii="Calibri" w:hAnsi="Calibri" w:cs="Calibri"/>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DAA32" w14:textId="77777777" w:rsidR="009F2FED" w:rsidRDefault="009F2F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A0836"/>
    <w:multiLevelType w:val="multilevel"/>
    <w:tmpl w:val="8BBC525A"/>
    <w:lvl w:ilvl="0">
      <w:start w:val="1"/>
      <w:numFmt w:val="upperRoman"/>
      <w:lvlText w:val="%1."/>
      <w:lvlJc w:val="left"/>
      <w:pPr>
        <w:ind w:left="720" w:hanging="360"/>
      </w:pPr>
      <w:rPr>
        <w:rFonts w:ascii="Times New Roman" w:eastAsiaTheme="minorHAnsi" w:hAnsi="Times New Roman" w:cs="Times New Roman"/>
      </w:rPr>
    </w:lvl>
    <w:lvl w:ilvl="1">
      <w:start w:val="1"/>
      <w:numFmt w:val="decimal"/>
      <w:isLgl/>
      <w:lvlText w:val="%1.%2"/>
      <w:lvlJc w:val="left"/>
      <w:pPr>
        <w:ind w:left="840" w:hanging="360"/>
      </w:pPr>
      <w:rPr>
        <w:rFonts w:hint="default"/>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1" w15:restartNumberingAfterBreak="0">
    <w:nsid w:val="05C57ACD"/>
    <w:multiLevelType w:val="hybridMultilevel"/>
    <w:tmpl w:val="282C962A"/>
    <w:lvl w:ilvl="0" w:tplc="6320471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096B7F09"/>
    <w:multiLevelType w:val="multilevel"/>
    <w:tmpl w:val="DCDEED64"/>
    <w:lvl w:ilvl="0">
      <w:start w:val="5"/>
      <w:numFmt w:val="decimal"/>
      <w:lvlText w:val="%1"/>
      <w:lvlJc w:val="left"/>
      <w:pPr>
        <w:ind w:left="480" w:hanging="480"/>
      </w:pPr>
      <w:rPr>
        <w:rFonts w:hint="default"/>
      </w:rPr>
    </w:lvl>
    <w:lvl w:ilvl="1">
      <w:start w:val="8"/>
      <w:numFmt w:val="decimal"/>
      <w:lvlText w:val="%1.%2"/>
      <w:lvlJc w:val="left"/>
      <w:pPr>
        <w:ind w:left="1200" w:hanging="480"/>
      </w:pPr>
      <w:rPr>
        <w:rFonts w:hint="default"/>
      </w:rPr>
    </w:lvl>
    <w:lvl w:ilvl="2">
      <w:start w:val="6"/>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BCF3B7F"/>
    <w:multiLevelType w:val="hybridMultilevel"/>
    <w:tmpl w:val="3C947650"/>
    <w:lvl w:ilvl="0" w:tplc="04180001">
      <w:start w:val="1"/>
      <w:numFmt w:val="bullet"/>
      <w:lvlText w:val=""/>
      <w:lvlJc w:val="left"/>
      <w:pPr>
        <w:tabs>
          <w:tab w:val="num" w:pos="3000"/>
        </w:tabs>
        <w:ind w:left="3000" w:hanging="360"/>
      </w:pPr>
      <w:rPr>
        <w:rFonts w:ascii="Symbol" w:hAnsi="Symbol" w:hint="default"/>
      </w:rPr>
    </w:lvl>
    <w:lvl w:ilvl="1" w:tplc="04180003" w:tentative="1">
      <w:start w:val="1"/>
      <w:numFmt w:val="bullet"/>
      <w:lvlText w:val="o"/>
      <w:lvlJc w:val="left"/>
      <w:pPr>
        <w:tabs>
          <w:tab w:val="num" w:pos="3720"/>
        </w:tabs>
        <w:ind w:left="3720" w:hanging="360"/>
      </w:pPr>
      <w:rPr>
        <w:rFonts w:ascii="Courier New" w:hAnsi="Courier New" w:cs="Courier New" w:hint="default"/>
      </w:rPr>
    </w:lvl>
    <w:lvl w:ilvl="2" w:tplc="04180005" w:tentative="1">
      <w:start w:val="1"/>
      <w:numFmt w:val="bullet"/>
      <w:lvlText w:val=""/>
      <w:lvlJc w:val="left"/>
      <w:pPr>
        <w:tabs>
          <w:tab w:val="num" w:pos="4440"/>
        </w:tabs>
        <w:ind w:left="4440" w:hanging="360"/>
      </w:pPr>
      <w:rPr>
        <w:rFonts w:ascii="Wingdings" w:hAnsi="Wingdings" w:hint="default"/>
      </w:rPr>
    </w:lvl>
    <w:lvl w:ilvl="3" w:tplc="04180001" w:tentative="1">
      <w:start w:val="1"/>
      <w:numFmt w:val="bullet"/>
      <w:lvlText w:val=""/>
      <w:lvlJc w:val="left"/>
      <w:pPr>
        <w:tabs>
          <w:tab w:val="num" w:pos="5160"/>
        </w:tabs>
        <w:ind w:left="5160" w:hanging="360"/>
      </w:pPr>
      <w:rPr>
        <w:rFonts w:ascii="Symbol" w:hAnsi="Symbol" w:hint="default"/>
      </w:rPr>
    </w:lvl>
    <w:lvl w:ilvl="4" w:tplc="04180003" w:tentative="1">
      <w:start w:val="1"/>
      <w:numFmt w:val="bullet"/>
      <w:lvlText w:val="o"/>
      <w:lvlJc w:val="left"/>
      <w:pPr>
        <w:tabs>
          <w:tab w:val="num" w:pos="5880"/>
        </w:tabs>
        <w:ind w:left="5880" w:hanging="360"/>
      </w:pPr>
      <w:rPr>
        <w:rFonts w:ascii="Courier New" w:hAnsi="Courier New" w:cs="Courier New" w:hint="default"/>
      </w:rPr>
    </w:lvl>
    <w:lvl w:ilvl="5" w:tplc="04180005" w:tentative="1">
      <w:start w:val="1"/>
      <w:numFmt w:val="bullet"/>
      <w:lvlText w:val=""/>
      <w:lvlJc w:val="left"/>
      <w:pPr>
        <w:tabs>
          <w:tab w:val="num" w:pos="6600"/>
        </w:tabs>
        <w:ind w:left="6600" w:hanging="360"/>
      </w:pPr>
      <w:rPr>
        <w:rFonts w:ascii="Wingdings" w:hAnsi="Wingdings" w:hint="default"/>
      </w:rPr>
    </w:lvl>
    <w:lvl w:ilvl="6" w:tplc="04180001" w:tentative="1">
      <w:start w:val="1"/>
      <w:numFmt w:val="bullet"/>
      <w:lvlText w:val=""/>
      <w:lvlJc w:val="left"/>
      <w:pPr>
        <w:tabs>
          <w:tab w:val="num" w:pos="7320"/>
        </w:tabs>
        <w:ind w:left="7320" w:hanging="360"/>
      </w:pPr>
      <w:rPr>
        <w:rFonts w:ascii="Symbol" w:hAnsi="Symbol" w:hint="default"/>
      </w:rPr>
    </w:lvl>
    <w:lvl w:ilvl="7" w:tplc="04180003" w:tentative="1">
      <w:start w:val="1"/>
      <w:numFmt w:val="bullet"/>
      <w:lvlText w:val="o"/>
      <w:lvlJc w:val="left"/>
      <w:pPr>
        <w:tabs>
          <w:tab w:val="num" w:pos="8040"/>
        </w:tabs>
        <w:ind w:left="8040" w:hanging="360"/>
      </w:pPr>
      <w:rPr>
        <w:rFonts w:ascii="Courier New" w:hAnsi="Courier New" w:cs="Courier New" w:hint="default"/>
      </w:rPr>
    </w:lvl>
    <w:lvl w:ilvl="8" w:tplc="04180005" w:tentative="1">
      <w:start w:val="1"/>
      <w:numFmt w:val="bullet"/>
      <w:lvlText w:val=""/>
      <w:lvlJc w:val="left"/>
      <w:pPr>
        <w:tabs>
          <w:tab w:val="num" w:pos="8760"/>
        </w:tabs>
        <w:ind w:left="8760" w:hanging="360"/>
      </w:pPr>
      <w:rPr>
        <w:rFonts w:ascii="Wingdings" w:hAnsi="Wingdings" w:hint="default"/>
      </w:rPr>
    </w:lvl>
  </w:abstractNum>
  <w:abstractNum w:abstractNumId="4" w15:restartNumberingAfterBreak="0">
    <w:nsid w:val="132E71D4"/>
    <w:multiLevelType w:val="hybridMultilevel"/>
    <w:tmpl w:val="E60CFA46"/>
    <w:lvl w:ilvl="0" w:tplc="04180015">
      <w:start w:val="3"/>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A8F605E"/>
    <w:multiLevelType w:val="multilevel"/>
    <w:tmpl w:val="3494758E"/>
    <w:lvl w:ilvl="0">
      <w:start w:val="1"/>
      <w:numFmt w:val="upperRoman"/>
      <w:lvlText w:val="%1."/>
      <w:lvlJc w:val="left"/>
      <w:pPr>
        <w:ind w:left="720" w:hanging="360"/>
      </w:pPr>
      <w:rPr>
        <w:rFonts w:ascii="Times New Roman" w:eastAsiaTheme="minorHAnsi" w:hAnsi="Times New Roman" w:cs="Times New Roman"/>
      </w:rPr>
    </w:lvl>
    <w:lvl w:ilvl="1">
      <w:start w:val="1"/>
      <w:numFmt w:val="decimal"/>
      <w:isLgl/>
      <w:lvlText w:val="%2."/>
      <w:lvlJc w:val="left"/>
      <w:pPr>
        <w:ind w:left="840" w:hanging="360"/>
      </w:pPr>
      <w:rPr>
        <w:rFonts w:asciiTheme="minorHAnsi" w:eastAsiaTheme="minorHAnsi" w:hAnsiTheme="minorHAnsi" w:cs="Times New Roman"/>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6" w15:restartNumberingAfterBreak="0">
    <w:nsid w:val="54FB6639"/>
    <w:multiLevelType w:val="hybridMultilevel"/>
    <w:tmpl w:val="5BFC359E"/>
    <w:lvl w:ilvl="0" w:tplc="A8681BA2">
      <w:start w:val="1"/>
      <w:numFmt w:val="bullet"/>
      <w:lvlText w:val="-"/>
      <w:lvlJc w:val="left"/>
      <w:pPr>
        <w:ind w:left="780" w:hanging="360"/>
      </w:pPr>
      <w:rPr>
        <w:rFonts w:ascii="Times New Roman" w:eastAsiaTheme="minorHAnsi" w:hAnsi="Times New Roman" w:cs="Times New Roman"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7" w15:restartNumberingAfterBreak="0">
    <w:nsid w:val="57360140"/>
    <w:multiLevelType w:val="multilevel"/>
    <w:tmpl w:val="C3F88B5A"/>
    <w:lvl w:ilvl="0">
      <w:start w:val="1"/>
      <w:numFmt w:val="upperRoman"/>
      <w:lvlText w:val="%1."/>
      <w:lvlJc w:val="left"/>
      <w:pPr>
        <w:ind w:left="720" w:hanging="360"/>
      </w:pPr>
      <w:rPr>
        <w:rFonts w:ascii="Times New Roman" w:eastAsiaTheme="minorHAnsi" w:hAnsi="Times New Roman" w:cs="Times New Roman"/>
      </w:rPr>
    </w:lvl>
    <w:lvl w:ilvl="1">
      <w:start w:val="1"/>
      <w:numFmt w:val="upperLetter"/>
      <w:isLgl/>
      <w:lvlText w:val="%2."/>
      <w:lvlJc w:val="left"/>
      <w:pPr>
        <w:ind w:left="840" w:hanging="360"/>
      </w:pPr>
      <w:rPr>
        <w:rFonts w:asciiTheme="minorHAnsi" w:eastAsiaTheme="minorHAnsi" w:hAnsiTheme="minorHAnsi" w:cs="Times New Roman"/>
        <w:i w:val="0"/>
      </w:rPr>
    </w:lvl>
    <w:lvl w:ilvl="2">
      <w:start w:val="1"/>
      <w:numFmt w:val="decimal"/>
      <w:isLgl/>
      <w:lvlText w:val="%1.%2.%3"/>
      <w:lvlJc w:val="left"/>
      <w:pPr>
        <w:ind w:left="132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920" w:hanging="1080"/>
      </w:pPr>
      <w:rPr>
        <w:rFonts w:hint="default"/>
        <w:i w:val="0"/>
      </w:rPr>
    </w:lvl>
    <w:lvl w:ilvl="5">
      <w:start w:val="1"/>
      <w:numFmt w:val="decimal"/>
      <w:isLgl/>
      <w:lvlText w:val="%1.%2.%3.%4.%5.%6"/>
      <w:lvlJc w:val="left"/>
      <w:pPr>
        <w:ind w:left="2040" w:hanging="1080"/>
      </w:pPr>
      <w:rPr>
        <w:rFonts w:hint="default"/>
        <w:i w:val="0"/>
      </w:rPr>
    </w:lvl>
    <w:lvl w:ilvl="6">
      <w:start w:val="1"/>
      <w:numFmt w:val="decimal"/>
      <w:isLgl/>
      <w:lvlText w:val="%1.%2.%3.%4.%5.%6.%7"/>
      <w:lvlJc w:val="left"/>
      <w:pPr>
        <w:ind w:left="2520" w:hanging="1440"/>
      </w:pPr>
      <w:rPr>
        <w:rFonts w:hint="default"/>
        <w:i w:val="0"/>
      </w:rPr>
    </w:lvl>
    <w:lvl w:ilvl="7">
      <w:start w:val="1"/>
      <w:numFmt w:val="decimal"/>
      <w:isLgl/>
      <w:lvlText w:val="%1.%2.%3.%4.%5.%6.%7.%8"/>
      <w:lvlJc w:val="left"/>
      <w:pPr>
        <w:ind w:left="2640" w:hanging="1440"/>
      </w:pPr>
      <w:rPr>
        <w:rFonts w:hint="default"/>
        <w:i w:val="0"/>
      </w:rPr>
    </w:lvl>
    <w:lvl w:ilvl="8">
      <w:start w:val="1"/>
      <w:numFmt w:val="decimal"/>
      <w:isLgl/>
      <w:lvlText w:val="%1.%2.%3.%4.%5.%6.%7.%8.%9"/>
      <w:lvlJc w:val="left"/>
      <w:pPr>
        <w:ind w:left="3120" w:hanging="1800"/>
      </w:pPr>
      <w:rPr>
        <w:rFonts w:hint="default"/>
        <w:i w:val="0"/>
      </w:rPr>
    </w:lvl>
  </w:abstractNum>
  <w:abstractNum w:abstractNumId="8" w15:restartNumberingAfterBreak="0">
    <w:nsid w:val="6A371261"/>
    <w:multiLevelType w:val="hybridMultilevel"/>
    <w:tmpl w:val="AE3CAC4A"/>
    <w:lvl w:ilvl="0" w:tplc="1DD0328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0" w15:restartNumberingAfterBreak="0">
    <w:nsid w:val="72585770"/>
    <w:multiLevelType w:val="hybridMultilevel"/>
    <w:tmpl w:val="90127132"/>
    <w:lvl w:ilvl="0" w:tplc="516ADA70">
      <w:start w:val="1"/>
      <w:numFmt w:val="upp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736B2D9C"/>
    <w:multiLevelType w:val="hybridMultilevel"/>
    <w:tmpl w:val="786A0FF0"/>
    <w:lvl w:ilvl="0" w:tplc="999EF23C">
      <w:start w:val="2"/>
      <w:numFmt w:val="bullet"/>
      <w:lvlText w:val="-"/>
      <w:lvlJc w:val="left"/>
      <w:pPr>
        <w:ind w:left="3480" w:hanging="360"/>
      </w:pPr>
      <w:rPr>
        <w:rFonts w:ascii="Times New Roman" w:eastAsiaTheme="minorHAnsi" w:hAnsi="Times New Roman" w:cs="Times New Roman" w:hint="default"/>
      </w:rPr>
    </w:lvl>
    <w:lvl w:ilvl="1" w:tplc="04180003" w:tentative="1">
      <w:start w:val="1"/>
      <w:numFmt w:val="bullet"/>
      <w:lvlText w:val="o"/>
      <w:lvlJc w:val="left"/>
      <w:pPr>
        <w:ind w:left="4200" w:hanging="360"/>
      </w:pPr>
      <w:rPr>
        <w:rFonts w:ascii="Courier New" w:hAnsi="Courier New" w:cs="Courier New" w:hint="default"/>
      </w:rPr>
    </w:lvl>
    <w:lvl w:ilvl="2" w:tplc="04180005" w:tentative="1">
      <w:start w:val="1"/>
      <w:numFmt w:val="bullet"/>
      <w:lvlText w:val=""/>
      <w:lvlJc w:val="left"/>
      <w:pPr>
        <w:ind w:left="4920" w:hanging="360"/>
      </w:pPr>
      <w:rPr>
        <w:rFonts w:ascii="Wingdings" w:hAnsi="Wingdings" w:hint="default"/>
      </w:rPr>
    </w:lvl>
    <w:lvl w:ilvl="3" w:tplc="04180001" w:tentative="1">
      <w:start w:val="1"/>
      <w:numFmt w:val="bullet"/>
      <w:lvlText w:val=""/>
      <w:lvlJc w:val="left"/>
      <w:pPr>
        <w:ind w:left="5640" w:hanging="360"/>
      </w:pPr>
      <w:rPr>
        <w:rFonts w:ascii="Symbol" w:hAnsi="Symbol" w:hint="default"/>
      </w:rPr>
    </w:lvl>
    <w:lvl w:ilvl="4" w:tplc="04180003" w:tentative="1">
      <w:start w:val="1"/>
      <w:numFmt w:val="bullet"/>
      <w:lvlText w:val="o"/>
      <w:lvlJc w:val="left"/>
      <w:pPr>
        <w:ind w:left="6360" w:hanging="360"/>
      </w:pPr>
      <w:rPr>
        <w:rFonts w:ascii="Courier New" w:hAnsi="Courier New" w:cs="Courier New" w:hint="default"/>
      </w:rPr>
    </w:lvl>
    <w:lvl w:ilvl="5" w:tplc="04180005" w:tentative="1">
      <w:start w:val="1"/>
      <w:numFmt w:val="bullet"/>
      <w:lvlText w:val=""/>
      <w:lvlJc w:val="left"/>
      <w:pPr>
        <w:ind w:left="7080" w:hanging="360"/>
      </w:pPr>
      <w:rPr>
        <w:rFonts w:ascii="Wingdings" w:hAnsi="Wingdings" w:hint="default"/>
      </w:rPr>
    </w:lvl>
    <w:lvl w:ilvl="6" w:tplc="04180001" w:tentative="1">
      <w:start w:val="1"/>
      <w:numFmt w:val="bullet"/>
      <w:lvlText w:val=""/>
      <w:lvlJc w:val="left"/>
      <w:pPr>
        <w:ind w:left="7800" w:hanging="360"/>
      </w:pPr>
      <w:rPr>
        <w:rFonts w:ascii="Symbol" w:hAnsi="Symbol" w:hint="default"/>
      </w:rPr>
    </w:lvl>
    <w:lvl w:ilvl="7" w:tplc="04180003" w:tentative="1">
      <w:start w:val="1"/>
      <w:numFmt w:val="bullet"/>
      <w:lvlText w:val="o"/>
      <w:lvlJc w:val="left"/>
      <w:pPr>
        <w:ind w:left="8520" w:hanging="360"/>
      </w:pPr>
      <w:rPr>
        <w:rFonts w:ascii="Courier New" w:hAnsi="Courier New" w:cs="Courier New" w:hint="default"/>
      </w:rPr>
    </w:lvl>
    <w:lvl w:ilvl="8" w:tplc="04180005" w:tentative="1">
      <w:start w:val="1"/>
      <w:numFmt w:val="bullet"/>
      <w:lvlText w:val=""/>
      <w:lvlJc w:val="left"/>
      <w:pPr>
        <w:ind w:left="9240" w:hanging="360"/>
      </w:pPr>
      <w:rPr>
        <w:rFonts w:ascii="Wingdings" w:hAnsi="Wingdings" w:hint="default"/>
      </w:rPr>
    </w:lvl>
  </w:abstractNum>
  <w:num w:numId="1" w16cid:durableId="997727583">
    <w:abstractNumId w:val="9"/>
  </w:num>
  <w:num w:numId="2" w16cid:durableId="380598406">
    <w:abstractNumId w:val="7"/>
  </w:num>
  <w:num w:numId="3" w16cid:durableId="1908493654">
    <w:abstractNumId w:val="1"/>
  </w:num>
  <w:num w:numId="4" w16cid:durableId="679741196">
    <w:abstractNumId w:val="3"/>
  </w:num>
  <w:num w:numId="5" w16cid:durableId="147944453">
    <w:abstractNumId w:val="2"/>
  </w:num>
  <w:num w:numId="6" w16cid:durableId="725569930">
    <w:abstractNumId w:val="11"/>
  </w:num>
  <w:num w:numId="7" w16cid:durableId="1451899849">
    <w:abstractNumId w:val="6"/>
  </w:num>
  <w:num w:numId="8" w16cid:durableId="1301689250">
    <w:abstractNumId w:val="0"/>
  </w:num>
  <w:num w:numId="9" w16cid:durableId="394351162">
    <w:abstractNumId w:val="5"/>
  </w:num>
  <w:num w:numId="10" w16cid:durableId="876087209">
    <w:abstractNumId w:val="8"/>
  </w:num>
  <w:num w:numId="11" w16cid:durableId="251864979">
    <w:abstractNumId w:val="4"/>
  </w:num>
  <w:num w:numId="12" w16cid:durableId="18068515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50"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url" w:val="http://localhost:4099/DocumentUpload.aspx?id_document=1154000000303544&amp;id_departament=&amp;id_sesiune=&amp;id_user=&amp;id_institutie=&amp;actiune=modifica"/>
  </w:docVars>
  <w:rsids>
    <w:rsidRoot w:val="00254700"/>
    <w:rsid w:val="000200C6"/>
    <w:rsid w:val="00034C48"/>
    <w:rsid w:val="00042B9A"/>
    <w:rsid w:val="0005036D"/>
    <w:rsid w:val="0006159B"/>
    <w:rsid w:val="00076384"/>
    <w:rsid w:val="00077AE3"/>
    <w:rsid w:val="00086252"/>
    <w:rsid w:val="00097568"/>
    <w:rsid w:val="000C21A7"/>
    <w:rsid w:val="000C4CFE"/>
    <w:rsid w:val="000C4EFA"/>
    <w:rsid w:val="000E6A10"/>
    <w:rsid w:val="0011206E"/>
    <w:rsid w:val="001226B7"/>
    <w:rsid w:val="00135E9B"/>
    <w:rsid w:val="001511F8"/>
    <w:rsid w:val="00170BAA"/>
    <w:rsid w:val="001A7406"/>
    <w:rsid w:val="001B4C99"/>
    <w:rsid w:val="001C2A57"/>
    <w:rsid w:val="001C33A1"/>
    <w:rsid w:val="001D0FB4"/>
    <w:rsid w:val="001D64BC"/>
    <w:rsid w:val="001D7D53"/>
    <w:rsid w:val="001E23F6"/>
    <w:rsid w:val="001E5D38"/>
    <w:rsid w:val="0020524A"/>
    <w:rsid w:val="00210BD5"/>
    <w:rsid w:val="0021564A"/>
    <w:rsid w:val="00234BF4"/>
    <w:rsid w:val="00254700"/>
    <w:rsid w:val="00255AA1"/>
    <w:rsid w:val="002616E0"/>
    <w:rsid w:val="00277BBE"/>
    <w:rsid w:val="002814B1"/>
    <w:rsid w:val="002B1563"/>
    <w:rsid w:val="002B4307"/>
    <w:rsid w:val="002C6249"/>
    <w:rsid w:val="002F38C9"/>
    <w:rsid w:val="002F45BF"/>
    <w:rsid w:val="00313DAC"/>
    <w:rsid w:val="00330AA8"/>
    <w:rsid w:val="00334CCC"/>
    <w:rsid w:val="00341391"/>
    <w:rsid w:val="003465D5"/>
    <w:rsid w:val="00353CFD"/>
    <w:rsid w:val="00364D70"/>
    <w:rsid w:val="00372EAE"/>
    <w:rsid w:val="0038520A"/>
    <w:rsid w:val="003A03C3"/>
    <w:rsid w:val="003A3A7E"/>
    <w:rsid w:val="003A5E31"/>
    <w:rsid w:val="003B7B5E"/>
    <w:rsid w:val="003C488F"/>
    <w:rsid w:val="003D0E0C"/>
    <w:rsid w:val="003D383D"/>
    <w:rsid w:val="003E0C74"/>
    <w:rsid w:val="00415BBC"/>
    <w:rsid w:val="00452FB5"/>
    <w:rsid w:val="004564CE"/>
    <w:rsid w:val="004573C6"/>
    <w:rsid w:val="00460814"/>
    <w:rsid w:val="00462AA6"/>
    <w:rsid w:val="00485BBC"/>
    <w:rsid w:val="00486745"/>
    <w:rsid w:val="00493090"/>
    <w:rsid w:val="004A0981"/>
    <w:rsid w:val="004A1232"/>
    <w:rsid w:val="004A7BA5"/>
    <w:rsid w:val="004B06CC"/>
    <w:rsid w:val="004B16FD"/>
    <w:rsid w:val="004B2B0D"/>
    <w:rsid w:val="004B76D1"/>
    <w:rsid w:val="004D2AF3"/>
    <w:rsid w:val="004E2A51"/>
    <w:rsid w:val="004E34BF"/>
    <w:rsid w:val="004F6AA8"/>
    <w:rsid w:val="0050322F"/>
    <w:rsid w:val="005117A7"/>
    <w:rsid w:val="00512CF5"/>
    <w:rsid w:val="005211F8"/>
    <w:rsid w:val="00522583"/>
    <w:rsid w:val="0053495D"/>
    <w:rsid w:val="00547239"/>
    <w:rsid w:val="005531C5"/>
    <w:rsid w:val="00554599"/>
    <w:rsid w:val="005548DF"/>
    <w:rsid w:val="00585513"/>
    <w:rsid w:val="005866C6"/>
    <w:rsid w:val="00591AFE"/>
    <w:rsid w:val="005A245D"/>
    <w:rsid w:val="005B350D"/>
    <w:rsid w:val="005C0363"/>
    <w:rsid w:val="005C7597"/>
    <w:rsid w:val="005E51F1"/>
    <w:rsid w:val="00606727"/>
    <w:rsid w:val="006072C2"/>
    <w:rsid w:val="00623D66"/>
    <w:rsid w:val="006261AE"/>
    <w:rsid w:val="00632376"/>
    <w:rsid w:val="00633527"/>
    <w:rsid w:val="0064005A"/>
    <w:rsid w:val="00640B48"/>
    <w:rsid w:val="00661478"/>
    <w:rsid w:val="00695AD0"/>
    <w:rsid w:val="00697390"/>
    <w:rsid w:val="006A1376"/>
    <w:rsid w:val="006B50FE"/>
    <w:rsid w:val="006B7D82"/>
    <w:rsid w:val="006C158B"/>
    <w:rsid w:val="006D1BC6"/>
    <w:rsid w:val="006E13DB"/>
    <w:rsid w:val="006E2B93"/>
    <w:rsid w:val="006E337F"/>
    <w:rsid w:val="006F3F37"/>
    <w:rsid w:val="006F76D2"/>
    <w:rsid w:val="00701985"/>
    <w:rsid w:val="00704967"/>
    <w:rsid w:val="00711538"/>
    <w:rsid w:val="00712C70"/>
    <w:rsid w:val="00733007"/>
    <w:rsid w:val="007632DC"/>
    <w:rsid w:val="0076349B"/>
    <w:rsid w:val="00766F88"/>
    <w:rsid w:val="00770662"/>
    <w:rsid w:val="007756DB"/>
    <w:rsid w:val="007A0A74"/>
    <w:rsid w:val="007A3B3C"/>
    <w:rsid w:val="007A50AB"/>
    <w:rsid w:val="007B42F7"/>
    <w:rsid w:val="007C0C5E"/>
    <w:rsid w:val="007C5FA6"/>
    <w:rsid w:val="007C6E88"/>
    <w:rsid w:val="007C6EDD"/>
    <w:rsid w:val="007E0B22"/>
    <w:rsid w:val="0080744D"/>
    <w:rsid w:val="00813EA7"/>
    <w:rsid w:val="0082097A"/>
    <w:rsid w:val="008231AE"/>
    <w:rsid w:val="00824CA8"/>
    <w:rsid w:val="00827E03"/>
    <w:rsid w:val="008364DF"/>
    <w:rsid w:val="00840EBF"/>
    <w:rsid w:val="008418DF"/>
    <w:rsid w:val="0084562D"/>
    <w:rsid w:val="00862E7F"/>
    <w:rsid w:val="00870457"/>
    <w:rsid w:val="00885ADC"/>
    <w:rsid w:val="0089167E"/>
    <w:rsid w:val="00897E1F"/>
    <w:rsid w:val="008A2198"/>
    <w:rsid w:val="008B237B"/>
    <w:rsid w:val="008C468D"/>
    <w:rsid w:val="008C7144"/>
    <w:rsid w:val="008D2A53"/>
    <w:rsid w:val="008D5044"/>
    <w:rsid w:val="008E52E4"/>
    <w:rsid w:val="009055AC"/>
    <w:rsid w:val="00907AC2"/>
    <w:rsid w:val="009149AB"/>
    <w:rsid w:val="009177EA"/>
    <w:rsid w:val="00933664"/>
    <w:rsid w:val="00933C9F"/>
    <w:rsid w:val="00947306"/>
    <w:rsid w:val="0095128A"/>
    <w:rsid w:val="009558B4"/>
    <w:rsid w:val="00955B4A"/>
    <w:rsid w:val="009600D8"/>
    <w:rsid w:val="009641A9"/>
    <w:rsid w:val="00965263"/>
    <w:rsid w:val="00973783"/>
    <w:rsid w:val="009746C0"/>
    <w:rsid w:val="009860F6"/>
    <w:rsid w:val="00986F9D"/>
    <w:rsid w:val="00987A0F"/>
    <w:rsid w:val="00991BA6"/>
    <w:rsid w:val="00997AD2"/>
    <w:rsid w:val="009A6BC6"/>
    <w:rsid w:val="009C0C1E"/>
    <w:rsid w:val="009C5F3A"/>
    <w:rsid w:val="009C65A6"/>
    <w:rsid w:val="009E0694"/>
    <w:rsid w:val="009E2538"/>
    <w:rsid w:val="009E77FD"/>
    <w:rsid w:val="009F0C3C"/>
    <w:rsid w:val="009F2FED"/>
    <w:rsid w:val="00A01EE9"/>
    <w:rsid w:val="00A033D7"/>
    <w:rsid w:val="00A2605E"/>
    <w:rsid w:val="00A56FF1"/>
    <w:rsid w:val="00A70F8D"/>
    <w:rsid w:val="00A77AD0"/>
    <w:rsid w:val="00A83A70"/>
    <w:rsid w:val="00A8468D"/>
    <w:rsid w:val="00A870B9"/>
    <w:rsid w:val="00A87FCD"/>
    <w:rsid w:val="00A97D2D"/>
    <w:rsid w:val="00AB5077"/>
    <w:rsid w:val="00AC1D94"/>
    <w:rsid w:val="00AC740B"/>
    <w:rsid w:val="00AD439A"/>
    <w:rsid w:val="00AD5363"/>
    <w:rsid w:val="00AE23E8"/>
    <w:rsid w:val="00AF60A0"/>
    <w:rsid w:val="00B02F92"/>
    <w:rsid w:val="00B14BAD"/>
    <w:rsid w:val="00B163DC"/>
    <w:rsid w:val="00B177DF"/>
    <w:rsid w:val="00B26B5A"/>
    <w:rsid w:val="00B44135"/>
    <w:rsid w:val="00B52D25"/>
    <w:rsid w:val="00B54C58"/>
    <w:rsid w:val="00B61F43"/>
    <w:rsid w:val="00B70B1F"/>
    <w:rsid w:val="00B713F7"/>
    <w:rsid w:val="00B75D97"/>
    <w:rsid w:val="00B77C36"/>
    <w:rsid w:val="00B83D49"/>
    <w:rsid w:val="00B86936"/>
    <w:rsid w:val="00B91815"/>
    <w:rsid w:val="00BA043D"/>
    <w:rsid w:val="00BA1E1A"/>
    <w:rsid w:val="00BC3257"/>
    <w:rsid w:val="00BF1E07"/>
    <w:rsid w:val="00C03861"/>
    <w:rsid w:val="00C04DB4"/>
    <w:rsid w:val="00C13895"/>
    <w:rsid w:val="00C14F38"/>
    <w:rsid w:val="00C24025"/>
    <w:rsid w:val="00C416D9"/>
    <w:rsid w:val="00C417ED"/>
    <w:rsid w:val="00C4773D"/>
    <w:rsid w:val="00C631E3"/>
    <w:rsid w:val="00C747DF"/>
    <w:rsid w:val="00C77720"/>
    <w:rsid w:val="00C80A7F"/>
    <w:rsid w:val="00C87352"/>
    <w:rsid w:val="00C87E3D"/>
    <w:rsid w:val="00C9107B"/>
    <w:rsid w:val="00C9485A"/>
    <w:rsid w:val="00CA5F39"/>
    <w:rsid w:val="00CC2E9C"/>
    <w:rsid w:val="00CC3839"/>
    <w:rsid w:val="00CC5EA7"/>
    <w:rsid w:val="00CD12B4"/>
    <w:rsid w:val="00CD4787"/>
    <w:rsid w:val="00CD6E6B"/>
    <w:rsid w:val="00D115D7"/>
    <w:rsid w:val="00D21A4E"/>
    <w:rsid w:val="00D22CE2"/>
    <w:rsid w:val="00D370D3"/>
    <w:rsid w:val="00D461DE"/>
    <w:rsid w:val="00D62561"/>
    <w:rsid w:val="00DA2744"/>
    <w:rsid w:val="00DB4B63"/>
    <w:rsid w:val="00DB70E5"/>
    <w:rsid w:val="00DE3401"/>
    <w:rsid w:val="00DF1566"/>
    <w:rsid w:val="00DF4732"/>
    <w:rsid w:val="00DF5D5D"/>
    <w:rsid w:val="00E030BD"/>
    <w:rsid w:val="00E03A10"/>
    <w:rsid w:val="00E11A14"/>
    <w:rsid w:val="00E25680"/>
    <w:rsid w:val="00E716B2"/>
    <w:rsid w:val="00E7245D"/>
    <w:rsid w:val="00E7721D"/>
    <w:rsid w:val="00E77B8A"/>
    <w:rsid w:val="00E821A0"/>
    <w:rsid w:val="00E859F4"/>
    <w:rsid w:val="00E944C5"/>
    <w:rsid w:val="00EA5E50"/>
    <w:rsid w:val="00EA75C4"/>
    <w:rsid w:val="00EA7A41"/>
    <w:rsid w:val="00EB0712"/>
    <w:rsid w:val="00EB1992"/>
    <w:rsid w:val="00EB343F"/>
    <w:rsid w:val="00EC7885"/>
    <w:rsid w:val="00ED5DF0"/>
    <w:rsid w:val="00ED651C"/>
    <w:rsid w:val="00EE7E74"/>
    <w:rsid w:val="00EF093A"/>
    <w:rsid w:val="00EF6DED"/>
    <w:rsid w:val="00F02D8F"/>
    <w:rsid w:val="00F02F8F"/>
    <w:rsid w:val="00F15656"/>
    <w:rsid w:val="00F300F1"/>
    <w:rsid w:val="00F33B1F"/>
    <w:rsid w:val="00F35C6B"/>
    <w:rsid w:val="00F36C71"/>
    <w:rsid w:val="00F42297"/>
    <w:rsid w:val="00F42A7C"/>
    <w:rsid w:val="00F6680F"/>
    <w:rsid w:val="00F675C5"/>
    <w:rsid w:val="00F73BE0"/>
    <w:rsid w:val="00F7623D"/>
    <w:rsid w:val="00F93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horizontal-relative:margin" fill="f" fillcolor="white" stroke="f">
      <v:fill color="white" on="f"/>
      <v:stroke on="f"/>
    </o:shapedefaults>
    <o:shapelayout v:ext="edit">
      <o:idmap v:ext="edit" data="2"/>
    </o:shapelayout>
  </w:shapeDefaults>
  <w:decimalSymbol w:val="."/>
  <w:listSeparator w:val=","/>
  <w14:docId w14:val="6EF97F36"/>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8"/>
      <w:szCs w:val="24"/>
      <w:lang w:val="ro-RO" w:eastAsia="ro-RO"/>
    </w:rPr>
  </w:style>
  <w:style w:type="paragraph" w:styleId="Heading1">
    <w:name w:val="heading 1"/>
    <w:basedOn w:val="Normal"/>
    <w:next w:val="Normal"/>
    <w:qFormat/>
    <w:pPr>
      <w:keepNext/>
      <w:jc w:val="center"/>
      <w:outlineLvl w:val="0"/>
    </w:pPr>
    <w:rPr>
      <w:b/>
      <w:bCs/>
      <w:szCs w:val="15"/>
      <w:lang w:val="en-US"/>
    </w:rPr>
  </w:style>
  <w:style w:type="paragraph" w:styleId="Heading2">
    <w:name w:val="heading 2"/>
    <w:basedOn w:val="Normal"/>
    <w:next w:val="Normal"/>
    <w:qFormat/>
    <w:pPr>
      <w:keepNext/>
      <w:jc w:val="center"/>
      <w:outlineLvl w:val="1"/>
    </w:pPr>
    <w:rPr>
      <w:rFonts w:ascii="Garamond" w:hAnsi="Garamond"/>
      <w:b/>
      <w:bCs/>
    </w:rPr>
  </w:style>
  <w:style w:type="paragraph" w:styleId="Heading3">
    <w:name w:val="heading 3"/>
    <w:basedOn w:val="Normal"/>
    <w:next w:val="Normal"/>
    <w:qFormat/>
    <w:pPr>
      <w:keepNext/>
      <w:jc w:val="center"/>
      <w:outlineLvl w:val="2"/>
    </w:pPr>
    <w:rPr>
      <w:rFonts w:ascii="Garamond" w:hAnsi="Garamond"/>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1416"/>
    </w:pPr>
    <w:rPr>
      <w:szCs w:val="26"/>
    </w:rPr>
  </w:style>
  <w:style w:type="paragraph" w:styleId="Header">
    <w:name w:val="header"/>
    <w:basedOn w:val="Normal"/>
    <w:link w:val="HeaderChar"/>
    <w:uiPriority w:val="99"/>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uiPriority w:val="99"/>
    <w:rsid w:val="00704967"/>
    <w:rPr>
      <w:sz w:val="28"/>
      <w:szCs w:val="24"/>
      <w:lang w:val="ro-RO" w:eastAsia="ro-RO"/>
    </w:rPr>
  </w:style>
  <w:style w:type="character" w:customStyle="1" w:styleId="UnresolvedMention1">
    <w:name w:val="Unresolved Mention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uiPriority w:val="99"/>
    <w:rsid w:val="001B4C99"/>
    <w:rPr>
      <w:rFonts w:ascii="Segoe UI" w:hAnsi="Segoe UI" w:cs="Segoe UI"/>
      <w:sz w:val="18"/>
      <w:szCs w:val="18"/>
    </w:rPr>
  </w:style>
  <w:style w:type="character" w:customStyle="1" w:styleId="BalloonTextChar">
    <w:name w:val="Balloon Text Char"/>
    <w:basedOn w:val="DefaultParagraphFont"/>
    <w:link w:val="BalloonText"/>
    <w:uiPriority w:val="99"/>
    <w:rsid w:val="001B4C99"/>
    <w:rPr>
      <w:rFonts w:ascii="Segoe UI" w:hAnsi="Segoe UI" w:cs="Segoe UI"/>
      <w:sz w:val="18"/>
      <w:szCs w:val="18"/>
      <w:lang w:val="ro-RO" w:eastAsia="ro-RO"/>
    </w:rPr>
  </w:style>
  <w:style w:type="paragraph" w:styleId="NoSpacing">
    <w:name w:val="No Spacing"/>
    <w:uiPriority w:val="1"/>
    <w:qFormat/>
    <w:rsid w:val="0089167E"/>
    <w:rPr>
      <w:sz w:val="28"/>
      <w:szCs w:val="24"/>
      <w:lang w:val="ro-RO" w:eastAsia="ro-RO"/>
    </w:rPr>
  </w:style>
  <w:style w:type="paragraph" w:styleId="NormalWeb">
    <w:name w:val="Normal (Web)"/>
    <w:basedOn w:val="Normal"/>
    <w:uiPriority w:val="99"/>
    <w:unhideWhenUsed/>
    <w:rsid w:val="00813EA7"/>
    <w:pPr>
      <w:spacing w:before="100" w:beforeAutospacing="1" w:after="100" w:afterAutospacing="1"/>
    </w:pPr>
    <w:rPr>
      <w:sz w:val="24"/>
      <w:lang w:val="en-US" w:eastAsia="en-US"/>
    </w:rPr>
  </w:style>
  <w:style w:type="character" w:customStyle="1" w:styleId="rvts3">
    <w:name w:val="rvts3"/>
    <w:basedOn w:val="DefaultParagraphFont"/>
    <w:rsid w:val="00813EA7"/>
  </w:style>
  <w:style w:type="character" w:customStyle="1" w:styleId="rvts6">
    <w:name w:val="rvts6"/>
    <w:basedOn w:val="DefaultParagraphFont"/>
    <w:rsid w:val="00813EA7"/>
  </w:style>
  <w:style w:type="paragraph" w:customStyle="1" w:styleId="CaracterCaracterCharChar">
    <w:name w:val="Caracter Caracter Char Char"/>
    <w:basedOn w:val="Normal"/>
    <w:rsid w:val="00813EA7"/>
    <w:pPr>
      <w:jc w:val="both"/>
    </w:pPr>
    <w:rPr>
      <w:sz w:val="24"/>
      <w:lang w:val="pl-PL" w:eastAsia="pl-PL"/>
    </w:rPr>
  </w:style>
  <w:style w:type="character" w:styleId="Strong">
    <w:name w:val="Strong"/>
    <w:qFormat/>
    <w:rsid w:val="00813EA7"/>
    <w:rPr>
      <w:b/>
      <w:bCs/>
    </w:rPr>
  </w:style>
  <w:style w:type="character" w:customStyle="1" w:styleId="slgi">
    <w:name w:val="s_lgi"/>
    <w:basedOn w:val="DefaultParagraphFont"/>
    <w:rsid w:val="00813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128990">
      <w:bodyDiv w:val="1"/>
      <w:marLeft w:val="0"/>
      <w:marRight w:val="0"/>
      <w:marTop w:val="0"/>
      <w:marBottom w:val="0"/>
      <w:divBdr>
        <w:top w:val="none" w:sz="0" w:space="0" w:color="auto"/>
        <w:left w:val="none" w:sz="0" w:space="0" w:color="auto"/>
        <w:bottom w:val="none" w:sz="0" w:space="0" w:color="auto"/>
        <w:right w:val="none" w:sz="0" w:space="0" w:color="auto"/>
      </w:divBdr>
      <w:divsChild>
        <w:div w:id="946893159">
          <w:marLeft w:val="0"/>
          <w:marRight w:val="0"/>
          <w:marTop w:val="0"/>
          <w:marBottom w:val="0"/>
          <w:divBdr>
            <w:top w:val="single" w:sz="6" w:space="0" w:color="000000"/>
            <w:left w:val="single" w:sz="6" w:space="0" w:color="000000"/>
            <w:bottom w:val="single" w:sz="6" w:space="0" w:color="000000"/>
            <w:right w:val="single" w:sz="6" w:space="0" w:color="000000"/>
          </w:divBdr>
          <w:divsChild>
            <w:div w:id="1699508103">
              <w:marLeft w:val="0"/>
              <w:marRight w:val="0"/>
              <w:marTop w:val="0"/>
              <w:marBottom w:val="0"/>
              <w:divBdr>
                <w:top w:val="none" w:sz="0" w:space="0" w:color="auto"/>
                <w:left w:val="none" w:sz="0" w:space="0" w:color="auto"/>
                <w:bottom w:val="none" w:sz="0" w:space="0" w:color="auto"/>
                <w:right w:val="none" w:sz="0" w:space="0" w:color="auto"/>
              </w:divBdr>
              <w:divsChild>
                <w:div w:id="545798361">
                  <w:marLeft w:val="0"/>
                  <w:marRight w:val="0"/>
                  <w:marTop w:val="0"/>
                  <w:marBottom w:val="0"/>
                  <w:divBdr>
                    <w:top w:val="none" w:sz="0" w:space="0" w:color="auto"/>
                    <w:left w:val="none" w:sz="0" w:space="0" w:color="auto"/>
                    <w:bottom w:val="none" w:sz="0" w:space="0" w:color="auto"/>
                    <w:right w:val="none" w:sz="0" w:space="0" w:color="auto"/>
                  </w:divBdr>
                  <w:divsChild>
                    <w:div w:id="1678533096">
                      <w:marLeft w:val="0"/>
                      <w:marRight w:val="0"/>
                      <w:marTop w:val="0"/>
                      <w:marBottom w:val="0"/>
                      <w:divBdr>
                        <w:top w:val="none" w:sz="0" w:space="0" w:color="auto"/>
                        <w:left w:val="none" w:sz="0" w:space="0" w:color="auto"/>
                        <w:bottom w:val="none" w:sz="0" w:space="0" w:color="auto"/>
                        <w:right w:val="none" w:sz="0" w:space="0" w:color="auto"/>
                      </w:divBdr>
                      <w:divsChild>
                        <w:div w:id="63159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yperlink" Target="http://legislatie.just.ro/Public/DetaliiDocument/79529"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3254</Words>
  <Characters>24303</Characters>
  <Application>Microsoft Office Word</Application>
  <DocSecurity>0</DocSecurity>
  <Lines>202</Lines>
  <Paragraphs>55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      </vt:lpstr>
    </vt:vector>
  </TitlesOfParts>
  <Company>indaco</Company>
  <LinksUpToDate>false</LinksUpToDate>
  <CharactersWithSpaces>27502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Catalin, PUTINEI</cp:lastModifiedBy>
  <cp:revision>4</cp:revision>
  <cp:lastPrinted>2022-12-13T12:33:00Z</cp:lastPrinted>
  <dcterms:created xsi:type="dcterms:W3CDTF">2023-01-26T11:57:00Z</dcterms:created>
  <dcterms:modified xsi:type="dcterms:W3CDTF">2023-02-28T06:07:00Z</dcterms:modified>
</cp:coreProperties>
</file>