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39C" w:rsidRDefault="00B7639C" w:rsidP="00B7639C">
      <w:pPr>
        <w:spacing w:before="2400" w:after="1200" w:line="360" w:lineRule="auto"/>
        <w:jc w:val="center"/>
        <w:rPr>
          <w:b/>
          <w:sz w:val="40"/>
          <w:szCs w:val="40"/>
        </w:rPr>
      </w:pPr>
      <w:r>
        <w:rPr>
          <w:b/>
          <w:sz w:val="40"/>
          <w:szCs w:val="40"/>
        </w:rPr>
        <w:t>ROMÂNIA</w:t>
      </w:r>
    </w:p>
    <w:p w:rsidR="00B7639C" w:rsidRDefault="00B7639C" w:rsidP="00B7639C">
      <w:pPr>
        <w:spacing w:line="360" w:lineRule="auto"/>
        <w:jc w:val="center"/>
        <w:rPr>
          <w:b/>
          <w:sz w:val="40"/>
          <w:szCs w:val="40"/>
        </w:rPr>
      </w:pPr>
      <w:r>
        <w:rPr>
          <w:b/>
          <w:sz w:val="40"/>
          <w:szCs w:val="40"/>
        </w:rPr>
        <w:t>CONSILIUL SUPERIOR AL MAGISTRATURII</w:t>
      </w:r>
    </w:p>
    <w:p w:rsidR="00B7639C" w:rsidRDefault="00B7639C" w:rsidP="00B7639C">
      <w:pPr>
        <w:spacing w:line="360" w:lineRule="auto"/>
        <w:jc w:val="center"/>
        <w:rPr>
          <w:b/>
          <w:sz w:val="40"/>
          <w:szCs w:val="40"/>
        </w:rPr>
      </w:pPr>
      <w:r>
        <w:rPr>
          <w:b/>
          <w:sz w:val="40"/>
          <w:szCs w:val="40"/>
        </w:rPr>
        <w:t>RAPORT PRIVIND STAREA JUSTIŢIEI</w:t>
      </w:r>
    </w:p>
    <w:p w:rsidR="00B7639C" w:rsidRDefault="00B7639C" w:rsidP="00B7639C">
      <w:pPr>
        <w:spacing w:after="600" w:line="360" w:lineRule="auto"/>
        <w:jc w:val="center"/>
        <w:rPr>
          <w:b/>
          <w:sz w:val="40"/>
          <w:szCs w:val="40"/>
        </w:rPr>
      </w:pPr>
      <w:r>
        <w:rPr>
          <w:b/>
          <w:sz w:val="40"/>
          <w:szCs w:val="40"/>
        </w:rPr>
        <w:t>2014</w:t>
      </w:r>
    </w:p>
    <w:p w:rsidR="00B7639C" w:rsidRDefault="00B7639C" w:rsidP="00B7639C">
      <w:pPr>
        <w:spacing w:before="1200" w:after="1200"/>
        <w:jc w:val="center"/>
      </w:pPr>
      <w:r>
        <w:rPr>
          <w:rFonts w:cs="Calibri"/>
        </w:rPr>
        <w:pict>
          <v:shape id="_x0000_i1264" type="#_x0000_t75" style="width:309.3pt;height:175.3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">
            <v:imagedata r:id="rId8" o:title="" croptop="-1361f"/>
            <o:lock v:ext="edit" aspectratio="f"/>
          </v:shape>
        </w:pict>
      </w:r>
    </w:p>
    <w:p w:rsidR="00B7639C" w:rsidRDefault="00B7639C" w:rsidP="00B7639C">
      <w:pPr>
        <w:spacing w:line="360" w:lineRule="auto"/>
        <w:jc w:val="center"/>
        <w:rPr>
          <w:b/>
          <w:sz w:val="28"/>
          <w:szCs w:val="28"/>
        </w:rPr>
      </w:pPr>
      <w:r>
        <w:rPr>
          <w:b/>
          <w:sz w:val="28"/>
          <w:szCs w:val="28"/>
        </w:rPr>
        <w:t xml:space="preserve">˝Consiliul Superior al Magistraturii este garantul independenţei justiţiei˝ </w:t>
      </w:r>
    </w:p>
    <w:p w:rsidR="00B7639C" w:rsidRDefault="00B7639C" w:rsidP="00B7639C">
      <w:pPr>
        <w:ind w:firstLine="284"/>
        <w:jc w:val="center"/>
        <w:rPr>
          <w:rFonts w:cs="Calibri"/>
          <w:lang w:val="ro-RO"/>
        </w:rPr>
      </w:pPr>
      <w:r>
        <w:rPr>
          <w:b/>
          <w:sz w:val="28"/>
          <w:szCs w:val="28"/>
        </w:rPr>
        <w:t>(art. 133 alin. (1) din Constituţia României, republicată)</w:t>
      </w:r>
    </w:p>
    <w:p w:rsidR="00B7639C" w:rsidRDefault="00B7639C" w:rsidP="00B7639C">
      <w:pPr>
        <w:rPr>
          <w:rFonts w:cs="Calibri"/>
          <w:lang w:val="ro-RO"/>
        </w:rPr>
        <w:sectPr w:rsidR="00B7639C" w:rsidSect="00B7639C">
          <w:footerReference w:type="first" r:id="rId9"/>
          <w:type w:val="continuous"/>
          <w:pgSz w:w="11906" w:h="16838"/>
          <w:pgMar w:top="567" w:right="567" w:bottom="567" w:left="1418" w:header="709" w:footer="709" w:gutter="0"/>
          <w:pgNumType w:start="0"/>
          <w:cols w:space="720"/>
        </w:sectPr>
      </w:pPr>
    </w:p>
    <w:p w:rsidR="00B7639C" w:rsidRDefault="00B7639C" w:rsidP="00B7639C">
      <w:pPr>
        <w:rPr>
          <w:rFonts w:cs="Calibri"/>
          <w:lang w:val="ro-RO"/>
        </w:rPr>
        <w:sectPr w:rsidR="00B7639C" w:rsidSect="00B7639C">
          <w:type w:val="continuous"/>
          <w:pgSz w:w="11906" w:h="16838"/>
          <w:pgMar w:top="567" w:right="567" w:bottom="567" w:left="1418" w:header="709" w:footer="709" w:gutter="0"/>
          <w:pgNumType w:start="0"/>
          <w:cols w:space="720"/>
        </w:sectPr>
      </w:pPr>
    </w:p>
    <w:p w:rsidR="00FD1C6A" w:rsidRPr="00FA1765" w:rsidRDefault="00FD1C6A" w:rsidP="00E366D5">
      <w:pPr>
        <w:pageBreakBefore/>
        <w:spacing w:before="640"/>
        <w:jc w:val="center"/>
        <w:rPr>
          <w:b/>
          <w:sz w:val="28"/>
          <w:szCs w:val="28"/>
          <w:lang w:val="ro-RO"/>
        </w:rPr>
      </w:pPr>
      <w:r w:rsidRPr="00FA1765">
        <w:rPr>
          <w:b/>
          <w:sz w:val="28"/>
          <w:szCs w:val="28"/>
          <w:lang w:val="ro-RO"/>
        </w:rPr>
        <w:lastRenderedPageBreak/>
        <w:t>Cuprins</w:t>
      </w:r>
    </w:p>
    <w:p w:rsidR="00B7639C" w:rsidRPr="00B7639C" w:rsidRDefault="00FD1C6A">
      <w:pPr>
        <w:pStyle w:val="TOC1"/>
        <w:rPr>
          <w:b w:val="0"/>
          <w:sz w:val="22"/>
          <w:szCs w:val="22"/>
        </w:rPr>
      </w:pPr>
      <w:r w:rsidRPr="00FA1765">
        <w:rPr>
          <w:noProof w:val="0"/>
          <w:sz w:val="22"/>
          <w:szCs w:val="22"/>
          <w:lang w:val="ro-RO"/>
        </w:rPr>
        <w:fldChar w:fldCharType="begin"/>
      </w:r>
      <w:r w:rsidRPr="00FA1765">
        <w:rPr>
          <w:noProof w:val="0"/>
          <w:sz w:val="22"/>
          <w:szCs w:val="22"/>
          <w:lang w:val="ro-RO"/>
        </w:rPr>
        <w:instrText xml:space="preserve"> TOC \o "1-3" \h \z \u </w:instrText>
      </w:r>
      <w:r w:rsidRPr="00FA1765">
        <w:rPr>
          <w:noProof w:val="0"/>
          <w:sz w:val="22"/>
          <w:szCs w:val="22"/>
          <w:lang w:val="ro-RO"/>
        </w:rPr>
        <w:fldChar w:fldCharType="separate"/>
      </w:r>
      <w:hyperlink w:anchor="_Toc486574274" w:history="1">
        <w:r w:rsidR="00B7639C" w:rsidRPr="00287A85">
          <w:rPr>
            <w:rStyle w:val="Hyperlink"/>
          </w:rPr>
          <w:t>Capitolul I</w:t>
        </w:r>
        <w:r w:rsidR="00B7639C" w:rsidRPr="00B7639C">
          <w:rPr>
            <w:b w:val="0"/>
            <w:sz w:val="22"/>
            <w:szCs w:val="22"/>
          </w:rPr>
          <w:tab/>
        </w:r>
        <w:r w:rsidR="00B7639C" w:rsidRPr="00287A85">
          <w:rPr>
            <w:rStyle w:val="Hyperlink"/>
          </w:rPr>
          <w:t>Starea sistemului judiciar în anul 2014</w:t>
        </w:r>
        <w:r w:rsidR="00B7639C">
          <w:rPr>
            <w:webHidden/>
          </w:rPr>
          <w:tab/>
        </w:r>
        <w:r w:rsidR="00B7639C">
          <w:rPr>
            <w:webHidden/>
          </w:rPr>
          <w:fldChar w:fldCharType="begin"/>
        </w:r>
        <w:r w:rsidR="00B7639C">
          <w:rPr>
            <w:webHidden/>
          </w:rPr>
          <w:instrText xml:space="preserve"> PAGEREF _Toc486574274 \h </w:instrText>
        </w:r>
        <w:r w:rsidR="00B7639C">
          <w:rPr>
            <w:webHidden/>
          </w:rPr>
        </w:r>
        <w:r w:rsidR="00B7639C">
          <w:rPr>
            <w:webHidden/>
          </w:rPr>
          <w:fldChar w:fldCharType="separate"/>
        </w:r>
        <w:r w:rsidR="00B7639C">
          <w:rPr>
            <w:webHidden/>
          </w:rPr>
          <w:t>3</w:t>
        </w:r>
        <w:r w:rsidR="00B7639C">
          <w:rPr>
            <w:webHidden/>
          </w:rPr>
          <w:fldChar w:fldCharType="end"/>
        </w:r>
      </w:hyperlink>
    </w:p>
    <w:p w:rsidR="00B7639C" w:rsidRPr="00B7639C" w:rsidRDefault="00B7639C">
      <w:pPr>
        <w:pStyle w:val="TOC2"/>
        <w:rPr>
          <w:noProof/>
          <w:sz w:val="22"/>
          <w:szCs w:val="22"/>
        </w:rPr>
      </w:pPr>
      <w:hyperlink w:anchor="_Toc486574275" w:history="1">
        <w:r w:rsidRPr="00287A85">
          <w:rPr>
            <w:rStyle w:val="Hyperlink"/>
            <w:noProof/>
          </w:rPr>
          <w:t>I.1</w:t>
        </w:r>
        <w:r w:rsidRPr="00B7639C">
          <w:rPr>
            <w:noProof/>
            <w:sz w:val="22"/>
            <w:szCs w:val="22"/>
          </w:rPr>
          <w:tab/>
        </w:r>
        <w:r w:rsidRPr="00287A85">
          <w:rPr>
            <w:rStyle w:val="Hyperlink"/>
            <w:noProof/>
          </w:rPr>
          <w:t>Activitatea instanțelor judecătorești</w:t>
        </w:r>
        <w:r>
          <w:rPr>
            <w:noProof/>
            <w:webHidden/>
          </w:rPr>
          <w:tab/>
        </w:r>
        <w:r>
          <w:rPr>
            <w:noProof/>
            <w:webHidden/>
          </w:rPr>
          <w:fldChar w:fldCharType="begin"/>
        </w:r>
        <w:r>
          <w:rPr>
            <w:noProof/>
            <w:webHidden/>
          </w:rPr>
          <w:instrText xml:space="preserve"> PAGEREF _Toc486574275 \h </w:instrText>
        </w:r>
        <w:r>
          <w:rPr>
            <w:noProof/>
            <w:webHidden/>
          </w:rPr>
        </w:r>
        <w:r>
          <w:rPr>
            <w:noProof/>
            <w:webHidden/>
          </w:rPr>
          <w:fldChar w:fldCharType="separate"/>
        </w:r>
        <w:r>
          <w:rPr>
            <w:noProof/>
            <w:webHidden/>
          </w:rPr>
          <w:t>3</w:t>
        </w:r>
        <w:r>
          <w:rPr>
            <w:noProof/>
            <w:webHidden/>
          </w:rPr>
          <w:fldChar w:fldCharType="end"/>
        </w:r>
      </w:hyperlink>
    </w:p>
    <w:p w:rsidR="00B7639C" w:rsidRPr="00B7639C" w:rsidRDefault="00B7639C">
      <w:pPr>
        <w:pStyle w:val="TOC3"/>
        <w:rPr>
          <w:noProof/>
          <w:sz w:val="22"/>
          <w:szCs w:val="22"/>
        </w:rPr>
      </w:pPr>
      <w:hyperlink w:anchor="_Toc486574276" w:history="1">
        <w:r w:rsidRPr="00287A85">
          <w:rPr>
            <w:rStyle w:val="Hyperlink"/>
            <w:noProof/>
            <w:lang w:val="fr-FR"/>
          </w:rPr>
          <w:t>I.1.1</w:t>
        </w:r>
        <w:r w:rsidRPr="00B7639C">
          <w:rPr>
            <w:noProof/>
            <w:sz w:val="22"/>
            <w:szCs w:val="22"/>
          </w:rPr>
          <w:tab/>
        </w:r>
        <w:r w:rsidRPr="00287A85">
          <w:rPr>
            <w:rStyle w:val="Hyperlink"/>
            <w:noProof/>
            <w:lang w:val="fr-FR"/>
          </w:rPr>
          <w:t>Volumul de activitate la nivelul instanțelor judecătorești</w:t>
        </w:r>
        <w:r>
          <w:rPr>
            <w:noProof/>
            <w:webHidden/>
          </w:rPr>
          <w:tab/>
        </w:r>
        <w:r>
          <w:rPr>
            <w:noProof/>
            <w:webHidden/>
          </w:rPr>
          <w:fldChar w:fldCharType="begin"/>
        </w:r>
        <w:r>
          <w:rPr>
            <w:noProof/>
            <w:webHidden/>
          </w:rPr>
          <w:instrText xml:space="preserve"> PAGEREF _Toc486574276 \h </w:instrText>
        </w:r>
        <w:r>
          <w:rPr>
            <w:noProof/>
            <w:webHidden/>
          </w:rPr>
        </w:r>
        <w:r>
          <w:rPr>
            <w:noProof/>
            <w:webHidden/>
          </w:rPr>
          <w:fldChar w:fldCharType="separate"/>
        </w:r>
        <w:r>
          <w:rPr>
            <w:noProof/>
            <w:webHidden/>
          </w:rPr>
          <w:t>3</w:t>
        </w:r>
        <w:r>
          <w:rPr>
            <w:noProof/>
            <w:webHidden/>
          </w:rPr>
          <w:fldChar w:fldCharType="end"/>
        </w:r>
      </w:hyperlink>
    </w:p>
    <w:p w:rsidR="00B7639C" w:rsidRPr="00B7639C" w:rsidRDefault="00B7639C">
      <w:pPr>
        <w:pStyle w:val="TOC3"/>
        <w:rPr>
          <w:noProof/>
          <w:sz w:val="22"/>
          <w:szCs w:val="22"/>
        </w:rPr>
      </w:pPr>
      <w:hyperlink w:anchor="_Toc486574277" w:history="1">
        <w:r w:rsidRPr="00287A85">
          <w:rPr>
            <w:rStyle w:val="Hyperlink"/>
            <w:noProof/>
          </w:rPr>
          <w:t>I.1.2</w:t>
        </w:r>
        <w:r w:rsidRPr="00B7639C">
          <w:rPr>
            <w:noProof/>
            <w:sz w:val="22"/>
            <w:szCs w:val="22"/>
          </w:rPr>
          <w:tab/>
        </w:r>
        <w:r w:rsidRPr="00287A85">
          <w:rPr>
            <w:rStyle w:val="Hyperlink"/>
            <w:noProof/>
          </w:rPr>
          <w:t>Încărcătură pe judecător și încărcătura pe schemă</w:t>
        </w:r>
        <w:r>
          <w:rPr>
            <w:noProof/>
            <w:webHidden/>
          </w:rPr>
          <w:tab/>
        </w:r>
        <w:r>
          <w:rPr>
            <w:noProof/>
            <w:webHidden/>
          </w:rPr>
          <w:fldChar w:fldCharType="begin"/>
        </w:r>
        <w:r>
          <w:rPr>
            <w:noProof/>
            <w:webHidden/>
          </w:rPr>
          <w:instrText xml:space="preserve"> PAGEREF _Toc486574277 \h </w:instrText>
        </w:r>
        <w:r>
          <w:rPr>
            <w:noProof/>
            <w:webHidden/>
          </w:rPr>
        </w:r>
        <w:r>
          <w:rPr>
            <w:noProof/>
            <w:webHidden/>
          </w:rPr>
          <w:fldChar w:fldCharType="separate"/>
        </w:r>
        <w:r>
          <w:rPr>
            <w:noProof/>
            <w:webHidden/>
          </w:rPr>
          <w:t>27</w:t>
        </w:r>
        <w:r>
          <w:rPr>
            <w:noProof/>
            <w:webHidden/>
          </w:rPr>
          <w:fldChar w:fldCharType="end"/>
        </w:r>
      </w:hyperlink>
    </w:p>
    <w:p w:rsidR="00B7639C" w:rsidRPr="00B7639C" w:rsidRDefault="00B7639C">
      <w:pPr>
        <w:pStyle w:val="TOC3"/>
        <w:rPr>
          <w:noProof/>
          <w:sz w:val="22"/>
          <w:szCs w:val="22"/>
        </w:rPr>
      </w:pPr>
      <w:hyperlink w:anchor="_Toc486574278" w:history="1">
        <w:r w:rsidRPr="00287A85">
          <w:rPr>
            <w:rStyle w:val="Hyperlink"/>
            <w:noProof/>
          </w:rPr>
          <w:t>I.1.3</w:t>
        </w:r>
        <w:r w:rsidRPr="00B7639C">
          <w:rPr>
            <w:noProof/>
            <w:sz w:val="22"/>
            <w:szCs w:val="22"/>
          </w:rPr>
          <w:tab/>
        </w:r>
        <w:r w:rsidRPr="00287A85">
          <w:rPr>
            <w:rStyle w:val="Hyperlink"/>
            <w:noProof/>
          </w:rPr>
          <w:t>Operativitatea în soluționarea cauzelor</w:t>
        </w:r>
        <w:r>
          <w:rPr>
            <w:noProof/>
            <w:webHidden/>
          </w:rPr>
          <w:tab/>
        </w:r>
        <w:r>
          <w:rPr>
            <w:noProof/>
            <w:webHidden/>
          </w:rPr>
          <w:fldChar w:fldCharType="begin"/>
        </w:r>
        <w:r>
          <w:rPr>
            <w:noProof/>
            <w:webHidden/>
          </w:rPr>
          <w:instrText xml:space="preserve"> PAGEREF _Toc486574278 \h </w:instrText>
        </w:r>
        <w:r>
          <w:rPr>
            <w:noProof/>
            <w:webHidden/>
          </w:rPr>
        </w:r>
        <w:r>
          <w:rPr>
            <w:noProof/>
            <w:webHidden/>
          </w:rPr>
          <w:fldChar w:fldCharType="separate"/>
        </w:r>
        <w:r>
          <w:rPr>
            <w:noProof/>
            <w:webHidden/>
          </w:rPr>
          <w:t>31</w:t>
        </w:r>
        <w:r>
          <w:rPr>
            <w:noProof/>
            <w:webHidden/>
          </w:rPr>
          <w:fldChar w:fldCharType="end"/>
        </w:r>
      </w:hyperlink>
    </w:p>
    <w:p w:rsidR="00B7639C" w:rsidRPr="00B7639C" w:rsidRDefault="00B7639C">
      <w:pPr>
        <w:pStyle w:val="TOC3"/>
        <w:rPr>
          <w:noProof/>
          <w:sz w:val="22"/>
          <w:szCs w:val="22"/>
        </w:rPr>
      </w:pPr>
      <w:hyperlink w:anchor="_Toc486574279" w:history="1">
        <w:r w:rsidRPr="00287A85">
          <w:rPr>
            <w:rStyle w:val="Hyperlink"/>
            <w:noProof/>
          </w:rPr>
          <w:t>I.1.4</w:t>
        </w:r>
        <w:r w:rsidRPr="00B7639C">
          <w:rPr>
            <w:noProof/>
            <w:sz w:val="22"/>
            <w:szCs w:val="22"/>
          </w:rPr>
          <w:tab/>
        </w:r>
        <w:r w:rsidRPr="00287A85">
          <w:rPr>
            <w:rStyle w:val="Hyperlink"/>
            <w:noProof/>
          </w:rPr>
          <w:t>Managementul resurselor umane</w:t>
        </w:r>
        <w:r>
          <w:rPr>
            <w:noProof/>
            <w:webHidden/>
          </w:rPr>
          <w:tab/>
        </w:r>
        <w:r>
          <w:rPr>
            <w:noProof/>
            <w:webHidden/>
          </w:rPr>
          <w:fldChar w:fldCharType="begin"/>
        </w:r>
        <w:r>
          <w:rPr>
            <w:noProof/>
            <w:webHidden/>
          </w:rPr>
          <w:instrText xml:space="preserve"> PAGEREF _Toc486574279 \h </w:instrText>
        </w:r>
        <w:r>
          <w:rPr>
            <w:noProof/>
            <w:webHidden/>
          </w:rPr>
        </w:r>
        <w:r>
          <w:rPr>
            <w:noProof/>
            <w:webHidden/>
          </w:rPr>
          <w:fldChar w:fldCharType="separate"/>
        </w:r>
        <w:r>
          <w:rPr>
            <w:noProof/>
            <w:webHidden/>
          </w:rPr>
          <w:t>36</w:t>
        </w:r>
        <w:r>
          <w:rPr>
            <w:noProof/>
            <w:webHidden/>
          </w:rPr>
          <w:fldChar w:fldCharType="end"/>
        </w:r>
      </w:hyperlink>
    </w:p>
    <w:p w:rsidR="00B7639C" w:rsidRPr="00B7639C" w:rsidRDefault="00B7639C">
      <w:pPr>
        <w:pStyle w:val="TOC3"/>
        <w:rPr>
          <w:noProof/>
          <w:sz w:val="22"/>
          <w:szCs w:val="22"/>
        </w:rPr>
      </w:pPr>
      <w:hyperlink w:anchor="_Toc486574280" w:history="1">
        <w:r w:rsidRPr="00287A85">
          <w:rPr>
            <w:rStyle w:val="Hyperlink"/>
            <w:noProof/>
            <w:lang w:val="fr-FR"/>
          </w:rPr>
          <w:t>I.1.5</w:t>
        </w:r>
        <w:r w:rsidRPr="00B7639C">
          <w:rPr>
            <w:noProof/>
            <w:sz w:val="22"/>
            <w:szCs w:val="22"/>
          </w:rPr>
          <w:tab/>
        </w:r>
        <w:r w:rsidRPr="00287A85">
          <w:rPr>
            <w:rStyle w:val="Hyperlink"/>
            <w:noProof/>
            <w:lang w:val="fr-FR"/>
          </w:rPr>
          <w:t>Analiza activității instanțelor din perspectiva indicatorilor de eficiență</w:t>
        </w:r>
        <w:r>
          <w:rPr>
            <w:noProof/>
            <w:webHidden/>
          </w:rPr>
          <w:tab/>
        </w:r>
        <w:r>
          <w:rPr>
            <w:noProof/>
            <w:webHidden/>
          </w:rPr>
          <w:fldChar w:fldCharType="begin"/>
        </w:r>
        <w:r>
          <w:rPr>
            <w:noProof/>
            <w:webHidden/>
          </w:rPr>
          <w:instrText xml:space="preserve"> PAGEREF _Toc486574280 \h </w:instrText>
        </w:r>
        <w:r>
          <w:rPr>
            <w:noProof/>
            <w:webHidden/>
          </w:rPr>
        </w:r>
        <w:r>
          <w:rPr>
            <w:noProof/>
            <w:webHidden/>
          </w:rPr>
          <w:fldChar w:fldCharType="separate"/>
        </w:r>
        <w:r>
          <w:rPr>
            <w:noProof/>
            <w:webHidden/>
          </w:rPr>
          <w:t>46</w:t>
        </w:r>
        <w:r>
          <w:rPr>
            <w:noProof/>
            <w:webHidden/>
          </w:rPr>
          <w:fldChar w:fldCharType="end"/>
        </w:r>
      </w:hyperlink>
    </w:p>
    <w:p w:rsidR="00B7639C" w:rsidRPr="00B7639C" w:rsidRDefault="00B7639C">
      <w:pPr>
        <w:pStyle w:val="TOC3"/>
        <w:rPr>
          <w:noProof/>
          <w:sz w:val="22"/>
          <w:szCs w:val="22"/>
        </w:rPr>
      </w:pPr>
      <w:hyperlink w:anchor="_Toc486574281" w:history="1">
        <w:r w:rsidRPr="00287A85">
          <w:rPr>
            <w:rStyle w:val="Hyperlink"/>
            <w:noProof/>
            <w:lang w:val="da-DK"/>
          </w:rPr>
          <w:t>I.1.6</w:t>
        </w:r>
        <w:r w:rsidRPr="00B7639C">
          <w:rPr>
            <w:noProof/>
            <w:sz w:val="22"/>
            <w:szCs w:val="22"/>
          </w:rPr>
          <w:tab/>
        </w:r>
        <w:r w:rsidRPr="00287A85">
          <w:rPr>
            <w:rStyle w:val="Hyperlink"/>
            <w:noProof/>
            <w:lang w:val="da-DK"/>
          </w:rPr>
          <w:t>Probleme generale de management al instanțelor</w:t>
        </w:r>
        <w:r>
          <w:rPr>
            <w:noProof/>
            <w:webHidden/>
          </w:rPr>
          <w:tab/>
        </w:r>
        <w:r>
          <w:rPr>
            <w:noProof/>
            <w:webHidden/>
          </w:rPr>
          <w:fldChar w:fldCharType="begin"/>
        </w:r>
        <w:r>
          <w:rPr>
            <w:noProof/>
            <w:webHidden/>
          </w:rPr>
          <w:instrText xml:space="preserve"> PAGEREF _Toc486574281 \h </w:instrText>
        </w:r>
        <w:r>
          <w:rPr>
            <w:noProof/>
            <w:webHidden/>
          </w:rPr>
        </w:r>
        <w:r>
          <w:rPr>
            <w:noProof/>
            <w:webHidden/>
          </w:rPr>
          <w:fldChar w:fldCharType="separate"/>
        </w:r>
        <w:r>
          <w:rPr>
            <w:noProof/>
            <w:webHidden/>
          </w:rPr>
          <w:t>4</w:t>
        </w:r>
        <w:r>
          <w:rPr>
            <w:noProof/>
            <w:webHidden/>
          </w:rPr>
          <w:t>7</w:t>
        </w:r>
        <w:r>
          <w:rPr>
            <w:noProof/>
            <w:webHidden/>
          </w:rPr>
          <w:fldChar w:fldCharType="end"/>
        </w:r>
      </w:hyperlink>
    </w:p>
    <w:p w:rsidR="00B7639C" w:rsidRPr="00B7639C" w:rsidRDefault="00B7639C">
      <w:pPr>
        <w:pStyle w:val="TOC2"/>
        <w:rPr>
          <w:noProof/>
          <w:sz w:val="22"/>
          <w:szCs w:val="22"/>
        </w:rPr>
      </w:pPr>
      <w:hyperlink w:anchor="_Toc486574282" w:history="1">
        <w:r w:rsidRPr="00287A85">
          <w:rPr>
            <w:rStyle w:val="Hyperlink"/>
            <w:noProof/>
          </w:rPr>
          <w:t>I.2</w:t>
        </w:r>
        <w:r w:rsidRPr="00B7639C">
          <w:rPr>
            <w:noProof/>
            <w:sz w:val="22"/>
            <w:szCs w:val="22"/>
          </w:rPr>
          <w:tab/>
        </w:r>
        <w:r w:rsidRPr="00287A85">
          <w:rPr>
            <w:rStyle w:val="Hyperlink"/>
            <w:noProof/>
          </w:rPr>
          <w:t>Infrastructura și capacitatea instituțională a instanțelor judecătorești</w:t>
        </w:r>
        <w:r>
          <w:rPr>
            <w:noProof/>
            <w:webHidden/>
          </w:rPr>
          <w:tab/>
        </w:r>
        <w:r>
          <w:rPr>
            <w:noProof/>
            <w:webHidden/>
          </w:rPr>
          <w:fldChar w:fldCharType="begin"/>
        </w:r>
        <w:r>
          <w:rPr>
            <w:noProof/>
            <w:webHidden/>
          </w:rPr>
          <w:instrText xml:space="preserve"> PAGEREF _Toc486574282 \h </w:instrText>
        </w:r>
        <w:r>
          <w:rPr>
            <w:noProof/>
            <w:webHidden/>
          </w:rPr>
        </w:r>
        <w:r>
          <w:rPr>
            <w:noProof/>
            <w:webHidden/>
          </w:rPr>
          <w:fldChar w:fldCharType="separate"/>
        </w:r>
        <w:r>
          <w:rPr>
            <w:noProof/>
            <w:webHidden/>
          </w:rPr>
          <w:t>50</w:t>
        </w:r>
        <w:r>
          <w:rPr>
            <w:noProof/>
            <w:webHidden/>
          </w:rPr>
          <w:fldChar w:fldCharType="end"/>
        </w:r>
      </w:hyperlink>
    </w:p>
    <w:p w:rsidR="00B7639C" w:rsidRPr="00B7639C" w:rsidRDefault="00B7639C">
      <w:pPr>
        <w:pStyle w:val="TOC2"/>
        <w:rPr>
          <w:noProof/>
          <w:sz w:val="22"/>
          <w:szCs w:val="22"/>
        </w:rPr>
      </w:pPr>
      <w:hyperlink w:anchor="_Toc486574283" w:history="1">
        <w:r w:rsidRPr="00287A85">
          <w:rPr>
            <w:rStyle w:val="Hyperlink"/>
            <w:noProof/>
          </w:rPr>
          <w:t>I.3</w:t>
        </w:r>
        <w:r w:rsidRPr="00B7639C">
          <w:rPr>
            <w:noProof/>
            <w:sz w:val="22"/>
            <w:szCs w:val="22"/>
          </w:rPr>
          <w:tab/>
        </w:r>
        <w:r w:rsidRPr="00287A85">
          <w:rPr>
            <w:rStyle w:val="Hyperlink"/>
            <w:noProof/>
          </w:rPr>
          <w:t>Activitatea Ministerului Public</w:t>
        </w:r>
        <w:r>
          <w:rPr>
            <w:noProof/>
            <w:webHidden/>
          </w:rPr>
          <w:tab/>
        </w:r>
        <w:r>
          <w:rPr>
            <w:noProof/>
            <w:webHidden/>
          </w:rPr>
          <w:fldChar w:fldCharType="begin"/>
        </w:r>
        <w:r>
          <w:rPr>
            <w:noProof/>
            <w:webHidden/>
          </w:rPr>
          <w:instrText xml:space="preserve"> PAGEREF _Toc486574283 \h </w:instrText>
        </w:r>
        <w:r>
          <w:rPr>
            <w:noProof/>
            <w:webHidden/>
          </w:rPr>
        </w:r>
        <w:r>
          <w:rPr>
            <w:noProof/>
            <w:webHidden/>
          </w:rPr>
          <w:fldChar w:fldCharType="separate"/>
        </w:r>
        <w:r>
          <w:rPr>
            <w:noProof/>
            <w:webHidden/>
          </w:rPr>
          <w:t>54</w:t>
        </w:r>
        <w:r>
          <w:rPr>
            <w:noProof/>
            <w:webHidden/>
          </w:rPr>
          <w:fldChar w:fldCharType="end"/>
        </w:r>
      </w:hyperlink>
    </w:p>
    <w:p w:rsidR="00B7639C" w:rsidRPr="00B7639C" w:rsidRDefault="00B7639C">
      <w:pPr>
        <w:pStyle w:val="TOC3"/>
        <w:rPr>
          <w:noProof/>
          <w:sz w:val="22"/>
          <w:szCs w:val="22"/>
        </w:rPr>
      </w:pPr>
      <w:hyperlink w:anchor="_Toc486574284" w:history="1">
        <w:r w:rsidRPr="00287A85">
          <w:rPr>
            <w:rStyle w:val="Hyperlink"/>
            <w:noProof/>
            <w:lang w:val="fr-FR"/>
          </w:rPr>
          <w:t>I.3.1</w:t>
        </w:r>
        <w:r w:rsidRPr="00B7639C">
          <w:rPr>
            <w:noProof/>
            <w:sz w:val="22"/>
            <w:szCs w:val="22"/>
          </w:rPr>
          <w:tab/>
        </w:r>
        <w:r w:rsidRPr="00287A85">
          <w:rPr>
            <w:rStyle w:val="Hyperlink"/>
            <w:noProof/>
            <w:lang w:val="fr-FR"/>
          </w:rPr>
          <w:t>Volumul de activitate la nivelul parchetelor</w:t>
        </w:r>
        <w:r>
          <w:rPr>
            <w:noProof/>
            <w:webHidden/>
          </w:rPr>
          <w:tab/>
        </w:r>
        <w:r>
          <w:rPr>
            <w:noProof/>
            <w:webHidden/>
          </w:rPr>
          <w:fldChar w:fldCharType="begin"/>
        </w:r>
        <w:r>
          <w:rPr>
            <w:noProof/>
            <w:webHidden/>
          </w:rPr>
          <w:instrText xml:space="preserve"> PAGEREF _Toc486574284 \h </w:instrText>
        </w:r>
        <w:r>
          <w:rPr>
            <w:noProof/>
            <w:webHidden/>
          </w:rPr>
        </w:r>
        <w:r>
          <w:rPr>
            <w:noProof/>
            <w:webHidden/>
          </w:rPr>
          <w:fldChar w:fldCharType="separate"/>
        </w:r>
        <w:r>
          <w:rPr>
            <w:noProof/>
            <w:webHidden/>
          </w:rPr>
          <w:t>54</w:t>
        </w:r>
        <w:r>
          <w:rPr>
            <w:noProof/>
            <w:webHidden/>
          </w:rPr>
          <w:fldChar w:fldCharType="end"/>
        </w:r>
      </w:hyperlink>
    </w:p>
    <w:p w:rsidR="00B7639C" w:rsidRPr="00B7639C" w:rsidRDefault="00B7639C">
      <w:pPr>
        <w:pStyle w:val="TOC3"/>
        <w:rPr>
          <w:noProof/>
          <w:sz w:val="22"/>
          <w:szCs w:val="22"/>
        </w:rPr>
      </w:pPr>
      <w:hyperlink w:anchor="_Toc486574285" w:history="1">
        <w:r w:rsidRPr="00287A85">
          <w:rPr>
            <w:rStyle w:val="Hyperlink"/>
            <w:noProof/>
          </w:rPr>
          <w:t>I.3.2</w:t>
        </w:r>
        <w:r w:rsidRPr="00B7639C">
          <w:rPr>
            <w:noProof/>
            <w:sz w:val="22"/>
            <w:szCs w:val="22"/>
          </w:rPr>
          <w:tab/>
        </w:r>
        <w:r w:rsidRPr="00287A85">
          <w:rPr>
            <w:rStyle w:val="Hyperlink"/>
            <w:noProof/>
          </w:rPr>
          <w:t>Încărcătura pe procuror</w:t>
        </w:r>
        <w:r>
          <w:rPr>
            <w:noProof/>
            <w:webHidden/>
          </w:rPr>
          <w:tab/>
        </w:r>
        <w:r>
          <w:rPr>
            <w:noProof/>
            <w:webHidden/>
          </w:rPr>
          <w:fldChar w:fldCharType="begin"/>
        </w:r>
        <w:r>
          <w:rPr>
            <w:noProof/>
            <w:webHidden/>
          </w:rPr>
          <w:instrText xml:space="preserve"> PAGEREF _Toc486574285 \h </w:instrText>
        </w:r>
        <w:r>
          <w:rPr>
            <w:noProof/>
            <w:webHidden/>
          </w:rPr>
        </w:r>
        <w:r>
          <w:rPr>
            <w:noProof/>
            <w:webHidden/>
          </w:rPr>
          <w:fldChar w:fldCharType="separate"/>
        </w:r>
        <w:r>
          <w:rPr>
            <w:noProof/>
            <w:webHidden/>
          </w:rPr>
          <w:t>59</w:t>
        </w:r>
        <w:r>
          <w:rPr>
            <w:noProof/>
            <w:webHidden/>
          </w:rPr>
          <w:fldChar w:fldCharType="end"/>
        </w:r>
      </w:hyperlink>
    </w:p>
    <w:p w:rsidR="00B7639C" w:rsidRPr="00B7639C" w:rsidRDefault="00B7639C">
      <w:pPr>
        <w:pStyle w:val="TOC3"/>
        <w:rPr>
          <w:noProof/>
          <w:sz w:val="22"/>
          <w:szCs w:val="22"/>
        </w:rPr>
      </w:pPr>
      <w:hyperlink w:anchor="_Toc486574286" w:history="1">
        <w:r w:rsidRPr="00287A85">
          <w:rPr>
            <w:rStyle w:val="Hyperlink"/>
            <w:noProof/>
          </w:rPr>
          <w:t>I.3.3</w:t>
        </w:r>
        <w:r w:rsidRPr="00B7639C">
          <w:rPr>
            <w:noProof/>
            <w:sz w:val="22"/>
            <w:szCs w:val="22"/>
          </w:rPr>
          <w:tab/>
        </w:r>
        <w:r w:rsidRPr="00287A85">
          <w:rPr>
            <w:rStyle w:val="Hyperlink"/>
            <w:noProof/>
          </w:rPr>
          <w:t>Operativitatea soluționării cauzelor</w:t>
        </w:r>
        <w:r>
          <w:rPr>
            <w:noProof/>
            <w:webHidden/>
          </w:rPr>
          <w:tab/>
        </w:r>
        <w:r>
          <w:rPr>
            <w:noProof/>
            <w:webHidden/>
          </w:rPr>
          <w:fldChar w:fldCharType="begin"/>
        </w:r>
        <w:r>
          <w:rPr>
            <w:noProof/>
            <w:webHidden/>
          </w:rPr>
          <w:instrText xml:space="preserve"> PAGEREF _Toc486574286 \h </w:instrText>
        </w:r>
        <w:r>
          <w:rPr>
            <w:noProof/>
            <w:webHidden/>
          </w:rPr>
        </w:r>
        <w:r>
          <w:rPr>
            <w:noProof/>
            <w:webHidden/>
          </w:rPr>
          <w:fldChar w:fldCharType="separate"/>
        </w:r>
        <w:r>
          <w:rPr>
            <w:noProof/>
            <w:webHidden/>
          </w:rPr>
          <w:t>62</w:t>
        </w:r>
        <w:r>
          <w:rPr>
            <w:noProof/>
            <w:webHidden/>
          </w:rPr>
          <w:fldChar w:fldCharType="end"/>
        </w:r>
      </w:hyperlink>
    </w:p>
    <w:p w:rsidR="00B7639C" w:rsidRPr="00B7639C" w:rsidRDefault="00B7639C">
      <w:pPr>
        <w:pStyle w:val="TOC3"/>
        <w:rPr>
          <w:noProof/>
          <w:sz w:val="22"/>
          <w:szCs w:val="22"/>
        </w:rPr>
      </w:pPr>
      <w:hyperlink w:anchor="_Toc486574287" w:history="1">
        <w:r w:rsidRPr="00287A85">
          <w:rPr>
            <w:rStyle w:val="Hyperlink"/>
            <w:noProof/>
          </w:rPr>
          <w:t>I.3.4</w:t>
        </w:r>
        <w:r w:rsidRPr="00B7639C">
          <w:rPr>
            <w:noProof/>
            <w:sz w:val="22"/>
            <w:szCs w:val="22"/>
          </w:rPr>
          <w:tab/>
        </w:r>
        <w:r w:rsidRPr="00287A85">
          <w:rPr>
            <w:rStyle w:val="Hyperlink"/>
            <w:noProof/>
          </w:rPr>
          <w:t>Managementul resurselor umane</w:t>
        </w:r>
        <w:r>
          <w:rPr>
            <w:noProof/>
            <w:webHidden/>
          </w:rPr>
          <w:tab/>
        </w:r>
        <w:r>
          <w:rPr>
            <w:noProof/>
            <w:webHidden/>
          </w:rPr>
          <w:fldChar w:fldCharType="begin"/>
        </w:r>
        <w:r>
          <w:rPr>
            <w:noProof/>
            <w:webHidden/>
          </w:rPr>
          <w:instrText xml:space="preserve"> PAGEREF _Toc486574287 \h </w:instrText>
        </w:r>
        <w:r>
          <w:rPr>
            <w:noProof/>
            <w:webHidden/>
          </w:rPr>
        </w:r>
        <w:r>
          <w:rPr>
            <w:noProof/>
            <w:webHidden/>
          </w:rPr>
          <w:fldChar w:fldCharType="separate"/>
        </w:r>
        <w:r>
          <w:rPr>
            <w:noProof/>
            <w:webHidden/>
          </w:rPr>
          <w:t>64</w:t>
        </w:r>
        <w:r>
          <w:rPr>
            <w:noProof/>
            <w:webHidden/>
          </w:rPr>
          <w:fldChar w:fldCharType="end"/>
        </w:r>
      </w:hyperlink>
    </w:p>
    <w:p w:rsidR="00B7639C" w:rsidRPr="00B7639C" w:rsidRDefault="00B7639C">
      <w:pPr>
        <w:pStyle w:val="TOC2"/>
        <w:rPr>
          <w:noProof/>
          <w:sz w:val="22"/>
          <w:szCs w:val="22"/>
        </w:rPr>
      </w:pPr>
      <w:hyperlink w:anchor="_Toc486574288" w:history="1">
        <w:r w:rsidRPr="00287A85">
          <w:rPr>
            <w:rStyle w:val="Hyperlink"/>
            <w:noProof/>
            <w:lang w:val="fr-FR"/>
          </w:rPr>
          <w:t>I.4</w:t>
        </w:r>
        <w:r w:rsidRPr="00B7639C">
          <w:rPr>
            <w:noProof/>
            <w:sz w:val="22"/>
            <w:szCs w:val="22"/>
          </w:rPr>
          <w:tab/>
        </w:r>
        <w:r w:rsidRPr="00287A85">
          <w:rPr>
            <w:rStyle w:val="Hyperlink"/>
            <w:noProof/>
            <w:lang w:val="fr-FR"/>
          </w:rPr>
          <w:t>Infrastructura și capacitatea instituțională a parchetelor</w:t>
        </w:r>
        <w:r>
          <w:rPr>
            <w:noProof/>
            <w:webHidden/>
          </w:rPr>
          <w:tab/>
        </w:r>
        <w:r>
          <w:rPr>
            <w:noProof/>
            <w:webHidden/>
          </w:rPr>
          <w:fldChar w:fldCharType="begin"/>
        </w:r>
        <w:r>
          <w:rPr>
            <w:noProof/>
            <w:webHidden/>
          </w:rPr>
          <w:instrText xml:space="preserve"> PAGEREF _Toc486574288 \h </w:instrText>
        </w:r>
        <w:r>
          <w:rPr>
            <w:noProof/>
            <w:webHidden/>
          </w:rPr>
        </w:r>
        <w:r>
          <w:rPr>
            <w:noProof/>
            <w:webHidden/>
          </w:rPr>
          <w:fldChar w:fldCharType="separate"/>
        </w:r>
        <w:r>
          <w:rPr>
            <w:noProof/>
            <w:webHidden/>
          </w:rPr>
          <w:t>71</w:t>
        </w:r>
        <w:r>
          <w:rPr>
            <w:noProof/>
            <w:webHidden/>
          </w:rPr>
          <w:fldChar w:fldCharType="end"/>
        </w:r>
      </w:hyperlink>
    </w:p>
    <w:p w:rsidR="00B7639C" w:rsidRPr="00B7639C" w:rsidRDefault="00B7639C">
      <w:pPr>
        <w:pStyle w:val="TOC2"/>
        <w:rPr>
          <w:noProof/>
          <w:sz w:val="22"/>
          <w:szCs w:val="22"/>
        </w:rPr>
      </w:pPr>
      <w:hyperlink w:anchor="_Toc486574289" w:history="1">
        <w:r w:rsidRPr="00287A85">
          <w:rPr>
            <w:rStyle w:val="Hyperlink"/>
            <w:noProof/>
          </w:rPr>
          <w:t>I.5</w:t>
        </w:r>
        <w:r w:rsidRPr="00B7639C">
          <w:rPr>
            <w:noProof/>
            <w:sz w:val="22"/>
            <w:szCs w:val="22"/>
          </w:rPr>
          <w:tab/>
        </w:r>
        <w:r w:rsidRPr="00287A85">
          <w:rPr>
            <w:rStyle w:val="Hyperlink"/>
            <w:noProof/>
          </w:rPr>
          <w:t>Calitatea actului de justiție</w:t>
        </w:r>
        <w:r>
          <w:rPr>
            <w:noProof/>
            <w:webHidden/>
          </w:rPr>
          <w:tab/>
        </w:r>
        <w:r>
          <w:rPr>
            <w:noProof/>
            <w:webHidden/>
          </w:rPr>
          <w:fldChar w:fldCharType="begin"/>
        </w:r>
        <w:r>
          <w:rPr>
            <w:noProof/>
            <w:webHidden/>
          </w:rPr>
          <w:instrText xml:space="preserve"> PAGEREF _Toc486574289 \h </w:instrText>
        </w:r>
        <w:r>
          <w:rPr>
            <w:noProof/>
            <w:webHidden/>
          </w:rPr>
        </w:r>
        <w:r>
          <w:rPr>
            <w:noProof/>
            <w:webHidden/>
          </w:rPr>
          <w:fldChar w:fldCharType="separate"/>
        </w:r>
        <w:r>
          <w:rPr>
            <w:noProof/>
            <w:webHidden/>
          </w:rPr>
          <w:t>73</w:t>
        </w:r>
        <w:r>
          <w:rPr>
            <w:noProof/>
            <w:webHidden/>
          </w:rPr>
          <w:fldChar w:fldCharType="end"/>
        </w:r>
      </w:hyperlink>
    </w:p>
    <w:p w:rsidR="00B7639C" w:rsidRPr="00B7639C" w:rsidRDefault="00B7639C">
      <w:pPr>
        <w:pStyle w:val="TOC3"/>
        <w:rPr>
          <w:noProof/>
          <w:sz w:val="22"/>
          <w:szCs w:val="22"/>
        </w:rPr>
      </w:pPr>
      <w:hyperlink w:anchor="_Toc486574290" w:history="1">
        <w:r w:rsidRPr="00287A85">
          <w:rPr>
            <w:rStyle w:val="Hyperlink"/>
            <w:noProof/>
          </w:rPr>
          <w:t>I.5.1</w:t>
        </w:r>
        <w:r w:rsidRPr="00B7639C">
          <w:rPr>
            <w:noProof/>
            <w:sz w:val="22"/>
            <w:szCs w:val="22"/>
          </w:rPr>
          <w:tab/>
        </w:r>
        <w:r w:rsidRPr="00287A85">
          <w:rPr>
            <w:rStyle w:val="Hyperlink"/>
            <w:noProof/>
          </w:rPr>
          <w:t>Ponderea hotărârilor atacate din totalul hotărârilor pronunțate. Indicele de desființare. Ponderea cauzelor restituite de către instanțele de judecată în vederea refacerii urmăririi penale. Ponderea inculpaților achitați din totalul inculpaților trimiși în judecată. Ponderea hotărârilor pronunțate de instanță, conform prevederilor art.278 ind.1 Cod procedură penală, defalcat pe soluții de admitere/respingere, din totalul dosarelor penale finalizate cu soluții de netrimitere în judecată</w:t>
        </w:r>
        <w:r>
          <w:rPr>
            <w:noProof/>
            <w:webHidden/>
          </w:rPr>
          <w:tab/>
        </w:r>
        <w:r>
          <w:rPr>
            <w:noProof/>
            <w:webHidden/>
          </w:rPr>
          <w:fldChar w:fldCharType="begin"/>
        </w:r>
        <w:r>
          <w:rPr>
            <w:noProof/>
            <w:webHidden/>
          </w:rPr>
          <w:instrText xml:space="preserve"> PAGEREF _Toc486574290 \h </w:instrText>
        </w:r>
        <w:r>
          <w:rPr>
            <w:noProof/>
            <w:webHidden/>
          </w:rPr>
        </w:r>
        <w:r>
          <w:rPr>
            <w:noProof/>
            <w:webHidden/>
          </w:rPr>
          <w:fldChar w:fldCharType="separate"/>
        </w:r>
        <w:r>
          <w:rPr>
            <w:noProof/>
            <w:webHidden/>
          </w:rPr>
          <w:t>73</w:t>
        </w:r>
        <w:r>
          <w:rPr>
            <w:noProof/>
            <w:webHidden/>
          </w:rPr>
          <w:fldChar w:fldCharType="end"/>
        </w:r>
      </w:hyperlink>
    </w:p>
    <w:p w:rsidR="00B7639C" w:rsidRPr="00B7639C" w:rsidRDefault="00B7639C">
      <w:pPr>
        <w:pStyle w:val="TOC3"/>
        <w:rPr>
          <w:noProof/>
          <w:sz w:val="22"/>
          <w:szCs w:val="22"/>
        </w:rPr>
      </w:pPr>
      <w:hyperlink w:anchor="_Toc486574291" w:history="1">
        <w:r w:rsidRPr="00287A85">
          <w:rPr>
            <w:rStyle w:val="Hyperlink"/>
            <w:noProof/>
          </w:rPr>
          <w:t>I.5.2</w:t>
        </w:r>
        <w:r w:rsidRPr="00B7639C">
          <w:rPr>
            <w:noProof/>
            <w:sz w:val="22"/>
            <w:szCs w:val="22"/>
          </w:rPr>
          <w:tab/>
        </w:r>
        <w:r w:rsidRPr="00287A85">
          <w:rPr>
            <w:rStyle w:val="Hyperlink"/>
            <w:noProof/>
          </w:rPr>
          <w:t>Durata de soluționare a cauzelor (inclusiv pe materii)</w:t>
        </w:r>
        <w:r>
          <w:rPr>
            <w:noProof/>
            <w:webHidden/>
          </w:rPr>
          <w:tab/>
        </w:r>
        <w:r>
          <w:rPr>
            <w:noProof/>
            <w:webHidden/>
          </w:rPr>
          <w:fldChar w:fldCharType="begin"/>
        </w:r>
        <w:r>
          <w:rPr>
            <w:noProof/>
            <w:webHidden/>
          </w:rPr>
          <w:instrText xml:space="preserve"> PAGEREF _Toc486574291 \h </w:instrText>
        </w:r>
        <w:r>
          <w:rPr>
            <w:noProof/>
            <w:webHidden/>
          </w:rPr>
        </w:r>
        <w:r>
          <w:rPr>
            <w:noProof/>
            <w:webHidden/>
          </w:rPr>
          <w:fldChar w:fldCharType="separate"/>
        </w:r>
        <w:r>
          <w:rPr>
            <w:noProof/>
            <w:webHidden/>
          </w:rPr>
          <w:t>78</w:t>
        </w:r>
        <w:r>
          <w:rPr>
            <w:noProof/>
            <w:webHidden/>
          </w:rPr>
          <w:fldChar w:fldCharType="end"/>
        </w:r>
      </w:hyperlink>
    </w:p>
    <w:p w:rsidR="00B7639C" w:rsidRPr="00B7639C" w:rsidRDefault="00B7639C">
      <w:pPr>
        <w:pStyle w:val="TOC3"/>
        <w:rPr>
          <w:noProof/>
          <w:sz w:val="22"/>
          <w:szCs w:val="22"/>
        </w:rPr>
      </w:pPr>
      <w:hyperlink w:anchor="_Toc486574292" w:history="1">
        <w:r w:rsidRPr="00287A85">
          <w:rPr>
            <w:rStyle w:val="Hyperlink"/>
            <w:noProof/>
            <w:lang w:val="fr-FR"/>
          </w:rPr>
          <w:t>I.5.3</w:t>
        </w:r>
        <w:r w:rsidRPr="00B7639C">
          <w:rPr>
            <w:noProof/>
            <w:sz w:val="22"/>
            <w:szCs w:val="22"/>
          </w:rPr>
          <w:tab/>
        </w:r>
        <w:r w:rsidRPr="00287A85">
          <w:rPr>
            <w:rStyle w:val="Hyperlink"/>
            <w:noProof/>
            <w:lang w:val="fr-FR"/>
          </w:rPr>
          <w:t>Mecanisme de unificare a practicii judiciare</w:t>
        </w:r>
        <w:r>
          <w:rPr>
            <w:noProof/>
            <w:webHidden/>
          </w:rPr>
          <w:tab/>
        </w:r>
        <w:r>
          <w:rPr>
            <w:noProof/>
            <w:webHidden/>
          </w:rPr>
          <w:fldChar w:fldCharType="begin"/>
        </w:r>
        <w:r>
          <w:rPr>
            <w:noProof/>
            <w:webHidden/>
          </w:rPr>
          <w:instrText xml:space="preserve"> PAGEREF _Toc486574292 \h </w:instrText>
        </w:r>
        <w:r>
          <w:rPr>
            <w:noProof/>
            <w:webHidden/>
          </w:rPr>
        </w:r>
        <w:r>
          <w:rPr>
            <w:noProof/>
            <w:webHidden/>
          </w:rPr>
          <w:fldChar w:fldCharType="separate"/>
        </w:r>
        <w:r>
          <w:rPr>
            <w:noProof/>
            <w:webHidden/>
          </w:rPr>
          <w:t>86</w:t>
        </w:r>
        <w:r>
          <w:rPr>
            <w:noProof/>
            <w:webHidden/>
          </w:rPr>
          <w:fldChar w:fldCharType="end"/>
        </w:r>
      </w:hyperlink>
    </w:p>
    <w:p w:rsidR="00B7639C" w:rsidRPr="00B7639C" w:rsidRDefault="00B7639C">
      <w:pPr>
        <w:pStyle w:val="TOC3"/>
        <w:rPr>
          <w:noProof/>
          <w:sz w:val="22"/>
          <w:szCs w:val="22"/>
        </w:rPr>
      </w:pPr>
      <w:hyperlink w:anchor="_Toc486574293" w:history="1">
        <w:r w:rsidRPr="00287A85">
          <w:rPr>
            <w:rStyle w:val="Hyperlink"/>
            <w:noProof/>
            <w:lang w:val="ro-RO"/>
          </w:rPr>
          <w:t>I.5.4</w:t>
        </w:r>
        <w:r w:rsidRPr="00B7639C">
          <w:rPr>
            <w:noProof/>
            <w:sz w:val="22"/>
            <w:szCs w:val="22"/>
          </w:rPr>
          <w:tab/>
        </w:r>
        <w:r w:rsidRPr="00287A85">
          <w:rPr>
            <w:rStyle w:val="Hyperlink"/>
            <w:noProof/>
            <w:lang w:val="ro-RO"/>
          </w:rPr>
          <w:t>Soluțiile pronunțate în anul 2014 de Curtea Europeană a Drepturilor Omului și Curtea de Justiție a Uniunii Europene, motivele care au determinat adoptarea acestora și impactul acestora asupra sistemului judiciar</w:t>
        </w:r>
        <w:r>
          <w:rPr>
            <w:noProof/>
            <w:webHidden/>
          </w:rPr>
          <w:tab/>
        </w:r>
        <w:r>
          <w:rPr>
            <w:noProof/>
            <w:webHidden/>
          </w:rPr>
          <w:fldChar w:fldCharType="begin"/>
        </w:r>
        <w:r>
          <w:rPr>
            <w:noProof/>
            <w:webHidden/>
          </w:rPr>
          <w:instrText xml:space="preserve"> PAGEREF _Toc486574293 \h </w:instrText>
        </w:r>
        <w:r>
          <w:rPr>
            <w:noProof/>
            <w:webHidden/>
          </w:rPr>
        </w:r>
        <w:r>
          <w:rPr>
            <w:noProof/>
            <w:webHidden/>
          </w:rPr>
          <w:fldChar w:fldCharType="separate"/>
        </w:r>
        <w:r>
          <w:rPr>
            <w:noProof/>
            <w:webHidden/>
          </w:rPr>
          <w:t>8</w:t>
        </w:r>
        <w:r>
          <w:rPr>
            <w:noProof/>
            <w:webHidden/>
          </w:rPr>
          <w:t>9</w:t>
        </w:r>
        <w:r>
          <w:rPr>
            <w:noProof/>
            <w:webHidden/>
          </w:rPr>
          <w:fldChar w:fldCharType="end"/>
        </w:r>
      </w:hyperlink>
    </w:p>
    <w:p w:rsidR="00B7639C" w:rsidRPr="00B7639C" w:rsidRDefault="00B7639C">
      <w:pPr>
        <w:pStyle w:val="TOC3"/>
        <w:rPr>
          <w:noProof/>
          <w:sz w:val="22"/>
          <w:szCs w:val="22"/>
        </w:rPr>
      </w:pPr>
      <w:hyperlink w:anchor="_Toc486574294" w:history="1">
        <w:r w:rsidRPr="00287A85">
          <w:rPr>
            <w:rStyle w:val="Hyperlink"/>
            <w:noProof/>
          </w:rPr>
          <w:t>I.5.5</w:t>
        </w:r>
        <w:r w:rsidRPr="00B7639C">
          <w:rPr>
            <w:noProof/>
            <w:sz w:val="22"/>
            <w:szCs w:val="22"/>
          </w:rPr>
          <w:tab/>
        </w:r>
        <w:r w:rsidRPr="00287A85">
          <w:rPr>
            <w:rStyle w:val="Hyperlink"/>
            <w:noProof/>
          </w:rPr>
          <w:t>Situația pregătirii profesionale a judecătorilor și procurorilor, a magistraților asistenți și a  personalului auxiliar</w:t>
        </w:r>
        <w:r>
          <w:rPr>
            <w:noProof/>
            <w:webHidden/>
          </w:rPr>
          <w:tab/>
        </w:r>
        <w:r>
          <w:rPr>
            <w:noProof/>
            <w:webHidden/>
          </w:rPr>
          <w:fldChar w:fldCharType="begin"/>
        </w:r>
        <w:r>
          <w:rPr>
            <w:noProof/>
            <w:webHidden/>
          </w:rPr>
          <w:instrText xml:space="preserve"> PAGEREF _Toc486574294 \h </w:instrText>
        </w:r>
        <w:r>
          <w:rPr>
            <w:noProof/>
            <w:webHidden/>
          </w:rPr>
        </w:r>
        <w:r>
          <w:rPr>
            <w:noProof/>
            <w:webHidden/>
          </w:rPr>
          <w:fldChar w:fldCharType="separate"/>
        </w:r>
        <w:r>
          <w:rPr>
            <w:noProof/>
            <w:webHidden/>
          </w:rPr>
          <w:t>95</w:t>
        </w:r>
        <w:r>
          <w:rPr>
            <w:noProof/>
            <w:webHidden/>
          </w:rPr>
          <w:fldChar w:fldCharType="end"/>
        </w:r>
      </w:hyperlink>
    </w:p>
    <w:p w:rsidR="00B7639C" w:rsidRPr="00B7639C" w:rsidRDefault="00B7639C">
      <w:pPr>
        <w:pStyle w:val="TOC1"/>
        <w:rPr>
          <w:b w:val="0"/>
          <w:sz w:val="22"/>
          <w:szCs w:val="22"/>
        </w:rPr>
      </w:pPr>
      <w:hyperlink w:anchor="_Toc486574295" w:history="1">
        <w:r w:rsidRPr="00287A85">
          <w:rPr>
            <w:rStyle w:val="Hyperlink"/>
          </w:rPr>
          <w:t>Capitolul II</w:t>
        </w:r>
        <w:r w:rsidRPr="00B7639C">
          <w:rPr>
            <w:b w:val="0"/>
            <w:sz w:val="22"/>
            <w:szCs w:val="22"/>
          </w:rPr>
          <w:tab/>
        </w:r>
        <w:r w:rsidRPr="00287A85">
          <w:rPr>
            <w:rStyle w:val="Hyperlink"/>
          </w:rPr>
          <w:t>Principalele modificări legislative cu impact asupra activității sistemului judiciar în anul 2014</w:t>
        </w:r>
        <w:r>
          <w:rPr>
            <w:webHidden/>
          </w:rPr>
          <w:tab/>
        </w:r>
        <w:r>
          <w:rPr>
            <w:webHidden/>
          </w:rPr>
          <w:fldChar w:fldCharType="begin"/>
        </w:r>
        <w:r>
          <w:rPr>
            <w:webHidden/>
          </w:rPr>
          <w:instrText xml:space="preserve"> PAGEREF _Toc486574295 \h </w:instrText>
        </w:r>
        <w:r>
          <w:rPr>
            <w:webHidden/>
          </w:rPr>
        </w:r>
        <w:r>
          <w:rPr>
            <w:webHidden/>
          </w:rPr>
          <w:fldChar w:fldCharType="separate"/>
        </w:r>
        <w:r>
          <w:rPr>
            <w:webHidden/>
          </w:rPr>
          <w:t>103</w:t>
        </w:r>
        <w:r>
          <w:rPr>
            <w:webHidden/>
          </w:rPr>
          <w:fldChar w:fldCharType="end"/>
        </w:r>
      </w:hyperlink>
    </w:p>
    <w:p w:rsidR="00B7639C" w:rsidRPr="00B7639C" w:rsidRDefault="00B7639C">
      <w:pPr>
        <w:pStyle w:val="TOC2"/>
        <w:rPr>
          <w:noProof/>
          <w:sz w:val="22"/>
          <w:szCs w:val="22"/>
        </w:rPr>
      </w:pPr>
      <w:hyperlink w:anchor="_Toc486574296" w:history="1">
        <w:r w:rsidRPr="00287A85">
          <w:rPr>
            <w:rStyle w:val="Hyperlink"/>
            <w:noProof/>
          </w:rPr>
          <w:t>II.1</w:t>
        </w:r>
        <w:r w:rsidRPr="00B7639C">
          <w:rPr>
            <w:noProof/>
            <w:sz w:val="22"/>
            <w:szCs w:val="22"/>
          </w:rPr>
          <w:tab/>
        </w:r>
        <w:r w:rsidRPr="00287A85">
          <w:rPr>
            <w:rStyle w:val="Hyperlink"/>
            <w:noProof/>
          </w:rPr>
          <w:t>Impactul noilor coduri în materie penală.</w:t>
        </w:r>
        <w:r>
          <w:rPr>
            <w:noProof/>
            <w:webHidden/>
          </w:rPr>
          <w:tab/>
        </w:r>
        <w:r>
          <w:rPr>
            <w:noProof/>
            <w:webHidden/>
          </w:rPr>
          <w:fldChar w:fldCharType="begin"/>
        </w:r>
        <w:r>
          <w:rPr>
            <w:noProof/>
            <w:webHidden/>
          </w:rPr>
          <w:instrText xml:space="preserve"> PAGEREF _Toc486574296 \h </w:instrText>
        </w:r>
        <w:r>
          <w:rPr>
            <w:noProof/>
            <w:webHidden/>
          </w:rPr>
        </w:r>
        <w:r>
          <w:rPr>
            <w:noProof/>
            <w:webHidden/>
          </w:rPr>
          <w:fldChar w:fldCharType="separate"/>
        </w:r>
        <w:r>
          <w:rPr>
            <w:noProof/>
            <w:webHidden/>
          </w:rPr>
          <w:t>103</w:t>
        </w:r>
        <w:r>
          <w:rPr>
            <w:noProof/>
            <w:webHidden/>
          </w:rPr>
          <w:fldChar w:fldCharType="end"/>
        </w:r>
      </w:hyperlink>
    </w:p>
    <w:p w:rsidR="00B7639C" w:rsidRPr="00B7639C" w:rsidRDefault="00B7639C">
      <w:pPr>
        <w:pStyle w:val="TOC2"/>
        <w:rPr>
          <w:noProof/>
          <w:sz w:val="22"/>
          <w:szCs w:val="22"/>
        </w:rPr>
      </w:pPr>
      <w:hyperlink w:anchor="_Toc486574297" w:history="1">
        <w:r w:rsidRPr="00287A85">
          <w:rPr>
            <w:rStyle w:val="Hyperlink"/>
            <w:noProof/>
          </w:rPr>
          <w:t>II.2</w:t>
        </w:r>
        <w:r w:rsidRPr="00B7639C">
          <w:rPr>
            <w:noProof/>
            <w:sz w:val="22"/>
            <w:szCs w:val="22"/>
          </w:rPr>
          <w:tab/>
        </w:r>
        <w:r w:rsidRPr="00287A85">
          <w:rPr>
            <w:rStyle w:val="Hyperlink"/>
            <w:noProof/>
          </w:rPr>
          <w:t>Alte modificări legislative cu impact asupra sistemului judiciar în anul 2014.</w:t>
        </w:r>
        <w:r>
          <w:rPr>
            <w:noProof/>
            <w:webHidden/>
          </w:rPr>
          <w:tab/>
        </w:r>
        <w:r>
          <w:rPr>
            <w:noProof/>
            <w:webHidden/>
          </w:rPr>
          <w:fldChar w:fldCharType="begin"/>
        </w:r>
        <w:r>
          <w:rPr>
            <w:noProof/>
            <w:webHidden/>
          </w:rPr>
          <w:instrText xml:space="preserve"> PAGEREF _Toc486574297 \h </w:instrText>
        </w:r>
        <w:r>
          <w:rPr>
            <w:noProof/>
            <w:webHidden/>
          </w:rPr>
        </w:r>
        <w:r>
          <w:rPr>
            <w:noProof/>
            <w:webHidden/>
          </w:rPr>
          <w:fldChar w:fldCharType="separate"/>
        </w:r>
        <w:r>
          <w:rPr>
            <w:noProof/>
            <w:webHidden/>
          </w:rPr>
          <w:t>106</w:t>
        </w:r>
        <w:r>
          <w:rPr>
            <w:noProof/>
            <w:webHidden/>
          </w:rPr>
          <w:fldChar w:fldCharType="end"/>
        </w:r>
      </w:hyperlink>
    </w:p>
    <w:p w:rsidR="00B7639C" w:rsidRPr="00B7639C" w:rsidRDefault="00B7639C">
      <w:pPr>
        <w:pStyle w:val="TOC2"/>
        <w:rPr>
          <w:noProof/>
          <w:sz w:val="22"/>
          <w:szCs w:val="22"/>
        </w:rPr>
      </w:pPr>
      <w:hyperlink w:anchor="_Toc486574298" w:history="1">
        <w:r w:rsidRPr="00287A85">
          <w:rPr>
            <w:rStyle w:val="Hyperlink"/>
            <w:noProof/>
            <w:lang w:val="ro-RO"/>
          </w:rPr>
          <w:t>II.3</w:t>
        </w:r>
        <w:r w:rsidRPr="00B7639C">
          <w:rPr>
            <w:noProof/>
            <w:sz w:val="22"/>
            <w:szCs w:val="22"/>
          </w:rPr>
          <w:tab/>
        </w:r>
        <w:r w:rsidRPr="00287A85">
          <w:rPr>
            <w:rStyle w:val="Hyperlink"/>
            <w:noProof/>
            <w:lang w:val="ro-RO"/>
          </w:rPr>
          <w:t>Hotărâri ale Curții Constituționale și ale Înaltei Curți de Casație și Justiție.</w:t>
        </w:r>
        <w:r>
          <w:rPr>
            <w:noProof/>
            <w:webHidden/>
          </w:rPr>
          <w:tab/>
        </w:r>
        <w:r>
          <w:rPr>
            <w:noProof/>
            <w:webHidden/>
          </w:rPr>
          <w:fldChar w:fldCharType="begin"/>
        </w:r>
        <w:r>
          <w:rPr>
            <w:noProof/>
            <w:webHidden/>
          </w:rPr>
          <w:instrText xml:space="preserve"> PAGEREF _Toc486574298 \h </w:instrText>
        </w:r>
        <w:r>
          <w:rPr>
            <w:noProof/>
            <w:webHidden/>
          </w:rPr>
        </w:r>
        <w:r>
          <w:rPr>
            <w:noProof/>
            <w:webHidden/>
          </w:rPr>
          <w:fldChar w:fldCharType="separate"/>
        </w:r>
        <w:r>
          <w:rPr>
            <w:noProof/>
            <w:webHidden/>
          </w:rPr>
          <w:t>108</w:t>
        </w:r>
        <w:r>
          <w:rPr>
            <w:noProof/>
            <w:webHidden/>
          </w:rPr>
          <w:fldChar w:fldCharType="end"/>
        </w:r>
      </w:hyperlink>
    </w:p>
    <w:p w:rsidR="00B7639C" w:rsidRPr="00B7639C" w:rsidRDefault="00B7639C">
      <w:pPr>
        <w:pStyle w:val="TOC1"/>
        <w:rPr>
          <w:b w:val="0"/>
          <w:sz w:val="22"/>
          <w:szCs w:val="22"/>
        </w:rPr>
      </w:pPr>
      <w:hyperlink w:anchor="_Toc486574299" w:history="1">
        <w:r w:rsidRPr="00287A85">
          <w:rPr>
            <w:rStyle w:val="Hyperlink"/>
            <w:lang w:val="ro-RO"/>
          </w:rPr>
          <w:t>Capitolul III</w:t>
        </w:r>
        <w:r w:rsidRPr="00B7639C">
          <w:rPr>
            <w:b w:val="0"/>
            <w:sz w:val="22"/>
            <w:szCs w:val="22"/>
          </w:rPr>
          <w:tab/>
        </w:r>
        <w:r w:rsidRPr="00287A85">
          <w:rPr>
            <w:rStyle w:val="Hyperlink"/>
            <w:lang w:val="ro-RO"/>
          </w:rPr>
          <w:t>Independența și răspunderea judecătorilor, procurorilor și magistraților asistenți</w:t>
        </w:r>
        <w:r>
          <w:rPr>
            <w:webHidden/>
          </w:rPr>
          <w:tab/>
        </w:r>
        <w:r>
          <w:rPr>
            <w:webHidden/>
          </w:rPr>
          <w:fldChar w:fldCharType="begin"/>
        </w:r>
        <w:r>
          <w:rPr>
            <w:webHidden/>
          </w:rPr>
          <w:instrText xml:space="preserve"> PAGEREF _Toc486574299 \h </w:instrText>
        </w:r>
        <w:r>
          <w:rPr>
            <w:webHidden/>
          </w:rPr>
        </w:r>
        <w:r>
          <w:rPr>
            <w:webHidden/>
          </w:rPr>
          <w:fldChar w:fldCharType="separate"/>
        </w:r>
        <w:r>
          <w:rPr>
            <w:webHidden/>
          </w:rPr>
          <w:t>110</w:t>
        </w:r>
        <w:r>
          <w:rPr>
            <w:webHidden/>
          </w:rPr>
          <w:fldChar w:fldCharType="end"/>
        </w:r>
      </w:hyperlink>
    </w:p>
    <w:p w:rsidR="00B7639C" w:rsidRPr="00B7639C" w:rsidRDefault="00B7639C">
      <w:pPr>
        <w:pStyle w:val="TOC2"/>
        <w:rPr>
          <w:noProof/>
          <w:sz w:val="22"/>
          <w:szCs w:val="22"/>
        </w:rPr>
      </w:pPr>
      <w:hyperlink w:anchor="_Toc486574300" w:history="1">
        <w:r w:rsidRPr="00287A85">
          <w:rPr>
            <w:rStyle w:val="Hyperlink"/>
            <w:noProof/>
            <w:lang w:val="ro-RO"/>
          </w:rPr>
          <w:t>III.1</w:t>
        </w:r>
        <w:r w:rsidRPr="00B7639C">
          <w:rPr>
            <w:noProof/>
            <w:sz w:val="22"/>
            <w:szCs w:val="22"/>
          </w:rPr>
          <w:tab/>
        </w:r>
        <w:r w:rsidRPr="00287A85">
          <w:rPr>
            <w:rStyle w:val="Hyperlink"/>
            <w:noProof/>
            <w:lang w:val="ro-RO"/>
          </w:rPr>
          <w:t>Apărarea independenței, imparțialității și reputației profesionale a judecătorilor și procurorilor</w:t>
        </w:r>
        <w:r>
          <w:rPr>
            <w:noProof/>
            <w:webHidden/>
          </w:rPr>
          <w:tab/>
        </w:r>
        <w:r>
          <w:rPr>
            <w:noProof/>
            <w:webHidden/>
          </w:rPr>
          <w:fldChar w:fldCharType="begin"/>
        </w:r>
        <w:r>
          <w:rPr>
            <w:noProof/>
            <w:webHidden/>
          </w:rPr>
          <w:instrText xml:space="preserve"> PAGEREF _Toc486574300 \h </w:instrText>
        </w:r>
        <w:r>
          <w:rPr>
            <w:noProof/>
            <w:webHidden/>
          </w:rPr>
        </w:r>
        <w:r>
          <w:rPr>
            <w:noProof/>
            <w:webHidden/>
          </w:rPr>
          <w:fldChar w:fldCharType="separate"/>
        </w:r>
        <w:r>
          <w:rPr>
            <w:noProof/>
            <w:webHidden/>
          </w:rPr>
          <w:t>110</w:t>
        </w:r>
        <w:r>
          <w:rPr>
            <w:noProof/>
            <w:webHidden/>
          </w:rPr>
          <w:fldChar w:fldCharType="end"/>
        </w:r>
      </w:hyperlink>
    </w:p>
    <w:p w:rsidR="00B7639C" w:rsidRPr="00B7639C" w:rsidRDefault="00B7639C">
      <w:pPr>
        <w:pStyle w:val="TOC2"/>
        <w:rPr>
          <w:noProof/>
          <w:sz w:val="22"/>
          <w:szCs w:val="22"/>
        </w:rPr>
      </w:pPr>
      <w:hyperlink w:anchor="_Toc486574301" w:history="1">
        <w:r w:rsidRPr="00287A85">
          <w:rPr>
            <w:rStyle w:val="Hyperlink"/>
            <w:noProof/>
          </w:rPr>
          <w:t>III.2</w:t>
        </w:r>
        <w:r w:rsidRPr="00B7639C">
          <w:rPr>
            <w:noProof/>
            <w:sz w:val="22"/>
            <w:szCs w:val="22"/>
          </w:rPr>
          <w:tab/>
        </w:r>
        <w:r w:rsidRPr="00287A85">
          <w:rPr>
            <w:rStyle w:val="Hyperlink"/>
            <w:noProof/>
          </w:rPr>
          <w:t>Răspunderea magistraților</w:t>
        </w:r>
        <w:r>
          <w:rPr>
            <w:noProof/>
            <w:webHidden/>
          </w:rPr>
          <w:tab/>
        </w:r>
        <w:r>
          <w:rPr>
            <w:noProof/>
            <w:webHidden/>
          </w:rPr>
          <w:fldChar w:fldCharType="begin"/>
        </w:r>
        <w:r>
          <w:rPr>
            <w:noProof/>
            <w:webHidden/>
          </w:rPr>
          <w:instrText xml:space="preserve"> PAGEREF _Toc486574301 \h </w:instrText>
        </w:r>
        <w:r>
          <w:rPr>
            <w:noProof/>
            <w:webHidden/>
          </w:rPr>
        </w:r>
        <w:r>
          <w:rPr>
            <w:noProof/>
            <w:webHidden/>
          </w:rPr>
          <w:fldChar w:fldCharType="separate"/>
        </w:r>
        <w:r>
          <w:rPr>
            <w:noProof/>
            <w:webHidden/>
          </w:rPr>
          <w:t>116</w:t>
        </w:r>
        <w:r>
          <w:rPr>
            <w:noProof/>
            <w:webHidden/>
          </w:rPr>
          <w:fldChar w:fldCharType="end"/>
        </w:r>
      </w:hyperlink>
    </w:p>
    <w:p w:rsidR="00B7639C" w:rsidRPr="00B7639C" w:rsidRDefault="00B7639C">
      <w:pPr>
        <w:pStyle w:val="TOC3"/>
        <w:rPr>
          <w:noProof/>
          <w:sz w:val="22"/>
          <w:szCs w:val="22"/>
        </w:rPr>
      </w:pPr>
      <w:hyperlink w:anchor="_Toc486574302" w:history="1">
        <w:r w:rsidRPr="00287A85">
          <w:rPr>
            <w:rStyle w:val="Hyperlink"/>
            <w:noProof/>
          </w:rPr>
          <w:t>III.2.1</w:t>
        </w:r>
        <w:r w:rsidRPr="00B7639C">
          <w:rPr>
            <w:noProof/>
            <w:sz w:val="22"/>
            <w:szCs w:val="22"/>
          </w:rPr>
          <w:tab/>
        </w:r>
        <w:r w:rsidRPr="00287A85">
          <w:rPr>
            <w:rStyle w:val="Hyperlink"/>
            <w:noProof/>
          </w:rPr>
          <w:t>Răspunderea disciplinară a judecătorilor, procurorilor și magistraților asistenți</w:t>
        </w:r>
        <w:r>
          <w:rPr>
            <w:noProof/>
            <w:webHidden/>
          </w:rPr>
          <w:tab/>
        </w:r>
        <w:r>
          <w:rPr>
            <w:noProof/>
            <w:webHidden/>
          </w:rPr>
          <w:fldChar w:fldCharType="begin"/>
        </w:r>
        <w:r>
          <w:rPr>
            <w:noProof/>
            <w:webHidden/>
          </w:rPr>
          <w:instrText xml:space="preserve"> PAGEREF _Toc486574302 \h </w:instrText>
        </w:r>
        <w:r>
          <w:rPr>
            <w:noProof/>
            <w:webHidden/>
          </w:rPr>
        </w:r>
        <w:r>
          <w:rPr>
            <w:noProof/>
            <w:webHidden/>
          </w:rPr>
          <w:fldChar w:fldCharType="separate"/>
        </w:r>
        <w:r>
          <w:rPr>
            <w:noProof/>
            <w:webHidden/>
          </w:rPr>
          <w:t>116</w:t>
        </w:r>
        <w:r>
          <w:rPr>
            <w:noProof/>
            <w:webHidden/>
          </w:rPr>
          <w:fldChar w:fldCharType="end"/>
        </w:r>
      </w:hyperlink>
    </w:p>
    <w:p w:rsidR="00B7639C" w:rsidRPr="00B7639C" w:rsidRDefault="00B7639C">
      <w:pPr>
        <w:pStyle w:val="TOC3"/>
        <w:rPr>
          <w:noProof/>
          <w:sz w:val="22"/>
          <w:szCs w:val="22"/>
        </w:rPr>
      </w:pPr>
      <w:hyperlink w:anchor="_Toc486574303" w:history="1">
        <w:r w:rsidRPr="00287A85">
          <w:rPr>
            <w:rStyle w:val="Hyperlink"/>
            <w:noProof/>
          </w:rPr>
          <w:t>III.2.2</w:t>
        </w:r>
        <w:r w:rsidRPr="00B7639C">
          <w:rPr>
            <w:noProof/>
            <w:sz w:val="22"/>
            <w:szCs w:val="22"/>
          </w:rPr>
          <w:tab/>
        </w:r>
        <w:r w:rsidRPr="00287A85">
          <w:rPr>
            <w:rStyle w:val="Hyperlink"/>
            <w:noProof/>
          </w:rPr>
          <w:t>Răspunderea penală a judecătorilor, procurorilor și magistraților asistenți</w:t>
        </w:r>
        <w:r>
          <w:rPr>
            <w:noProof/>
            <w:webHidden/>
          </w:rPr>
          <w:tab/>
        </w:r>
        <w:r>
          <w:rPr>
            <w:noProof/>
            <w:webHidden/>
          </w:rPr>
          <w:fldChar w:fldCharType="begin"/>
        </w:r>
        <w:r>
          <w:rPr>
            <w:noProof/>
            <w:webHidden/>
          </w:rPr>
          <w:instrText xml:space="preserve"> PAGEREF _Toc486574303 \h </w:instrText>
        </w:r>
        <w:r>
          <w:rPr>
            <w:noProof/>
            <w:webHidden/>
          </w:rPr>
        </w:r>
        <w:r>
          <w:rPr>
            <w:noProof/>
            <w:webHidden/>
          </w:rPr>
          <w:fldChar w:fldCharType="separate"/>
        </w:r>
        <w:r>
          <w:rPr>
            <w:noProof/>
            <w:webHidden/>
          </w:rPr>
          <w:t>122</w:t>
        </w:r>
        <w:r>
          <w:rPr>
            <w:noProof/>
            <w:webHidden/>
          </w:rPr>
          <w:fldChar w:fldCharType="end"/>
        </w:r>
      </w:hyperlink>
    </w:p>
    <w:p w:rsidR="00B7639C" w:rsidRPr="00B7639C" w:rsidRDefault="00B7639C">
      <w:pPr>
        <w:pStyle w:val="TOC1"/>
        <w:rPr>
          <w:b w:val="0"/>
          <w:sz w:val="22"/>
          <w:szCs w:val="22"/>
        </w:rPr>
      </w:pPr>
      <w:hyperlink w:anchor="_Toc486574304" w:history="1">
        <w:r w:rsidRPr="00287A85">
          <w:rPr>
            <w:rStyle w:val="Hyperlink"/>
            <w:lang w:val="ro-RO"/>
          </w:rPr>
          <w:t>Capitolul IV</w:t>
        </w:r>
        <w:r w:rsidRPr="00B7639C">
          <w:rPr>
            <w:b w:val="0"/>
            <w:sz w:val="22"/>
            <w:szCs w:val="22"/>
          </w:rPr>
          <w:tab/>
        </w:r>
        <w:r w:rsidRPr="00287A85">
          <w:rPr>
            <w:rStyle w:val="Hyperlink"/>
            <w:lang w:val="ro-RO"/>
          </w:rPr>
          <w:t>Contribuția sistemului judiciar românesc la dezvoltarea spațiului european și cooperarea internațională</w:t>
        </w:r>
        <w:r>
          <w:rPr>
            <w:webHidden/>
          </w:rPr>
          <w:tab/>
        </w:r>
        <w:r>
          <w:rPr>
            <w:webHidden/>
          </w:rPr>
          <w:fldChar w:fldCharType="begin"/>
        </w:r>
        <w:r>
          <w:rPr>
            <w:webHidden/>
          </w:rPr>
          <w:instrText xml:space="preserve"> PAGEREF _Toc486574304 \h </w:instrText>
        </w:r>
        <w:r>
          <w:rPr>
            <w:webHidden/>
          </w:rPr>
        </w:r>
        <w:r>
          <w:rPr>
            <w:webHidden/>
          </w:rPr>
          <w:fldChar w:fldCharType="separate"/>
        </w:r>
        <w:r>
          <w:rPr>
            <w:webHidden/>
          </w:rPr>
          <w:t>123</w:t>
        </w:r>
        <w:r>
          <w:rPr>
            <w:webHidden/>
          </w:rPr>
          <w:fldChar w:fldCharType="end"/>
        </w:r>
      </w:hyperlink>
    </w:p>
    <w:p w:rsidR="00B7639C" w:rsidRPr="00B7639C" w:rsidRDefault="00B7639C">
      <w:pPr>
        <w:pStyle w:val="TOC2"/>
        <w:rPr>
          <w:noProof/>
          <w:sz w:val="22"/>
          <w:szCs w:val="22"/>
        </w:rPr>
      </w:pPr>
      <w:hyperlink w:anchor="_Toc486574305" w:history="1">
        <w:r w:rsidRPr="00287A85">
          <w:rPr>
            <w:rStyle w:val="Hyperlink"/>
            <w:noProof/>
          </w:rPr>
          <w:t>IV.1</w:t>
        </w:r>
        <w:r w:rsidRPr="00B7639C">
          <w:rPr>
            <w:noProof/>
            <w:sz w:val="22"/>
            <w:szCs w:val="22"/>
          </w:rPr>
          <w:tab/>
        </w:r>
        <w:r w:rsidRPr="00287A85">
          <w:rPr>
            <w:rStyle w:val="Hyperlink"/>
            <w:noProof/>
          </w:rPr>
          <w:t>Cooperarea judiciară în materie penală</w:t>
        </w:r>
        <w:r>
          <w:rPr>
            <w:noProof/>
            <w:webHidden/>
          </w:rPr>
          <w:tab/>
        </w:r>
        <w:r>
          <w:rPr>
            <w:noProof/>
            <w:webHidden/>
          </w:rPr>
          <w:fldChar w:fldCharType="begin"/>
        </w:r>
        <w:r>
          <w:rPr>
            <w:noProof/>
            <w:webHidden/>
          </w:rPr>
          <w:instrText xml:space="preserve"> PAGEREF _Toc486574305 \h </w:instrText>
        </w:r>
        <w:r>
          <w:rPr>
            <w:noProof/>
            <w:webHidden/>
          </w:rPr>
        </w:r>
        <w:r>
          <w:rPr>
            <w:noProof/>
            <w:webHidden/>
          </w:rPr>
          <w:fldChar w:fldCharType="separate"/>
        </w:r>
        <w:r>
          <w:rPr>
            <w:noProof/>
            <w:webHidden/>
          </w:rPr>
          <w:t>123</w:t>
        </w:r>
        <w:r>
          <w:rPr>
            <w:noProof/>
            <w:webHidden/>
          </w:rPr>
          <w:fldChar w:fldCharType="end"/>
        </w:r>
      </w:hyperlink>
    </w:p>
    <w:p w:rsidR="00B7639C" w:rsidRPr="00B7639C" w:rsidRDefault="00B7639C">
      <w:pPr>
        <w:pStyle w:val="TOC2"/>
        <w:rPr>
          <w:noProof/>
          <w:sz w:val="22"/>
          <w:szCs w:val="22"/>
        </w:rPr>
      </w:pPr>
      <w:hyperlink w:anchor="_Toc486574306" w:history="1">
        <w:r w:rsidRPr="00287A85">
          <w:rPr>
            <w:rStyle w:val="Hyperlink"/>
            <w:noProof/>
          </w:rPr>
          <w:t>IV.2</w:t>
        </w:r>
        <w:r w:rsidRPr="00B7639C">
          <w:rPr>
            <w:noProof/>
            <w:sz w:val="22"/>
            <w:szCs w:val="22"/>
          </w:rPr>
          <w:tab/>
        </w:r>
        <w:r w:rsidRPr="00287A85">
          <w:rPr>
            <w:rStyle w:val="Hyperlink"/>
            <w:noProof/>
          </w:rPr>
          <w:t>Cooperarea judiciară în materie civilă</w:t>
        </w:r>
        <w:r>
          <w:rPr>
            <w:noProof/>
            <w:webHidden/>
          </w:rPr>
          <w:tab/>
        </w:r>
        <w:r>
          <w:rPr>
            <w:noProof/>
            <w:webHidden/>
          </w:rPr>
          <w:fldChar w:fldCharType="begin"/>
        </w:r>
        <w:r>
          <w:rPr>
            <w:noProof/>
            <w:webHidden/>
          </w:rPr>
          <w:instrText xml:space="preserve"> PAGEREF _Toc486574306 \h </w:instrText>
        </w:r>
        <w:r>
          <w:rPr>
            <w:noProof/>
            <w:webHidden/>
          </w:rPr>
        </w:r>
        <w:r>
          <w:rPr>
            <w:noProof/>
            <w:webHidden/>
          </w:rPr>
          <w:fldChar w:fldCharType="separate"/>
        </w:r>
        <w:r>
          <w:rPr>
            <w:noProof/>
            <w:webHidden/>
          </w:rPr>
          <w:t>129</w:t>
        </w:r>
        <w:r>
          <w:rPr>
            <w:noProof/>
            <w:webHidden/>
          </w:rPr>
          <w:fldChar w:fldCharType="end"/>
        </w:r>
      </w:hyperlink>
    </w:p>
    <w:p w:rsidR="00B7639C" w:rsidRPr="00B7639C" w:rsidRDefault="00B7639C">
      <w:pPr>
        <w:pStyle w:val="TOC2"/>
        <w:rPr>
          <w:noProof/>
          <w:sz w:val="22"/>
          <w:szCs w:val="22"/>
        </w:rPr>
      </w:pPr>
      <w:hyperlink w:anchor="_Toc486574307" w:history="1">
        <w:r w:rsidRPr="00287A85">
          <w:rPr>
            <w:rStyle w:val="Hyperlink"/>
            <w:noProof/>
          </w:rPr>
          <w:t>IV.3</w:t>
        </w:r>
        <w:r w:rsidRPr="00B7639C">
          <w:rPr>
            <w:noProof/>
            <w:sz w:val="22"/>
            <w:szCs w:val="22"/>
          </w:rPr>
          <w:tab/>
        </w:r>
        <w:r w:rsidRPr="00287A85">
          <w:rPr>
            <w:rStyle w:val="Hyperlink"/>
            <w:noProof/>
            <w:lang w:val="fr-FR"/>
          </w:rPr>
          <w:t xml:space="preserve">Participarea la rețelele judiciare europene în domeniul cooperării judiciare și la Eurojust. </w:t>
        </w:r>
        <w:r w:rsidRPr="00287A85">
          <w:rPr>
            <w:rStyle w:val="Hyperlink"/>
            <w:noProof/>
          </w:rPr>
          <w:t>Activitatea rețelelor judiciare române</w:t>
        </w:r>
        <w:r>
          <w:rPr>
            <w:noProof/>
            <w:webHidden/>
          </w:rPr>
          <w:tab/>
        </w:r>
        <w:r>
          <w:rPr>
            <w:noProof/>
            <w:webHidden/>
          </w:rPr>
          <w:fldChar w:fldCharType="begin"/>
        </w:r>
        <w:r>
          <w:rPr>
            <w:noProof/>
            <w:webHidden/>
          </w:rPr>
          <w:instrText xml:space="preserve"> PAGEREF _Toc486574307 \h </w:instrText>
        </w:r>
        <w:r>
          <w:rPr>
            <w:noProof/>
            <w:webHidden/>
          </w:rPr>
        </w:r>
        <w:r>
          <w:rPr>
            <w:noProof/>
            <w:webHidden/>
          </w:rPr>
          <w:fldChar w:fldCharType="separate"/>
        </w:r>
        <w:r>
          <w:rPr>
            <w:noProof/>
            <w:webHidden/>
          </w:rPr>
          <w:t>129</w:t>
        </w:r>
        <w:r>
          <w:rPr>
            <w:noProof/>
            <w:webHidden/>
          </w:rPr>
          <w:fldChar w:fldCharType="end"/>
        </w:r>
      </w:hyperlink>
    </w:p>
    <w:p w:rsidR="00B7639C" w:rsidRPr="00B7639C" w:rsidRDefault="00B7639C">
      <w:pPr>
        <w:pStyle w:val="TOC1"/>
        <w:rPr>
          <w:b w:val="0"/>
          <w:sz w:val="22"/>
          <w:szCs w:val="22"/>
        </w:rPr>
      </w:pPr>
      <w:hyperlink w:anchor="_Toc486574308" w:history="1">
        <w:r w:rsidRPr="00287A85">
          <w:rPr>
            <w:rStyle w:val="Hyperlink"/>
            <w:lang w:val="fr-FR"/>
          </w:rPr>
          <w:t>Capitolul V</w:t>
        </w:r>
        <w:r w:rsidRPr="00B7639C">
          <w:rPr>
            <w:b w:val="0"/>
            <w:sz w:val="22"/>
            <w:szCs w:val="22"/>
          </w:rPr>
          <w:tab/>
        </w:r>
        <w:r w:rsidRPr="00287A85">
          <w:rPr>
            <w:rStyle w:val="Hyperlink"/>
            <w:lang w:val="fr-FR"/>
          </w:rPr>
          <w:t>Raporturile dintre sistemul justiției și celelalte instituții și organisme, precum și cu societatea civilă</w:t>
        </w:r>
        <w:r>
          <w:rPr>
            <w:webHidden/>
          </w:rPr>
          <w:tab/>
        </w:r>
        <w:r>
          <w:rPr>
            <w:webHidden/>
          </w:rPr>
          <w:fldChar w:fldCharType="begin"/>
        </w:r>
        <w:r>
          <w:rPr>
            <w:webHidden/>
          </w:rPr>
          <w:instrText xml:space="preserve"> PAGEREF _Toc486574308 \h </w:instrText>
        </w:r>
        <w:r>
          <w:rPr>
            <w:webHidden/>
          </w:rPr>
        </w:r>
        <w:r>
          <w:rPr>
            <w:webHidden/>
          </w:rPr>
          <w:fldChar w:fldCharType="separate"/>
        </w:r>
        <w:r>
          <w:rPr>
            <w:webHidden/>
          </w:rPr>
          <w:t>132</w:t>
        </w:r>
        <w:r>
          <w:rPr>
            <w:webHidden/>
          </w:rPr>
          <w:fldChar w:fldCharType="end"/>
        </w:r>
      </w:hyperlink>
    </w:p>
    <w:p w:rsidR="00B7639C" w:rsidRPr="00B7639C" w:rsidRDefault="00B7639C">
      <w:pPr>
        <w:pStyle w:val="TOC2"/>
        <w:rPr>
          <w:noProof/>
          <w:sz w:val="22"/>
          <w:szCs w:val="22"/>
        </w:rPr>
      </w:pPr>
      <w:hyperlink w:anchor="_Toc486574309" w:history="1">
        <w:r w:rsidRPr="00287A85">
          <w:rPr>
            <w:rStyle w:val="Hyperlink"/>
            <w:noProof/>
          </w:rPr>
          <w:t>V.1</w:t>
        </w:r>
        <w:r w:rsidRPr="00B7639C">
          <w:rPr>
            <w:noProof/>
            <w:sz w:val="22"/>
            <w:szCs w:val="22"/>
          </w:rPr>
          <w:tab/>
        </w:r>
        <w:r w:rsidRPr="00287A85">
          <w:rPr>
            <w:rStyle w:val="Hyperlink"/>
            <w:noProof/>
          </w:rPr>
          <w:t>Raporturile puterii judecătorești cu puterea legislativă și executivă</w:t>
        </w:r>
        <w:r>
          <w:rPr>
            <w:noProof/>
            <w:webHidden/>
          </w:rPr>
          <w:tab/>
        </w:r>
        <w:r>
          <w:rPr>
            <w:noProof/>
            <w:webHidden/>
          </w:rPr>
          <w:fldChar w:fldCharType="begin"/>
        </w:r>
        <w:r>
          <w:rPr>
            <w:noProof/>
            <w:webHidden/>
          </w:rPr>
          <w:instrText xml:space="preserve"> PAGEREF _Toc486574309 \h </w:instrText>
        </w:r>
        <w:r>
          <w:rPr>
            <w:noProof/>
            <w:webHidden/>
          </w:rPr>
        </w:r>
        <w:r>
          <w:rPr>
            <w:noProof/>
            <w:webHidden/>
          </w:rPr>
          <w:fldChar w:fldCharType="separate"/>
        </w:r>
        <w:r>
          <w:rPr>
            <w:noProof/>
            <w:webHidden/>
          </w:rPr>
          <w:t>132</w:t>
        </w:r>
        <w:r>
          <w:rPr>
            <w:noProof/>
            <w:webHidden/>
          </w:rPr>
          <w:fldChar w:fldCharType="end"/>
        </w:r>
      </w:hyperlink>
    </w:p>
    <w:p w:rsidR="00B7639C" w:rsidRPr="00B7639C" w:rsidRDefault="00B7639C">
      <w:pPr>
        <w:pStyle w:val="TOC2"/>
        <w:rPr>
          <w:noProof/>
          <w:sz w:val="22"/>
          <w:szCs w:val="22"/>
        </w:rPr>
      </w:pPr>
      <w:hyperlink w:anchor="_Toc486574310" w:history="1">
        <w:r w:rsidRPr="00287A85">
          <w:rPr>
            <w:rStyle w:val="Hyperlink"/>
            <w:noProof/>
          </w:rPr>
          <w:t>V.2</w:t>
        </w:r>
        <w:r w:rsidRPr="00B7639C">
          <w:rPr>
            <w:noProof/>
            <w:sz w:val="22"/>
            <w:szCs w:val="22"/>
          </w:rPr>
          <w:tab/>
        </w:r>
        <w:r w:rsidRPr="00287A85">
          <w:rPr>
            <w:rStyle w:val="Hyperlink"/>
            <w:noProof/>
          </w:rPr>
          <w:t>Raporturile cu societatea civilă și mass-media</w:t>
        </w:r>
        <w:r>
          <w:rPr>
            <w:noProof/>
            <w:webHidden/>
          </w:rPr>
          <w:tab/>
        </w:r>
        <w:r>
          <w:rPr>
            <w:noProof/>
            <w:webHidden/>
          </w:rPr>
          <w:fldChar w:fldCharType="begin"/>
        </w:r>
        <w:r>
          <w:rPr>
            <w:noProof/>
            <w:webHidden/>
          </w:rPr>
          <w:instrText xml:space="preserve"> PAGEREF _Toc486574310 \h </w:instrText>
        </w:r>
        <w:r>
          <w:rPr>
            <w:noProof/>
            <w:webHidden/>
          </w:rPr>
        </w:r>
        <w:r>
          <w:rPr>
            <w:noProof/>
            <w:webHidden/>
          </w:rPr>
          <w:fldChar w:fldCharType="separate"/>
        </w:r>
        <w:r>
          <w:rPr>
            <w:noProof/>
            <w:webHidden/>
          </w:rPr>
          <w:t>134</w:t>
        </w:r>
        <w:r>
          <w:rPr>
            <w:noProof/>
            <w:webHidden/>
          </w:rPr>
          <w:fldChar w:fldCharType="end"/>
        </w:r>
      </w:hyperlink>
    </w:p>
    <w:p w:rsidR="00B7639C" w:rsidRPr="00B7639C" w:rsidRDefault="00B7639C">
      <w:pPr>
        <w:pStyle w:val="TOC2"/>
        <w:rPr>
          <w:noProof/>
          <w:sz w:val="22"/>
          <w:szCs w:val="22"/>
        </w:rPr>
      </w:pPr>
      <w:hyperlink w:anchor="_Toc486574311" w:history="1">
        <w:r w:rsidRPr="00287A85">
          <w:rPr>
            <w:rStyle w:val="Hyperlink"/>
            <w:noProof/>
          </w:rPr>
          <w:t>V.3</w:t>
        </w:r>
        <w:r w:rsidRPr="00B7639C">
          <w:rPr>
            <w:noProof/>
            <w:sz w:val="22"/>
            <w:szCs w:val="22"/>
          </w:rPr>
          <w:tab/>
        </w:r>
        <w:r w:rsidRPr="00287A85">
          <w:rPr>
            <w:rStyle w:val="Hyperlink"/>
            <w:noProof/>
          </w:rPr>
          <w:t>Raporturi interne</w:t>
        </w:r>
        <w:r>
          <w:rPr>
            <w:noProof/>
            <w:webHidden/>
          </w:rPr>
          <w:tab/>
        </w:r>
        <w:r>
          <w:rPr>
            <w:noProof/>
            <w:webHidden/>
          </w:rPr>
          <w:fldChar w:fldCharType="begin"/>
        </w:r>
        <w:r>
          <w:rPr>
            <w:noProof/>
            <w:webHidden/>
          </w:rPr>
          <w:instrText xml:space="preserve"> PAGEREF _Toc486574311 \h </w:instrText>
        </w:r>
        <w:r>
          <w:rPr>
            <w:noProof/>
            <w:webHidden/>
          </w:rPr>
        </w:r>
        <w:r>
          <w:rPr>
            <w:noProof/>
            <w:webHidden/>
          </w:rPr>
          <w:fldChar w:fldCharType="separate"/>
        </w:r>
        <w:r>
          <w:rPr>
            <w:noProof/>
            <w:webHidden/>
          </w:rPr>
          <w:t>138</w:t>
        </w:r>
        <w:r>
          <w:rPr>
            <w:noProof/>
            <w:webHidden/>
          </w:rPr>
          <w:fldChar w:fldCharType="end"/>
        </w:r>
      </w:hyperlink>
    </w:p>
    <w:p w:rsidR="00B7639C" w:rsidRPr="00B7639C" w:rsidRDefault="00B7639C">
      <w:pPr>
        <w:pStyle w:val="TOC1"/>
        <w:rPr>
          <w:b w:val="0"/>
          <w:sz w:val="22"/>
          <w:szCs w:val="22"/>
        </w:rPr>
      </w:pPr>
      <w:hyperlink w:anchor="_Toc486574312" w:history="1">
        <w:r w:rsidRPr="00287A85">
          <w:rPr>
            <w:rStyle w:val="Hyperlink"/>
          </w:rPr>
          <w:t>Capitolul VI</w:t>
        </w:r>
        <w:r w:rsidRPr="00B7639C">
          <w:rPr>
            <w:b w:val="0"/>
            <w:sz w:val="22"/>
            <w:szCs w:val="22"/>
          </w:rPr>
          <w:tab/>
        </w:r>
        <w:r w:rsidRPr="00287A85">
          <w:rPr>
            <w:rStyle w:val="Hyperlink"/>
          </w:rPr>
          <w:t>Concluzii</w:t>
        </w:r>
        <w:r>
          <w:rPr>
            <w:webHidden/>
          </w:rPr>
          <w:tab/>
        </w:r>
        <w:r>
          <w:rPr>
            <w:webHidden/>
          </w:rPr>
          <w:fldChar w:fldCharType="begin"/>
        </w:r>
        <w:r>
          <w:rPr>
            <w:webHidden/>
          </w:rPr>
          <w:instrText xml:space="preserve"> PAGEREF _Toc486574312 \h </w:instrText>
        </w:r>
        <w:r>
          <w:rPr>
            <w:webHidden/>
          </w:rPr>
        </w:r>
        <w:r>
          <w:rPr>
            <w:webHidden/>
          </w:rPr>
          <w:fldChar w:fldCharType="separate"/>
        </w:r>
        <w:r>
          <w:rPr>
            <w:webHidden/>
          </w:rPr>
          <w:t>140</w:t>
        </w:r>
        <w:r>
          <w:rPr>
            <w:webHidden/>
          </w:rPr>
          <w:fldChar w:fldCharType="end"/>
        </w:r>
      </w:hyperlink>
    </w:p>
    <w:p w:rsidR="00FD1C6A" w:rsidRPr="00FA1765" w:rsidRDefault="00FD1C6A" w:rsidP="005938DE">
      <w:pPr>
        <w:pStyle w:val="TOC1"/>
        <w:rPr>
          <w:b w:val="0"/>
          <w:bCs/>
          <w:noProof w:val="0"/>
          <w:sz w:val="22"/>
          <w:szCs w:val="22"/>
          <w:lang w:val="ro-RO"/>
        </w:rPr>
      </w:pPr>
      <w:r w:rsidRPr="00FA1765">
        <w:rPr>
          <w:noProof w:val="0"/>
          <w:sz w:val="22"/>
          <w:szCs w:val="22"/>
          <w:lang w:val="ro-RO"/>
        </w:rPr>
        <w:fldChar w:fldCharType="end"/>
      </w:r>
    </w:p>
    <w:p w:rsidR="00FD1C6A" w:rsidRPr="00FA1765" w:rsidRDefault="00FD1C6A" w:rsidP="003B197D">
      <w:pPr>
        <w:pStyle w:val="Heading1"/>
      </w:pPr>
      <w:bookmarkStart w:id="0" w:name="_Toc408558450"/>
      <w:bookmarkStart w:id="1" w:name="_Toc486574274"/>
      <w:r w:rsidRPr="00FA1765">
        <w:lastRenderedPageBreak/>
        <w:t>Starea sistemului judiciar în anul 2014</w:t>
      </w:r>
      <w:bookmarkEnd w:id="0"/>
      <w:bookmarkEnd w:id="1"/>
    </w:p>
    <w:p w:rsidR="00FD1C6A" w:rsidRPr="00FA1765" w:rsidRDefault="00FD1C6A" w:rsidP="003B197D">
      <w:pPr>
        <w:pStyle w:val="Heading2"/>
      </w:pPr>
      <w:bookmarkStart w:id="2" w:name="_Toc486574275"/>
      <w:r w:rsidRPr="00FA1765">
        <w:t>Activitatea instan</w:t>
      </w:r>
      <w:r>
        <w:t>ț</w:t>
      </w:r>
      <w:r w:rsidRPr="00FA1765">
        <w:t>elor judecătore</w:t>
      </w:r>
      <w:r>
        <w:t>ș</w:t>
      </w:r>
      <w:r w:rsidRPr="00FA1765">
        <w:t>ti</w:t>
      </w:r>
      <w:bookmarkEnd w:id="2"/>
    </w:p>
    <w:p w:rsidR="00FD1C6A" w:rsidRPr="000D7ED2" w:rsidRDefault="00FD1C6A" w:rsidP="003B197D">
      <w:pPr>
        <w:pStyle w:val="Heading3"/>
        <w:rPr>
          <w:lang w:val="fr-FR"/>
        </w:rPr>
      </w:pPr>
      <w:bookmarkStart w:id="3" w:name="_Toc486574276"/>
      <w:r w:rsidRPr="000D7ED2">
        <w:rPr>
          <w:lang w:val="fr-FR"/>
        </w:rPr>
        <w:t>Volumul de activitate la nivelul instanțelor judecătorești</w:t>
      </w:r>
      <w:bookmarkEnd w:id="3"/>
    </w:p>
    <w:p w:rsidR="00FD1C6A" w:rsidRPr="00FA1765" w:rsidRDefault="00FD1C6A" w:rsidP="00CA41FA">
      <w:pPr>
        <w:spacing w:before="120" w:line="360" w:lineRule="auto"/>
        <w:ind w:firstLine="567"/>
        <w:jc w:val="both"/>
        <w:rPr>
          <w:b/>
          <w:i/>
          <w:sz w:val="22"/>
          <w:szCs w:val="22"/>
          <w:lang w:val="ro-RO"/>
        </w:rPr>
      </w:pPr>
      <w:r w:rsidRPr="00FA1765">
        <w:rPr>
          <w:b/>
          <w:i/>
          <w:sz w:val="22"/>
          <w:szCs w:val="22"/>
          <w:lang w:val="ro-RO"/>
        </w:rPr>
        <w:t>1. Volumul total de activitate</w:t>
      </w:r>
    </w:p>
    <w:p w:rsidR="00FD1C6A" w:rsidRPr="00FA1765" w:rsidRDefault="00FD1C6A" w:rsidP="00CA41FA">
      <w:pPr>
        <w:ind w:right="48" w:firstLine="567"/>
        <w:jc w:val="both"/>
        <w:rPr>
          <w:sz w:val="22"/>
          <w:szCs w:val="22"/>
          <w:lang w:val="ro-RO"/>
        </w:rPr>
      </w:pPr>
      <w:r w:rsidRPr="00FA1765">
        <w:rPr>
          <w:sz w:val="22"/>
          <w:szCs w:val="22"/>
          <w:lang w:val="ro-RO"/>
        </w:rPr>
        <w:t>În perioada de referin</w:t>
      </w:r>
      <w:r>
        <w:rPr>
          <w:sz w:val="22"/>
          <w:szCs w:val="22"/>
          <w:lang w:val="ro-RO"/>
        </w:rPr>
        <w:t>ț</w:t>
      </w:r>
      <w:r w:rsidRPr="00FA1765">
        <w:rPr>
          <w:sz w:val="22"/>
          <w:szCs w:val="22"/>
          <w:lang w:val="ro-RO"/>
        </w:rPr>
        <w:t>ă, exceptând instan</w:t>
      </w:r>
      <w:r>
        <w:rPr>
          <w:sz w:val="22"/>
          <w:szCs w:val="22"/>
          <w:lang w:val="ro-RO"/>
        </w:rPr>
        <w:t>ț</w:t>
      </w:r>
      <w:r w:rsidRPr="00FA1765">
        <w:rPr>
          <w:sz w:val="22"/>
          <w:szCs w:val="22"/>
          <w:lang w:val="ro-RO"/>
        </w:rPr>
        <w:t xml:space="preserve">ele militare care vor fi analizate distinct, la nivelul întregii </w:t>
      </w:r>
      <w:r>
        <w:rPr>
          <w:sz w:val="22"/>
          <w:szCs w:val="22"/>
          <w:lang w:val="ro-RO"/>
        </w:rPr>
        <w:t>ț</w:t>
      </w:r>
      <w:r w:rsidRPr="00FA1765">
        <w:rPr>
          <w:sz w:val="22"/>
          <w:szCs w:val="22"/>
          <w:lang w:val="ro-RO"/>
        </w:rPr>
        <w:t>ări au func</w:t>
      </w:r>
      <w:r>
        <w:rPr>
          <w:sz w:val="22"/>
          <w:szCs w:val="22"/>
          <w:lang w:val="ro-RO"/>
        </w:rPr>
        <w:t>ț</w:t>
      </w:r>
      <w:r w:rsidRPr="00FA1765">
        <w:rPr>
          <w:sz w:val="22"/>
          <w:szCs w:val="22"/>
          <w:lang w:val="ro-RO"/>
        </w:rPr>
        <w:t xml:space="preserve">ionat un număr de </w:t>
      </w:r>
      <w:r w:rsidRPr="00FA1765">
        <w:rPr>
          <w:b/>
          <w:sz w:val="22"/>
          <w:szCs w:val="22"/>
          <w:lang w:val="ro-RO"/>
        </w:rPr>
        <w:t>176</w:t>
      </w:r>
      <w:r w:rsidRPr="00FA1765">
        <w:rPr>
          <w:sz w:val="22"/>
          <w:szCs w:val="22"/>
          <w:lang w:val="ro-RO"/>
        </w:rPr>
        <w:t xml:space="preserve"> judecătorii,  </w:t>
      </w:r>
      <w:r w:rsidRPr="00FA1765">
        <w:rPr>
          <w:b/>
          <w:sz w:val="22"/>
          <w:szCs w:val="22"/>
          <w:lang w:val="ro-RO"/>
        </w:rPr>
        <w:t>42</w:t>
      </w:r>
      <w:r w:rsidRPr="00FA1765">
        <w:rPr>
          <w:sz w:val="22"/>
          <w:szCs w:val="22"/>
          <w:lang w:val="ro-RO"/>
        </w:rPr>
        <w:t xml:space="preserve"> de tribunale, </w:t>
      </w:r>
      <w:r w:rsidRPr="00FA1765">
        <w:rPr>
          <w:b/>
          <w:sz w:val="22"/>
          <w:szCs w:val="22"/>
          <w:lang w:val="ro-RO"/>
        </w:rPr>
        <w:t>4</w:t>
      </w:r>
      <w:r w:rsidRPr="00FA1765">
        <w:rPr>
          <w:sz w:val="22"/>
          <w:szCs w:val="22"/>
          <w:lang w:val="ro-RO"/>
        </w:rPr>
        <w:t xml:space="preserve"> tribunale specializate, </w:t>
      </w:r>
      <w:r w:rsidRPr="00FA1765">
        <w:rPr>
          <w:b/>
          <w:sz w:val="22"/>
          <w:szCs w:val="22"/>
          <w:lang w:val="ro-RO"/>
        </w:rPr>
        <w:t xml:space="preserve">15 </w:t>
      </w:r>
      <w:r w:rsidRPr="00FA1765">
        <w:rPr>
          <w:sz w:val="22"/>
          <w:szCs w:val="22"/>
          <w:lang w:val="ro-RO"/>
        </w:rPr>
        <w:t>cur</w:t>
      </w:r>
      <w:r>
        <w:rPr>
          <w:sz w:val="22"/>
          <w:szCs w:val="22"/>
          <w:lang w:val="ro-RO"/>
        </w:rPr>
        <w:t>ț</w:t>
      </w:r>
      <w:r w:rsidRPr="00FA1765">
        <w:rPr>
          <w:sz w:val="22"/>
          <w:szCs w:val="22"/>
          <w:lang w:val="ro-RO"/>
        </w:rPr>
        <w:t xml:space="preserve">i de apel </w:t>
      </w:r>
      <w:r>
        <w:rPr>
          <w:sz w:val="22"/>
          <w:szCs w:val="22"/>
          <w:lang w:val="ro-RO"/>
        </w:rPr>
        <w:t>ș</w:t>
      </w:r>
      <w:r w:rsidRPr="00FA1765">
        <w:rPr>
          <w:sz w:val="22"/>
          <w:szCs w:val="22"/>
          <w:lang w:val="ro-RO"/>
        </w:rPr>
        <w:t>i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care, împreună au înregistrat un volum total de activitate de </w:t>
      </w:r>
      <w:r w:rsidRPr="00FA1765">
        <w:rPr>
          <w:b/>
          <w:sz w:val="22"/>
          <w:szCs w:val="22"/>
          <w:lang w:val="ro-RO"/>
        </w:rPr>
        <w:t xml:space="preserve">3.502.689 </w:t>
      </w:r>
      <w:r w:rsidRPr="00FA1765">
        <w:rPr>
          <w:sz w:val="22"/>
          <w:szCs w:val="22"/>
          <w:lang w:val="ro-RO"/>
        </w:rPr>
        <w:t>dosare (3.337.426 dosare în anul 2013</w:t>
      </w:r>
      <w:r w:rsidRPr="00FA1765">
        <w:rPr>
          <w:bCs/>
          <w:sz w:val="22"/>
          <w:szCs w:val="22"/>
          <w:lang w:val="ro-RO"/>
        </w:rPr>
        <w:t>) ceea ce corespunde unei cre</w:t>
      </w:r>
      <w:r>
        <w:rPr>
          <w:bCs/>
          <w:sz w:val="22"/>
          <w:szCs w:val="22"/>
          <w:lang w:val="ro-RO"/>
        </w:rPr>
        <w:t>ș</w:t>
      </w:r>
      <w:r w:rsidRPr="00FA1765">
        <w:rPr>
          <w:bCs/>
          <w:sz w:val="22"/>
          <w:szCs w:val="22"/>
          <w:lang w:val="ro-RO"/>
        </w:rPr>
        <w:t>teri</w:t>
      </w:r>
      <w:r w:rsidRPr="00FA1765">
        <w:rPr>
          <w:b/>
          <w:bCs/>
          <w:sz w:val="22"/>
          <w:szCs w:val="22"/>
          <w:lang w:val="ro-RO"/>
        </w:rPr>
        <w:t xml:space="preserve"> </w:t>
      </w:r>
      <w:r w:rsidRPr="00FA1765">
        <w:rPr>
          <w:sz w:val="22"/>
          <w:szCs w:val="22"/>
          <w:lang w:val="ro-RO"/>
        </w:rPr>
        <w:t xml:space="preserve">cu </w:t>
      </w:r>
      <w:r w:rsidRPr="00FA1765">
        <w:rPr>
          <w:b/>
          <w:sz w:val="22"/>
          <w:szCs w:val="22"/>
          <w:lang w:val="ro-RO"/>
        </w:rPr>
        <w:t>4,95 %</w:t>
      </w:r>
      <w:r w:rsidRPr="00FA1765">
        <w:rPr>
          <w:sz w:val="22"/>
          <w:szCs w:val="22"/>
          <w:lang w:val="ro-RO"/>
        </w:rPr>
        <w:t xml:space="preserve"> comparativ cu perioada anterioară.</w:t>
      </w:r>
    </w:p>
    <w:p w:rsidR="00FD1C6A" w:rsidRPr="00FA1765" w:rsidRDefault="00FD1C6A" w:rsidP="00CA41FA">
      <w:pPr>
        <w:ind w:right="48" w:firstLine="567"/>
        <w:jc w:val="both"/>
        <w:rPr>
          <w:sz w:val="22"/>
          <w:szCs w:val="22"/>
          <w:lang w:val="ro-RO"/>
        </w:rPr>
      </w:pPr>
      <w:r w:rsidRPr="00FA1765">
        <w:rPr>
          <w:sz w:val="22"/>
          <w:szCs w:val="22"/>
          <w:lang w:val="ro-RO"/>
        </w:rPr>
        <w:t>Din totalitatea dosarelor înregistrate pe rolul instan</w:t>
      </w:r>
      <w:r>
        <w:rPr>
          <w:sz w:val="22"/>
          <w:szCs w:val="22"/>
          <w:lang w:val="ro-RO"/>
        </w:rPr>
        <w:t>ț</w:t>
      </w:r>
      <w:r w:rsidRPr="00FA1765">
        <w:rPr>
          <w:sz w:val="22"/>
          <w:szCs w:val="22"/>
          <w:lang w:val="ro-RO"/>
        </w:rPr>
        <w:t>elor na</w:t>
      </w:r>
      <w:r>
        <w:rPr>
          <w:sz w:val="22"/>
          <w:szCs w:val="22"/>
          <w:lang w:val="ro-RO"/>
        </w:rPr>
        <w:t>ț</w:t>
      </w:r>
      <w:r w:rsidRPr="00FA1765">
        <w:rPr>
          <w:sz w:val="22"/>
          <w:szCs w:val="22"/>
          <w:lang w:val="ro-RO"/>
        </w:rPr>
        <w:t>ionale, au fost solu</w:t>
      </w:r>
      <w:r>
        <w:rPr>
          <w:sz w:val="22"/>
          <w:szCs w:val="22"/>
          <w:lang w:val="ro-RO"/>
        </w:rPr>
        <w:t>ț</w:t>
      </w:r>
      <w:r w:rsidRPr="00FA1765">
        <w:rPr>
          <w:sz w:val="22"/>
          <w:szCs w:val="22"/>
          <w:lang w:val="ro-RO"/>
        </w:rPr>
        <w:t>ionate la nivel na</w:t>
      </w:r>
      <w:r>
        <w:rPr>
          <w:sz w:val="22"/>
          <w:szCs w:val="22"/>
          <w:lang w:val="ro-RO"/>
        </w:rPr>
        <w:t>ț</w:t>
      </w:r>
      <w:r w:rsidRPr="00FA1765">
        <w:rPr>
          <w:sz w:val="22"/>
          <w:szCs w:val="22"/>
          <w:lang w:val="ro-RO"/>
        </w:rPr>
        <w:t xml:space="preserve">ional </w:t>
      </w:r>
      <w:r w:rsidRPr="00FA1765">
        <w:rPr>
          <w:b/>
          <w:sz w:val="22"/>
          <w:szCs w:val="22"/>
          <w:lang w:val="ro-RO"/>
        </w:rPr>
        <w:t>2.509.272</w:t>
      </w:r>
      <w:r w:rsidRPr="00FA1765">
        <w:rPr>
          <w:sz w:val="22"/>
          <w:szCs w:val="22"/>
          <w:lang w:val="ro-RO"/>
        </w:rPr>
        <w:t xml:space="preserve"> cauze (2.408.240 cauze în anul 2013), ceea ce reprezintă un procent de solu</w:t>
      </w:r>
      <w:r>
        <w:rPr>
          <w:sz w:val="22"/>
          <w:szCs w:val="22"/>
          <w:lang w:val="ro-RO"/>
        </w:rPr>
        <w:t>ț</w:t>
      </w:r>
      <w:r w:rsidRPr="00FA1765">
        <w:rPr>
          <w:sz w:val="22"/>
          <w:szCs w:val="22"/>
          <w:lang w:val="ro-RO"/>
        </w:rPr>
        <w:t>ionare de 71,64 % (72,16 % în 2013).</w:t>
      </w:r>
    </w:p>
    <w:p w:rsidR="00FD1C6A" w:rsidRPr="00FA1765" w:rsidRDefault="00FD1C6A" w:rsidP="00CA41FA">
      <w:pPr>
        <w:ind w:right="48" w:firstLine="567"/>
        <w:jc w:val="both"/>
        <w:rPr>
          <w:sz w:val="22"/>
          <w:szCs w:val="22"/>
          <w:lang w:val="ro-RO"/>
        </w:rPr>
      </w:pPr>
      <w:bookmarkStart w:id="4" w:name="_Toc127732387"/>
      <w:bookmarkStart w:id="5" w:name="_Toc127732498"/>
      <w:r w:rsidRPr="00FA1765">
        <w:rPr>
          <w:sz w:val="22"/>
          <w:szCs w:val="22"/>
          <w:lang w:val="ro-RO"/>
        </w:rPr>
        <w:t>Din punct de vedere grafic, situa</w:t>
      </w:r>
      <w:r>
        <w:rPr>
          <w:sz w:val="22"/>
          <w:szCs w:val="22"/>
          <w:lang w:val="ro-RO"/>
        </w:rPr>
        <w:t>ț</w:t>
      </w:r>
      <w:r w:rsidRPr="00FA1765">
        <w:rPr>
          <w:sz w:val="22"/>
          <w:szCs w:val="22"/>
          <w:lang w:val="ro-RO"/>
        </w:rPr>
        <w:t xml:space="preserve">ia stocurilor </w:t>
      </w:r>
      <w:r>
        <w:rPr>
          <w:sz w:val="22"/>
          <w:szCs w:val="22"/>
          <w:lang w:val="ro-RO"/>
        </w:rPr>
        <w:t>ș</w:t>
      </w:r>
      <w:r w:rsidRPr="00FA1765">
        <w:rPr>
          <w:sz w:val="22"/>
          <w:szCs w:val="22"/>
          <w:lang w:val="ro-RO"/>
        </w:rPr>
        <w:t>i  a cauzelor nou intrate pe ultimii 5 ani se prezintă după cum urmează:</w:t>
      </w:r>
    </w:p>
    <w:p w:rsidR="00FD1C6A" w:rsidRPr="00FA1765" w:rsidRDefault="00FD1C6A" w:rsidP="0095534F">
      <w:pPr>
        <w:spacing w:line="360" w:lineRule="auto"/>
        <w:jc w:val="center"/>
        <w:rPr>
          <w:rFonts w:cs="Arial"/>
          <w:lang w:val="ro-RO"/>
        </w:rPr>
      </w:pPr>
      <w:r w:rsidRPr="00FA1765">
        <w:rPr>
          <w:rFonts w:cs="Arial"/>
          <w:lang w:val="ro-RO"/>
        </w:rPr>
        <w:fldChar w:fldCharType="begin"/>
      </w:r>
      <w:r w:rsidRPr="00FA1765">
        <w:rPr>
          <w:rFonts w:cs="Arial"/>
          <w:lang w:val="ro-RO"/>
        </w:rPr>
        <w:instrText xml:space="preserve"> LINK Excel.Sheet.8 "C:\\Users\\roxana.petcu\\Desktop\\rapoarte starea justitie 2014\\raport starea justitiei 2014\\Grafice.xls" "Grafic 1![Grafice.xls]Grafic 1 Diagramă 1" \a \p  \* MERGEFORMAT </w:instrText>
      </w:r>
      <w:r w:rsidRPr="00FA1765">
        <w:rPr>
          <w:rFonts w:cs="Arial"/>
          <w:lang w:val="ro-RO"/>
        </w:rPr>
        <w:fldChar w:fldCharType="separate"/>
      </w:r>
      <w:r w:rsidR="00B7639C">
        <w:rPr>
          <w:rFonts w:cs="Arial"/>
          <w:noProof/>
        </w:rPr>
        <w:object w:dxaOrig="11870" w:dyaOrig="6591">
          <v:shape id="Object 1" o:spid="_x0000_i1025" type="#_x0000_t75" style="width:462.05pt;height:256.7pt;visibility:visible">
            <v:imagedata r:id="rId10" o:title=""/>
          </v:shape>
        </w:object>
      </w:r>
      <w:r w:rsidRPr="00FA1765">
        <w:rPr>
          <w:rFonts w:cs="Arial"/>
          <w:lang w:val="ro-RO"/>
        </w:rPr>
        <w:fldChar w:fldCharType="end"/>
      </w:r>
    </w:p>
    <w:bookmarkEnd w:id="4"/>
    <w:bookmarkEnd w:id="5"/>
    <w:p w:rsidR="00FD1C6A" w:rsidRPr="00FA1765" w:rsidRDefault="00FD1C6A" w:rsidP="0095534F">
      <w:pPr>
        <w:ind w:right="48" w:firstLine="567"/>
        <w:jc w:val="both"/>
        <w:rPr>
          <w:sz w:val="22"/>
          <w:szCs w:val="22"/>
          <w:lang w:val="ro-RO"/>
        </w:rPr>
      </w:pPr>
      <w:r w:rsidRPr="00FA1765">
        <w:rPr>
          <w:sz w:val="22"/>
          <w:szCs w:val="22"/>
          <w:lang w:val="ro-RO"/>
        </w:rPr>
        <w:t xml:space="preserve">După cum se poate vedea </w:t>
      </w:r>
      <w:r>
        <w:rPr>
          <w:sz w:val="22"/>
          <w:szCs w:val="22"/>
          <w:lang w:val="ro-RO"/>
        </w:rPr>
        <w:t>ș</w:t>
      </w:r>
      <w:r w:rsidRPr="00FA1765">
        <w:rPr>
          <w:sz w:val="22"/>
          <w:szCs w:val="22"/>
          <w:lang w:val="ro-RO"/>
        </w:rPr>
        <w:t xml:space="preserve">i pe graficul anterior, nivelul stocurilor în anul </w:t>
      </w:r>
      <w:smartTag w:uri="urn:schemas-microsoft-com:office:smarttags" w:element="metricconverter">
        <w:smartTagPr>
          <w:attr w:name="ProductID" w:val="2014 a"/>
        </w:smartTagPr>
        <w:r w:rsidRPr="00FA1765">
          <w:rPr>
            <w:sz w:val="22"/>
            <w:szCs w:val="22"/>
            <w:lang w:val="ro-RO"/>
          </w:rPr>
          <w:t>2014 a</w:t>
        </w:r>
      </w:smartTag>
      <w:r w:rsidRPr="00FA1765">
        <w:rPr>
          <w:sz w:val="22"/>
          <w:szCs w:val="22"/>
          <w:lang w:val="ro-RO"/>
        </w:rPr>
        <w:t xml:space="preserve"> crescut fa</w:t>
      </w:r>
      <w:r>
        <w:rPr>
          <w:sz w:val="22"/>
          <w:szCs w:val="22"/>
          <w:lang w:val="ro-RO"/>
        </w:rPr>
        <w:t>ț</w:t>
      </w:r>
      <w:r w:rsidRPr="00FA1765">
        <w:rPr>
          <w:sz w:val="22"/>
          <w:szCs w:val="22"/>
          <w:lang w:val="ro-RO"/>
        </w:rPr>
        <w:t xml:space="preserve">ă de anul 2013 cu </w:t>
      </w:r>
      <w:r w:rsidRPr="00FA1765">
        <w:rPr>
          <w:b/>
          <w:sz w:val="22"/>
          <w:szCs w:val="22"/>
          <w:lang w:val="ro-RO"/>
        </w:rPr>
        <w:t xml:space="preserve">156.502 </w:t>
      </w:r>
      <w:r w:rsidRPr="00FA1765">
        <w:rPr>
          <w:sz w:val="22"/>
          <w:szCs w:val="22"/>
          <w:lang w:val="ro-RO"/>
        </w:rPr>
        <w:t>dosare ceea ce corespunde unei cre</w:t>
      </w:r>
      <w:r>
        <w:rPr>
          <w:sz w:val="22"/>
          <w:szCs w:val="22"/>
          <w:lang w:val="ro-RO"/>
        </w:rPr>
        <w:t>ș</w:t>
      </w:r>
      <w:r w:rsidRPr="00FA1765">
        <w:rPr>
          <w:sz w:val="22"/>
          <w:szCs w:val="22"/>
          <w:lang w:val="ro-RO"/>
        </w:rPr>
        <w:t>teri cu</w:t>
      </w:r>
      <w:r w:rsidRPr="00FA1765">
        <w:rPr>
          <w:b/>
          <w:sz w:val="22"/>
          <w:szCs w:val="22"/>
          <w:lang w:val="ro-RO"/>
        </w:rPr>
        <w:t xml:space="preserve"> 14,61 %</w:t>
      </w:r>
      <w:r w:rsidRPr="00FA1765">
        <w:rPr>
          <w:sz w:val="22"/>
          <w:szCs w:val="22"/>
          <w:lang w:val="ro-RO"/>
        </w:rPr>
        <w:t>, iar fa</w:t>
      </w:r>
      <w:r>
        <w:rPr>
          <w:sz w:val="22"/>
          <w:szCs w:val="22"/>
          <w:lang w:val="ro-RO"/>
        </w:rPr>
        <w:t>ț</w:t>
      </w:r>
      <w:r w:rsidRPr="00FA1765">
        <w:rPr>
          <w:sz w:val="22"/>
          <w:szCs w:val="22"/>
          <w:lang w:val="ro-RO"/>
        </w:rPr>
        <w:t xml:space="preserve">ă de anul </w:t>
      </w:r>
      <w:smartTag w:uri="urn:schemas-microsoft-com:office:smarttags" w:element="metricconverter">
        <w:smartTagPr>
          <w:attr w:name="ProductID" w:val="2010 a"/>
        </w:smartTagPr>
        <w:r w:rsidRPr="00FA1765">
          <w:rPr>
            <w:sz w:val="22"/>
            <w:szCs w:val="22"/>
            <w:lang w:val="ro-RO"/>
          </w:rPr>
          <w:t>2010 a</w:t>
        </w:r>
      </w:smartTag>
      <w:r w:rsidRPr="00FA1765">
        <w:rPr>
          <w:sz w:val="22"/>
          <w:szCs w:val="22"/>
          <w:lang w:val="ro-RO"/>
        </w:rPr>
        <w:t xml:space="preserve"> crescut cu</w:t>
      </w:r>
      <w:r w:rsidRPr="00FA1765">
        <w:rPr>
          <w:b/>
          <w:sz w:val="22"/>
          <w:szCs w:val="22"/>
          <w:lang w:val="ro-RO"/>
        </w:rPr>
        <w:t xml:space="preserve"> 574.641 </w:t>
      </w:r>
      <w:r w:rsidRPr="00FA1765">
        <w:rPr>
          <w:sz w:val="22"/>
          <w:szCs w:val="22"/>
          <w:lang w:val="ro-RO"/>
        </w:rPr>
        <w:t>dosare ceea ce corespunde unei cre</w:t>
      </w:r>
      <w:r>
        <w:rPr>
          <w:sz w:val="22"/>
          <w:szCs w:val="22"/>
          <w:lang w:val="ro-RO"/>
        </w:rPr>
        <w:t>ș</w:t>
      </w:r>
      <w:r w:rsidRPr="00FA1765">
        <w:rPr>
          <w:sz w:val="22"/>
          <w:szCs w:val="22"/>
          <w:lang w:val="ro-RO"/>
        </w:rPr>
        <w:t xml:space="preserve">teri cu </w:t>
      </w:r>
      <w:r w:rsidRPr="00FA1765">
        <w:rPr>
          <w:b/>
          <w:sz w:val="22"/>
          <w:szCs w:val="22"/>
          <w:lang w:val="ro-RO"/>
        </w:rPr>
        <w:t>87,97 %</w:t>
      </w:r>
      <w:r w:rsidRPr="00FA1765">
        <w:rPr>
          <w:sz w:val="22"/>
          <w:szCs w:val="22"/>
          <w:lang w:val="ro-RO"/>
        </w:rPr>
        <w:t>.</w:t>
      </w:r>
    </w:p>
    <w:p w:rsidR="00FD1C6A" w:rsidRPr="00FA1765" w:rsidRDefault="00FD1C6A" w:rsidP="0095534F">
      <w:pPr>
        <w:ind w:right="48" w:firstLine="567"/>
        <w:jc w:val="both"/>
        <w:rPr>
          <w:sz w:val="22"/>
          <w:szCs w:val="22"/>
          <w:lang w:val="ro-RO"/>
        </w:rPr>
      </w:pPr>
      <w:r w:rsidRPr="00FA1765">
        <w:rPr>
          <w:sz w:val="22"/>
          <w:szCs w:val="22"/>
          <w:lang w:val="ro-RO"/>
        </w:rPr>
        <w:t xml:space="preserve">Nivelul cauzelor nou intrate în anul </w:t>
      </w:r>
      <w:smartTag w:uri="urn:schemas-microsoft-com:office:smarttags" w:element="metricconverter">
        <w:smartTagPr>
          <w:attr w:name="ProductID" w:val="2014 a"/>
        </w:smartTagPr>
        <w:r w:rsidRPr="00FA1765">
          <w:rPr>
            <w:sz w:val="22"/>
            <w:szCs w:val="22"/>
            <w:lang w:val="ro-RO"/>
          </w:rPr>
          <w:t>2014 a</w:t>
        </w:r>
      </w:smartTag>
      <w:r w:rsidRPr="00FA1765">
        <w:rPr>
          <w:sz w:val="22"/>
          <w:szCs w:val="22"/>
          <w:lang w:val="ro-RO"/>
        </w:rPr>
        <w:t xml:space="preserve"> crescut fa</w:t>
      </w:r>
      <w:r>
        <w:rPr>
          <w:sz w:val="22"/>
          <w:szCs w:val="22"/>
          <w:lang w:val="ro-RO"/>
        </w:rPr>
        <w:t>ț</w:t>
      </w:r>
      <w:r w:rsidRPr="00FA1765">
        <w:rPr>
          <w:sz w:val="22"/>
          <w:szCs w:val="22"/>
          <w:lang w:val="ro-RO"/>
        </w:rPr>
        <w:t>ă de anul 2013 cu 8.761 dosare ceea ce corespunde unei cre</w:t>
      </w:r>
      <w:r>
        <w:rPr>
          <w:sz w:val="22"/>
          <w:szCs w:val="22"/>
          <w:lang w:val="ro-RO"/>
        </w:rPr>
        <w:t>ș</w:t>
      </w:r>
      <w:r w:rsidRPr="00FA1765">
        <w:rPr>
          <w:sz w:val="22"/>
          <w:szCs w:val="22"/>
          <w:lang w:val="ro-RO"/>
        </w:rPr>
        <w:t xml:space="preserve">teri cu </w:t>
      </w:r>
      <w:r w:rsidRPr="00FA1765">
        <w:rPr>
          <w:b/>
          <w:sz w:val="22"/>
          <w:szCs w:val="22"/>
          <w:lang w:val="ro-RO"/>
        </w:rPr>
        <w:t>0,39 %</w:t>
      </w:r>
      <w:r w:rsidRPr="00FA1765">
        <w:rPr>
          <w:sz w:val="22"/>
          <w:szCs w:val="22"/>
          <w:lang w:val="ro-RO"/>
        </w:rPr>
        <w:t>, iar fa</w:t>
      </w:r>
      <w:r>
        <w:rPr>
          <w:sz w:val="22"/>
          <w:szCs w:val="22"/>
          <w:lang w:val="ro-RO"/>
        </w:rPr>
        <w:t>ț</w:t>
      </w:r>
      <w:r w:rsidRPr="00FA1765">
        <w:rPr>
          <w:sz w:val="22"/>
          <w:szCs w:val="22"/>
          <w:lang w:val="ro-RO"/>
        </w:rPr>
        <w:t xml:space="preserve">ă de anul </w:t>
      </w:r>
      <w:smartTag w:uri="urn:schemas-microsoft-com:office:smarttags" w:element="metricconverter">
        <w:smartTagPr>
          <w:attr w:name="ProductID" w:val="2010 a"/>
        </w:smartTagPr>
        <w:r w:rsidRPr="00FA1765">
          <w:rPr>
            <w:sz w:val="22"/>
            <w:szCs w:val="22"/>
            <w:lang w:val="ro-RO"/>
          </w:rPr>
          <w:t>2010 a</w:t>
        </w:r>
      </w:smartTag>
      <w:r w:rsidRPr="00FA1765">
        <w:rPr>
          <w:sz w:val="22"/>
          <w:szCs w:val="22"/>
          <w:lang w:val="ro-RO"/>
        </w:rPr>
        <w:t xml:space="preserve"> crescut cu </w:t>
      </w:r>
      <w:r w:rsidRPr="00FA1765">
        <w:rPr>
          <w:b/>
          <w:sz w:val="22"/>
          <w:szCs w:val="22"/>
          <w:lang w:val="ro-RO"/>
        </w:rPr>
        <w:t>11.272</w:t>
      </w:r>
      <w:r w:rsidRPr="00FA1765">
        <w:rPr>
          <w:sz w:val="22"/>
          <w:szCs w:val="22"/>
          <w:lang w:val="ro-RO"/>
        </w:rPr>
        <w:t xml:space="preserve"> dosare ceea ce corespunde unei cre</w:t>
      </w:r>
      <w:r>
        <w:rPr>
          <w:sz w:val="22"/>
          <w:szCs w:val="22"/>
          <w:lang w:val="ro-RO"/>
        </w:rPr>
        <w:t>ș</w:t>
      </w:r>
      <w:r w:rsidRPr="00FA1765">
        <w:rPr>
          <w:sz w:val="22"/>
          <w:szCs w:val="22"/>
          <w:lang w:val="ro-RO"/>
        </w:rPr>
        <w:t xml:space="preserve">teri cu </w:t>
      </w:r>
      <w:r w:rsidRPr="00FA1765">
        <w:rPr>
          <w:b/>
          <w:sz w:val="22"/>
          <w:szCs w:val="22"/>
          <w:lang w:val="ro-RO"/>
        </w:rPr>
        <w:t>0,5%</w:t>
      </w:r>
      <w:r w:rsidRPr="00FA1765">
        <w:rPr>
          <w:sz w:val="22"/>
          <w:szCs w:val="22"/>
          <w:lang w:val="ro-RO"/>
        </w:rPr>
        <w:t>. Se observă totu</w:t>
      </w:r>
      <w:r>
        <w:rPr>
          <w:sz w:val="22"/>
          <w:szCs w:val="22"/>
          <w:lang w:val="ro-RO"/>
        </w:rPr>
        <w:t>ș</w:t>
      </w:r>
      <w:r w:rsidRPr="00FA1765">
        <w:rPr>
          <w:sz w:val="22"/>
          <w:szCs w:val="22"/>
          <w:lang w:val="ro-RO"/>
        </w:rPr>
        <w:t xml:space="preserve">i o scădere în raport cu valorile înregistrate în anii 2011 </w:t>
      </w:r>
      <w:r>
        <w:rPr>
          <w:sz w:val="22"/>
          <w:szCs w:val="22"/>
          <w:lang w:val="ro-RO"/>
        </w:rPr>
        <w:t>ș</w:t>
      </w:r>
      <w:r w:rsidRPr="00FA1765">
        <w:rPr>
          <w:sz w:val="22"/>
          <w:szCs w:val="22"/>
          <w:lang w:val="ro-RO"/>
        </w:rPr>
        <w:t>i 2012.</w:t>
      </w:r>
    </w:p>
    <w:p w:rsidR="00FD1C6A" w:rsidRPr="00FA1765" w:rsidRDefault="00FD1C6A" w:rsidP="006C6FF8">
      <w:pPr>
        <w:keepNext/>
        <w:ind w:right="45" w:firstLine="567"/>
        <w:jc w:val="both"/>
        <w:rPr>
          <w:sz w:val="22"/>
          <w:szCs w:val="22"/>
          <w:lang w:val="ro-RO"/>
        </w:rPr>
      </w:pPr>
      <w:r w:rsidRPr="00FA1765">
        <w:rPr>
          <w:sz w:val="22"/>
          <w:szCs w:val="22"/>
          <w:lang w:val="ro-RO"/>
        </w:rPr>
        <w:lastRenderedPageBreak/>
        <w:tab/>
        <w:t>Distribu</w:t>
      </w:r>
      <w:r>
        <w:rPr>
          <w:sz w:val="22"/>
          <w:szCs w:val="22"/>
          <w:lang w:val="ro-RO"/>
        </w:rPr>
        <w:t>ț</w:t>
      </w:r>
      <w:r w:rsidRPr="00FA1765">
        <w:rPr>
          <w:sz w:val="22"/>
          <w:szCs w:val="22"/>
          <w:lang w:val="ro-RO"/>
        </w:rPr>
        <w:t>ia cauzelor nou intrate pe tipuri de instan</w:t>
      </w:r>
      <w:r>
        <w:rPr>
          <w:sz w:val="22"/>
          <w:szCs w:val="22"/>
          <w:lang w:val="ro-RO"/>
        </w:rPr>
        <w:t>ț</w:t>
      </w:r>
      <w:r w:rsidRPr="00FA1765">
        <w:rPr>
          <w:sz w:val="22"/>
          <w:szCs w:val="22"/>
          <w:lang w:val="ro-RO"/>
        </w:rPr>
        <w:t>ă se prezintă astfel:</w:t>
      </w:r>
    </w:p>
    <w:p w:rsidR="00FD1C6A" w:rsidRPr="00FA1765" w:rsidRDefault="00B7639C" w:rsidP="0095534F">
      <w:pPr>
        <w:tabs>
          <w:tab w:val="left" w:pos="1305"/>
        </w:tabs>
        <w:spacing w:line="360" w:lineRule="auto"/>
        <w:jc w:val="center"/>
        <w:rPr>
          <w:sz w:val="22"/>
          <w:szCs w:val="22"/>
          <w:lang w:val="ro-RO"/>
        </w:rPr>
      </w:pPr>
      <w:r>
        <w:rPr>
          <w:noProof/>
          <w:sz w:val="22"/>
          <w:szCs w:val="22"/>
        </w:rPr>
        <w:pict>
          <v:shape id="Picture 1" o:spid="_x0000_i1026" type="#_x0000_t75" style="width:431.35pt;height:177.8pt;visibility:visible" o:bordertopcolor="black" o:borderleftcolor="black" o:borderbottomcolor="black" o:borderrightcolor="black">
            <v:imagedata r:id="rId11" o:title="" croptop="24290f" cropbottom="11165f" cropleft="6255f" cropright="5094f"/>
            <w10:bordertop type="single" width="4"/>
            <w10:borderleft type="single" width="4"/>
            <w10:borderbottom type="single" width="4"/>
            <w10:borderright type="single" width="4"/>
          </v:shape>
        </w:pict>
      </w:r>
    </w:p>
    <w:p w:rsidR="00FD1C6A" w:rsidRPr="00FA1765" w:rsidRDefault="00FD1C6A" w:rsidP="0095534F">
      <w:pPr>
        <w:tabs>
          <w:tab w:val="left" w:pos="1305"/>
        </w:tabs>
        <w:spacing w:line="360" w:lineRule="auto"/>
        <w:jc w:val="both"/>
        <w:rPr>
          <w:sz w:val="22"/>
          <w:szCs w:val="22"/>
          <w:lang w:val="ro-RO"/>
        </w:rPr>
      </w:pPr>
      <w:r w:rsidRPr="00FA1765">
        <w:rPr>
          <w:lang w:val="ro-RO"/>
        </w:rPr>
        <w:tab/>
      </w:r>
      <w:r w:rsidRPr="00FA1765">
        <w:rPr>
          <w:lang w:val="ro-RO"/>
        </w:rPr>
        <w:tab/>
      </w:r>
      <w:r w:rsidRPr="00FA1765">
        <w:rPr>
          <w:sz w:val="22"/>
          <w:szCs w:val="22"/>
          <w:lang w:val="ro-RO"/>
        </w:rPr>
        <w:t>De asemenea, sub aspectul stadiilor procesuale, situa</w:t>
      </w:r>
      <w:r>
        <w:rPr>
          <w:sz w:val="22"/>
          <w:szCs w:val="22"/>
          <w:lang w:val="ro-RO"/>
        </w:rPr>
        <w:t>ț</w:t>
      </w:r>
      <w:r w:rsidRPr="00FA1765">
        <w:rPr>
          <w:sz w:val="22"/>
          <w:szCs w:val="22"/>
          <w:lang w:val="ro-RO"/>
        </w:rPr>
        <w:t>ia la nivel na</w:t>
      </w:r>
      <w:r>
        <w:rPr>
          <w:sz w:val="22"/>
          <w:szCs w:val="22"/>
          <w:lang w:val="ro-RO"/>
        </w:rPr>
        <w:t>ț</w:t>
      </w:r>
      <w:r w:rsidRPr="00FA1765">
        <w:rPr>
          <w:sz w:val="22"/>
          <w:szCs w:val="22"/>
          <w:lang w:val="ro-RO"/>
        </w:rPr>
        <w:t>ional se prezintă astfel:</w:t>
      </w:r>
    </w:p>
    <w:p w:rsidR="00FD1C6A" w:rsidRPr="00FA1765" w:rsidRDefault="00B7639C" w:rsidP="0095534F">
      <w:pPr>
        <w:tabs>
          <w:tab w:val="left" w:pos="1305"/>
        </w:tabs>
        <w:spacing w:line="360" w:lineRule="auto"/>
        <w:jc w:val="center"/>
        <w:rPr>
          <w:lang w:val="ro-RO"/>
        </w:rPr>
      </w:pPr>
      <w:r>
        <w:rPr>
          <w:noProof/>
        </w:rPr>
        <w:pict>
          <v:shape id="Picture 5" o:spid="_x0000_i1027" type="#_x0000_t75" style="width:424.5pt;height:178.45pt;visibility:visible" o:bordertopcolor="black" o:borderleftcolor="black" o:borderbottomcolor="black" o:borderrightcolor="black">
            <v:imagedata r:id="rId12" o:title="" croptop="25137f" cropbottom="9360f" cropleft="3733f" cropright="7710f"/>
            <w10:bordertop type="single" width="4"/>
            <w10:borderleft type="single" width="4"/>
            <w10:borderbottom type="single" width="4"/>
            <w10:borderright type="single" width="4"/>
          </v:shape>
        </w:pict>
      </w:r>
    </w:p>
    <w:p w:rsidR="00FD1C6A" w:rsidRPr="00FA1765" w:rsidRDefault="00FD1C6A" w:rsidP="0095534F">
      <w:pPr>
        <w:spacing w:after="180"/>
        <w:ind w:left="709" w:right="48" w:firstLine="707"/>
        <w:jc w:val="both"/>
        <w:rPr>
          <w:sz w:val="22"/>
          <w:szCs w:val="22"/>
          <w:lang w:val="ro-RO"/>
        </w:rPr>
      </w:pPr>
      <w:r>
        <w:rPr>
          <w:sz w:val="22"/>
          <w:szCs w:val="22"/>
          <w:lang w:val="ro-RO"/>
        </w:rPr>
        <w:t>Ș</w:t>
      </w:r>
      <w:r w:rsidRPr="00FA1765">
        <w:rPr>
          <w:sz w:val="22"/>
          <w:szCs w:val="22"/>
          <w:lang w:val="ro-RO"/>
        </w:rPr>
        <w:t>tiut fiind faptul că, sub raportul complexită</w:t>
      </w:r>
      <w:r>
        <w:rPr>
          <w:sz w:val="22"/>
          <w:szCs w:val="22"/>
          <w:lang w:val="ro-RO"/>
        </w:rPr>
        <w:t>ț</w:t>
      </w:r>
      <w:r w:rsidRPr="00FA1765">
        <w:rPr>
          <w:sz w:val="22"/>
          <w:szCs w:val="22"/>
          <w:lang w:val="ro-RO"/>
        </w:rPr>
        <w:t>ii cauzelor, fiecare tip de dosar din oricare materie este creditat a priori cu o complexitate fixă pe o scară de la 1 la 10 puncte, cele mai folosite 5 tipuri de complexitate la nivel na</w:t>
      </w:r>
      <w:r>
        <w:rPr>
          <w:sz w:val="22"/>
          <w:szCs w:val="22"/>
          <w:lang w:val="ro-RO"/>
        </w:rPr>
        <w:t>ț</w:t>
      </w:r>
      <w:r w:rsidRPr="00FA1765">
        <w:rPr>
          <w:sz w:val="22"/>
          <w:szCs w:val="22"/>
          <w:lang w:val="ro-RO"/>
        </w:rPr>
        <w:t>ional au fost următoarele:</w:t>
      </w:r>
    </w:p>
    <w:p w:rsidR="00FD1C6A" w:rsidRPr="00FA1765" w:rsidRDefault="00B7639C" w:rsidP="0095534F">
      <w:pPr>
        <w:tabs>
          <w:tab w:val="left" w:pos="1305"/>
        </w:tabs>
        <w:spacing w:line="360" w:lineRule="auto"/>
        <w:jc w:val="center"/>
        <w:rPr>
          <w:lang w:val="ro-RO"/>
        </w:rPr>
      </w:pPr>
      <w:r>
        <w:rPr>
          <w:noProof/>
        </w:rPr>
        <w:pict>
          <v:shape id="Picture 6" o:spid="_x0000_i1028" type="#_x0000_t75" style="width:415.7pt;height:177.8pt;visibility:visible" o:bordertopcolor="black" o:borderleftcolor="black" o:borderbottomcolor="black" o:borderrightcolor="black">
            <v:imagedata r:id="rId13" o:title="" croptop="23823f" cropbottom="10266f" cropleft="3733f" cropright="6451f"/>
            <w10:bordertop type="single" width="4"/>
            <w10:borderleft type="single" width="4"/>
            <w10:borderbottom type="single" width="4"/>
            <w10:borderright type="single" width="4"/>
          </v:shape>
        </w:pict>
      </w:r>
    </w:p>
    <w:p w:rsidR="00FD1C6A" w:rsidRPr="00FA1765" w:rsidRDefault="00FD1C6A" w:rsidP="0095534F">
      <w:pPr>
        <w:spacing w:after="180"/>
        <w:ind w:right="48" w:firstLine="708"/>
        <w:jc w:val="both"/>
        <w:rPr>
          <w:sz w:val="22"/>
          <w:szCs w:val="22"/>
          <w:lang w:val="ro-RO"/>
        </w:rPr>
      </w:pPr>
    </w:p>
    <w:p w:rsidR="00FD1C6A" w:rsidRPr="00FA1765" w:rsidRDefault="00FD1C6A" w:rsidP="0095534F">
      <w:pPr>
        <w:spacing w:after="180"/>
        <w:ind w:right="48" w:firstLine="708"/>
        <w:jc w:val="both"/>
        <w:rPr>
          <w:sz w:val="22"/>
          <w:szCs w:val="22"/>
          <w:lang w:val="ro-RO"/>
        </w:rPr>
      </w:pPr>
    </w:p>
    <w:p w:rsidR="00FD1C6A" w:rsidRPr="00FA1765" w:rsidRDefault="00FD1C6A" w:rsidP="0095534F">
      <w:pPr>
        <w:spacing w:after="180"/>
        <w:ind w:right="48" w:firstLine="708"/>
        <w:jc w:val="both"/>
        <w:rPr>
          <w:sz w:val="22"/>
          <w:szCs w:val="22"/>
          <w:lang w:val="ro-RO"/>
        </w:rPr>
      </w:pPr>
    </w:p>
    <w:p w:rsidR="00FD1C6A" w:rsidRPr="00FA1765" w:rsidRDefault="00FD1C6A" w:rsidP="0095534F">
      <w:pPr>
        <w:spacing w:after="180"/>
        <w:ind w:right="48" w:firstLine="708"/>
        <w:jc w:val="both"/>
        <w:rPr>
          <w:sz w:val="22"/>
          <w:szCs w:val="22"/>
          <w:lang w:val="ro-RO"/>
        </w:rPr>
      </w:pPr>
    </w:p>
    <w:p w:rsidR="00FD1C6A" w:rsidRPr="00FA1765" w:rsidRDefault="00FD1C6A" w:rsidP="0095534F">
      <w:pPr>
        <w:spacing w:after="180"/>
        <w:ind w:right="48" w:firstLine="708"/>
        <w:jc w:val="both"/>
        <w:rPr>
          <w:sz w:val="22"/>
          <w:szCs w:val="22"/>
          <w:lang w:val="ro-RO"/>
        </w:rPr>
      </w:pPr>
    </w:p>
    <w:p w:rsidR="00FD1C6A" w:rsidRPr="00FA1765" w:rsidRDefault="00FD1C6A" w:rsidP="00CA41FA">
      <w:pPr>
        <w:spacing w:after="180"/>
        <w:ind w:right="48" w:firstLine="567"/>
        <w:jc w:val="both"/>
        <w:rPr>
          <w:sz w:val="22"/>
          <w:szCs w:val="22"/>
          <w:lang w:val="ro-RO"/>
        </w:rPr>
      </w:pPr>
      <w:r w:rsidRPr="00FA1765">
        <w:rPr>
          <w:sz w:val="22"/>
          <w:szCs w:val="22"/>
          <w:lang w:val="ro-RO"/>
        </w:rPr>
        <w:lastRenderedPageBreak/>
        <w:t>În ceea ce prive</w:t>
      </w:r>
      <w:r>
        <w:rPr>
          <w:sz w:val="22"/>
          <w:szCs w:val="22"/>
          <w:lang w:val="ro-RO"/>
        </w:rPr>
        <w:t>ș</w:t>
      </w:r>
      <w:r w:rsidRPr="00FA1765">
        <w:rPr>
          <w:sz w:val="22"/>
          <w:szCs w:val="22"/>
          <w:lang w:val="ro-RO"/>
        </w:rPr>
        <w:t>te numărul dosarelor solu</w:t>
      </w:r>
      <w:r>
        <w:rPr>
          <w:sz w:val="22"/>
          <w:szCs w:val="22"/>
          <w:lang w:val="ro-RO"/>
        </w:rPr>
        <w:t>ț</w:t>
      </w:r>
      <w:r w:rsidRPr="00FA1765">
        <w:rPr>
          <w:sz w:val="22"/>
          <w:szCs w:val="22"/>
          <w:lang w:val="ro-RO"/>
        </w:rPr>
        <w:t>ionate, evolu</w:t>
      </w:r>
      <w:r>
        <w:rPr>
          <w:sz w:val="22"/>
          <w:szCs w:val="22"/>
          <w:lang w:val="ro-RO"/>
        </w:rPr>
        <w:t>ț</w:t>
      </w:r>
      <w:r w:rsidRPr="00FA1765">
        <w:rPr>
          <w:sz w:val="22"/>
          <w:szCs w:val="22"/>
          <w:lang w:val="ro-RO"/>
        </w:rPr>
        <w:t>ia ultimilor ani se prezintă conform graficului:</w:t>
      </w:r>
    </w:p>
    <w:p w:rsidR="00FD1C6A" w:rsidRPr="00FA1765" w:rsidRDefault="00FD1C6A" w:rsidP="0095534F">
      <w:pPr>
        <w:tabs>
          <w:tab w:val="left" w:pos="1305"/>
        </w:tabs>
        <w:spacing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"Grafic 2![Grafice.xls]Grafic 2 Diagramă 1" \a \p  \* MERGEFORMAT </w:instrText>
      </w:r>
      <w:r w:rsidRPr="00FA1765">
        <w:rPr>
          <w:lang w:val="ro-RO"/>
        </w:rPr>
        <w:fldChar w:fldCharType="separate"/>
      </w:r>
      <w:r w:rsidR="00C15CBA">
        <w:rPr>
          <w:noProof/>
        </w:rPr>
        <w:object w:dxaOrig="8625" w:dyaOrig="5025">
          <v:shape id="Object 5" o:spid="_x0000_i1029" type="#_x0000_t75" style="width:431.35pt;height:251.05pt;visibility:visible">
            <v:imagedata r:id="rId14" o:title=""/>
          </v:shape>
        </w:object>
      </w:r>
      <w:r w:rsidRPr="00FA1765">
        <w:rPr>
          <w:lang w:val="ro-RO"/>
        </w:rPr>
        <w:fldChar w:fldCharType="end"/>
      </w:r>
    </w:p>
    <w:p w:rsidR="00FD1C6A" w:rsidRPr="00FA1765" w:rsidRDefault="00FD1C6A" w:rsidP="0095534F">
      <w:pPr>
        <w:ind w:right="48" w:firstLine="567"/>
        <w:jc w:val="both"/>
        <w:rPr>
          <w:sz w:val="22"/>
          <w:szCs w:val="22"/>
          <w:lang w:val="ro-RO"/>
        </w:rPr>
      </w:pPr>
      <w:r w:rsidRPr="00FA1765">
        <w:rPr>
          <w:sz w:val="22"/>
          <w:szCs w:val="22"/>
          <w:lang w:val="ro-RO"/>
        </w:rPr>
        <w:t>Potrivit datelor prezentate, în intervalul 2010-2014, la nivel na</w:t>
      </w:r>
      <w:r>
        <w:rPr>
          <w:sz w:val="22"/>
          <w:szCs w:val="22"/>
          <w:lang w:val="ro-RO"/>
        </w:rPr>
        <w:t>ț</w:t>
      </w:r>
      <w:r w:rsidRPr="00FA1765">
        <w:rPr>
          <w:sz w:val="22"/>
          <w:szCs w:val="22"/>
          <w:lang w:val="ro-RO"/>
        </w:rPr>
        <w:t>ional, instan</w:t>
      </w:r>
      <w:r>
        <w:rPr>
          <w:sz w:val="22"/>
          <w:szCs w:val="22"/>
          <w:lang w:val="ro-RO"/>
        </w:rPr>
        <w:t>ț</w:t>
      </w:r>
      <w:r w:rsidRPr="00FA1765">
        <w:rPr>
          <w:sz w:val="22"/>
          <w:szCs w:val="22"/>
          <w:lang w:val="ro-RO"/>
        </w:rPr>
        <w:t>ele s-au confruntat în orice caz cu o cre</w:t>
      </w:r>
      <w:r>
        <w:rPr>
          <w:sz w:val="22"/>
          <w:szCs w:val="22"/>
          <w:lang w:val="ro-RO"/>
        </w:rPr>
        <w:t>ș</w:t>
      </w:r>
      <w:r w:rsidRPr="00FA1765">
        <w:rPr>
          <w:sz w:val="22"/>
          <w:szCs w:val="22"/>
          <w:lang w:val="ro-RO"/>
        </w:rPr>
        <w:t>tere progresivă a dosarelor de solu</w:t>
      </w:r>
      <w:r>
        <w:rPr>
          <w:sz w:val="22"/>
          <w:szCs w:val="22"/>
          <w:lang w:val="ro-RO"/>
        </w:rPr>
        <w:t>ț</w:t>
      </w:r>
      <w:r w:rsidRPr="00FA1765">
        <w:rPr>
          <w:sz w:val="22"/>
          <w:szCs w:val="22"/>
          <w:lang w:val="ro-RO"/>
        </w:rPr>
        <w:t>ionat.  Pentru a face fa</w:t>
      </w:r>
      <w:r>
        <w:rPr>
          <w:sz w:val="22"/>
          <w:szCs w:val="22"/>
          <w:lang w:val="ro-RO"/>
        </w:rPr>
        <w:t>ț</w:t>
      </w:r>
      <w:r w:rsidRPr="00FA1765">
        <w:rPr>
          <w:sz w:val="22"/>
          <w:szCs w:val="22"/>
          <w:lang w:val="ro-RO"/>
        </w:rPr>
        <w:t>ă acestui fenomen instan</w:t>
      </w:r>
      <w:r>
        <w:rPr>
          <w:sz w:val="22"/>
          <w:szCs w:val="22"/>
          <w:lang w:val="ro-RO"/>
        </w:rPr>
        <w:t>ț</w:t>
      </w:r>
      <w:r w:rsidRPr="00FA1765">
        <w:rPr>
          <w:sz w:val="22"/>
          <w:szCs w:val="22"/>
          <w:lang w:val="ro-RO"/>
        </w:rPr>
        <w:t>ele au fost nevoite să solu</w:t>
      </w:r>
      <w:r>
        <w:rPr>
          <w:sz w:val="22"/>
          <w:szCs w:val="22"/>
          <w:lang w:val="ro-RO"/>
        </w:rPr>
        <w:t>ț</w:t>
      </w:r>
      <w:r w:rsidRPr="00FA1765">
        <w:rPr>
          <w:sz w:val="22"/>
          <w:szCs w:val="22"/>
          <w:lang w:val="ro-RO"/>
        </w:rPr>
        <w:t xml:space="preserve">ioneze un număr tot mai mare de dosare (cu 391.753 cauze mai mult în 2014 comparativ cu anul 2010 ceea ce corespunde unui procent de 18,5 %). </w:t>
      </w:r>
    </w:p>
    <w:p w:rsidR="00FD1C6A" w:rsidRPr="00FA1765" w:rsidRDefault="00FD1C6A" w:rsidP="0095534F">
      <w:pPr>
        <w:ind w:right="48" w:firstLine="567"/>
        <w:jc w:val="both"/>
        <w:rPr>
          <w:i/>
          <w:iCs/>
          <w:sz w:val="22"/>
          <w:szCs w:val="22"/>
          <w:lang w:val="ro-RO"/>
        </w:rPr>
      </w:pPr>
      <w:r w:rsidRPr="00FA1765">
        <w:rPr>
          <w:b/>
          <w:i/>
          <w:iCs/>
          <w:sz w:val="22"/>
          <w:szCs w:val="22"/>
          <w:lang w:val="ro-RO"/>
        </w:rPr>
        <w:t>Notă –</w:t>
      </w:r>
      <w:r w:rsidRPr="00FA1765">
        <w:rPr>
          <w:i/>
          <w:iCs/>
          <w:sz w:val="22"/>
          <w:szCs w:val="22"/>
          <w:lang w:val="ro-RO"/>
        </w:rPr>
        <w:t xml:space="preserve"> Cre</w:t>
      </w:r>
      <w:r>
        <w:rPr>
          <w:i/>
          <w:iCs/>
          <w:sz w:val="22"/>
          <w:szCs w:val="22"/>
          <w:lang w:val="ro-RO"/>
        </w:rPr>
        <w:t>ș</w:t>
      </w:r>
      <w:r w:rsidRPr="00FA1765">
        <w:rPr>
          <w:i/>
          <w:iCs/>
          <w:sz w:val="22"/>
          <w:szCs w:val="22"/>
          <w:lang w:val="ro-RO"/>
        </w:rPr>
        <w:t>terea volumului de activitate în ultimii ani este cauzată mai ales de cre</w:t>
      </w:r>
      <w:r>
        <w:rPr>
          <w:i/>
          <w:iCs/>
          <w:sz w:val="22"/>
          <w:szCs w:val="22"/>
          <w:lang w:val="ro-RO"/>
        </w:rPr>
        <w:t>ș</w:t>
      </w:r>
      <w:r w:rsidRPr="00FA1765">
        <w:rPr>
          <w:i/>
          <w:iCs/>
          <w:sz w:val="22"/>
          <w:szCs w:val="22"/>
          <w:lang w:val="ro-RO"/>
        </w:rPr>
        <w:t>terea stocurilor de dosare, din moment ce numărul dosarelor nou intrate comparativ cu anul 2010 a rămas relativ constant. Cu toate acestea, după cum se va vedea mai jos, aceste cre</w:t>
      </w:r>
      <w:r>
        <w:rPr>
          <w:i/>
          <w:iCs/>
          <w:sz w:val="22"/>
          <w:szCs w:val="22"/>
          <w:lang w:val="ro-RO"/>
        </w:rPr>
        <w:t>ș</w:t>
      </w:r>
      <w:r w:rsidRPr="00FA1765">
        <w:rPr>
          <w:i/>
          <w:iCs/>
          <w:sz w:val="22"/>
          <w:szCs w:val="22"/>
          <w:lang w:val="ro-RO"/>
        </w:rPr>
        <w:t>teri pot fi într-o oarecare măsură cauzate de cre</w:t>
      </w:r>
      <w:r>
        <w:rPr>
          <w:i/>
          <w:iCs/>
          <w:sz w:val="22"/>
          <w:szCs w:val="22"/>
          <w:lang w:val="ro-RO"/>
        </w:rPr>
        <w:t>ș</w:t>
      </w:r>
      <w:r w:rsidRPr="00FA1765">
        <w:rPr>
          <w:i/>
          <w:iCs/>
          <w:sz w:val="22"/>
          <w:szCs w:val="22"/>
          <w:lang w:val="ro-RO"/>
        </w:rPr>
        <w:t>terea stocurilor la judecătorii care, abia începând cu anul 2014, au trecut la raportare de date statistice în sistemul informatizat – Ecris (s-a observat o lipsă de preocupare a unora dintre acestea de a închide informatic documentele de tip final ,ceea ce a condus la o cre</w:t>
      </w:r>
      <w:r>
        <w:rPr>
          <w:i/>
          <w:iCs/>
          <w:sz w:val="22"/>
          <w:szCs w:val="22"/>
          <w:lang w:val="ro-RO"/>
        </w:rPr>
        <w:t>ș</w:t>
      </w:r>
      <w:r w:rsidRPr="00FA1765">
        <w:rPr>
          <w:i/>
          <w:iCs/>
          <w:sz w:val="22"/>
          <w:szCs w:val="22"/>
          <w:lang w:val="ro-RO"/>
        </w:rPr>
        <w:t>tere fictivă a numărului de cauze nesolu</w:t>
      </w:r>
      <w:r>
        <w:rPr>
          <w:i/>
          <w:iCs/>
          <w:sz w:val="22"/>
          <w:szCs w:val="22"/>
          <w:lang w:val="ro-RO"/>
        </w:rPr>
        <w:t>ț</w:t>
      </w:r>
      <w:r w:rsidRPr="00FA1765">
        <w:rPr>
          <w:i/>
          <w:iCs/>
          <w:sz w:val="22"/>
          <w:szCs w:val="22"/>
          <w:lang w:val="ro-RO"/>
        </w:rPr>
        <w:t>ionate).  Că este a</w:t>
      </w:r>
      <w:r>
        <w:rPr>
          <w:i/>
          <w:iCs/>
          <w:sz w:val="22"/>
          <w:szCs w:val="22"/>
          <w:lang w:val="ro-RO"/>
        </w:rPr>
        <w:t>ș</w:t>
      </w:r>
      <w:r w:rsidRPr="00FA1765">
        <w:rPr>
          <w:i/>
          <w:iCs/>
          <w:sz w:val="22"/>
          <w:szCs w:val="22"/>
          <w:lang w:val="ro-RO"/>
        </w:rPr>
        <w:t>a o dovede</w:t>
      </w:r>
      <w:r>
        <w:rPr>
          <w:i/>
          <w:iCs/>
          <w:sz w:val="22"/>
          <w:szCs w:val="22"/>
          <w:lang w:val="ro-RO"/>
        </w:rPr>
        <w:t>ș</w:t>
      </w:r>
      <w:r w:rsidRPr="00FA1765">
        <w:rPr>
          <w:i/>
          <w:iCs/>
          <w:sz w:val="22"/>
          <w:szCs w:val="22"/>
          <w:lang w:val="ro-RO"/>
        </w:rPr>
        <w:t>te numărul dosarelor aflate în stocul judecătoriilor la finalul perioadei 2014 (după 1 an de funcționare a aplica</w:t>
      </w:r>
      <w:r>
        <w:rPr>
          <w:i/>
          <w:iCs/>
          <w:sz w:val="22"/>
          <w:szCs w:val="22"/>
          <w:lang w:val="ro-RO"/>
        </w:rPr>
        <w:t>ț</w:t>
      </w:r>
      <w:r w:rsidRPr="00FA1765">
        <w:rPr>
          <w:i/>
          <w:iCs/>
          <w:sz w:val="22"/>
          <w:szCs w:val="22"/>
          <w:lang w:val="ro-RO"/>
        </w:rPr>
        <w:t>iei informatice), cu aproximativ 140.000 de cauze mai mic decât stocul de început de perioadă, ceea ce ar însemna practic o men</w:t>
      </w:r>
      <w:r>
        <w:rPr>
          <w:i/>
          <w:iCs/>
          <w:sz w:val="22"/>
          <w:szCs w:val="22"/>
          <w:lang w:val="ro-RO"/>
        </w:rPr>
        <w:t>ț</w:t>
      </w:r>
      <w:r w:rsidRPr="00FA1765">
        <w:rPr>
          <w:i/>
          <w:iCs/>
          <w:sz w:val="22"/>
          <w:szCs w:val="22"/>
          <w:lang w:val="ro-RO"/>
        </w:rPr>
        <w:t>inere a stocurilor na</w:t>
      </w:r>
      <w:r>
        <w:rPr>
          <w:i/>
          <w:iCs/>
          <w:sz w:val="22"/>
          <w:szCs w:val="22"/>
          <w:lang w:val="ro-RO"/>
        </w:rPr>
        <w:t>ț</w:t>
      </w:r>
      <w:r w:rsidRPr="00FA1765">
        <w:rPr>
          <w:i/>
          <w:iCs/>
          <w:sz w:val="22"/>
          <w:szCs w:val="22"/>
          <w:lang w:val="ro-RO"/>
        </w:rPr>
        <w:t xml:space="preserve">ionale la nivelul anului 2013. </w:t>
      </w:r>
    </w:p>
    <w:p w:rsidR="00FD1C6A" w:rsidRPr="00FA1765" w:rsidRDefault="00FD1C6A" w:rsidP="0095534F">
      <w:pPr>
        <w:keepNext/>
        <w:spacing w:before="60" w:after="60" w:line="360" w:lineRule="auto"/>
        <w:ind w:firstLine="567"/>
        <w:outlineLvl w:val="3"/>
        <w:rPr>
          <w:b/>
          <w:bCs/>
          <w:i/>
          <w:sz w:val="22"/>
          <w:szCs w:val="22"/>
          <w:lang w:val="ro-RO"/>
        </w:rPr>
      </w:pPr>
      <w:bookmarkStart w:id="6" w:name="_Toc411333475"/>
      <w:bookmarkStart w:id="7" w:name="_Toc411429410"/>
      <w:bookmarkStart w:id="8" w:name="_Toc411508585"/>
      <w:r w:rsidRPr="00FA1765">
        <w:rPr>
          <w:b/>
          <w:bCs/>
          <w:i/>
          <w:sz w:val="22"/>
          <w:szCs w:val="22"/>
          <w:lang w:val="ro-RO"/>
        </w:rPr>
        <w:t>2. Volumul de activitate la nivelul Înaltei Cur</w:t>
      </w:r>
      <w:r>
        <w:rPr>
          <w:b/>
          <w:bCs/>
          <w:i/>
          <w:sz w:val="22"/>
          <w:szCs w:val="22"/>
          <w:lang w:val="ro-RO"/>
        </w:rPr>
        <w:t>ț</w:t>
      </w:r>
      <w:r w:rsidRPr="00FA1765">
        <w:rPr>
          <w:b/>
          <w:bCs/>
          <w:i/>
          <w:sz w:val="22"/>
          <w:szCs w:val="22"/>
          <w:lang w:val="ro-RO"/>
        </w:rPr>
        <w:t>i de Casa</w:t>
      </w:r>
      <w:r>
        <w:rPr>
          <w:b/>
          <w:bCs/>
          <w:i/>
          <w:sz w:val="22"/>
          <w:szCs w:val="22"/>
          <w:lang w:val="ro-RO"/>
        </w:rPr>
        <w:t>ț</w:t>
      </w:r>
      <w:r w:rsidRPr="00FA1765">
        <w:rPr>
          <w:b/>
          <w:bCs/>
          <w:i/>
          <w:sz w:val="22"/>
          <w:szCs w:val="22"/>
          <w:lang w:val="ro-RO"/>
        </w:rPr>
        <w:t xml:space="preserve">ie </w:t>
      </w:r>
      <w:r>
        <w:rPr>
          <w:b/>
          <w:bCs/>
          <w:i/>
          <w:sz w:val="22"/>
          <w:szCs w:val="22"/>
          <w:lang w:val="ro-RO"/>
        </w:rPr>
        <w:t>ș</w:t>
      </w:r>
      <w:r w:rsidRPr="00FA1765">
        <w:rPr>
          <w:b/>
          <w:bCs/>
          <w:i/>
          <w:sz w:val="22"/>
          <w:szCs w:val="22"/>
          <w:lang w:val="ro-RO"/>
        </w:rPr>
        <w:t>i Justi</w:t>
      </w:r>
      <w:r>
        <w:rPr>
          <w:b/>
          <w:bCs/>
          <w:i/>
          <w:sz w:val="22"/>
          <w:szCs w:val="22"/>
          <w:lang w:val="ro-RO"/>
        </w:rPr>
        <w:t>ț</w:t>
      </w:r>
      <w:r w:rsidRPr="00FA1765">
        <w:rPr>
          <w:b/>
          <w:bCs/>
          <w:i/>
          <w:sz w:val="22"/>
          <w:szCs w:val="22"/>
          <w:lang w:val="ro-RO"/>
        </w:rPr>
        <w:t>i</w:t>
      </w:r>
      <w:bookmarkEnd w:id="6"/>
      <w:bookmarkEnd w:id="7"/>
      <w:bookmarkEnd w:id="8"/>
      <w:r w:rsidRPr="00FA1765">
        <w:rPr>
          <w:b/>
          <w:bCs/>
          <w:i/>
          <w:sz w:val="22"/>
          <w:szCs w:val="22"/>
          <w:lang w:val="ro-RO"/>
        </w:rPr>
        <w:t>e</w:t>
      </w:r>
    </w:p>
    <w:p w:rsidR="00FD1C6A" w:rsidRPr="00FA1765" w:rsidRDefault="00FD1C6A" w:rsidP="0095534F">
      <w:pPr>
        <w:ind w:right="48" w:firstLine="567"/>
        <w:jc w:val="both"/>
        <w:rPr>
          <w:sz w:val="22"/>
          <w:szCs w:val="22"/>
          <w:lang w:val="ro-RO"/>
        </w:rPr>
      </w:pPr>
      <w:r w:rsidRPr="00FA1765">
        <w:rPr>
          <w:sz w:val="22"/>
          <w:szCs w:val="22"/>
          <w:lang w:val="ro-RO"/>
        </w:rPr>
        <w:t>La nivelul instan</w:t>
      </w:r>
      <w:r>
        <w:rPr>
          <w:sz w:val="22"/>
          <w:szCs w:val="22"/>
          <w:lang w:val="ro-RO"/>
        </w:rPr>
        <w:t>ț</w:t>
      </w:r>
      <w:r w:rsidRPr="00FA1765">
        <w:rPr>
          <w:sz w:val="22"/>
          <w:szCs w:val="22"/>
          <w:lang w:val="ro-RO"/>
        </w:rPr>
        <w:t>ei supreme, conform eviden</w:t>
      </w:r>
      <w:r>
        <w:rPr>
          <w:sz w:val="22"/>
          <w:szCs w:val="22"/>
          <w:lang w:val="ro-RO"/>
        </w:rPr>
        <w:t>ț</w:t>
      </w:r>
      <w:r w:rsidRPr="00FA1765">
        <w:rPr>
          <w:sz w:val="22"/>
          <w:szCs w:val="22"/>
          <w:lang w:val="ro-RO"/>
        </w:rPr>
        <w:t xml:space="preserve">elor Ecris, a fost înregistrat la nivelul anului 2014 un număr de </w:t>
      </w:r>
      <w:r w:rsidRPr="00FA1765">
        <w:rPr>
          <w:b/>
          <w:sz w:val="22"/>
          <w:szCs w:val="22"/>
          <w:lang w:val="ro-RO"/>
        </w:rPr>
        <w:t xml:space="preserve">35.893 </w:t>
      </w:r>
      <w:r w:rsidRPr="00FA1765">
        <w:rPr>
          <w:sz w:val="22"/>
          <w:szCs w:val="22"/>
          <w:lang w:val="ro-RO"/>
        </w:rPr>
        <w:t>dosare de solu</w:t>
      </w:r>
      <w:r>
        <w:rPr>
          <w:sz w:val="22"/>
          <w:szCs w:val="22"/>
          <w:lang w:val="ro-RO"/>
        </w:rPr>
        <w:t>ț</w:t>
      </w:r>
      <w:r w:rsidRPr="00FA1765">
        <w:rPr>
          <w:sz w:val="22"/>
          <w:szCs w:val="22"/>
          <w:lang w:val="ro-RO"/>
        </w:rPr>
        <w:t>ionat</w:t>
      </w:r>
      <w:r w:rsidRPr="00FA1765">
        <w:rPr>
          <w:b/>
          <w:sz w:val="22"/>
          <w:szCs w:val="22"/>
          <w:lang w:val="ro-RO"/>
        </w:rPr>
        <w:t xml:space="preserve"> (</w:t>
      </w:r>
      <w:r w:rsidRPr="00FA1765">
        <w:rPr>
          <w:sz w:val="22"/>
          <w:szCs w:val="22"/>
          <w:lang w:val="ro-RO"/>
        </w:rPr>
        <w:t xml:space="preserve">48.937 </w:t>
      </w:r>
      <w:bookmarkStart w:id="9" w:name="OLE_LINK1"/>
      <w:bookmarkStart w:id="10" w:name="OLE_LINK2"/>
      <w:r w:rsidRPr="00FA1765">
        <w:rPr>
          <w:sz w:val="22"/>
          <w:szCs w:val="22"/>
          <w:lang w:val="ro-RO"/>
        </w:rPr>
        <w:t>dosare de solu</w:t>
      </w:r>
      <w:r>
        <w:rPr>
          <w:sz w:val="22"/>
          <w:szCs w:val="22"/>
          <w:lang w:val="ro-RO"/>
        </w:rPr>
        <w:t>ț</w:t>
      </w:r>
      <w:r w:rsidRPr="00FA1765">
        <w:rPr>
          <w:sz w:val="22"/>
          <w:szCs w:val="22"/>
          <w:lang w:val="ro-RO"/>
        </w:rPr>
        <w:t>ionat</w:t>
      </w:r>
      <w:bookmarkEnd w:id="9"/>
      <w:bookmarkEnd w:id="10"/>
      <w:r w:rsidRPr="00FA1765">
        <w:rPr>
          <w:sz w:val="22"/>
          <w:szCs w:val="22"/>
          <w:lang w:val="ro-RO"/>
        </w:rPr>
        <w:t xml:space="preserve"> în anul 2013).</w:t>
      </w:r>
    </w:p>
    <w:p w:rsidR="00FD1C6A" w:rsidRPr="00FA1765" w:rsidRDefault="00FD1C6A" w:rsidP="0095534F">
      <w:pPr>
        <w:ind w:right="48" w:firstLine="567"/>
        <w:jc w:val="both"/>
        <w:rPr>
          <w:sz w:val="22"/>
          <w:szCs w:val="22"/>
          <w:lang w:val="ro-RO"/>
        </w:rPr>
      </w:pPr>
      <w:r w:rsidRPr="00FA1765">
        <w:rPr>
          <w:sz w:val="22"/>
          <w:szCs w:val="22"/>
          <w:lang w:val="ro-RO"/>
        </w:rPr>
        <w:t>Sub aspect grafic, evolu</w:t>
      </w:r>
      <w:r>
        <w:rPr>
          <w:sz w:val="22"/>
          <w:szCs w:val="22"/>
          <w:lang w:val="ro-RO"/>
        </w:rPr>
        <w:t>ț</w:t>
      </w:r>
      <w:r w:rsidRPr="00FA1765">
        <w:rPr>
          <w:sz w:val="22"/>
          <w:szCs w:val="22"/>
          <w:lang w:val="ro-RO"/>
        </w:rPr>
        <w:t>ia volumului de activitate în cadrul ultimilor 5 ani la instan</w:t>
      </w:r>
      <w:r>
        <w:rPr>
          <w:sz w:val="22"/>
          <w:szCs w:val="22"/>
          <w:lang w:val="ro-RO"/>
        </w:rPr>
        <w:t>ț</w:t>
      </w:r>
      <w:r w:rsidRPr="00FA1765">
        <w:rPr>
          <w:sz w:val="22"/>
          <w:szCs w:val="22"/>
          <w:lang w:val="ro-RO"/>
        </w:rPr>
        <w:t>a supremă, se prezintă astfel (valorile ultimilor 2 ani fiind ajustate în func</w:t>
      </w:r>
      <w:r>
        <w:rPr>
          <w:sz w:val="22"/>
          <w:szCs w:val="22"/>
          <w:lang w:val="ro-RO"/>
        </w:rPr>
        <w:t>ț</w:t>
      </w:r>
      <w:r w:rsidRPr="00FA1765">
        <w:rPr>
          <w:sz w:val="22"/>
          <w:szCs w:val="22"/>
          <w:lang w:val="ro-RO"/>
        </w:rPr>
        <w:t>ie de aplica</w:t>
      </w:r>
      <w:r>
        <w:rPr>
          <w:sz w:val="22"/>
          <w:szCs w:val="22"/>
          <w:lang w:val="ro-RO"/>
        </w:rPr>
        <w:t>ț</w:t>
      </w:r>
      <w:r w:rsidRPr="00FA1765">
        <w:rPr>
          <w:sz w:val="22"/>
          <w:szCs w:val="22"/>
          <w:lang w:val="ro-RO"/>
        </w:rPr>
        <w:t>ia Ecris):</w:t>
      </w:r>
    </w:p>
    <w:p w:rsidR="00FD1C6A" w:rsidRPr="00FA1765" w:rsidRDefault="00FD1C6A" w:rsidP="0095534F">
      <w:pPr>
        <w:tabs>
          <w:tab w:val="left" w:pos="825"/>
          <w:tab w:val="left" w:pos="1380"/>
        </w:tabs>
        <w:spacing w:line="360" w:lineRule="auto"/>
        <w:jc w:val="center"/>
        <w:rPr>
          <w:lang w:val="ro-RO"/>
        </w:rPr>
      </w:pPr>
      <w:r w:rsidRPr="00FA1765">
        <w:rPr>
          <w:lang w:val="ro-RO"/>
        </w:rPr>
        <w:lastRenderedPageBreak/>
        <w:fldChar w:fldCharType="begin"/>
      </w:r>
      <w:r w:rsidRPr="00FA1765">
        <w:rPr>
          <w:lang w:val="ro-RO"/>
        </w:rPr>
        <w:instrText xml:space="preserve"> LINK Excel.Sheet.8 "C:\\Users\\roxana.petcu\\Desktop\\rapoarte starea justitie 2014\\raport starea justitiei 2014\\Grafice.xls" "Grafic 3![Grafice.xls]Grafic 3 Diagramă 1" \a \p  \* MERGEFORMAT </w:instrText>
      </w:r>
      <w:r w:rsidRPr="00FA1765">
        <w:rPr>
          <w:lang w:val="ro-RO"/>
        </w:rPr>
        <w:fldChar w:fldCharType="separate"/>
      </w:r>
      <w:r w:rsidR="00C15CBA">
        <w:rPr>
          <w:noProof/>
        </w:rPr>
        <w:object w:dxaOrig="8730" w:dyaOrig="4350">
          <v:shape id="Object 6" o:spid="_x0000_i1030" type="#_x0000_t75" style="width:436.4pt;height:217.25pt;visibility:visible" o:bordertopcolor="black" o:borderleftcolor="black" o:borderbottomcolor="black" o:borderrightcolor="black">
            <v:imagedata r:id="rId15" o:title=""/>
            <w10:bordertop type="single" width="4"/>
            <w10:borderleft type="single" width="4"/>
            <w10:borderbottom type="single" width="4"/>
            <w10:borderright type="single" width="4"/>
          </v:shape>
        </w:object>
      </w:r>
      <w:r w:rsidRPr="00FA1765">
        <w:rPr>
          <w:lang w:val="ro-RO"/>
        </w:rPr>
        <w:fldChar w:fldCharType="end"/>
      </w:r>
    </w:p>
    <w:p w:rsidR="00FD1C6A" w:rsidRPr="00FA1765" w:rsidRDefault="00FD1C6A" w:rsidP="00CA41FA">
      <w:pPr>
        <w:spacing w:after="180"/>
        <w:ind w:right="48" w:firstLine="567"/>
        <w:jc w:val="both"/>
        <w:rPr>
          <w:sz w:val="22"/>
          <w:szCs w:val="22"/>
          <w:lang w:val="ro-RO"/>
        </w:rPr>
      </w:pPr>
      <w:r w:rsidRPr="00FA1765">
        <w:rPr>
          <w:sz w:val="22"/>
          <w:szCs w:val="22"/>
          <w:lang w:val="ro-RO"/>
        </w:rPr>
        <w:t xml:space="preserve">Din punctul de vedere al stocurilor, precum </w:t>
      </w:r>
      <w:r>
        <w:rPr>
          <w:sz w:val="22"/>
          <w:szCs w:val="22"/>
          <w:lang w:val="ro-RO"/>
        </w:rPr>
        <w:t>ș</w:t>
      </w:r>
      <w:r w:rsidRPr="00FA1765">
        <w:rPr>
          <w:sz w:val="22"/>
          <w:szCs w:val="22"/>
          <w:lang w:val="ro-RO"/>
        </w:rPr>
        <w:t>i al cauzelor nou intrate în toată această perioadă, situa</w:t>
      </w:r>
      <w:r>
        <w:rPr>
          <w:sz w:val="22"/>
          <w:szCs w:val="22"/>
          <w:lang w:val="ro-RO"/>
        </w:rPr>
        <w:t>ț</w:t>
      </w:r>
      <w:r w:rsidRPr="00FA1765">
        <w:rPr>
          <w:sz w:val="22"/>
          <w:szCs w:val="22"/>
          <w:lang w:val="ro-RO"/>
        </w:rPr>
        <w:t>ia se prezintă conform graficului (valorile ultimilor 2 ani fiind ajustate în func</w:t>
      </w:r>
      <w:r>
        <w:rPr>
          <w:sz w:val="22"/>
          <w:szCs w:val="22"/>
          <w:lang w:val="ro-RO"/>
        </w:rPr>
        <w:t>ț</w:t>
      </w:r>
      <w:r w:rsidRPr="00FA1765">
        <w:rPr>
          <w:sz w:val="22"/>
          <w:szCs w:val="22"/>
          <w:lang w:val="ro-RO"/>
        </w:rPr>
        <w:t>ie de aplica</w:t>
      </w:r>
      <w:r>
        <w:rPr>
          <w:sz w:val="22"/>
          <w:szCs w:val="22"/>
          <w:lang w:val="ro-RO"/>
        </w:rPr>
        <w:t>ț</w:t>
      </w:r>
      <w:r w:rsidRPr="00FA1765">
        <w:rPr>
          <w:sz w:val="22"/>
          <w:szCs w:val="22"/>
          <w:lang w:val="ro-RO"/>
        </w:rPr>
        <w:t>ia Ecris):</w:t>
      </w:r>
    </w:p>
    <w:p w:rsidR="00FD1C6A" w:rsidRPr="00FA1765" w:rsidRDefault="00FD1C6A" w:rsidP="0095534F">
      <w:pPr>
        <w:tabs>
          <w:tab w:val="left" w:pos="750"/>
        </w:tabs>
        <w:spacing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"Grafic 4![Grafice.xls]Grafic 4 Diagramă 2" \a \p  \* MERGEFORMAT </w:instrText>
      </w:r>
      <w:r w:rsidRPr="00FA1765">
        <w:rPr>
          <w:lang w:val="ro-RO"/>
        </w:rPr>
        <w:fldChar w:fldCharType="separate"/>
      </w:r>
      <w:r w:rsidR="00C15CBA">
        <w:rPr>
          <w:noProof/>
        </w:rPr>
        <w:object w:dxaOrig="8640" w:dyaOrig="4110">
          <v:shape id="Object 7" o:spid="_x0000_i1031" type="#_x0000_t75" style="width:6in;height:205.35pt;visibility:visible">
            <v:imagedata r:id="rId16" o:title=""/>
          </v:shape>
        </w:object>
      </w:r>
      <w:r w:rsidRPr="00FA1765">
        <w:rPr>
          <w:lang w:val="ro-RO"/>
        </w:rPr>
        <w:fldChar w:fldCharType="end"/>
      </w:r>
    </w:p>
    <w:p w:rsidR="00FD1C6A" w:rsidRPr="00FA1765" w:rsidRDefault="00FD1C6A" w:rsidP="003B197D">
      <w:pPr>
        <w:spacing w:after="180"/>
        <w:ind w:left="349" w:right="48"/>
        <w:jc w:val="both"/>
        <w:rPr>
          <w:i/>
          <w:sz w:val="22"/>
          <w:szCs w:val="22"/>
          <w:lang w:val="ro-RO"/>
        </w:rPr>
      </w:pPr>
      <w:r w:rsidRPr="00FA1765">
        <w:rPr>
          <w:sz w:val="22"/>
          <w:szCs w:val="22"/>
          <w:lang w:val="ro-RO"/>
        </w:rPr>
        <w:t xml:space="preserve">     </w:t>
      </w:r>
      <w:r w:rsidRPr="00FA1765">
        <w:rPr>
          <w:b/>
          <w:i/>
          <w:sz w:val="22"/>
          <w:szCs w:val="22"/>
          <w:lang w:val="ro-RO"/>
        </w:rPr>
        <w:t xml:space="preserve">Notă – </w:t>
      </w:r>
      <w:r w:rsidRPr="00FA1765">
        <w:rPr>
          <w:i/>
          <w:sz w:val="22"/>
          <w:szCs w:val="22"/>
          <w:lang w:val="ro-RO"/>
        </w:rPr>
        <w:t>Situa</w:t>
      </w:r>
      <w:r>
        <w:rPr>
          <w:i/>
          <w:sz w:val="22"/>
          <w:szCs w:val="22"/>
          <w:lang w:val="ro-RO"/>
        </w:rPr>
        <w:t>ț</w:t>
      </w:r>
      <w:r w:rsidRPr="00FA1765">
        <w:rPr>
          <w:i/>
          <w:sz w:val="22"/>
          <w:szCs w:val="22"/>
          <w:lang w:val="ro-RO"/>
        </w:rPr>
        <w:t>ia cre</w:t>
      </w:r>
      <w:r>
        <w:rPr>
          <w:i/>
          <w:sz w:val="22"/>
          <w:szCs w:val="22"/>
          <w:lang w:val="ro-RO"/>
        </w:rPr>
        <w:t>ș</w:t>
      </w:r>
      <w:r w:rsidRPr="00FA1765">
        <w:rPr>
          <w:i/>
          <w:sz w:val="22"/>
          <w:szCs w:val="22"/>
          <w:lang w:val="ro-RO"/>
        </w:rPr>
        <w:t xml:space="preserve">terilor stocului de dosare pentru anii 2012 </w:t>
      </w:r>
      <w:r>
        <w:rPr>
          <w:i/>
          <w:sz w:val="22"/>
          <w:szCs w:val="22"/>
          <w:lang w:val="ro-RO"/>
        </w:rPr>
        <w:t>ș</w:t>
      </w:r>
      <w:r w:rsidRPr="00FA1765">
        <w:rPr>
          <w:i/>
          <w:sz w:val="22"/>
          <w:szCs w:val="22"/>
          <w:lang w:val="ro-RO"/>
        </w:rPr>
        <w:t>i 2013 este cauzată de închiderea cu întârziere a documentelor de tip final în aplica</w:t>
      </w:r>
      <w:r>
        <w:rPr>
          <w:i/>
          <w:sz w:val="22"/>
          <w:szCs w:val="22"/>
          <w:lang w:val="ro-RO"/>
        </w:rPr>
        <w:t>ț</w:t>
      </w:r>
      <w:r w:rsidRPr="00FA1765">
        <w:rPr>
          <w:i/>
          <w:sz w:val="22"/>
          <w:szCs w:val="22"/>
          <w:lang w:val="ro-RO"/>
        </w:rPr>
        <w:t>ia Ecris, situa</w:t>
      </w:r>
      <w:r>
        <w:rPr>
          <w:i/>
          <w:sz w:val="22"/>
          <w:szCs w:val="22"/>
          <w:lang w:val="ro-RO"/>
        </w:rPr>
        <w:t>ț</w:t>
      </w:r>
      <w:r w:rsidRPr="00FA1765">
        <w:rPr>
          <w:i/>
          <w:sz w:val="22"/>
          <w:szCs w:val="22"/>
          <w:lang w:val="ro-RO"/>
        </w:rPr>
        <w:t>ie ce s-a reglat după cum se observă, prin scăderea stocurilor de început de perioadă chiar sub nivelul anului 2012.</w:t>
      </w:r>
    </w:p>
    <w:p w:rsidR="00FD1C6A" w:rsidRPr="00FA1765" w:rsidRDefault="00FD1C6A" w:rsidP="00CA41FA">
      <w:pPr>
        <w:spacing w:after="180"/>
        <w:ind w:right="48"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numărul de cauze nou înregistrate în anul 2014,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a fost investită pe materii după cum urmează (pe toate stadiile procesuale):</w:t>
      </w:r>
    </w:p>
    <w:p w:rsidR="00FD1C6A" w:rsidRPr="00FA1765" w:rsidRDefault="00C15CBA" w:rsidP="006C6FF8">
      <w:pPr>
        <w:tabs>
          <w:tab w:val="left" w:pos="750"/>
          <w:tab w:val="left" w:pos="840"/>
          <w:tab w:val="left" w:pos="1380"/>
        </w:tabs>
        <w:spacing w:line="360" w:lineRule="auto"/>
        <w:jc w:val="center"/>
        <w:rPr>
          <w:sz w:val="22"/>
          <w:szCs w:val="22"/>
          <w:lang w:val="ro-RO"/>
        </w:rPr>
      </w:pPr>
      <w:r>
        <w:rPr>
          <w:noProof/>
          <w:sz w:val="22"/>
          <w:szCs w:val="22"/>
        </w:rPr>
        <w:lastRenderedPageBreak/>
        <w:pict>
          <v:shape id="Picture 10" o:spid="_x0000_i1032" type="#_x0000_t75" style="width:453.9pt;height:188.45pt;visibility:visible" o:bordertopcolor="black" o:borderleftcolor="black" o:borderbottomcolor="black" o:borderrightcolor="black">
            <v:imagedata r:id="rId17" o:title="" croptop="28784f" cropbottom="5760f" cropleft="4992f" cropright="5188f"/>
            <w10:bordertop type="single" width="4"/>
            <w10:borderleft type="single" width="4"/>
            <w10:borderbottom type="single" width="4"/>
            <w10:borderright type="single" width="4"/>
          </v:shape>
        </w:pict>
      </w:r>
    </w:p>
    <w:p w:rsidR="00FD1C6A" w:rsidRPr="00FA1765" w:rsidRDefault="00FD1C6A" w:rsidP="0095534F">
      <w:pPr>
        <w:spacing w:after="180"/>
        <w:ind w:right="48" w:firstLine="567"/>
        <w:jc w:val="both"/>
        <w:rPr>
          <w:sz w:val="22"/>
          <w:szCs w:val="22"/>
          <w:lang w:val="ro-RO"/>
        </w:rPr>
      </w:pPr>
      <w:r w:rsidRPr="00FA1765">
        <w:rPr>
          <w:sz w:val="22"/>
          <w:szCs w:val="22"/>
          <w:lang w:val="ro-RO"/>
        </w:rPr>
        <w:t>De asemenea, distribu</w:t>
      </w:r>
      <w:r>
        <w:rPr>
          <w:sz w:val="22"/>
          <w:szCs w:val="22"/>
          <w:lang w:val="ro-RO"/>
        </w:rPr>
        <w:t>ț</w:t>
      </w:r>
      <w:r w:rsidRPr="00FA1765">
        <w:rPr>
          <w:sz w:val="22"/>
          <w:szCs w:val="22"/>
          <w:lang w:val="ro-RO"/>
        </w:rPr>
        <w:t>ia dosarelor nou create în anul de referin</w:t>
      </w:r>
      <w:r>
        <w:rPr>
          <w:sz w:val="22"/>
          <w:szCs w:val="22"/>
          <w:lang w:val="ro-RO"/>
        </w:rPr>
        <w:t>ț</w:t>
      </w:r>
      <w:r w:rsidRPr="00FA1765">
        <w:rPr>
          <w:sz w:val="22"/>
          <w:szCs w:val="22"/>
          <w:lang w:val="ro-RO"/>
        </w:rPr>
        <w:t>ă pe stadii procesuale indiferent de materie, se prezintă astfel:</w:t>
      </w:r>
    </w:p>
    <w:p w:rsidR="00FD1C6A" w:rsidRPr="00FA1765" w:rsidRDefault="00C15CBA" w:rsidP="0095534F">
      <w:pPr>
        <w:tabs>
          <w:tab w:val="left" w:pos="750"/>
          <w:tab w:val="left" w:pos="840"/>
          <w:tab w:val="left" w:pos="1380"/>
        </w:tabs>
        <w:spacing w:line="360" w:lineRule="auto"/>
        <w:jc w:val="center"/>
        <w:rPr>
          <w:i/>
          <w:lang w:val="ro-RO"/>
        </w:rPr>
      </w:pPr>
      <w:r>
        <w:rPr>
          <w:noProof/>
        </w:rPr>
        <w:pict>
          <v:shape id="Picture 11" o:spid="_x0000_i1033" type="#_x0000_t75" style="width:438.9pt;height:171.55pt;visibility:visible" o:bordertopcolor="black" o:borderleftcolor="black" o:borderbottomcolor="black" o:borderrightcolor="black">
            <v:imagedata r:id="rId18" o:title="" croptop="22585f" cropbottom="12610f" cropleft="2470f" cropright="8879f"/>
            <w10:bordertop type="single" width="4"/>
            <w10:borderleft type="single" width="4"/>
            <w10:borderbottom type="single" width="4"/>
            <w10:borderright type="single" width="4"/>
          </v:shape>
        </w:pict>
      </w:r>
    </w:p>
    <w:p w:rsidR="00FD1C6A" w:rsidRPr="00FA1765" w:rsidRDefault="00FD1C6A" w:rsidP="0095534F">
      <w:pPr>
        <w:ind w:right="48" w:firstLine="567"/>
        <w:jc w:val="both"/>
        <w:rPr>
          <w:sz w:val="22"/>
          <w:szCs w:val="22"/>
          <w:lang w:val="ro-RO"/>
        </w:rPr>
      </w:pPr>
      <w:r w:rsidRPr="00FA1765">
        <w:rPr>
          <w:sz w:val="22"/>
          <w:szCs w:val="22"/>
          <w:lang w:val="ro-RO"/>
        </w:rPr>
        <w:t xml:space="preserve">Sub aspectul repartizării </w:t>
      </w:r>
      <w:r w:rsidRPr="00FA1765">
        <w:rPr>
          <w:b/>
          <w:sz w:val="22"/>
          <w:szCs w:val="22"/>
          <w:lang w:val="ro-RO"/>
        </w:rPr>
        <w:t>volumului de activitate pe sec</w:t>
      </w:r>
      <w:r>
        <w:rPr>
          <w:b/>
          <w:sz w:val="22"/>
          <w:szCs w:val="22"/>
          <w:lang w:val="ro-RO"/>
        </w:rPr>
        <w:t>ț</w:t>
      </w:r>
      <w:r w:rsidRPr="00FA1765">
        <w:rPr>
          <w:b/>
          <w:sz w:val="22"/>
          <w:szCs w:val="22"/>
          <w:lang w:val="ro-RO"/>
        </w:rPr>
        <w:t>ii</w:t>
      </w:r>
      <w:r w:rsidRPr="00FA1765">
        <w:rPr>
          <w:sz w:val="22"/>
          <w:szCs w:val="22"/>
          <w:lang w:val="ro-RO"/>
        </w:rPr>
        <w:t>, la nivelul anului 2014 cea mai mare încărcătură de dosare de solu</w:t>
      </w:r>
      <w:r>
        <w:rPr>
          <w:sz w:val="22"/>
          <w:szCs w:val="22"/>
          <w:lang w:val="ro-RO"/>
        </w:rPr>
        <w:t>ț</w:t>
      </w:r>
      <w:r w:rsidRPr="00FA1765">
        <w:rPr>
          <w:sz w:val="22"/>
          <w:szCs w:val="22"/>
          <w:lang w:val="ro-RO"/>
        </w:rPr>
        <w:t xml:space="preserve">ionat a înregistrat-o </w:t>
      </w:r>
      <w:r w:rsidRPr="00FA1765">
        <w:rPr>
          <w:b/>
          <w:sz w:val="22"/>
          <w:szCs w:val="22"/>
          <w:lang w:val="ro-RO"/>
        </w:rPr>
        <w:t>Sec</w:t>
      </w:r>
      <w:r>
        <w:rPr>
          <w:b/>
          <w:sz w:val="22"/>
          <w:szCs w:val="22"/>
          <w:lang w:val="ro-RO"/>
        </w:rPr>
        <w:t>ț</w:t>
      </w:r>
      <w:r w:rsidRPr="00FA1765">
        <w:rPr>
          <w:b/>
          <w:sz w:val="22"/>
          <w:szCs w:val="22"/>
          <w:lang w:val="ro-RO"/>
        </w:rPr>
        <w:t xml:space="preserve">ia de contencios administrativ </w:t>
      </w:r>
      <w:r>
        <w:rPr>
          <w:b/>
          <w:sz w:val="22"/>
          <w:szCs w:val="22"/>
          <w:lang w:val="ro-RO"/>
        </w:rPr>
        <w:t>ș</w:t>
      </w:r>
      <w:r w:rsidRPr="00FA1765">
        <w:rPr>
          <w:b/>
          <w:sz w:val="22"/>
          <w:szCs w:val="22"/>
          <w:lang w:val="ro-RO"/>
        </w:rPr>
        <w:t>i fiscal</w:t>
      </w:r>
      <w:r w:rsidRPr="00FA1765">
        <w:rPr>
          <w:sz w:val="22"/>
          <w:szCs w:val="22"/>
          <w:lang w:val="ro-RO"/>
        </w:rPr>
        <w:t xml:space="preserve">, cu un volum de </w:t>
      </w:r>
      <w:r w:rsidRPr="00FA1765">
        <w:rPr>
          <w:b/>
          <w:sz w:val="22"/>
          <w:szCs w:val="22"/>
          <w:lang w:val="ro-RO"/>
        </w:rPr>
        <w:t>12.004</w:t>
      </w:r>
      <w:r w:rsidRPr="00FA1765">
        <w:rPr>
          <w:sz w:val="22"/>
          <w:szCs w:val="22"/>
          <w:lang w:val="ro-RO"/>
        </w:rPr>
        <w:t xml:space="preserve"> cauze (14.051 cauze în 2013), urmată de </w:t>
      </w:r>
      <w:r w:rsidRPr="00FA1765">
        <w:rPr>
          <w:b/>
          <w:sz w:val="22"/>
          <w:szCs w:val="22"/>
          <w:lang w:val="ro-RO"/>
        </w:rPr>
        <w:t>Sec</w:t>
      </w:r>
      <w:r>
        <w:rPr>
          <w:b/>
          <w:sz w:val="22"/>
          <w:szCs w:val="22"/>
          <w:lang w:val="ro-RO"/>
        </w:rPr>
        <w:t>ț</w:t>
      </w:r>
      <w:r w:rsidRPr="00FA1765">
        <w:rPr>
          <w:b/>
          <w:sz w:val="22"/>
          <w:szCs w:val="22"/>
          <w:lang w:val="ro-RO"/>
        </w:rPr>
        <w:t>ia penală</w:t>
      </w:r>
      <w:r w:rsidRPr="00FA1765">
        <w:rPr>
          <w:sz w:val="22"/>
          <w:szCs w:val="22"/>
          <w:lang w:val="ro-RO"/>
        </w:rPr>
        <w:t xml:space="preserve">, cu un volum de </w:t>
      </w:r>
      <w:r w:rsidRPr="00FA1765">
        <w:rPr>
          <w:b/>
          <w:sz w:val="22"/>
          <w:szCs w:val="22"/>
          <w:lang w:val="ro-RO"/>
        </w:rPr>
        <w:t>10.310</w:t>
      </w:r>
      <w:r w:rsidRPr="00FA1765">
        <w:rPr>
          <w:sz w:val="22"/>
          <w:szCs w:val="22"/>
          <w:lang w:val="ro-RO"/>
        </w:rPr>
        <w:t xml:space="preserve"> cauze (13.305 cauze în 2013), </w:t>
      </w:r>
      <w:r w:rsidRPr="00FA1765">
        <w:rPr>
          <w:b/>
          <w:sz w:val="22"/>
          <w:szCs w:val="22"/>
          <w:lang w:val="ro-RO"/>
        </w:rPr>
        <w:t>Sec</w:t>
      </w:r>
      <w:r>
        <w:rPr>
          <w:b/>
          <w:sz w:val="22"/>
          <w:szCs w:val="22"/>
          <w:lang w:val="ro-RO"/>
        </w:rPr>
        <w:t>ț</w:t>
      </w:r>
      <w:r w:rsidRPr="00FA1765">
        <w:rPr>
          <w:b/>
          <w:sz w:val="22"/>
          <w:szCs w:val="22"/>
          <w:lang w:val="ro-RO"/>
        </w:rPr>
        <w:t>ia a II-a Civilă</w:t>
      </w:r>
      <w:r w:rsidRPr="00FA1765">
        <w:rPr>
          <w:sz w:val="22"/>
          <w:szCs w:val="22"/>
          <w:lang w:val="ro-RO"/>
        </w:rPr>
        <w:t xml:space="preserve"> cu </w:t>
      </w:r>
      <w:r w:rsidRPr="00FA1765">
        <w:rPr>
          <w:b/>
          <w:sz w:val="22"/>
          <w:szCs w:val="22"/>
          <w:lang w:val="ro-RO"/>
        </w:rPr>
        <w:t xml:space="preserve">7616 </w:t>
      </w:r>
      <w:r w:rsidRPr="00FA1765">
        <w:rPr>
          <w:sz w:val="22"/>
          <w:szCs w:val="22"/>
          <w:lang w:val="ro-RO"/>
        </w:rPr>
        <w:t xml:space="preserve">cauze ( 11.795 cauze în 2013) </w:t>
      </w:r>
      <w:r>
        <w:rPr>
          <w:sz w:val="22"/>
          <w:szCs w:val="22"/>
          <w:lang w:val="ro-RO"/>
        </w:rPr>
        <w:t>ș</w:t>
      </w:r>
      <w:r w:rsidRPr="00FA1765">
        <w:rPr>
          <w:sz w:val="22"/>
          <w:szCs w:val="22"/>
          <w:lang w:val="ro-RO"/>
        </w:rPr>
        <w:t xml:space="preserve">i </w:t>
      </w:r>
      <w:r w:rsidRPr="00FA1765">
        <w:rPr>
          <w:b/>
          <w:sz w:val="22"/>
          <w:szCs w:val="22"/>
          <w:lang w:val="ro-RO"/>
        </w:rPr>
        <w:t>Sec</w:t>
      </w:r>
      <w:r>
        <w:rPr>
          <w:b/>
          <w:sz w:val="22"/>
          <w:szCs w:val="22"/>
          <w:lang w:val="ro-RO"/>
        </w:rPr>
        <w:t>ț</w:t>
      </w:r>
      <w:r w:rsidRPr="00FA1765">
        <w:rPr>
          <w:b/>
          <w:sz w:val="22"/>
          <w:szCs w:val="22"/>
          <w:lang w:val="ro-RO"/>
        </w:rPr>
        <w:t>ia a I-a Civilă</w:t>
      </w:r>
      <w:r w:rsidRPr="00FA1765">
        <w:rPr>
          <w:sz w:val="22"/>
          <w:szCs w:val="22"/>
          <w:lang w:val="ro-RO"/>
        </w:rPr>
        <w:t xml:space="preserve"> cu </w:t>
      </w:r>
      <w:r w:rsidRPr="00FA1765">
        <w:rPr>
          <w:b/>
          <w:sz w:val="22"/>
          <w:szCs w:val="22"/>
          <w:lang w:val="ro-RO"/>
        </w:rPr>
        <w:t>5364</w:t>
      </w:r>
      <w:r w:rsidRPr="00FA1765">
        <w:rPr>
          <w:sz w:val="22"/>
          <w:szCs w:val="22"/>
          <w:lang w:val="ro-RO"/>
        </w:rPr>
        <w:t xml:space="preserve"> dosare (8.894 cauze în 2013). </w:t>
      </w:r>
    </w:p>
    <w:p w:rsidR="00FD1C6A" w:rsidRPr="00FA1765" w:rsidRDefault="00FD1C6A" w:rsidP="0095534F">
      <w:pPr>
        <w:ind w:right="48" w:firstLine="567"/>
        <w:jc w:val="both"/>
        <w:rPr>
          <w:sz w:val="22"/>
          <w:szCs w:val="22"/>
          <w:lang w:val="ro-RO"/>
        </w:rPr>
      </w:pPr>
      <w:r w:rsidRPr="00FA1765">
        <w:rPr>
          <w:sz w:val="22"/>
          <w:szCs w:val="22"/>
          <w:lang w:val="ro-RO"/>
        </w:rPr>
        <w:t xml:space="preserve">Din punct de vedere al </w:t>
      </w:r>
      <w:r w:rsidRPr="00FA1765">
        <w:rPr>
          <w:b/>
          <w:sz w:val="22"/>
          <w:szCs w:val="22"/>
          <w:lang w:val="ro-RO"/>
        </w:rPr>
        <w:t>cauzelor nou intrate</w:t>
      </w:r>
      <w:r w:rsidRPr="00FA1765">
        <w:rPr>
          <w:sz w:val="22"/>
          <w:szCs w:val="22"/>
          <w:lang w:val="ro-RO"/>
        </w:rPr>
        <w:t xml:space="preserve">, comparativ cu anul 2013, </w:t>
      </w:r>
      <w:r w:rsidRPr="00FA1765">
        <w:rPr>
          <w:b/>
          <w:sz w:val="22"/>
          <w:szCs w:val="22"/>
          <w:lang w:val="ro-RO"/>
        </w:rPr>
        <w:t>Sec</w:t>
      </w:r>
      <w:r>
        <w:rPr>
          <w:b/>
          <w:sz w:val="22"/>
          <w:szCs w:val="22"/>
          <w:lang w:val="ro-RO"/>
        </w:rPr>
        <w:t>ț</w:t>
      </w:r>
      <w:r w:rsidRPr="00FA1765">
        <w:rPr>
          <w:b/>
          <w:sz w:val="22"/>
          <w:szCs w:val="22"/>
          <w:lang w:val="ro-RO"/>
        </w:rPr>
        <w:t xml:space="preserve">ia de contencios administrativ </w:t>
      </w:r>
      <w:r>
        <w:rPr>
          <w:b/>
          <w:sz w:val="22"/>
          <w:szCs w:val="22"/>
          <w:lang w:val="ro-RO"/>
        </w:rPr>
        <w:t>ș</w:t>
      </w:r>
      <w:r w:rsidRPr="00FA1765">
        <w:rPr>
          <w:b/>
          <w:sz w:val="22"/>
          <w:szCs w:val="22"/>
          <w:lang w:val="ro-RO"/>
        </w:rPr>
        <w:t xml:space="preserve">i fiscal </w:t>
      </w:r>
      <w:r w:rsidRPr="00FA1765">
        <w:rPr>
          <w:sz w:val="22"/>
          <w:szCs w:val="22"/>
          <w:lang w:val="ro-RO"/>
        </w:rPr>
        <w:t xml:space="preserve">a înregistrat </w:t>
      </w:r>
      <w:r w:rsidRPr="00FA1765">
        <w:rPr>
          <w:b/>
          <w:sz w:val="22"/>
          <w:szCs w:val="22"/>
          <w:lang w:val="ro-RO"/>
        </w:rPr>
        <w:t>4736</w:t>
      </w:r>
      <w:r w:rsidRPr="00FA1765">
        <w:rPr>
          <w:sz w:val="22"/>
          <w:szCs w:val="22"/>
          <w:lang w:val="ro-RO"/>
        </w:rPr>
        <w:t xml:space="preserve"> dosare (</w:t>
      </w:r>
      <w:r w:rsidRPr="00FA1765">
        <w:rPr>
          <w:b/>
          <w:sz w:val="22"/>
          <w:szCs w:val="22"/>
          <w:lang w:val="ro-RO"/>
        </w:rPr>
        <w:t>5340</w:t>
      </w:r>
      <w:r w:rsidRPr="00FA1765">
        <w:rPr>
          <w:sz w:val="22"/>
          <w:szCs w:val="22"/>
          <w:lang w:val="ro-RO"/>
        </w:rPr>
        <w:t xml:space="preserve"> dosare în 2013), </w:t>
      </w:r>
      <w:r w:rsidRPr="00FA1765">
        <w:rPr>
          <w:b/>
          <w:sz w:val="22"/>
          <w:szCs w:val="22"/>
          <w:lang w:val="ro-RO"/>
        </w:rPr>
        <w:t>Sec</w:t>
      </w:r>
      <w:r>
        <w:rPr>
          <w:b/>
          <w:sz w:val="22"/>
          <w:szCs w:val="22"/>
          <w:lang w:val="ro-RO"/>
        </w:rPr>
        <w:t>ț</w:t>
      </w:r>
      <w:r w:rsidRPr="00FA1765">
        <w:rPr>
          <w:b/>
          <w:sz w:val="22"/>
          <w:szCs w:val="22"/>
          <w:lang w:val="ro-RO"/>
        </w:rPr>
        <w:t>ia penală</w:t>
      </w:r>
      <w:r w:rsidRPr="00FA1765">
        <w:rPr>
          <w:sz w:val="22"/>
          <w:szCs w:val="22"/>
          <w:lang w:val="ro-RO"/>
        </w:rPr>
        <w:t xml:space="preserve"> a înregistrat </w:t>
      </w:r>
      <w:r w:rsidRPr="00FA1765">
        <w:rPr>
          <w:b/>
          <w:sz w:val="22"/>
          <w:szCs w:val="22"/>
          <w:lang w:val="ro-RO"/>
        </w:rPr>
        <w:t xml:space="preserve">3737 </w:t>
      </w:r>
      <w:r w:rsidRPr="00FA1765">
        <w:rPr>
          <w:sz w:val="22"/>
          <w:szCs w:val="22"/>
          <w:lang w:val="ro-RO"/>
        </w:rPr>
        <w:t>dosare (</w:t>
      </w:r>
      <w:r w:rsidRPr="00FA1765">
        <w:rPr>
          <w:b/>
          <w:sz w:val="22"/>
          <w:szCs w:val="22"/>
          <w:lang w:val="ro-RO"/>
        </w:rPr>
        <w:t>5481</w:t>
      </w:r>
      <w:r w:rsidRPr="00FA1765">
        <w:rPr>
          <w:sz w:val="22"/>
          <w:szCs w:val="22"/>
          <w:lang w:val="ro-RO"/>
        </w:rPr>
        <w:t xml:space="preserve"> dosare în 2013), </w:t>
      </w:r>
      <w:r w:rsidRPr="00FA1765">
        <w:rPr>
          <w:b/>
          <w:sz w:val="22"/>
          <w:szCs w:val="22"/>
          <w:lang w:val="ro-RO"/>
        </w:rPr>
        <w:t>Sec</w:t>
      </w:r>
      <w:r>
        <w:rPr>
          <w:b/>
          <w:sz w:val="22"/>
          <w:szCs w:val="22"/>
          <w:lang w:val="ro-RO"/>
        </w:rPr>
        <w:t>ț</w:t>
      </w:r>
      <w:r w:rsidRPr="00FA1765">
        <w:rPr>
          <w:b/>
          <w:sz w:val="22"/>
          <w:szCs w:val="22"/>
          <w:lang w:val="ro-RO"/>
        </w:rPr>
        <w:t xml:space="preserve">ia a II-a Civilă </w:t>
      </w:r>
      <w:r w:rsidRPr="00FA1765">
        <w:rPr>
          <w:sz w:val="22"/>
          <w:szCs w:val="22"/>
          <w:lang w:val="ro-RO"/>
        </w:rPr>
        <w:t>a înregistrat</w:t>
      </w:r>
      <w:r w:rsidRPr="00FA1765">
        <w:rPr>
          <w:b/>
          <w:sz w:val="22"/>
          <w:szCs w:val="22"/>
          <w:lang w:val="ro-RO"/>
        </w:rPr>
        <w:t xml:space="preserve"> 3068 </w:t>
      </w:r>
      <w:r w:rsidRPr="00FA1765">
        <w:rPr>
          <w:sz w:val="22"/>
          <w:szCs w:val="22"/>
          <w:lang w:val="ro-RO"/>
        </w:rPr>
        <w:t>dosare</w:t>
      </w:r>
      <w:r w:rsidRPr="00FA1765">
        <w:rPr>
          <w:b/>
          <w:sz w:val="22"/>
          <w:szCs w:val="22"/>
          <w:lang w:val="ro-RO"/>
        </w:rPr>
        <w:t xml:space="preserve"> </w:t>
      </w:r>
      <w:r w:rsidRPr="00FA1765">
        <w:rPr>
          <w:sz w:val="22"/>
          <w:szCs w:val="22"/>
          <w:lang w:val="ro-RO"/>
        </w:rPr>
        <w:t>(</w:t>
      </w:r>
      <w:r w:rsidRPr="00FA1765">
        <w:rPr>
          <w:b/>
          <w:sz w:val="22"/>
          <w:szCs w:val="22"/>
          <w:lang w:val="ro-RO"/>
        </w:rPr>
        <w:t>4345</w:t>
      </w:r>
      <w:r w:rsidRPr="00FA1765">
        <w:rPr>
          <w:sz w:val="22"/>
          <w:szCs w:val="22"/>
          <w:lang w:val="ro-RO"/>
        </w:rPr>
        <w:t xml:space="preserve"> dosare în 2013) iar </w:t>
      </w:r>
      <w:r w:rsidRPr="00FA1765">
        <w:rPr>
          <w:b/>
          <w:sz w:val="22"/>
          <w:szCs w:val="22"/>
          <w:lang w:val="ro-RO"/>
        </w:rPr>
        <w:t>Sec</w:t>
      </w:r>
      <w:r>
        <w:rPr>
          <w:b/>
          <w:sz w:val="22"/>
          <w:szCs w:val="22"/>
          <w:lang w:val="ro-RO"/>
        </w:rPr>
        <w:t>ț</w:t>
      </w:r>
      <w:r w:rsidRPr="00FA1765">
        <w:rPr>
          <w:b/>
          <w:sz w:val="22"/>
          <w:szCs w:val="22"/>
          <w:lang w:val="ro-RO"/>
        </w:rPr>
        <w:t xml:space="preserve">ia a I-a Civilă </w:t>
      </w:r>
      <w:r w:rsidRPr="00FA1765">
        <w:rPr>
          <w:sz w:val="22"/>
          <w:szCs w:val="22"/>
          <w:lang w:val="ro-RO"/>
        </w:rPr>
        <w:t>a înregistrat</w:t>
      </w:r>
      <w:r w:rsidRPr="00FA1765">
        <w:rPr>
          <w:b/>
          <w:sz w:val="22"/>
          <w:szCs w:val="22"/>
          <w:lang w:val="ro-RO"/>
        </w:rPr>
        <w:t xml:space="preserve"> 2957 </w:t>
      </w:r>
      <w:r w:rsidRPr="00FA1765">
        <w:rPr>
          <w:sz w:val="22"/>
          <w:szCs w:val="22"/>
          <w:lang w:val="ro-RO"/>
        </w:rPr>
        <w:t>dosare</w:t>
      </w:r>
      <w:r w:rsidRPr="00FA1765">
        <w:rPr>
          <w:b/>
          <w:sz w:val="22"/>
          <w:szCs w:val="22"/>
          <w:lang w:val="ro-RO"/>
        </w:rPr>
        <w:t xml:space="preserve"> </w:t>
      </w:r>
      <w:r w:rsidRPr="00FA1765">
        <w:rPr>
          <w:sz w:val="22"/>
          <w:szCs w:val="22"/>
          <w:lang w:val="ro-RO"/>
        </w:rPr>
        <w:t>(</w:t>
      </w:r>
      <w:r w:rsidRPr="00FA1765">
        <w:rPr>
          <w:b/>
          <w:sz w:val="22"/>
          <w:szCs w:val="22"/>
          <w:lang w:val="ro-RO"/>
        </w:rPr>
        <w:t xml:space="preserve">4809 </w:t>
      </w:r>
      <w:r w:rsidRPr="00FA1765">
        <w:rPr>
          <w:sz w:val="22"/>
          <w:szCs w:val="22"/>
          <w:lang w:val="ro-RO"/>
        </w:rPr>
        <w:t>dosare în 2013).</w:t>
      </w:r>
    </w:p>
    <w:p w:rsidR="00FD1C6A" w:rsidRPr="00FA1765" w:rsidRDefault="00FD1C6A" w:rsidP="0095534F">
      <w:pPr>
        <w:ind w:right="48" w:firstLine="567"/>
        <w:jc w:val="both"/>
        <w:rPr>
          <w:sz w:val="22"/>
          <w:szCs w:val="22"/>
          <w:lang w:val="ro-RO"/>
        </w:rPr>
      </w:pPr>
      <w:r w:rsidRPr="00FA1765">
        <w:rPr>
          <w:sz w:val="22"/>
          <w:szCs w:val="22"/>
          <w:lang w:val="ro-RO"/>
        </w:rPr>
        <w:t xml:space="preserve">Sub aspectul </w:t>
      </w:r>
      <w:r w:rsidRPr="00FA1765">
        <w:rPr>
          <w:b/>
          <w:sz w:val="22"/>
          <w:szCs w:val="22"/>
          <w:lang w:val="ro-RO"/>
        </w:rPr>
        <w:t>stocurilor</w:t>
      </w:r>
      <w:r w:rsidRPr="00FA1765">
        <w:rPr>
          <w:sz w:val="22"/>
          <w:szCs w:val="22"/>
          <w:lang w:val="ro-RO"/>
        </w:rPr>
        <w:t xml:space="preserve">, comparativ cu anul 2013, </w:t>
      </w:r>
      <w:r w:rsidRPr="00FA1765">
        <w:rPr>
          <w:b/>
          <w:sz w:val="22"/>
          <w:szCs w:val="22"/>
          <w:lang w:val="ro-RO"/>
        </w:rPr>
        <w:t>Sec</w:t>
      </w:r>
      <w:r>
        <w:rPr>
          <w:b/>
          <w:sz w:val="22"/>
          <w:szCs w:val="22"/>
          <w:lang w:val="ro-RO"/>
        </w:rPr>
        <w:t>ț</w:t>
      </w:r>
      <w:r w:rsidRPr="00FA1765">
        <w:rPr>
          <w:b/>
          <w:sz w:val="22"/>
          <w:szCs w:val="22"/>
          <w:lang w:val="ro-RO"/>
        </w:rPr>
        <w:t xml:space="preserve">ia de contencios administrativ </w:t>
      </w:r>
      <w:r>
        <w:rPr>
          <w:b/>
          <w:sz w:val="22"/>
          <w:szCs w:val="22"/>
          <w:lang w:val="ro-RO"/>
        </w:rPr>
        <w:t>ș</w:t>
      </w:r>
      <w:r w:rsidRPr="00FA1765">
        <w:rPr>
          <w:b/>
          <w:sz w:val="22"/>
          <w:szCs w:val="22"/>
          <w:lang w:val="ro-RO"/>
        </w:rPr>
        <w:t xml:space="preserve">i fiscal </w:t>
      </w:r>
      <w:r w:rsidRPr="00FA1765">
        <w:rPr>
          <w:sz w:val="22"/>
          <w:szCs w:val="22"/>
          <w:lang w:val="ro-RO"/>
        </w:rPr>
        <w:t xml:space="preserve">a înregistrat </w:t>
      </w:r>
      <w:r w:rsidRPr="00FA1765">
        <w:rPr>
          <w:b/>
          <w:sz w:val="22"/>
          <w:szCs w:val="22"/>
          <w:lang w:val="ro-RO"/>
        </w:rPr>
        <w:t>7268</w:t>
      </w:r>
      <w:r w:rsidRPr="00FA1765">
        <w:rPr>
          <w:sz w:val="22"/>
          <w:szCs w:val="22"/>
          <w:lang w:val="ro-RO"/>
        </w:rPr>
        <w:t xml:space="preserve"> dosare (</w:t>
      </w:r>
      <w:r w:rsidRPr="00FA1765">
        <w:rPr>
          <w:b/>
          <w:sz w:val="22"/>
          <w:szCs w:val="22"/>
          <w:lang w:val="ro-RO"/>
        </w:rPr>
        <w:t>8717</w:t>
      </w:r>
      <w:r w:rsidRPr="00FA1765">
        <w:rPr>
          <w:sz w:val="22"/>
          <w:szCs w:val="22"/>
          <w:lang w:val="ro-RO"/>
        </w:rPr>
        <w:t xml:space="preserve"> dosare în 2013), </w:t>
      </w:r>
      <w:r w:rsidRPr="00FA1765">
        <w:rPr>
          <w:b/>
          <w:sz w:val="22"/>
          <w:szCs w:val="22"/>
          <w:lang w:val="ro-RO"/>
        </w:rPr>
        <w:t>Sec</w:t>
      </w:r>
      <w:r>
        <w:rPr>
          <w:b/>
          <w:sz w:val="22"/>
          <w:szCs w:val="22"/>
          <w:lang w:val="ro-RO"/>
        </w:rPr>
        <w:t>ț</w:t>
      </w:r>
      <w:r w:rsidRPr="00FA1765">
        <w:rPr>
          <w:b/>
          <w:sz w:val="22"/>
          <w:szCs w:val="22"/>
          <w:lang w:val="ro-RO"/>
        </w:rPr>
        <w:t>ia penală</w:t>
      </w:r>
      <w:r w:rsidRPr="00FA1765">
        <w:rPr>
          <w:sz w:val="22"/>
          <w:szCs w:val="22"/>
          <w:lang w:val="ro-RO"/>
        </w:rPr>
        <w:t xml:space="preserve"> a înregistrat </w:t>
      </w:r>
      <w:r w:rsidRPr="00FA1765">
        <w:rPr>
          <w:b/>
          <w:sz w:val="22"/>
          <w:szCs w:val="22"/>
          <w:lang w:val="ro-RO"/>
        </w:rPr>
        <w:t xml:space="preserve">6573 </w:t>
      </w:r>
      <w:r w:rsidRPr="00FA1765">
        <w:rPr>
          <w:sz w:val="22"/>
          <w:szCs w:val="22"/>
          <w:lang w:val="ro-RO"/>
        </w:rPr>
        <w:t>dosare (</w:t>
      </w:r>
      <w:r w:rsidRPr="00FA1765">
        <w:rPr>
          <w:b/>
          <w:sz w:val="22"/>
          <w:szCs w:val="22"/>
          <w:lang w:val="ro-RO"/>
        </w:rPr>
        <w:t>7824</w:t>
      </w:r>
      <w:r w:rsidRPr="00FA1765">
        <w:rPr>
          <w:sz w:val="22"/>
          <w:szCs w:val="22"/>
          <w:lang w:val="ro-RO"/>
        </w:rPr>
        <w:t xml:space="preserve"> dosare în 2013), </w:t>
      </w:r>
      <w:r w:rsidRPr="00FA1765">
        <w:rPr>
          <w:b/>
          <w:sz w:val="22"/>
          <w:szCs w:val="22"/>
          <w:lang w:val="ro-RO"/>
        </w:rPr>
        <w:t>Sec</w:t>
      </w:r>
      <w:r>
        <w:rPr>
          <w:b/>
          <w:sz w:val="22"/>
          <w:szCs w:val="22"/>
          <w:lang w:val="ro-RO"/>
        </w:rPr>
        <w:t>ț</w:t>
      </w:r>
      <w:r w:rsidRPr="00FA1765">
        <w:rPr>
          <w:b/>
          <w:sz w:val="22"/>
          <w:szCs w:val="22"/>
          <w:lang w:val="ro-RO"/>
        </w:rPr>
        <w:t xml:space="preserve">ia a II-a Civilă </w:t>
      </w:r>
      <w:r w:rsidRPr="00FA1765">
        <w:rPr>
          <w:sz w:val="22"/>
          <w:szCs w:val="22"/>
          <w:lang w:val="ro-RO"/>
        </w:rPr>
        <w:t>a înregistrat</w:t>
      </w:r>
      <w:r w:rsidRPr="00FA1765">
        <w:rPr>
          <w:b/>
          <w:sz w:val="22"/>
          <w:szCs w:val="22"/>
          <w:lang w:val="ro-RO"/>
        </w:rPr>
        <w:t xml:space="preserve"> 4548 </w:t>
      </w:r>
      <w:r w:rsidRPr="00FA1765">
        <w:rPr>
          <w:sz w:val="22"/>
          <w:szCs w:val="22"/>
          <w:lang w:val="ro-RO"/>
        </w:rPr>
        <w:t>dosare</w:t>
      </w:r>
      <w:r w:rsidRPr="00FA1765">
        <w:rPr>
          <w:b/>
          <w:sz w:val="22"/>
          <w:szCs w:val="22"/>
          <w:lang w:val="ro-RO"/>
        </w:rPr>
        <w:t xml:space="preserve"> </w:t>
      </w:r>
      <w:r w:rsidRPr="00FA1765">
        <w:rPr>
          <w:sz w:val="22"/>
          <w:szCs w:val="22"/>
          <w:lang w:val="ro-RO"/>
        </w:rPr>
        <w:t>(</w:t>
      </w:r>
      <w:r w:rsidRPr="00FA1765">
        <w:rPr>
          <w:b/>
          <w:sz w:val="22"/>
          <w:szCs w:val="22"/>
          <w:lang w:val="ro-RO"/>
        </w:rPr>
        <w:t>7464</w:t>
      </w:r>
      <w:r w:rsidRPr="00FA1765">
        <w:rPr>
          <w:sz w:val="22"/>
          <w:szCs w:val="22"/>
          <w:lang w:val="ro-RO"/>
        </w:rPr>
        <w:t xml:space="preserve"> dosare în 2013) iar </w:t>
      </w:r>
      <w:r w:rsidRPr="00FA1765">
        <w:rPr>
          <w:b/>
          <w:sz w:val="22"/>
          <w:szCs w:val="22"/>
          <w:lang w:val="ro-RO"/>
        </w:rPr>
        <w:t>Sec</w:t>
      </w:r>
      <w:r>
        <w:rPr>
          <w:b/>
          <w:sz w:val="22"/>
          <w:szCs w:val="22"/>
          <w:lang w:val="ro-RO"/>
        </w:rPr>
        <w:t>ț</w:t>
      </w:r>
      <w:r w:rsidRPr="00FA1765">
        <w:rPr>
          <w:b/>
          <w:sz w:val="22"/>
          <w:szCs w:val="22"/>
          <w:lang w:val="ro-RO"/>
        </w:rPr>
        <w:t xml:space="preserve">ia a I-a Civilă </w:t>
      </w:r>
      <w:r w:rsidRPr="00FA1765">
        <w:rPr>
          <w:sz w:val="22"/>
          <w:szCs w:val="22"/>
          <w:lang w:val="ro-RO"/>
        </w:rPr>
        <w:t>a înregistrat</w:t>
      </w:r>
      <w:r w:rsidRPr="00FA1765">
        <w:rPr>
          <w:b/>
          <w:sz w:val="22"/>
          <w:szCs w:val="22"/>
          <w:lang w:val="ro-RO"/>
        </w:rPr>
        <w:t xml:space="preserve"> 2407 </w:t>
      </w:r>
      <w:r w:rsidRPr="00FA1765">
        <w:rPr>
          <w:sz w:val="22"/>
          <w:szCs w:val="22"/>
          <w:lang w:val="ro-RO"/>
        </w:rPr>
        <w:t>dosare</w:t>
      </w:r>
      <w:r w:rsidRPr="00FA1765">
        <w:rPr>
          <w:b/>
          <w:sz w:val="22"/>
          <w:szCs w:val="22"/>
          <w:lang w:val="ro-RO"/>
        </w:rPr>
        <w:t xml:space="preserve"> </w:t>
      </w:r>
      <w:r w:rsidRPr="00FA1765">
        <w:rPr>
          <w:sz w:val="22"/>
          <w:szCs w:val="22"/>
          <w:lang w:val="ro-RO"/>
        </w:rPr>
        <w:t>(</w:t>
      </w:r>
      <w:r w:rsidRPr="00FA1765">
        <w:rPr>
          <w:b/>
          <w:sz w:val="22"/>
          <w:szCs w:val="22"/>
          <w:lang w:val="ro-RO"/>
        </w:rPr>
        <w:t xml:space="preserve">4085 </w:t>
      </w:r>
      <w:r w:rsidRPr="00FA1765">
        <w:rPr>
          <w:sz w:val="22"/>
          <w:szCs w:val="22"/>
          <w:lang w:val="ro-RO"/>
        </w:rPr>
        <w:t>dosare în 2013).</w:t>
      </w:r>
    </w:p>
    <w:p w:rsidR="00FD1C6A" w:rsidRPr="00FA1765" w:rsidRDefault="00FD1C6A" w:rsidP="0095534F">
      <w:pPr>
        <w:ind w:right="48" w:firstLine="567"/>
        <w:jc w:val="both"/>
        <w:rPr>
          <w:rFonts w:cs="Arial"/>
          <w:lang w:val="ro-RO"/>
        </w:rPr>
      </w:pPr>
      <w:r w:rsidRPr="00FA1765">
        <w:rPr>
          <w:sz w:val="22"/>
          <w:szCs w:val="22"/>
          <w:lang w:val="ro-RO"/>
        </w:rPr>
        <w:t>În cadrul tuturor sec</w:t>
      </w:r>
      <w:r>
        <w:rPr>
          <w:sz w:val="22"/>
          <w:szCs w:val="22"/>
          <w:lang w:val="ro-RO"/>
        </w:rPr>
        <w:t>ț</w:t>
      </w:r>
      <w:r w:rsidRPr="00FA1765">
        <w:rPr>
          <w:sz w:val="22"/>
          <w:szCs w:val="22"/>
          <w:lang w:val="ro-RO"/>
        </w:rPr>
        <w:t>iilor la nivelul anului 2014 s-a înregistrat o scădere accentuată a stocurilor de dosare fa</w:t>
      </w:r>
      <w:r>
        <w:rPr>
          <w:sz w:val="22"/>
          <w:szCs w:val="22"/>
          <w:lang w:val="ro-RO"/>
        </w:rPr>
        <w:t>ț</w:t>
      </w:r>
      <w:r w:rsidRPr="00FA1765">
        <w:rPr>
          <w:sz w:val="22"/>
          <w:szCs w:val="22"/>
          <w:lang w:val="ro-RO"/>
        </w:rPr>
        <w:t>ă de anul 2013 (a se vedea nota de mai sus)</w:t>
      </w:r>
      <w:r w:rsidRPr="00FA1765">
        <w:rPr>
          <w:rFonts w:cs="Arial"/>
          <w:lang w:val="ro-RO"/>
        </w:rPr>
        <w:t>.</w:t>
      </w:r>
    </w:p>
    <w:p w:rsidR="00FD1C6A" w:rsidRPr="00FA1765" w:rsidRDefault="00FD1C6A" w:rsidP="0095534F">
      <w:pPr>
        <w:ind w:right="48" w:firstLine="567"/>
        <w:jc w:val="both"/>
        <w:rPr>
          <w:sz w:val="22"/>
          <w:szCs w:val="22"/>
          <w:lang w:val="ro-RO"/>
        </w:rPr>
      </w:pPr>
      <w:r w:rsidRPr="00FA1765">
        <w:rPr>
          <w:b/>
          <w:sz w:val="22"/>
          <w:szCs w:val="22"/>
          <w:lang w:val="ro-RO"/>
        </w:rPr>
        <w:t>Completul de 5 judecători</w:t>
      </w:r>
      <w:r w:rsidRPr="00FA1765">
        <w:rPr>
          <w:sz w:val="22"/>
          <w:szCs w:val="22"/>
          <w:lang w:val="ro-RO"/>
        </w:rPr>
        <w:t xml:space="preserve"> a avut de solu</w:t>
      </w:r>
      <w:r>
        <w:rPr>
          <w:sz w:val="22"/>
          <w:szCs w:val="22"/>
          <w:lang w:val="ro-RO"/>
        </w:rPr>
        <w:t>ț</w:t>
      </w:r>
      <w:r w:rsidRPr="00FA1765">
        <w:rPr>
          <w:sz w:val="22"/>
          <w:szCs w:val="22"/>
          <w:lang w:val="ro-RO"/>
        </w:rPr>
        <w:t>ionat în anul 2014 un volum de activitate de</w:t>
      </w:r>
      <w:r w:rsidRPr="00FA1765">
        <w:rPr>
          <w:b/>
          <w:sz w:val="22"/>
          <w:szCs w:val="22"/>
          <w:lang w:val="ro-RO"/>
        </w:rPr>
        <w:t xml:space="preserve"> 510</w:t>
      </w:r>
      <w:r w:rsidRPr="00FA1765">
        <w:rPr>
          <w:sz w:val="22"/>
          <w:szCs w:val="22"/>
          <w:lang w:val="ro-RO"/>
        </w:rPr>
        <w:t xml:space="preserve"> cauze din care </w:t>
      </w:r>
      <w:r w:rsidRPr="00FA1765">
        <w:rPr>
          <w:b/>
          <w:sz w:val="22"/>
          <w:szCs w:val="22"/>
          <w:lang w:val="ro-RO"/>
        </w:rPr>
        <w:t>300</w:t>
      </w:r>
      <w:r w:rsidRPr="00FA1765">
        <w:rPr>
          <w:sz w:val="22"/>
          <w:szCs w:val="22"/>
          <w:lang w:val="ro-RO"/>
        </w:rPr>
        <w:t xml:space="preserve"> dosare în materie penală (812 cauze în 2013 din care 210 dosare în materie penală), solu</w:t>
      </w:r>
      <w:r>
        <w:rPr>
          <w:sz w:val="22"/>
          <w:szCs w:val="22"/>
          <w:lang w:val="ro-RO"/>
        </w:rPr>
        <w:t>ț</w:t>
      </w:r>
      <w:r w:rsidRPr="00FA1765">
        <w:rPr>
          <w:sz w:val="22"/>
          <w:szCs w:val="22"/>
          <w:lang w:val="ro-RO"/>
        </w:rPr>
        <w:t xml:space="preserve">ionând un număr de </w:t>
      </w:r>
      <w:r w:rsidRPr="00FA1765">
        <w:rPr>
          <w:b/>
          <w:sz w:val="22"/>
          <w:szCs w:val="22"/>
          <w:lang w:val="ro-RO"/>
        </w:rPr>
        <w:t>358</w:t>
      </w:r>
      <w:r w:rsidRPr="00FA1765">
        <w:rPr>
          <w:sz w:val="22"/>
          <w:szCs w:val="22"/>
          <w:lang w:val="ro-RO"/>
        </w:rPr>
        <w:t xml:space="preserve"> cauze, din care </w:t>
      </w:r>
      <w:r w:rsidRPr="00FA1765">
        <w:rPr>
          <w:b/>
          <w:sz w:val="22"/>
          <w:szCs w:val="22"/>
          <w:lang w:val="ro-RO"/>
        </w:rPr>
        <w:t>201</w:t>
      </w:r>
      <w:r w:rsidRPr="00FA1765">
        <w:rPr>
          <w:sz w:val="22"/>
          <w:szCs w:val="22"/>
          <w:lang w:val="ro-RO"/>
        </w:rPr>
        <w:t xml:space="preserve"> în materie penală.</w:t>
      </w:r>
    </w:p>
    <w:p w:rsidR="00FD1C6A" w:rsidRPr="00FA1765" w:rsidRDefault="00FD1C6A" w:rsidP="0095534F">
      <w:pPr>
        <w:ind w:right="48" w:firstLine="567"/>
        <w:jc w:val="both"/>
        <w:rPr>
          <w:sz w:val="22"/>
          <w:szCs w:val="22"/>
          <w:lang w:val="ro-RO"/>
        </w:rPr>
      </w:pPr>
      <w:r w:rsidRPr="00FA1765">
        <w:rPr>
          <w:b/>
          <w:sz w:val="22"/>
          <w:szCs w:val="22"/>
          <w:lang w:val="ro-RO"/>
        </w:rPr>
        <w:t>Completul de 9 judecători</w:t>
      </w:r>
      <w:r w:rsidRPr="00FA1765">
        <w:rPr>
          <w:sz w:val="22"/>
          <w:szCs w:val="22"/>
          <w:lang w:val="ro-RO"/>
        </w:rPr>
        <w:t xml:space="preserve"> a înregistrat spre solu</w:t>
      </w:r>
      <w:r>
        <w:rPr>
          <w:sz w:val="22"/>
          <w:szCs w:val="22"/>
          <w:lang w:val="ro-RO"/>
        </w:rPr>
        <w:t>ț</w:t>
      </w:r>
      <w:r w:rsidRPr="00FA1765">
        <w:rPr>
          <w:sz w:val="22"/>
          <w:szCs w:val="22"/>
          <w:lang w:val="ro-RO"/>
        </w:rPr>
        <w:t>ionare conform eviden</w:t>
      </w:r>
      <w:r>
        <w:rPr>
          <w:sz w:val="22"/>
          <w:szCs w:val="22"/>
          <w:lang w:val="ro-RO"/>
        </w:rPr>
        <w:t>ț</w:t>
      </w:r>
      <w:r w:rsidRPr="00FA1765">
        <w:rPr>
          <w:sz w:val="22"/>
          <w:szCs w:val="22"/>
          <w:lang w:val="ro-RO"/>
        </w:rPr>
        <w:t xml:space="preserve">elor Ecris un număr de </w:t>
      </w:r>
      <w:r w:rsidRPr="00FA1765">
        <w:rPr>
          <w:b/>
          <w:sz w:val="22"/>
          <w:szCs w:val="22"/>
          <w:lang w:val="ro-RO"/>
        </w:rPr>
        <w:t xml:space="preserve">22 </w:t>
      </w:r>
      <w:r w:rsidRPr="00FA1765">
        <w:rPr>
          <w:sz w:val="22"/>
          <w:szCs w:val="22"/>
          <w:lang w:val="ro-RO"/>
        </w:rPr>
        <w:t xml:space="preserve">dosare, </w:t>
      </w:r>
      <w:r w:rsidRPr="00FA1765">
        <w:rPr>
          <w:b/>
          <w:sz w:val="22"/>
          <w:szCs w:val="22"/>
          <w:lang w:val="ro-RO"/>
        </w:rPr>
        <w:t>3</w:t>
      </w:r>
      <w:r w:rsidRPr="00FA1765">
        <w:rPr>
          <w:sz w:val="22"/>
          <w:szCs w:val="22"/>
          <w:lang w:val="ro-RO"/>
        </w:rPr>
        <w:t xml:space="preserve"> dintre acestea fiind solu</w:t>
      </w:r>
      <w:r>
        <w:rPr>
          <w:sz w:val="22"/>
          <w:szCs w:val="22"/>
          <w:lang w:val="ro-RO"/>
        </w:rPr>
        <w:t>ț</w:t>
      </w:r>
      <w:r w:rsidRPr="00FA1765">
        <w:rPr>
          <w:sz w:val="22"/>
          <w:szCs w:val="22"/>
          <w:lang w:val="ro-RO"/>
        </w:rPr>
        <w:t>ionate.</w:t>
      </w:r>
    </w:p>
    <w:p w:rsidR="00FD1C6A" w:rsidRPr="00FA1765" w:rsidRDefault="00FD1C6A" w:rsidP="0095534F">
      <w:pPr>
        <w:ind w:right="48" w:firstLine="567"/>
        <w:jc w:val="both"/>
        <w:rPr>
          <w:sz w:val="22"/>
          <w:szCs w:val="22"/>
          <w:lang w:val="ro-RO"/>
        </w:rPr>
      </w:pPr>
      <w:r w:rsidRPr="00FA1765">
        <w:rPr>
          <w:sz w:val="22"/>
          <w:szCs w:val="22"/>
          <w:lang w:val="ro-RO"/>
        </w:rPr>
        <w:t>A</w:t>
      </w:r>
      <w:r>
        <w:rPr>
          <w:sz w:val="22"/>
          <w:szCs w:val="22"/>
          <w:lang w:val="ro-RO"/>
        </w:rPr>
        <w:t>ș</w:t>
      </w:r>
      <w:r w:rsidRPr="00FA1765">
        <w:rPr>
          <w:sz w:val="22"/>
          <w:szCs w:val="22"/>
          <w:lang w:val="ro-RO"/>
        </w:rPr>
        <w:t xml:space="preserve">adar, din cele </w:t>
      </w:r>
      <w:r w:rsidRPr="00FA1765">
        <w:rPr>
          <w:b/>
          <w:sz w:val="22"/>
          <w:szCs w:val="22"/>
          <w:lang w:val="ro-RO"/>
        </w:rPr>
        <w:t xml:space="preserve">35.893 </w:t>
      </w:r>
      <w:r w:rsidRPr="00FA1765">
        <w:rPr>
          <w:sz w:val="22"/>
          <w:szCs w:val="22"/>
          <w:lang w:val="ro-RO"/>
        </w:rPr>
        <w:t>dosare de solu</w:t>
      </w:r>
      <w:r>
        <w:rPr>
          <w:sz w:val="22"/>
          <w:szCs w:val="22"/>
          <w:lang w:val="ro-RO"/>
        </w:rPr>
        <w:t>ț</w:t>
      </w:r>
      <w:r w:rsidRPr="00FA1765">
        <w:rPr>
          <w:sz w:val="22"/>
          <w:szCs w:val="22"/>
          <w:lang w:val="ro-RO"/>
        </w:rPr>
        <w:t>ionat, au fost solu</w:t>
      </w:r>
      <w:r>
        <w:rPr>
          <w:sz w:val="22"/>
          <w:szCs w:val="22"/>
          <w:lang w:val="ro-RO"/>
        </w:rPr>
        <w:t>ț</w:t>
      </w:r>
      <w:r w:rsidRPr="00FA1765">
        <w:rPr>
          <w:sz w:val="22"/>
          <w:szCs w:val="22"/>
          <w:lang w:val="ro-RO"/>
        </w:rPr>
        <w:t xml:space="preserve">ionate </w:t>
      </w:r>
      <w:r w:rsidRPr="00FA1765">
        <w:rPr>
          <w:b/>
          <w:sz w:val="22"/>
          <w:szCs w:val="22"/>
          <w:lang w:val="ro-RO"/>
        </w:rPr>
        <w:t>19.295</w:t>
      </w:r>
      <w:r w:rsidRPr="00FA1765">
        <w:rPr>
          <w:sz w:val="22"/>
          <w:szCs w:val="22"/>
          <w:lang w:val="ro-RO"/>
        </w:rPr>
        <w:t xml:space="preserve"> </w:t>
      </w:r>
      <w:r w:rsidRPr="00FA1765">
        <w:rPr>
          <w:bCs/>
          <w:sz w:val="22"/>
          <w:szCs w:val="22"/>
          <w:lang w:val="ro-RO"/>
        </w:rPr>
        <w:t>dosare</w:t>
      </w:r>
      <w:r w:rsidRPr="00FA1765">
        <w:rPr>
          <w:sz w:val="22"/>
          <w:szCs w:val="22"/>
          <w:lang w:val="ro-RO"/>
        </w:rPr>
        <w:t xml:space="preserve">, ceea ce reprezintă un procent de </w:t>
      </w:r>
      <w:r w:rsidRPr="00FA1765">
        <w:rPr>
          <w:b/>
          <w:sz w:val="22"/>
          <w:szCs w:val="22"/>
          <w:lang w:val="ro-RO"/>
        </w:rPr>
        <w:t>54 %</w:t>
      </w:r>
      <w:r w:rsidRPr="00FA1765">
        <w:rPr>
          <w:sz w:val="22"/>
          <w:szCs w:val="22"/>
          <w:lang w:val="ro-RO"/>
        </w:rPr>
        <w:t xml:space="preserve">. </w:t>
      </w:r>
    </w:p>
    <w:p w:rsidR="00FD1C6A" w:rsidRPr="00FA1765" w:rsidRDefault="00FD1C6A" w:rsidP="0095534F">
      <w:pPr>
        <w:ind w:right="48" w:firstLine="567"/>
        <w:jc w:val="both"/>
        <w:rPr>
          <w:sz w:val="22"/>
          <w:szCs w:val="22"/>
          <w:lang w:val="ro-RO"/>
        </w:rPr>
      </w:pPr>
      <w:r w:rsidRPr="00FA1765">
        <w:rPr>
          <w:sz w:val="22"/>
          <w:szCs w:val="22"/>
          <w:lang w:val="ro-RO"/>
        </w:rPr>
        <w:t>Sub aspectul numărului cauzelor solu</w:t>
      </w:r>
      <w:r>
        <w:rPr>
          <w:sz w:val="22"/>
          <w:szCs w:val="22"/>
          <w:lang w:val="ro-RO"/>
        </w:rPr>
        <w:t>ț</w:t>
      </w:r>
      <w:r w:rsidRPr="00FA1765">
        <w:rPr>
          <w:sz w:val="22"/>
          <w:szCs w:val="22"/>
          <w:lang w:val="ro-RO"/>
        </w:rPr>
        <w:t>ionate, în ultimii 5 ani, dinamica se prezintă astfel (valorile ultimilor 3 ani fiind ajustate în func</w:t>
      </w:r>
      <w:r>
        <w:rPr>
          <w:sz w:val="22"/>
          <w:szCs w:val="22"/>
          <w:lang w:val="ro-RO"/>
        </w:rPr>
        <w:t>ț</w:t>
      </w:r>
      <w:r w:rsidRPr="00FA1765">
        <w:rPr>
          <w:sz w:val="22"/>
          <w:szCs w:val="22"/>
          <w:lang w:val="ro-RO"/>
        </w:rPr>
        <w:t>ie de aplica</w:t>
      </w:r>
      <w:r>
        <w:rPr>
          <w:sz w:val="22"/>
          <w:szCs w:val="22"/>
          <w:lang w:val="ro-RO"/>
        </w:rPr>
        <w:t>ț</w:t>
      </w:r>
      <w:r w:rsidRPr="00FA1765">
        <w:rPr>
          <w:sz w:val="22"/>
          <w:szCs w:val="22"/>
          <w:lang w:val="ro-RO"/>
        </w:rPr>
        <w:t>ia Ecris):</w:t>
      </w:r>
    </w:p>
    <w:p w:rsidR="00FD1C6A" w:rsidRPr="00FA1765" w:rsidRDefault="00FD1C6A" w:rsidP="0095534F">
      <w:pPr>
        <w:tabs>
          <w:tab w:val="left" w:pos="750"/>
          <w:tab w:val="left" w:pos="840"/>
          <w:tab w:val="left" w:pos="1380"/>
        </w:tabs>
        <w:spacing w:line="360" w:lineRule="auto"/>
        <w:jc w:val="center"/>
        <w:rPr>
          <w:sz w:val="22"/>
          <w:szCs w:val="22"/>
          <w:lang w:val="ro-RO"/>
        </w:rPr>
      </w:pPr>
      <w:r w:rsidRPr="00FA1765">
        <w:rPr>
          <w:sz w:val="22"/>
          <w:szCs w:val="22"/>
          <w:lang w:val="ro-RO"/>
        </w:rPr>
        <w:lastRenderedPageBreak/>
        <w:fldChar w:fldCharType="begin"/>
      </w:r>
      <w:r w:rsidRPr="00FA1765">
        <w:rPr>
          <w:sz w:val="22"/>
          <w:szCs w:val="22"/>
          <w:lang w:val="ro-RO"/>
        </w:rPr>
        <w:instrText xml:space="preserve"> LINK Excel.Sheet.8 "C:\\Users\\roxana.petcu\\Desktop\\rapoarte starea justitie 2014\\raport starea justitiei 2014\\Grafice.xls" "Grafic 5![Grafice.xls]Grafic 5 Diagramă 1" \a \p  \* MERGEFORMAT </w:instrText>
      </w:r>
      <w:r w:rsidRPr="00FA1765">
        <w:rPr>
          <w:sz w:val="22"/>
          <w:szCs w:val="22"/>
          <w:lang w:val="ro-RO"/>
        </w:rPr>
        <w:fldChar w:fldCharType="separate"/>
      </w:r>
      <w:r w:rsidR="00C15CBA">
        <w:rPr>
          <w:noProof/>
          <w:sz w:val="22"/>
          <w:szCs w:val="22"/>
        </w:rPr>
        <w:object w:dxaOrig="8625" w:dyaOrig="4350">
          <v:shape id="Object 10" o:spid="_x0000_i1034" type="#_x0000_t75" style="width:431.35pt;height:217.25pt;visibility:visible">
            <v:imagedata r:id="rId19" o:title=""/>
          </v:shape>
        </w:object>
      </w:r>
      <w:r w:rsidRPr="00FA1765">
        <w:rPr>
          <w:sz w:val="22"/>
          <w:szCs w:val="22"/>
          <w:lang w:val="ro-RO"/>
        </w:rPr>
        <w:fldChar w:fldCharType="end"/>
      </w:r>
    </w:p>
    <w:p w:rsidR="00FD1C6A" w:rsidRPr="00FA1765" w:rsidRDefault="00FD1C6A" w:rsidP="0095534F">
      <w:pPr>
        <w:spacing w:after="180"/>
        <w:ind w:right="48"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situa</w:t>
      </w:r>
      <w:r>
        <w:rPr>
          <w:sz w:val="22"/>
          <w:szCs w:val="22"/>
          <w:lang w:val="ro-RO"/>
        </w:rPr>
        <w:t>ț</w:t>
      </w:r>
      <w:r w:rsidRPr="00FA1765">
        <w:rPr>
          <w:sz w:val="22"/>
          <w:szCs w:val="22"/>
          <w:lang w:val="ro-RO"/>
        </w:rPr>
        <w:t>ia celor mai frecvente tipuri de cauze pe rolul I.C.C.J, eviden</w:t>
      </w:r>
      <w:r>
        <w:rPr>
          <w:sz w:val="22"/>
          <w:szCs w:val="22"/>
          <w:lang w:val="ro-RO"/>
        </w:rPr>
        <w:t>ț</w:t>
      </w:r>
      <w:r w:rsidRPr="00FA1765">
        <w:rPr>
          <w:sz w:val="22"/>
          <w:szCs w:val="22"/>
          <w:lang w:val="ro-RO"/>
        </w:rPr>
        <w:t>iem câteva materii:</w:t>
      </w:r>
    </w:p>
    <w:p w:rsidR="00FD1C6A" w:rsidRPr="00FA1765" w:rsidRDefault="00FD1C6A" w:rsidP="0095534F">
      <w:pPr>
        <w:tabs>
          <w:tab w:val="left" w:pos="750"/>
          <w:tab w:val="left" w:pos="840"/>
          <w:tab w:val="left" w:pos="1380"/>
        </w:tabs>
        <w:spacing w:line="360" w:lineRule="auto"/>
        <w:ind w:firstLine="567"/>
        <w:jc w:val="both"/>
        <w:rPr>
          <w:i/>
          <w:sz w:val="22"/>
          <w:szCs w:val="22"/>
          <w:lang w:val="ro-RO"/>
        </w:rPr>
      </w:pPr>
      <w:r w:rsidRPr="00FA1765">
        <w:rPr>
          <w:i/>
          <w:sz w:val="22"/>
          <w:szCs w:val="22"/>
          <w:lang w:val="ro-RO"/>
        </w:rPr>
        <w:tab/>
        <w:t>- penal – recurs in casație</w:t>
      </w:r>
    </w:p>
    <w:p w:rsidR="00FD1C6A" w:rsidRPr="00FA1765" w:rsidRDefault="00C15CBA" w:rsidP="0095534F">
      <w:pPr>
        <w:tabs>
          <w:tab w:val="left" w:pos="720"/>
        </w:tabs>
        <w:spacing w:line="360" w:lineRule="auto"/>
        <w:jc w:val="center"/>
        <w:rPr>
          <w:lang w:val="ro-RO"/>
        </w:rPr>
      </w:pPr>
      <w:r>
        <w:rPr>
          <w:noProof/>
        </w:rPr>
        <w:pict>
          <v:shape id="Picture 13" o:spid="_x0000_i1035" type="#_x0000_t75" style="width:438.25pt;height:177.2pt;visibility:visible" o:bordertopcolor="black" o:borderleftcolor="black" o:borderbottomcolor="black" o:borderrightcolor="black">
            <v:imagedata r:id="rId20" o:title="" croptop="20898f" cropbottom="14238f" cropleft="4992f" cropright="6451f"/>
            <w10:bordertop type="single" width="4"/>
            <w10:borderleft type="single" width="4"/>
            <w10:borderbottom type="single" width="4"/>
            <w10:borderright type="single" width="4"/>
          </v:shape>
        </w:pict>
      </w:r>
    </w:p>
    <w:p w:rsidR="00FD1C6A" w:rsidRPr="00FA1765" w:rsidRDefault="00FD1C6A" w:rsidP="003B197D">
      <w:pPr>
        <w:keepNext/>
        <w:numPr>
          <w:ilvl w:val="0"/>
          <w:numId w:val="21"/>
        </w:numPr>
        <w:tabs>
          <w:tab w:val="left" w:pos="720"/>
        </w:tabs>
        <w:spacing w:line="360" w:lineRule="auto"/>
        <w:ind w:left="1259" w:hanging="357"/>
        <w:jc w:val="both"/>
        <w:rPr>
          <w:i/>
          <w:sz w:val="22"/>
          <w:szCs w:val="22"/>
          <w:lang w:val="ro-RO"/>
        </w:rPr>
      </w:pPr>
      <w:r w:rsidRPr="00FA1765">
        <w:rPr>
          <w:i/>
          <w:sz w:val="22"/>
          <w:szCs w:val="22"/>
          <w:lang w:val="ro-RO"/>
        </w:rPr>
        <w:t>penal - fond</w:t>
      </w:r>
    </w:p>
    <w:p w:rsidR="00FD1C6A" w:rsidRPr="00FA1765" w:rsidRDefault="00C15CBA" w:rsidP="0095534F">
      <w:pPr>
        <w:tabs>
          <w:tab w:val="left" w:pos="720"/>
        </w:tabs>
        <w:spacing w:line="360" w:lineRule="auto"/>
        <w:jc w:val="center"/>
        <w:rPr>
          <w:i/>
          <w:sz w:val="22"/>
          <w:szCs w:val="22"/>
          <w:lang w:val="ro-RO"/>
        </w:rPr>
      </w:pPr>
      <w:r>
        <w:rPr>
          <w:i/>
          <w:noProof/>
          <w:sz w:val="22"/>
          <w:szCs w:val="22"/>
        </w:rPr>
        <w:pict>
          <v:shape id="Picture 14" o:spid="_x0000_i1036" type="#_x0000_t75" style="width:438.9pt;height:204.75pt;visibility:visible" o:bordertopcolor="black" o:borderleftcolor="black" o:borderbottomcolor="black" o:borderrightcolor="black">
            <v:imagedata r:id="rId21" o:title="" croptop="26593f" cropbottom="8223f" cropleft="2470f" cropright="8823f"/>
            <w10:bordertop type="single" width="4"/>
            <w10:borderleft type="single" width="4"/>
            <w10:borderbottom type="single" width="4"/>
            <w10:borderright type="single" width="4"/>
          </v:shape>
        </w:pict>
      </w:r>
    </w:p>
    <w:p w:rsidR="00FD1C6A" w:rsidRPr="00FA1765" w:rsidRDefault="00FD1C6A" w:rsidP="0095534F">
      <w:pPr>
        <w:tabs>
          <w:tab w:val="left" w:pos="567"/>
        </w:tabs>
        <w:spacing w:line="360" w:lineRule="auto"/>
        <w:ind w:firstLine="567"/>
        <w:jc w:val="both"/>
        <w:rPr>
          <w:i/>
          <w:sz w:val="22"/>
          <w:szCs w:val="22"/>
          <w:lang w:val="ro-RO"/>
        </w:rPr>
      </w:pPr>
      <w:r w:rsidRPr="00FA1765">
        <w:rPr>
          <w:i/>
          <w:sz w:val="22"/>
          <w:szCs w:val="22"/>
          <w:lang w:val="ro-RO"/>
        </w:rPr>
        <w:t xml:space="preserve">- civil - recurs </w:t>
      </w:r>
    </w:p>
    <w:p w:rsidR="00FD1C6A" w:rsidRPr="00FA1765" w:rsidRDefault="00C15CBA" w:rsidP="0095534F">
      <w:pPr>
        <w:tabs>
          <w:tab w:val="left" w:pos="720"/>
        </w:tabs>
        <w:spacing w:line="360" w:lineRule="auto"/>
        <w:jc w:val="center"/>
        <w:rPr>
          <w:lang w:val="ro-RO"/>
        </w:rPr>
      </w:pPr>
      <w:r>
        <w:rPr>
          <w:noProof/>
        </w:rPr>
        <w:lastRenderedPageBreak/>
        <w:pict>
          <v:shape id="Picture 15" o:spid="_x0000_i1037" type="#_x0000_t75" style="width:430.75pt;height:205.35pt;visibility:visible" o:bordertopcolor="black" o:borderleftcolor="black" o:borderbottomcolor="black" o:borderrightcolor="black">
            <v:imagedata r:id="rId22" o:title="" croptop="22283f" cropbottom="12853f" cropleft="4937f" cropright="6554f"/>
            <w10:bordertop type="single" width="4"/>
            <w10:borderleft type="single" width="4"/>
            <w10:borderbottom type="single" width="4"/>
            <w10:borderright type="single" width="4"/>
          </v:shape>
        </w:pict>
      </w:r>
    </w:p>
    <w:p w:rsidR="00FD1C6A" w:rsidRPr="00FA1765" w:rsidRDefault="00FD1C6A" w:rsidP="002545CB">
      <w:pPr>
        <w:ind w:firstLine="567"/>
        <w:jc w:val="both"/>
        <w:rPr>
          <w:sz w:val="22"/>
          <w:szCs w:val="22"/>
          <w:lang w:val="ro-RO"/>
        </w:rPr>
      </w:pPr>
      <w:r w:rsidRPr="00FA1765">
        <w:rPr>
          <w:sz w:val="22"/>
          <w:szCs w:val="22"/>
          <w:lang w:val="ro-RO"/>
        </w:rPr>
        <w:t>Datele statistice prezentate pentru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sunt cele generate de aplica</w:t>
      </w:r>
      <w:r>
        <w:rPr>
          <w:sz w:val="22"/>
          <w:szCs w:val="22"/>
          <w:lang w:val="ro-RO"/>
        </w:rPr>
        <w:t>ț</w:t>
      </w:r>
      <w:r w:rsidRPr="00FA1765">
        <w:rPr>
          <w:sz w:val="22"/>
          <w:szCs w:val="22"/>
          <w:lang w:val="ro-RO"/>
        </w:rPr>
        <w:t>iile informatice cu respectarea regulilor unitare, instituite pentru toate instan</w:t>
      </w:r>
      <w:r>
        <w:rPr>
          <w:sz w:val="22"/>
          <w:szCs w:val="22"/>
          <w:lang w:val="ro-RO"/>
        </w:rPr>
        <w:t>ț</w:t>
      </w:r>
      <w:r w:rsidRPr="00FA1765">
        <w:rPr>
          <w:sz w:val="22"/>
          <w:szCs w:val="22"/>
          <w:lang w:val="ro-RO"/>
        </w:rPr>
        <w:t>ele na</w:t>
      </w:r>
      <w:r>
        <w:rPr>
          <w:sz w:val="22"/>
          <w:szCs w:val="22"/>
          <w:lang w:val="ro-RO"/>
        </w:rPr>
        <w:t>ț</w:t>
      </w:r>
      <w:r w:rsidRPr="00FA1765">
        <w:rPr>
          <w:sz w:val="22"/>
          <w:szCs w:val="22"/>
          <w:lang w:val="ro-RO"/>
        </w:rPr>
        <w:t>ionale, indiferent de nivelul acestora.</w:t>
      </w:r>
    </w:p>
    <w:p w:rsidR="00FD1C6A" w:rsidRPr="00FA1765" w:rsidRDefault="00FD1C6A" w:rsidP="002545CB">
      <w:pPr>
        <w:jc w:val="both"/>
        <w:rPr>
          <w:sz w:val="22"/>
          <w:szCs w:val="22"/>
          <w:lang w:val="ro-RO"/>
        </w:rPr>
      </w:pPr>
      <w:r w:rsidRPr="00FA1765">
        <w:rPr>
          <w:sz w:val="22"/>
          <w:szCs w:val="22"/>
          <w:lang w:val="ro-RO"/>
        </w:rPr>
        <w:tab/>
        <w:t>Statisticile interne ale instan</w:t>
      </w:r>
      <w:r>
        <w:rPr>
          <w:sz w:val="22"/>
          <w:szCs w:val="22"/>
          <w:lang w:val="ro-RO"/>
        </w:rPr>
        <w:t>ț</w:t>
      </w:r>
      <w:r w:rsidRPr="00FA1765">
        <w:rPr>
          <w:sz w:val="22"/>
          <w:szCs w:val="22"/>
          <w:lang w:val="ro-RO"/>
        </w:rPr>
        <w:t>ei supreme se prezintă conform eviden</w:t>
      </w:r>
      <w:r>
        <w:rPr>
          <w:sz w:val="22"/>
          <w:szCs w:val="22"/>
          <w:lang w:val="ro-RO"/>
        </w:rPr>
        <w:t>ț</w:t>
      </w:r>
      <w:r w:rsidRPr="00FA1765">
        <w:rPr>
          <w:sz w:val="22"/>
          <w:szCs w:val="22"/>
          <w:lang w:val="ro-RO"/>
        </w:rPr>
        <w:t>ei de mai jos, cu men</w:t>
      </w:r>
      <w:r>
        <w:rPr>
          <w:sz w:val="22"/>
          <w:szCs w:val="22"/>
          <w:lang w:val="ro-RO"/>
        </w:rPr>
        <w:t>ț</w:t>
      </w:r>
      <w:r w:rsidRPr="00FA1765">
        <w:rPr>
          <w:sz w:val="22"/>
          <w:szCs w:val="22"/>
          <w:lang w:val="ro-RO"/>
        </w:rPr>
        <w:t>iunea ca aceste calcule consideră un dosar ca fiind solu</w:t>
      </w:r>
      <w:r>
        <w:rPr>
          <w:sz w:val="22"/>
          <w:szCs w:val="22"/>
          <w:lang w:val="ro-RO"/>
        </w:rPr>
        <w:t>ț</w:t>
      </w:r>
      <w:r w:rsidRPr="00FA1765">
        <w:rPr>
          <w:sz w:val="22"/>
          <w:szCs w:val="22"/>
          <w:lang w:val="ro-RO"/>
        </w:rPr>
        <w:t>ionat la data rămânerii în pronun</w:t>
      </w:r>
      <w:r>
        <w:rPr>
          <w:sz w:val="22"/>
          <w:szCs w:val="22"/>
          <w:lang w:val="ro-RO"/>
        </w:rPr>
        <w:t>ț</w:t>
      </w:r>
      <w:r w:rsidRPr="00FA1765">
        <w:rPr>
          <w:sz w:val="22"/>
          <w:szCs w:val="22"/>
          <w:lang w:val="ro-RO"/>
        </w:rPr>
        <w:t xml:space="preserve">are </w:t>
      </w:r>
      <w:r>
        <w:rPr>
          <w:sz w:val="22"/>
          <w:szCs w:val="22"/>
          <w:lang w:val="ro-RO"/>
        </w:rPr>
        <w:t>ș</w:t>
      </w:r>
      <w:r w:rsidRPr="00FA1765">
        <w:rPr>
          <w:sz w:val="22"/>
          <w:szCs w:val="22"/>
          <w:lang w:val="ro-RO"/>
        </w:rPr>
        <w:t xml:space="preserve">i nu la data redactării hotărârii </w:t>
      </w:r>
      <w:r>
        <w:rPr>
          <w:sz w:val="22"/>
          <w:szCs w:val="22"/>
          <w:lang w:val="ro-RO"/>
        </w:rPr>
        <w:t>ș</w:t>
      </w:r>
      <w:r w:rsidRPr="00FA1765">
        <w:rPr>
          <w:sz w:val="22"/>
          <w:szCs w:val="22"/>
          <w:lang w:val="ro-RO"/>
        </w:rPr>
        <w:t>i aplicarea bifei de închidere a documentului final.</w:t>
      </w:r>
    </w:p>
    <w:p w:rsidR="00FD1C6A" w:rsidRPr="00FA1765" w:rsidRDefault="00C15CBA" w:rsidP="002545CB">
      <w:pPr>
        <w:jc w:val="center"/>
        <w:rPr>
          <w:lang w:val="ro-RO"/>
        </w:rPr>
      </w:pPr>
      <w:r>
        <w:rPr>
          <w:noProof/>
        </w:rPr>
        <w:pict>
          <v:shape id="Picture 224" o:spid="_x0000_i1038" type="#_x0000_t75" style="width:368.75pt;height:266.1pt;visibility:visible">
            <v:imagedata r:id="rId23" o:title="" croptop="10490f" cropbottom="2469f" cropleft="5461f" cropright="5884f"/>
          </v:shape>
        </w:pict>
      </w:r>
    </w:p>
    <w:p w:rsidR="00FD1C6A" w:rsidRPr="00FA1765" w:rsidRDefault="00FD1C6A" w:rsidP="00CF2EA2">
      <w:pPr>
        <w:keepNext/>
        <w:spacing w:before="60" w:after="60" w:line="360" w:lineRule="auto"/>
        <w:ind w:firstLine="567"/>
        <w:outlineLvl w:val="3"/>
        <w:rPr>
          <w:b/>
          <w:bCs/>
          <w:i/>
          <w:sz w:val="22"/>
          <w:szCs w:val="22"/>
          <w:lang w:val="ro-RO"/>
        </w:rPr>
      </w:pPr>
      <w:bookmarkStart w:id="11" w:name="_Toc411333476"/>
      <w:bookmarkStart w:id="12" w:name="_Toc411429411"/>
      <w:bookmarkStart w:id="13" w:name="_Toc411508586"/>
      <w:r w:rsidRPr="00FA1765">
        <w:rPr>
          <w:b/>
          <w:bCs/>
          <w:i/>
          <w:sz w:val="22"/>
          <w:szCs w:val="22"/>
          <w:lang w:val="ro-RO"/>
        </w:rPr>
        <w:t>3. Volumul de activitate la nivelul cur</w:t>
      </w:r>
      <w:r>
        <w:rPr>
          <w:b/>
          <w:bCs/>
          <w:i/>
          <w:sz w:val="22"/>
          <w:szCs w:val="22"/>
          <w:lang w:val="ro-RO"/>
        </w:rPr>
        <w:t>ț</w:t>
      </w:r>
      <w:r w:rsidRPr="00FA1765">
        <w:rPr>
          <w:b/>
          <w:bCs/>
          <w:i/>
          <w:sz w:val="22"/>
          <w:szCs w:val="22"/>
          <w:lang w:val="ro-RO"/>
        </w:rPr>
        <w:t>ilor de apel</w:t>
      </w:r>
      <w:bookmarkEnd w:id="11"/>
      <w:bookmarkEnd w:id="12"/>
      <w:bookmarkEnd w:id="13"/>
    </w:p>
    <w:p w:rsidR="00FD1C6A" w:rsidRPr="00FA1765" w:rsidRDefault="00FD1C6A" w:rsidP="00CF2EA2">
      <w:pPr>
        <w:spacing w:after="180"/>
        <w:ind w:left="207" w:right="48" w:firstLine="360"/>
        <w:jc w:val="both"/>
        <w:rPr>
          <w:b/>
          <w:bCs/>
          <w:sz w:val="22"/>
          <w:szCs w:val="22"/>
          <w:lang w:val="ro-RO"/>
        </w:rPr>
      </w:pPr>
      <w:r w:rsidRPr="00FA1765">
        <w:rPr>
          <w:sz w:val="22"/>
          <w:szCs w:val="22"/>
          <w:lang w:val="ro-RO"/>
        </w:rPr>
        <w:t>În perioada de referin</w:t>
      </w:r>
      <w:r>
        <w:rPr>
          <w:sz w:val="22"/>
          <w:szCs w:val="22"/>
          <w:lang w:val="ro-RO"/>
        </w:rPr>
        <w:t>ț</w:t>
      </w:r>
      <w:r w:rsidRPr="00FA1765">
        <w:rPr>
          <w:sz w:val="22"/>
          <w:szCs w:val="22"/>
          <w:lang w:val="ro-RO"/>
        </w:rPr>
        <w:t>ă, volumul de activitate al celor 15 cur</w:t>
      </w:r>
      <w:r>
        <w:rPr>
          <w:sz w:val="22"/>
          <w:szCs w:val="22"/>
          <w:lang w:val="ro-RO"/>
        </w:rPr>
        <w:t>ț</w:t>
      </w:r>
      <w:r w:rsidRPr="00FA1765">
        <w:rPr>
          <w:sz w:val="22"/>
          <w:szCs w:val="22"/>
          <w:lang w:val="ro-RO"/>
        </w:rPr>
        <w:t xml:space="preserve">i de apel, a fost de </w:t>
      </w:r>
      <w:r w:rsidRPr="00FA1765">
        <w:rPr>
          <w:b/>
          <w:sz w:val="22"/>
          <w:szCs w:val="22"/>
          <w:lang w:val="ro-RO"/>
        </w:rPr>
        <w:t>290.977</w:t>
      </w:r>
      <w:r w:rsidRPr="00FA1765">
        <w:rPr>
          <w:sz w:val="22"/>
          <w:szCs w:val="22"/>
          <w:lang w:val="ro-RO"/>
        </w:rPr>
        <w:t xml:space="preserve"> cauze (359.106 cauze în 2013) ceea ce reprezintă o scădere cu </w:t>
      </w:r>
      <w:r w:rsidRPr="00FA1765">
        <w:rPr>
          <w:b/>
          <w:sz w:val="22"/>
          <w:szCs w:val="22"/>
          <w:lang w:val="ro-RO"/>
        </w:rPr>
        <w:t>18,97 %</w:t>
      </w:r>
      <w:r w:rsidRPr="00FA1765">
        <w:rPr>
          <w:sz w:val="22"/>
          <w:szCs w:val="22"/>
          <w:lang w:val="ro-RO"/>
        </w:rPr>
        <w:t xml:space="preserve"> fa</w:t>
      </w:r>
      <w:r>
        <w:rPr>
          <w:sz w:val="22"/>
          <w:szCs w:val="22"/>
          <w:lang w:val="ro-RO"/>
        </w:rPr>
        <w:t>ț</w:t>
      </w:r>
      <w:r w:rsidRPr="00FA1765">
        <w:rPr>
          <w:sz w:val="22"/>
          <w:szCs w:val="22"/>
          <w:lang w:val="ro-RO"/>
        </w:rPr>
        <w:t>ă de perioada anterioară.</w:t>
      </w:r>
    </w:p>
    <w:p w:rsidR="00FD1C6A" w:rsidRPr="00FA1765" w:rsidRDefault="00FD1C6A" w:rsidP="00CF2EA2">
      <w:pPr>
        <w:spacing w:after="180"/>
        <w:ind w:right="48" w:firstLine="567"/>
        <w:jc w:val="both"/>
        <w:rPr>
          <w:sz w:val="22"/>
          <w:szCs w:val="22"/>
          <w:lang w:val="ro-RO"/>
        </w:rPr>
      </w:pPr>
      <w:r w:rsidRPr="00FA1765">
        <w:rPr>
          <w:sz w:val="22"/>
          <w:szCs w:val="22"/>
          <w:lang w:val="ro-RO"/>
        </w:rPr>
        <w:t>Din punct de vedere grafic, evolu</w:t>
      </w:r>
      <w:r>
        <w:rPr>
          <w:sz w:val="22"/>
          <w:szCs w:val="22"/>
          <w:lang w:val="ro-RO"/>
        </w:rPr>
        <w:t>ț</w:t>
      </w:r>
      <w:r w:rsidRPr="00FA1765">
        <w:rPr>
          <w:sz w:val="22"/>
          <w:szCs w:val="22"/>
          <w:lang w:val="ro-RO"/>
        </w:rPr>
        <w:t>ia volumului de activitate pe ultimii 5 ani, se prezintă astfel:</w:t>
      </w:r>
    </w:p>
    <w:p w:rsidR="00FD1C6A" w:rsidRPr="00FA1765" w:rsidRDefault="00FD1C6A" w:rsidP="0095534F">
      <w:pPr>
        <w:spacing w:before="120" w:line="360" w:lineRule="auto"/>
        <w:jc w:val="center"/>
        <w:rPr>
          <w:lang w:val="ro-RO"/>
        </w:rPr>
      </w:pPr>
      <w:r w:rsidRPr="00FA1765">
        <w:rPr>
          <w:lang w:val="ro-RO"/>
        </w:rPr>
        <w:lastRenderedPageBreak/>
        <w:fldChar w:fldCharType="begin"/>
      </w:r>
      <w:r w:rsidRPr="00FA1765">
        <w:rPr>
          <w:lang w:val="ro-RO"/>
        </w:rPr>
        <w:instrText xml:space="preserve"> LINK Excel.Sheet.8 "C:\\Users\\roxana.petcu\\Desktop\\rapoarte starea justitie 2014\\raport starea justitiei 2014\\Grafice.xls" "Grafic 6![Grafice.xls]Grafic 6 Diagramă 1" \a \p  \* MERGEFORMAT </w:instrText>
      </w:r>
      <w:r w:rsidRPr="00FA1765">
        <w:rPr>
          <w:lang w:val="ro-RO"/>
        </w:rPr>
        <w:fldChar w:fldCharType="separate"/>
      </w:r>
      <w:r w:rsidR="00C15CBA">
        <w:rPr>
          <w:noProof/>
        </w:rPr>
        <w:object w:dxaOrig="8730" w:dyaOrig="4860">
          <v:shape id="Object 14" o:spid="_x0000_i1039" type="#_x0000_t75" style="width:436.4pt;height:242.9pt;visibility:visible">
            <v:imagedata r:id="rId24" o:title=""/>
          </v:shape>
        </w:object>
      </w:r>
      <w:r w:rsidRPr="00FA1765">
        <w:rPr>
          <w:lang w:val="ro-RO"/>
        </w:rPr>
        <w:fldChar w:fldCharType="end"/>
      </w:r>
    </w:p>
    <w:p w:rsidR="00FD1C6A" w:rsidRPr="00FA1765" w:rsidRDefault="00FD1C6A" w:rsidP="00CA41FA">
      <w:pPr>
        <w:spacing w:after="180"/>
        <w:ind w:right="48" w:firstLine="567"/>
        <w:jc w:val="both"/>
        <w:rPr>
          <w:sz w:val="22"/>
          <w:szCs w:val="22"/>
          <w:lang w:val="ro-RO"/>
        </w:rPr>
      </w:pPr>
      <w:r w:rsidRPr="00FA1765">
        <w:rPr>
          <w:sz w:val="22"/>
          <w:szCs w:val="22"/>
          <w:lang w:val="ro-RO"/>
        </w:rPr>
        <w:t>Comparativ cu anul 2010 se observă că numărul cauzelor de solu</w:t>
      </w:r>
      <w:r>
        <w:rPr>
          <w:sz w:val="22"/>
          <w:szCs w:val="22"/>
          <w:lang w:val="ro-RO"/>
        </w:rPr>
        <w:t>ț</w:t>
      </w:r>
      <w:r w:rsidRPr="00FA1765">
        <w:rPr>
          <w:sz w:val="22"/>
          <w:szCs w:val="22"/>
          <w:lang w:val="ro-RO"/>
        </w:rPr>
        <w:t xml:space="preserve">ionat în 2014 a crescut cu </w:t>
      </w:r>
      <w:r w:rsidRPr="00FA1765">
        <w:rPr>
          <w:b/>
          <w:sz w:val="22"/>
          <w:szCs w:val="22"/>
          <w:lang w:val="ro-RO"/>
        </w:rPr>
        <w:t>97.426</w:t>
      </w:r>
      <w:r w:rsidRPr="00FA1765">
        <w:rPr>
          <w:sz w:val="22"/>
          <w:szCs w:val="22"/>
          <w:lang w:val="ro-RO"/>
        </w:rPr>
        <w:t xml:space="preserve"> cauze ceea ce reprezintă o cre</w:t>
      </w:r>
      <w:r>
        <w:rPr>
          <w:sz w:val="22"/>
          <w:szCs w:val="22"/>
          <w:lang w:val="ro-RO"/>
        </w:rPr>
        <w:t>ș</w:t>
      </w:r>
      <w:r w:rsidRPr="00FA1765">
        <w:rPr>
          <w:sz w:val="22"/>
          <w:szCs w:val="22"/>
          <w:lang w:val="ro-RO"/>
        </w:rPr>
        <w:t xml:space="preserve">tere cu </w:t>
      </w:r>
      <w:r w:rsidRPr="00FA1765">
        <w:rPr>
          <w:b/>
          <w:sz w:val="22"/>
          <w:szCs w:val="22"/>
          <w:lang w:val="ro-RO"/>
        </w:rPr>
        <w:t>50,34 %.</w:t>
      </w:r>
    </w:p>
    <w:p w:rsidR="00FD1C6A" w:rsidRPr="00FA1765" w:rsidRDefault="00FD1C6A" w:rsidP="00CA41FA">
      <w:pPr>
        <w:spacing w:after="180"/>
        <w:ind w:right="48" w:firstLine="567"/>
        <w:jc w:val="both"/>
        <w:rPr>
          <w:sz w:val="22"/>
          <w:szCs w:val="22"/>
          <w:lang w:val="ro-RO"/>
        </w:rPr>
      </w:pPr>
      <w:r w:rsidRPr="00FA1765">
        <w:rPr>
          <w:sz w:val="22"/>
          <w:szCs w:val="22"/>
          <w:lang w:val="ro-RO"/>
        </w:rPr>
        <w:t xml:space="preserve">Sub aspectul dinamicii numărului cauzelor nou intrate </w:t>
      </w:r>
      <w:r>
        <w:rPr>
          <w:sz w:val="22"/>
          <w:szCs w:val="22"/>
          <w:lang w:val="ro-RO"/>
        </w:rPr>
        <w:t>ș</w:t>
      </w:r>
      <w:r w:rsidRPr="00FA1765">
        <w:rPr>
          <w:sz w:val="22"/>
          <w:szCs w:val="22"/>
          <w:lang w:val="ro-RO"/>
        </w:rPr>
        <w:t>i a stocului la început de perioadă pentru acela</w:t>
      </w:r>
      <w:r>
        <w:rPr>
          <w:sz w:val="22"/>
          <w:szCs w:val="22"/>
          <w:lang w:val="ro-RO"/>
        </w:rPr>
        <w:t>ș</w:t>
      </w:r>
      <w:r w:rsidRPr="00FA1765">
        <w:rPr>
          <w:sz w:val="22"/>
          <w:szCs w:val="22"/>
          <w:lang w:val="ro-RO"/>
        </w:rPr>
        <w:t>i interval, situa</w:t>
      </w:r>
      <w:r>
        <w:rPr>
          <w:sz w:val="22"/>
          <w:szCs w:val="22"/>
          <w:lang w:val="ro-RO"/>
        </w:rPr>
        <w:t>ț</w:t>
      </w:r>
      <w:r w:rsidRPr="00FA1765">
        <w:rPr>
          <w:sz w:val="22"/>
          <w:szCs w:val="22"/>
          <w:lang w:val="ro-RO"/>
        </w:rPr>
        <w:t>ia grafică se prezintă după cum urmează:</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"Grafic 7![Grafice.xls]Grafic 7 Diagramă 1" \a \p  \* MERGEFORMAT </w:instrText>
      </w:r>
      <w:r w:rsidRPr="00FA1765">
        <w:rPr>
          <w:lang w:val="ro-RO"/>
        </w:rPr>
        <w:fldChar w:fldCharType="separate"/>
      </w:r>
      <w:r w:rsidR="00C15CBA">
        <w:rPr>
          <w:noProof/>
        </w:rPr>
        <w:object w:dxaOrig="8820" w:dyaOrig="4740">
          <v:shape id="Object 15" o:spid="_x0000_i1040" type="#_x0000_t75" style="width:440.75pt;height:237.3pt;visibility:visible">
            <v:imagedata r:id="rId25" o:title=""/>
          </v:shape>
        </w:object>
      </w:r>
      <w:r w:rsidRPr="00FA1765">
        <w:rPr>
          <w:lang w:val="ro-RO"/>
        </w:rPr>
        <w:fldChar w:fldCharType="end"/>
      </w:r>
    </w:p>
    <w:p w:rsidR="00FD1C6A" w:rsidRPr="00FA1765" w:rsidRDefault="00FD1C6A" w:rsidP="00CF2EA2">
      <w:pPr>
        <w:ind w:right="48" w:firstLine="567"/>
        <w:jc w:val="both"/>
        <w:rPr>
          <w:sz w:val="22"/>
          <w:szCs w:val="22"/>
          <w:lang w:val="ro-RO"/>
        </w:rPr>
      </w:pPr>
      <w:r w:rsidRPr="00FA1765">
        <w:rPr>
          <w:sz w:val="22"/>
          <w:szCs w:val="22"/>
          <w:lang w:val="ro-RO"/>
        </w:rPr>
        <w:t>A</w:t>
      </w:r>
      <w:r>
        <w:rPr>
          <w:sz w:val="22"/>
          <w:szCs w:val="22"/>
          <w:lang w:val="ro-RO"/>
        </w:rPr>
        <w:t>ș</w:t>
      </w:r>
      <w:r w:rsidRPr="00FA1765">
        <w:rPr>
          <w:sz w:val="22"/>
          <w:szCs w:val="22"/>
          <w:lang w:val="ro-RO"/>
        </w:rPr>
        <w:t xml:space="preserve">adar, în raport cu anul 2013, în anul 2014 se constată o scădere a numărului de cauze nou intrate cu </w:t>
      </w:r>
      <w:r w:rsidRPr="00FA1765">
        <w:rPr>
          <w:b/>
          <w:sz w:val="22"/>
          <w:szCs w:val="22"/>
          <w:lang w:val="ro-RO"/>
        </w:rPr>
        <w:t>58.860,</w:t>
      </w:r>
      <w:r w:rsidRPr="00FA1765">
        <w:rPr>
          <w:sz w:val="22"/>
          <w:szCs w:val="22"/>
          <w:lang w:val="ro-RO"/>
        </w:rPr>
        <w:t xml:space="preserve">  ceea ce reprezintă o scădere cu </w:t>
      </w:r>
      <w:r w:rsidRPr="00FA1765">
        <w:rPr>
          <w:b/>
          <w:sz w:val="22"/>
          <w:szCs w:val="22"/>
          <w:lang w:val="ro-RO"/>
        </w:rPr>
        <w:t>23%</w:t>
      </w:r>
      <w:r w:rsidRPr="00FA1765">
        <w:rPr>
          <w:sz w:val="22"/>
          <w:szCs w:val="22"/>
          <w:lang w:val="ro-RO"/>
        </w:rPr>
        <w:t xml:space="preserve"> în timp ce nivelul stocurilor a scăzut cu </w:t>
      </w:r>
      <w:r w:rsidRPr="00FA1765">
        <w:rPr>
          <w:b/>
          <w:sz w:val="22"/>
          <w:szCs w:val="22"/>
          <w:lang w:val="ro-RO"/>
        </w:rPr>
        <w:t>9.269</w:t>
      </w:r>
      <w:r w:rsidRPr="00FA1765">
        <w:rPr>
          <w:sz w:val="22"/>
          <w:szCs w:val="22"/>
          <w:lang w:val="ro-RO"/>
        </w:rPr>
        <w:t xml:space="preserve"> cauze ceea ce reprezintă </w:t>
      </w:r>
      <w:r w:rsidRPr="00FA1765">
        <w:rPr>
          <w:b/>
          <w:sz w:val="22"/>
          <w:szCs w:val="22"/>
          <w:lang w:val="ro-RO"/>
        </w:rPr>
        <w:t>9 %</w:t>
      </w:r>
      <w:r w:rsidRPr="00FA1765">
        <w:rPr>
          <w:sz w:val="22"/>
          <w:szCs w:val="22"/>
          <w:lang w:val="ro-RO"/>
        </w:rPr>
        <w:t>.</w:t>
      </w:r>
    </w:p>
    <w:p w:rsidR="00FD1C6A" w:rsidRPr="00FA1765" w:rsidRDefault="00FD1C6A" w:rsidP="00CF2EA2">
      <w:pPr>
        <w:ind w:right="48" w:firstLine="567"/>
        <w:jc w:val="both"/>
        <w:rPr>
          <w:sz w:val="22"/>
          <w:szCs w:val="22"/>
          <w:lang w:val="ro-RO"/>
        </w:rPr>
      </w:pPr>
      <w:r w:rsidRPr="00FA1765">
        <w:rPr>
          <w:sz w:val="22"/>
          <w:szCs w:val="22"/>
          <w:lang w:val="ro-RO"/>
        </w:rPr>
        <w:t>Comparativ cu anul 2010, cre</w:t>
      </w:r>
      <w:r>
        <w:rPr>
          <w:sz w:val="22"/>
          <w:szCs w:val="22"/>
          <w:lang w:val="ro-RO"/>
        </w:rPr>
        <w:t>ș</w:t>
      </w:r>
      <w:r w:rsidRPr="00FA1765">
        <w:rPr>
          <w:sz w:val="22"/>
          <w:szCs w:val="22"/>
          <w:lang w:val="ro-RO"/>
        </w:rPr>
        <w:t xml:space="preserve">terea numărului dosarelor nou intrate a fost de </w:t>
      </w:r>
      <w:r w:rsidRPr="00FA1765">
        <w:rPr>
          <w:b/>
          <w:sz w:val="22"/>
          <w:szCs w:val="22"/>
          <w:lang w:val="ro-RO"/>
        </w:rPr>
        <w:t>41.146</w:t>
      </w:r>
      <w:r w:rsidRPr="00FA1765">
        <w:rPr>
          <w:sz w:val="22"/>
          <w:szCs w:val="22"/>
          <w:lang w:val="ro-RO"/>
        </w:rPr>
        <w:t xml:space="preserve"> (ceea ce reprezintă </w:t>
      </w:r>
      <w:r w:rsidRPr="00FA1765">
        <w:rPr>
          <w:b/>
          <w:sz w:val="22"/>
          <w:szCs w:val="22"/>
          <w:lang w:val="ro-RO"/>
        </w:rPr>
        <w:t>26 %</w:t>
      </w:r>
      <w:r w:rsidRPr="00FA1765">
        <w:rPr>
          <w:sz w:val="22"/>
          <w:szCs w:val="22"/>
          <w:lang w:val="ro-RO"/>
        </w:rPr>
        <w:t xml:space="preserve">),  în timp ce nivelul stocurilor de dosare a crescut cu </w:t>
      </w:r>
      <w:r w:rsidRPr="00FA1765">
        <w:rPr>
          <w:b/>
          <w:sz w:val="22"/>
          <w:szCs w:val="22"/>
          <w:lang w:val="ro-RO"/>
        </w:rPr>
        <w:t>56.280</w:t>
      </w:r>
      <w:r w:rsidRPr="00FA1765">
        <w:rPr>
          <w:sz w:val="22"/>
          <w:szCs w:val="22"/>
          <w:lang w:val="ro-RO"/>
        </w:rPr>
        <w:t xml:space="preserve"> (ceea ce reprezintă o cre</w:t>
      </w:r>
      <w:r>
        <w:rPr>
          <w:sz w:val="22"/>
          <w:szCs w:val="22"/>
          <w:lang w:val="ro-RO"/>
        </w:rPr>
        <w:t>ș</w:t>
      </w:r>
      <w:r w:rsidRPr="00FA1765">
        <w:rPr>
          <w:sz w:val="22"/>
          <w:szCs w:val="22"/>
          <w:lang w:val="ro-RO"/>
        </w:rPr>
        <w:t xml:space="preserve">tere de </w:t>
      </w:r>
      <w:r w:rsidRPr="00FA1765">
        <w:rPr>
          <w:b/>
          <w:sz w:val="22"/>
          <w:szCs w:val="22"/>
          <w:lang w:val="ro-RO"/>
        </w:rPr>
        <w:t>157 %</w:t>
      </w:r>
      <w:r w:rsidRPr="00FA1765">
        <w:rPr>
          <w:sz w:val="22"/>
          <w:szCs w:val="22"/>
          <w:lang w:val="ro-RO"/>
        </w:rPr>
        <w:t xml:space="preserve"> ). Se observă a</w:t>
      </w:r>
      <w:r>
        <w:rPr>
          <w:sz w:val="22"/>
          <w:szCs w:val="22"/>
          <w:lang w:val="ro-RO"/>
        </w:rPr>
        <w:t>ș</w:t>
      </w:r>
      <w:r w:rsidRPr="00FA1765">
        <w:rPr>
          <w:sz w:val="22"/>
          <w:szCs w:val="22"/>
          <w:lang w:val="ro-RO"/>
        </w:rPr>
        <w:t>adar o acumulare mult mai importantă a stocurilor de dosare comparativ cu trendul cauzelor nou create, însă discrepan</w:t>
      </w:r>
      <w:r>
        <w:rPr>
          <w:sz w:val="22"/>
          <w:szCs w:val="22"/>
          <w:lang w:val="ro-RO"/>
        </w:rPr>
        <w:t>ț</w:t>
      </w:r>
      <w:r w:rsidRPr="00FA1765">
        <w:rPr>
          <w:sz w:val="22"/>
          <w:szCs w:val="22"/>
          <w:lang w:val="ro-RO"/>
        </w:rPr>
        <w:t>ele din anul 2014 sunt mai mici decât cele eviden</w:t>
      </w:r>
      <w:r>
        <w:rPr>
          <w:sz w:val="22"/>
          <w:szCs w:val="22"/>
          <w:lang w:val="ro-RO"/>
        </w:rPr>
        <w:t>ț</w:t>
      </w:r>
      <w:r w:rsidRPr="00FA1765">
        <w:rPr>
          <w:sz w:val="22"/>
          <w:szCs w:val="22"/>
          <w:lang w:val="ro-RO"/>
        </w:rPr>
        <w:t>iate în anul 2013.</w:t>
      </w:r>
    </w:p>
    <w:p w:rsidR="00FD1C6A" w:rsidRPr="00FA1765" w:rsidRDefault="00FD1C6A" w:rsidP="00CF2EA2">
      <w:pPr>
        <w:ind w:right="48" w:firstLine="567"/>
        <w:jc w:val="both"/>
        <w:rPr>
          <w:sz w:val="22"/>
          <w:szCs w:val="22"/>
          <w:lang w:val="ro-RO"/>
        </w:rPr>
      </w:pPr>
      <w:r w:rsidRPr="00FA1765">
        <w:rPr>
          <w:sz w:val="22"/>
          <w:szCs w:val="22"/>
          <w:lang w:val="ro-RO"/>
        </w:rPr>
        <w:t>Din punct de vedere al circumscrip</w:t>
      </w:r>
      <w:r>
        <w:rPr>
          <w:sz w:val="22"/>
          <w:szCs w:val="22"/>
          <w:lang w:val="ro-RO"/>
        </w:rPr>
        <w:t>ț</w:t>
      </w:r>
      <w:r w:rsidRPr="00FA1765">
        <w:rPr>
          <w:sz w:val="22"/>
          <w:szCs w:val="22"/>
          <w:lang w:val="ro-RO"/>
        </w:rPr>
        <w:t>iilor, însumând cur</w:t>
      </w:r>
      <w:r>
        <w:rPr>
          <w:sz w:val="22"/>
          <w:szCs w:val="22"/>
          <w:lang w:val="ro-RO"/>
        </w:rPr>
        <w:t>ț</w:t>
      </w:r>
      <w:r w:rsidRPr="00FA1765">
        <w:rPr>
          <w:sz w:val="22"/>
          <w:szCs w:val="22"/>
          <w:lang w:val="ro-RO"/>
        </w:rPr>
        <w:t xml:space="preserve">ile de apel, tribunalele </w:t>
      </w:r>
      <w:r>
        <w:rPr>
          <w:sz w:val="22"/>
          <w:szCs w:val="22"/>
          <w:lang w:val="ro-RO"/>
        </w:rPr>
        <w:t>ș</w:t>
      </w:r>
      <w:r w:rsidRPr="00FA1765">
        <w:rPr>
          <w:sz w:val="22"/>
          <w:szCs w:val="22"/>
          <w:lang w:val="ro-RO"/>
        </w:rPr>
        <w:t>i judecătoriile arondate, cele mai multe dosare nou create în anul 2014 au fost înregistrate în următoarele raze teritoriale:</w:t>
      </w:r>
    </w:p>
    <w:p w:rsidR="00FD1C6A" w:rsidRPr="00FA1765" w:rsidRDefault="00C15CBA" w:rsidP="0095534F">
      <w:pPr>
        <w:spacing w:before="120" w:line="360" w:lineRule="auto"/>
        <w:jc w:val="center"/>
        <w:rPr>
          <w:lang w:val="ro-RO"/>
        </w:rPr>
      </w:pPr>
      <w:r>
        <w:rPr>
          <w:noProof/>
        </w:rPr>
        <w:lastRenderedPageBreak/>
        <w:pict>
          <v:shape id="Picture 19" o:spid="_x0000_i1041" type="#_x0000_t75" style="width:446.4pt;height:193.45pt;visibility:visible" o:bordertopcolor="black" o:borderleftcolor="black" o:borderbottomcolor="black" o:borderrightcolor="black">
            <v:imagedata r:id="rId26" o:title="" croptop="25066f" cropbottom="9922f" cropleft="3836f" cropright="6554f"/>
            <w10:bordertop type="single" width="4"/>
            <w10:borderleft type="single" width="4"/>
            <w10:borderbottom type="single" width="4"/>
            <w10:borderright type="single" width="4"/>
          </v:shape>
        </w:pict>
      </w:r>
    </w:p>
    <w:p w:rsidR="00FD1C6A" w:rsidRPr="00FA1765" w:rsidRDefault="00FD1C6A" w:rsidP="00CF2EA2">
      <w:pPr>
        <w:spacing w:after="180"/>
        <w:ind w:right="48" w:firstLine="567"/>
        <w:jc w:val="both"/>
        <w:rPr>
          <w:sz w:val="22"/>
          <w:szCs w:val="22"/>
          <w:lang w:val="ro-RO"/>
        </w:rPr>
      </w:pPr>
      <w:r w:rsidRPr="00FA1765">
        <w:rPr>
          <w:sz w:val="22"/>
          <w:szCs w:val="22"/>
          <w:lang w:val="ro-RO"/>
        </w:rPr>
        <w:t>Distribu</w:t>
      </w:r>
      <w:r>
        <w:rPr>
          <w:sz w:val="22"/>
          <w:szCs w:val="22"/>
          <w:lang w:val="ro-RO"/>
        </w:rPr>
        <w:t>ț</w:t>
      </w:r>
      <w:r w:rsidRPr="00FA1765">
        <w:rPr>
          <w:sz w:val="22"/>
          <w:szCs w:val="22"/>
          <w:lang w:val="ro-RO"/>
        </w:rPr>
        <w:t>ia pe materii indiferent de stadiul procesual a dosarelor nou intrate pentru cur</w:t>
      </w:r>
      <w:r>
        <w:rPr>
          <w:sz w:val="22"/>
          <w:szCs w:val="22"/>
          <w:lang w:val="ro-RO"/>
        </w:rPr>
        <w:t>ț</w:t>
      </w:r>
      <w:r w:rsidRPr="00FA1765">
        <w:rPr>
          <w:sz w:val="22"/>
          <w:szCs w:val="22"/>
          <w:lang w:val="ro-RO"/>
        </w:rPr>
        <w:t>ile de apel în anul 2014 se prezintă conform graficului:</w:t>
      </w:r>
    </w:p>
    <w:p w:rsidR="00FD1C6A" w:rsidRPr="00FA1765" w:rsidRDefault="00C15CBA" w:rsidP="0095534F">
      <w:pPr>
        <w:spacing w:before="120" w:line="360" w:lineRule="auto"/>
        <w:jc w:val="center"/>
        <w:rPr>
          <w:lang w:val="ro-RO"/>
        </w:rPr>
      </w:pPr>
      <w:r>
        <w:rPr>
          <w:noProof/>
        </w:rPr>
        <w:pict>
          <v:shape id="Picture 20" o:spid="_x0000_i1042" type="#_x0000_t75" style="width:463.3pt;height:204.75pt;visibility:visible" o:bordertopcolor="black" o:borderleftcolor="black" o:borderbottomcolor="black" o:borderrightcolor="black">
            <v:imagedata r:id="rId27" o:title="" croptop="22272f" cropbottom="12924f" cropleft="3686f" cropright="7616f"/>
            <w10:bordertop type="single" width="4"/>
            <w10:borderleft type="single" width="4"/>
            <w10:borderbottom type="single" width="4"/>
            <w10:borderright type="single" width="4"/>
          </v:shape>
        </w:pict>
      </w:r>
    </w:p>
    <w:p w:rsidR="00FD1C6A" w:rsidRPr="00FA1765" w:rsidRDefault="00FD1C6A" w:rsidP="00CF2EA2">
      <w:pPr>
        <w:spacing w:after="180"/>
        <w:ind w:right="48" w:firstLine="567"/>
        <w:jc w:val="both"/>
        <w:rPr>
          <w:sz w:val="22"/>
          <w:szCs w:val="22"/>
          <w:lang w:val="ro-RO"/>
        </w:rPr>
      </w:pPr>
      <w:r w:rsidRPr="00FA1765">
        <w:rPr>
          <w:sz w:val="22"/>
          <w:szCs w:val="22"/>
          <w:lang w:val="ro-RO"/>
        </w:rPr>
        <w:t>De asemenea, distribu</w:t>
      </w:r>
      <w:r>
        <w:rPr>
          <w:sz w:val="22"/>
          <w:szCs w:val="22"/>
          <w:lang w:val="ro-RO"/>
        </w:rPr>
        <w:t>ț</w:t>
      </w:r>
      <w:r w:rsidRPr="00FA1765">
        <w:rPr>
          <w:sz w:val="22"/>
          <w:szCs w:val="22"/>
          <w:lang w:val="ro-RO"/>
        </w:rPr>
        <w:t>ia cauzelor nou create pe stadii procesuale indiferent de materie se eviden</w:t>
      </w:r>
      <w:r>
        <w:rPr>
          <w:sz w:val="22"/>
          <w:szCs w:val="22"/>
          <w:lang w:val="ro-RO"/>
        </w:rPr>
        <w:t>ț</w:t>
      </w:r>
      <w:r w:rsidRPr="00FA1765">
        <w:rPr>
          <w:sz w:val="22"/>
          <w:szCs w:val="22"/>
          <w:lang w:val="ro-RO"/>
        </w:rPr>
        <w:t>iază astfel:</w:t>
      </w:r>
    </w:p>
    <w:p w:rsidR="00FD1C6A" w:rsidRPr="00FA1765" w:rsidRDefault="00C15CBA" w:rsidP="0095534F">
      <w:pPr>
        <w:spacing w:before="120" w:line="360" w:lineRule="auto"/>
        <w:jc w:val="center"/>
        <w:rPr>
          <w:lang w:val="ro-RO"/>
        </w:rPr>
      </w:pPr>
      <w:r>
        <w:rPr>
          <w:noProof/>
        </w:rPr>
        <w:pict>
          <v:shape id="Picture 21" o:spid="_x0000_i1043" type="#_x0000_t75" style="width:438.25pt;height:177.2pt;visibility:visible" o:bordertopcolor="black" o:borderleftcolor="black" o:borderbottomcolor="black" o:borderrightcolor="black">
            <v:imagedata r:id="rId28" o:title="" croptop=".46875" cropbottom="3972f" cropleft="3733f" cropright="7710f"/>
            <w10:bordertop type="single" width="4"/>
            <w10:borderleft type="single" width="4"/>
            <w10:borderbottom type="single" width="4"/>
            <w10:borderright type="single" width="4"/>
          </v:shape>
        </w:pict>
      </w:r>
    </w:p>
    <w:p w:rsidR="00FD1C6A" w:rsidRPr="00FA1765" w:rsidRDefault="00FD1C6A" w:rsidP="00CF2EA2">
      <w:pPr>
        <w:ind w:right="48" w:firstLine="567"/>
        <w:jc w:val="both"/>
        <w:rPr>
          <w:sz w:val="22"/>
          <w:szCs w:val="22"/>
          <w:lang w:val="ro-RO"/>
        </w:rPr>
      </w:pPr>
      <w:r w:rsidRPr="00FA1765">
        <w:rPr>
          <w:sz w:val="22"/>
          <w:szCs w:val="22"/>
          <w:lang w:val="ro-RO"/>
        </w:rPr>
        <w:t xml:space="preserve">Se remarcă, la fel ca </w:t>
      </w:r>
      <w:r>
        <w:rPr>
          <w:sz w:val="22"/>
          <w:szCs w:val="22"/>
          <w:lang w:val="ro-RO"/>
        </w:rPr>
        <w:t>ș</w:t>
      </w:r>
      <w:r w:rsidRPr="00FA1765">
        <w:rPr>
          <w:sz w:val="22"/>
          <w:szCs w:val="22"/>
          <w:lang w:val="ro-RO"/>
        </w:rPr>
        <w:t>i în anii anteriori, unele cur</w:t>
      </w:r>
      <w:r>
        <w:rPr>
          <w:sz w:val="22"/>
          <w:szCs w:val="22"/>
          <w:lang w:val="ro-RO"/>
        </w:rPr>
        <w:t>ț</w:t>
      </w:r>
      <w:r w:rsidRPr="00FA1765">
        <w:rPr>
          <w:sz w:val="22"/>
          <w:szCs w:val="22"/>
          <w:lang w:val="ro-RO"/>
        </w:rPr>
        <w:t>i de apel, cu un număr foarte mare de cauze de solu</w:t>
      </w:r>
      <w:r>
        <w:rPr>
          <w:sz w:val="22"/>
          <w:szCs w:val="22"/>
          <w:lang w:val="ro-RO"/>
        </w:rPr>
        <w:t>ț</w:t>
      </w:r>
      <w:r w:rsidRPr="00FA1765">
        <w:rPr>
          <w:sz w:val="22"/>
          <w:szCs w:val="22"/>
          <w:lang w:val="ro-RO"/>
        </w:rPr>
        <w:t xml:space="preserve">ionat comparativ cu celelalte, </w:t>
      </w:r>
      <w:r>
        <w:rPr>
          <w:sz w:val="22"/>
          <w:szCs w:val="22"/>
          <w:lang w:val="ro-RO"/>
        </w:rPr>
        <w:t>ș</w:t>
      </w:r>
      <w:r w:rsidRPr="00FA1765">
        <w:rPr>
          <w:sz w:val="22"/>
          <w:szCs w:val="22"/>
          <w:lang w:val="ro-RO"/>
        </w:rPr>
        <w:t xml:space="preserve">i anume </w:t>
      </w:r>
      <w:r w:rsidRPr="00FA1765">
        <w:rPr>
          <w:b/>
          <w:sz w:val="22"/>
          <w:szCs w:val="22"/>
          <w:lang w:val="ro-RO"/>
        </w:rPr>
        <w:t>Curtea de Apel Bucure</w:t>
      </w:r>
      <w:r>
        <w:rPr>
          <w:b/>
          <w:sz w:val="22"/>
          <w:szCs w:val="22"/>
          <w:lang w:val="ro-RO"/>
        </w:rPr>
        <w:t>ș</w:t>
      </w:r>
      <w:r w:rsidRPr="00FA1765">
        <w:rPr>
          <w:b/>
          <w:sz w:val="22"/>
          <w:szCs w:val="22"/>
          <w:lang w:val="ro-RO"/>
        </w:rPr>
        <w:t>ti</w:t>
      </w:r>
      <w:r w:rsidRPr="00FA1765">
        <w:rPr>
          <w:sz w:val="22"/>
          <w:szCs w:val="22"/>
          <w:lang w:val="ro-RO"/>
        </w:rPr>
        <w:t xml:space="preserve"> cu </w:t>
      </w:r>
      <w:r w:rsidRPr="00FA1765">
        <w:rPr>
          <w:b/>
          <w:sz w:val="22"/>
          <w:szCs w:val="22"/>
          <w:lang w:val="ro-RO"/>
        </w:rPr>
        <w:t>66.983</w:t>
      </w:r>
      <w:r w:rsidRPr="00FA1765">
        <w:rPr>
          <w:sz w:val="22"/>
          <w:szCs w:val="22"/>
          <w:lang w:val="ro-RO"/>
        </w:rPr>
        <w:t xml:space="preserve"> cauze (65.952 cauze în 2013), </w:t>
      </w:r>
      <w:r w:rsidRPr="00FA1765">
        <w:rPr>
          <w:b/>
          <w:sz w:val="22"/>
          <w:szCs w:val="22"/>
          <w:lang w:val="ro-RO"/>
        </w:rPr>
        <w:t>Curtea de apel  Timi</w:t>
      </w:r>
      <w:r>
        <w:rPr>
          <w:b/>
          <w:sz w:val="22"/>
          <w:szCs w:val="22"/>
          <w:lang w:val="ro-RO"/>
        </w:rPr>
        <w:t>ș</w:t>
      </w:r>
      <w:r w:rsidRPr="00FA1765">
        <w:rPr>
          <w:b/>
          <w:sz w:val="22"/>
          <w:szCs w:val="22"/>
          <w:lang w:val="ro-RO"/>
        </w:rPr>
        <w:t xml:space="preserve">oara </w:t>
      </w:r>
      <w:r w:rsidRPr="00FA1765">
        <w:rPr>
          <w:sz w:val="22"/>
          <w:szCs w:val="22"/>
          <w:lang w:val="ro-RO"/>
        </w:rPr>
        <w:t>cu</w:t>
      </w:r>
      <w:r w:rsidRPr="00FA1765">
        <w:rPr>
          <w:b/>
          <w:sz w:val="22"/>
          <w:szCs w:val="22"/>
          <w:lang w:val="ro-RO"/>
        </w:rPr>
        <w:t xml:space="preserve"> 25.989 </w:t>
      </w:r>
      <w:r w:rsidRPr="00FA1765">
        <w:rPr>
          <w:sz w:val="22"/>
          <w:szCs w:val="22"/>
          <w:lang w:val="ro-RO"/>
        </w:rPr>
        <w:t>cauze (29.998</w:t>
      </w:r>
      <w:r w:rsidRPr="00FA1765">
        <w:rPr>
          <w:b/>
          <w:sz w:val="22"/>
          <w:szCs w:val="22"/>
          <w:lang w:val="ro-RO"/>
        </w:rPr>
        <w:t xml:space="preserve"> </w:t>
      </w:r>
      <w:r w:rsidRPr="00FA1765">
        <w:rPr>
          <w:sz w:val="22"/>
          <w:szCs w:val="22"/>
          <w:lang w:val="ro-RO"/>
        </w:rPr>
        <w:t>cauze</w:t>
      </w:r>
      <w:r w:rsidRPr="00FA1765">
        <w:rPr>
          <w:b/>
          <w:sz w:val="22"/>
          <w:szCs w:val="22"/>
          <w:lang w:val="ro-RO"/>
        </w:rPr>
        <w:t xml:space="preserve"> în </w:t>
      </w:r>
      <w:r w:rsidRPr="00FA1765">
        <w:rPr>
          <w:sz w:val="22"/>
          <w:szCs w:val="22"/>
          <w:lang w:val="ro-RO"/>
        </w:rPr>
        <w:t>2013)</w:t>
      </w:r>
      <w:r w:rsidRPr="00FA1765">
        <w:rPr>
          <w:b/>
          <w:sz w:val="22"/>
          <w:szCs w:val="22"/>
          <w:lang w:val="ro-RO"/>
        </w:rPr>
        <w:t>, Curtea de Apel Craiova</w:t>
      </w:r>
      <w:r w:rsidRPr="00FA1765">
        <w:rPr>
          <w:sz w:val="22"/>
          <w:szCs w:val="22"/>
          <w:lang w:val="ro-RO"/>
        </w:rPr>
        <w:t xml:space="preserve"> cu </w:t>
      </w:r>
      <w:r w:rsidRPr="00FA1765">
        <w:rPr>
          <w:b/>
          <w:sz w:val="22"/>
          <w:szCs w:val="22"/>
          <w:lang w:val="ro-RO"/>
        </w:rPr>
        <w:t>25.795</w:t>
      </w:r>
      <w:r w:rsidRPr="00FA1765">
        <w:rPr>
          <w:sz w:val="22"/>
          <w:szCs w:val="22"/>
          <w:lang w:val="ro-RO"/>
        </w:rPr>
        <w:t xml:space="preserve"> cauze (41.486 cauze în 2013) </w:t>
      </w:r>
      <w:r>
        <w:rPr>
          <w:sz w:val="22"/>
          <w:szCs w:val="22"/>
          <w:lang w:val="ro-RO"/>
        </w:rPr>
        <w:t>ș</w:t>
      </w:r>
      <w:r w:rsidRPr="00FA1765">
        <w:rPr>
          <w:sz w:val="22"/>
          <w:szCs w:val="22"/>
          <w:lang w:val="ro-RO"/>
        </w:rPr>
        <w:t xml:space="preserve">i </w:t>
      </w:r>
      <w:r w:rsidRPr="00FA1765">
        <w:rPr>
          <w:b/>
          <w:sz w:val="22"/>
          <w:szCs w:val="22"/>
          <w:lang w:val="ro-RO"/>
        </w:rPr>
        <w:t>Curtea de apel Cluj</w:t>
      </w:r>
      <w:r w:rsidRPr="00FA1765">
        <w:rPr>
          <w:sz w:val="22"/>
          <w:szCs w:val="22"/>
          <w:lang w:val="ro-RO"/>
        </w:rPr>
        <w:t xml:space="preserve"> cu </w:t>
      </w:r>
      <w:r w:rsidRPr="00FA1765">
        <w:rPr>
          <w:b/>
          <w:sz w:val="22"/>
          <w:szCs w:val="22"/>
          <w:lang w:val="ro-RO"/>
        </w:rPr>
        <w:t>24.120</w:t>
      </w:r>
      <w:r w:rsidRPr="00FA1765">
        <w:rPr>
          <w:sz w:val="22"/>
          <w:szCs w:val="22"/>
          <w:lang w:val="ro-RO"/>
        </w:rPr>
        <w:t xml:space="preserve"> cauze (29.424 cauze în 2013). </w:t>
      </w:r>
    </w:p>
    <w:p w:rsidR="00FD1C6A" w:rsidRPr="00FA1765" w:rsidRDefault="00FD1C6A" w:rsidP="00CF2EA2">
      <w:pPr>
        <w:ind w:right="48" w:firstLine="567"/>
        <w:jc w:val="both"/>
        <w:rPr>
          <w:sz w:val="22"/>
          <w:szCs w:val="22"/>
          <w:lang w:val="ro-RO"/>
        </w:rPr>
      </w:pPr>
      <w:r w:rsidRPr="00FA1765">
        <w:rPr>
          <w:sz w:val="22"/>
          <w:szCs w:val="22"/>
          <w:lang w:val="ro-RO"/>
        </w:rPr>
        <w:lastRenderedPageBreak/>
        <w:t xml:space="preserve">La polul opus se află </w:t>
      </w:r>
      <w:r w:rsidRPr="00FA1765">
        <w:rPr>
          <w:b/>
          <w:sz w:val="22"/>
          <w:szCs w:val="22"/>
          <w:lang w:val="ro-RO"/>
        </w:rPr>
        <w:t>Curtea de Apel Bra</w:t>
      </w:r>
      <w:r>
        <w:rPr>
          <w:b/>
          <w:sz w:val="22"/>
          <w:szCs w:val="22"/>
          <w:lang w:val="ro-RO"/>
        </w:rPr>
        <w:t>ș</w:t>
      </w:r>
      <w:r w:rsidRPr="00FA1765">
        <w:rPr>
          <w:b/>
          <w:sz w:val="22"/>
          <w:szCs w:val="22"/>
          <w:lang w:val="ro-RO"/>
        </w:rPr>
        <w:t>ov</w:t>
      </w:r>
      <w:r w:rsidRPr="00FA1765">
        <w:rPr>
          <w:sz w:val="22"/>
          <w:szCs w:val="22"/>
          <w:lang w:val="ro-RO"/>
        </w:rPr>
        <w:t xml:space="preserve"> care a înregistrat la nivelul anului 2014 un volum de activitate de </w:t>
      </w:r>
      <w:r w:rsidRPr="00FA1765">
        <w:rPr>
          <w:b/>
          <w:sz w:val="22"/>
          <w:szCs w:val="22"/>
          <w:lang w:val="ro-RO"/>
        </w:rPr>
        <w:t>9.027</w:t>
      </w:r>
      <w:r w:rsidRPr="00FA1765">
        <w:rPr>
          <w:sz w:val="22"/>
          <w:szCs w:val="22"/>
          <w:lang w:val="ro-RO"/>
        </w:rPr>
        <w:t xml:space="preserve"> dosare (13.132 cauze în 2013) </w:t>
      </w:r>
      <w:r>
        <w:rPr>
          <w:sz w:val="22"/>
          <w:szCs w:val="22"/>
          <w:lang w:val="ro-RO"/>
        </w:rPr>
        <w:t>ș</w:t>
      </w:r>
      <w:r w:rsidRPr="00FA1765">
        <w:rPr>
          <w:sz w:val="22"/>
          <w:szCs w:val="22"/>
          <w:lang w:val="ro-RO"/>
        </w:rPr>
        <w:t xml:space="preserve">i </w:t>
      </w:r>
      <w:r w:rsidRPr="00FA1765">
        <w:rPr>
          <w:b/>
          <w:sz w:val="22"/>
          <w:szCs w:val="22"/>
          <w:lang w:val="ro-RO"/>
        </w:rPr>
        <w:t>Curtea de Apel Constan</w:t>
      </w:r>
      <w:r>
        <w:rPr>
          <w:b/>
          <w:sz w:val="22"/>
          <w:szCs w:val="22"/>
          <w:lang w:val="ro-RO"/>
        </w:rPr>
        <w:t>ț</w:t>
      </w:r>
      <w:r w:rsidRPr="00FA1765">
        <w:rPr>
          <w:b/>
          <w:sz w:val="22"/>
          <w:szCs w:val="22"/>
          <w:lang w:val="ro-RO"/>
        </w:rPr>
        <w:t>a</w:t>
      </w:r>
      <w:r w:rsidRPr="00FA1765">
        <w:rPr>
          <w:sz w:val="22"/>
          <w:szCs w:val="22"/>
          <w:lang w:val="ro-RO"/>
        </w:rPr>
        <w:t xml:space="preserve">, cu un volum de activitate de </w:t>
      </w:r>
      <w:r w:rsidRPr="00FA1765">
        <w:rPr>
          <w:b/>
          <w:sz w:val="22"/>
          <w:szCs w:val="22"/>
          <w:lang w:val="ro-RO"/>
        </w:rPr>
        <w:t>10.547</w:t>
      </w:r>
      <w:r w:rsidRPr="00FA1765">
        <w:rPr>
          <w:sz w:val="22"/>
          <w:szCs w:val="22"/>
          <w:lang w:val="ro-RO"/>
        </w:rPr>
        <w:t xml:space="preserve"> dosare (12.114 dosare în 2013).</w:t>
      </w:r>
    </w:p>
    <w:p w:rsidR="00FD1C6A" w:rsidRPr="00FA1765" w:rsidRDefault="00FD1C6A" w:rsidP="00CF2EA2">
      <w:pPr>
        <w:ind w:right="48" w:firstLine="567"/>
        <w:jc w:val="both"/>
        <w:rPr>
          <w:sz w:val="22"/>
          <w:szCs w:val="22"/>
          <w:lang w:val="ro-RO"/>
        </w:rPr>
      </w:pPr>
      <w:r w:rsidRPr="00FA1765">
        <w:rPr>
          <w:sz w:val="22"/>
          <w:szCs w:val="22"/>
          <w:lang w:val="ro-RO"/>
        </w:rPr>
        <w:t xml:space="preserve">Din cele </w:t>
      </w:r>
      <w:r w:rsidRPr="00FA1765">
        <w:rPr>
          <w:b/>
          <w:sz w:val="22"/>
          <w:szCs w:val="22"/>
          <w:lang w:val="ro-RO"/>
        </w:rPr>
        <w:t>290.977</w:t>
      </w:r>
      <w:r w:rsidRPr="00FA1765">
        <w:rPr>
          <w:sz w:val="22"/>
          <w:szCs w:val="22"/>
          <w:lang w:val="ro-RO"/>
        </w:rPr>
        <w:t xml:space="preserve"> cauze înregistrate pe rolul cur</w:t>
      </w:r>
      <w:r>
        <w:rPr>
          <w:sz w:val="22"/>
          <w:szCs w:val="22"/>
          <w:lang w:val="ro-RO"/>
        </w:rPr>
        <w:t>ț</w:t>
      </w:r>
      <w:r w:rsidRPr="00FA1765">
        <w:rPr>
          <w:sz w:val="22"/>
          <w:szCs w:val="22"/>
          <w:lang w:val="ro-RO"/>
        </w:rPr>
        <w:t>ilor de apel în perioada de referin</w:t>
      </w:r>
      <w:r>
        <w:rPr>
          <w:sz w:val="22"/>
          <w:szCs w:val="22"/>
          <w:lang w:val="ro-RO"/>
        </w:rPr>
        <w:t>ț</w:t>
      </w:r>
      <w:r w:rsidRPr="00FA1765">
        <w:rPr>
          <w:sz w:val="22"/>
          <w:szCs w:val="22"/>
          <w:lang w:val="ro-RO"/>
        </w:rPr>
        <w:t>ă, au fost solu</w:t>
      </w:r>
      <w:r>
        <w:rPr>
          <w:sz w:val="22"/>
          <w:szCs w:val="22"/>
          <w:lang w:val="ro-RO"/>
        </w:rPr>
        <w:t>ț</w:t>
      </w:r>
      <w:r w:rsidRPr="00FA1765">
        <w:rPr>
          <w:sz w:val="22"/>
          <w:szCs w:val="22"/>
          <w:lang w:val="ro-RO"/>
        </w:rPr>
        <w:t xml:space="preserve">ionate </w:t>
      </w:r>
      <w:r w:rsidRPr="00FA1765">
        <w:rPr>
          <w:b/>
          <w:sz w:val="22"/>
          <w:szCs w:val="22"/>
          <w:lang w:val="ro-RO"/>
        </w:rPr>
        <w:t>221.311</w:t>
      </w:r>
      <w:r w:rsidRPr="00FA1765">
        <w:rPr>
          <w:sz w:val="22"/>
          <w:szCs w:val="22"/>
          <w:lang w:val="ro-RO"/>
        </w:rPr>
        <w:t xml:space="preserve"> cauze (267.582 cauze în 2013</w:t>
      </w:r>
      <w:r>
        <w:rPr>
          <w:sz w:val="22"/>
          <w:szCs w:val="22"/>
          <w:lang w:val="ro-RO"/>
        </w:rPr>
        <w:t>) reprezentând 76,05</w:t>
      </w:r>
      <w:r w:rsidRPr="00FA1765">
        <w:rPr>
          <w:sz w:val="22"/>
          <w:szCs w:val="22"/>
          <w:lang w:val="ro-RO"/>
        </w:rPr>
        <w:t>%</w:t>
      </w:r>
      <w:r>
        <w:rPr>
          <w:sz w:val="22"/>
          <w:szCs w:val="22"/>
          <w:lang w:val="ro-RO"/>
        </w:rPr>
        <w:t xml:space="preserve"> ( față de 74, 51 în 2013)</w:t>
      </w:r>
      <w:r w:rsidRPr="00FA1765">
        <w:rPr>
          <w:sz w:val="22"/>
          <w:szCs w:val="22"/>
          <w:lang w:val="ro-RO"/>
        </w:rPr>
        <w:t xml:space="preserve">, rămânând totodată un stoc de </w:t>
      </w:r>
      <w:r>
        <w:rPr>
          <w:b/>
          <w:sz w:val="22"/>
          <w:szCs w:val="22"/>
          <w:lang w:val="ro-RO"/>
        </w:rPr>
        <w:t>69666</w:t>
      </w:r>
      <w:r w:rsidRPr="00C3762C">
        <w:rPr>
          <w:b/>
          <w:sz w:val="22"/>
          <w:szCs w:val="22"/>
          <w:lang w:val="ro-RO"/>
        </w:rPr>
        <w:t xml:space="preserve"> </w:t>
      </w:r>
      <w:r w:rsidRPr="00FA1765">
        <w:rPr>
          <w:b/>
          <w:sz w:val="22"/>
          <w:szCs w:val="22"/>
          <w:lang w:val="ro-RO"/>
        </w:rPr>
        <w:t>dosare de solu</w:t>
      </w:r>
      <w:r>
        <w:rPr>
          <w:b/>
          <w:sz w:val="22"/>
          <w:szCs w:val="22"/>
          <w:lang w:val="ro-RO"/>
        </w:rPr>
        <w:t>ț</w:t>
      </w:r>
      <w:r w:rsidRPr="00FA1765">
        <w:rPr>
          <w:b/>
          <w:sz w:val="22"/>
          <w:szCs w:val="22"/>
          <w:lang w:val="ro-RO"/>
        </w:rPr>
        <w:t>ionat</w:t>
      </w:r>
      <w:r w:rsidRPr="00FA1765">
        <w:rPr>
          <w:sz w:val="22"/>
          <w:szCs w:val="22"/>
          <w:lang w:val="ro-RO"/>
        </w:rPr>
        <w:t xml:space="preserve"> ce se vor reporta spre solu</w:t>
      </w:r>
      <w:r>
        <w:rPr>
          <w:sz w:val="22"/>
          <w:szCs w:val="22"/>
          <w:lang w:val="ro-RO"/>
        </w:rPr>
        <w:t>ționare în anul 2015.</w:t>
      </w:r>
    </w:p>
    <w:p w:rsidR="00FD1C6A" w:rsidRPr="00FA1765" w:rsidRDefault="00FD1C6A" w:rsidP="00CF2EA2">
      <w:pPr>
        <w:ind w:right="48" w:firstLine="567"/>
        <w:jc w:val="both"/>
        <w:rPr>
          <w:sz w:val="22"/>
          <w:szCs w:val="22"/>
          <w:lang w:val="ro-RO"/>
        </w:rPr>
      </w:pPr>
      <w:r w:rsidRPr="00FA1765">
        <w:rPr>
          <w:sz w:val="22"/>
          <w:szCs w:val="22"/>
          <w:lang w:val="ro-RO"/>
        </w:rPr>
        <w:t>Grafic, situa</w:t>
      </w:r>
      <w:r>
        <w:rPr>
          <w:sz w:val="22"/>
          <w:szCs w:val="22"/>
          <w:lang w:val="ro-RO"/>
        </w:rPr>
        <w:t>ț</w:t>
      </w:r>
      <w:r w:rsidRPr="00FA1765">
        <w:rPr>
          <w:sz w:val="22"/>
          <w:szCs w:val="22"/>
          <w:lang w:val="ro-RO"/>
        </w:rPr>
        <w:t>ia dosarelor finalizate în ultimii 5 ani se prezintă astfel:</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"Grafic 8![Grafice.xls]Grafic 8 Diagramă 1" \a \p  \* MERGEFORMAT </w:instrText>
      </w:r>
      <w:r w:rsidRPr="00FA1765">
        <w:rPr>
          <w:lang w:val="ro-RO"/>
        </w:rPr>
        <w:fldChar w:fldCharType="separate"/>
      </w:r>
      <w:r w:rsidR="00C15CBA">
        <w:rPr>
          <w:noProof/>
        </w:rPr>
        <w:object w:dxaOrig="8535" w:dyaOrig="4680">
          <v:shape id="Object 19" o:spid="_x0000_i1044" type="#_x0000_t75" style="width:427pt;height:234.15pt;visibility:visible">
            <v:imagedata r:id="rId29" o:title=""/>
          </v:shape>
        </w:object>
      </w:r>
      <w:r w:rsidRPr="00FA1765">
        <w:rPr>
          <w:lang w:val="ro-RO"/>
        </w:rPr>
        <w:fldChar w:fldCharType="end"/>
      </w:r>
    </w:p>
    <w:p w:rsidR="00FD1C6A" w:rsidRPr="00FA1765" w:rsidRDefault="00FD1C6A" w:rsidP="00CF2EA2">
      <w:pPr>
        <w:ind w:right="48"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cauzele scăderii volumului de activitate, exemplificăm evolu</w:t>
      </w:r>
      <w:r>
        <w:rPr>
          <w:sz w:val="22"/>
          <w:szCs w:val="22"/>
          <w:lang w:val="ro-RO"/>
        </w:rPr>
        <w:t>ț</w:t>
      </w:r>
      <w:r w:rsidRPr="00FA1765">
        <w:rPr>
          <w:sz w:val="22"/>
          <w:szCs w:val="22"/>
          <w:lang w:val="ro-RO"/>
        </w:rPr>
        <w:t>ia numărului cauzelor nou intrate, pentru materiile relevante statistic:</w:t>
      </w:r>
    </w:p>
    <w:p w:rsidR="00FD1C6A" w:rsidRPr="00FA1765" w:rsidRDefault="00FD1C6A" w:rsidP="00CF2EA2">
      <w:pPr>
        <w:ind w:right="48" w:firstLine="567"/>
        <w:jc w:val="both"/>
        <w:rPr>
          <w:sz w:val="22"/>
          <w:szCs w:val="22"/>
          <w:lang w:val="ro-RO"/>
        </w:rPr>
      </w:pPr>
      <w:r w:rsidRPr="00FA1765">
        <w:rPr>
          <w:sz w:val="22"/>
          <w:szCs w:val="22"/>
          <w:lang w:val="ro-RO"/>
        </w:rPr>
        <w:t xml:space="preserve">Astfel, în materia </w:t>
      </w:r>
      <w:r w:rsidRPr="00FA1765">
        <w:rPr>
          <w:b/>
          <w:bCs/>
          <w:sz w:val="22"/>
          <w:szCs w:val="22"/>
          <w:lang w:val="ro-RO"/>
        </w:rPr>
        <w:t xml:space="preserve">contenciosului administrativ </w:t>
      </w:r>
      <w:r>
        <w:rPr>
          <w:b/>
          <w:bCs/>
          <w:sz w:val="22"/>
          <w:szCs w:val="22"/>
          <w:lang w:val="ro-RO"/>
        </w:rPr>
        <w:t>ș</w:t>
      </w:r>
      <w:r w:rsidRPr="00FA1765">
        <w:rPr>
          <w:b/>
          <w:bCs/>
          <w:sz w:val="22"/>
          <w:szCs w:val="22"/>
          <w:lang w:val="ro-RO"/>
        </w:rPr>
        <w:t>i fiscal</w:t>
      </w:r>
      <w:r w:rsidRPr="00FA1765">
        <w:rPr>
          <w:sz w:val="22"/>
          <w:szCs w:val="22"/>
          <w:lang w:val="ro-RO"/>
        </w:rPr>
        <w:t xml:space="preserve">, numărul cauzelor nou intrate în anul 2014 a fost de </w:t>
      </w:r>
      <w:r w:rsidRPr="00FA1765">
        <w:rPr>
          <w:b/>
          <w:sz w:val="22"/>
          <w:szCs w:val="22"/>
          <w:lang w:val="ro-RO"/>
        </w:rPr>
        <w:t>88.629</w:t>
      </w:r>
      <w:r w:rsidRPr="00FA1765">
        <w:rPr>
          <w:sz w:val="22"/>
          <w:szCs w:val="22"/>
          <w:lang w:val="ro-RO"/>
        </w:rPr>
        <w:t xml:space="preserve"> dosare (131.548 dosare în 2013 </w:t>
      </w:r>
      <w:r>
        <w:rPr>
          <w:sz w:val="22"/>
          <w:szCs w:val="22"/>
          <w:lang w:val="ro-RO"/>
        </w:rPr>
        <w:t>ș</w:t>
      </w:r>
      <w:r w:rsidRPr="00FA1765">
        <w:rPr>
          <w:sz w:val="22"/>
          <w:szCs w:val="22"/>
          <w:lang w:val="ro-RO"/>
        </w:rPr>
        <w:t xml:space="preserve">i 20.058 dosare în 2012). </w:t>
      </w:r>
    </w:p>
    <w:p w:rsidR="00FD1C6A" w:rsidRPr="00FA1765" w:rsidRDefault="00FD1C6A" w:rsidP="00CF2EA2">
      <w:pPr>
        <w:ind w:right="48" w:firstLine="567"/>
        <w:jc w:val="both"/>
        <w:rPr>
          <w:bCs/>
          <w:sz w:val="22"/>
          <w:szCs w:val="22"/>
          <w:lang w:val="ro-RO"/>
        </w:rPr>
      </w:pPr>
      <w:r w:rsidRPr="00FA1765">
        <w:rPr>
          <w:sz w:val="22"/>
          <w:szCs w:val="22"/>
          <w:lang w:val="ro-RO"/>
        </w:rPr>
        <w:t>Grafic</w:t>
      </w:r>
      <w:r w:rsidRPr="00FA1765">
        <w:rPr>
          <w:b/>
          <w:sz w:val="22"/>
          <w:szCs w:val="22"/>
          <w:lang w:val="ro-RO"/>
        </w:rPr>
        <w:t xml:space="preserve">, </w:t>
      </w:r>
      <w:r w:rsidRPr="00FA1765">
        <w:rPr>
          <w:sz w:val="22"/>
          <w:szCs w:val="22"/>
          <w:lang w:val="ro-RO"/>
        </w:rPr>
        <w:t>varia</w:t>
      </w:r>
      <w:r>
        <w:rPr>
          <w:sz w:val="22"/>
          <w:szCs w:val="22"/>
          <w:lang w:val="ro-RO"/>
        </w:rPr>
        <w:t>ț</w:t>
      </w:r>
      <w:r w:rsidRPr="00FA1765">
        <w:rPr>
          <w:sz w:val="22"/>
          <w:szCs w:val="22"/>
          <w:lang w:val="ro-RO"/>
        </w:rPr>
        <w:t>ia numărului de cauze nou intrate în materia</w:t>
      </w:r>
      <w:r w:rsidRPr="00FA1765">
        <w:rPr>
          <w:b/>
          <w:bCs/>
          <w:sz w:val="22"/>
          <w:szCs w:val="22"/>
          <w:lang w:val="ro-RO"/>
        </w:rPr>
        <w:t xml:space="preserve"> contenciosului administrativ </w:t>
      </w:r>
      <w:r>
        <w:rPr>
          <w:b/>
          <w:bCs/>
          <w:sz w:val="22"/>
          <w:szCs w:val="22"/>
          <w:lang w:val="ro-RO"/>
        </w:rPr>
        <w:t>ș</w:t>
      </w:r>
      <w:r w:rsidRPr="00FA1765">
        <w:rPr>
          <w:b/>
          <w:bCs/>
          <w:sz w:val="22"/>
          <w:szCs w:val="22"/>
          <w:lang w:val="ro-RO"/>
        </w:rPr>
        <w:t>i fiscal</w:t>
      </w:r>
      <w:r w:rsidRPr="00FA1765">
        <w:rPr>
          <w:bCs/>
          <w:sz w:val="22"/>
          <w:szCs w:val="22"/>
          <w:lang w:val="ro-RO"/>
        </w:rPr>
        <w:t xml:space="preserve"> se prezintă astfel:</w:t>
      </w:r>
    </w:p>
    <w:p w:rsidR="00FD1C6A" w:rsidRPr="00FA1765" w:rsidRDefault="00FD1C6A" w:rsidP="0095534F">
      <w:pPr>
        <w:spacing w:before="120" w:line="360" w:lineRule="auto"/>
        <w:jc w:val="center"/>
        <w:rPr>
          <w:bCs/>
          <w:lang w:val="ro-RO"/>
        </w:rPr>
      </w:pPr>
      <w:r w:rsidRPr="00FA1765">
        <w:rPr>
          <w:bCs/>
          <w:lang w:val="ro-RO"/>
        </w:rPr>
        <w:fldChar w:fldCharType="begin"/>
      </w:r>
      <w:r w:rsidRPr="00FA1765">
        <w:rPr>
          <w:bCs/>
          <w:lang w:val="ro-RO"/>
        </w:rPr>
        <w:instrText xml:space="preserve"> LINK Excel.Sheet.8 "C:\\Documents and Settings\\bogdan.comaneci.CSM1909\\Desktop\\1 an 2014\\Grafice 2014.xls" "CA Cauze nou intrate contadmsi![Grafice 2014.xls]CA Cauze nou intrate contadmsi Diagramă 1" \a \p  \* MERGEFORMAT </w:instrText>
      </w:r>
      <w:r w:rsidRPr="00FA1765">
        <w:rPr>
          <w:bCs/>
          <w:lang w:val="ro-RO"/>
        </w:rPr>
        <w:fldChar w:fldCharType="separate"/>
      </w:r>
      <w:r w:rsidR="00C15CBA">
        <w:rPr>
          <w:noProof/>
        </w:rPr>
        <w:object w:dxaOrig="9285" w:dyaOrig="4965">
          <v:shape id="Object 20" o:spid="_x0000_i1045" type="#_x0000_t75" style="width:464.55pt;height:248.55pt;visibility:visible">
            <v:imagedata r:id="rId30" o:title=""/>
          </v:shape>
        </w:object>
      </w:r>
      <w:r w:rsidRPr="00FA1765">
        <w:rPr>
          <w:bCs/>
          <w:lang w:val="ro-RO"/>
        </w:rPr>
        <w:fldChar w:fldCharType="end"/>
      </w:r>
    </w:p>
    <w:p w:rsidR="00FD1C6A" w:rsidRPr="00FA1765" w:rsidRDefault="00FD1C6A" w:rsidP="00CF2EA2">
      <w:pPr>
        <w:ind w:right="48" w:firstLine="567"/>
        <w:jc w:val="both"/>
        <w:rPr>
          <w:sz w:val="22"/>
          <w:szCs w:val="22"/>
          <w:lang w:val="ro-RO"/>
        </w:rPr>
      </w:pPr>
      <w:r w:rsidRPr="00FA1765">
        <w:rPr>
          <w:sz w:val="22"/>
          <w:szCs w:val="22"/>
          <w:lang w:val="ro-RO"/>
        </w:rPr>
        <w:t xml:space="preserve">Ponderea materiei </w:t>
      </w:r>
      <w:r w:rsidRPr="00FA1765">
        <w:rPr>
          <w:bCs/>
          <w:sz w:val="22"/>
          <w:szCs w:val="22"/>
          <w:lang w:val="ro-RO"/>
        </w:rPr>
        <w:t xml:space="preserve">contenciosului administrativ </w:t>
      </w:r>
      <w:r>
        <w:rPr>
          <w:bCs/>
          <w:sz w:val="22"/>
          <w:szCs w:val="22"/>
          <w:lang w:val="ro-RO"/>
        </w:rPr>
        <w:t>ș</w:t>
      </w:r>
      <w:r w:rsidRPr="00FA1765">
        <w:rPr>
          <w:bCs/>
          <w:sz w:val="22"/>
          <w:szCs w:val="22"/>
          <w:lang w:val="ro-RO"/>
        </w:rPr>
        <w:t xml:space="preserve">i fiscal </w:t>
      </w:r>
      <w:r w:rsidRPr="00FA1765">
        <w:rPr>
          <w:sz w:val="22"/>
          <w:szCs w:val="22"/>
          <w:lang w:val="ro-RO"/>
        </w:rPr>
        <w:t>în totalul cauzelor nou intrate la cur</w:t>
      </w:r>
      <w:r>
        <w:rPr>
          <w:sz w:val="22"/>
          <w:szCs w:val="22"/>
          <w:lang w:val="ro-RO"/>
        </w:rPr>
        <w:t>ț</w:t>
      </w:r>
      <w:r w:rsidRPr="00FA1765">
        <w:rPr>
          <w:sz w:val="22"/>
          <w:szCs w:val="22"/>
          <w:lang w:val="ro-RO"/>
        </w:rPr>
        <w:t xml:space="preserve">ile de apel este de 45 % (51% în anul 2013). </w:t>
      </w:r>
    </w:p>
    <w:p w:rsidR="00FD1C6A" w:rsidRPr="00FA1765" w:rsidRDefault="00FD1C6A" w:rsidP="00CF2EA2">
      <w:pPr>
        <w:ind w:right="48" w:firstLine="567"/>
        <w:jc w:val="both"/>
        <w:rPr>
          <w:sz w:val="22"/>
          <w:szCs w:val="22"/>
          <w:lang w:val="ro-RO"/>
        </w:rPr>
      </w:pPr>
      <w:r w:rsidRPr="00FA1765">
        <w:rPr>
          <w:sz w:val="22"/>
          <w:szCs w:val="22"/>
          <w:lang w:val="ro-RO"/>
        </w:rPr>
        <w:lastRenderedPageBreak/>
        <w:t>Numărul de cauze nou intrate în materie civilă a fost de 12.702 dosare (16.800 în anul 2013) iar în litigiile cu profesioni</w:t>
      </w:r>
      <w:r>
        <w:rPr>
          <w:sz w:val="22"/>
          <w:szCs w:val="22"/>
          <w:lang w:val="ro-RO"/>
        </w:rPr>
        <w:t>ș</w:t>
      </w:r>
      <w:r w:rsidRPr="00FA1765">
        <w:rPr>
          <w:sz w:val="22"/>
          <w:szCs w:val="22"/>
          <w:lang w:val="ro-RO"/>
        </w:rPr>
        <w:t xml:space="preserve">tii de 6740 dosare (9.400 în anul 2013). Concluzia este că numărul cauzelor nou intrate </w:t>
      </w:r>
      <w:r>
        <w:rPr>
          <w:sz w:val="22"/>
          <w:szCs w:val="22"/>
          <w:lang w:val="ro-RO"/>
        </w:rPr>
        <w:t>ș</w:t>
      </w:r>
      <w:r w:rsidRPr="00FA1765">
        <w:rPr>
          <w:sz w:val="22"/>
          <w:szCs w:val="22"/>
          <w:lang w:val="ro-RO"/>
        </w:rPr>
        <w:t xml:space="preserve">i în materie civilă </w:t>
      </w:r>
      <w:r>
        <w:rPr>
          <w:sz w:val="22"/>
          <w:szCs w:val="22"/>
          <w:lang w:val="ro-RO"/>
        </w:rPr>
        <w:t>ș</w:t>
      </w:r>
      <w:r w:rsidRPr="00FA1765">
        <w:rPr>
          <w:sz w:val="22"/>
          <w:szCs w:val="22"/>
          <w:lang w:val="ro-RO"/>
        </w:rPr>
        <w:t>i în litigiile cu profesioni</w:t>
      </w:r>
      <w:r>
        <w:rPr>
          <w:sz w:val="22"/>
          <w:szCs w:val="22"/>
          <w:lang w:val="ro-RO"/>
        </w:rPr>
        <w:t>ș</w:t>
      </w:r>
      <w:r w:rsidRPr="00FA1765">
        <w:rPr>
          <w:sz w:val="22"/>
          <w:szCs w:val="22"/>
          <w:lang w:val="ro-RO"/>
        </w:rPr>
        <w:t>tii este în scădere semnificativă.</w:t>
      </w:r>
    </w:p>
    <w:p w:rsidR="00FD1C6A" w:rsidRPr="00FA1765" w:rsidRDefault="00FD1C6A" w:rsidP="00CF2EA2">
      <w:pPr>
        <w:ind w:right="48" w:firstLine="567"/>
        <w:jc w:val="both"/>
        <w:rPr>
          <w:sz w:val="22"/>
          <w:szCs w:val="22"/>
          <w:lang w:val="ro-RO"/>
        </w:rPr>
      </w:pPr>
      <w:r w:rsidRPr="00FA1765">
        <w:rPr>
          <w:sz w:val="22"/>
          <w:szCs w:val="22"/>
          <w:lang w:val="ro-RO"/>
        </w:rPr>
        <w:t xml:space="preserve">Ca </w:t>
      </w:r>
      <w:r>
        <w:rPr>
          <w:sz w:val="22"/>
          <w:szCs w:val="22"/>
          <w:lang w:val="ro-RO"/>
        </w:rPr>
        <w:t>ș</w:t>
      </w:r>
      <w:r w:rsidRPr="00FA1765">
        <w:rPr>
          <w:sz w:val="22"/>
          <w:szCs w:val="22"/>
          <w:lang w:val="ro-RO"/>
        </w:rPr>
        <w:t>i principale cauze ale scăderii volumului de activitate pe materiile non penale, cur</w:t>
      </w:r>
      <w:r>
        <w:rPr>
          <w:sz w:val="22"/>
          <w:szCs w:val="22"/>
          <w:lang w:val="ro-RO"/>
        </w:rPr>
        <w:t>ț</w:t>
      </w:r>
      <w:r w:rsidRPr="00FA1765">
        <w:rPr>
          <w:sz w:val="22"/>
          <w:szCs w:val="22"/>
          <w:lang w:val="ro-RO"/>
        </w:rPr>
        <w:t xml:space="preserve">ile de apel au invocat modificările legislative de drept procesual privind căile de atac, epuizarea cauzelor având ca obiect cereri de despăgubire bazate pe Lg. 221/2009, precum </w:t>
      </w:r>
      <w:r>
        <w:rPr>
          <w:sz w:val="22"/>
          <w:szCs w:val="22"/>
          <w:lang w:val="ro-RO"/>
        </w:rPr>
        <w:t>ș</w:t>
      </w:r>
      <w:r w:rsidRPr="00FA1765">
        <w:rPr>
          <w:sz w:val="22"/>
          <w:szCs w:val="22"/>
          <w:lang w:val="ro-RO"/>
        </w:rPr>
        <w:t>i epuizarea dosarelor cu obiect „taxe auto”.</w:t>
      </w:r>
    </w:p>
    <w:p w:rsidR="00FD1C6A" w:rsidRPr="00FA1765" w:rsidRDefault="00FD1C6A" w:rsidP="00CF2EA2">
      <w:pPr>
        <w:ind w:right="48" w:firstLine="567"/>
        <w:jc w:val="both"/>
        <w:rPr>
          <w:sz w:val="22"/>
          <w:szCs w:val="22"/>
          <w:lang w:val="ro-RO"/>
        </w:rPr>
      </w:pPr>
      <w:r w:rsidRPr="00FA1765">
        <w:rPr>
          <w:sz w:val="22"/>
          <w:szCs w:val="22"/>
          <w:lang w:val="ro-RO"/>
        </w:rPr>
        <w:t xml:space="preserve">În materie </w:t>
      </w:r>
      <w:r w:rsidRPr="00FA1765">
        <w:rPr>
          <w:bCs/>
          <w:sz w:val="22"/>
          <w:szCs w:val="22"/>
          <w:lang w:val="ro-RO"/>
        </w:rPr>
        <w:t>penală</w:t>
      </w:r>
      <w:r w:rsidRPr="00FA1765">
        <w:rPr>
          <w:sz w:val="22"/>
          <w:szCs w:val="22"/>
          <w:lang w:val="ro-RO"/>
        </w:rPr>
        <w:t>, numărul cauzelor nou intrate la</w:t>
      </w:r>
      <w:r w:rsidRPr="00FA1765">
        <w:rPr>
          <w:rFonts w:cs="Arial"/>
          <w:lang w:val="ro-RO"/>
        </w:rPr>
        <w:t xml:space="preserve"> </w:t>
      </w:r>
      <w:r w:rsidRPr="00FA1765">
        <w:rPr>
          <w:sz w:val="22"/>
          <w:szCs w:val="22"/>
          <w:lang w:val="ro-RO"/>
        </w:rPr>
        <w:t>cur</w:t>
      </w:r>
      <w:r>
        <w:rPr>
          <w:sz w:val="22"/>
          <w:szCs w:val="22"/>
          <w:lang w:val="ro-RO"/>
        </w:rPr>
        <w:t>ț</w:t>
      </w:r>
      <w:r w:rsidRPr="00FA1765">
        <w:rPr>
          <w:sz w:val="22"/>
          <w:szCs w:val="22"/>
          <w:lang w:val="ro-RO"/>
        </w:rPr>
        <w:t xml:space="preserve">ile de apel în anul 2014 a fost de 39.930 dosare (36.559 dosare în 2013 </w:t>
      </w:r>
      <w:r>
        <w:rPr>
          <w:sz w:val="22"/>
          <w:szCs w:val="22"/>
          <w:lang w:val="ro-RO"/>
        </w:rPr>
        <w:t>ș</w:t>
      </w:r>
      <w:r w:rsidRPr="00FA1765">
        <w:rPr>
          <w:sz w:val="22"/>
          <w:szCs w:val="22"/>
          <w:lang w:val="ro-RO"/>
        </w:rPr>
        <w:t>i 35.183 dosare în 2012).</w:t>
      </w:r>
    </w:p>
    <w:p w:rsidR="00FD1C6A" w:rsidRPr="00FA1765" w:rsidRDefault="00FD1C6A" w:rsidP="00CF2EA2">
      <w:pPr>
        <w:ind w:right="48" w:firstLine="567"/>
        <w:jc w:val="both"/>
        <w:rPr>
          <w:sz w:val="22"/>
          <w:szCs w:val="22"/>
          <w:lang w:val="ro-RO"/>
        </w:rPr>
      </w:pP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"C:\\Documents and Settings\\bogdan.comaneci.CSM1909\\Desktop\\1 an 2014\\Grafice 2014.xls" "CA Cauze nou intrate penal![Grafice 2014.xls]CA Cauze nou intrate penal Diagramă 1" \a \p  \* MERGEFORMAT </w:instrText>
      </w:r>
      <w:r w:rsidRPr="00FA1765">
        <w:rPr>
          <w:lang w:val="ro-RO"/>
        </w:rPr>
        <w:fldChar w:fldCharType="separate"/>
      </w:r>
      <w:r w:rsidR="00C15CBA">
        <w:rPr>
          <w:noProof/>
        </w:rPr>
        <w:object w:dxaOrig="9180" w:dyaOrig="4515">
          <v:shape id="Object 21" o:spid="_x0000_i1046" type="#_x0000_t75" style="width:458.9pt;height:226pt;visibility:visible">
            <v:imagedata r:id="rId31" o:title=""/>
          </v:shape>
        </w:object>
      </w:r>
      <w:r w:rsidRPr="00FA1765">
        <w:rPr>
          <w:lang w:val="ro-RO"/>
        </w:rPr>
        <w:fldChar w:fldCharType="end"/>
      </w:r>
    </w:p>
    <w:p w:rsidR="00FD1C6A" w:rsidRPr="00FA1765" w:rsidRDefault="00FD1C6A" w:rsidP="00CF2EA2">
      <w:pPr>
        <w:ind w:right="48" w:firstLine="567"/>
        <w:jc w:val="both"/>
        <w:rPr>
          <w:sz w:val="22"/>
          <w:szCs w:val="22"/>
          <w:lang w:val="ro-RO"/>
        </w:rPr>
      </w:pPr>
      <w:r w:rsidRPr="00FA1765">
        <w:rPr>
          <w:sz w:val="22"/>
          <w:szCs w:val="22"/>
          <w:lang w:val="ro-RO"/>
        </w:rPr>
        <w:t>Ponderea cauzelor nou intrate în materie penală în totalul cauzelor intrate la cur</w:t>
      </w:r>
      <w:r>
        <w:rPr>
          <w:sz w:val="22"/>
          <w:szCs w:val="22"/>
          <w:lang w:val="ro-RO"/>
        </w:rPr>
        <w:t>ț</w:t>
      </w:r>
      <w:r w:rsidRPr="00FA1765">
        <w:rPr>
          <w:sz w:val="22"/>
          <w:szCs w:val="22"/>
          <w:lang w:val="ro-RO"/>
        </w:rPr>
        <w:t xml:space="preserve">ile de apel în 2014 a fost de </w:t>
      </w:r>
      <w:r w:rsidRPr="00FA1765">
        <w:rPr>
          <w:b/>
          <w:sz w:val="22"/>
          <w:szCs w:val="22"/>
          <w:lang w:val="ro-RO"/>
        </w:rPr>
        <w:t>20%</w:t>
      </w:r>
      <w:r w:rsidRPr="00FA1765">
        <w:rPr>
          <w:sz w:val="22"/>
          <w:szCs w:val="22"/>
          <w:lang w:val="ro-RO"/>
        </w:rPr>
        <w:t>.</w:t>
      </w:r>
    </w:p>
    <w:p w:rsidR="00FD1C6A" w:rsidRPr="00FA1765" w:rsidRDefault="00FD1C6A" w:rsidP="00CF2EA2">
      <w:pPr>
        <w:ind w:right="48" w:firstLine="567"/>
        <w:jc w:val="both"/>
        <w:rPr>
          <w:sz w:val="22"/>
          <w:szCs w:val="22"/>
          <w:lang w:val="ro-RO"/>
        </w:rPr>
      </w:pPr>
    </w:p>
    <w:p w:rsidR="00FD1C6A" w:rsidRPr="00FA1765" w:rsidRDefault="00FD1C6A" w:rsidP="00CF2EA2">
      <w:pPr>
        <w:ind w:right="48" w:firstLine="567"/>
        <w:jc w:val="both"/>
        <w:rPr>
          <w:sz w:val="22"/>
          <w:szCs w:val="22"/>
          <w:lang w:val="ro-RO"/>
        </w:rPr>
      </w:pPr>
      <w:r w:rsidRPr="00FA1765">
        <w:rPr>
          <w:sz w:val="22"/>
          <w:szCs w:val="22"/>
          <w:lang w:val="ro-RO"/>
        </w:rPr>
        <w:t xml:space="preserve">Ca </w:t>
      </w:r>
      <w:r>
        <w:rPr>
          <w:sz w:val="22"/>
          <w:szCs w:val="22"/>
          <w:lang w:val="ro-RO"/>
        </w:rPr>
        <w:t>ș</w:t>
      </w:r>
      <w:r w:rsidRPr="00FA1765">
        <w:rPr>
          <w:sz w:val="22"/>
          <w:szCs w:val="22"/>
          <w:lang w:val="ro-RO"/>
        </w:rPr>
        <w:t>i cauze ale cre</w:t>
      </w:r>
      <w:r>
        <w:rPr>
          <w:sz w:val="22"/>
          <w:szCs w:val="22"/>
          <w:lang w:val="ro-RO"/>
        </w:rPr>
        <w:t>ș</w:t>
      </w:r>
      <w:r w:rsidRPr="00FA1765">
        <w:rPr>
          <w:sz w:val="22"/>
          <w:szCs w:val="22"/>
          <w:lang w:val="ro-RO"/>
        </w:rPr>
        <w:t>terii volumului în materie penală, cur</w:t>
      </w:r>
      <w:r>
        <w:rPr>
          <w:sz w:val="22"/>
          <w:szCs w:val="22"/>
          <w:lang w:val="ro-RO"/>
        </w:rPr>
        <w:t>ț</w:t>
      </w:r>
      <w:r w:rsidRPr="00FA1765">
        <w:rPr>
          <w:sz w:val="22"/>
          <w:szCs w:val="22"/>
          <w:lang w:val="ro-RO"/>
        </w:rPr>
        <w:t>ile de apel au identificat cu precădere dispozi</w:t>
      </w:r>
      <w:r>
        <w:rPr>
          <w:sz w:val="22"/>
          <w:szCs w:val="22"/>
          <w:lang w:val="ro-RO"/>
        </w:rPr>
        <w:t>ț</w:t>
      </w:r>
      <w:r w:rsidRPr="00FA1765">
        <w:rPr>
          <w:sz w:val="22"/>
          <w:szCs w:val="22"/>
          <w:lang w:val="ro-RO"/>
        </w:rPr>
        <w:t xml:space="preserve">iile celor două noi coduri (penal </w:t>
      </w:r>
      <w:r>
        <w:rPr>
          <w:sz w:val="22"/>
          <w:szCs w:val="22"/>
          <w:lang w:val="ro-RO"/>
        </w:rPr>
        <w:t>ș</w:t>
      </w:r>
      <w:r w:rsidRPr="00FA1765">
        <w:rPr>
          <w:sz w:val="22"/>
          <w:szCs w:val="22"/>
          <w:lang w:val="ro-RO"/>
        </w:rPr>
        <w:t xml:space="preserve">i de procedură penală) </w:t>
      </w:r>
      <w:r>
        <w:rPr>
          <w:sz w:val="22"/>
          <w:szCs w:val="22"/>
          <w:lang w:val="ro-RO"/>
        </w:rPr>
        <w:t>ș</w:t>
      </w:r>
      <w:r w:rsidRPr="00FA1765">
        <w:rPr>
          <w:sz w:val="22"/>
          <w:szCs w:val="22"/>
          <w:lang w:val="ro-RO"/>
        </w:rPr>
        <w:t>i mai exact introducerea procedurii de cameră preliminară, lărgirea competen</w:t>
      </w:r>
      <w:r>
        <w:rPr>
          <w:sz w:val="22"/>
          <w:szCs w:val="22"/>
          <w:lang w:val="ro-RO"/>
        </w:rPr>
        <w:t>ț</w:t>
      </w:r>
      <w:r w:rsidRPr="00FA1765">
        <w:rPr>
          <w:sz w:val="22"/>
          <w:szCs w:val="22"/>
          <w:lang w:val="ro-RO"/>
        </w:rPr>
        <w:t>ei materiale a cur</w:t>
      </w:r>
      <w:r>
        <w:rPr>
          <w:sz w:val="22"/>
          <w:szCs w:val="22"/>
          <w:lang w:val="ro-RO"/>
        </w:rPr>
        <w:t>ț</w:t>
      </w:r>
      <w:r w:rsidRPr="00FA1765">
        <w:rPr>
          <w:sz w:val="22"/>
          <w:szCs w:val="22"/>
          <w:lang w:val="ro-RO"/>
        </w:rPr>
        <w:t>ilor, contesta</w:t>
      </w:r>
      <w:r>
        <w:rPr>
          <w:sz w:val="22"/>
          <w:szCs w:val="22"/>
          <w:lang w:val="ro-RO"/>
        </w:rPr>
        <w:t>ț</w:t>
      </w:r>
      <w:r w:rsidRPr="00FA1765">
        <w:rPr>
          <w:sz w:val="22"/>
          <w:szCs w:val="22"/>
          <w:lang w:val="ro-RO"/>
        </w:rPr>
        <w:t>iile împotriva încheierilor pronun</w:t>
      </w:r>
      <w:r>
        <w:rPr>
          <w:sz w:val="22"/>
          <w:szCs w:val="22"/>
          <w:lang w:val="ro-RO"/>
        </w:rPr>
        <w:t>ț</w:t>
      </w:r>
      <w:r w:rsidRPr="00FA1765">
        <w:rPr>
          <w:sz w:val="22"/>
          <w:szCs w:val="22"/>
          <w:lang w:val="ro-RO"/>
        </w:rPr>
        <w:t xml:space="preserve">ate de judecătorul de drepturi </w:t>
      </w:r>
      <w:r>
        <w:rPr>
          <w:sz w:val="22"/>
          <w:szCs w:val="22"/>
          <w:lang w:val="ro-RO"/>
        </w:rPr>
        <w:t>ș</w:t>
      </w:r>
      <w:r w:rsidRPr="00FA1765">
        <w:rPr>
          <w:sz w:val="22"/>
          <w:szCs w:val="22"/>
          <w:lang w:val="ro-RO"/>
        </w:rPr>
        <w:t>i libertă</w:t>
      </w:r>
      <w:r>
        <w:rPr>
          <w:sz w:val="22"/>
          <w:szCs w:val="22"/>
          <w:lang w:val="ro-RO"/>
        </w:rPr>
        <w:t>ț</w:t>
      </w:r>
      <w:r w:rsidRPr="00FA1765">
        <w:rPr>
          <w:sz w:val="22"/>
          <w:szCs w:val="22"/>
          <w:lang w:val="ro-RO"/>
        </w:rPr>
        <w:t xml:space="preserve">i precum </w:t>
      </w:r>
      <w:r>
        <w:rPr>
          <w:sz w:val="22"/>
          <w:szCs w:val="22"/>
          <w:lang w:val="ro-RO"/>
        </w:rPr>
        <w:t>ș</w:t>
      </w:r>
      <w:r w:rsidRPr="00FA1765">
        <w:rPr>
          <w:sz w:val="22"/>
          <w:szCs w:val="22"/>
          <w:lang w:val="ro-RO"/>
        </w:rPr>
        <w:t>i eliminarea competen</w:t>
      </w:r>
      <w:r>
        <w:rPr>
          <w:sz w:val="22"/>
          <w:szCs w:val="22"/>
          <w:lang w:val="ro-RO"/>
        </w:rPr>
        <w:t>ț</w:t>
      </w:r>
      <w:r w:rsidRPr="00FA1765">
        <w:rPr>
          <w:sz w:val="22"/>
          <w:szCs w:val="22"/>
          <w:lang w:val="ro-RO"/>
        </w:rPr>
        <w:t>ei func</w:t>
      </w:r>
      <w:r>
        <w:rPr>
          <w:sz w:val="22"/>
          <w:szCs w:val="22"/>
          <w:lang w:val="ro-RO"/>
        </w:rPr>
        <w:t>ț</w:t>
      </w:r>
      <w:r w:rsidRPr="00FA1765">
        <w:rPr>
          <w:sz w:val="22"/>
          <w:szCs w:val="22"/>
          <w:lang w:val="ro-RO"/>
        </w:rPr>
        <w:t>ionale a tribunalelor de a judeca apeluri.</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"C:\\Documents and Settings\\bogdan.comaneci.CSM1909\\Desktop\\1 an 2014\\Grafice 2014.xls" "Pondere nou intrate CA![Grafice 2014.xls]Pondere nou intrate CA Diagramă 1" \a \p  \* MERGEFORMAT </w:instrText>
      </w:r>
      <w:r w:rsidRPr="00FA1765">
        <w:rPr>
          <w:lang w:val="ro-RO"/>
        </w:rPr>
        <w:fldChar w:fldCharType="separate"/>
      </w:r>
      <w:r w:rsidR="00C15CBA">
        <w:rPr>
          <w:noProof/>
        </w:rPr>
        <w:object w:dxaOrig="8220" w:dyaOrig="5370">
          <v:shape id="Object 22" o:spid="_x0000_i1047" type="#_x0000_t75" style="width:410.7pt;height:268.6pt;visibility:visible">
            <v:imagedata r:id="rId32" o:title=""/>
          </v:shape>
        </w:object>
      </w:r>
      <w:r w:rsidRPr="00FA1765">
        <w:rPr>
          <w:lang w:val="ro-RO"/>
        </w:rPr>
        <w:fldChar w:fldCharType="end"/>
      </w:r>
    </w:p>
    <w:p w:rsidR="00FD1C6A" w:rsidRPr="00FA1765" w:rsidRDefault="00FD1C6A" w:rsidP="00CF2EA2">
      <w:pPr>
        <w:spacing w:after="180"/>
        <w:ind w:right="48" w:firstLine="567"/>
        <w:jc w:val="both"/>
        <w:rPr>
          <w:sz w:val="22"/>
          <w:szCs w:val="22"/>
          <w:lang w:val="ro-RO"/>
        </w:rPr>
      </w:pPr>
      <w:r w:rsidRPr="00FA1765">
        <w:rPr>
          <w:sz w:val="22"/>
          <w:szCs w:val="22"/>
          <w:lang w:val="ro-RO"/>
        </w:rPr>
        <w:lastRenderedPageBreak/>
        <w:t>Sub aspectul celor mai frecvente obiecte cu care cur</w:t>
      </w:r>
      <w:r>
        <w:rPr>
          <w:sz w:val="22"/>
          <w:szCs w:val="22"/>
          <w:lang w:val="ro-RO"/>
        </w:rPr>
        <w:t>ț</w:t>
      </w:r>
      <w:r w:rsidRPr="00FA1765">
        <w:rPr>
          <w:sz w:val="22"/>
          <w:szCs w:val="22"/>
          <w:lang w:val="ro-RO"/>
        </w:rPr>
        <w:t>ile de apel au fost investite în stadiul procesual fond, acestea se prezintă conform competen</w:t>
      </w:r>
      <w:r>
        <w:rPr>
          <w:sz w:val="22"/>
          <w:szCs w:val="22"/>
          <w:lang w:val="ro-RO"/>
        </w:rPr>
        <w:t>ț</w:t>
      </w:r>
      <w:r w:rsidRPr="00FA1765">
        <w:rPr>
          <w:sz w:val="22"/>
          <w:szCs w:val="22"/>
          <w:lang w:val="ro-RO"/>
        </w:rPr>
        <w:t>ei materiale după cum urmează:</w:t>
      </w:r>
    </w:p>
    <w:p w:rsidR="00FD1C6A" w:rsidRPr="00FA1765" w:rsidRDefault="00FD1C6A" w:rsidP="003B197D">
      <w:pPr>
        <w:keepNext/>
        <w:spacing w:after="180"/>
        <w:ind w:right="45" w:firstLine="567"/>
        <w:jc w:val="both"/>
        <w:rPr>
          <w:sz w:val="22"/>
          <w:szCs w:val="22"/>
          <w:lang w:val="ro-RO"/>
        </w:rPr>
      </w:pPr>
      <w:r w:rsidRPr="00FA1765">
        <w:rPr>
          <w:sz w:val="22"/>
          <w:szCs w:val="22"/>
          <w:lang w:val="ro-RO"/>
        </w:rPr>
        <w:t xml:space="preserve">- În materia contenciosului administrativ </w:t>
      </w:r>
    </w:p>
    <w:p w:rsidR="00FD1C6A" w:rsidRPr="00FA1765" w:rsidRDefault="00C15CBA" w:rsidP="0095534F">
      <w:pPr>
        <w:spacing w:before="120" w:line="360" w:lineRule="auto"/>
        <w:jc w:val="center"/>
        <w:rPr>
          <w:lang w:val="ro-RO"/>
        </w:rPr>
      </w:pPr>
      <w:r>
        <w:rPr>
          <w:noProof/>
        </w:rPr>
        <w:pict>
          <v:shape id="Picture 26" o:spid="_x0000_i1048" type="#_x0000_t75" style="width:469.55pt;height:211pt;visibility:visible" o:bordertopcolor="black" o:borderleftcolor="black" o:borderbottomcolor="black" o:borderrightcolor="black">
            <v:imagedata r:id="rId33" o:title="" croptop="22508f" cropbottom="12160f" cropleft="5837f" cropright="6289f"/>
            <w10:bordertop type="single" width="4"/>
            <w10:borderleft type="single" width="4"/>
            <w10:borderbottom type="single" width="4"/>
            <w10:borderright type="single" width="4"/>
          </v:shape>
        </w:pict>
      </w:r>
    </w:p>
    <w:p w:rsidR="00FD1C6A" w:rsidRPr="00FA1765" w:rsidRDefault="00FD1C6A" w:rsidP="00CF2EA2">
      <w:pPr>
        <w:spacing w:after="180"/>
        <w:ind w:left="349" w:right="48"/>
        <w:jc w:val="both"/>
        <w:rPr>
          <w:sz w:val="22"/>
          <w:szCs w:val="22"/>
          <w:lang w:val="ro-RO"/>
        </w:rPr>
      </w:pPr>
      <w:r w:rsidRPr="00FA1765">
        <w:rPr>
          <w:sz w:val="22"/>
          <w:szCs w:val="22"/>
          <w:lang w:val="ro-RO"/>
        </w:rPr>
        <w:t xml:space="preserve">- În materie penală </w:t>
      </w:r>
    </w:p>
    <w:p w:rsidR="00FD1C6A" w:rsidRPr="00FA1765" w:rsidRDefault="00C15CBA" w:rsidP="0095534F">
      <w:pPr>
        <w:tabs>
          <w:tab w:val="left" w:pos="960"/>
        </w:tabs>
        <w:spacing w:before="120" w:line="360" w:lineRule="auto"/>
        <w:jc w:val="center"/>
        <w:rPr>
          <w:lang w:val="ro-RO"/>
        </w:rPr>
      </w:pPr>
      <w:r>
        <w:rPr>
          <w:noProof/>
        </w:rPr>
        <w:pict>
          <v:shape id="Picture 27" o:spid="_x0000_i1049" type="#_x0000_t75" style="width:460.8pt;height:222.9pt;visibility:visible" o:bordertopcolor="black" o:borderleftcolor="black" o:borderbottomcolor="black" o:borderrightcolor="black">
            <v:imagedata r:id="rId34" o:title="" croptop="24202f" cropbottom="10692f" cropleft="8879f" cropright="2778f"/>
            <w10:bordertop type="single" width="4"/>
            <w10:borderleft type="single" width="4"/>
            <w10:borderbottom type="single" width="4"/>
            <w10:borderright type="single" width="4"/>
          </v:shape>
        </w:pict>
      </w:r>
    </w:p>
    <w:p w:rsidR="00FD1C6A" w:rsidRPr="00FA1765" w:rsidRDefault="00FD1C6A" w:rsidP="00CF2EA2">
      <w:pPr>
        <w:keepNext/>
        <w:spacing w:before="60" w:after="60" w:line="360" w:lineRule="auto"/>
        <w:ind w:firstLine="708"/>
        <w:outlineLvl w:val="3"/>
        <w:rPr>
          <w:b/>
          <w:bCs/>
          <w:i/>
          <w:sz w:val="22"/>
          <w:szCs w:val="22"/>
          <w:lang w:val="ro-RO"/>
        </w:rPr>
      </w:pPr>
      <w:bookmarkStart w:id="14" w:name="_Toc411333477"/>
      <w:bookmarkStart w:id="15" w:name="_Toc411429412"/>
      <w:bookmarkStart w:id="16" w:name="_Toc411508587"/>
      <w:r w:rsidRPr="00FA1765">
        <w:rPr>
          <w:b/>
          <w:bCs/>
          <w:i/>
          <w:sz w:val="22"/>
          <w:szCs w:val="22"/>
          <w:lang w:val="ro-RO"/>
        </w:rPr>
        <w:t>4. Volumul de activitate la nivelul tribunalelor</w:t>
      </w:r>
      <w:bookmarkEnd w:id="14"/>
      <w:bookmarkEnd w:id="15"/>
      <w:bookmarkEnd w:id="16"/>
    </w:p>
    <w:p w:rsidR="00FD1C6A" w:rsidRPr="00FA1765" w:rsidRDefault="00FD1C6A" w:rsidP="00CF2EA2">
      <w:pPr>
        <w:spacing w:after="180"/>
        <w:ind w:right="48" w:firstLine="567"/>
        <w:jc w:val="both"/>
        <w:rPr>
          <w:sz w:val="22"/>
          <w:szCs w:val="22"/>
          <w:lang w:val="ro-RO"/>
        </w:rPr>
      </w:pPr>
      <w:r w:rsidRPr="00FA1765">
        <w:rPr>
          <w:sz w:val="22"/>
          <w:szCs w:val="22"/>
          <w:lang w:val="ro-RO"/>
        </w:rPr>
        <w:t xml:space="preserve">La nivelul celor 46 de tribunale civile, a fost înregistrat un număr de </w:t>
      </w:r>
      <w:r w:rsidRPr="00FA1765">
        <w:rPr>
          <w:b/>
          <w:sz w:val="22"/>
          <w:szCs w:val="22"/>
          <w:lang w:val="ro-RO"/>
        </w:rPr>
        <w:t>874.047</w:t>
      </w:r>
      <w:r w:rsidRPr="00FA1765">
        <w:rPr>
          <w:sz w:val="22"/>
          <w:szCs w:val="22"/>
          <w:lang w:val="ro-RO"/>
        </w:rPr>
        <w:t xml:space="preserve"> cauze de solu</w:t>
      </w:r>
      <w:r>
        <w:rPr>
          <w:sz w:val="22"/>
          <w:szCs w:val="22"/>
          <w:lang w:val="ro-RO"/>
        </w:rPr>
        <w:t>ț</w:t>
      </w:r>
      <w:r w:rsidRPr="00FA1765">
        <w:rPr>
          <w:sz w:val="22"/>
          <w:szCs w:val="22"/>
          <w:lang w:val="ro-RO"/>
        </w:rPr>
        <w:t>ionat, în scădere comparativ cu anul anterior (1.014.490 cauze de solu</w:t>
      </w:r>
      <w:r>
        <w:rPr>
          <w:sz w:val="22"/>
          <w:szCs w:val="22"/>
          <w:lang w:val="ro-RO"/>
        </w:rPr>
        <w:t>ț</w:t>
      </w:r>
      <w:r w:rsidRPr="00FA1765">
        <w:rPr>
          <w:sz w:val="22"/>
          <w:szCs w:val="22"/>
          <w:lang w:val="ro-RO"/>
        </w:rPr>
        <w:t xml:space="preserve">ionat în anul 2013). </w:t>
      </w:r>
    </w:p>
    <w:p w:rsidR="00FD1C6A" w:rsidRPr="00FA1765" w:rsidRDefault="00FD1C6A" w:rsidP="003B197D">
      <w:pPr>
        <w:keepNext/>
        <w:spacing w:after="180"/>
        <w:ind w:right="45" w:firstLine="567"/>
        <w:jc w:val="both"/>
        <w:rPr>
          <w:sz w:val="22"/>
          <w:szCs w:val="22"/>
          <w:lang w:val="ro-RO"/>
        </w:rPr>
      </w:pPr>
      <w:r w:rsidRPr="00FA1765">
        <w:rPr>
          <w:sz w:val="22"/>
          <w:szCs w:val="22"/>
          <w:lang w:val="ro-RO"/>
        </w:rPr>
        <w:lastRenderedPageBreak/>
        <w:t>Situa</w:t>
      </w:r>
      <w:r>
        <w:rPr>
          <w:sz w:val="22"/>
          <w:szCs w:val="22"/>
          <w:lang w:val="ro-RO"/>
        </w:rPr>
        <w:t>ț</w:t>
      </w:r>
      <w:r w:rsidRPr="00FA1765">
        <w:rPr>
          <w:sz w:val="22"/>
          <w:szCs w:val="22"/>
          <w:lang w:val="ro-RO"/>
        </w:rPr>
        <w:t>ia dinamicii volumului de activitate pe ultimii 5 ani se prezintă grafic astfel:</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"Grafic 9![Grafice.xls]Grafic 9 Diagramă 1" \a \p  \* MERGEFORMAT </w:instrText>
      </w:r>
      <w:r w:rsidRPr="00FA1765">
        <w:rPr>
          <w:lang w:val="ro-RO"/>
        </w:rPr>
        <w:fldChar w:fldCharType="separate"/>
      </w:r>
      <w:r w:rsidR="00C15CBA">
        <w:rPr>
          <w:noProof/>
        </w:rPr>
        <w:object w:dxaOrig="8745" w:dyaOrig="5025">
          <v:shape id="Object 25" o:spid="_x0000_i1050" type="#_x0000_t75" style="width:437pt;height:251.05pt;visibility:visible">
            <v:imagedata r:id="rId35" o:title=""/>
          </v:shape>
        </w:object>
      </w:r>
      <w:r w:rsidRPr="00FA1765">
        <w:rPr>
          <w:lang w:val="ro-RO"/>
        </w:rPr>
        <w:fldChar w:fldCharType="end"/>
      </w:r>
    </w:p>
    <w:p w:rsidR="00FD1C6A" w:rsidRPr="00FA1765" w:rsidRDefault="00FD1C6A" w:rsidP="00CF2EA2">
      <w:pPr>
        <w:spacing w:after="180"/>
        <w:ind w:left="349" w:right="48" w:firstLine="359"/>
        <w:jc w:val="both"/>
        <w:rPr>
          <w:sz w:val="22"/>
          <w:szCs w:val="22"/>
          <w:lang w:val="ro-RO"/>
        </w:rPr>
      </w:pPr>
      <w:r w:rsidRPr="00FA1765">
        <w:rPr>
          <w:sz w:val="22"/>
          <w:szCs w:val="22"/>
          <w:lang w:val="ro-RO"/>
        </w:rPr>
        <w:t>În anul 2014 se înregistrează a</w:t>
      </w:r>
      <w:r>
        <w:rPr>
          <w:sz w:val="22"/>
          <w:szCs w:val="22"/>
          <w:lang w:val="ro-RO"/>
        </w:rPr>
        <w:t>ș</w:t>
      </w:r>
      <w:r w:rsidRPr="00FA1765">
        <w:rPr>
          <w:sz w:val="22"/>
          <w:szCs w:val="22"/>
          <w:lang w:val="ro-RO"/>
        </w:rPr>
        <w:t>adar o scădere a cauzelor de solu</w:t>
      </w:r>
      <w:r>
        <w:rPr>
          <w:sz w:val="22"/>
          <w:szCs w:val="22"/>
          <w:lang w:val="ro-RO"/>
        </w:rPr>
        <w:t>ț</w:t>
      </w:r>
      <w:r w:rsidRPr="00FA1765">
        <w:rPr>
          <w:sz w:val="22"/>
          <w:szCs w:val="22"/>
          <w:lang w:val="ro-RO"/>
        </w:rPr>
        <w:t xml:space="preserve">ionat cu </w:t>
      </w:r>
      <w:r w:rsidRPr="00FA1765">
        <w:rPr>
          <w:b/>
          <w:sz w:val="22"/>
          <w:szCs w:val="22"/>
          <w:lang w:val="ro-RO"/>
        </w:rPr>
        <w:t>140.443</w:t>
      </w:r>
      <w:r w:rsidRPr="00FA1765">
        <w:rPr>
          <w:sz w:val="22"/>
          <w:szCs w:val="22"/>
          <w:lang w:val="ro-RO"/>
        </w:rPr>
        <w:t xml:space="preserve"> cauze, ceea ce reprezintă o scădere cu </w:t>
      </w:r>
      <w:r w:rsidRPr="00FA1765">
        <w:rPr>
          <w:b/>
          <w:sz w:val="22"/>
          <w:szCs w:val="22"/>
          <w:lang w:val="ro-RO"/>
        </w:rPr>
        <w:t>13,84</w:t>
      </w:r>
      <w:r w:rsidRPr="00FA1765">
        <w:rPr>
          <w:sz w:val="22"/>
          <w:szCs w:val="22"/>
          <w:lang w:val="ro-RO"/>
        </w:rPr>
        <w:t xml:space="preserve"> % comparativ cu perioada anterioară.</w:t>
      </w:r>
    </w:p>
    <w:p w:rsidR="00FD1C6A" w:rsidRPr="00FA1765" w:rsidRDefault="00FD1C6A" w:rsidP="00CF2EA2">
      <w:pPr>
        <w:spacing w:after="180"/>
        <w:ind w:left="349" w:right="48" w:firstLine="359"/>
        <w:jc w:val="both"/>
        <w:rPr>
          <w:sz w:val="22"/>
          <w:szCs w:val="22"/>
          <w:lang w:val="ro-RO"/>
        </w:rPr>
      </w:pPr>
      <w:r w:rsidRPr="00FA1765">
        <w:rPr>
          <w:sz w:val="22"/>
          <w:szCs w:val="22"/>
          <w:lang w:val="ro-RO"/>
        </w:rPr>
        <w:t>Fa</w:t>
      </w:r>
      <w:r>
        <w:rPr>
          <w:sz w:val="22"/>
          <w:szCs w:val="22"/>
          <w:lang w:val="ro-RO"/>
        </w:rPr>
        <w:t>ț</w:t>
      </w:r>
      <w:r w:rsidRPr="00FA1765">
        <w:rPr>
          <w:sz w:val="22"/>
          <w:szCs w:val="22"/>
          <w:lang w:val="ro-RO"/>
        </w:rPr>
        <w:t>ă de anul 2010 se înregistrează totu</w:t>
      </w:r>
      <w:r>
        <w:rPr>
          <w:sz w:val="22"/>
          <w:szCs w:val="22"/>
          <w:lang w:val="ro-RO"/>
        </w:rPr>
        <w:t>ș</w:t>
      </w:r>
      <w:r w:rsidRPr="00FA1765">
        <w:rPr>
          <w:sz w:val="22"/>
          <w:szCs w:val="22"/>
          <w:lang w:val="ro-RO"/>
        </w:rPr>
        <w:t>i o cre</w:t>
      </w:r>
      <w:r>
        <w:rPr>
          <w:sz w:val="22"/>
          <w:szCs w:val="22"/>
          <w:lang w:val="ro-RO"/>
        </w:rPr>
        <w:t>ș</w:t>
      </w:r>
      <w:r w:rsidRPr="00FA1765">
        <w:rPr>
          <w:sz w:val="22"/>
          <w:szCs w:val="22"/>
          <w:lang w:val="ro-RO"/>
        </w:rPr>
        <w:t xml:space="preserve">tere de </w:t>
      </w:r>
      <w:r w:rsidRPr="00FA1765">
        <w:rPr>
          <w:b/>
          <w:sz w:val="22"/>
          <w:szCs w:val="22"/>
          <w:lang w:val="ro-RO"/>
        </w:rPr>
        <w:t>51.121</w:t>
      </w:r>
      <w:r w:rsidRPr="00FA1765">
        <w:rPr>
          <w:sz w:val="22"/>
          <w:szCs w:val="22"/>
          <w:lang w:val="ro-RO"/>
        </w:rPr>
        <w:t xml:space="preserve"> cauze de solu</w:t>
      </w:r>
      <w:r>
        <w:rPr>
          <w:sz w:val="22"/>
          <w:szCs w:val="22"/>
          <w:lang w:val="ro-RO"/>
        </w:rPr>
        <w:t>ț</w:t>
      </w:r>
      <w:r w:rsidRPr="00FA1765">
        <w:rPr>
          <w:sz w:val="22"/>
          <w:szCs w:val="22"/>
          <w:lang w:val="ro-RO"/>
        </w:rPr>
        <w:t xml:space="preserve">ionat, ceea ce reprezintă </w:t>
      </w:r>
      <w:r w:rsidRPr="00FA1765">
        <w:rPr>
          <w:b/>
          <w:sz w:val="22"/>
          <w:szCs w:val="22"/>
          <w:lang w:val="ro-RO"/>
        </w:rPr>
        <w:t>6,21 %</w:t>
      </w:r>
      <w:r w:rsidRPr="00FA1765">
        <w:rPr>
          <w:sz w:val="22"/>
          <w:szCs w:val="22"/>
          <w:lang w:val="ro-RO"/>
        </w:rPr>
        <w:t>.</w:t>
      </w:r>
    </w:p>
    <w:p w:rsidR="00FD1C6A" w:rsidRPr="00FA1765" w:rsidRDefault="00FD1C6A" w:rsidP="00CF2EA2">
      <w:pPr>
        <w:spacing w:after="180"/>
        <w:ind w:left="349" w:right="48" w:firstLine="359"/>
        <w:jc w:val="both"/>
        <w:rPr>
          <w:sz w:val="22"/>
          <w:szCs w:val="22"/>
          <w:lang w:val="ro-RO"/>
        </w:rPr>
      </w:pPr>
      <w:r w:rsidRPr="00FA1765">
        <w:rPr>
          <w:sz w:val="22"/>
          <w:szCs w:val="22"/>
          <w:lang w:val="ro-RO"/>
        </w:rPr>
        <w:t xml:space="preserve">Sub aspectul stocurilor </w:t>
      </w:r>
      <w:r>
        <w:rPr>
          <w:sz w:val="22"/>
          <w:szCs w:val="22"/>
          <w:lang w:val="ro-RO"/>
        </w:rPr>
        <w:t>ș</w:t>
      </w:r>
      <w:r w:rsidRPr="00FA1765">
        <w:rPr>
          <w:sz w:val="22"/>
          <w:szCs w:val="22"/>
          <w:lang w:val="ro-RO"/>
        </w:rPr>
        <w:t>i al cauzelor nou intrate, situa</w:t>
      </w:r>
      <w:r>
        <w:rPr>
          <w:sz w:val="22"/>
          <w:szCs w:val="22"/>
          <w:lang w:val="ro-RO"/>
        </w:rPr>
        <w:t>ț</w:t>
      </w:r>
      <w:r w:rsidRPr="00FA1765">
        <w:rPr>
          <w:sz w:val="22"/>
          <w:szCs w:val="22"/>
          <w:lang w:val="ro-RO"/>
        </w:rPr>
        <w:t>ia grafică se prezintă după cum urmează:</w:t>
      </w:r>
    </w:p>
    <w:p w:rsidR="00FD1C6A" w:rsidRPr="00FA1765" w:rsidRDefault="00FD1C6A" w:rsidP="0095534F">
      <w:pPr>
        <w:tabs>
          <w:tab w:val="left" w:pos="2895"/>
        </w:tabs>
        <w:spacing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"Grafic 10![Grafice.xls]Grafic 10 Diagramă 1" \a \p  \* MERGEFORMAT </w:instrText>
      </w:r>
      <w:r w:rsidRPr="00FA1765">
        <w:rPr>
          <w:lang w:val="ro-RO"/>
        </w:rPr>
        <w:fldChar w:fldCharType="separate"/>
      </w:r>
      <w:r w:rsidR="00C15CBA">
        <w:rPr>
          <w:noProof/>
        </w:rPr>
        <w:object w:dxaOrig="8820" w:dyaOrig="4890">
          <v:shape id="Object 26" o:spid="_x0000_i1051" type="#_x0000_t75" style="width:440.75pt;height:244.8pt;visibility:visible">
            <v:imagedata r:id="rId36" o:title=""/>
          </v:shape>
        </w:object>
      </w:r>
      <w:r w:rsidRPr="00FA1765">
        <w:rPr>
          <w:lang w:val="ro-RO"/>
        </w:rPr>
        <w:fldChar w:fldCharType="end"/>
      </w:r>
    </w:p>
    <w:p w:rsidR="00FD1C6A" w:rsidRPr="00FA1765" w:rsidRDefault="00FD1C6A" w:rsidP="00CF2EA2">
      <w:pPr>
        <w:ind w:right="48" w:firstLine="567"/>
        <w:jc w:val="both"/>
        <w:rPr>
          <w:sz w:val="22"/>
          <w:szCs w:val="22"/>
          <w:lang w:val="ro-RO"/>
        </w:rPr>
      </w:pPr>
      <w:r w:rsidRPr="00FA1765">
        <w:rPr>
          <w:sz w:val="22"/>
          <w:szCs w:val="22"/>
          <w:lang w:val="ro-RO"/>
        </w:rPr>
        <w:t xml:space="preserve">Comparativ cu anul 2013 nivelul stocurilor de dosare a scăzut cu </w:t>
      </w:r>
      <w:r w:rsidRPr="00FA1765">
        <w:rPr>
          <w:b/>
          <w:sz w:val="22"/>
          <w:szCs w:val="22"/>
          <w:lang w:val="ro-RO"/>
        </w:rPr>
        <w:t>69.900</w:t>
      </w:r>
      <w:r w:rsidRPr="00FA1765">
        <w:rPr>
          <w:sz w:val="22"/>
          <w:szCs w:val="22"/>
          <w:lang w:val="ro-RO"/>
        </w:rPr>
        <w:t xml:space="preserve"> dosare ceea ce reprezintă o scădere cu </w:t>
      </w:r>
      <w:r w:rsidRPr="00FA1765">
        <w:rPr>
          <w:b/>
          <w:sz w:val="22"/>
          <w:szCs w:val="22"/>
          <w:lang w:val="ro-RO"/>
        </w:rPr>
        <w:t>15,57%,</w:t>
      </w:r>
      <w:r w:rsidRPr="00FA1765">
        <w:rPr>
          <w:sz w:val="22"/>
          <w:szCs w:val="22"/>
          <w:lang w:val="ro-RO"/>
        </w:rPr>
        <w:t xml:space="preserve"> în timp ce numărul dosarelor nou intrate a scăzut cu</w:t>
      </w:r>
      <w:r w:rsidRPr="00FA1765">
        <w:rPr>
          <w:b/>
          <w:sz w:val="22"/>
          <w:szCs w:val="22"/>
          <w:lang w:val="ro-RO"/>
        </w:rPr>
        <w:t xml:space="preserve"> 70.543</w:t>
      </w:r>
      <w:r w:rsidRPr="00FA1765">
        <w:rPr>
          <w:sz w:val="22"/>
          <w:szCs w:val="22"/>
          <w:lang w:val="ro-RO"/>
        </w:rPr>
        <w:t xml:space="preserve"> dosare ceea ce reprezintă o scădere cu </w:t>
      </w:r>
      <w:r w:rsidRPr="00FA1765">
        <w:rPr>
          <w:b/>
          <w:sz w:val="22"/>
          <w:szCs w:val="22"/>
          <w:lang w:val="ro-RO"/>
        </w:rPr>
        <w:t>12,47 %</w:t>
      </w:r>
      <w:r w:rsidRPr="00FA1765">
        <w:rPr>
          <w:sz w:val="22"/>
          <w:szCs w:val="22"/>
          <w:lang w:val="ro-RO"/>
        </w:rPr>
        <w:t>.</w:t>
      </w:r>
    </w:p>
    <w:p w:rsidR="00FD1C6A" w:rsidRPr="00FA1765" w:rsidRDefault="00FD1C6A" w:rsidP="00CF2EA2">
      <w:pPr>
        <w:ind w:right="48" w:firstLine="567"/>
        <w:jc w:val="both"/>
        <w:rPr>
          <w:sz w:val="22"/>
          <w:szCs w:val="22"/>
          <w:lang w:val="ro-RO"/>
        </w:rPr>
      </w:pPr>
      <w:r w:rsidRPr="00FA1765">
        <w:rPr>
          <w:sz w:val="22"/>
          <w:szCs w:val="22"/>
          <w:lang w:val="ro-RO"/>
        </w:rPr>
        <w:t xml:space="preserve">În raport cu anul 2010 însă, nivelul stocurilor de dosare a crescut cu </w:t>
      </w:r>
      <w:r w:rsidRPr="00FA1765">
        <w:rPr>
          <w:b/>
          <w:sz w:val="22"/>
          <w:szCs w:val="22"/>
          <w:lang w:val="ro-RO"/>
        </w:rPr>
        <w:t xml:space="preserve">192.714 </w:t>
      </w:r>
      <w:r w:rsidRPr="00FA1765">
        <w:rPr>
          <w:sz w:val="22"/>
          <w:szCs w:val="22"/>
          <w:lang w:val="ro-RO"/>
        </w:rPr>
        <w:t>(</w:t>
      </w:r>
      <w:r w:rsidRPr="00FA1765">
        <w:rPr>
          <w:b/>
          <w:sz w:val="22"/>
          <w:szCs w:val="22"/>
          <w:lang w:val="ro-RO"/>
        </w:rPr>
        <w:t>103,46 %)</w:t>
      </w:r>
      <w:r w:rsidRPr="00FA1765">
        <w:rPr>
          <w:sz w:val="22"/>
          <w:szCs w:val="22"/>
          <w:lang w:val="ro-RO"/>
        </w:rPr>
        <w:t>, în timp ce numărul dosarelor nou intrate a scăzut cu 141.593 (</w:t>
      </w:r>
      <w:r w:rsidRPr="00FA1765">
        <w:rPr>
          <w:b/>
          <w:sz w:val="22"/>
          <w:szCs w:val="22"/>
          <w:lang w:val="ro-RO"/>
        </w:rPr>
        <w:t>22,24%)</w:t>
      </w:r>
      <w:r w:rsidRPr="00FA1765">
        <w:rPr>
          <w:sz w:val="22"/>
          <w:szCs w:val="22"/>
          <w:lang w:val="ro-RO"/>
        </w:rPr>
        <w:t>. De men</w:t>
      </w:r>
      <w:r>
        <w:rPr>
          <w:sz w:val="22"/>
          <w:szCs w:val="22"/>
          <w:lang w:val="ro-RO"/>
        </w:rPr>
        <w:t>ț</w:t>
      </w:r>
      <w:r w:rsidRPr="00FA1765">
        <w:rPr>
          <w:sz w:val="22"/>
          <w:szCs w:val="22"/>
          <w:lang w:val="ro-RO"/>
        </w:rPr>
        <w:t>ionat faptul că datele prezentate de cur</w:t>
      </w:r>
      <w:r>
        <w:rPr>
          <w:sz w:val="22"/>
          <w:szCs w:val="22"/>
          <w:lang w:val="ro-RO"/>
        </w:rPr>
        <w:t>ț</w:t>
      </w:r>
      <w:r w:rsidRPr="00FA1765">
        <w:rPr>
          <w:sz w:val="22"/>
          <w:szCs w:val="22"/>
          <w:lang w:val="ro-RO"/>
        </w:rPr>
        <w:t>ile de apel la nivelul anului 2010 erau contabilizate manual.</w:t>
      </w:r>
    </w:p>
    <w:p w:rsidR="00FD1C6A" w:rsidRPr="00FA1765" w:rsidRDefault="00FD1C6A" w:rsidP="00CF2EA2">
      <w:pPr>
        <w:ind w:right="48" w:firstLine="567"/>
        <w:jc w:val="both"/>
        <w:rPr>
          <w:sz w:val="22"/>
          <w:szCs w:val="22"/>
          <w:lang w:val="ro-RO"/>
        </w:rPr>
      </w:pPr>
      <w:r w:rsidRPr="00FA1765">
        <w:rPr>
          <w:sz w:val="22"/>
          <w:szCs w:val="22"/>
          <w:lang w:val="ro-RO"/>
        </w:rPr>
        <w:t>Din punct de vedere al circumscrip</w:t>
      </w:r>
      <w:r>
        <w:rPr>
          <w:sz w:val="22"/>
          <w:szCs w:val="22"/>
          <w:lang w:val="ro-RO"/>
        </w:rPr>
        <w:t>ț</w:t>
      </w:r>
      <w:r w:rsidRPr="00FA1765">
        <w:rPr>
          <w:sz w:val="22"/>
          <w:szCs w:val="22"/>
          <w:lang w:val="ro-RO"/>
        </w:rPr>
        <w:t xml:space="preserve">iilor, însumând tribunalele </w:t>
      </w:r>
      <w:r>
        <w:rPr>
          <w:sz w:val="22"/>
          <w:szCs w:val="22"/>
          <w:lang w:val="ro-RO"/>
        </w:rPr>
        <w:t>ș</w:t>
      </w:r>
      <w:r w:rsidRPr="00FA1765">
        <w:rPr>
          <w:sz w:val="22"/>
          <w:szCs w:val="22"/>
          <w:lang w:val="ro-RO"/>
        </w:rPr>
        <w:t>i judecătoriile arondate, cele mai multe dosare nou create în anul 2014 au fost înregistrate în următoarele raze teritoriale:</w:t>
      </w:r>
    </w:p>
    <w:p w:rsidR="00FD1C6A" w:rsidRPr="00FA1765" w:rsidRDefault="00C15CBA" w:rsidP="0095534F">
      <w:pPr>
        <w:spacing w:before="120" w:line="360" w:lineRule="auto"/>
        <w:jc w:val="center"/>
        <w:rPr>
          <w:lang w:val="ro-RO"/>
        </w:rPr>
      </w:pPr>
      <w:r>
        <w:rPr>
          <w:noProof/>
        </w:rPr>
        <w:lastRenderedPageBreak/>
        <w:pict>
          <v:shape id="Picture 30" o:spid="_x0000_i1052" type="#_x0000_t75" style="width:476.45pt;height:193.45pt;visibility:visible" o:bordertopcolor="black" o:borderleftcolor="black" o:borderbottomcolor="black" o:borderrightcolor="black">
            <v:imagedata r:id="rId37" o:title="" croptop="28239f" cropbottom="7075f" cropleft="3836f" cropright="7501f"/>
            <w10:bordertop type="single" width="4"/>
            <w10:borderleft type="single" width="4"/>
            <w10:borderbottom type="single" width="4"/>
            <w10:borderright type="single" width="4"/>
          </v:shape>
        </w:pict>
      </w:r>
    </w:p>
    <w:p w:rsidR="00FD1C6A" w:rsidRPr="00FA1765" w:rsidRDefault="00FD1C6A" w:rsidP="00CF2EA2">
      <w:pPr>
        <w:spacing w:after="180"/>
        <w:ind w:right="48"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dinamica dosarelor nou intrate pe materiile importante statistic la nivelul tribunalelor, indiferent de stadiu, situa</w:t>
      </w:r>
      <w:r>
        <w:rPr>
          <w:sz w:val="22"/>
          <w:szCs w:val="22"/>
          <w:lang w:val="ro-RO"/>
        </w:rPr>
        <w:t>ț</w:t>
      </w:r>
      <w:r w:rsidRPr="00FA1765">
        <w:rPr>
          <w:sz w:val="22"/>
          <w:szCs w:val="22"/>
          <w:lang w:val="ro-RO"/>
        </w:rPr>
        <w:t>ia se prezintă după cum urmează:</w:t>
      </w:r>
    </w:p>
    <w:p w:rsidR="00FD1C6A" w:rsidRPr="00FA1765" w:rsidRDefault="00C15CBA" w:rsidP="0095534F">
      <w:pPr>
        <w:spacing w:before="120" w:line="360" w:lineRule="auto"/>
        <w:jc w:val="center"/>
        <w:rPr>
          <w:lang w:val="ro-RO"/>
        </w:rPr>
      </w:pPr>
      <w:r>
        <w:rPr>
          <w:noProof/>
        </w:rPr>
        <w:pict>
          <v:shape id="Picture 31" o:spid="_x0000_i1053" type="#_x0000_t75" style="width:463.3pt;height:171.55pt;visibility:visible" o:bordertopcolor="black" o:borderleftcolor="black" o:borderbottomcolor="black" o:borderrightcolor="black">
            <v:imagedata r:id="rId38" o:title="" croptop="18056f" cropbottom="17157f" cropleft="4049f" cropright="6554f"/>
            <w10:bordertop type="single" width="4"/>
            <w10:borderleft type="single" width="4"/>
            <w10:borderbottom type="single" width="4"/>
            <w10:borderright type="single" width="4"/>
          </v:shape>
        </w:pict>
      </w:r>
    </w:p>
    <w:p w:rsidR="00FD1C6A" w:rsidRPr="00FA1765" w:rsidRDefault="00FD1C6A" w:rsidP="00CF2EA2">
      <w:pPr>
        <w:spacing w:after="180"/>
        <w:ind w:right="48" w:firstLine="567"/>
        <w:jc w:val="both"/>
        <w:rPr>
          <w:sz w:val="22"/>
          <w:szCs w:val="22"/>
          <w:lang w:val="ro-RO"/>
        </w:rPr>
      </w:pPr>
      <w:r w:rsidRPr="00FA1765">
        <w:rPr>
          <w:sz w:val="22"/>
          <w:szCs w:val="22"/>
          <w:lang w:val="ro-RO"/>
        </w:rPr>
        <w:t>De asemenea, dosarele nou intrate defalcat pe stadiile procesuale, indiferent de materie sunt contabilizate astfel:</w:t>
      </w:r>
    </w:p>
    <w:p w:rsidR="00FD1C6A" w:rsidRPr="00FA1765" w:rsidRDefault="00C15CBA" w:rsidP="0095534F">
      <w:pPr>
        <w:spacing w:before="120" w:line="360" w:lineRule="auto"/>
        <w:jc w:val="center"/>
        <w:rPr>
          <w:lang w:val="ro-RO"/>
        </w:rPr>
      </w:pPr>
      <w:r>
        <w:rPr>
          <w:noProof/>
        </w:rPr>
        <w:pict>
          <v:shape id="Picture 32" o:spid="_x0000_i1054" type="#_x0000_t75" style="width:463.3pt;height:183.45pt;visibility:visible" o:bordertopcolor="black" o:borderleftcolor="black" o:borderbottomcolor="black" o:borderrightcolor="black">
            <v:imagedata r:id="rId39" o:title="" croptop="28405f" cropbottom="6903f" cropleft="2470f" cropright="8879f"/>
            <w10:bordertop type="single" width="4"/>
            <w10:borderleft type="single" width="4"/>
            <w10:borderbottom type="single" width="4"/>
            <w10:borderright type="single" width="4"/>
          </v:shape>
        </w:pict>
      </w:r>
    </w:p>
    <w:p w:rsidR="00FD1C6A" w:rsidRPr="00FA1765" w:rsidRDefault="00FD1C6A" w:rsidP="003B197D">
      <w:pPr>
        <w:keepNext/>
        <w:spacing w:after="180"/>
        <w:ind w:right="45" w:firstLine="567"/>
        <w:jc w:val="both"/>
        <w:rPr>
          <w:sz w:val="22"/>
          <w:szCs w:val="22"/>
          <w:lang w:val="ro-RO"/>
        </w:rPr>
      </w:pPr>
      <w:r w:rsidRPr="00FA1765">
        <w:rPr>
          <w:sz w:val="22"/>
          <w:szCs w:val="22"/>
          <w:lang w:val="ro-RO"/>
        </w:rPr>
        <w:t>Raportat la volumul de activitate al tribunalelor, acestea pot fi grupate astfel:</w:t>
      </w:r>
    </w:p>
    <w:p w:rsidR="00FD1C6A" w:rsidRPr="00FA1765" w:rsidRDefault="00FD1C6A" w:rsidP="00E651C9">
      <w:pPr>
        <w:numPr>
          <w:ilvl w:val="0"/>
          <w:numId w:val="22"/>
        </w:numPr>
        <w:jc w:val="both"/>
        <w:rPr>
          <w:b/>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un volum situat sub 5.000 cauze – </w:t>
      </w:r>
      <w:r w:rsidRPr="00FA1765">
        <w:rPr>
          <w:b/>
          <w:sz w:val="22"/>
          <w:szCs w:val="22"/>
          <w:lang w:val="ro-RO"/>
        </w:rPr>
        <w:t>3</w:t>
      </w:r>
      <w:r w:rsidRPr="00FA1765">
        <w:rPr>
          <w:sz w:val="22"/>
          <w:szCs w:val="22"/>
          <w:lang w:val="ro-RO"/>
        </w:rPr>
        <w:t>;</w:t>
      </w:r>
    </w:p>
    <w:p w:rsidR="00FD1C6A" w:rsidRPr="00FA1765" w:rsidRDefault="00FD1C6A" w:rsidP="00E651C9">
      <w:pPr>
        <w:numPr>
          <w:ilvl w:val="0"/>
          <w:numId w:val="22"/>
        </w:numPr>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un volum cuprins între 5.000 -10.000 cauze - </w:t>
      </w:r>
      <w:r w:rsidRPr="00FA1765">
        <w:rPr>
          <w:b/>
          <w:sz w:val="22"/>
          <w:szCs w:val="22"/>
          <w:lang w:val="ro-RO"/>
        </w:rPr>
        <w:t>9</w:t>
      </w:r>
      <w:r w:rsidRPr="00FA1765">
        <w:rPr>
          <w:sz w:val="22"/>
          <w:szCs w:val="22"/>
          <w:lang w:val="ro-RO"/>
        </w:rPr>
        <w:t>;</w:t>
      </w:r>
    </w:p>
    <w:p w:rsidR="00FD1C6A" w:rsidRPr="00FA1765" w:rsidRDefault="00FD1C6A" w:rsidP="00E651C9">
      <w:pPr>
        <w:numPr>
          <w:ilvl w:val="0"/>
          <w:numId w:val="22"/>
        </w:numPr>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un volum cuprins între 10.000 -15.000 cauze - </w:t>
      </w:r>
      <w:r w:rsidRPr="00FA1765">
        <w:rPr>
          <w:b/>
          <w:sz w:val="22"/>
          <w:szCs w:val="22"/>
          <w:lang w:val="ro-RO"/>
        </w:rPr>
        <w:t>11</w:t>
      </w:r>
      <w:r w:rsidRPr="00FA1765">
        <w:rPr>
          <w:sz w:val="22"/>
          <w:szCs w:val="22"/>
          <w:lang w:val="ro-RO"/>
        </w:rPr>
        <w:t>;</w:t>
      </w:r>
    </w:p>
    <w:p w:rsidR="00FD1C6A" w:rsidRPr="00FA1765" w:rsidRDefault="00FD1C6A" w:rsidP="00E651C9">
      <w:pPr>
        <w:numPr>
          <w:ilvl w:val="0"/>
          <w:numId w:val="22"/>
        </w:numPr>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un volum cuprins între 15.000 -20.000 cauze - </w:t>
      </w:r>
      <w:r w:rsidRPr="00FA1765">
        <w:rPr>
          <w:b/>
          <w:sz w:val="22"/>
          <w:szCs w:val="22"/>
          <w:lang w:val="ro-RO"/>
        </w:rPr>
        <w:t>7</w:t>
      </w:r>
      <w:r w:rsidRPr="00FA1765">
        <w:rPr>
          <w:sz w:val="22"/>
          <w:szCs w:val="22"/>
          <w:lang w:val="ro-RO"/>
        </w:rPr>
        <w:t>;</w:t>
      </w:r>
    </w:p>
    <w:p w:rsidR="00FD1C6A" w:rsidRPr="00FA1765" w:rsidRDefault="00FD1C6A" w:rsidP="00E651C9">
      <w:pPr>
        <w:numPr>
          <w:ilvl w:val="0"/>
          <w:numId w:val="22"/>
        </w:numPr>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un volum cuprins între 20.000 -30.000 cauze - </w:t>
      </w:r>
      <w:r w:rsidRPr="00FA1765">
        <w:rPr>
          <w:b/>
          <w:sz w:val="22"/>
          <w:szCs w:val="22"/>
          <w:lang w:val="ro-RO"/>
        </w:rPr>
        <w:t>11</w:t>
      </w:r>
      <w:r w:rsidRPr="00FA1765">
        <w:rPr>
          <w:sz w:val="22"/>
          <w:szCs w:val="22"/>
          <w:lang w:val="ro-RO"/>
        </w:rPr>
        <w:t xml:space="preserve">;   </w:t>
      </w:r>
    </w:p>
    <w:p w:rsidR="00FD1C6A" w:rsidRPr="00FA1765" w:rsidRDefault="00FD1C6A" w:rsidP="00E651C9">
      <w:pPr>
        <w:numPr>
          <w:ilvl w:val="0"/>
          <w:numId w:val="22"/>
        </w:numPr>
        <w:jc w:val="both"/>
        <w:rPr>
          <w:b/>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un volum de peste 30.000 cauze - </w:t>
      </w:r>
      <w:r w:rsidRPr="00FA1765">
        <w:rPr>
          <w:b/>
          <w:sz w:val="22"/>
          <w:szCs w:val="22"/>
          <w:lang w:val="ro-RO"/>
        </w:rPr>
        <w:t>5</w:t>
      </w:r>
      <w:r w:rsidRPr="00FA1765">
        <w:rPr>
          <w:sz w:val="22"/>
          <w:szCs w:val="22"/>
          <w:lang w:val="ro-RO"/>
        </w:rPr>
        <w:t>.</w:t>
      </w:r>
    </w:p>
    <w:p w:rsidR="00FD1C6A" w:rsidRPr="00FA1765" w:rsidRDefault="00FD1C6A" w:rsidP="00CF2EA2">
      <w:pPr>
        <w:spacing w:after="180"/>
        <w:ind w:right="48" w:firstLine="567"/>
        <w:jc w:val="both"/>
        <w:rPr>
          <w:b/>
          <w:sz w:val="22"/>
          <w:szCs w:val="22"/>
          <w:lang w:val="ro-RO"/>
        </w:rPr>
      </w:pPr>
      <w:r w:rsidRPr="00FA1765">
        <w:rPr>
          <w:b/>
          <w:sz w:val="22"/>
          <w:szCs w:val="22"/>
          <w:lang w:val="ro-RO"/>
        </w:rPr>
        <w:lastRenderedPageBreak/>
        <w:t>Volumul de activitate al tribunalelor – situa</w:t>
      </w:r>
      <w:r>
        <w:rPr>
          <w:b/>
          <w:sz w:val="22"/>
          <w:szCs w:val="22"/>
          <w:lang w:val="ro-RO"/>
        </w:rPr>
        <w:t>ț</w:t>
      </w:r>
      <w:r w:rsidRPr="00FA1765">
        <w:rPr>
          <w:b/>
          <w:sz w:val="22"/>
          <w:szCs w:val="22"/>
          <w:lang w:val="ro-RO"/>
        </w:rPr>
        <w:t>ie comparativă</w:t>
      </w:r>
    </w:p>
    <w:p w:rsidR="00FD1C6A" w:rsidRPr="00FA1765" w:rsidRDefault="00C15CBA" w:rsidP="0095534F">
      <w:pPr>
        <w:spacing w:line="360" w:lineRule="auto"/>
        <w:jc w:val="center"/>
        <w:rPr>
          <w:b/>
          <w:i/>
          <w:lang w:val="ro-RO"/>
        </w:rPr>
      </w:pPr>
      <w:r>
        <w:rPr>
          <w:b/>
          <w:i/>
          <w:noProof/>
        </w:rPr>
        <w:pict>
          <v:shape id="Picture 33" o:spid="_x0000_i1055" type="#_x0000_t75" style="width:481.45pt;height:246.05pt;visibility:visible" o:bordertopcolor="black" o:borderleftcolor="black" o:borderbottomcolor="black" o:borderrightcolor="black">
            <v:imagedata r:id="rId40" o:title=""/>
            <w10:bordertop type="single" width="4"/>
            <w10:borderleft type="single" width="4"/>
            <w10:borderbottom type="single" width="4"/>
            <w10:borderright type="single" width="4"/>
          </v:shape>
        </w:pict>
      </w:r>
    </w:p>
    <w:p w:rsidR="00FD1C6A" w:rsidRPr="00FA1765" w:rsidRDefault="00FD1C6A" w:rsidP="00CF2EA2">
      <w:pPr>
        <w:spacing w:after="180"/>
        <w:ind w:right="48" w:firstLine="709"/>
        <w:jc w:val="both"/>
        <w:rPr>
          <w:sz w:val="22"/>
          <w:szCs w:val="22"/>
          <w:lang w:val="ro-RO"/>
        </w:rPr>
      </w:pPr>
      <w:r w:rsidRPr="00FA1765">
        <w:rPr>
          <w:sz w:val="22"/>
          <w:szCs w:val="22"/>
          <w:lang w:val="ro-RO"/>
        </w:rPr>
        <w:t>După cum se observă în ultimul an exista o scădere a numărului tribunalelor cu un volum de activitate de peste 30.000 de dosare de la 10 instan</w:t>
      </w:r>
      <w:r>
        <w:rPr>
          <w:sz w:val="22"/>
          <w:szCs w:val="22"/>
          <w:lang w:val="ro-RO"/>
        </w:rPr>
        <w:t>ț</w:t>
      </w:r>
      <w:r w:rsidRPr="00FA1765">
        <w:rPr>
          <w:sz w:val="22"/>
          <w:szCs w:val="22"/>
          <w:lang w:val="ro-RO"/>
        </w:rPr>
        <w:t xml:space="preserve">e în 2012 </w:t>
      </w:r>
      <w:r>
        <w:rPr>
          <w:sz w:val="22"/>
          <w:szCs w:val="22"/>
          <w:lang w:val="ro-RO"/>
        </w:rPr>
        <w:t>ș</w:t>
      </w:r>
      <w:r w:rsidRPr="00FA1765">
        <w:rPr>
          <w:sz w:val="22"/>
          <w:szCs w:val="22"/>
          <w:lang w:val="ro-RO"/>
        </w:rPr>
        <w:t>i 2013 la numai 5 în acest an coroborat cu o cre</w:t>
      </w:r>
      <w:r>
        <w:rPr>
          <w:sz w:val="22"/>
          <w:szCs w:val="22"/>
          <w:lang w:val="ro-RO"/>
        </w:rPr>
        <w:t>ș</w:t>
      </w:r>
      <w:r w:rsidRPr="00FA1765">
        <w:rPr>
          <w:sz w:val="22"/>
          <w:szCs w:val="22"/>
          <w:lang w:val="ro-RO"/>
        </w:rPr>
        <w:t xml:space="preserve">tere a numărului tribunalelor cu un volum foarte mic de activitate (de la 0 în 2012 </w:t>
      </w:r>
      <w:r>
        <w:rPr>
          <w:sz w:val="22"/>
          <w:szCs w:val="22"/>
          <w:lang w:val="ro-RO"/>
        </w:rPr>
        <w:t>ș</w:t>
      </w:r>
      <w:r w:rsidRPr="00FA1765">
        <w:rPr>
          <w:sz w:val="22"/>
          <w:szCs w:val="22"/>
          <w:lang w:val="ro-RO"/>
        </w:rPr>
        <w:t>i 2013 la 3 în prezent).</w:t>
      </w:r>
    </w:p>
    <w:p w:rsidR="00FD1C6A" w:rsidRPr="00FA1765" w:rsidRDefault="00FD1C6A" w:rsidP="00CF2EA2">
      <w:pPr>
        <w:spacing w:after="180"/>
        <w:ind w:right="48" w:firstLine="709"/>
        <w:jc w:val="both"/>
        <w:rPr>
          <w:bCs/>
          <w:sz w:val="22"/>
          <w:szCs w:val="22"/>
          <w:lang w:val="ro-RO"/>
        </w:rPr>
      </w:pPr>
      <w:r w:rsidRPr="00FA1765">
        <w:rPr>
          <w:sz w:val="22"/>
          <w:szCs w:val="22"/>
          <w:lang w:val="ro-RO"/>
        </w:rPr>
        <w:t>Se eviden</w:t>
      </w:r>
      <w:r>
        <w:rPr>
          <w:sz w:val="22"/>
          <w:szCs w:val="22"/>
          <w:lang w:val="ro-RO"/>
        </w:rPr>
        <w:t>ț</w:t>
      </w:r>
      <w:r w:rsidRPr="00FA1765">
        <w:rPr>
          <w:sz w:val="22"/>
          <w:szCs w:val="22"/>
          <w:lang w:val="ro-RO"/>
        </w:rPr>
        <w:t xml:space="preserve">iază </w:t>
      </w:r>
      <w:r>
        <w:rPr>
          <w:sz w:val="22"/>
          <w:szCs w:val="22"/>
          <w:lang w:val="ro-RO"/>
        </w:rPr>
        <w:t>ș</w:t>
      </w:r>
      <w:r w:rsidRPr="00FA1765">
        <w:rPr>
          <w:sz w:val="22"/>
          <w:szCs w:val="22"/>
          <w:lang w:val="ro-RO"/>
        </w:rPr>
        <w:t>i în acest an 3 tribunale cu un volum excesiv de mare de activitate comparativ cu toate celelalte, dintre care se distinge Tribunalul Bucure</w:t>
      </w:r>
      <w:r>
        <w:rPr>
          <w:sz w:val="22"/>
          <w:szCs w:val="22"/>
          <w:lang w:val="ro-RO"/>
        </w:rPr>
        <w:t>ș</w:t>
      </w:r>
      <w:r w:rsidRPr="00FA1765">
        <w:rPr>
          <w:sz w:val="22"/>
          <w:szCs w:val="22"/>
          <w:lang w:val="ro-RO"/>
        </w:rPr>
        <w:t xml:space="preserve">ti cu un număr de </w:t>
      </w:r>
      <w:r w:rsidRPr="00FA1765">
        <w:rPr>
          <w:b/>
          <w:bCs/>
          <w:sz w:val="22"/>
          <w:szCs w:val="22"/>
          <w:lang w:val="ro-RO"/>
        </w:rPr>
        <w:t xml:space="preserve">153.217 </w:t>
      </w:r>
      <w:r w:rsidRPr="00FA1765">
        <w:rPr>
          <w:bCs/>
          <w:sz w:val="22"/>
          <w:szCs w:val="22"/>
          <w:lang w:val="ro-RO"/>
        </w:rPr>
        <w:t>cauze de solu</w:t>
      </w:r>
      <w:r>
        <w:rPr>
          <w:bCs/>
          <w:sz w:val="22"/>
          <w:szCs w:val="22"/>
          <w:lang w:val="ro-RO"/>
        </w:rPr>
        <w:t>ț</w:t>
      </w:r>
      <w:r w:rsidRPr="00FA1765">
        <w:rPr>
          <w:bCs/>
          <w:sz w:val="22"/>
          <w:szCs w:val="22"/>
          <w:lang w:val="ro-RO"/>
        </w:rPr>
        <w:t xml:space="preserve">ionat </w:t>
      </w:r>
      <w:r w:rsidRPr="00FA1765">
        <w:rPr>
          <w:sz w:val="22"/>
          <w:szCs w:val="22"/>
          <w:lang w:val="ro-RO"/>
        </w:rPr>
        <w:t xml:space="preserve"> (143.792 cauze în 2013), dar </w:t>
      </w:r>
      <w:r>
        <w:rPr>
          <w:sz w:val="22"/>
          <w:szCs w:val="22"/>
          <w:lang w:val="ro-RO"/>
        </w:rPr>
        <w:t>ș</w:t>
      </w:r>
      <w:r w:rsidRPr="00FA1765">
        <w:rPr>
          <w:sz w:val="22"/>
          <w:szCs w:val="22"/>
          <w:lang w:val="ro-RO"/>
        </w:rPr>
        <w:t xml:space="preserve">i Tribunalele Dolj cu </w:t>
      </w:r>
      <w:r w:rsidRPr="00FA1765">
        <w:rPr>
          <w:b/>
          <w:bCs/>
          <w:sz w:val="22"/>
          <w:szCs w:val="22"/>
          <w:lang w:val="ro-RO"/>
        </w:rPr>
        <w:t>33.667</w:t>
      </w:r>
      <w:r w:rsidRPr="00FA1765">
        <w:rPr>
          <w:sz w:val="22"/>
          <w:szCs w:val="22"/>
          <w:lang w:val="ro-RO"/>
        </w:rPr>
        <w:t xml:space="preserve"> cauze</w:t>
      </w:r>
      <w:r w:rsidRPr="00FA1765">
        <w:rPr>
          <w:b/>
          <w:bCs/>
          <w:sz w:val="22"/>
          <w:szCs w:val="22"/>
          <w:lang w:val="ro-RO"/>
        </w:rPr>
        <w:t xml:space="preserve"> (</w:t>
      </w:r>
      <w:r w:rsidRPr="00FA1765">
        <w:rPr>
          <w:sz w:val="22"/>
          <w:szCs w:val="22"/>
          <w:lang w:val="ro-RO"/>
        </w:rPr>
        <w:t xml:space="preserve">40.065 cauze în 2013) </w:t>
      </w:r>
      <w:r>
        <w:rPr>
          <w:sz w:val="22"/>
          <w:szCs w:val="22"/>
          <w:lang w:val="ro-RO"/>
        </w:rPr>
        <w:t>ș</w:t>
      </w:r>
      <w:r w:rsidRPr="00FA1765">
        <w:rPr>
          <w:sz w:val="22"/>
          <w:szCs w:val="22"/>
          <w:lang w:val="ro-RO"/>
        </w:rPr>
        <w:t>i  Bihor</w:t>
      </w:r>
      <w:r w:rsidRPr="00FA1765">
        <w:rPr>
          <w:b/>
          <w:sz w:val="22"/>
          <w:szCs w:val="22"/>
          <w:lang w:val="ro-RO"/>
        </w:rPr>
        <w:t xml:space="preserve"> </w:t>
      </w:r>
      <w:r w:rsidRPr="00FA1765">
        <w:rPr>
          <w:sz w:val="22"/>
          <w:szCs w:val="22"/>
          <w:lang w:val="ro-RO"/>
        </w:rPr>
        <w:t xml:space="preserve">cu </w:t>
      </w:r>
      <w:r w:rsidRPr="00FA1765">
        <w:rPr>
          <w:b/>
          <w:bCs/>
          <w:sz w:val="22"/>
          <w:szCs w:val="22"/>
          <w:lang w:val="ro-RO"/>
        </w:rPr>
        <w:t xml:space="preserve">33.431 </w:t>
      </w:r>
      <w:r w:rsidRPr="00FA1765">
        <w:rPr>
          <w:sz w:val="22"/>
          <w:szCs w:val="22"/>
          <w:lang w:val="ro-RO"/>
        </w:rPr>
        <w:t>cauze (35.453 cauze în 2013), ultimele două instan</w:t>
      </w:r>
      <w:r>
        <w:rPr>
          <w:sz w:val="22"/>
          <w:szCs w:val="22"/>
          <w:lang w:val="ro-RO"/>
        </w:rPr>
        <w:t>ț</w:t>
      </w:r>
      <w:r w:rsidRPr="00FA1765">
        <w:rPr>
          <w:sz w:val="22"/>
          <w:szCs w:val="22"/>
          <w:lang w:val="ro-RO"/>
        </w:rPr>
        <w:t>e înregistrând totu</w:t>
      </w:r>
      <w:r>
        <w:rPr>
          <w:sz w:val="22"/>
          <w:szCs w:val="22"/>
          <w:lang w:val="ro-RO"/>
        </w:rPr>
        <w:t>ș</w:t>
      </w:r>
      <w:r w:rsidRPr="00FA1765">
        <w:rPr>
          <w:sz w:val="22"/>
          <w:szCs w:val="22"/>
          <w:lang w:val="ro-RO"/>
        </w:rPr>
        <w:t xml:space="preserve">i scăderi ale volumului de activitate. </w:t>
      </w:r>
      <w:r w:rsidRPr="00FA1765">
        <w:rPr>
          <w:bCs/>
          <w:sz w:val="22"/>
          <w:szCs w:val="22"/>
          <w:lang w:val="ro-RO"/>
        </w:rPr>
        <w:t>Situa</w:t>
      </w:r>
      <w:r>
        <w:rPr>
          <w:bCs/>
          <w:sz w:val="22"/>
          <w:szCs w:val="22"/>
          <w:lang w:val="ro-RO"/>
        </w:rPr>
        <w:t>ț</w:t>
      </w:r>
      <w:r w:rsidRPr="00FA1765">
        <w:rPr>
          <w:bCs/>
          <w:sz w:val="22"/>
          <w:szCs w:val="22"/>
          <w:lang w:val="ro-RO"/>
        </w:rPr>
        <w:t>ia grafică este prezentată în cele ce urmează.</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"instante volum mare![Grafice.xls]instante volum mare Diagramă 1" \a \p  \* MERGEFORMAT </w:instrText>
      </w:r>
      <w:r w:rsidRPr="00FA1765">
        <w:rPr>
          <w:lang w:val="ro-RO"/>
        </w:rPr>
        <w:fldChar w:fldCharType="separate"/>
      </w:r>
      <w:r w:rsidR="00C15CBA">
        <w:rPr>
          <w:noProof/>
        </w:rPr>
        <w:object w:dxaOrig="9375" w:dyaOrig="4875">
          <v:shape id="Object 31" o:spid="_x0000_i1056" type="#_x0000_t75" style="width:468.95pt;height:243.55pt;visibility:visible">
            <v:imagedata r:id="rId41" o:title=""/>
          </v:shape>
        </w:object>
      </w:r>
      <w:r w:rsidRPr="00FA1765">
        <w:rPr>
          <w:lang w:val="ro-RO"/>
        </w:rPr>
        <w:fldChar w:fldCharType="end"/>
      </w:r>
    </w:p>
    <w:p w:rsidR="00FD1C6A" w:rsidRPr="00FA1765" w:rsidRDefault="00FD1C6A" w:rsidP="00CF2EA2">
      <w:pPr>
        <w:spacing w:after="180"/>
        <w:ind w:right="48" w:firstLine="567"/>
        <w:jc w:val="both"/>
        <w:rPr>
          <w:sz w:val="22"/>
          <w:szCs w:val="22"/>
          <w:lang w:val="ro-RO"/>
        </w:rPr>
      </w:pPr>
      <w:r w:rsidRPr="00FA1765">
        <w:rPr>
          <w:sz w:val="22"/>
          <w:szCs w:val="22"/>
          <w:lang w:val="ro-RO"/>
        </w:rPr>
        <w:t>Dintre instan</w:t>
      </w:r>
      <w:r>
        <w:rPr>
          <w:sz w:val="22"/>
          <w:szCs w:val="22"/>
          <w:lang w:val="ro-RO"/>
        </w:rPr>
        <w:t>ț</w:t>
      </w:r>
      <w:r w:rsidRPr="00FA1765">
        <w:rPr>
          <w:sz w:val="22"/>
          <w:szCs w:val="22"/>
          <w:lang w:val="ro-RO"/>
        </w:rPr>
        <w:t>ele cu volum redus de activitate exemplificăm Tribunalul</w:t>
      </w:r>
      <w:r w:rsidRPr="00FA1765">
        <w:rPr>
          <w:b/>
          <w:sz w:val="22"/>
          <w:szCs w:val="22"/>
          <w:lang w:val="ro-RO"/>
        </w:rPr>
        <w:t xml:space="preserve"> </w:t>
      </w:r>
      <w:r w:rsidRPr="00FA1765">
        <w:rPr>
          <w:sz w:val="22"/>
          <w:szCs w:val="22"/>
          <w:lang w:val="ro-RO"/>
        </w:rPr>
        <w:t xml:space="preserve">Covasna cu </w:t>
      </w:r>
      <w:r w:rsidRPr="00FA1765">
        <w:rPr>
          <w:b/>
          <w:sz w:val="22"/>
          <w:szCs w:val="22"/>
          <w:lang w:val="ro-RO"/>
        </w:rPr>
        <w:t>4.537</w:t>
      </w:r>
      <w:r w:rsidRPr="00FA1765">
        <w:rPr>
          <w:sz w:val="22"/>
          <w:szCs w:val="22"/>
          <w:lang w:val="ro-RO"/>
        </w:rPr>
        <w:t xml:space="preserve"> dosare (6.101 dosare în 2013), Tribunalul Comercial Arge</w:t>
      </w:r>
      <w:r>
        <w:rPr>
          <w:sz w:val="22"/>
          <w:szCs w:val="22"/>
          <w:lang w:val="ro-RO"/>
        </w:rPr>
        <w:t>ș</w:t>
      </w:r>
      <w:r w:rsidRPr="00FA1765">
        <w:rPr>
          <w:sz w:val="22"/>
          <w:szCs w:val="22"/>
          <w:lang w:val="ro-RO"/>
        </w:rPr>
        <w:t xml:space="preserve"> cu </w:t>
      </w:r>
      <w:r w:rsidRPr="00FA1765">
        <w:rPr>
          <w:b/>
          <w:sz w:val="22"/>
          <w:szCs w:val="22"/>
          <w:lang w:val="ro-RO"/>
        </w:rPr>
        <w:t>3.717</w:t>
      </w:r>
      <w:r w:rsidRPr="00FA1765">
        <w:rPr>
          <w:sz w:val="22"/>
          <w:szCs w:val="22"/>
          <w:lang w:val="ro-RO"/>
        </w:rPr>
        <w:t xml:space="preserve"> dosare (4.231 dosare în 2013) </w:t>
      </w:r>
      <w:r>
        <w:rPr>
          <w:sz w:val="22"/>
          <w:szCs w:val="22"/>
          <w:lang w:val="ro-RO"/>
        </w:rPr>
        <w:t>ș</w:t>
      </w:r>
      <w:r w:rsidRPr="00FA1765">
        <w:rPr>
          <w:sz w:val="22"/>
          <w:szCs w:val="22"/>
          <w:lang w:val="ro-RO"/>
        </w:rPr>
        <w:t xml:space="preserve">i Tribunalul pentru minori </w:t>
      </w:r>
      <w:r>
        <w:rPr>
          <w:sz w:val="22"/>
          <w:szCs w:val="22"/>
          <w:lang w:val="ro-RO"/>
        </w:rPr>
        <w:t>ș</w:t>
      </w:r>
      <w:r w:rsidRPr="00FA1765">
        <w:rPr>
          <w:sz w:val="22"/>
          <w:szCs w:val="22"/>
          <w:lang w:val="ro-RO"/>
        </w:rPr>
        <w:t>i familie BRA</w:t>
      </w:r>
      <w:r>
        <w:rPr>
          <w:sz w:val="22"/>
          <w:szCs w:val="22"/>
          <w:lang w:val="ro-RO"/>
        </w:rPr>
        <w:t>Ș</w:t>
      </w:r>
      <w:r w:rsidRPr="00FA1765">
        <w:rPr>
          <w:sz w:val="22"/>
          <w:szCs w:val="22"/>
          <w:lang w:val="ro-RO"/>
        </w:rPr>
        <w:t xml:space="preserve">OV cu </w:t>
      </w:r>
      <w:r w:rsidRPr="00FA1765">
        <w:rPr>
          <w:b/>
          <w:sz w:val="22"/>
          <w:szCs w:val="22"/>
          <w:lang w:val="ro-RO"/>
        </w:rPr>
        <w:t>1.410</w:t>
      </w:r>
      <w:r w:rsidRPr="00FA1765">
        <w:rPr>
          <w:sz w:val="22"/>
          <w:szCs w:val="22"/>
          <w:lang w:val="ro-RO"/>
        </w:rPr>
        <w:t xml:space="preserve"> dosare (1.435 dosare în 2013). Situa</w:t>
      </w:r>
      <w:r>
        <w:rPr>
          <w:sz w:val="22"/>
          <w:szCs w:val="22"/>
          <w:lang w:val="ro-RO"/>
        </w:rPr>
        <w:t>ț</w:t>
      </w:r>
      <w:r w:rsidRPr="00FA1765">
        <w:rPr>
          <w:sz w:val="22"/>
          <w:szCs w:val="22"/>
          <w:lang w:val="ro-RO"/>
        </w:rPr>
        <w:t>ia grafică este prezentată în cele ce urmează:</w:t>
      </w:r>
    </w:p>
    <w:p w:rsidR="00FD1C6A" w:rsidRPr="00FA1765" w:rsidRDefault="00FD1C6A" w:rsidP="0095534F">
      <w:pPr>
        <w:spacing w:before="120" w:line="360" w:lineRule="auto"/>
        <w:jc w:val="center"/>
        <w:rPr>
          <w:lang w:val="ro-RO"/>
        </w:rPr>
      </w:pPr>
      <w:r w:rsidRPr="00FA1765">
        <w:rPr>
          <w:bCs/>
          <w:lang w:val="ro-RO"/>
        </w:rPr>
        <w:lastRenderedPageBreak/>
        <w:fldChar w:fldCharType="begin"/>
      </w:r>
      <w:r w:rsidRPr="00FA1765">
        <w:rPr>
          <w:bCs/>
          <w:lang w:val="ro-RO"/>
        </w:rPr>
        <w:instrText xml:space="preserve"> LINK Excel.Sheet.8 "C:\\Users\\roxana.petcu\\Desktop\\rapoarte starea justitie 2014\\raport starea justitiei 2014\\Grafice.xls" "instante volum redus![Grafice.xls]instante volum redus Diagramă 1" \a \p  \* MERGEFORMAT </w:instrText>
      </w:r>
      <w:r w:rsidRPr="00FA1765">
        <w:rPr>
          <w:bCs/>
          <w:lang w:val="ro-RO"/>
        </w:rPr>
        <w:fldChar w:fldCharType="separate"/>
      </w:r>
      <w:r w:rsidR="00C15CBA">
        <w:rPr>
          <w:noProof/>
        </w:rPr>
        <w:object w:dxaOrig="8835" w:dyaOrig="3900">
          <v:shape id="Object 32" o:spid="_x0000_i1057" type="#_x0000_t75" style="width:442pt;height:194.7pt;visibility:visible">
            <v:imagedata r:id="rId42" o:title=""/>
          </v:shape>
        </w:object>
      </w:r>
      <w:r w:rsidRPr="00FA1765">
        <w:rPr>
          <w:bCs/>
          <w:lang w:val="ro-RO"/>
        </w:rPr>
        <w:fldChar w:fldCharType="end"/>
      </w:r>
    </w:p>
    <w:p w:rsidR="00FD1C6A" w:rsidRPr="00FA1765" w:rsidRDefault="00FD1C6A" w:rsidP="00CF2EA2">
      <w:pPr>
        <w:spacing w:after="180"/>
        <w:ind w:right="48" w:firstLine="567"/>
        <w:jc w:val="both"/>
        <w:rPr>
          <w:sz w:val="22"/>
          <w:szCs w:val="22"/>
          <w:lang w:val="ro-RO"/>
        </w:rPr>
      </w:pPr>
      <w:r w:rsidRPr="00FA1765">
        <w:rPr>
          <w:sz w:val="22"/>
          <w:szCs w:val="22"/>
          <w:lang w:val="ro-RO"/>
        </w:rPr>
        <w:t>Din cele</w:t>
      </w:r>
      <w:r w:rsidRPr="00FA1765">
        <w:rPr>
          <w:b/>
          <w:sz w:val="22"/>
          <w:szCs w:val="22"/>
          <w:lang w:val="ro-RO"/>
        </w:rPr>
        <w:t xml:space="preserve"> 874.047</w:t>
      </w:r>
      <w:r w:rsidRPr="00FA1765">
        <w:rPr>
          <w:sz w:val="22"/>
          <w:szCs w:val="22"/>
          <w:lang w:val="ro-RO"/>
        </w:rPr>
        <w:t xml:space="preserve"> cauze rulate în anul 2014, a fost solu</w:t>
      </w:r>
      <w:r>
        <w:rPr>
          <w:sz w:val="22"/>
          <w:szCs w:val="22"/>
          <w:lang w:val="ro-RO"/>
        </w:rPr>
        <w:t>ț</w:t>
      </w:r>
      <w:r w:rsidRPr="00FA1765">
        <w:rPr>
          <w:sz w:val="22"/>
          <w:szCs w:val="22"/>
          <w:lang w:val="ro-RO"/>
        </w:rPr>
        <w:t xml:space="preserve">ionat un număr de </w:t>
      </w:r>
      <w:r w:rsidRPr="00FA1765">
        <w:rPr>
          <w:b/>
          <w:sz w:val="22"/>
          <w:szCs w:val="22"/>
          <w:lang w:val="ro-RO"/>
        </w:rPr>
        <w:t xml:space="preserve">564.037 </w:t>
      </w:r>
      <w:r w:rsidRPr="00FA1765">
        <w:rPr>
          <w:sz w:val="22"/>
          <w:szCs w:val="22"/>
          <w:lang w:val="ro-RO"/>
        </w:rPr>
        <w:t>dosare (65%)</w:t>
      </w:r>
      <w:r w:rsidRPr="00FA1765">
        <w:rPr>
          <w:b/>
          <w:sz w:val="22"/>
          <w:szCs w:val="22"/>
          <w:lang w:val="ro-RO"/>
        </w:rPr>
        <w:t>,</w:t>
      </w:r>
      <w:r w:rsidRPr="00FA1765">
        <w:rPr>
          <w:sz w:val="22"/>
          <w:szCs w:val="22"/>
          <w:lang w:val="ro-RO"/>
        </w:rPr>
        <w:t xml:space="preserve"> rămânând un stoc de </w:t>
      </w:r>
      <w:r w:rsidRPr="00FA1765">
        <w:rPr>
          <w:b/>
          <w:sz w:val="22"/>
          <w:szCs w:val="22"/>
          <w:lang w:val="ro-RO"/>
        </w:rPr>
        <w:t xml:space="preserve">378.979 </w:t>
      </w:r>
      <w:r w:rsidRPr="00FA1765">
        <w:rPr>
          <w:sz w:val="22"/>
          <w:szCs w:val="22"/>
          <w:lang w:val="ro-RO"/>
        </w:rPr>
        <w:t xml:space="preserve">dosare ce se va reporta în anul 2015. </w:t>
      </w:r>
    </w:p>
    <w:p w:rsidR="00FD1C6A" w:rsidRPr="00FA1765" w:rsidRDefault="00FD1C6A" w:rsidP="00CF2EA2">
      <w:pPr>
        <w:spacing w:after="180"/>
        <w:ind w:right="48" w:firstLine="567"/>
        <w:jc w:val="both"/>
        <w:rPr>
          <w:sz w:val="22"/>
          <w:szCs w:val="22"/>
          <w:lang w:val="ro-RO"/>
        </w:rPr>
      </w:pPr>
      <w:r w:rsidRPr="00FA1765">
        <w:rPr>
          <w:sz w:val="22"/>
          <w:szCs w:val="22"/>
          <w:lang w:val="ro-RO"/>
        </w:rPr>
        <w:t>Comparativ, situa</w:t>
      </w:r>
      <w:r>
        <w:rPr>
          <w:sz w:val="22"/>
          <w:szCs w:val="22"/>
          <w:lang w:val="ro-RO"/>
        </w:rPr>
        <w:t>ț</w:t>
      </w:r>
      <w:r w:rsidRPr="00FA1765">
        <w:rPr>
          <w:sz w:val="22"/>
          <w:szCs w:val="22"/>
          <w:lang w:val="ro-RO"/>
        </w:rPr>
        <w:t>ia dosarelor solu</w:t>
      </w:r>
      <w:r>
        <w:rPr>
          <w:sz w:val="22"/>
          <w:szCs w:val="22"/>
          <w:lang w:val="ro-RO"/>
        </w:rPr>
        <w:t>ț</w:t>
      </w:r>
      <w:r w:rsidRPr="00FA1765">
        <w:rPr>
          <w:sz w:val="22"/>
          <w:szCs w:val="22"/>
          <w:lang w:val="ro-RO"/>
        </w:rPr>
        <w:t>ionate se prezintă după cum urmează:</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"Grafic 11![Grafice.xls]Grafic 11 Diagramă 1" \a \p  \* MERGEFORMAT </w:instrText>
      </w:r>
      <w:r w:rsidRPr="00FA1765">
        <w:rPr>
          <w:lang w:val="ro-RO"/>
        </w:rPr>
        <w:fldChar w:fldCharType="separate"/>
      </w:r>
      <w:r w:rsidR="00C15CBA">
        <w:rPr>
          <w:noProof/>
        </w:rPr>
        <w:object w:dxaOrig="8895" w:dyaOrig="5025">
          <v:shape id="Object 33" o:spid="_x0000_i1058" type="#_x0000_t75" style="width:444.5pt;height:251.05pt;visibility:visible">
            <v:imagedata r:id="rId43" o:title=""/>
          </v:shape>
        </w:object>
      </w:r>
      <w:r w:rsidRPr="00FA1765">
        <w:rPr>
          <w:lang w:val="ro-RO"/>
        </w:rPr>
        <w:fldChar w:fldCharType="end"/>
      </w:r>
    </w:p>
    <w:p w:rsidR="00FD1C6A" w:rsidRPr="00FA1765" w:rsidRDefault="00FD1C6A" w:rsidP="00CF2EA2">
      <w:pPr>
        <w:spacing w:after="180"/>
        <w:ind w:right="48"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evolu</w:t>
      </w:r>
      <w:r>
        <w:rPr>
          <w:sz w:val="22"/>
          <w:szCs w:val="22"/>
          <w:lang w:val="ro-RO"/>
        </w:rPr>
        <w:t>ț</w:t>
      </w:r>
      <w:r w:rsidRPr="00FA1765">
        <w:rPr>
          <w:sz w:val="22"/>
          <w:szCs w:val="22"/>
          <w:lang w:val="ro-RO"/>
        </w:rPr>
        <w:t xml:space="preserve">ia pe materii, se observă faptul că în materie </w:t>
      </w:r>
      <w:r w:rsidRPr="00FA1765">
        <w:rPr>
          <w:bCs/>
          <w:sz w:val="22"/>
          <w:szCs w:val="22"/>
          <w:lang w:val="ro-RO"/>
        </w:rPr>
        <w:t>penală</w:t>
      </w:r>
      <w:r w:rsidRPr="00FA1765">
        <w:rPr>
          <w:sz w:val="22"/>
          <w:szCs w:val="22"/>
          <w:lang w:val="ro-RO"/>
        </w:rPr>
        <w:t xml:space="preserve">, numărul cauzelor nou intrate în anul 2014 a fost de 87.441 dosare (63.669 dosare în 2013 </w:t>
      </w:r>
      <w:r>
        <w:rPr>
          <w:sz w:val="22"/>
          <w:szCs w:val="22"/>
          <w:lang w:val="ro-RO"/>
        </w:rPr>
        <w:t>ș</w:t>
      </w:r>
      <w:r w:rsidRPr="00FA1765">
        <w:rPr>
          <w:sz w:val="22"/>
          <w:szCs w:val="22"/>
          <w:lang w:val="ro-RO"/>
        </w:rPr>
        <w:t>i 60.081 dosare în anul 2012), în cre</w:t>
      </w:r>
      <w:r>
        <w:rPr>
          <w:sz w:val="22"/>
          <w:szCs w:val="22"/>
          <w:lang w:val="ro-RO"/>
        </w:rPr>
        <w:t>ș</w:t>
      </w:r>
      <w:r w:rsidRPr="00FA1765">
        <w:rPr>
          <w:sz w:val="22"/>
          <w:szCs w:val="22"/>
          <w:lang w:val="ro-RO"/>
        </w:rPr>
        <w:t>tere cu 37,34 % comparativ cu anul anterior, a</w:t>
      </w:r>
      <w:r>
        <w:rPr>
          <w:sz w:val="22"/>
          <w:szCs w:val="22"/>
          <w:lang w:val="ro-RO"/>
        </w:rPr>
        <w:t>ș</w:t>
      </w:r>
      <w:r w:rsidRPr="00FA1765">
        <w:rPr>
          <w:sz w:val="22"/>
          <w:szCs w:val="22"/>
          <w:lang w:val="ro-RO"/>
        </w:rPr>
        <w:t xml:space="preserve">a cum se poate vedea </w:t>
      </w:r>
      <w:r>
        <w:rPr>
          <w:sz w:val="22"/>
          <w:szCs w:val="22"/>
          <w:lang w:val="ro-RO"/>
        </w:rPr>
        <w:t>ș</w:t>
      </w:r>
      <w:r w:rsidRPr="00FA1765">
        <w:rPr>
          <w:sz w:val="22"/>
          <w:szCs w:val="22"/>
          <w:lang w:val="ro-RO"/>
        </w:rPr>
        <w:t>i din graficul următor.</w:t>
      </w:r>
    </w:p>
    <w:p w:rsidR="00FD1C6A" w:rsidRPr="00FA1765" w:rsidRDefault="00FD1C6A" w:rsidP="0095534F">
      <w:pPr>
        <w:spacing w:before="120" w:line="360" w:lineRule="auto"/>
        <w:jc w:val="center"/>
        <w:rPr>
          <w:lang w:val="ro-RO"/>
        </w:rPr>
      </w:pPr>
      <w:r w:rsidRPr="00FA1765">
        <w:rPr>
          <w:lang w:val="ro-RO"/>
        </w:rPr>
        <w:lastRenderedPageBreak/>
        <w:fldChar w:fldCharType="begin"/>
      </w:r>
      <w:r w:rsidRPr="00FA1765">
        <w:rPr>
          <w:lang w:val="ro-RO"/>
        </w:rPr>
        <w:instrText xml:space="preserve"> LINK Excel.Sheet.8 "C:\\Documents and Settings\\bogdan.comaneci.CSM1909\\Desktop\\1 an 2014\\Grafice 2014.xls" "Trib Cauze nou intrate penal![Grafice 2014.xls]Trib Cauze nou intrate penal Diagramă 1" \a \p  \* MERGEFORMAT </w:instrText>
      </w:r>
      <w:r w:rsidRPr="00FA1765">
        <w:rPr>
          <w:lang w:val="ro-RO"/>
        </w:rPr>
        <w:fldChar w:fldCharType="separate"/>
      </w:r>
      <w:r w:rsidR="00C15CBA">
        <w:rPr>
          <w:noProof/>
        </w:rPr>
        <w:object w:dxaOrig="8565" w:dyaOrig="4260">
          <v:shape id="Object 34" o:spid="_x0000_i1059" type="#_x0000_t75" style="width:428.25pt;height:212.85pt;visibility:visible">
            <v:imagedata r:id="rId44" o:title=""/>
          </v:shape>
        </w:object>
      </w:r>
      <w:r w:rsidRPr="00FA1765">
        <w:rPr>
          <w:lang w:val="ro-RO"/>
        </w:rPr>
        <w:fldChar w:fldCharType="end"/>
      </w:r>
    </w:p>
    <w:p w:rsidR="00FD1C6A" w:rsidRPr="00FA1765" w:rsidRDefault="00FD1C6A" w:rsidP="00CF2EA2">
      <w:pPr>
        <w:ind w:right="48" w:firstLine="567"/>
        <w:jc w:val="both"/>
        <w:rPr>
          <w:sz w:val="22"/>
          <w:szCs w:val="22"/>
          <w:lang w:val="ro-RO"/>
        </w:rPr>
      </w:pPr>
      <w:r w:rsidRPr="00FA1765">
        <w:rPr>
          <w:sz w:val="22"/>
          <w:szCs w:val="22"/>
          <w:lang w:val="ro-RO"/>
        </w:rPr>
        <w:t xml:space="preserve">Ponderea cauzelor penale nou intrate în totalul cauzelor nou intrate la tribunale a fost în anul 2014 de </w:t>
      </w:r>
      <w:r w:rsidRPr="00FA1765">
        <w:rPr>
          <w:b/>
          <w:sz w:val="22"/>
          <w:szCs w:val="22"/>
          <w:lang w:val="ro-RO"/>
        </w:rPr>
        <w:t>18 %</w:t>
      </w:r>
      <w:r w:rsidRPr="00FA1765">
        <w:rPr>
          <w:sz w:val="22"/>
          <w:szCs w:val="22"/>
          <w:lang w:val="ro-RO"/>
        </w:rPr>
        <w:t xml:space="preserve"> (</w:t>
      </w:r>
      <w:r w:rsidRPr="00FA1765">
        <w:rPr>
          <w:b/>
          <w:sz w:val="22"/>
          <w:szCs w:val="22"/>
          <w:lang w:val="ro-RO"/>
        </w:rPr>
        <w:t xml:space="preserve"> </w:t>
      </w:r>
      <w:r w:rsidRPr="00FA1765">
        <w:rPr>
          <w:sz w:val="22"/>
          <w:szCs w:val="22"/>
          <w:lang w:val="ro-RO"/>
        </w:rPr>
        <w:t>11</w:t>
      </w:r>
      <w:r w:rsidRPr="00FA1765">
        <w:rPr>
          <w:b/>
          <w:sz w:val="22"/>
          <w:szCs w:val="22"/>
          <w:lang w:val="ro-RO"/>
        </w:rPr>
        <w:t>%</w:t>
      </w:r>
      <w:r w:rsidRPr="00FA1765">
        <w:rPr>
          <w:sz w:val="22"/>
          <w:szCs w:val="22"/>
          <w:lang w:val="ro-RO"/>
        </w:rPr>
        <w:t xml:space="preserve"> în anul 2013). </w:t>
      </w:r>
    </w:p>
    <w:p w:rsidR="00FD1C6A" w:rsidRPr="00FA1765" w:rsidRDefault="00FD1C6A" w:rsidP="00CF2EA2">
      <w:pPr>
        <w:ind w:right="48" w:firstLine="567"/>
        <w:jc w:val="both"/>
        <w:rPr>
          <w:sz w:val="22"/>
          <w:szCs w:val="22"/>
          <w:lang w:val="ro-RO"/>
        </w:rPr>
      </w:pPr>
      <w:r w:rsidRPr="00FA1765">
        <w:rPr>
          <w:sz w:val="22"/>
          <w:szCs w:val="22"/>
          <w:lang w:val="ro-RO"/>
        </w:rPr>
        <w:t>Ca principale motive ale cre</w:t>
      </w:r>
      <w:r>
        <w:rPr>
          <w:sz w:val="22"/>
          <w:szCs w:val="22"/>
          <w:lang w:val="ro-RO"/>
        </w:rPr>
        <w:t>ș</w:t>
      </w:r>
      <w:r w:rsidRPr="00FA1765">
        <w:rPr>
          <w:sz w:val="22"/>
          <w:szCs w:val="22"/>
          <w:lang w:val="ro-RO"/>
        </w:rPr>
        <w:t>terii numărului de cauze penale nou intrate în anul 2014, tribunalele au identificat apari</w:t>
      </w:r>
      <w:r>
        <w:rPr>
          <w:sz w:val="22"/>
          <w:szCs w:val="22"/>
          <w:lang w:val="ro-RO"/>
        </w:rPr>
        <w:t>ț</w:t>
      </w:r>
      <w:r w:rsidRPr="00FA1765">
        <w:rPr>
          <w:sz w:val="22"/>
          <w:szCs w:val="22"/>
          <w:lang w:val="ro-RO"/>
        </w:rPr>
        <w:t>ia noilor institu</w:t>
      </w:r>
      <w:r>
        <w:rPr>
          <w:sz w:val="22"/>
          <w:szCs w:val="22"/>
          <w:lang w:val="ro-RO"/>
        </w:rPr>
        <w:t>ț</w:t>
      </w:r>
      <w:r w:rsidRPr="00FA1765">
        <w:rPr>
          <w:sz w:val="22"/>
          <w:szCs w:val="22"/>
          <w:lang w:val="ro-RO"/>
        </w:rPr>
        <w:t>ii juridice, transferarea unui număr important de sarcini  de la procuror la judecător, modificarea competen</w:t>
      </w:r>
      <w:r>
        <w:rPr>
          <w:sz w:val="22"/>
          <w:szCs w:val="22"/>
          <w:lang w:val="ro-RO"/>
        </w:rPr>
        <w:t>ț</w:t>
      </w:r>
      <w:r w:rsidRPr="00FA1765">
        <w:rPr>
          <w:sz w:val="22"/>
          <w:szCs w:val="22"/>
          <w:lang w:val="ro-RO"/>
        </w:rPr>
        <w:t>ei materiale a tribunalelor în sensul că acestea solu</w:t>
      </w:r>
      <w:r>
        <w:rPr>
          <w:sz w:val="22"/>
          <w:szCs w:val="22"/>
          <w:lang w:val="ro-RO"/>
        </w:rPr>
        <w:t>ț</w:t>
      </w:r>
      <w:r w:rsidRPr="00FA1765">
        <w:rPr>
          <w:sz w:val="22"/>
          <w:szCs w:val="22"/>
          <w:lang w:val="ro-RO"/>
        </w:rPr>
        <w:t>ionează în primă instan</w:t>
      </w:r>
      <w:r>
        <w:rPr>
          <w:sz w:val="22"/>
          <w:szCs w:val="22"/>
          <w:lang w:val="ro-RO"/>
        </w:rPr>
        <w:t>ț</w:t>
      </w:r>
      <w:r w:rsidRPr="00FA1765">
        <w:rPr>
          <w:sz w:val="22"/>
          <w:szCs w:val="22"/>
          <w:lang w:val="ro-RO"/>
        </w:rPr>
        <w:t>ă cauzele pentru care sesizarea apar</w:t>
      </w:r>
      <w:r>
        <w:rPr>
          <w:sz w:val="22"/>
          <w:szCs w:val="22"/>
          <w:lang w:val="ro-RO"/>
        </w:rPr>
        <w:t>ț</w:t>
      </w:r>
      <w:r w:rsidRPr="00FA1765">
        <w:rPr>
          <w:sz w:val="22"/>
          <w:szCs w:val="22"/>
          <w:lang w:val="ro-RO"/>
        </w:rPr>
        <w:t xml:space="preserve">ine DNA </w:t>
      </w:r>
      <w:r>
        <w:rPr>
          <w:sz w:val="22"/>
          <w:szCs w:val="22"/>
          <w:lang w:val="ro-RO"/>
        </w:rPr>
        <w:t>ș</w:t>
      </w:r>
      <w:r w:rsidRPr="00FA1765">
        <w:rPr>
          <w:sz w:val="22"/>
          <w:szCs w:val="22"/>
          <w:lang w:val="ro-RO"/>
        </w:rPr>
        <w:t>i DIICOT, fără alte distinc</w:t>
      </w:r>
      <w:r>
        <w:rPr>
          <w:sz w:val="22"/>
          <w:szCs w:val="22"/>
          <w:lang w:val="ro-RO"/>
        </w:rPr>
        <w:t>ț</w:t>
      </w:r>
      <w:r w:rsidRPr="00FA1765">
        <w:rPr>
          <w:sz w:val="22"/>
          <w:szCs w:val="22"/>
          <w:lang w:val="ro-RO"/>
        </w:rPr>
        <w:t>ii cum se prevedea în vechea legisla</w:t>
      </w:r>
      <w:r>
        <w:rPr>
          <w:sz w:val="22"/>
          <w:szCs w:val="22"/>
          <w:lang w:val="ro-RO"/>
        </w:rPr>
        <w:t>ț</w:t>
      </w:r>
      <w:r w:rsidRPr="00FA1765">
        <w:rPr>
          <w:sz w:val="22"/>
          <w:szCs w:val="22"/>
          <w:lang w:val="ro-RO"/>
        </w:rPr>
        <w:t>ie.</w:t>
      </w:r>
    </w:p>
    <w:p w:rsidR="00FD1C6A" w:rsidRPr="00FA1765" w:rsidRDefault="00FD1C6A" w:rsidP="00CF2EA2">
      <w:pPr>
        <w:ind w:right="48" w:firstLine="567"/>
        <w:jc w:val="both"/>
        <w:rPr>
          <w:sz w:val="22"/>
          <w:szCs w:val="22"/>
          <w:lang w:val="ro-RO"/>
        </w:rPr>
      </w:pPr>
      <w:r w:rsidRPr="00FA1765">
        <w:rPr>
          <w:sz w:val="22"/>
          <w:szCs w:val="22"/>
          <w:lang w:val="ro-RO"/>
        </w:rPr>
        <w:t xml:space="preserve">În materia </w:t>
      </w:r>
      <w:r w:rsidRPr="00FA1765">
        <w:rPr>
          <w:b/>
          <w:bCs/>
          <w:sz w:val="22"/>
          <w:szCs w:val="22"/>
          <w:lang w:val="ro-RO"/>
        </w:rPr>
        <w:t xml:space="preserve">contenciosului administrativ </w:t>
      </w:r>
      <w:r>
        <w:rPr>
          <w:b/>
          <w:bCs/>
          <w:sz w:val="22"/>
          <w:szCs w:val="22"/>
          <w:lang w:val="ro-RO"/>
        </w:rPr>
        <w:t>ș</w:t>
      </w:r>
      <w:r w:rsidRPr="00FA1765">
        <w:rPr>
          <w:b/>
          <w:bCs/>
          <w:sz w:val="22"/>
          <w:szCs w:val="22"/>
          <w:lang w:val="ro-RO"/>
        </w:rPr>
        <w:t>i fiscal</w:t>
      </w:r>
      <w:r w:rsidRPr="00FA1765">
        <w:rPr>
          <w:sz w:val="22"/>
          <w:szCs w:val="22"/>
          <w:lang w:val="ro-RO"/>
        </w:rPr>
        <w:t xml:space="preserve">, în anul 2014 numărul cauzelor nou intrate a fost de </w:t>
      </w:r>
      <w:r w:rsidRPr="00FA1765">
        <w:rPr>
          <w:b/>
          <w:sz w:val="22"/>
          <w:szCs w:val="22"/>
          <w:lang w:val="ro-RO"/>
        </w:rPr>
        <w:t xml:space="preserve">125.720 </w:t>
      </w:r>
      <w:r w:rsidRPr="00FA1765">
        <w:rPr>
          <w:sz w:val="22"/>
          <w:szCs w:val="22"/>
          <w:lang w:val="ro-RO"/>
        </w:rPr>
        <w:t>dosare, cu 76.815 dosare mai pu</w:t>
      </w:r>
      <w:r>
        <w:rPr>
          <w:sz w:val="22"/>
          <w:szCs w:val="22"/>
          <w:lang w:val="ro-RO"/>
        </w:rPr>
        <w:t>ț</w:t>
      </w:r>
      <w:r w:rsidRPr="00FA1765">
        <w:rPr>
          <w:sz w:val="22"/>
          <w:szCs w:val="22"/>
          <w:lang w:val="ro-RO"/>
        </w:rPr>
        <w:t xml:space="preserve">in decât în 2013 ceea ce reprezintă o scădere cu </w:t>
      </w:r>
      <w:r w:rsidRPr="00FA1765">
        <w:rPr>
          <w:b/>
          <w:sz w:val="22"/>
          <w:szCs w:val="22"/>
          <w:lang w:val="ro-RO"/>
        </w:rPr>
        <w:t>37,93 %</w:t>
      </w:r>
      <w:r w:rsidRPr="00FA1765">
        <w:rPr>
          <w:sz w:val="22"/>
          <w:szCs w:val="22"/>
          <w:lang w:val="ro-RO"/>
        </w:rPr>
        <w:t>.</w:t>
      </w:r>
    </w:p>
    <w:p w:rsidR="00FD1C6A" w:rsidRPr="00FA1765" w:rsidRDefault="00FD1C6A" w:rsidP="00CF2EA2">
      <w:pPr>
        <w:ind w:right="48" w:firstLine="567"/>
        <w:jc w:val="both"/>
        <w:rPr>
          <w:sz w:val="22"/>
          <w:szCs w:val="22"/>
          <w:lang w:val="ro-RO"/>
        </w:rPr>
      </w:pPr>
      <w:r w:rsidRPr="00FA1765">
        <w:rPr>
          <w:sz w:val="22"/>
          <w:szCs w:val="22"/>
          <w:lang w:val="ro-RO"/>
        </w:rPr>
        <w:t>Varia</w:t>
      </w:r>
      <w:r>
        <w:rPr>
          <w:sz w:val="22"/>
          <w:szCs w:val="22"/>
          <w:lang w:val="ro-RO"/>
        </w:rPr>
        <w:t>ț</w:t>
      </w:r>
      <w:r w:rsidRPr="00FA1765">
        <w:rPr>
          <w:sz w:val="22"/>
          <w:szCs w:val="22"/>
          <w:lang w:val="ro-RO"/>
        </w:rPr>
        <w:t xml:space="preserve">ia numărului de cauze nou intrate în contencios administrativ </w:t>
      </w:r>
      <w:r>
        <w:rPr>
          <w:sz w:val="22"/>
          <w:szCs w:val="22"/>
          <w:lang w:val="ro-RO"/>
        </w:rPr>
        <w:t>ș</w:t>
      </w:r>
      <w:r w:rsidRPr="00FA1765">
        <w:rPr>
          <w:sz w:val="22"/>
          <w:szCs w:val="22"/>
          <w:lang w:val="ro-RO"/>
        </w:rPr>
        <w:t>i fiscal este prezentată în graficul de mai jos.</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"C:\\Documents and Settings\\bogdan.comaneci.CSM1909\\Desktop\\1 an 2014\\Grafice 2014.xls" "TrCauze nouintratecontadmsifisc![Grafice 2014.xls]TrCauze nouintratecontadmsifisc Diagramă 1" \a \p  \* MERGEFORMAT </w:instrText>
      </w:r>
      <w:r w:rsidRPr="00FA1765">
        <w:rPr>
          <w:lang w:val="ro-RO"/>
        </w:rPr>
        <w:fldChar w:fldCharType="separate"/>
      </w:r>
      <w:r w:rsidR="00C15CBA">
        <w:rPr>
          <w:noProof/>
        </w:rPr>
        <w:object w:dxaOrig="8460" w:dyaOrig="4470">
          <v:shape id="Object 35" o:spid="_x0000_i1060" type="#_x0000_t75" style="width:423.25pt;height:223.5pt;visibility:visible">
            <v:imagedata r:id="rId45" o:title=""/>
          </v:shape>
        </w:object>
      </w:r>
      <w:r w:rsidRPr="00FA1765">
        <w:rPr>
          <w:lang w:val="ro-RO"/>
        </w:rPr>
        <w:fldChar w:fldCharType="end"/>
      </w:r>
    </w:p>
    <w:p w:rsidR="00FD1C6A" w:rsidRPr="00FA1765" w:rsidRDefault="00FD1C6A" w:rsidP="00BA59CD">
      <w:pPr>
        <w:spacing w:after="180"/>
        <w:ind w:right="48" w:firstLine="567"/>
        <w:jc w:val="both"/>
        <w:rPr>
          <w:sz w:val="22"/>
          <w:szCs w:val="22"/>
          <w:lang w:val="ro-RO"/>
        </w:rPr>
      </w:pPr>
      <w:r w:rsidRPr="00BA59CD">
        <w:rPr>
          <w:sz w:val="22"/>
          <w:szCs w:val="22"/>
          <w:lang w:val="ro-RO"/>
        </w:rPr>
        <w:t xml:space="preserve">În materia contenciosului administrativ şi fiscal, </w:t>
      </w:r>
      <w:r>
        <w:rPr>
          <w:sz w:val="22"/>
          <w:szCs w:val="22"/>
          <w:lang w:val="ro-RO"/>
        </w:rPr>
        <w:t xml:space="preserve">în anul 2014 au fost înregistrate 125.720 de cauze, o scădere semnificativă față de anii precedenți: astfel, </w:t>
      </w:r>
      <w:r w:rsidRPr="00BA59CD">
        <w:rPr>
          <w:sz w:val="22"/>
          <w:szCs w:val="22"/>
          <w:lang w:val="ro-RO"/>
        </w:rPr>
        <w:t>în anul 2013 numărul cauzelor nou intrate a fost de 202.535 dosare în scădere comparativ cu anul 2012 (229.619 dosare), în timp ce în anul 2011 numărul ace</w:t>
      </w:r>
      <w:r>
        <w:rPr>
          <w:sz w:val="22"/>
          <w:szCs w:val="22"/>
          <w:lang w:val="ro-RO"/>
        </w:rPr>
        <w:t>stora a fost de 147.081 dosare. Cu toate acestea, creșterea înregistrată în 2014 față de anul 2010 ( când s-au înregistrat  88.650 de dosare) a fost de 41%.</w:t>
      </w:r>
    </w:p>
    <w:p w:rsidR="00FD1C6A" w:rsidRPr="00FA1765" w:rsidRDefault="00FD1C6A" w:rsidP="00CF2EA2">
      <w:pPr>
        <w:spacing w:after="180"/>
        <w:ind w:right="48" w:firstLine="567"/>
        <w:jc w:val="both"/>
        <w:rPr>
          <w:b/>
          <w:sz w:val="22"/>
          <w:szCs w:val="22"/>
          <w:lang w:val="ro-RO"/>
        </w:rPr>
      </w:pPr>
      <w:r w:rsidRPr="00FA1765">
        <w:rPr>
          <w:sz w:val="22"/>
          <w:szCs w:val="22"/>
          <w:lang w:val="ro-RO"/>
        </w:rPr>
        <w:t xml:space="preserve">Ponderea numărului de cauze nou intrate în contencios administrativ </w:t>
      </w:r>
      <w:r>
        <w:rPr>
          <w:sz w:val="22"/>
          <w:szCs w:val="22"/>
          <w:lang w:val="ro-RO"/>
        </w:rPr>
        <w:t>ș</w:t>
      </w:r>
      <w:r w:rsidRPr="00FA1765">
        <w:rPr>
          <w:sz w:val="22"/>
          <w:szCs w:val="22"/>
          <w:lang w:val="ro-RO"/>
        </w:rPr>
        <w:t xml:space="preserve">i fiscal în totalul cauzelor nou intrate la tribunale a fost  de </w:t>
      </w:r>
      <w:r w:rsidRPr="00FA1765">
        <w:rPr>
          <w:b/>
          <w:sz w:val="22"/>
          <w:szCs w:val="22"/>
          <w:lang w:val="ro-RO"/>
        </w:rPr>
        <w:t>25 %.</w:t>
      </w:r>
    </w:p>
    <w:p w:rsidR="00FD1C6A" w:rsidRPr="00FA1765" w:rsidRDefault="00FD1C6A" w:rsidP="00CF2EA2">
      <w:pPr>
        <w:spacing w:after="180"/>
        <w:ind w:right="48" w:firstLine="567"/>
        <w:jc w:val="both"/>
        <w:rPr>
          <w:sz w:val="22"/>
          <w:szCs w:val="22"/>
          <w:lang w:val="ro-RO"/>
        </w:rPr>
      </w:pPr>
      <w:r w:rsidRPr="00FA1765">
        <w:rPr>
          <w:sz w:val="22"/>
          <w:szCs w:val="22"/>
          <w:lang w:val="ro-RO"/>
        </w:rPr>
        <w:lastRenderedPageBreak/>
        <w:t xml:space="preserve">În materiile </w:t>
      </w:r>
      <w:r w:rsidRPr="00FA1765">
        <w:rPr>
          <w:b/>
          <w:bCs/>
          <w:sz w:val="22"/>
          <w:szCs w:val="22"/>
          <w:lang w:val="ro-RO"/>
        </w:rPr>
        <w:t xml:space="preserve">Litigiilor de muncă </w:t>
      </w:r>
      <w:r>
        <w:rPr>
          <w:b/>
          <w:bCs/>
          <w:sz w:val="22"/>
          <w:szCs w:val="22"/>
          <w:lang w:val="ro-RO"/>
        </w:rPr>
        <w:t>ș</w:t>
      </w:r>
      <w:r w:rsidRPr="00FA1765">
        <w:rPr>
          <w:b/>
          <w:bCs/>
          <w:sz w:val="22"/>
          <w:szCs w:val="22"/>
          <w:lang w:val="ro-RO"/>
        </w:rPr>
        <w:t>i  Asigurărilor sociale</w:t>
      </w:r>
      <w:r w:rsidRPr="00FA1765">
        <w:rPr>
          <w:sz w:val="22"/>
          <w:szCs w:val="22"/>
          <w:lang w:val="ro-RO"/>
        </w:rPr>
        <w:t xml:space="preserve">, numărul cauzelor nou intrate în anul 2014 a fost de </w:t>
      </w:r>
      <w:r w:rsidRPr="00FA1765">
        <w:rPr>
          <w:b/>
          <w:sz w:val="22"/>
          <w:szCs w:val="22"/>
          <w:lang w:val="ro-RO"/>
        </w:rPr>
        <w:t>78.292</w:t>
      </w:r>
      <w:r w:rsidRPr="00FA1765">
        <w:rPr>
          <w:sz w:val="22"/>
          <w:szCs w:val="22"/>
          <w:lang w:val="ro-RO"/>
        </w:rPr>
        <w:t xml:space="preserve"> dosare (79.592 dosare în 2013), cu </w:t>
      </w:r>
      <w:r w:rsidRPr="00FA1765">
        <w:rPr>
          <w:b/>
          <w:sz w:val="22"/>
          <w:szCs w:val="22"/>
          <w:lang w:val="ro-RO"/>
        </w:rPr>
        <w:t>1.300</w:t>
      </w:r>
      <w:r w:rsidRPr="00FA1765">
        <w:rPr>
          <w:sz w:val="22"/>
          <w:szCs w:val="22"/>
          <w:lang w:val="ro-RO"/>
        </w:rPr>
        <w:t xml:space="preserve"> dosare mai pu</w:t>
      </w:r>
      <w:r>
        <w:rPr>
          <w:sz w:val="22"/>
          <w:szCs w:val="22"/>
          <w:lang w:val="ro-RO"/>
        </w:rPr>
        <w:t>ț</w:t>
      </w:r>
      <w:r w:rsidRPr="00FA1765">
        <w:rPr>
          <w:sz w:val="22"/>
          <w:szCs w:val="22"/>
          <w:lang w:val="ro-RO"/>
        </w:rPr>
        <w:t xml:space="preserve">in decât în 2013, ceea ce reprezintă o scădere cu </w:t>
      </w:r>
      <w:r w:rsidRPr="00FA1765">
        <w:rPr>
          <w:b/>
          <w:sz w:val="22"/>
          <w:szCs w:val="22"/>
          <w:lang w:val="ro-RO"/>
        </w:rPr>
        <w:t>1,63 %</w:t>
      </w:r>
      <w:r w:rsidRPr="00FA1765">
        <w:rPr>
          <w:sz w:val="22"/>
          <w:szCs w:val="22"/>
          <w:lang w:val="ro-RO"/>
        </w:rPr>
        <w:t xml:space="preserve">. </w:t>
      </w:r>
    </w:p>
    <w:p w:rsidR="00FD1C6A" w:rsidRPr="00FA1765" w:rsidRDefault="00FD1C6A" w:rsidP="00CF2EA2">
      <w:pPr>
        <w:spacing w:after="180"/>
        <w:ind w:right="48" w:firstLine="567"/>
        <w:jc w:val="both"/>
        <w:rPr>
          <w:sz w:val="22"/>
          <w:szCs w:val="22"/>
          <w:lang w:val="ro-RO"/>
        </w:rPr>
      </w:pPr>
      <w:r w:rsidRPr="00FA1765">
        <w:rPr>
          <w:sz w:val="22"/>
          <w:szCs w:val="22"/>
          <w:lang w:val="ro-RO"/>
        </w:rPr>
        <w:t>Varia</w:t>
      </w:r>
      <w:r>
        <w:rPr>
          <w:sz w:val="22"/>
          <w:szCs w:val="22"/>
          <w:lang w:val="ro-RO"/>
        </w:rPr>
        <w:t>ț</w:t>
      </w:r>
      <w:r w:rsidRPr="00FA1765">
        <w:rPr>
          <w:sz w:val="22"/>
          <w:szCs w:val="22"/>
          <w:lang w:val="ro-RO"/>
        </w:rPr>
        <w:t xml:space="preserve">ia numărului de cauze nou intrate în materiile </w:t>
      </w:r>
      <w:r w:rsidRPr="00FA1765">
        <w:rPr>
          <w:bCs/>
          <w:sz w:val="22"/>
          <w:szCs w:val="22"/>
          <w:lang w:val="ro-RO"/>
        </w:rPr>
        <w:t xml:space="preserve">litigiilor de muncă </w:t>
      </w:r>
      <w:r>
        <w:rPr>
          <w:bCs/>
          <w:sz w:val="22"/>
          <w:szCs w:val="22"/>
          <w:lang w:val="ro-RO"/>
        </w:rPr>
        <w:t>ș</w:t>
      </w:r>
      <w:r w:rsidRPr="00FA1765">
        <w:rPr>
          <w:bCs/>
          <w:sz w:val="22"/>
          <w:szCs w:val="22"/>
          <w:lang w:val="ro-RO"/>
        </w:rPr>
        <w:t>i a asigurărilor sociale</w:t>
      </w:r>
      <w:r w:rsidRPr="00FA1765">
        <w:rPr>
          <w:sz w:val="22"/>
          <w:szCs w:val="22"/>
          <w:lang w:val="ro-RO"/>
        </w:rPr>
        <w:t xml:space="preserve"> este prezentată în graficul de mai jos.</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 2014.xls" "TrCauze nouintratelitigiidemunc![Grafice 2014.xls]TrCauze nouintratelitigiidemunc Diagramă 1" \a \p  \* MERGEFORMAT </w:instrText>
      </w:r>
      <w:r w:rsidRPr="00FA1765">
        <w:rPr>
          <w:lang w:val="ro-RO"/>
        </w:rPr>
        <w:fldChar w:fldCharType="separate"/>
      </w:r>
      <w:r w:rsidR="00C15CBA">
        <w:rPr>
          <w:noProof/>
        </w:rPr>
        <w:object w:dxaOrig="8460" w:dyaOrig="4470">
          <v:shape id="Object 36" o:spid="_x0000_i1061" type="#_x0000_t75" style="width:423.25pt;height:223.5pt;visibility:visible">
            <v:imagedata r:id="rId46" o:title=""/>
          </v:shape>
        </w:object>
      </w:r>
      <w:r w:rsidRPr="00FA1765">
        <w:rPr>
          <w:lang w:val="ro-RO"/>
        </w:rPr>
        <w:fldChar w:fldCharType="end"/>
      </w:r>
    </w:p>
    <w:p w:rsidR="00FD1C6A" w:rsidRPr="00FA1765" w:rsidRDefault="00FD1C6A" w:rsidP="00CF2EA2">
      <w:pPr>
        <w:spacing w:after="180"/>
        <w:ind w:right="48" w:firstLine="567"/>
        <w:jc w:val="both"/>
        <w:rPr>
          <w:b/>
          <w:sz w:val="22"/>
          <w:szCs w:val="22"/>
          <w:lang w:val="ro-RO"/>
        </w:rPr>
      </w:pPr>
      <w:r w:rsidRPr="00FA1765">
        <w:rPr>
          <w:sz w:val="22"/>
          <w:szCs w:val="22"/>
          <w:lang w:val="ro-RO"/>
        </w:rPr>
        <w:t xml:space="preserve">Ponderea numărului de cauze nou intrate în materiile </w:t>
      </w:r>
      <w:r w:rsidRPr="00FA1765">
        <w:rPr>
          <w:bCs/>
          <w:sz w:val="22"/>
          <w:szCs w:val="22"/>
          <w:lang w:val="ro-RO"/>
        </w:rPr>
        <w:t xml:space="preserve">Litigiilor de muncă </w:t>
      </w:r>
      <w:r>
        <w:rPr>
          <w:bCs/>
          <w:sz w:val="22"/>
          <w:szCs w:val="22"/>
          <w:lang w:val="ro-RO"/>
        </w:rPr>
        <w:t>ș</w:t>
      </w:r>
      <w:r w:rsidRPr="00FA1765">
        <w:rPr>
          <w:bCs/>
          <w:sz w:val="22"/>
          <w:szCs w:val="22"/>
          <w:lang w:val="ro-RO"/>
        </w:rPr>
        <w:t>i  Asigurărilor sociale</w:t>
      </w:r>
      <w:r w:rsidRPr="00FA1765">
        <w:rPr>
          <w:sz w:val="22"/>
          <w:szCs w:val="22"/>
          <w:lang w:val="ro-RO"/>
        </w:rPr>
        <w:t xml:space="preserve"> în totalul cauzelor nou intrate la tribunale a fost  de </w:t>
      </w:r>
      <w:r w:rsidRPr="00FA1765">
        <w:rPr>
          <w:b/>
          <w:sz w:val="22"/>
          <w:szCs w:val="22"/>
          <w:lang w:val="ro-RO"/>
        </w:rPr>
        <w:t>15,8 %</w:t>
      </w:r>
      <w:r w:rsidRPr="00FA1765">
        <w:rPr>
          <w:sz w:val="22"/>
          <w:szCs w:val="22"/>
          <w:lang w:val="ro-RO"/>
        </w:rPr>
        <w:t xml:space="preserve">. </w:t>
      </w:r>
    </w:p>
    <w:p w:rsidR="00FD1C6A" w:rsidRPr="00FA1765" w:rsidRDefault="00FD1C6A" w:rsidP="00CF2EA2">
      <w:pPr>
        <w:spacing w:after="180"/>
        <w:ind w:right="48" w:firstLine="567"/>
        <w:jc w:val="both"/>
        <w:rPr>
          <w:sz w:val="22"/>
          <w:szCs w:val="22"/>
          <w:lang w:val="ro-RO"/>
        </w:rPr>
      </w:pPr>
      <w:r w:rsidRPr="00FA1765">
        <w:rPr>
          <w:sz w:val="22"/>
          <w:szCs w:val="22"/>
          <w:lang w:val="ro-RO"/>
        </w:rPr>
        <w:t xml:space="preserve">În materia </w:t>
      </w:r>
      <w:r w:rsidRPr="00FA1765">
        <w:rPr>
          <w:b/>
          <w:sz w:val="22"/>
          <w:szCs w:val="22"/>
          <w:lang w:val="ro-RO"/>
        </w:rPr>
        <w:t>Faliment,</w:t>
      </w:r>
      <w:r w:rsidRPr="00FA1765">
        <w:rPr>
          <w:sz w:val="22"/>
          <w:szCs w:val="22"/>
          <w:lang w:val="ro-RO"/>
        </w:rPr>
        <w:t xml:space="preserve"> volumul cauzelor nou intrate la tribunale în anul 2014 a fost de </w:t>
      </w:r>
      <w:r w:rsidRPr="00FA1765">
        <w:rPr>
          <w:b/>
          <w:sz w:val="22"/>
          <w:szCs w:val="22"/>
          <w:lang w:val="ro-RO"/>
        </w:rPr>
        <w:t>46.056</w:t>
      </w:r>
      <w:r w:rsidRPr="00FA1765">
        <w:rPr>
          <w:sz w:val="22"/>
          <w:szCs w:val="22"/>
          <w:lang w:val="ro-RO"/>
        </w:rPr>
        <w:t xml:space="preserve"> dosare (60.657 dosare în 2013). Scăderea înregistrată în anul 2014 fa</w:t>
      </w:r>
      <w:r>
        <w:rPr>
          <w:sz w:val="22"/>
          <w:szCs w:val="22"/>
          <w:lang w:val="ro-RO"/>
        </w:rPr>
        <w:t>ț</w:t>
      </w:r>
      <w:r w:rsidRPr="00FA1765">
        <w:rPr>
          <w:sz w:val="22"/>
          <w:szCs w:val="22"/>
          <w:lang w:val="ro-RO"/>
        </w:rPr>
        <w:t xml:space="preserve">ă de anul 2013 de </w:t>
      </w:r>
      <w:r w:rsidRPr="00FA1765">
        <w:rPr>
          <w:b/>
          <w:sz w:val="22"/>
          <w:szCs w:val="22"/>
          <w:lang w:val="ro-RO"/>
        </w:rPr>
        <w:t>24,07 %</w:t>
      </w:r>
      <w:r w:rsidRPr="00FA1765">
        <w:rPr>
          <w:sz w:val="22"/>
          <w:szCs w:val="22"/>
          <w:lang w:val="ro-RO"/>
        </w:rPr>
        <w:t xml:space="preserve">. </w:t>
      </w:r>
    </w:p>
    <w:p w:rsidR="00FD1C6A" w:rsidRPr="00FA1765" w:rsidRDefault="00FD1C6A" w:rsidP="00CF2EA2">
      <w:pPr>
        <w:spacing w:after="180"/>
        <w:ind w:right="48" w:firstLine="567"/>
        <w:jc w:val="both"/>
        <w:rPr>
          <w:sz w:val="22"/>
          <w:szCs w:val="22"/>
          <w:lang w:val="ro-RO"/>
        </w:rPr>
      </w:pPr>
      <w:r w:rsidRPr="00FA1765">
        <w:rPr>
          <w:sz w:val="22"/>
          <w:szCs w:val="22"/>
          <w:lang w:val="ro-RO"/>
        </w:rPr>
        <w:t>Varia</w:t>
      </w:r>
      <w:r>
        <w:rPr>
          <w:sz w:val="22"/>
          <w:szCs w:val="22"/>
          <w:lang w:val="ro-RO"/>
        </w:rPr>
        <w:t>ț</w:t>
      </w:r>
      <w:r w:rsidRPr="00FA1765">
        <w:rPr>
          <w:sz w:val="22"/>
          <w:szCs w:val="22"/>
          <w:lang w:val="ro-RO"/>
        </w:rPr>
        <w:t>ia numărului de cauze nou intrate în materia Faliment</w:t>
      </w:r>
      <w:r w:rsidRPr="00FA1765">
        <w:rPr>
          <w:bCs/>
          <w:sz w:val="22"/>
          <w:szCs w:val="22"/>
          <w:lang w:val="ro-RO"/>
        </w:rPr>
        <w:t xml:space="preserve"> </w:t>
      </w:r>
      <w:r w:rsidRPr="00FA1765">
        <w:rPr>
          <w:sz w:val="22"/>
          <w:szCs w:val="22"/>
          <w:lang w:val="ro-RO"/>
        </w:rPr>
        <w:t>este prezentată în graficul de mai jos:</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"C:\\Documents and Settings\\bogdan.comaneci.CSM1909\\Desktop\\1 an 2014\\Grafice 2014.xls" "TrCauze nou intratefaliment![Grafice 2014.xls]TrCauze nou intratefaliment Diagramă 1" \a \p  \* MERGEFORMAT </w:instrText>
      </w:r>
      <w:r w:rsidRPr="00FA1765">
        <w:rPr>
          <w:lang w:val="ro-RO"/>
        </w:rPr>
        <w:fldChar w:fldCharType="separate"/>
      </w:r>
      <w:r w:rsidR="00C15CBA">
        <w:rPr>
          <w:noProof/>
        </w:rPr>
        <w:object w:dxaOrig="8670" w:dyaOrig="4575">
          <v:shape id="Object 37" o:spid="_x0000_i1062" type="#_x0000_t75" style="width:433.25pt;height:228.5pt;visibility:visible">
            <v:imagedata r:id="rId47" o:title=""/>
          </v:shape>
        </w:object>
      </w:r>
      <w:r w:rsidRPr="00FA1765">
        <w:rPr>
          <w:lang w:val="ro-RO"/>
        </w:rPr>
        <w:fldChar w:fldCharType="end"/>
      </w:r>
    </w:p>
    <w:p w:rsidR="00FD1C6A" w:rsidRPr="00FA1765" w:rsidRDefault="00FD1C6A" w:rsidP="002F00AF">
      <w:pPr>
        <w:spacing w:after="180"/>
        <w:ind w:right="48" w:firstLine="567"/>
        <w:jc w:val="both"/>
        <w:rPr>
          <w:sz w:val="22"/>
          <w:szCs w:val="22"/>
          <w:lang w:val="ro-RO"/>
        </w:rPr>
      </w:pPr>
      <w:r w:rsidRPr="00FA1765">
        <w:rPr>
          <w:sz w:val="22"/>
          <w:szCs w:val="22"/>
          <w:lang w:val="ro-RO"/>
        </w:rPr>
        <w:t xml:space="preserve">În totalul cauzelor nou intrate la tribunale în anul 2014, litigiile privind falimentul ocupă un procent de </w:t>
      </w:r>
      <w:r w:rsidRPr="00FA1765">
        <w:rPr>
          <w:b/>
          <w:sz w:val="22"/>
          <w:szCs w:val="22"/>
          <w:lang w:val="ro-RO"/>
        </w:rPr>
        <w:t>9 %</w:t>
      </w:r>
      <w:r w:rsidRPr="00FA1765">
        <w:rPr>
          <w:sz w:val="22"/>
          <w:szCs w:val="22"/>
          <w:lang w:val="ro-RO"/>
        </w:rPr>
        <w:t>.</w:t>
      </w:r>
    </w:p>
    <w:p w:rsidR="00FD1C6A" w:rsidRPr="00FA1765" w:rsidRDefault="00FD1C6A" w:rsidP="002F00AF">
      <w:pPr>
        <w:spacing w:after="180"/>
        <w:ind w:right="48" w:firstLine="567"/>
        <w:jc w:val="both"/>
        <w:rPr>
          <w:sz w:val="22"/>
          <w:szCs w:val="22"/>
          <w:lang w:val="ro-RO"/>
        </w:rPr>
      </w:pPr>
      <w:r w:rsidRPr="00FA1765">
        <w:rPr>
          <w:sz w:val="22"/>
          <w:szCs w:val="22"/>
          <w:lang w:val="ro-RO"/>
        </w:rPr>
        <w:t>Trendul de scădere a cauzelor nou intrate în materiile non penale este pus de către tribunale pe seama modificării legisla</w:t>
      </w:r>
      <w:r>
        <w:rPr>
          <w:sz w:val="22"/>
          <w:szCs w:val="22"/>
          <w:lang w:val="ro-RO"/>
        </w:rPr>
        <w:t>ț</w:t>
      </w:r>
      <w:r w:rsidRPr="00FA1765">
        <w:rPr>
          <w:sz w:val="22"/>
          <w:szCs w:val="22"/>
          <w:lang w:val="ro-RO"/>
        </w:rPr>
        <w:t>iei privind taxele auto (OUG 9/2013), posibilită</w:t>
      </w:r>
      <w:r>
        <w:rPr>
          <w:sz w:val="22"/>
          <w:szCs w:val="22"/>
          <w:lang w:val="ro-RO"/>
        </w:rPr>
        <w:t>ț</w:t>
      </w:r>
      <w:r w:rsidRPr="00FA1765">
        <w:rPr>
          <w:sz w:val="22"/>
          <w:szCs w:val="22"/>
          <w:lang w:val="ro-RO"/>
        </w:rPr>
        <w:t xml:space="preserve">ii de folosire a procedurii cererilor de valoare redusă, introducerii procedurii prealabile conform Legii 263/2010 privind sistemul unitar de pensii, dar </w:t>
      </w:r>
      <w:r>
        <w:rPr>
          <w:sz w:val="22"/>
          <w:szCs w:val="22"/>
          <w:lang w:val="ro-RO"/>
        </w:rPr>
        <w:t>ș</w:t>
      </w:r>
      <w:r w:rsidRPr="00FA1765">
        <w:rPr>
          <w:sz w:val="22"/>
          <w:szCs w:val="22"/>
          <w:lang w:val="ro-RO"/>
        </w:rPr>
        <w:t>i intrării în vigoare a Legii 85/2014 privind insolven</w:t>
      </w:r>
      <w:r>
        <w:rPr>
          <w:sz w:val="22"/>
          <w:szCs w:val="22"/>
          <w:lang w:val="ro-RO"/>
        </w:rPr>
        <w:t>ț</w:t>
      </w:r>
      <w:r w:rsidRPr="00FA1765">
        <w:rPr>
          <w:sz w:val="22"/>
          <w:szCs w:val="22"/>
          <w:lang w:val="ro-RO"/>
        </w:rPr>
        <w:t>a.</w:t>
      </w:r>
    </w:p>
    <w:p w:rsidR="00FD1C6A" w:rsidRPr="00FA1765" w:rsidRDefault="00FD1C6A" w:rsidP="0095534F">
      <w:pPr>
        <w:spacing w:before="120" w:line="360" w:lineRule="auto"/>
        <w:jc w:val="center"/>
        <w:rPr>
          <w:lang w:val="ro-RO"/>
        </w:rPr>
      </w:pPr>
      <w:r w:rsidRPr="00FA1765">
        <w:rPr>
          <w:lang w:val="ro-RO"/>
        </w:rPr>
        <w:lastRenderedPageBreak/>
        <w:fldChar w:fldCharType="begin"/>
      </w:r>
      <w:r w:rsidRPr="00FA1765">
        <w:rPr>
          <w:lang w:val="ro-RO"/>
        </w:rPr>
        <w:instrText xml:space="preserve"> LINK Excel.Sheet.8 "C:\\Documents and Settings\\bogdan.comaneci.CSM1909\\Desktop\\1 an 2014\\Grafice 2014.xls" "Tr Pondere nou intrate![Grafice 2014.xls]Tr Pondere nou intrate Diagramă 2" \a \p  \* MERGEFORMAT </w:instrText>
      </w:r>
      <w:r w:rsidRPr="00FA1765">
        <w:rPr>
          <w:lang w:val="ro-RO"/>
        </w:rPr>
        <w:fldChar w:fldCharType="separate"/>
      </w:r>
      <w:r w:rsidR="00C15CBA">
        <w:rPr>
          <w:noProof/>
        </w:rPr>
        <w:object w:dxaOrig="9315" w:dyaOrig="5895">
          <v:shape id="Object 38" o:spid="_x0000_i1063" type="#_x0000_t75" style="width:465.8pt;height:294.9pt;visibility:visible">
            <v:imagedata r:id="rId48" o:title=""/>
          </v:shape>
        </w:object>
      </w:r>
      <w:r w:rsidRPr="00FA1765">
        <w:rPr>
          <w:lang w:val="ro-RO"/>
        </w:rPr>
        <w:fldChar w:fldCharType="end"/>
      </w:r>
    </w:p>
    <w:p w:rsidR="00FD1C6A" w:rsidRPr="00FA1765" w:rsidRDefault="00FD1C6A" w:rsidP="002F00AF">
      <w:pPr>
        <w:spacing w:after="180"/>
        <w:ind w:right="48" w:firstLine="567"/>
        <w:jc w:val="both"/>
        <w:rPr>
          <w:sz w:val="22"/>
          <w:szCs w:val="22"/>
          <w:lang w:val="ro-RO"/>
        </w:rPr>
      </w:pPr>
      <w:r w:rsidRPr="00FA1765">
        <w:rPr>
          <w:sz w:val="22"/>
          <w:szCs w:val="22"/>
          <w:lang w:val="ro-RO"/>
        </w:rPr>
        <w:t>Obiectele reprezentative din punct de vedere numeric pe diferite materii se prezintă astfel:</w:t>
      </w:r>
    </w:p>
    <w:p w:rsidR="00FD1C6A" w:rsidRPr="00FA1765" w:rsidRDefault="00FD1C6A" w:rsidP="003B197D">
      <w:pPr>
        <w:keepNext/>
        <w:numPr>
          <w:ilvl w:val="0"/>
          <w:numId w:val="19"/>
        </w:numPr>
        <w:ind w:left="1775" w:hanging="357"/>
        <w:jc w:val="both"/>
        <w:rPr>
          <w:lang w:val="ro-RO"/>
        </w:rPr>
      </w:pPr>
      <w:r w:rsidRPr="00FA1765">
        <w:rPr>
          <w:lang w:val="ro-RO"/>
        </w:rPr>
        <w:t>penal – fond</w:t>
      </w:r>
    </w:p>
    <w:p w:rsidR="00FD1C6A" w:rsidRPr="00FA1765" w:rsidRDefault="00C15CBA" w:rsidP="0095534F">
      <w:pPr>
        <w:spacing w:line="360" w:lineRule="auto"/>
        <w:jc w:val="center"/>
        <w:rPr>
          <w:lang w:val="ro-RO"/>
        </w:rPr>
      </w:pPr>
      <w:r>
        <w:rPr>
          <w:noProof/>
        </w:rPr>
        <w:pict>
          <v:shape id="Picture 42" o:spid="_x0000_i1064" type="#_x0000_t75" style="width:462.7pt;height:177.2pt;visibility:visible" o:bordertopcolor="black" o:borderleftcolor="black" o:borderbottomcolor="black" o:borderrightcolor="black">
            <v:imagedata r:id="rId49" o:title="" croptop="23148f" cropbottom="12042f" cropleft="3733f" cropright="7710f"/>
            <w10:bordertop type="single" width="4"/>
            <w10:borderleft type="single" width="4"/>
            <w10:borderbottom type="single" width="4"/>
            <w10:borderright type="single" width="4"/>
          </v:shape>
        </w:pict>
      </w:r>
    </w:p>
    <w:p w:rsidR="00FD1C6A" w:rsidRPr="00FA1765" w:rsidRDefault="00FD1C6A" w:rsidP="003B197D">
      <w:pPr>
        <w:keepNext/>
        <w:spacing w:line="360" w:lineRule="auto"/>
        <w:ind w:left="709"/>
        <w:jc w:val="both"/>
        <w:rPr>
          <w:b/>
          <w:i/>
          <w:sz w:val="22"/>
          <w:szCs w:val="22"/>
          <w:lang w:val="ro-RO"/>
        </w:rPr>
      </w:pPr>
      <w:r w:rsidRPr="00FA1765">
        <w:rPr>
          <w:sz w:val="22"/>
          <w:szCs w:val="22"/>
          <w:lang w:val="ro-RO"/>
        </w:rPr>
        <w:t>- contencios administrativ – fond</w:t>
      </w:r>
    </w:p>
    <w:p w:rsidR="00FD1C6A" w:rsidRPr="00FA1765" w:rsidRDefault="00C15CBA" w:rsidP="0095534F">
      <w:pPr>
        <w:spacing w:line="360" w:lineRule="auto"/>
        <w:jc w:val="center"/>
        <w:rPr>
          <w:lang w:val="ro-RO"/>
        </w:rPr>
      </w:pPr>
      <w:r>
        <w:rPr>
          <w:noProof/>
        </w:rPr>
        <w:pict>
          <v:shape id="Picture 43" o:spid="_x0000_i1065" type="#_x0000_t75" style="width:438.9pt;height:165.9pt;visibility:visible" o:bordertopcolor="black" o:borderleftcolor="black" o:borderbottomcolor="black" o:borderrightcolor="black">
            <v:imagedata r:id="rId50" o:title="" croptop="26214f" cropbottom="9561f" cropleft="2470f" cropright="8879f"/>
            <w10:bordertop type="single" width="4"/>
            <w10:borderleft type="single" width="4"/>
            <w10:borderbottom type="single" width="4"/>
            <w10:borderright type="single" width="4"/>
          </v:shape>
        </w:pict>
      </w:r>
    </w:p>
    <w:p w:rsidR="00FD1C6A" w:rsidRPr="00FA1765" w:rsidRDefault="00FD1C6A" w:rsidP="003B197D">
      <w:pPr>
        <w:numPr>
          <w:ilvl w:val="0"/>
          <w:numId w:val="19"/>
        </w:numPr>
        <w:tabs>
          <w:tab w:val="clear" w:pos="1776"/>
        </w:tabs>
        <w:spacing w:line="360" w:lineRule="auto"/>
        <w:ind w:left="993" w:hanging="284"/>
        <w:jc w:val="both"/>
        <w:rPr>
          <w:b/>
          <w:i/>
          <w:sz w:val="22"/>
          <w:szCs w:val="22"/>
          <w:lang w:val="ro-RO"/>
        </w:rPr>
      </w:pPr>
      <w:r w:rsidRPr="00FA1765">
        <w:rPr>
          <w:sz w:val="22"/>
          <w:szCs w:val="22"/>
          <w:lang w:val="ro-RO"/>
        </w:rPr>
        <w:t>litigii de muncă – fond</w:t>
      </w:r>
    </w:p>
    <w:p w:rsidR="00FD1C6A" w:rsidRPr="00FA1765" w:rsidRDefault="00B7639C" w:rsidP="0095534F">
      <w:pPr>
        <w:spacing w:line="360" w:lineRule="auto"/>
        <w:jc w:val="center"/>
        <w:rPr>
          <w:b/>
          <w:i/>
          <w:lang w:val="ro-RO"/>
        </w:rPr>
      </w:pPr>
      <w:r>
        <w:rPr>
          <w:noProof/>
        </w:rPr>
        <w:lastRenderedPageBreak/>
        <w:pict>
          <v:shape id="Picture 44" o:spid="_x0000_i1066" type="#_x0000_t75" style="width:463.95pt;height:177.2pt;visibility:visible" o:bordertopcolor="black" o:borderleftcolor="black" o:borderbottomcolor="black" o:borderrightcolor="black">
            <v:imagedata r:id="rId51" o:title="" croptop="24172f" cropbottom="11817f" cropleft="3729f" cropright="7612f"/>
            <w10:bordertop type="single" width="4"/>
            <w10:borderleft type="single" width="4"/>
            <w10:borderbottom type="single" width="4"/>
            <w10:borderright type="single" width="4"/>
          </v:shape>
        </w:pict>
      </w:r>
    </w:p>
    <w:p w:rsidR="00FD1C6A" w:rsidRPr="00FA1765" w:rsidRDefault="00FD1C6A" w:rsidP="0095534F">
      <w:pPr>
        <w:spacing w:line="360" w:lineRule="auto"/>
        <w:ind w:firstLine="708"/>
        <w:jc w:val="both"/>
        <w:rPr>
          <w:b/>
          <w:i/>
          <w:sz w:val="22"/>
          <w:szCs w:val="22"/>
          <w:lang w:val="ro-RO"/>
        </w:rPr>
      </w:pPr>
      <w:r w:rsidRPr="00FA1765">
        <w:rPr>
          <w:b/>
          <w:i/>
          <w:sz w:val="22"/>
          <w:szCs w:val="22"/>
          <w:lang w:val="ro-RO"/>
        </w:rPr>
        <w:t>5. Activitatea la nivelul tribunalelor specializate</w:t>
      </w:r>
    </w:p>
    <w:p w:rsidR="00FD1C6A" w:rsidRPr="00FA1765" w:rsidRDefault="00FD1C6A" w:rsidP="00FA3436">
      <w:pPr>
        <w:spacing w:after="180"/>
        <w:ind w:right="48" w:firstLine="567"/>
        <w:jc w:val="both"/>
        <w:rPr>
          <w:sz w:val="22"/>
          <w:szCs w:val="22"/>
          <w:lang w:val="ro-RO"/>
        </w:rPr>
      </w:pPr>
      <w:r w:rsidRPr="00FA1765">
        <w:rPr>
          <w:sz w:val="22"/>
          <w:szCs w:val="22"/>
          <w:lang w:val="ro-RO"/>
        </w:rPr>
        <w:t>Eviden</w:t>
      </w:r>
      <w:r>
        <w:rPr>
          <w:sz w:val="22"/>
          <w:szCs w:val="22"/>
          <w:lang w:val="ro-RO"/>
        </w:rPr>
        <w:t>ț</w:t>
      </w:r>
      <w:r w:rsidRPr="00FA1765">
        <w:rPr>
          <w:sz w:val="22"/>
          <w:szCs w:val="22"/>
          <w:lang w:val="ro-RO"/>
        </w:rPr>
        <w:t xml:space="preserve">iate distinct, tribunalele specializate au înregistrat un volum de activitate în anul 2014 de </w:t>
      </w:r>
      <w:r w:rsidRPr="00FA1765">
        <w:rPr>
          <w:b/>
          <w:sz w:val="22"/>
          <w:szCs w:val="22"/>
          <w:lang w:val="ro-RO"/>
        </w:rPr>
        <w:t>17.979</w:t>
      </w:r>
      <w:r w:rsidRPr="00FA1765">
        <w:rPr>
          <w:sz w:val="22"/>
          <w:szCs w:val="22"/>
          <w:lang w:val="ro-RO"/>
        </w:rPr>
        <w:t xml:space="preserve"> cauze (17.757 cauze în 2013), după cum urmează:</w:t>
      </w:r>
    </w:p>
    <w:p w:rsidR="00FD1C6A" w:rsidRPr="00FA1765" w:rsidRDefault="00FD1C6A" w:rsidP="00E651C9">
      <w:pPr>
        <w:numPr>
          <w:ilvl w:val="0"/>
          <w:numId w:val="18"/>
        </w:numPr>
        <w:spacing w:before="120"/>
        <w:jc w:val="both"/>
        <w:rPr>
          <w:sz w:val="22"/>
          <w:szCs w:val="22"/>
          <w:lang w:val="ro-RO"/>
        </w:rPr>
      </w:pPr>
      <w:r w:rsidRPr="00FA1765">
        <w:rPr>
          <w:sz w:val="22"/>
          <w:szCs w:val="22"/>
          <w:lang w:val="ro-RO"/>
        </w:rPr>
        <w:t xml:space="preserve">Tribunalul pentru Minori </w:t>
      </w:r>
      <w:r>
        <w:rPr>
          <w:sz w:val="22"/>
          <w:szCs w:val="22"/>
          <w:lang w:val="ro-RO"/>
        </w:rPr>
        <w:t>ș</w:t>
      </w:r>
      <w:r w:rsidRPr="00FA1765">
        <w:rPr>
          <w:sz w:val="22"/>
          <w:szCs w:val="22"/>
          <w:lang w:val="ro-RO"/>
        </w:rPr>
        <w:t>i Familie Bra</w:t>
      </w:r>
      <w:r>
        <w:rPr>
          <w:sz w:val="22"/>
          <w:szCs w:val="22"/>
          <w:lang w:val="ro-RO"/>
        </w:rPr>
        <w:t>ș</w:t>
      </w:r>
      <w:r w:rsidRPr="00FA1765">
        <w:rPr>
          <w:sz w:val="22"/>
          <w:szCs w:val="22"/>
          <w:lang w:val="ro-RO"/>
        </w:rPr>
        <w:t xml:space="preserve">ov – </w:t>
      </w:r>
      <w:r w:rsidRPr="00FA1765">
        <w:rPr>
          <w:b/>
          <w:sz w:val="22"/>
          <w:szCs w:val="22"/>
          <w:lang w:val="ro-RO"/>
        </w:rPr>
        <w:t>1.410</w:t>
      </w:r>
      <w:r w:rsidRPr="00FA1765">
        <w:rPr>
          <w:sz w:val="22"/>
          <w:szCs w:val="22"/>
          <w:lang w:val="ro-RO"/>
        </w:rPr>
        <w:t xml:space="preserve"> cauze (1435 cauze în 2013);</w:t>
      </w:r>
    </w:p>
    <w:p w:rsidR="00FD1C6A" w:rsidRPr="00FA1765" w:rsidRDefault="00FD1C6A" w:rsidP="00E651C9">
      <w:pPr>
        <w:numPr>
          <w:ilvl w:val="0"/>
          <w:numId w:val="18"/>
        </w:numPr>
        <w:spacing w:before="120"/>
        <w:jc w:val="both"/>
        <w:rPr>
          <w:sz w:val="22"/>
          <w:szCs w:val="22"/>
          <w:lang w:val="ro-RO"/>
        </w:rPr>
      </w:pPr>
      <w:r w:rsidRPr="00FA1765">
        <w:rPr>
          <w:sz w:val="22"/>
          <w:szCs w:val="22"/>
          <w:lang w:val="ro-RO"/>
        </w:rPr>
        <w:t>Tribunalul specializat Arge</w:t>
      </w:r>
      <w:r>
        <w:rPr>
          <w:sz w:val="22"/>
          <w:szCs w:val="22"/>
          <w:lang w:val="ro-RO"/>
        </w:rPr>
        <w:t>ș</w:t>
      </w:r>
      <w:r w:rsidRPr="00FA1765">
        <w:rPr>
          <w:sz w:val="22"/>
          <w:szCs w:val="22"/>
          <w:lang w:val="ro-RO"/>
        </w:rPr>
        <w:t xml:space="preserve"> – </w:t>
      </w:r>
      <w:r w:rsidRPr="00FA1765">
        <w:rPr>
          <w:b/>
          <w:sz w:val="22"/>
          <w:szCs w:val="22"/>
          <w:lang w:val="ro-RO"/>
        </w:rPr>
        <w:t>3.717</w:t>
      </w:r>
      <w:r w:rsidRPr="00FA1765">
        <w:rPr>
          <w:sz w:val="22"/>
          <w:szCs w:val="22"/>
          <w:lang w:val="ro-RO"/>
        </w:rPr>
        <w:t xml:space="preserve"> cauze (4.231 cauze în 2013);</w:t>
      </w:r>
    </w:p>
    <w:p w:rsidR="00FD1C6A" w:rsidRPr="00FA1765" w:rsidRDefault="00FD1C6A" w:rsidP="00E651C9">
      <w:pPr>
        <w:numPr>
          <w:ilvl w:val="0"/>
          <w:numId w:val="18"/>
        </w:numPr>
        <w:spacing w:before="120"/>
        <w:jc w:val="both"/>
        <w:rPr>
          <w:sz w:val="22"/>
          <w:szCs w:val="22"/>
          <w:lang w:val="ro-RO"/>
        </w:rPr>
      </w:pPr>
      <w:r w:rsidRPr="00FA1765">
        <w:rPr>
          <w:sz w:val="22"/>
          <w:szCs w:val="22"/>
          <w:lang w:val="ro-RO"/>
        </w:rPr>
        <w:t xml:space="preserve">Tribunalul specializat Cluj – </w:t>
      </w:r>
      <w:r w:rsidRPr="00FA1765">
        <w:rPr>
          <w:b/>
          <w:sz w:val="22"/>
          <w:szCs w:val="22"/>
          <w:lang w:val="ro-RO"/>
        </w:rPr>
        <w:t>7.208</w:t>
      </w:r>
      <w:r w:rsidRPr="00FA1765">
        <w:rPr>
          <w:sz w:val="22"/>
          <w:szCs w:val="22"/>
          <w:lang w:val="ro-RO"/>
        </w:rPr>
        <w:t xml:space="preserve"> cauze (7.224 cauze în 2013);</w:t>
      </w:r>
    </w:p>
    <w:p w:rsidR="00FD1C6A" w:rsidRPr="00FA1765" w:rsidRDefault="00FD1C6A" w:rsidP="00E651C9">
      <w:pPr>
        <w:numPr>
          <w:ilvl w:val="0"/>
          <w:numId w:val="18"/>
        </w:numPr>
        <w:spacing w:before="120"/>
        <w:jc w:val="both"/>
        <w:rPr>
          <w:sz w:val="22"/>
          <w:szCs w:val="22"/>
          <w:lang w:val="ro-RO"/>
        </w:rPr>
      </w:pPr>
      <w:r w:rsidRPr="00FA1765">
        <w:rPr>
          <w:sz w:val="22"/>
          <w:szCs w:val="22"/>
          <w:lang w:val="ro-RO"/>
        </w:rPr>
        <w:t>Tribunalul specializat Mure</w:t>
      </w:r>
      <w:r>
        <w:rPr>
          <w:sz w:val="22"/>
          <w:szCs w:val="22"/>
          <w:lang w:val="ro-RO"/>
        </w:rPr>
        <w:t>ș</w:t>
      </w:r>
      <w:r w:rsidRPr="00FA1765">
        <w:rPr>
          <w:sz w:val="22"/>
          <w:szCs w:val="22"/>
          <w:lang w:val="ro-RO"/>
        </w:rPr>
        <w:t xml:space="preserve"> – </w:t>
      </w:r>
      <w:r w:rsidRPr="00FA1765">
        <w:rPr>
          <w:b/>
          <w:sz w:val="22"/>
          <w:szCs w:val="22"/>
          <w:lang w:val="ro-RO"/>
        </w:rPr>
        <w:t>5644</w:t>
      </w:r>
      <w:r w:rsidRPr="00FA1765">
        <w:rPr>
          <w:sz w:val="22"/>
          <w:szCs w:val="22"/>
          <w:lang w:val="ro-RO"/>
        </w:rPr>
        <w:t xml:space="preserve"> cauze (4.867 cauze în 2013).</w:t>
      </w:r>
    </w:p>
    <w:p w:rsidR="00FD1C6A" w:rsidRPr="00FA1765" w:rsidRDefault="00FD1C6A" w:rsidP="00CA41FA">
      <w:pPr>
        <w:spacing w:before="120"/>
        <w:ind w:firstLine="567"/>
        <w:jc w:val="both"/>
        <w:rPr>
          <w:sz w:val="22"/>
          <w:szCs w:val="22"/>
          <w:lang w:val="ro-RO"/>
        </w:rPr>
      </w:pPr>
      <w:r w:rsidRPr="00FA1765">
        <w:rPr>
          <w:sz w:val="22"/>
          <w:szCs w:val="22"/>
          <w:lang w:val="ro-RO"/>
        </w:rPr>
        <w:t>Situa</w:t>
      </w:r>
      <w:r>
        <w:rPr>
          <w:sz w:val="22"/>
          <w:szCs w:val="22"/>
          <w:lang w:val="ro-RO"/>
        </w:rPr>
        <w:t>ț</w:t>
      </w:r>
      <w:r w:rsidRPr="00FA1765">
        <w:rPr>
          <w:sz w:val="22"/>
          <w:szCs w:val="22"/>
          <w:lang w:val="ro-RO"/>
        </w:rPr>
        <w:t>ia grafică este prezentată în cele ce urmează.</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"Grafic 11![Grafice.xls]Grafic 11 Diagramă 99" \a \p  \* MERGEFORMAT </w:instrText>
      </w:r>
      <w:r w:rsidRPr="00FA1765">
        <w:rPr>
          <w:lang w:val="ro-RO"/>
        </w:rPr>
        <w:fldChar w:fldCharType="separate"/>
      </w:r>
      <w:r w:rsidR="00B7639C">
        <w:rPr>
          <w:noProof/>
        </w:rPr>
        <w:object w:dxaOrig="13394" w:dyaOrig="6537">
          <v:shape id="Object 42" o:spid="_x0000_i1067" type="#_x0000_t75" style="width:464.55pt;height:227.25pt;visibility:visible">
            <v:imagedata r:id="rId52" o:title=""/>
          </v:shape>
        </w:object>
      </w:r>
      <w:r w:rsidRPr="00FA1765">
        <w:rPr>
          <w:lang w:val="ro-RO"/>
        </w:rPr>
        <w:fldChar w:fldCharType="end"/>
      </w:r>
    </w:p>
    <w:p w:rsidR="00FD1C6A" w:rsidRPr="00FA1765" w:rsidRDefault="00FD1C6A" w:rsidP="00FA3436">
      <w:pPr>
        <w:spacing w:after="180"/>
        <w:ind w:right="48" w:firstLine="567"/>
        <w:jc w:val="both"/>
        <w:rPr>
          <w:sz w:val="22"/>
          <w:szCs w:val="22"/>
          <w:lang w:val="ro-RO"/>
        </w:rPr>
      </w:pPr>
      <w:r w:rsidRPr="00FA1765">
        <w:rPr>
          <w:sz w:val="22"/>
          <w:szCs w:val="22"/>
          <w:lang w:val="ro-RO"/>
        </w:rPr>
        <w:t xml:space="preserve">Din cele </w:t>
      </w:r>
      <w:r w:rsidRPr="00FA1765">
        <w:rPr>
          <w:b/>
          <w:sz w:val="22"/>
          <w:szCs w:val="22"/>
          <w:lang w:val="ro-RO"/>
        </w:rPr>
        <w:t>17.979</w:t>
      </w:r>
      <w:r w:rsidRPr="00FA1765">
        <w:rPr>
          <w:sz w:val="22"/>
          <w:szCs w:val="22"/>
          <w:lang w:val="ro-RO"/>
        </w:rPr>
        <w:t xml:space="preserve"> cauze de solu</w:t>
      </w:r>
      <w:r>
        <w:rPr>
          <w:sz w:val="22"/>
          <w:szCs w:val="22"/>
          <w:lang w:val="ro-RO"/>
        </w:rPr>
        <w:t>ț</w:t>
      </w:r>
      <w:r w:rsidRPr="00FA1765">
        <w:rPr>
          <w:sz w:val="22"/>
          <w:szCs w:val="22"/>
          <w:lang w:val="ro-RO"/>
        </w:rPr>
        <w:t>ionat  la nivelul tribunalelor specializate, au fost solu</w:t>
      </w:r>
      <w:r>
        <w:rPr>
          <w:sz w:val="22"/>
          <w:szCs w:val="22"/>
          <w:lang w:val="ro-RO"/>
        </w:rPr>
        <w:t>ț</w:t>
      </w:r>
      <w:r w:rsidRPr="00FA1765">
        <w:rPr>
          <w:sz w:val="22"/>
          <w:szCs w:val="22"/>
          <w:lang w:val="ro-RO"/>
        </w:rPr>
        <w:t xml:space="preserve">ionate </w:t>
      </w:r>
      <w:r w:rsidRPr="00FA1765">
        <w:rPr>
          <w:b/>
          <w:sz w:val="22"/>
          <w:szCs w:val="22"/>
          <w:lang w:val="ro-RO"/>
        </w:rPr>
        <w:t>10.083</w:t>
      </w:r>
      <w:r w:rsidRPr="00FA1765">
        <w:rPr>
          <w:sz w:val="22"/>
          <w:szCs w:val="22"/>
          <w:lang w:val="ro-RO"/>
        </w:rPr>
        <w:t xml:space="preserve"> dosare reprezentând </w:t>
      </w:r>
      <w:r w:rsidRPr="00FA1765">
        <w:rPr>
          <w:b/>
          <w:sz w:val="22"/>
          <w:szCs w:val="22"/>
          <w:lang w:val="ro-RO"/>
        </w:rPr>
        <w:t>56 %</w:t>
      </w:r>
      <w:r w:rsidRPr="00FA1765">
        <w:rPr>
          <w:sz w:val="22"/>
          <w:szCs w:val="22"/>
          <w:lang w:val="ro-RO"/>
        </w:rPr>
        <w:t xml:space="preserve">, rămânând în stoc </w:t>
      </w:r>
      <w:r w:rsidRPr="00FA1765">
        <w:rPr>
          <w:b/>
          <w:sz w:val="22"/>
          <w:szCs w:val="22"/>
          <w:lang w:val="ro-RO"/>
        </w:rPr>
        <w:t xml:space="preserve"> 8.631 </w:t>
      </w:r>
      <w:r w:rsidRPr="00FA1765">
        <w:rPr>
          <w:sz w:val="22"/>
          <w:szCs w:val="22"/>
          <w:lang w:val="ro-RO"/>
        </w:rPr>
        <w:t>cauze de solu</w:t>
      </w:r>
      <w:r>
        <w:rPr>
          <w:sz w:val="22"/>
          <w:szCs w:val="22"/>
          <w:lang w:val="ro-RO"/>
        </w:rPr>
        <w:t>ț</w:t>
      </w:r>
      <w:r w:rsidRPr="00FA1765">
        <w:rPr>
          <w:sz w:val="22"/>
          <w:szCs w:val="22"/>
          <w:lang w:val="ro-RO"/>
        </w:rPr>
        <w:t>ionat. Varia</w:t>
      </w:r>
      <w:r>
        <w:rPr>
          <w:sz w:val="22"/>
          <w:szCs w:val="22"/>
          <w:lang w:val="ro-RO"/>
        </w:rPr>
        <w:t>ț</w:t>
      </w:r>
      <w:r w:rsidRPr="00FA1765">
        <w:rPr>
          <w:sz w:val="22"/>
          <w:szCs w:val="22"/>
          <w:lang w:val="ro-RO"/>
        </w:rPr>
        <w:t>ia numărului de cauze solu</w:t>
      </w:r>
      <w:r>
        <w:rPr>
          <w:sz w:val="22"/>
          <w:szCs w:val="22"/>
          <w:lang w:val="ro-RO"/>
        </w:rPr>
        <w:t>ț</w:t>
      </w:r>
      <w:r w:rsidRPr="00FA1765">
        <w:rPr>
          <w:sz w:val="22"/>
          <w:szCs w:val="22"/>
          <w:lang w:val="ro-RO"/>
        </w:rPr>
        <w:t>ionate la tribunalele specializate este prezentată în graficul de mai jos:</w:t>
      </w:r>
    </w:p>
    <w:p w:rsidR="00FD1C6A" w:rsidRPr="00FA1765" w:rsidRDefault="00FD1C6A" w:rsidP="0095534F">
      <w:pPr>
        <w:spacing w:before="120" w:line="360" w:lineRule="auto"/>
        <w:jc w:val="center"/>
        <w:rPr>
          <w:lang w:val="ro-RO"/>
        </w:rPr>
      </w:pPr>
      <w:r w:rsidRPr="00FA1765">
        <w:rPr>
          <w:lang w:val="ro-RO"/>
        </w:rPr>
        <w:lastRenderedPageBreak/>
        <w:fldChar w:fldCharType="begin"/>
      </w:r>
      <w:r w:rsidRPr="00FA1765">
        <w:rPr>
          <w:lang w:val="ro-RO"/>
        </w:rPr>
        <w:instrText xml:space="preserve"> LINK Excel.Sheet.8 "C:\\Users\\roxana.petcu\\Desktop\\rapoarte starea justitie 2014\\raport starea justitiei 2014\\Grafice.xls" "Grafic 11![Grafice.xls]Grafic 11 Diagramă 100" \a \p  \* MERGEFORMAT </w:instrText>
      </w:r>
      <w:r w:rsidRPr="00FA1765">
        <w:rPr>
          <w:lang w:val="ro-RO"/>
        </w:rPr>
        <w:fldChar w:fldCharType="separate"/>
      </w:r>
      <w:r w:rsidR="00B7639C">
        <w:rPr>
          <w:noProof/>
        </w:rPr>
        <w:object w:dxaOrig="12437" w:dyaOrig="6715">
          <v:shape id="Object 43" o:spid="_x0000_i1068" type="#_x0000_t75" style="width:458.3pt;height:247.3pt;visibility:visible">
            <v:imagedata r:id="rId53" o:title=""/>
          </v:shape>
        </w:object>
      </w:r>
      <w:r w:rsidRPr="00FA1765">
        <w:rPr>
          <w:lang w:val="ro-RO"/>
        </w:rPr>
        <w:fldChar w:fldCharType="end"/>
      </w:r>
    </w:p>
    <w:p w:rsidR="00FD1C6A" w:rsidRPr="00FA1765" w:rsidRDefault="00FD1C6A" w:rsidP="00FA3436">
      <w:pPr>
        <w:keepNext/>
        <w:spacing w:before="60" w:after="60" w:line="360" w:lineRule="auto"/>
        <w:ind w:firstLine="708"/>
        <w:outlineLvl w:val="3"/>
        <w:rPr>
          <w:b/>
          <w:bCs/>
          <w:i/>
          <w:sz w:val="22"/>
          <w:szCs w:val="22"/>
          <w:lang w:val="ro-RO"/>
        </w:rPr>
      </w:pPr>
      <w:bookmarkStart w:id="17" w:name="_Toc411333478"/>
      <w:bookmarkStart w:id="18" w:name="_Toc411429413"/>
      <w:bookmarkStart w:id="19" w:name="_Toc411508588"/>
      <w:r w:rsidRPr="00FA1765">
        <w:rPr>
          <w:b/>
          <w:bCs/>
          <w:i/>
          <w:sz w:val="22"/>
          <w:szCs w:val="22"/>
          <w:lang w:val="ro-RO"/>
        </w:rPr>
        <w:t>6. Volumul de activitate la nivelul judecătoriilor</w:t>
      </w:r>
      <w:bookmarkEnd w:id="17"/>
      <w:bookmarkEnd w:id="18"/>
      <w:bookmarkEnd w:id="19"/>
    </w:p>
    <w:p w:rsidR="00FD1C6A" w:rsidRPr="00FA1765" w:rsidRDefault="00FD1C6A" w:rsidP="00FA3436">
      <w:pPr>
        <w:spacing w:after="180"/>
        <w:ind w:right="48" w:firstLine="567"/>
        <w:jc w:val="both"/>
        <w:rPr>
          <w:sz w:val="22"/>
          <w:szCs w:val="22"/>
          <w:lang w:val="ro-RO"/>
        </w:rPr>
      </w:pPr>
      <w:r w:rsidRPr="00FA1765">
        <w:rPr>
          <w:sz w:val="22"/>
          <w:szCs w:val="22"/>
          <w:lang w:val="ro-RO"/>
        </w:rPr>
        <w:t>La nivelul judecătoriilor, a fost înregistrat în cursul perioadei de referin</w:t>
      </w:r>
      <w:r>
        <w:rPr>
          <w:sz w:val="22"/>
          <w:szCs w:val="22"/>
          <w:lang w:val="ro-RO"/>
        </w:rPr>
        <w:t>ț</w:t>
      </w:r>
      <w:r w:rsidRPr="00FA1765">
        <w:rPr>
          <w:sz w:val="22"/>
          <w:szCs w:val="22"/>
          <w:lang w:val="ro-RO"/>
        </w:rPr>
        <w:t xml:space="preserve">ă un volum total de activitate de </w:t>
      </w:r>
      <w:r w:rsidRPr="00FA1765">
        <w:rPr>
          <w:b/>
          <w:sz w:val="22"/>
          <w:szCs w:val="22"/>
          <w:lang w:val="ro-RO"/>
        </w:rPr>
        <w:t>2.301.772</w:t>
      </w:r>
      <w:r w:rsidRPr="00FA1765">
        <w:rPr>
          <w:sz w:val="22"/>
          <w:szCs w:val="22"/>
          <w:lang w:val="ro-RO"/>
        </w:rPr>
        <w:t xml:space="preserve"> cauze (1.914.893 cauze în 2013), cuprinzând dosarele rulate, adică stocul existent la 31 decembrie 2013, la care se adaugă dosarele nou intrate pe parcursul anului 2014.</w:t>
      </w:r>
    </w:p>
    <w:p w:rsidR="00FD1C6A" w:rsidRPr="00FA1765" w:rsidRDefault="00FD1C6A" w:rsidP="003B197D">
      <w:pPr>
        <w:keepNext/>
        <w:spacing w:after="180"/>
        <w:ind w:right="45" w:firstLine="567"/>
        <w:jc w:val="both"/>
        <w:rPr>
          <w:sz w:val="22"/>
          <w:szCs w:val="22"/>
          <w:lang w:val="ro-RO"/>
        </w:rPr>
      </w:pPr>
      <w:r w:rsidRPr="00FA1765">
        <w:rPr>
          <w:sz w:val="22"/>
          <w:szCs w:val="22"/>
          <w:lang w:val="ro-RO"/>
        </w:rPr>
        <w:t xml:space="preserve"> Acesta a înregistrat la nivelul judecătoriilor, pe ultimii 5 ani, următoarea dinamică:</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2014\\Grafice.xls" "Grafic 12![Grafice.xls]Grafic 12 Diagramă 1" \a \p  \* MERGEFORMAT </w:instrText>
      </w:r>
      <w:r w:rsidRPr="00FA1765">
        <w:rPr>
          <w:lang w:val="ro-RO"/>
        </w:rPr>
        <w:fldChar w:fldCharType="separate"/>
      </w:r>
      <w:r w:rsidR="00B7639C">
        <w:rPr>
          <w:noProof/>
        </w:rPr>
        <w:object w:dxaOrig="11852" w:dyaOrig="6591">
          <v:shape id="Object 44" o:spid="_x0000_i1069" type="#_x0000_t75" style="width:437pt;height:242.9pt;visibility:visible">
            <v:imagedata r:id="rId54" o:title=""/>
          </v:shape>
        </w:object>
      </w:r>
      <w:r w:rsidRPr="00FA1765">
        <w:rPr>
          <w:lang w:val="ro-RO"/>
        </w:rPr>
        <w:fldChar w:fldCharType="end"/>
      </w:r>
    </w:p>
    <w:p w:rsidR="00FD1C6A" w:rsidRPr="00FA1765" w:rsidRDefault="00FD1C6A" w:rsidP="00FA3436">
      <w:pPr>
        <w:spacing w:after="180"/>
        <w:ind w:right="48" w:firstLine="567"/>
        <w:jc w:val="both"/>
        <w:rPr>
          <w:b/>
          <w:sz w:val="22"/>
          <w:szCs w:val="22"/>
          <w:lang w:val="ro-RO"/>
        </w:rPr>
      </w:pPr>
      <w:r w:rsidRPr="00FA1765">
        <w:rPr>
          <w:sz w:val="22"/>
          <w:szCs w:val="22"/>
          <w:lang w:val="ro-RO"/>
        </w:rPr>
        <w:t>Fa</w:t>
      </w:r>
      <w:r>
        <w:rPr>
          <w:sz w:val="22"/>
          <w:szCs w:val="22"/>
          <w:lang w:val="ro-RO"/>
        </w:rPr>
        <w:t>ț</w:t>
      </w:r>
      <w:r w:rsidRPr="00FA1765">
        <w:rPr>
          <w:sz w:val="22"/>
          <w:szCs w:val="22"/>
          <w:lang w:val="ro-RO"/>
        </w:rPr>
        <w:t>ă de anul 2013, volumul de activitate la nivelul judecătoriilor a crescut cu</w:t>
      </w:r>
      <w:r w:rsidRPr="00FA1765">
        <w:rPr>
          <w:b/>
          <w:sz w:val="22"/>
          <w:szCs w:val="22"/>
          <w:lang w:val="ro-RO"/>
        </w:rPr>
        <w:t xml:space="preserve"> 386.879 </w:t>
      </w:r>
      <w:r w:rsidRPr="00FA1765">
        <w:rPr>
          <w:sz w:val="22"/>
          <w:szCs w:val="22"/>
          <w:lang w:val="ro-RO"/>
        </w:rPr>
        <w:t>cauze</w:t>
      </w:r>
      <w:r w:rsidRPr="00FA1765">
        <w:rPr>
          <w:b/>
          <w:sz w:val="22"/>
          <w:szCs w:val="22"/>
          <w:lang w:val="ro-RO"/>
        </w:rPr>
        <w:t xml:space="preserve"> </w:t>
      </w:r>
      <w:r w:rsidRPr="00FA1765">
        <w:rPr>
          <w:sz w:val="22"/>
          <w:szCs w:val="22"/>
          <w:lang w:val="ro-RO"/>
        </w:rPr>
        <w:t>ceea ce reprezintă o cre</w:t>
      </w:r>
      <w:r>
        <w:rPr>
          <w:sz w:val="22"/>
          <w:szCs w:val="22"/>
          <w:lang w:val="ro-RO"/>
        </w:rPr>
        <w:t>ș</w:t>
      </w:r>
      <w:r w:rsidRPr="00FA1765">
        <w:rPr>
          <w:sz w:val="22"/>
          <w:szCs w:val="22"/>
          <w:lang w:val="ro-RO"/>
        </w:rPr>
        <w:t>tere cu</w:t>
      </w:r>
      <w:r w:rsidRPr="00FA1765">
        <w:rPr>
          <w:b/>
          <w:sz w:val="22"/>
          <w:szCs w:val="22"/>
          <w:lang w:val="ro-RO"/>
        </w:rPr>
        <w:t xml:space="preserve"> 20,2 % (</w:t>
      </w:r>
      <w:r w:rsidRPr="00FA1765">
        <w:rPr>
          <w:sz w:val="22"/>
          <w:szCs w:val="22"/>
          <w:lang w:val="ro-RO"/>
        </w:rPr>
        <w:t>fa</w:t>
      </w:r>
      <w:r>
        <w:rPr>
          <w:sz w:val="22"/>
          <w:szCs w:val="22"/>
          <w:lang w:val="ro-RO"/>
        </w:rPr>
        <w:t>ț</w:t>
      </w:r>
      <w:r w:rsidRPr="00FA1765">
        <w:rPr>
          <w:sz w:val="22"/>
          <w:szCs w:val="22"/>
          <w:lang w:val="ro-RO"/>
        </w:rPr>
        <w:t xml:space="preserve">ă de anul 2010 a crescut cu </w:t>
      </w:r>
      <w:r w:rsidRPr="00FA1765">
        <w:rPr>
          <w:b/>
          <w:sz w:val="22"/>
          <w:szCs w:val="22"/>
          <w:lang w:val="ro-RO"/>
        </w:rPr>
        <w:t xml:space="preserve">401.473 </w:t>
      </w:r>
      <w:r w:rsidRPr="00FA1765">
        <w:rPr>
          <w:sz w:val="22"/>
          <w:szCs w:val="22"/>
          <w:lang w:val="ro-RO"/>
        </w:rPr>
        <w:t>cauze ceea ce reprezintă o cre</w:t>
      </w:r>
      <w:r>
        <w:rPr>
          <w:sz w:val="22"/>
          <w:szCs w:val="22"/>
          <w:lang w:val="ro-RO"/>
        </w:rPr>
        <w:t>ș</w:t>
      </w:r>
      <w:r w:rsidRPr="00FA1765">
        <w:rPr>
          <w:sz w:val="22"/>
          <w:szCs w:val="22"/>
          <w:lang w:val="ro-RO"/>
        </w:rPr>
        <w:t xml:space="preserve">tere cu </w:t>
      </w:r>
      <w:r w:rsidRPr="00FA1765">
        <w:rPr>
          <w:b/>
          <w:sz w:val="22"/>
          <w:szCs w:val="22"/>
          <w:lang w:val="ro-RO"/>
        </w:rPr>
        <w:t>21,13 %)</w:t>
      </w:r>
      <w:r w:rsidRPr="00FA1765">
        <w:rPr>
          <w:sz w:val="22"/>
          <w:szCs w:val="22"/>
          <w:lang w:val="ro-RO"/>
        </w:rPr>
        <w:t>.</w:t>
      </w:r>
    </w:p>
    <w:p w:rsidR="00FD1C6A" w:rsidRPr="00FA1765" w:rsidRDefault="00FD1C6A" w:rsidP="00FA3436">
      <w:pPr>
        <w:spacing w:after="180"/>
        <w:ind w:right="48" w:firstLine="567"/>
        <w:jc w:val="both"/>
        <w:rPr>
          <w:sz w:val="22"/>
          <w:szCs w:val="22"/>
          <w:lang w:val="ro-RO"/>
        </w:rPr>
      </w:pPr>
      <w:r w:rsidRPr="00FA1765">
        <w:rPr>
          <w:sz w:val="22"/>
          <w:szCs w:val="22"/>
          <w:lang w:val="ro-RO"/>
        </w:rPr>
        <w:t xml:space="preserve">Sub aspectul stocurilor </w:t>
      </w:r>
      <w:r>
        <w:rPr>
          <w:sz w:val="22"/>
          <w:szCs w:val="22"/>
          <w:lang w:val="ro-RO"/>
        </w:rPr>
        <w:t>ș</w:t>
      </w:r>
      <w:r w:rsidRPr="00FA1765">
        <w:rPr>
          <w:sz w:val="22"/>
          <w:szCs w:val="22"/>
          <w:lang w:val="ro-RO"/>
        </w:rPr>
        <w:t>i al cauzelor nou intrate, în ultimii 5 ani, situa</w:t>
      </w:r>
      <w:r>
        <w:rPr>
          <w:sz w:val="22"/>
          <w:szCs w:val="22"/>
          <w:lang w:val="ro-RO"/>
        </w:rPr>
        <w:t>ț</w:t>
      </w:r>
      <w:r w:rsidRPr="00FA1765">
        <w:rPr>
          <w:sz w:val="22"/>
          <w:szCs w:val="22"/>
          <w:lang w:val="ro-RO"/>
        </w:rPr>
        <w:t>ia se prezintă după cum urmează:</w:t>
      </w:r>
    </w:p>
    <w:p w:rsidR="00FD1C6A" w:rsidRPr="00FA1765" w:rsidRDefault="00FD1C6A" w:rsidP="0095534F">
      <w:pPr>
        <w:tabs>
          <w:tab w:val="left" w:pos="2025"/>
        </w:tabs>
        <w:spacing w:before="120" w:line="360" w:lineRule="auto"/>
        <w:jc w:val="center"/>
        <w:rPr>
          <w:lang w:val="ro-RO"/>
        </w:rPr>
      </w:pPr>
      <w:r w:rsidRPr="00FA1765">
        <w:rPr>
          <w:lang w:val="ro-RO"/>
        </w:rPr>
        <w:lastRenderedPageBreak/>
        <w:fldChar w:fldCharType="begin"/>
      </w:r>
      <w:r w:rsidRPr="00FA1765">
        <w:rPr>
          <w:lang w:val="ro-RO"/>
        </w:rPr>
        <w:instrText xml:space="preserve"> LINK Excel.Sheet.8 "C:\\Users\\roxana.petcu\\Desktop\\rapoarte starea justitie 2014\\raport starea justitiei 2014\\Grafice 2014.xls" "Grafic 13![Grafice 2014.xls]Grafic 13 Diagramă 1" \a \p  \* MERGEFORMAT </w:instrText>
      </w:r>
      <w:r w:rsidRPr="00FA1765">
        <w:rPr>
          <w:lang w:val="ro-RO"/>
        </w:rPr>
        <w:fldChar w:fldCharType="separate"/>
      </w:r>
      <w:r w:rsidR="00B7639C">
        <w:rPr>
          <w:noProof/>
        </w:rPr>
        <w:object w:dxaOrig="10878" w:dyaOrig="5776">
          <v:shape id="Object 45" o:spid="_x0000_i1070" type="#_x0000_t75" style="width:423.85pt;height:227.25pt;visibility:visible">
            <v:imagedata r:id="rId55" o:title=""/>
          </v:shape>
        </w:object>
      </w:r>
      <w:r w:rsidRPr="00FA1765">
        <w:rPr>
          <w:lang w:val="ro-RO"/>
        </w:rPr>
        <w:fldChar w:fldCharType="end"/>
      </w:r>
    </w:p>
    <w:p w:rsidR="00FD1C6A" w:rsidRPr="00FA1765" w:rsidRDefault="00FD1C6A" w:rsidP="00FA3436">
      <w:pPr>
        <w:spacing w:after="180"/>
        <w:ind w:right="48" w:firstLine="567"/>
        <w:jc w:val="both"/>
        <w:rPr>
          <w:sz w:val="22"/>
          <w:szCs w:val="22"/>
          <w:lang w:val="ro-RO"/>
        </w:rPr>
      </w:pPr>
      <w:r w:rsidRPr="00FA1765">
        <w:rPr>
          <w:sz w:val="22"/>
          <w:szCs w:val="22"/>
          <w:lang w:val="ro-RO"/>
        </w:rPr>
        <w:t xml:space="preserve">Comparativ cu anul 2013 nivelul stocurilor de dosare a crescut cu </w:t>
      </w:r>
      <w:r w:rsidRPr="00FA1765">
        <w:rPr>
          <w:b/>
          <w:sz w:val="22"/>
          <w:szCs w:val="22"/>
          <w:lang w:val="ro-RO"/>
        </w:rPr>
        <w:t>242.986</w:t>
      </w:r>
      <w:r w:rsidRPr="00FA1765">
        <w:rPr>
          <w:sz w:val="22"/>
          <w:szCs w:val="22"/>
          <w:lang w:val="ro-RO"/>
        </w:rPr>
        <w:t xml:space="preserve"> dosare ceea ce reprezintă o cre</w:t>
      </w:r>
      <w:r>
        <w:rPr>
          <w:sz w:val="22"/>
          <w:szCs w:val="22"/>
          <w:lang w:val="ro-RO"/>
        </w:rPr>
        <w:t>ș</w:t>
      </w:r>
      <w:r w:rsidRPr="00FA1765">
        <w:rPr>
          <w:sz w:val="22"/>
          <w:szCs w:val="22"/>
          <w:lang w:val="ro-RO"/>
        </w:rPr>
        <w:t xml:space="preserve">tere cu </w:t>
      </w:r>
      <w:r w:rsidRPr="00FA1765">
        <w:rPr>
          <w:b/>
          <w:sz w:val="22"/>
          <w:szCs w:val="22"/>
          <w:lang w:val="ro-RO"/>
        </w:rPr>
        <w:t>49,32 %</w:t>
      </w:r>
      <w:r w:rsidRPr="00FA1765">
        <w:rPr>
          <w:sz w:val="22"/>
          <w:szCs w:val="22"/>
          <w:lang w:val="ro-RO"/>
        </w:rPr>
        <w:t xml:space="preserve"> în timp ce numărul dosarelor nou intrate a crescut cu</w:t>
      </w:r>
      <w:r w:rsidRPr="00FA1765">
        <w:rPr>
          <w:b/>
          <w:sz w:val="22"/>
          <w:szCs w:val="22"/>
          <w:lang w:val="ro-RO"/>
        </w:rPr>
        <w:t xml:space="preserve"> 143.893</w:t>
      </w:r>
      <w:r w:rsidRPr="00FA1765">
        <w:rPr>
          <w:sz w:val="22"/>
          <w:szCs w:val="22"/>
          <w:lang w:val="ro-RO"/>
        </w:rPr>
        <w:t xml:space="preserve"> dosare ceea ce reprezintă o cre</w:t>
      </w:r>
      <w:r>
        <w:rPr>
          <w:sz w:val="22"/>
          <w:szCs w:val="22"/>
          <w:lang w:val="ro-RO"/>
        </w:rPr>
        <w:t>ș</w:t>
      </w:r>
      <w:r w:rsidRPr="00FA1765">
        <w:rPr>
          <w:sz w:val="22"/>
          <w:szCs w:val="22"/>
          <w:lang w:val="ro-RO"/>
        </w:rPr>
        <w:t xml:space="preserve">tere cu </w:t>
      </w:r>
      <w:r w:rsidRPr="00FA1765">
        <w:rPr>
          <w:b/>
          <w:sz w:val="22"/>
          <w:szCs w:val="22"/>
          <w:lang w:val="ro-RO"/>
        </w:rPr>
        <w:t>10,12 %</w:t>
      </w:r>
      <w:r w:rsidRPr="00FA1765">
        <w:rPr>
          <w:sz w:val="22"/>
          <w:szCs w:val="22"/>
          <w:lang w:val="ro-RO"/>
        </w:rPr>
        <w:t>.</w:t>
      </w:r>
    </w:p>
    <w:p w:rsidR="00FD1C6A" w:rsidRPr="00FA1765" w:rsidRDefault="00FD1C6A" w:rsidP="00FA3436">
      <w:pPr>
        <w:spacing w:after="180"/>
        <w:ind w:right="48" w:firstLine="567"/>
        <w:jc w:val="both"/>
        <w:rPr>
          <w:i/>
          <w:sz w:val="22"/>
          <w:szCs w:val="22"/>
          <w:lang w:val="ro-RO"/>
        </w:rPr>
      </w:pPr>
      <w:r w:rsidRPr="00FA1765">
        <w:rPr>
          <w:b/>
          <w:i/>
          <w:sz w:val="22"/>
          <w:szCs w:val="22"/>
          <w:lang w:val="ro-RO"/>
        </w:rPr>
        <w:t>Notă –</w:t>
      </w:r>
      <w:r w:rsidRPr="00FA1765">
        <w:rPr>
          <w:sz w:val="22"/>
          <w:szCs w:val="22"/>
          <w:lang w:val="ro-RO"/>
        </w:rPr>
        <w:t xml:space="preserve"> </w:t>
      </w:r>
      <w:r w:rsidRPr="00FA1765">
        <w:rPr>
          <w:i/>
          <w:sz w:val="22"/>
          <w:szCs w:val="22"/>
          <w:lang w:val="ro-RO"/>
        </w:rPr>
        <w:t xml:space="preserve">judecătoriile au trecut la raportare de date statistice în sistem informatizat începând cu 01.01.2014. Este foarte probabil ca o parte din dosarele </w:t>
      </w:r>
      <w:r>
        <w:rPr>
          <w:i/>
          <w:sz w:val="22"/>
          <w:szCs w:val="22"/>
          <w:lang w:val="ro-RO"/>
        </w:rPr>
        <w:t>afla</w:t>
      </w:r>
      <w:r w:rsidRPr="00FA1765">
        <w:rPr>
          <w:i/>
          <w:sz w:val="22"/>
          <w:szCs w:val="22"/>
          <w:lang w:val="ro-RO"/>
        </w:rPr>
        <w:t>te în stoc să fie reprezentată de documente finale neînchise până la începutul anului 2014. Pe parcursul acestui an o parte din nereguli au fost remediate, ca dovadă că stocul de final de an a scăzut la aproximativ 600.000 de dosare.</w:t>
      </w:r>
    </w:p>
    <w:p w:rsidR="00FD1C6A" w:rsidRPr="00FA1765" w:rsidRDefault="00FD1C6A" w:rsidP="00CA41FA">
      <w:pPr>
        <w:ind w:right="48" w:firstLine="567"/>
        <w:jc w:val="both"/>
        <w:rPr>
          <w:sz w:val="22"/>
          <w:szCs w:val="22"/>
          <w:lang w:val="ro-RO"/>
        </w:rPr>
      </w:pPr>
      <w:r w:rsidRPr="00FA1765">
        <w:rPr>
          <w:sz w:val="22"/>
          <w:szCs w:val="22"/>
          <w:lang w:val="ro-RO"/>
        </w:rPr>
        <w:t>Cre</w:t>
      </w:r>
      <w:r>
        <w:rPr>
          <w:sz w:val="22"/>
          <w:szCs w:val="22"/>
          <w:lang w:val="ro-RO"/>
        </w:rPr>
        <w:t>ș</w:t>
      </w:r>
      <w:r w:rsidRPr="00FA1765">
        <w:rPr>
          <w:sz w:val="22"/>
          <w:szCs w:val="22"/>
          <w:lang w:val="ro-RO"/>
        </w:rPr>
        <w:t>terea volumului de cauze nou intrate a fost justificat de judecătorii în materie penală prin numărul mare de plângeri solu</w:t>
      </w:r>
      <w:r>
        <w:rPr>
          <w:sz w:val="22"/>
          <w:szCs w:val="22"/>
          <w:lang w:val="ro-RO"/>
        </w:rPr>
        <w:t>ț</w:t>
      </w:r>
      <w:r w:rsidRPr="00FA1765">
        <w:rPr>
          <w:sz w:val="22"/>
          <w:szCs w:val="22"/>
          <w:lang w:val="ro-RO"/>
        </w:rPr>
        <w:t>ionate de judecătorul delegat în materia sanc</w:t>
      </w:r>
      <w:r>
        <w:rPr>
          <w:sz w:val="22"/>
          <w:szCs w:val="22"/>
          <w:lang w:val="ro-RO"/>
        </w:rPr>
        <w:t>ț</w:t>
      </w:r>
      <w:r w:rsidRPr="00FA1765">
        <w:rPr>
          <w:sz w:val="22"/>
          <w:szCs w:val="22"/>
          <w:lang w:val="ro-RO"/>
        </w:rPr>
        <w:t>ionării disciplinare a de</w:t>
      </w:r>
      <w:r>
        <w:rPr>
          <w:sz w:val="22"/>
          <w:szCs w:val="22"/>
          <w:lang w:val="ro-RO"/>
        </w:rPr>
        <w:t>ț</w:t>
      </w:r>
      <w:r w:rsidRPr="00FA1765">
        <w:rPr>
          <w:sz w:val="22"/>
          <w:szCs w:val="22"/>
          <w:lang w:val="ro-RO"/>
        </w:rPr>
        <w:t>inu</w:t>
      </w:r>
      <w:r>
        <w:rPr>
          <w:sz w:val="22"/>
          <w:szCs w:val="22"/>
          <w:lang w:val="ro-RO"/>
        </w:rPr>
        <w:t>ț</w:t>
      </w:r>
      <w:r w:rsidRPr="00FA1765">
        <w:rPr>
          <w:sz w:val="22"/>
          <w:szCs w:val="22"/>
          <w:lang w:val="ro-RO"/>
        </w:rPr>
        <w:t xml:space="preserve">ilor, numărul mare de cereri formulate în procedura camerei preliminare </w:t>
      </w:r>
      <w:r>
        <w:rPr>
          <w:sz w:val="22"/>
          <w:szCs w:val="22"/>
          <w:lang w:val="ro-RO"/>
        </w:rPr>
        <w:t>ș</w:t>
      </w:r>
      <w:r w:rsidRPr="00FA1765">
        <w:rPr>
          <w:sz w:val="22"/>
          <w:szCs w:val="22"/>
          <w:lang w:val="ro-RO"/>
        </w:rPr>
        <w:t xml:space="preserve">i a judecătorului de drepturi </w:t>
      </w:r>
      <w:r>
        <w:rPr>
          <w:sz w:val="22"/>
          <w:szCs w:val="22"/>
          <w:lang w:val="ro-RO"/>
        </w:rPr>
        <w:t>ș</w:t>
      </w:r>
      <w:r w:rsidRPr="00FA1765">
        <w:rPr>
          <w:sz w:val="22"/>
          <w:szCs w:val="22"/>
          <w:lang w:val="ro-RO"/>
        </w:rPr>
        <w:t>i libertă</w:t>
      </w:r>
      <w:r>
        <w:rPr>
          <w:sz w:val="22"/>
          <w:szCs w:val="22"/>
          <w:lang w:val="ro-RO"/>
        </w:rPr>
        <w:t>ț</w:t>
      </w:r>
      <w:r w:rsidRPr="00FA1765">
        <w:rPr>
          <w:sz w:val="22"/>
          <w:szCs w:val="22"/>
          <w:lang w:val="ro-RO"/>
        </w:rPr>
        <w:t xml:space="preserve">i, dar </w:t>
      </w:r>
      <w:r>
        <w:rPr>
          <w:sz w:val="22"/>
          <w:szCs w:val="22"/>
          <w:lang w:val="ro-RO"/>
        </w:rPr>
        <w:t>ș</w:t>
      </w:r>
      <w:r w:rsidRPr="00FA1765">
        <w:rPr>
          <w:sz w:val="22"/>
          <w:szCs w:val="22"/>
          <w:lang w:val="ro-RO"/>
        </w:rPr>
        <w:t>i prin numărul mare de contesta</w:t>
      </w:r>
      <w:r>
        <w:rPr>
          <w:sz w:val="22"/>
          <w:szCs w:val="22"/>
          <w:lang w:val="ro-RO"/>
        </w:rPr>
        <w:t>ț</w:t>
      </w:r>
      <w:r w:rsidRPr="00FA1765">
        <w:rPr>
          <w:sz w:val="22"/>
          <w:szCs w:val="22"/>
          <w:lang w:val="ro-RO"/>
        </w:rPr>
        <w:t>ii la executare.</w:t>
      </w:r>
    </w:p>
    <w:p w:rsidR="00FD1C6A" w:rsidRPr="00FA1765" w:rsidRDefault="00FD1C6A" w:rsidP="00CA41FA">
      <w:pPr>
        <w:ind w:right="48" w:firstLine="567"/>
        <w:jc w:val="both"/>
        <w:rPr>
          <w:sz w:val="22"/>
          <w:szCs w:val="22"/>
          <w:lang w:val="ro-RO"/>
        </w:rPr>
      </w:pPr>
      <w:r w:rsidRPr="00FA1765">
        <w:rPr>
          <w:sz w:val="22"/>
          <w:szCs w:val="22"/>
          <w:lang w:val="ro-RO"/>
        </w:rPr>
        <w:t>De asemenea, în materie civilă a fost invocat numărul mare de dosare care privesc executarea (în special contesta</w:t>
      </w:r>
      <w:r>
        <w:rPr>
          <w:sz w:val="22"/>
          <w:szCs w:val="22"/>
          <w:lang w:val="ro-RO"/>
        </w:rPr>
        <w:t>ț</w:t>
      </w:r>
      <w:r w:rsidRPr="00FA1765">
        <w:rPr>
          <w:sz w:val="22"/>
          <w:szCs w:val="22"/>
          <w:lang w:val="ro-RO"/>
        </w:rPr>
        <w:t xml:space="preserve">iile la executare) precum </w:t>
      </w:r>
      <w:r>
        <w:rPr>
          <w:sz w:val="22"/>
          <w:szCs w:val="22"/>
          <w:lang w:val="ro-RO"/>
        </w:rPr>
        <w:t>ș</w:t>
      </w:r>
      <w:r w:rsidRPr="00FA1765">
        <w:rPr>
          <w:sz w:val="22"/>
          <w:szCs w:val="22"/>
          <w:lang w:val="ro-RO"/>
        </w:rPr>
        <w:t>i folosirea cu predilec</w:t>
      </w:r>
      <w:r>
        <w:rPr>
          <w:sz w:val="22"/>
          <w:szCs w:val="22"/>
          <w:lang w:val="ro-RO"/>
        </w:rPr>
        <w:t>ț</w:t>
      </w:r>
      <w:r w:rsidRPr="00FA1765">
        <w:rPr>
          <w:sz w:val="22"/>
          <w:szCs w:val="22"/>
          <w:lang w:val="ro-RO"/>
        </w:rPr>
        <w:t>ie de către justi</w:t>
      </w:r>
      <w:r>
        <w:rPr>
          <w:sz w:val="22"/>
          <w:szCs w:val="22"/>
          <w:lang w:val="ro-RO"/>
        </w:rPr>
        <w:t>ț</w:t>
      </w:r>
      <w:r w:rsidRPr="00FA1765">
        <w:rPr>
          <w:sz w:val="22"/>
          <w:szCs w:val="22"/>
          <w:lang w:val="ro-RO"/>
        </w:rPr>
        <w:t>iabili a cererilor de valoare redusă.</w:t>
      </w:r>
    </w:p>
    <w:p w:rsidR="00FD1C6A" w:rsidRPr="00FA1765" w:rsidRDefault="00FD1C6A" w:rsidP="00CA41FA">
      <w:pPr>
        <w:ind w:right="48" w:firstLine="567"/>
        <w:jc w:val="both"/>
        <w:rPr>
          <w:sz w:val="22"/>
          <w:szCs w:val="22"/>
          <w:lang w:val="ro-RO"/>
        </w:rPr>
      </w:pPr>
      <w:r w:rsidRPr="00FA1765">
        <w:rPr>
          <w:sz w:val="22"/>
          <w:szCs w:val="22"/>
          <w:lang w:val="ro-RO"/>
        </w:rPr>
        <w:t>În func</w:t>
      </w:r>
      <w:r>
        <w:rPr>
          <w:sz w:val="22"/>
          <w:szCs w:val="22"/>
          <w:lang w:val="ro-RO"/>
        </w:rPr>
        <w:t>ț</w:t>
      </w:r>
      <w:r w:rsidRPr="00FA1765">
        <w:rPr>
          <w:sz w:val="22"/>
          <w:szCs w:val="22"/>
          <w:lang w:val="ro-RO"/>
        </w:rPr>
        <w:t>ie de volumul de activitate, judecătoriile pot fi grupate astfel:</w:t>
      </w:r>
    </w:p>
    <w:p w:rsidR="00FD1C6A" w:rsidRPr="00FA1765" w:rsidRDefault="00FD1C6A" w:rsidP="00E651C9">
      <w:pPr>
        <w:numPr>
          <w:ilvl w:val="0"/>
          <w:numId w:val="23"/>
        </w:numPr>
        <w:spacing w:before="120"/>
        <w:jc w:val="both"/>
        <w:rPr>
          <w:b/>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volum situat sub 3.000 cauze – </w:t>
      </w:r>
      <w:r w:rsidRPr="00FA1765">
        <w:rPr>
          <w:b/>
          <w:sz w:val="22"/>
          <w:szCs w:val="22"/>
          <w:lang w:val="ro-RO"/>
        </w:rPr>
        <w:t>38</w:t>
      </w:r>
      <w:r w:rsidRPr="00FA1765">
        <w:rPr>
          <w:sz w:val="22"/>
          <w:szCs w:val="22"/>
          <w:lang w:val="ro-RO"/>
        </w:rPr>
        <w:t>;</w:t>
      </w:r>
    </w:p>
    <w:p w:rsidR="00FD1C6A" w:rsidRPr="00FA1765" w:rsidRDefault="00FD1C6A" w:rsidP="00E651C9">
      <w:pPr>
        <w:numPr>
          <w:ilvl w:val="0"/>
          <w:numId w:val="23"/>
        </w:numPr>
        <w:spacing w:before="120"/>
        <w:jc w:val="both"/>
        <w:rPr>
          <w:b/>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volum cuprins între 3.000 - 5.000 cauze – </w:t>
      </w:r>
      <w:r w:rsidRPr="00FA1765">
        <w:rPr>
          <w:b/>
          <w:sz w:val="22"/>
          <w:szCs w:val="22"/>
          <w:lang w:val="ro-RO"/>
        </w:rPr>
        <w:t>38</w:t>
      </w:r>
      <w:r w:rsidRPr="00FA1765">
        <w:rPr>
          <w:sz w:val="22"/>
          <w:szCs w:val="22"/>
          <w:lang w:val="ro-RO"/>
        </w:rPr>
        <w:t>;</w:t>
      </w:r>
    </w:p>
    <w:p w:rsidR="00FD1C6A" w:rsidRPr="00FA1765" w:rsidRDefault="00FD1C6A" w:rsidP="00E651C9">
      <w:pPr>
        <w:numPr>
          <w:ilvl w:val="0"/>
          <w:numId w:val="23"/>
        </w:numPr>
        <w:spacing w:before="120"/>
        <w:jc w:val="both"/>
        <w:rPr>
          <w:b/>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volum cuprins între 5.000-10.000 cauze - </w:t>
      </w:r>
      <w:r w:rsidRPr="00FA1765">
        <w:rPr>
          <w:b/>
          <w:sz w:val="22"/>
          <w:szCs w:val="22"/>
          <w:lang w:val="ro-RO"/>
        </w:rPr>
        <w:t>48</w:t>
      </w:r>
      <w:r w:rsidRPr="00FA1765">
        <w:rPr>
          <w:sz w:val="22"/>
          <w:szCs w:val="22"/>
          <w:lang w:val="ro-RO"/>
        </w:rPr>
        <w:t xml:space="preserve">; </w:t>
      </w:r>
    </w:p>
    <w:p w:rsidR="00FD1C6A" w:rsidRPr="00FA1765" w:rsidRDefault="00FD1C6A" w:rsidP="00E651C9">
      <w:pPr>
        <w:numPr>
          <w:ilvl w:val="0"/>
          <w:numId w:val="23"/>
        </w:numPr>
        <w:spacing w:before="120"/>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volum cuprins între 10.000-15.000 cauze - </w:t>
      </w:r>
      <w:r w:rsidRPr="00FA1765">
        <w:rPr>
          <w:b/>
          <w:sz w:val="22"/>
          <w:szCs w:val="22"/>
          <w:lang w:val="ro-RO"/>
        </w:rPr>
        <w:t>12</w:t>
      </w:r>
      <w:r w:rsidRPr="00FA1765">
        <w:rPr>
          <w:sz w:val="22"/>
          <w:szCs w:val="22"/>
          <w:lang w:val="ro-RO"/>
        </w:rPr>
        <w:t>;</w:t>
      </w:r>
    </w:p>
    <w:p w:rsidR="00FD1C6A" w:rsidRPr="00FA1765" w:rsidRDefault="00FD1C6A" w:rsidP="00E651C9">
      <w:pPr>
        <w:numPr>
          <w:ilvl w:val="0"/>
          <w:numId w:val="23"/>
        </w:numPr>
        <w:spacing w:before="120"/>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volum cuprins între 15.000-20.000 cauze - </w:t>
      </w:r>
      <w:r w:rsidRPr="00FA1765">
        <w:rPr>
          <w:b/>
          <w:sz w:val="22"/>
          <w:szCs w:val="22"/>
          <w:lang w:val="ro-RO"/>
        </w:rPr>
        <w:t>8</w:t>
      </w:r>
      <w:r w:rsidRPr="00FA1765">
        <w:rPr>
          <w:sz w:val="22"/>
          <w:szCs w:val="22"/>
          <w:lang w:val="ro-RO"/>
        </w:rPr>
        <w:t>;</w:t>
      </w:r>
    </w:p>
    <w:p w:rsidR="00FD1C6A" w:rsidRPr="00FA1765" w:rsidRDefault="00FD1C6A" w:rsidP="00E651C9">
      <w:pPr>
        <w:numPr>
          <w:ilvl w:val="0"/>
          <w:numId w:val="23"/>
        </w:numPr>
        <w:spacing w:before="120"/>
        <w:jc w:val="both"/>
        <w:rPr>
          <w:b/>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volum cuprins între 20.000-30.000 cauze - </w:t>
      </w:r>
      <w:r w:rsidRPr="00FA1765">
        <w:rPr>
          <w:b/>
          <w:sz w:val="22"/>
          <w:szCs w:val="22"/>
          <w:lang w:val="ro-RO"/>
        </w:rPr>
        <w:t>11</w:t>
      </w:r>
      <w:r w:rsidRPr="00FA1765">
        <w:rPr>
          <w:sz w:val="22"/>
          <w:szCs w:val="22"/>
          <w:lang w:val="ro-RO"/>
        </w:rPr>
        <w:t>;</w:t>
      </w:r>
    </w:p>
    <w:p w:rsidR="00FD1C6A" w:rsidRPr="00FA1765" w:rsidRDefault="00FD1C6A" w:rsidP="00E651C9">
      <w:pPr>
        <w:numPr>
          <w:ilvl w:val="0"/>
          <w:numId w:val="23"/>
        </w:numPr>
        <w:spacing w:before="120"/>
        <w:jc w:val="both"/>
        <w:rPr>
          <w:b/>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un volum cuprins intre 30.000 – 50.000 cauze - </w:t>
      </w:r>
      <w:r w:rsidRPr="00FA1765">
        <w:rPr>
          <w:b/>
          <w:sz w:val="22"/>
          <w:szCs w:val="22"/>
          <w:lang w:val="ro-RO"/>
        </w:rPr>
        <w:t>11</w:t>
      </w:r>
      <w:r w:rsidRPr="00FA1765">
        <w:rPr>
          <w:sz w:val="22"/>
          <w:szCs w:val="22"/>
          <w:lang w:val="ro-RO"/>
        </w:rPr>
        <w:t>.;</w:t>
      </w:r>
    </w:p>
    <w:p w:rsidR="00FD1C6A" w:rsidRPr="00FA1765" w:rsidRDefault="00FD1C6A" w:rsidP="00E651C9">
      <w:pPr>
        <w:numPr>
          <w:ilvl w:val="0"/>
          <w:numId w:val="23"/>
        </w:numPr>
        <w:spacing w:before="120"/>
        <w:jc w:val="both"/>
        <w:rPr>
          <w:b/>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 cu un volum de peste 50.000 de cauze – </w:t>
      </w:r>
      <w:r w:rsidRPr="00FA1765">
        <w:rPr>
          <w:b/>
          <w:sz w:val="22"/>
          <w:szCs w:val="22"/>
          <w:lang w:val="ro-RO"/>
        </w:rPr>
        <w:t>10.</w:t>
      </w:r>
    </w:p>
    <w:p w:rsidR="00FD1C6A" w:rsidRPr="00FA1765" w:rsidRDefault="00FD1C6A" w:rsidP="0095534F">
      <w:pPr>
        <w:spacing w:before="120"/>
        <w:ind w:firstLine="708"/>
        <w:jc w:val="both"/>
        <w:rPr>
          <w:b/>
          <w:lang w:val="ro-RO"/>
        </w:rPr>
      </w:pPr>
      <w:r w:rsidRPr="00FA1765">
        <w:rPr>
          <w:b/>
          <w:lang w:val="ro-RO"/>
        </w:rPr>
        <w:t>Volumul de activitate al judecătoriilor – situa</w:t>
      </w:r>
      <w:r>
        <w:rPr>
          <w:b/>
          <w:lang w:val="ro-RO"/>
        </w:rPr>
        <w:t>ț</w:t>
      </w:r>
      <w:r w:rsidRPr="00FA1765">
        <w:rPr>
          <w:b/>
          <w:lang w:val="ro-RO"/>
        </w:rPr>
        <w:t>ie comparativă</w:t>
      </w:r>
    </w:p>
    <w:p w:rsidR="00FD1C6A" w:rsidRPr="00FA1765" w:rsidRDefault="00B7639C" w:rsidP="0095534F">
      <w:pPr>
        <w:spacing w:line="360" w:lineRule="auto"/>
        <w:jc w:val="center"/>
        <w:rPr>
          <w:b/>
          <w:lang w:val="ro-RO"/>
        </w:rPr>
      </w:pPr>
      <w:r>
        <w:rPr>
          <w:b/>
          <w:noProof/>
        </w:rPr>
        <w:lastRenderedPageBreak/>
        <w:pict>
          <v:shape id="Picture 49" o:spid="_x0000_i1071" type="#_x0000_t75" style="width:457.05pt;height:232.3pt;visibility:visible" o:bordertopcolor="black" o:borderleftcolor="black" o:borderbottomcolor="black" o:borderrightcolor="black">
            <v:imagedata r:id="rId56" o:title=""/>
            <w10:bordertop type="single" width="6"/>
            <w10:borderleft type="single" width="6"/>
            <w10:borderbottom type="single" width="6"/>
            <w10:borderright type="single" width="6"/>
          </v:shape>
        </w:pict>
      </w:r>
    </w:p>
    <w:p w:rsidR="00FD1C6A" w:rsidRPr="00FA1765" w:rsidRDefault="00FD1C6A" w:rsidP="00FA3436">
      <w:pPr>
        <w:ind w:right="48" w:firstLine="567"/>
        <w:jc w:val="both"/>
        <w:rPr>
          <w:sz w:val="22"/>
          <w:szCs w:val="22"/>
          <w:lang w:val="ro-RO"/>
        </w:rPr>
      </w:pPr>
      <w:r w:rsidRPr="00FA1765">
        <w:rPr>
          <w:sz w:val="22"/>
          <w:szCs w:val="22"/>
          <w:lang w:val="ro-RO"/>
        </w:rPr>
        <w:t>După cum se observă, comparativ cu anii anteriori, numărul instan</w:t>
      </w:r>
      <w:r>
        <w:rPr>
          <w:sz w:val="22"/>
          <w:szCs w:val="22"/>
          <w:lang w:val="ro-RO"/>
        </w:rPr>
        <w:t>ț</w:t>
      </w:r>
      <w:r w:rsidRPr="00FA1765">
        <w:rPr>
          <w:sz w:val="22"/>
          <w:szCs w:val="22"/>
          <w:lang w:val="ro-RO"/>
        </w:rPr>
        <w:t>elor cu un volum de activitate sub 5.000 de cauze a scăzut la cel mai mic nivel din 2010,  în timp ce numărul judecătoriilor cu un volum de activitate de peste 30.000 de dosare respectiv de peste 50.000 de dosare a crescut cu câte o instan</w:t>
      </w:r>
      <w:r>
        <w:rPr>
          <w:sz w:val="22"/>
          <w:szCs w:val="22"/>
          <w:lang w:val="ro-RO"/>
        </w:rPr>
        <w:t>ț</w:t>
      </w:r>
      <w:r w:rsidRPr="00FA1765">
        <w:rPr>
          <w:sz w:val="22"/>
          <w:szCs w:val="22"/>
          <w:lang w:val="ro-RO"/>
        </w:rPr>
        <w:t>ă. Mai mult, pentru prima dată se înregistrează instan</w:t>
      </w:r>
      <w:r>
        <w:rPr>
          <w:sz w:val="22"/>
          <w:szCs w:val="22"/>
          <w:lang w:val="ro-RO"/>
        </w:rPr>
        <w:t>ț</w:t>
      </w:r>
      <w:r w:rsidRPr="00FA1765">
        <w:rPr>
          <w:sz w:val="22"/>
          <w:szCs w:val="22"/>
          <w:lang w:val="ro-RO"/>
        </w:rPr>
        <w:t>e cu peste 100.000 de dosare de solu</w:t>
      </w:r>
      <w:r>
        <w:rPr>
          <w:sz w:val="22"/>
          <w:szCs w:val="22"/>
          <w:lang w:val="ro-RO"/>
        </w:rPr>
        <w:t>ț</w:t>
      </w:r>
      <w:r w:rsidRPr="00FA1765">
        <w:rPr>
          <w:sz w:val="22"/>
          <w:szCs w:val="22"/>
          <w:lang w:val="ro-RO"/>
        </w:rPr>
        <w:t>ionat.</w:t>
      </w:r>
    </w:p>
    <w:p w:rsidR="00FD1C6A" w:rsidRPr="00FA1765" w:rsidRDefault="00FD1C6A" w:rsidP="00FA3436">
      <w:pPr>
        <w:ind w:right="48" w:firstLine="567"/>
        <w:jc w:val="both"/>
        <w:rPr>
          <w:sz w:val="22"/>
          <w:szCs w:val="22"/>
          <w:lang w:val="ro-RO"/>
        </w:rPr>
      </w:pPr>
      <w:r w:rsidRPr="00FA1765">
        <w:rPr>
          <w:sz w:val="22"/>
          <w:szCs w:val="22"/>
          <w:lang w:val="ro-RO"/>
        </w:rPr>
        <w:t>A</w:t>
      </w:r>
      <w:r>
        <w:rPr>
          <w:sz w:val="22"/>
          <w:szCs w:val="22"/>
          <w:lang w:val="ro-RO"/>
        </w:rPr>
        <w:t>ș</w:t>
      </w:r>
      <w:r w:rsidRPr="00FA1765">
        <w:rPr>
          <w:sz w:val="22"/>
          <w:szCs w:val="22"/>
          <w:lang w:val="ro-RO"/>
        </w:rPr>
        <w:t xml:space="preserve">adar, au fost înregistrate </w:t>
      </w:r>
      <w:r w:rsidRPr="00FA1765">
        <w:rPr>
          <w:b/>
          <w:sz w:val="22"/>
          <w:szCs w:val="22"/>
          <w:lang w:val="ro-RO"/>
        </w:rPr>
        <w:t xml:space="preserve">10 </w:t>
      </w:r>
      <w:r w:rsidRPr="00FA1765">
        <w:rPr>
          <w:sz w:val="22"/>
          <w:szCs w:val="22"/>
          <w:lang w:val="ro-RO"/>
        </w:rPr>
        <w:t>instan</w:t>
      </w:r>
      <w:r>
        <w:rPr>
          <w:sz w:val="22"/>
          <w:szCs w:val="22"/>
          <w:lang w:val="ro-RO"/>
        </w:rPr>
        <w:t>ț</w:t>
      </w:r>
      <w:r w:rsidRPr="00FA1765">
        <w:rPr>
          <w:sz w:val="22"/>
          <w:szCs w:val="22"/>
          <w:lang w:val="ro-RO"/>
        </w:rPr>
        <w:t>e ce au depă</w:t>
      </w:r>
      <w:r>
        <w:rPr>
          <w:sz w:val="22"/>
          <w:szCs w:val="22"/>
          <w:lang w:val="ro-RO"/>
        </w:rPr>
        <w:t>ș</w:t>
      </w:r>
      <w:r w:rsidRPr="00FA1765">
        <w:rPr>
          <w:sz w:val="22"/>
          <w:szCs w:val="22"/>
          <w:lang w:val="ro-RO"/>
        </w:rPr>
        <w:t xml:space="preserve">it bariera de 50.000 de dosare, acestea fiind următoarele: </w:t>
      </w:r>
      <w:r w:rsidRPr="00FA1765">
        <w:rPr>
          <w:bCs/>
          <w:sz w:val="22"/>
          <w:szCs w:val="22"/>
          <w:lang w:val="ro-RO"/>
        </w:rPr>
        <w:t>Judecătoria Bra</w:t>
      </w:r>
      <w:r>
        <w:rPr>
          <w:bCs/>
          <w:sz w:val="22"/>
          <w:szCs w:val="22"/>
          <w:lang w:val="ro-RO"/>
        </w:rPr>
        <w:t>ș</w:t>
      </w:r>
      <w:r w:rsidRPr="00FA1765">
        <w:rPr>
          <w:bCs/>
          <w:sz w:val="22"/>
          <w:szCs w:val="22"/>
          <w:lang w:val="ro-RO"/>
        </w:rPr>
        <w:t>ov (51.878), Judecătoria Timi</w:t>
      </w:r>
      <w:r>
        <w:rPr>
          <w:bCs/>
          <w:sz w:val="22"/>
          <w:szCs w:val="22"/>
          <w:lang w:val="ro-RO"/>
        </w:rPr>
        <w:t>ș</w:t>
      </w:r>
      <w:r w:rsidRPr="00FA1765">
        <w:rPr>
          <w:bCs/>
          <w:sz w:val="22"/>
          <w:szCs w:val="22"/>
          <w:lang w:val="ro-RO"/>
        </w:rPr>
        <w:t>oara (51.894), Judecătoria Sectorul 4 Bucure</w:t>
      </w:r>
      <w:r>
        <w:rPr>
          <w:bCs/>
          <w:sz w:val="22"/>
          <w:szCs w:val="22"/>
          <w:lang w:val="ro-RO"/>
        </w:rPr>
        <w:t>ș</w:t>
      </w:r>
      <w:r w:rsidRPr="00FA1765">
        <w:rPr>
          <w:bCs/>
          <w:sz w:val="22"/>
          <w:szCs w:val="22"/>
          <w:lang w:val="ro-RO"/>
        </w:rPr>
        <w:t>ti (55.689), Judecătoria Ia</w:t>
      </w:r>
      <w:r>
        <w:rPr>
          <w:bCs/>
          <w:sz w:val="22"/>
          <w:szCs w:val="22"/>
          <w:lang w:val="ro-RO"/>
        </w:rPr>
        <w:t>ș</w:t>
      </w:r>
      <w:r w:rsidRPr="00FA1765">
        <w:rPr>
          <w:bCs/>
          <w:sz w:val="22"/>
          <w:szCs w:val="22"/>
          <w:lang w:val="ro-RO"/>
        </w:rPr>
        <w:t>i (62.609), Judecătoria Craiova (64.356), Judecătoria Constan</w:t>
      </w:r>
      <w:r>
        <w:rPr>
          <w:bCs/>
          <w:sz w:val="22"/>
          <w:szCs w:val="22"/>
          <w:lang w:val="ro-RO"/>
        </w:rPr>
        <w:t>ț</w:t>
      </w:r>
      <w:r w:rsidRPr="00FA1765">
        <w:rPr>
          <w:bCs/>
          <w:sz w:val="22"/>
          <w:szCs w:val="22"/>
          <w:lang w:val="ro-RO"/>
        </w:rPr>
        <w:t>a (70.766), Judecătoria Ploie</w:t>
      </w:r>
      <w:r>
        <w:rPr>
          <w:bCs/>
          <w:sz w:val="22"/>
          <w:szCs w:val="22"/>
          <w:lang w:val="ro-RO"/>
        </w:rPr>
        <w:t>ș</w:t>
      </w:r>
      <w:r w:rsidRPr="00FA1765">
        <w:rPr>
          <w:bCs/>
          <w:sz w:val="22"/>
          <w:szCs w:val="22"/>
          <w:lang w:val="ro-RO"/>
        </w:rPr>
        <w:t>ti (79.247), Judecătoria Sectorul 1 Bucure</w:t>
      </w:r>
      <w:r>
        <w:rPr>
          <w:bCs/>
          <w:sz w:val="22"/>
          <w:szCs w:val="22"/>
          <w:lang w:val="ro-RO"/>
        </w:rPr>
        <w:t>ș</w:t>
      </w:r>
      <w:r w:rsidRPr="00FA1765">
        <w:rPr>
          <w:bCs/>
          <w:sz w:val="22"/>
          <w:szCs w:val="22"/>
          <w:lang w:val="ro-RO"/>
        </w:rPr>
        <w:t>ti (93.104), Judecătoria Sectorul 2 Bucure</w:t>
      </w:r>
      <w:r>
        <w:rPr>
          <w:bCs/>
          <w:sz w:val="22"/>
          <w:szCs w:val="22"/>
          <w:lang w:val="ro-RO"/>
        </w:rPr>
        <w:t>ș</w:t>
      </w:r>
      <w:r w:rsidRPr="00FA1765">
        <w:rPr>
          <w:bCs/>
          <w:sz w:val="22"/>
          <w:szCs w:val="22"/>
          <w:lang w:val="ro-RO"/>
        </w:rPr>
        <w:t>ti (100.784), Judecătoria Sectorul 3 Bucure</w:t>
      </w:r>
      <w:r>
        <w:rPr>
          <w:bCs/>
          <w:sz w:val="22"/>
          <w:szCs w:val="22"/>
          <w:lang w:val="ro-RO"/>
        </w:rPr>
        <w:t>ș</w:t>
      </w:r>
      <w:r w:rsidRPr="00FA1765">
        <w:rPr>
          <w:bCs/>
          <w:sz w:val="22"/>
          <w:szCs w:val="22"/>
          <w:lang w:val="ro-RO"/>
        </w:rPr>
        <w:t>ti (112.848).</w:t>
      </w:r>
    </w:p>
    <w:p w:rsidR="00FD1C6A" w:rsidRPr="00FA1765" w:rsidRDefault="00FD1C6A" w:rsidP="00FA3436">
      <w:pPr>
        <w:ind w:right="48" w:firstLine="567"/>
        <w:jc w:val="both"/>
        <w:rPr>
          <w:sz w:val="22"/>
          <w:szCs w:val="22"/>
          <w:lang w:val="ro-RO"/>
        </w:rPr>
      </w:pPr>
      <w:r w:rsidRPr="00FA1765">
        <w:rPr>
          <w:sz w:val="22"/>
          <w:szCs w:val="22"/>
          <w:lang w:val="ro-RO"/>
        </w:rPr>
        <w:t xml:space="preserve">Judecătoriile care au înregistrat un volum de activitate sub 1500 dosare sunt: </w:t>
      </w:r>
      <w:r w:rsidRPr="00FA1765">
        <w:rPr>
          <w:bCs/>
          <w:sz w:val="22"/>
          <w:szCs w:val="22"/>
          <w:lang w:val="ro-RO"/>
        </w:rPr>
        <w:t>Judecătoria Întorsura Buzăului (727 dosare), Judecătoria Târgu Lăpu</w:t>
      </w:r>
      <w:r>
        <w:rPr>
          <w:bCs/>
          <w:sz w:val="22"/>
          <w:szCs w:val="22"/>
          <w:lang w:val="ro-RO"/>
        </w:rPr>
        <w:t>ș</w:t>
      </w:r>
      <w:r w:rsidRPr="00FA1765">
        <w:rPr>
          <w:bCs/>
          <w:sz w:val="22"/>
          <w:szCs w:val="22"/>
          <w:lang w:val="ro-RO"/>
        </w:rPr>
        <w:t xml:space="preserve"> (1.058 dosare), Judecătoria Baia de Aramă (1.301 dosare).</w:t>
      </w:r>
    </w:p>
    <w:p w:rsidR="00FD1C6A" w:rsidRPr="00FA1765" w:rsidRDefault="00FD1C6A" w:rsidP="00FA3436">
      <w:pPr>
        <w:ind w:right="48" w:firstLine="567"/>
        <w:jc w:val="both"/>
        <w:rPr>
          <w:sz w:val="22"/>
          <w:szCs w:val="22"/>
          <w:lang w:val="ro-RO"/>
        </w:rPr>
      </w:pPr>
      <w:r w:rsidRPr="00FA1765">
        <w:rPr>
          <w:sz w:val="22"/>
          <w:szCs w:val="22"/>
          <w:lang w:val="ro-RO"/>
        </w:rPr>
        <w:t xml:space="preserve">Dintre cele </w:t>
      </w:r>
      <w:r w:rsidRPr="00FA1765">
        <w:rPr>
          <w:b/>
          <w:sz w:val="22"/>
          <w:szCs w:val="22"/>
          <w:lang w:val="ro-RO"/>
        </w:rPr>
        <w:t>2.301.772</w:t>
      </w:r>
      <w:r w:rsidRPr="00FA1765">
        <w:rPr>
          <w:sz w:val="22"/>
          <w:szCs w:val="22"/>
          <w:lang w:val="ro-RO"/>
        </w:rPr>
        <w:t xml:space="preserve"> cauze rulate în cursul anul 2014 </w:t>
      </w:r>
      <w:r w:rsidRPr="00FA1765">
        <w:rPr>
          <w:b/>
          <w:sz w:val="22"/>
          <w:szCs w:val="22"/>
          <w:lang w:val="ro-RO"/>
        </w:rPr>
        <w:t xml:space="preserve"> </w:t>
      </w:r>
      <w:r w:rsidRPr="00FA1765">
        <w:rPr>
          <w:sz w:val="22"/>
          <w:szCs w:val="22"/>
          <w:lang w:val="ro-RO"/>
        </w:rPr>
        <w:t>a fost solu</w:t>
      </w:r>
      <w:r>
        <w:rPr>
          <w:sz w:val="22"/>
          <w:szCs w:val="22"/>
          <w:lang w:val="ro-RO"/>
        </w:rPr>
        <w:t>ț</w:t>
      </w:r>
      <w:r w:rsidRPr="00FA1765">
        <w:rPr>
          <w:sz w:val="22"/>
          <w:szCs w:val="22"/>
          <w:lang w:val="ro-RO"/>
        </w:rPr>
        <w:t xml:space="preserve">ionat un număr de </w:t>
      </w:r>
      <w:r w:rsidRPr="00FA1765">
        <w:rPr>
          <w:b/>
          <w:sz w:val="22"/>
          <w:szCs w:val="22"/>
          <w:lang w:val="ro-RO"/>
        </w:rPr>
        <w:t>1.704.629</w:t>
      </w:r>
      <w:r w:rsidRPr="00FA1765">
        <w:rPr>
          <w:sz w:val="22"/>
          <w:szCs w:val="22"/>
          <w:lang w:val="ro-RO"/>
        </w:rPr>
        <w:t xml:space="preserve"> dosare, ceea ce reprezintă </w:t>
      </w:r>
      <w:r w:rsidRPr="00FA1765">
        <w:rPr>
          <w:b/>
          <w:sz w:val="22"/>
          <w:szCs w:val="22"/>
          <w:lang w:val="ro-RO"/>
        </w:rPr>
        <w:t>74,06 %</w:t>
      </w:r>
      <w:r w:rsidRPr="00FA1765">
        <w:rPr>
          <w:sz w:val="22"/>
          <w:szCs w:val="22"/>
          <w:lang w:val="ro-RO"/>
        </w:rPr>
        <w:t xml:space="preserve"> (76,56 % în anul 2013).</w:t>
      </w:r>
    </w:p>
    <w:p w:rsidR="00FD1C6A" w:rsidRPr="00FA1765" w:rsidRDefault="00FD1C6A" w:rsidP="00FA3436">
      <w:pPr>
        <w:ind w:right="48" w:firstLine="567"/>
        <w:jc w:val="both"/>
        <w:rPr>
          <w:sz w:val="22"/>
          <w:szCs w:val="22"/>
          <w:lang w:val="ro-RO"/>
        </w:rPr>
      </w:pPr>
      <w:r w:rsidRPr="00FA1765">
        <w:rPr>
          <w:sz w:val="22"/>
          <w:szCs w:val="22"/>
          <w:lang w:val="ro-RO"/>
        </w:rPr>
        <w:t>În consecin</w:t>
      </w:r>
      <w:r>
        <w:rPr>
          <w:sz w:val="22"/>
          <w:szCs w:val="22"/>
          <w:lang w:val="ro-RO"/>
        </w:rPr>
        <w:t>ț</w:t>
      </w:r>
      <w:r w:rsidRPr="00FA1765">
        <w:rPr>
          <w:sz w:val="22"/>
          <w:szCs w:val="22"/>
          <w:lang w:val="ro-RO"/>
        </w:rPr>
        <w:t>ă, în perioada de referin</w:t>
      </w:r>
      <w:r>
        <w:rPr>
          <w:sz w:val="22"/>
          <w:szCs w:val="22"/>
          <w:lang w:val="ro-RO"/>
        </w:rPr>
        <w:t>ț</w:t>
      </w:r>
      <w:r w:rsidRPr="00FA1765">
        <w:rPr>
          <w:sz w:val="22"/>
          <w:szCs w:val="22"/>
          <w:lang w:val="ro-RO"/>
        </w:rPr>
        <w:t xml:space="preserve">ă, a rămas un stoc de </w:t>
      </w:r>
      <w:r w:rsidRPr="00FA1765">
        <w:rPr>
          <w:b/>
          <w:sz w:val="22"/>
          <w:szCs w:val="22"/>
          <w:lang w:val="ro-RO"/>
        </w:rPr>
        <w:t>735.612</w:t>
      </w:r>
      <w:r w:rsidRPr="00FA1765">
        <w:rPr>
          <w:sz w:val="22"/>
          <w:szCs w:val="22"/>
          <w:lang w:val="ro-RO"/>
        </w:rPr>
        <w:t xml:space="preserve"> dosare (492.626 dosare în 2013)</w:t>
      </w:r>
      <w:r w:rsidRPr="00FA1765">
        <w:rPr>
          <w:b/>
          <w:sz w:val="22"/>
          <w:szCs w:val="22"/>
          <w:lang w:val="ro-RO"/>
        </w:rPr>
        <w:t xml:space="preserve"> </w:t>
      </w:r>
      <w:r w:rsidRPr="00FA1765">
        <w:rPr>
          <w:sz w:val="22"/>
          <w:szCs w:val="22"/>
          <w:lang w:val="ro-RO"/>
        </w:rPr>
        <w:t>ce va fi preluat în anul 2015 (stoc superior celui de la finele anului 2013).</w:t>
      </w:r>
    </w:p>
    <w:p w:rsidR="00FD1C6A" w:rsidRPr="00FA1765" w:rsidRDefault="00FD1C6A" w:rsidP="003B197D">
      <w:pPr>
        <w:keepNext/>
        <w:ind w:right="45" w:firstLine="567"/>
        <w:jc w:val="both"/>
        <w:rPr>
          <w:sz w:val="22"/>
          <w:szCs w:val="22"/>
          <w:lang w:val="ro-RO"/>
        </w:rPr>
      </w:pPr>
      <w:r w:rsidRPr="00FA1765">
        <w:rPr>
          <w:sz w:val="22"/>
          <w:szCs w:val="22"/>
          <w:lang w:val="ro-RO"/>
        </w:rPr>
        <w:t>Din punct de vedere grafic, dinamica dosarelor solu</w:t>
      </w:r>
      <w:r>
        <w:rPr>
          <w:sz w:val="22"/>
          <w:szCs w:val="22"/>
          <w:lang w:val="ro-RO"/>
        </w:rPr>
        <w:t>ț</w:t>
      </w:r>
      <w:r w:rsidRPr="00FA1765">
        <w:rPr>
          <w:sz w:val="22"/>
          <w:szCs w:val="22"/>
          <w:lang w:val="ro-RO"/>
        </w:rPr>
        <w:t>ionate pe ultimii 5 ani se prezintă astfel:</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 2014.xls" "Grafic 14![Grafice 2014.xls]Grafic 14 Diagramă 1" \a \p  \* MERGEFORMAT </w:instrText>
      </w:r>
      <w:r w:rsidRPr="00FA1765">
        <w:rPr>
          <w:lang w:val="ro-RO"/>
        </w:rPr>
        <w:fldChar w:fldCharType="separate"/>
      </w:r>
      <w:r w:rsidR="00B7639C">
        <w:rPr>
          <w:noProof/>
        </w:rPr>
        <w:object w:dxaOrig="11852" w:dyaOrig="6591">
          <v:shape id="Object 47" o:spid="_x0000_i1072" type="#_x0000_t75" style="width:441.4pt;height:242.9pt;visibility:visible">
            <v:imagedata r:id="rId57" o:title=""/>
          </v:shape>
        </w:object>
      </w:r>
      <w:r w:rsidRPr="00FA1765">
        <w:rPr>
          <w:lang w:val="ro-RO"/>
        </w:rPr>
        <w:fldChar w:fldCharType="end"/>
      </w:r>
    </w:p>
    <w:p w:rsidR="00FD1C6A" w:rsidRPr="00FA1765" w:rsidRDefault="00FD1C6A" w:rsidP="00FA3436">
      <w:pPr>
        <w:ind w:right="48" w:firstLine="567"/>
        <w:jc w:val="both"/>
        <w:rPr>
          <w:sz w:val="22"/>
          <w:szCs w:val="22"/>
          <w:lang w:val="ro-RO"/>
        </w:rPr>
      </w:pPr>
      <w:r w:rsidRPr="00FA1765">
        <w:rPr>
          <w:sz w:val="22"/>
          <w:szCs w:val="22"/>
          <w:lang w:val="ro-RO"/>
        </w:rPr>
        <w:t>Fa</w:t>
      </w:r>
      <w:r>
        <w:rPr>
          <w:sz w:val="22"/>
          <w:szCs w:val="22"/>
          <w:lang w:val="ro-RO"/>
        </w:rPr>
        <w:t>ț</w:t>
      </w:r>
      <w:r w:rsidRPr="00FA1765">
        <w:rPr>
          <w:sz w:val="22"/>
          <w:szCs w:val="22"/>
          <w:lang w:val="ro-RO"/>
        </w:rPr>
        <w:t>ă de anul 2010, numărul cauzelor solu</w:t>
      </w:r>
      <w:r>
        <w:rPr>
          <w:sz w:val="22"/>
          <w:szCs w:val="22"/>
          <w:lang w:val="ro-RO"/>
        </w:rPr>
        <w:t>ț</w:t>
      </w:r>
      <w:r w:rsidRPr="00FA1765">
        <w:rPr>
          <w:sz w:val="22"/>
          <w:szCs w:val="22"/>
          <w:lang w:val="ro-RO"/>
        </w:rPr>
        <w:t xml:space="preserve">ionate la nivelul tuturor judecătoriilor a crescut cu </w:t>
      </w:r>
      <w:r w:rsidRPr="00FA1765">
        <w:rPr>
          <w:b/>
          <w:sz w:val="22"/>
          <w:szCs w:val="22"/>
          <w:lang w:val="ro-RO"/>
        </w:rPr>
        <w:t>272.413</w:t>
      </w:r>
      <w:r w:rsidRPr="00FA1765">
        <w:rPr>
          <w:sz w:val="22"/>
          <w:szCs w:val="22"/>
          <w:lang w:val="ro-RO"/>
        </w:rPr>
        <w:t xml:space="preserve"> dosare  ceea ce reprezintă o cre</w:t>
      </w:r>
      <w:r>
        <w:rPr>
          <w:sz w:val="22"/>
          <w:szCs w:val="22"/>
          <w:lang w:val="ro-RO"/>
        </w:rPr>
        <w:t>ș</w:t>
      </w:r>
      <w:r w:rsidRPr="00FA1765">
        <w:rPr>
          <w:sz w:val="22"/>
          <w:szCs w:val="22"/>
          <w:lang w:val="ro-RO"/>
        </w:rPr>
        <w:t xml:space="preserve">tere cu </w:t>
      </w:r>
      <w:r w:rsidRPr="00FA1765">
        <w:rPr>
          <w:b/>
          <w:sz w:val="22"/>
          <w:szCs w:val="22"/>
          <w:lang w:val="ro-RO"/>
        </w:rPr>
        <w:t>19,02</w:t>
      </w:r>
      <w:r w:rsidRPr="00FA1765">
        <w:rPr>
          <w:sz w:val="22"/>
          <w:szCs w:val="22"/>
          <w:lang w:val="ro-RO"/>
        </w:rPr>
        <w:t xml:space="preserve"> %</w:t>
      </w:r>
      <w:r w:rsidRPr="00FA1765">
        <w:rPr>
          <w:b/>
          <w:sz w:val="22"/>
          <w:szCs w:val="22"/>
          <w:lang w:val="ro-RO"/>
        </w:rPr>
        <w:t xml:space="preserve">, </w:t>
      </w:r>
      <w:r w:rsidRPr="00FA1765">
        <w:rPr>
          <w:sz w:val="22"/>
          <w:szCs w:val="22"/>
          <w:lang w:val="ro-RO"/>
        </w:rPr>
        <w:t xml:space="preserve">în timp ce cauzele nou intrate au crescut cu numai </w:t>
      </w:r>
      <w:r w:rsidRPr="00FA1765">
        <w:rPr>
          <w:b/>
          <w:sz w:val="22"/>
          <w:szCs w:val="22"/>
          <w:lang w:val="ro-RO"/>
        </w:rPr>
        <w:t>6,59 %</w:t>
      </w:r>
      <w:r w:rsidRPr="00FA1765">
        <w:rPr>
          <w:sz w:val="22"/>
          <w:szCs w:val="22"/>
          <w:lang w:val="ro-RO"/>
        </w:rPr>
        <w:t>.</w:t>
      </w:r>
    </w:p>
    <w:p w:rsidR="00FD1C6A" w:rsidRPr="00FA1765" w:rsidRDefault="00FD1C6A" w:rsidP="00FA3436">
      <w:pPr>
        <w:ind w:right="48" w:firstLine="567"/>
        <w:jc w:val="both"/>
        <w:rPr>
          <w:sz w:val="22"/>
          <w:szCs w:val="22"/>
          <w:lang w:val="ro-RO"/>
        </w:rPr>
      </w:pPr>
      <w:r w:rsidRPr="00FA1765">
        <w:rPr>
          <w:sz w:val="22"/>
          <w:szCs w:val="22"/>
          <w:lang w:val="ro-RO"/>
        </w:rPr>
        <w:lastRenderedPageBreak/>
        <w:t>În ceea ce prive</w:t>
      </w:r>
      <w:r>
        <w:rPr>
          <w:sz w:val="22"/>
          <w:szCs w:val="22"/>
          <w:lang w:val="ro-RO"/>
        </w:rPr>
        <w:t>ș</w:t>
      </w:r>
      <w:r w:rsidRPr="00FA1765">
        <w:rPr>
          <w:sz w:val="22"/>
          <w:szCs w:val="22"/>
          <w:lang w:val="ro-RO"/>
        </w:rPr>
        <w:t>te ponderea pe materii a numărului de cauze nou intrate pentru anul 2014 în totalul cauzelor noi intrate la judecătorii, aceasta este prezentată în graficul de mai jos:</w:t>
      </w:r>
    </w:p>
    <w:p w:rsidR="00FD1C6A" w:rsidRPr="00FA1765" w:rsidRDefault="00B7639C" w:rsidP="0095534F">
      <w:pPr>
        <w:spacing w:before="120" w:line="360" w:lineRule="auto"/>
        <w:jc w:val="center"/>
        <w:rPr>
          <w:lang w:val="ro-RO"/>
        </w:rPr>
      </w:pPr>
      <w:r>
        <w:rPr>
          <w:noProof/>
        </w:rPr>
        <w:pict>
          <v:shape id="Picture 51" o:spid="_x0000_i1073" type="#_x0000_t75" style="width:461.45pt;height:187.85pt;visibility:visible" o:bordertopcolor="black" o:borderleftcolor="black" o:borderbottomcolor="black" o:borderrightcolor="black">
            <v:imagedata r:id="rId58" o:title="" croptop="20703f" cropbottom="13942f" cropleft="2470f" cropright="7616f"/>
            <w10:bordertop type="single" width="4"/>
            <w10:borderleft type="single" width="4"/>
            <w10:borderbottom type="single" width="4"/>
            <w10:borderright type="single" width="4"/>
          </v:shape>
        </w:pict>
      </w:r>
    </w:p>
    <w:p w:rsidR="00FD1C6A" w:rsidRPr="00FA1765" w:rsidRDefault="00FD1C6A" w:rsidP="003B197D">
      <w:pPr>
        <w:keepNext/>
        <w:spacing w:after="180"/>
        <w:ind w:left="352" w:right="45"/>
        <w:jc w:val="both"/>
        <w:rPr>
          <w:sz w:val="22"/>
          <w:szCs w:val="22"/>
          <w:lang w:val="ro-RO"/>
        </w:rPr>
      </w:pPr>
      <w:r w:rsidRPr="00FA1765">
        <w:rPr>
          <w:sz w:val="22"/>
          <w:szCs w:val="22"/>
          <w:lang w:val="ro-RO"/>
        </w:rPr>
        <w:tab/>
        <w:t>Cele mai importante obiecte din punct de vedere numeric pe materii, se prezintă astfel:</w:t>
      </w:r>
    </w:p>
    <w:p w:rsidR="00FD1C6A" w:rsidRPr="00FA1765" w:rsidRDefault="00FD1C6A" w:rsidP="003B197D">
      <w:pPr>
        <w:keepNext/>
        <w:numPr>
          <w:ilvl w:val="0"/>
          <w:numId w:val="20"/>
        </w:numPr>
        <w:spacing w:before="120" w:line="360" w:lineRule="auto"/>
        <w:ind w:left="1066" w:hanging="357"/>
        <w:rPr>
          <w:bCs/>
          <w:iCs/>
          <w:sz w:val="22"/>
          <w:szCs w:val="22"/>
          <w:lang w:val="ro-RO"/>
        </w:rPr>
      </w:pPr>
      <w:r w:rsidRPr="00FA1765">
        <w:rPr>
          <w:sz w:val="22"/>
          <w:szCs w:val="22"/>
          <w:lang w:val="ro-RO"/>
        </w:rPr>
        <w:t xml:space="preserve">civil </w:t>
      </w:r>
    </w:p>
    <w:p w:rsidR="00FD1C6A" w:rsidRPr="00FA1765" w:rsidRDefault="00B7639C" w:rsidP="0095534F">
      <w:pPr>
        <w:spacing w:before="120" w:line="360" w:lineRule="auto"/>
        <w:jc w:val="center"/>
        <w:rPr>
          <w:lang w:val="ro-RO"/>
        </w:rPr>
      </w:pPr>
      <w:r>
        <w:rPr>
          <w:noProof/>
        </w:rPr>
        <w:pict>
          <v:shape id="Picture 52" o:spid="_x0000_i1074" type="#_x0000_t75" style="width:438.25pt;height:194.7pt;visibility:visible" o:bordertopcolor="black" o:borderleftcolor="black" o:borderbottomcolor="black" o:borderrightcolor="black">
            <v:imagedata r:id="rId59" o:title="" croptop="21188f" cropbottom="12734f" cropleft="6097f" cropright="5188f"/>
            <w10:bordertop type="single" width="4"/>
            <w10:borderleft type="single" width="4"/>
            <w10:borderbottom type="single" width="4"/>
            <w10:borderright type="single" width="4"/>
          </v:shape>
        </w:pict>
      </w:r>
    </w:p>
    <w:p w:rsidR="00FD1C6A" w:rsidRPr="00FA1765" w:rsidRDefault="00FD1C6A" w:rsidP="005A2B6B">
      <w:pPr>
        <w:spacing w:before="120" w:line="360" w:lineRule="auto"/>
        <w:ind w:left="708"/>
        <w:rPr>
          <w:sz w:val="22"/>
          <w:szCs w:val="22"/>
          <w:lang w:val="ro-RO"/>
        </w:rPr>
      </w:pPr>
      <w:r w:rsidRPr="00FA1765">
        <w:rPr>
          <w:sz w:val="22"/>
          <w:szCs w:val="22"/>
          <w:lang w:val="ro-RO"/>
        </w:rPr>
        <w:t>- penal</w:t>
      </w:r>
    </w:p>
    <w:p w:rsidR="00FD1C6A" w:rsidRPr="00FA1765" w:rsidRDefault="00B7639C" w:rsidP="0095534F">
      <w:pPr>
        <w:spacing w:before="120" w:line="360" w:lineRule="auto"/>
        <w:jc w:val="center"/>
        <w:rPr>
          <w:lang w:val="ro-RO"/>
        </w:rPr>
      </w:pPr>
      <w:r>
        <w:rPr>
          <w:noProof/>
        </w:rPr>
        <w:pict>
          <v:shape id="Picture 53" o:spid="_x0000_i1075" type="#_x0000_t75" style="width:460.8pt;height:184.05pt;visibility:visible" o:bordertopcolor="black" o:borderleftcolor="black" o:borderbottomcolor="black" o:borderrightcolor="black">
            <v:imagedata r:id="rId60" o:title="" croptop="21395f" cropbottom="13895f" cropleft="4992f" cropright="5188f"/>
            <w10:bordertop type="single" width="4"/>
            <w10:borderleft type="single" width="4"/>
            <w10:borderbottom type="single" width="4"/>
            <w10:borderright type="single" width="4"/>
          </v:shape>
        </w:pict>
      </w:r>
    </w:p>
    <w:p w:rsidR="00FD1C6A" w:rsidRPr="00FA1765" w:rsidRDefault="00FD1C6A" w:rsidP="00E651C9">
      <w:pPr>
        <w:numPr>
          <w:ilvl w:val="0"/>
          <w:numId w:val="20"/>
        </w:numPr>
        <w:spacing w:before="120" w:line="360" w:lineRule="auto"/>
        <w:rPr>
          <w:sz w:val="22"/>
          <w:szCs w:val="22"/>
          <w:lang w:val="ro-RO"/>
        </w:rPr>
      </w:pPr>
      <w:r w:rsidRPr="00FA1765">
        <w:rPr>
          <w:sz w:val="22"/>
          <w:szCs w:val="22"/>
          <w:lang w:val="ro-RO"/>
        </w:rPr>
        <w:t xml:space="preserve">minori </w:t>
      </w:r>
      <w:r>
        <w:rPr>
          <w:sz w:val="22"/>
          <w:szCs w:val="22"/>
          <w:lang w:val="ro-RO"/>
        </w:rPr>
        <w:t>ș</w:t>
      </w:r>
      <w:r w:rsidRPr="00FA1765">
        <w:rPr>
          <w:sz w:val="22"/>
          <w:szCs w:val="22"/>
          <w:lang w:val="ro-RO"/>
        </w:rPr>
        <w:t>i familie</w:t>
      </w:r>
    </w:p>
    <w:p w:rsidR="00FD1C6A" w:rsidRPr="00FA1765" w:rsidRDefault="00B7639C" w:rsidP="0095534F">
      <w:pPr>
        <w:spacing w:before="120" w:line="360" w:lineRule="auto"/>
        <w:jc w:val="center"/>
        <w:rPr>
          <w:lang w:val="ro-RO"/>
        </w:rPr>
      </w:pPr>
      <w:r>
        <w:rPr>
          <w:noProof/>
        </w:rPr>
        <w:lastRenderedPageBreak/>
        <w:pict>
          <v:shape id="Picture 54" o:spid="_x0000_i1076" type="#_x0000_t75" style="width:453.9pt;height:177.2pt;visibility:visible" o:bordertopcolor="black" o:borderleftcolor="black" o:borderbottomcolor="black" o:borderrightcolor="black">
            <v:imagedata r:id="rId61" o:title="" croptop="23148f" cropbottom="12042f" cropleft="4992f" cropright="5188f"/>
            <w10:bordertop type="single" width="4"/>
            <w10:borderleft type="single" width="4"/>
            <w10:borderbottom type="single" width="4"/>
            <w10:borderright type="single" width="4"/>
          </v:shape>
        </w:pict>
      </w:r>
    </w:p>
    <w:p w:rsidR="00FD1C6A" w:rsidRPr="00FA1765" w:rsidRDefault="00FD1C6A" w:rsidP="003B197D">
      <w:pPr>
        <w:keepNext/>
        <w:spacing w:after="180"/>
        <w:ind w:right="45" w:firstLine="567"/>
        <w:jc w:val="both"/>
        <w:rPr>
          <w:sz w:val="22"/>
          <w:szCs w:val="22"/>
          <w:lang w:val="ro-RO"/>
        </w:rPr>
      </w:pPr>
      <w:r w:rsidRPr="00FA1765">
        <w:rPr>
          <w:sz w:val="22"/>
          <w:szCs w:val="22"/>
          <w:lang w:val="ro-RO"/>
        </w:rPr>
        <w:t>La nivelul instan</w:t>
      </w:r>
      <w:r>
        <w:rPr>
          <w:sz w:val="22"/>
          <w:szCs w:val="22"/>
          <w:lang w:val="ro-RO"/>
        </w:rPr>
        <w:t>ț</w:t>
      </w:r>
      <w:r w:rsidRPr="00FA1765">
        <w:rPr>
          <w:sz w:val="22"/>
          <w:szCs w:val="22"/>
          <w:lang w:val="ro-RO"/>
        </w:rPr>
        <w:t>elor militare în anul 2014 s-a înregistrat următoarea situa</w:t>
      </w:r>
      <w:r>
        <w:rPr>
          <w:sz w:val="22"/>
          <w:szCs w:val="22"/>
          <w:lang w:val="ro-RO"/>
        </w:rPr>
        <w:t>ț</w:t>
      </w:r>
      <w:r w:rsidRPr="00FA1765">
        <w:rPr>
          <w:sz w:val="22"/>
          <w:szCs w:val="22"/>
          <w:lang w:val="ro-RO"/>
        </w:rPr>
        <w:t>ie:</w:t>
      </w:r>
    </w:p>
    <w:tbl>
      <w:tblPr>
        <w:tblW w:w="7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0"/>
        <w:gridCol w:w="820"/>
        <w:gridCol w:w="876"/>
        <w:gridCol w:w="849"/>
        <w:gridCol w:w="1339"/>
      </w:tblGrid>
      <w:tr w:rsidR="00FD1C6A" w:rsidRPr="00FA1765" w:rsidTr="003B197D">
        <w:trPr>
          <w:trHeight w:val="975"/>
          <w:jc w:val="center"/>
        </w:trPr>
        <w:tc>
          <w:tcPr>
            <w:tcW w:w="3750"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820"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Total stoc ini</w:t>
            </w:r>
            <w:r>
              <w:rPr>
                <w:b/>
                <w:bCs/>
                <w:sz w:val="22"/>
                <w:szCs w:val="22"/>
                <w:lang w:val="ro-RO"/>
              </w:rPr>
              <w:t>ț</w:t>
            </w:r>
            <w:r w:rsidRPr="00FA1765">
              <w:rPr>
                <w:b/>
                <w:bCs/>
                <w:sz w:val="22"/>
                <w:szCs w:val="22"/>
                <w:lang w:val="ro-RO"/>
              </w:rPr>
              <w:t>ial</w:t>
            </w:r>
          </w:p>
        </w:tc>
        <w:tc>
          <w:tcPr>
            <w:tcW w:w="876"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Nou intrate</w:t>
            </w:r>
          </w:p>
        </w:tc>
        <w:tc>
          <w:tcPr>
            <w:tcW w:w="849"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Total volum</w:t>
            </w:r>
          </w:p>
        </w:tc>
        <w:tc>
          <w:tcPr>
            <w:tcW w:w="1339"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Total volum solu</w:t>
            </w:r>
            <w:r>
              <w:rPr>
                <w:b/>
                <w:bCs/>
                <w:sz w:val="22"/>
                <w:szCs w:val="22"/>
                <w:lang w:val="ro-RO"/>
              </w:rPr>
              <w:t>ț</w:t>
            </w:r>
            <w:r w:rsidRPr="00FA1765">
              <w:rPr>
                <w:b/>
                <w:bCs/>
                <w:sz w:val="22"/>
                <w:szCs w:val="22"/>
                <w:lang w:val="ro-RO"/>
              </w:rPr>
              <w:t>ionate</w:t>
            </w:r>
          </w:p>
        </w:tc>
      </w:tr>
      <w:tr w:rsidR="00FD1C6A" w:rsidRPr="00FA1765" w:rsidTr="0095534F">
        <w:trPr>
          <w:trHeight w:val="330"/>
          <w:jc w:val="center"/>
        </w:trPr>
        <w:tc>
          <w:tcPr>
            <w:tcW w:w="3750" w:type="dxa"/>
            <w:vAlign w:val="center"/>
          </w:tcPr>
          <w:p w:rsidR="00FD1C6A" w:rsidRPr="00FA1765" w:rsidRDefault="00FD1C6A" w:rsidP="0095534F">
            <w:pPr>
              <w:rPr>
                <w:bCs/>
                <w:lang w:val="ro-RO"/>
              </w:rPr>
            </w:pPr>
            <w:r w:rsidRPr="00FA1765">
              <w:rPr>
                <w:bCs/>
                <w:sz w:val="22"/>
                <w:szCs w:val="22"/>
                <w:lang w:val="ro-RO"/>
              </w:rPr>
              <w:t>Tribunalul Militar Bucure</w:t>
            </w:r>
            <w:r>
              <w:rPr>
                <w:bCs/>
                <w:sz w:val="22"/>
                <w:szCs w:val="22"/>
                <w:lang w:val="ro-RO"/>
              </w:rPr>
              <w:t>ș</w:t>
            </w:r>
            <w:r w:rsidRPr="00FA1765">
              <w:rPr>
                <w:bCs/>
                <w:sz w:val="22"/>
                <w:szCs w:val="22"/>
                <w:lang w:val="ro-RO"/>
              </w:rPr>
              <w:t>ti</w:t>
            </w:r>
          </w:p>
        </w:tc>
        <w:tc>
          <w:tcPr>
            <w:tcW w:w="820" w:type="dxa"/>
            <w:noWrap/>
            <w:vAlign w:val="center"/>
          </w:tcPr>
          <w:p w:rsidR="00FD1C6A" w:rsidRPr="00FA1765" w:rsidRDefault="00FD1C6A" w:rsidP="0095534F">
            <w:pPr>
              <w:jc w:val="center"/>
              <w:rPr>
                <w:lang w:val="ro-RO"/>
              </w:rPr>
            </w:pPr>
            <w:r w:rsidRPr="00FA1765">
              <w:rPr>
                <w:sz w:val="22"/>
                <w:szCs w:val="22"/>
                <w:lang w:val="ro-RO"/>
              </w:rPr>
              <w:t>118</w:t>
            </w:r>
          </w:p>
        </w:tc>
        <w:tc>
          <w:tcPr>
            <w:tcW w:w="876" w:type="dxa"/>
            <w:noWrap/>
            <w:vAlign w:val="center"/>
          </w:tcPr>
          <w:p w:rsidR="00FD1C6A" w:rsidRPr="00FA1765" w:rsidRDefault="00FD1C6A" w:rsidP="0095534F">
            <w:pPr>
              <w:jc w:val="center"/>
              <w:rPr>
                <w:lang w:val="ro-RO"/>
              </w:rPr>
            </w:pPr>
            <w:r w:rsidRPr="00FA1765">
              <w:rPr>
                <w:sz w:val="22"/>
                <w:szCs w:val="22"/>
                <w:lang w:val="ro-RO"/>
              </w:rPr>
              <w:t>340</w:t>
            </w:r>
          </w:p>
        </w:tc>
        <w:tc>
          <w:tcPr>
            <w:tcW w:w="849" w:type="dxa"/>
            <w:noWrap/>
            <w:vAlign w:val="center"/>
          </w:tcPr>
          <w:p w:rsidR="00FD1C6A" w:rsidRPr="00FA1765" w:rsidRDefault="00FD1C6A" w:rsidP="0095534F">
            <w:pPr>
              <w:jc w:val="center"/>
              <w:rPr>
                <w:bCs/>
                <w:lang w:val="ro-RO"/>
              </w:rPr>
            </w:pPr>
            <w:r w:rsidRPr="00FA1765">
              <w:rPr>
                <w:bCs/>
                <w:sz w:val="22"/>
                <w:szCs w:val="22"/>
                <w:lang w:val="ro-RO"/>
              </w:rPr>
              <w:t>458</w:t>
            </w:r>
          </w:p>
        </w:tc>
        <w:tc>
          <w:tcPr>
            <w:tcW w:w="1339" w:type="dxa"/>
            <w:noWrap/>
            <w:vAlign w:val="center"/>
          </w:tcPr>
          <w:p w:rsidR="00FD1C6A" w:rsidRPr="00FA1765" w:rsidRDefault="00FD1C6A" w:rsidP="0095534F">
            <w:pPr>
              <w:jc w:val="center"/>
              <w:rPr>
                <w:lang w:val="ro-RO"/>
              </w:rPr>
            </w:pPr>
            <w:r w:rsidRPr="00FA1765">
              <w:rPr>
                <w:sz w:val="22"/>
                <w:szCs w:val="22"/>
                <w:lang w:val="ro-RO"/>
              </w:rPr>
              <w:t>297</w:t>
            </w:r>
          </w:p>
        </w:tc>
      </w:tr>
      <w:tr w:rsidR="00FD1C6A" w:rsidRPr="00FA1765" w:rsidTr="0095534F">
        <w:trPr>
          <w:trHeight w:val="330"/>
          <w:jc w:val="center"/>
        </w:trPr>
        <w:tc>
          <w:tcPr>
            <w:tcW w:w="3750" w:type="dxa"/>
            <w:shd w:val="clear" w:color="auto" w:fill="FFFFFF"/>
            <w:vAlign w:val="center"/>
          </w:tcPr>
          <w:p w:rsidR="00FD1C6A" w:rsidRPr="00FA1765" w:rsidRDefault="00FD1C6A" w:rsidP="0095534F">
            <w:pPr>
              <w:rPr>
                <w:bCs/>
                <w:lang w:val="ro-RO"/>
              </w:rPr>
            </w:pPr>
            <w:r w:rsidRPr="00FA1765">
              <w:rPr>
                <w:bCs/>
                <w:sz w:val="22"/>
                <w:szCs w:val="22"/>
                <w:lang w:val="ro-RO"/>
              </w:rPr>
              <w:t>Tribunalul  Militar Cluj Napoca</w:t>
            </w:r>
          </w:p>
        </w:tc>
        <w:tc>
          <w:tcPr>
            <w:tcW w:w="820" w:type="dxa"/>
            <w:noWrap/>
            <w:vAlign w:val="center"/>
          </w:tcPr>
          <w:p w:rsidR="00FD1C6A" w:rsidRPr="00FA1765" w:rsidRDefault="00FD1C6A" w:rsidP="0095534F">
            <w:pPr>
              <w:jc w:val="center"/>
              <w:rPr>
                <w:lang w:val="ro-RO"/>
              </w:rPr>
            </w:pPr>
            <w:r w:rsidRPr="00FA1765">
              <w:rPr>
                <w:sz w:val="22"/>
                <w:szCs w:val="22"/>
                <w:lang w:val="ro-RO"/>
              </w:rPr>
              <w:t>23</w:t>
            </w:r>
          </w:p>
        </w:tc>
        <w:tc>
          <w:tcPr>
            <w:tcW w:w="876" w:type="dxa"/>
            <w:noWrap/>
            <w:vAlign w:val="center"/>
          </w:tcPr>
          <w:p w:rsidR="00FD1C6A" w:rsidRPr="00FA1765" w:rsidRDefault="00FD1C6A" w:rsidP="0095534F">
            <w:pPr>
              <w:jc w:val="center"/>
              <w:rPr>
                <w:lang w:val="ro-RO"/>
              </w:rPr>
            </w:pPr>
            <w:r w:rsidRPr="00FA1765">
              <w:rPr>
                <w:sz w:val="22"/>
                <w:szCs w:val="22"/>
                <w:lang w:val="ro-RO"/>
              </w:rPr>
              <w:t>90</w:t>
            </w:r>
          </w:p>
        </w:tc>
        <w:tc>
          <w:tcPr>
            <w:tcW w:w="849" w:type="dxa"/>
            <w:noWrap/>
            <w:vAlign w:val="center"/>
          </w:tcPr>
          <w:p w:rsidR="00FD1C6A" w:rsidRPr="00FA1765" w:rsidRDefault="00FD1C6A" w:rsidP="0095534F">
            <w:pPr>
              <w:jc w:val="center"/>
              <w:rPr>
                <w:bCs/>
                <w:lang w:val="ro-RO"/>
              </w:rPr>
            </w:pPr>
            <w:r w:rsidRPr="00FA1765">
              <w:rPr>
                <w:bCs/>
                <w:sz w:val="22"/>
                <w:szCs w:val="22"/>
                <w:lang w:val="ro-RO"/>
              </w:rPr>
              <w:t>113</w:t>
            </w:r>
          </w:p>
        </w:tc>
        <w:tc>
          <w:tcPr>
            <w:tcW w:w="1339" w:type="dxa"/>
            <w:noWrap/>
            <w:vAlign w:val="center"/>
          </w:tcPr>
          <w:p w:rsidR="00FD1C6A" w:rsidRPr="00FA1765" w:rsidRDefault="00FD1C6A" w:rsidP="0095534F">
            <w:pPr>
              <w:jc w:val="center"/>
              <w:rPr>
                <w:lang w:val="ro-RO"/>
              </w:rPr>
            </w:pPr>
            <w:r w:rsidRPr="00FA1765">
              <w:rPr>
                <w:sz w:val="22"/>
                <w:szCs w:val="22"/>
                <w:lang w:val="ro-RO"/>
              </w:rPr>
              <w:t>69</w:t>
            </w:r>
          </w:p>
        </w:tc>
      </w:tr>
      <w:tr w:rsidR="00FD1C6A" w:rsidRPr="00FA1765" w:rsidTr="0095534F">
        <w:trPr>
          <w:trHeight w:val="330"/>
          <w:jc w:val="center"/>
        </w:trPr>
        <w:tc>
          <w:tcPr>
            <w:tcW w:w="3750" w:type="dxa"/>
            <w:vAlign w:val="center"/>
          </w:tcPr>
          <w:p w:rsidR="00FD1C6A" w:rsidRPr="00FA1765" w:rsidRDefault="00FD1C6A" w:rsidP="0095534F">
            <w:pPr>
              <w:rPr>
                <w:bCs/>
                <w:lang w:val="ro-RO"/>
              </w:rPr>
            </w:pPr>
            <w:r w:rsidRPr="00FA1765">
              <w:rPr>
                <w:bCs/>
                <w:sz w:val="22"/>
                <w:szCs w:val="22"/>
                <w:lang w:val="ro-RO"/>
              </w:rPr>
              <w:t>Tribunalul Militar Ia</w:t>
            </w:r>
            <w:r>
              <w:rPr>
                <w:bCs/>
                <w:sz w:val="22"/>
                <w:szCs w:val="22"/>
                <w:lang w:val="ro-RO"/>
              </w:rPr>
              <w:t>ș</w:t>
            </w:r>
            <w:r w:rsidRPr="00FA1765">
              <w:rPr>
                <w:bCs/>
                <w:sz w:val="22"/>
                <w:szCs w:val="22"/>
                <w:lang w:val="ro-RO"/>
              </w:rPr>
              <w:t>i</w:t>
            </w:r>
          </w:p>
        </w:tc>
        <w:tc>
          <w:tcPr>
            <w:tcW w:w="820" w:type="dxa"/>
            <w:noWrap/>
            <w:vAlign w:val="center"/>
          </w:tcPr>
          <w:p w:rsidR="00FD1C6A" w:rsidRPr="00FA1765" w:rsidRDefault="00FD1C6A" w:rsidP="0095534F">
            <w:pPr>
              <w:jc w:val="center"/>
              <w:rPr>
                <w:lang w:val="ro-RO"/>
              </w:rPr>
            </w:pPr>
            <w:r w:rsidRPr="00FA1765">
              <w:rPr>
                <w:sz w:val="22"/>
                <w:szCs w:val="22"/>
                <w:lang w:val="ro-RO"/>
              </w:rPr>
              <w:t>11</w:t>
            </w:r>
          </w:p>
        </w:tc>
        <w:tc>
          <w:tcPr>
            <w:tcW w:w="876" w:type="dxa"/>
            <w:noWrap/>
            <w:vAlign w:val="center"/>
          </w:tcPr>
          <w:p w:rsidR="00FD1C6A" w:rsidRPr="00FA1765" w:rsidRDefault="00FD1C6A" w:rsidP="0095534F">
            <w:pPr>
              <w:jc w:val="center"/>
              <w:rPr>
                <w:lang w:val="ro-RO"/>
              </w:rPr>
            </w:pPr>
            <w:r w:rsidRPr="00FA1765">
              <w:rPr>
                <w:sz w:val="22"/>
                <w:szCs w:val="22"/>
                <w:lang w:val="ro-RO"/>
              </w:rPr>
              <w:t>63</w:t>
            </w:r>
          </w:p>
        </w:tc>
        <w:tc>
          <w:tcPr>
            <w:tcW w:w="849" w:type="dxa"/>
            <w:noWrap/>
            <w:vAlign w:val="center"/>
          </w:tcPr>
          <w:p w:rsidR="00FD1C6A" w:rsidRPr="00FA1765" w:rsidRDefault="00FD1C6A" w:rsidP="0095534F">
            <w:pPr>
              <w:jc w:val="center"/>
              <w:rPr>
                <w:bCs/>
                <w:lang w:val="ro-RO"/>
              </w:rPr>
            </w:pPr>
            <w:r w:rsidRPr="00FA1765">
              <w:rPr>
                <w:bCs/>
                <w:sz w:val="22"/>
                <w:szCs w:val="22"/>
                <w:lang w:val="ro-RO"/>
              </w:rPr>
              <w:t>74</w:t>
            </w:r>
          </w:p>
        </w:tc>
        <w:tc>
          <w:tcPr>
            <w:tcW w:w="1339" w:type="dxa"/>
            <w:noWrap/>
            <w:vAlign w:val="center"/>
          </w:tcPr>
          <w:p w:rsidR="00FD1C6A" w:rsidRPr="00FA1765" w:rsidRDefault="00FD1C6A" w:rsidP="0095534F">
            <w:pPr>
              <w:jc w:val="center"/>
              <w:rPr>
                <w:lang w:val="ro-RO"/>
              </w:rPr>
            </w:pPr>
            <w:r w:rsidRPr="00FA1765">
              <w:rPr>
                <w:sz w:val="22"/>
                <w:szCs w:val="22"/>
                <w:lang w:val="ro-RO"/>
              </w:rPr>
              <w:t>47</w:t>
            </w:r>
          </w:p>
        </w:tc>
      </w:tr>
      <w:tr w:rsidR="00FD1C6A" w:rsidRPr="00FA1765" w:rsidTr="0095534F">
        <w:trPr>
          <w:trHeight w:val="300"/>
          <w:jc w:val="center"/>
        </w:trPr>
        <w:tc>
          <w:tcPr>
            <w:tcW w:w="3750" w:type="dxa"/>
            <w:vAlign w:val="center"/>
          </w:tcPr>
          <w:p w:rsidR="00FD1C6A" w:rsidRPr="00FA1765" w:rsidRDefault="00FD1C6A" w:rsidP="0095534F">
            <w:pPr>
              <w:rPr>
                <w:bCs/>
                <w:lang w:val="ro-RO"/>
              </w:rPr>
            </w:pPr>
            <w:r w:rsidRPr="00FA1765">
              <w:rPr>
                <w:bCs/>
                <w:sz w:val="22"/>
                <w:szCs w:val="22"/>
                <w:lang w:val="ro-RO"/>
              </w:rPr>
              <w:t>Tribunalul Militar Timi</w:t>
            </w:r>
            <w:r>
              <w:rPr>
                <w:bCs/>
                <w:sz w:val="22"/>
                <w:szCs w:val="22"/>
                <w:lang w:val="ro-RO"/>
              </w:rPr>
              <w:t>ș</w:t>
            </w:r>
            <w:r w:rsidRPr="00FA1765">
              <w:rPr>
                <w:bCs/>
                <w:sz w:val="22"/>
                <w:szCs w:val="22"/>
                <w:lang w:val="ro-RO"/>
              </w:rPr>
              <w:t>oara</w:t>
            </w:r>
          </w:p>
        </w:tc>
        <w:tc>
          <w:tcPr>
            <w:tcW w:w="820" w:type="dxa"/>
            <w:noWrap/>
            <w:vAlign w:val="center"/>
          </w:tcPr>
          <w:p w:rsidR="00FD1C6A" w:rsidRPr="00FA1765" w:rsidRDefault="00FD1C6A" w:rsidP="0095534F">
            <w:pPr>
              <w:jc w:val="center"/>
              <w:rPr>
                <w:lang w:val="ro-RO"/>
              </w:rPr>
            </w:pPr>
            <w:r w:rsidRPr="00FA1765">
              <w:rPr>
                <w:sz w:val="22"/>
                <w:szCs w:val="22"/>
                <w:lang w:val="ro-RO"/>
              </w:rPr>
              <w:t>16</w:t>
            </w:r>
          </w:p>
        </w:tc>
        <w:tc>
          <w:tcPr>
            <w:tcW w:w="876" w:type="dxa"/>
            <w:noWrap/>
            <w:vAlign w:val="center"/>
          </w:tcPr>
          <w:p w:rsidR="00FD1C6A" w:rsidRPr="00FA1765" w:rsidRDefault="00FD1C6A" w:rsidP="0095534F">
            <w:pPr>
              <w:jc w:val="center"/>
              <w:rPr>
                <w:lang w:val="ro-RO"/>
              </w:rPr>
            </w:pPr>
            <w:r w:rsidRPr="00FA1765">
              <w:rPr>
                <w:sz w:val="22"/>
                <w:szCs w:val="22"/>
                <w:lang w:val="ro-RO"/>
              </w:rPr>
              <w:t>45</w:t>
            </w:r>
          </w:p>
        </w:tc>
        <w:tc>
          <w:tcPr>
            <w:tcW w:w="849" w:type="dxa"/>
            <w:noWrap/>
            <w:vAlign w:val="center"/>
          </w:tcPr>
          <w:p w:rsidR="00FD1C6A" w:rsidRPr="00FA1765" w:rsidRDefault="00FD1C6A" w:rsidP="0095534F">
            <w:pPr>
              <w:jc w:val="center"/>
              <w:rPr>
                <w:bCs/>
                <w:lang w:val="ro-RO"/>
              </w:rPr>
            </w:pPr>
            <w:r w:rsidRPr="00FA1765">
              <w:rPr>
                <w:bCs/>
                <w:sz w:val="22"/>
                <w:szCs w:val="22"/>
                <w:lang w:val="ro-RO"/>
              </w:rPr>
              <w:t>61</w:t>
            </w:r>
          </w:p>
        </w:tc>
        <w:tc>
          <w:tcPr>
            <w:tcW w:w="1339" w:type="dxa"/>
            <w:noWrap/>
            <w:vAlign w:val="center"/>
          </w:tcPr>
          <w:p w:rsidR="00FD1C6A" w:rsidRPr="00FA1765" w:rsidRDefault="00FD1C6A" w:rsidP="0095534F">
            <w:pPr>
              <w:jc w:val="center"/>
              <w:rPr>
                <w:lang w:val="ro-RO"/>
              </w:rPr>
            </w:pPr>
            <w:r w:rsidRPr="00FA1765">
              <w:rPr>
                <w:sz w:val="22"/>
                <w:szCs w:val="22"/>
                <w:lang w:val="ro-RO"/>
              </w:rPr>
              <w:t>33</w:t>
            </w:r>
          </w:p>
        </w:tc>
      </w:tr>
      <w:tr w:rsidR="00FD1C6A" w:rsidRPr="00FA1765" w:rsidTr="0095534F">
        <w:trPr>
          <w:trHeight w:val="330"/>
          <w:jc w:val="center"/>
        </w:trPr>
        <w:tc>
          <w:tcPr>
            <w:tcW w:w="3750" w:type="dxa"/>
            <w:vAlign w:val="center"/>
          </w:tcPr>
          <w:p w:rsidR="00FD1C6A" w:rsidRPr="00FA1765" w:rsidRDefault="00FD1C6A" w:rsidP="0095534F">
            <w:pPr>
              <w:rPr>
                <w:bCs/>
                <w:lang w:val="ro-RO"/>
              </w:rPr>
            </w:pPr>
            <w:r w:rsidRPr="00FA1765">
              <w:rPr>
                <w:bCs/>
                <w:sz w:val="22"/>
                <w:szCs w:val="22"/>
                <w:lang w:val="ro-RO"/>
              </w:rPr>
              <w:t>Curtea Militară de Apel</w:t>
            </w:r>
          </w:p>
        </w:tc>
        <w:tc>
          <w:tcPr>
            <w:tcW w:w="820" w:type="dxa"/>
            <w:noWrap/>
            <w:vAlign w:val="center"/>
          </w:tcPr>
          <w:p w:rsidR="00FD1C6A" w:rsidRPr="00FA1765" w:rsidRDefault="00FD1C6A" w:rsidP="0095534F">
            <w:pPr>
              <w:jc w:val="center"/>
              <w:rPr>
                <w:lang w:val="ro-RO"/>
              </w:rPr>
            </w:pPr>
            <w:r w:rsidRPr="00FA1765">
              <w:rPr>
                <w:sz w:val="22"/>
                <w:szCs w:val="22"/>
                <w:lang w:val="ro-RO"/>
              </w:rPr>
              <w:t>29</w:t>
            </w:r>
          </w:p>
        </w:tc>
        <w:tc>
          <w:tcPr>
            <w:tcW w:w="876" w:type="dxa"/>
            <w:noWrap/>
            <w:vAlign w:val="center"/>
          </w:tcPr>
          <w:p w:rsidR="00FD1C6A" w:rsidRPr="00FA1765" w:rsidRDefault="00FD1C6A" w:rsidP="0095534F">
            <w:pPr>
              <w:jc w:val="center"/>
              <w:rPr>
                <w:lang w:val="ro-RO"/>
              </w:rPr>
            </w:pPr>
            <w:r w:rsidRPr="00FA1765">
              <w:rPr>
                <w:sz w:val="22"/>
                <w:szCs w:val="22"/>
                <w:lang w:val="ro-RO"/>
              </w:rPr>
              <w:t>206</w:t>
            </w:r>
          </w:p>
        </w:tc>
        <w:tc>
          <w:tcPr>
            <w:tcW w:w="849" w:type="dxa"/>
            <w:noWrap/>
            <w:vAlign w:val="center"/>
          </w:tcPr>
          <w:p w:rsidR="00FD1C6A" w:rsidRPr="00FA1765" w:rsidRDefault="00FD1C6A" w:rsidP="0095534F">
            <w:pPr>
              <w:jc w:val="center"/>
              <w:rPr>
                <w:bCs/>
                <w:lang w:val="ro-RO"/>
              </w:rPr>
            </w:pPr>
            <w:r w:rsidRPr="00FA1765">
              <w:rPr>
                <w:bCs/>
                <w:sz w:val="22"/>
                <w:szCs w:val="22"/>
                <w:lang w:val="ro-RO"/>
              </w:rPr>
              <w:t>235</w:t>
            </w:r>
          </w:p>
        </w:tc>
        <w:tc>
          <w:tcPr>
            <w:tcW w:w="1339" w:type="dxa"/>
            <w:noWrap/>
            <w:vAlign w:val="center"/>
          </w:tcPr>
          <w:p w:rsidR="00FD1C6A" w:rsidRPr="00FA1765" w:rsidRDefault="00FD1C6A" w:rsidP="0095534F">
            <w:pPr>
              <w:jc w:val="center"/>
              <w:rPr>
                <w:lang w:val="ro-RO"/>
              </w:rPr>
            </w:pPr>
            <w:r w:rsidRPr="00FA1765">
              <w:rPr>
                <w:sz w:val="22"/>
                <w:szCs w:val="22"/>
                <w:lang w:val="ro-RO"/>
              </w:rPr>
              <w:t>85</w:t>
            </w:r>
          </w:p>
        </w:tc>
      </w:tr>
    </w:tbl>
    <w:p w:rsidR="00FD1C6A" w:rsidRPr="00FA1765" w:rsidRDefault="00FD1C6A" w:rsidP="003B197D">
      <w:pPr>
        <w:pStyle w:val="Heading3"/>
      </w:pPr>
      <w:bookmarkStart w:id="20" w:name="_Toc411333479"/>
      <w:bookmarkStart w:id="21" w:name="_Toc411429414"/>
      <w:bookmarkStart w:id="22" w:name="_Toc411508589"/>
      <w:bookmarkStart w:id="23" w:name="_Toc486574277"/>
      <w:r w:rsidRPr="00FA1765">
        <w:t xml:space="preserve">Încărcătură pe judecător </w:t>
      </w:r>
      <w:r>
        <w:t>ș</w:t>
      </w:r>
      <w:r w:rsidRPr="00FA1765">
        <w:t>i încărcătura pe schemă</w:t>
      </w:r>
      <w:bookmarkEnd w:id="20"/>
      <w:bookmarkEnd w:id="21"/>
      <w:bookmarkEnd w:id="22"/>
      <w:bookmarkEnd w:id="23"/>
    </w:p>
    <w:p w:rsidR="00FD1C6A" w:rsidRPr="00FA1765" w:rsidRDefault="00FD1C6A" w:rsidP="005A2B6B">
      <w:pPr>
        <w:spacing w:line="360" w:lineRule="auto"/>
        <w:ind w:firstLine="720"/>
        <w:jc w:val="both"/>
        <w:rPr>
          <w:b/>
          <w:sz w:val="22"/>
          <w:szCs w:val="22"/>
          <w:lang w:val="ro-RO"/>
        </w:rPr>
      </w:pPr>
      <w:r w:rsidRPr="00FA1765">
        <w:rPr>
          <w:b/>
          <w:sz w:val="22"/>
          <w:szCs w:val="22"/>
          <w:lang w:val="ro-RO"/>
        </w:rPr>
        <w:t>Precizări terminologice</w:t>
      </w:r>
    </w:p>
    <w:p w:rsidR="00FD1C6A" w:rsidRPr="00FA1765" w:rsidRDefault="00FD1C6A" w:rsidP="005A2B6B">
      <w:pPr>
        <w:ind w:right="48" w:firstLine="567"/>
        <w:jc w:val="both"/>
        <w:rPr>
          <w:sz w:val="22"/>
          <w:szCs w:val="22"/>
          <w:lang w:val="ro-RO"/>
        </w:rPr>
      </w:pPr>
      <w:r w:rsidRPr="00FA1765">
        <w:rPr>
          <w:sz w:val="22"/>
          <w:szCs w:val="22"/>
          <w:lang w:val="ro-RO"/>
        </w:rPr>
        <w:t>Ca indice statistic, încărcătura pe judecător poate fi examinată fie în forma încărcăturii pe judecător (posturi efectiv ocupate), fie ca încărcătură pe post de judecător prevăzut în schema de personal.</w:t>
      </w:r>
    </w:p>
    <w:p w:rsidR="00FD1C6A" w:rsidRPr="00FA1765" w:rsidRDefault="00FD1C6A" w:rsidP="005A2B6B">
      <w:pPr>
        <w:ind w:right="48" w:firstLine="567"/>
        <w:jc w:val="both"/>
        <w:rPr>
          <w:sz w:val="22"/>
          <w:szCs w:val="22"/>
          <w:lang w:val="ro-RO"/>
        </w:rPr>
      </w:pPr>
      <w:r w:rsidRPr="00FA1765">
        <w:rPr>
          <w:b/>
          <w:bCs/>
          <w:sz w:val="22"/>
          <w:szCs w:val="22"/>
          <w:lang w:val="ro-RO"/>
        </w:rPr>
        <w:t>Încărcătura pe judecător</w:t>
      </w:r>
      <w:r w:rsidRPr="00FA1765">
        <w:rPr>
          <w:sz w:val="22"/>
          <w:szCs w:val="22"/>
          <w:lang w:val="ro-RO"/>
        </w:rPr>
        <w:t xml:space="preserve"> reflectă numărul de dosare pe care l-a avut de solu</w:t>
      </w:r>
      <w:r>
        <w:rPr>
          <w:sz w:val="22"/>
          <w:szCs w:val="22"/>
          <w:lang w:val="ro-RO"/>
        </w:rPr>
        <w:t>ț</w:t>
      </w:r>
      <w:r w:rsidRPr="00FA1765">
        <w:rPr>
          <w:sz w:val="22"/>
          <w:szCs w:val="22"/>
          <w:lang w:val="ro-RO"/>
        </w:rPr>
        <w:t>ionat un judecător în perioada de referin</w:t>
      </w:r>
      <w:r>
        <w:rPr>
          <w:sz w:val="22"/>
          <w:szCs w:val="22"/>
          <w:lang w:val="ro-RO"/>
        </w:rPr>
        <w:t>ț</w:t>
      </w:r>
      <w:r w:rsidRPr="00FA1765">
        <w:rPr>
          <w:sz w:val="22"/>
          <w:szCs w:val="22"/>
          <w:lang w:val="ro-RO"/>
        </w:rPr>
        <w:t xml:space="preserve">ă </w:t>
      </w:r>
      <w:r>
        <w:rPr>
          <w:sz w:val="22"/>
          <w:szCs w:val="22"/>
          <w:lang w:val="ro-RO"/>
        </w:rPr>
        <w:t>ș</w:t>
      </w:r>
      <w:r w:rsidRPr="00FA1765">
        <w:rPr>
          <w:sz w:val="22"/>
          <w:szCs w:val="22"/>
          <w:lang w:val="ro-RO"/>
        </w:rPr>
        <w:t>i se calculează prin raportarea numărului total de dosare la numărul mediu al posturilor efectiv ocupate în anul 2014 a</w:t>
      </w:r>
      <w:r>
        <w:rPr>
          <w:sz w:val="22"/>
          <w:szCs w:val="22"/>
          <w:lang w:val="ro-RO"/>
        </w:rPr>
        <w:t>ș</w:t>
      </w:r>
      <w:r w:rsidRPr="00FA1765">
        <w:rPr>
          <w:sz w:val="22"/>
          <w:szCs w:val="22"/>
          <w:lang w:val="ro-RO"/>
        </w:rPr>
        <w:t>a cum acesta a fost comunicat de instan</w:t>
      </w:r>
      <w:r>
        <w:rPr>
          <w:sz w:val="22"/>
          <w:szCs w:val="22"/>
          <w:lang w:val="ro-RO"/>
        </w:rPr>
        <w:t>ț</w:t>
      </w:r>
      <w:r w:rsidRPr="00FA1765">
        <w:rPr>
          <w:sz w:val="22"/>
          <w:szCs w:val="22"/>
          <w:lang w:val="ro-RO"/>
        </w:rPr>
        <w:t>e</w:t>
      </w:r>
    </w:p>
    <w:p w:rsidR="00FD1C6A" w:rsidRPr="00FA1765" w:rsidRDefault="00FD1C6A" w:rsidP="005A2B6B">
      <w:pPr>
        <w:ind w:right="48" w:firstLine="567"/>
        <w:jc w:val="both"/>
        <w:rPr>
          <w:sz w:val="22"/>
          <w:szCs w:val="22"/>
          <w:lang w:val="ro-RO"/>
        </w:rPr>
      </w:pPr>
      <w:r w:rsidRPr="00FA1765">
        <w:rPr>
          <w:b/>
          <w:sz w:val="22"/>
          <w:szCs w:val="22"/>
          <w:lang w:val="ro-RO"/>
        </w:rPr>
        <w:t>Încărcătura pe schemă</w:t>
      </w:r>
      <w:r w:rsidRPr="00FA1765">
        <w:rPr>
          <w:sz w:val="22"/>
          <w:szCs w:val="22"/>
          <w:lang w:val="ro-RO"/>
        </w:rPr>
        <w:t xml:space="preserve"> se determină prin raportarea volumului de activitate la numărul total de posturi prevăzut în statele de func</w:t>
      </w:r>
      <w:r>
        <w:rPr>
          <w:sz w:val="22"/>
          <w:szCs w:val="22"/>
          <w:lang w:val="ro-RO"/>
        </w:rPr>
        <w:t>ț</w:t>
      </w:r>
      <w:r w:rsidRPr="00FA1765">
        <w:rPr>
          <w:sz w:val="22"/>
          <w:szCs w:val="22"/>
          <w:lang w:val="ro-RO"/>
        </w:rPr>
        <w:t>ii ale instan</w:t>
      </w:r>
      <w:r>
        <w:rPr>
          <w:sz w:val="22"/>
          <w:szCs w:val="22"/>
          <w:lang w:val="ro-RO"/>
        </w:rPr>
        <w:t>ț</w:t>
      </w:r>
      <w:r w:rsidRPr="00FA1765">
        <w:rPr>
          <w:sz w:val="22"/>
          <w:szCs w:val="22"/>
          <w:lang w:val="ro-RO"/>
        </w:rPr>
        <w:t>elor (conform eviden</w:t>
      </w:r>
      <w:r>
        <w:rPr>
          <w:sz w:val="22"/>
          <w:szCs w:val="22"/>
          <w:lang w:val="ro-RO"/>
        </w:rPr>
        <w:t>ț</w:t>
      </w:r>
      <w:r w:rsidRPr="00FA1765">
        <w:rPr>
          <w:sz w:val="22"/>
          <w:szCs w:val="22"/>
          <w:lang w:val="ro-RO"/>
        </w:rPr>
        <w:t>elor C.S.M.).</w:t>
      </w:r>
    </w:p>
    <w:p w:rsidR="00FD1C6A" w:rsidRPr="00FA1765" w:rsidRDefault="00FD1C6A" w:rsidP="003A73C0">
      <w:pPr>
        <w:pStyle w:val="AddParagrafBoldItalic"/>
      </w:pPr>
      <w:bookmarkStart w:id="24" w:name="_Toc411333480"/>
      <w:bookmarkStart w:id="25" w:name="_Toc411429415"/>
      <w:bookmarkStart w:id="26" w:name="_Toc411508590"/>
      <w:r w:rsidRPr="00FA1765">
        <w:t>1. Încărcătura la nivelul Înaltei Cur</w:t>
      </w:r>
      <w:r>
        <w:t>ț</w:t>
      </w:r>
      <w:r w:rsidRPr="00FA1765">
        <w:t>i de Casa</w:t>
      </w:r>
      <w:r>
        <w:t>ț</w:t>
      </w:r>
      <w:r w:rsidRPr="00FA1765">
        <w:t xml:space="preserve">ie </w:t>
      </w:r>
      <w:r>
        <w:t>ș</w:t>
      </w:r>
      <w:r w:rsidRPr="00FA1765">
        <w:t>i Justi</w:t>
      </w:r>
      <w:r>
        <w:t>ț</w:t>
      </w:r>
      <w:r w:rsidRPr="00FA1765">
        <w:t>ie</w:t>
      </w:r>
      <w:bookmarkEnd w:id="24"/>
      <w:bookmarkEnd w:id="25"/>
      <w:bookmarkEnd w:id="26"/>
    </w:p>
    <w:p w:rsidR="00FD1C6A" w:rsidRPr="00FA1765" w:rsidRDefault="00FD1C6A" w:rsidP="00CA41FA">
      <w:pPr>
        <w:ind w:right="48" w:firstLine="567"/>
        <w:jc w:val="both"/>
        <w:rPr>
          <w:sz w:val="22"/>
          <w:szCs w:val="22"/>
          <w:lang w:val="ro-RO"/>
        </w:rPr>
      </w:pPr>
      <w:r w:rsidRPr="00FA1765">
        <w:rPr>
          <w:sz w:val="22"/>
          <w:szCs w:val="22"/>
          <w:lang w:val="ro-RO"/>
        </w:rPr>
        <w:t>În prealabil, trebuie precizat că pentru calcularea acestui indicator statistic a fost avut în vedere numărul de cauze ce a revenit spre solu</w:t>
      </w:r>
      <w:r>
        <w:rPr>
          <w:sz w:val="22"/>
          <w:szCs w:val="22"/>
          <w:lang w:val="ro-RO"/>
        </w:rPr>
        <w:t>ț</w:t>
      </w:r>
      <w:r w:rsidRPr="00FA1765">
        <w:rPr>
          <w:sz w:val="22"/>
          <w:szCs w:val="22"/>
          <w:lang w:val="ro-RO"/>
        </w:rPr>
        <w:t>ionare instan</w:t>
      </w:r>
      <w:r>
        <w:rPr>
          <w:sz w:val="22"/>
          <w:szCs w:val="22"/>
          <w:lang w:val="ro-RO"/>
        </w:rPr>
        <w:t>ț</w:t>
      </w:r>
      <w:r w:rsidRPr="00FA1765">
        <w:rPr>
          <w:sz w:val="22"/>
          <w:szCs w:val="22"/>
          <w:lang w:val="ro-RO"/>
        </w:rPr>
        <w:t>ei supreme în raport cu competen</w:t>
      </w:r>
      <w:r>
        <w:rPr>
          <w:sz w:val="22"/>
          <w:szCs w:val="22"/>
          <w:lang w:val="ro-RO"/>
        </w:rPr>
        <w:t>ț</w:t>
      </w:r>
      <w:r w:rsidRPr="00FA1765">
        <w:rPr>
          <w:sz w:val="22"/>
          <w:szCs w:val="22"/>
          <w:lang w:val="ro-RO"/>
        </w:rPr>
        <w:t>a sa func</w:t>
      </w:r>
      <w:r>
        <w:rPr>
          <w:sz w:val="22"/>
          <w:szCs w:val="22"/>
          <w:lang w:val="ro-RO"/>
        </w:rPr>
        <w:t>ț</w:t>
      </w:r>
      <w:r w:rsidRPr="00FA1765">
        <w:rPr>
          <w:sz w:val="22"/>
          <w:szCs w:val="22"/>
          <w:lang w:val="ro-RO"/>
        </w:rPr>
        <w:t xml:space="preserve">ională, în sensul judecării în stadiul procesual fond dar </w:t>
      </w:r>
      <w:r>
        <w:rPr>
          <w:sz w:val="22"/>
          <w:szCs w:val="22"/>
          <w:lang w:val="ro-RO"/>
        </w:rPr>
        <w:t>ș</w:t>
      </w:r>
      <w:r w:rsidRPr="00FA1765">
        <w:rPr>
          <w:sz w:val="22"/>
          <w:szCs w:val="22"/>
          <w:lang w:val="ro-RO"/>
        </w:rPr>
        <w:t>i în recurs, completul de 5 judecători, completul de 9 judecători, etc. cu consecin</w:t>
      </w:r>
      <w:r>
        <w:rPr>
          <w:sz w:val="22"/>
          <w:szCs w:val="22"/>
          <w:lang w:val="ro-RO"/>
        </w:rPr>
        <w:t>ț</w:t>
      </w:r>
      <w:r w:rsidRPr="00FA1765">
        <w:rPr>
          <w:sz w:val="22"/>
          <w:szCs w:val="22"/>
          <w:lang w:val="ro-RO"/>
        </w:rPr>
        <w:t>a multiplicării numărului dosarelor în raport de numărul membrilor completelor de judecată.</w:t>
      </w:r>
    </w:p>
    <w:p w:rsidR="00FD1C6A" w:rsidRPr="00FA1765" w:rsidRDefault="00FD1C6A" w:rsidP="00CA41FA">
      <w:pPr>
        <w:ind w:right="48" w:firstLine="567"/>
        <w:jc w:val="both"/>
        <w:rPr>
          <w:sz w:val="22"/>
          <w:szCs w:val="22"/>
          <w:lang w:val="ro-RO"/>
        </w:rPr>
      </w:pPr>
      <w:r w:rsidRPr="00FA1765">
        <w:rPr>
          <w:sz w:val="22"/>
          <w:szCs w:val="22"/>
          <w:lang w:val="ro-RO"/>
        </w:rPr>
        <w:t>Schema posturilor pentru acest an la instan</w:t>
      </w:r>
      <w:r>
        <w:rPr>
          <w:sz w:val="22"/>
          <w:szCs w:val="22"/>
          <w:lang w:val="ro-RO"/>
        </w:rPr>
        <w:t>ț</w:t>
      </w:r>
      <w:r w:rsidRPr="00FA1765">
        <w:rPr>
          <w:sz w:val="22"/>
          <w:szCs w:val="22"/>
          <w:lang w:val="ro-RO"/>
        </w:rPr>
        <w:t>a supremă a fost de 122 posturi, în timp ce media posturilor de judecător ocupate pe parcursul anului a fost de 110 posturi.</w:t>
      </w:r>
    </w:p>
    <w:p w:rsidR="00FD1C6A" w:rsidRPr="00FA1765" w:rsidRDefault="00FD1C6A" w:rsidP="00CA41FA">
      <w:pPr>
        <w:ind w:right="48" w:firstLine="567"/>
        <w:jc w:val="both"/>
        <w:rPr>
          <w:bCs/>
          <w:sz w:val="22"/>
          <w:szCs w:val="22"/>
          <w:lang w:val="ro-RO"/>
        </w:rPr>
      </w:pPr>
      <w:r w:rsidRPr="00FA1765">
        <w:rPr>
          <w:sz w:val="22"/>
          <w:szCs w:val="22"/>
          <w:lang w:val="ro-RO"/>
        </w:rPr>
        <w:t>În consecin</w:t>
      </w:r>
      <w:r>
        <w:rPr>
          <w:sz w:val="22"/>
          <w:szCs w:val="22"/>
          <w:lang w:val="ro-RO"/>
        </w:rPr>
        <w:t>ț</w:t>
      </w:r>
      <w:r w:rsidRPr="00FA1765">
        <w:rPr>
          <w:sz w:val="22"/>
          <w:szCs w:val="22"/>
          <w:lang w:val="ro-RO"/>
        </w:rPr>
        <w:t xml:space="preserve">ă, încărcătura pe schemă pentru anul 2014 a fost determinată la </w:t>
      </w:r>
      <w:r w:rsidRPr="00FA1765">
        <w:rPr>
          <w:b/>
          <w:sz w:val="22"/>
          <w:szCs w:val="22"/>
          <w:lang w:val="ro-RO"/>
        </w:rPr>
        <w:t xml:space="preserve">892 cauze </w:t>
      </w:r>
      <w:r w:rsidRPr="00FA1765">
        <w:rPr>
          <w:sz w:val="22"/>
          <w:szCs w:val="22"/>
          <w:lang w:val="ro-RO"/>
        </w:rPr>
        <w:t xml:space="preserve">(990 cauze în 2013), iar cea pe judecător la </w:t>
      </w:r>
      <w:r w:rsidRPr="00FA1765">
        <w:rPr>
          <w:b/>
          <w:sz w:val="22"/>
          <w:szCs w:val="22"/>
          <w:lang w:val="ro-RO"/>
        </w:rPr>
        <w:t xml:space="preserve">989 </w:t>
      </w:r>
      <w:r w:rsidRPr="00FA1765">
        <w:rPr>
          <w:sz w:val="22"/>
          <w:szCs w:val="22"/>
          <w:lang w:val="ro-RO"/>
        </w:rPr>
        <w:t>cauze (</w:t>
      </w:r>
      <w:r w:rsidRPr="00FA1765">
        <w:rPr>
          <w:bCs/>
          <w:sz w:val="22"/>
          <w:szCs w:val="22"/>
          <w:lang w:val="ro-RO"/>
        </w:rPr>
        <w:t>1.170 cauze în 2013).</w:t>
      </w:r>
    </w:p>
    <w:p w:rsidR="00FD1C6A" w:rsidRPr="00FA1765" w:rsidRDefault="00FD1C6A" w:rsidP="003A73C0">
      <w:pPr>
        <w:pStyle w:val="AddParagrafBoldItalic"/>
      </w:pPr>
      <w:bookmarkStart w:id="27" w:name="_Toc411333481"/>
      <w:bookmarkStart w:id="28" w:name="_Toc411429416"/>
      <w:bookmarkStart w:id="29" w:name="_Toc411508591"/>
      <w:r w:rsidRPr="00FA1765">
        <w:t>2. Încărcătura la nivelul cur</w:t>
      </w:r>
      <w:r>
        <w:t>ț</w:t>
      </w:r>
      <w:r w:rsidRPr="00FA1765">
        <w:t>ilor de apel</w:t>
      </w:r>
      <w:bookmarkEnd w:id="27"/>
      <w:bookmarkEnd w:id="28"/>
      <w:bookmarkEnd w:id="29"/>
    </w:p>
    <w:p w:rsidR="00FD1C6A" w:rsidRPr="00FA1765" w:rsidRDefault="00FD1C6A" w:rsidP="005A2B6B">
      <w:pPr>
        <w:ind w:right="48" w:firstLine="567"/>
        <w:jc w:val="both"/>
        <w:rPr>
          <w:sz w:val="22"/>
          <w:szCs w:val="22"/>
          <w:lang w:val="ro-RO"/>
        </w:rPr>
      </w:pPr>
      <w:r w:rsidRPr="00FA1765">
        <w:rPr>
          <w:sz w:val="22"/>
          <w:szCs w:val="22"/>
          <w:lang w:val="ro-RO"/>
        </w:rPr>
        <w:t>Trebuie men</w:t>
      </w:r>
      <w:r>
        <w:rPr>
          <w:sz w:val="22"/>
          <w:szCs w:val="22"/>
          <w:lang w:val="ro-RO"/>
        </w:rPr>
        <w:t>ț</w:t>
      </w:r>
      <w:r w:rsidRPr="00FA1765">
        <w:rPr>
          <w:sz w:val="22"/>
          <w:szCs w:val="22"/>
          <w:lang w:val="ro-RO"/>
        </w:rPr>
        <w:t xml:space="preserve">ionat de asemenea faptul că, pentru calcularea indicatorului statistic referitor la încărcătura de cauze/judecător </w:t>
      </w:r>
      <w:r>
        <w:rPr>
          <w:sz w:val="22"/>
          <w:szCs w:val="22"/>
          <w:lang w:val="ro-RO"/>
        </w:rPr>
        <w:t>ș</w:t>
      </w:r>
      <w:r w:rsidRPr="00FA1765">
        <w:rPr>
          <w:sz w:val="22"/>
          <w:szCs w:val="22"/>
          <w:lang w:val="ro-RO"/>
        </w:rPr>
        <w:t>i în cazul cur</w:t>
      </w:r>
      <w:r>
        <w:rPr>
          <w:sz w:val="22"/>
          <w:szCs w:val="22"/>
          <w:lang w:val="ro-RO"/>
        </w:rPr>
        <w:t>ț</w:t>
      </w:r>
      <w:r w:rsidRPr="00FA1765">
        <w:rPr>
          <w:sz w:val="22"/>
          <w:szCs w:val="22"/>
          <w:lang w:val="ro-RO"/>
        </w:rPr>
        <w:t xml:space="preserve">ilor de apel s-a </w:t>
      </w:r>
      <w:r>
        <w:rPr>
          <w:sz w:val="22"/>
          <w:szCs w:val="22"/>
          <w:lang w:val="ro-RO"/>
        </w:rPr>
        <w:t>ț</w:t>
      </w:r>
      <w:r w:rsidRPr="00FA1765">
        <w:rPr>
          <w:sz w:val="22"/>
          <w:szCs w:val="22"/>
          <w:lang w:val="ro-RO"/>
        </w:rPr>
        <w:t>inut cont de împrejurarea că aceste instan</w:t>
      </w:r>
      <w:r>
        <w:rPr>
          <w:sz w:val="22"/>
          <w:szCs w:val="22"/>
          <w:lang w:val="ro-RO"/>
        </w:rPr>
        <w:t>ț</w:t>
      </w:r>
      <w:r w:rsidRPr="00FA1765">
        <w:rPr>
          <w:sz w:val="22"/>
          <w:szCs w:val="22"/>
          <w:lang w:val="ro-RO"/>
        </w:rPr>
        <w:t xml:space="preserve">e judecă atât în fond, cât </w:t>
      </w:r>
      <w:r>
        <w:rPr>
          <w:sz w:val="22"/>
          <w:szCs w:val="22"/>
          <w:lang w:val="ro-RO"/>
        </w:rPr>
        <w:t>ș</w:t>
      </w:r>
      <w:r w:rsidRPr="00FA1765">
        <w:rPr>
          <w:sz w:val="22"/>
          <w:szCs w:val="22"/>
          <w:lang w:val="ro-RO"/>
        </w:rPr>
        <w:t xml:space="preserve">i în apel </w:t>
      </w:r>
      <w:r>
        <w:rPr>
          <w:sz w:val="22"/>
          <w:szCs w:val="22"/>
          <w:lang w:val="ro-RO"/>
        </w:rPr>
        <w:t>ș</w:t>
      </w:r>
      <w:r w:rsidRPr="00FA1765">
        <w:rPr>
          <w:sz w:val="22"/>
          <w:szCs w:val="22"/>
          <w:lang w:val="ro-RO"/>
        </w:rPr>
        <w:t>i recurs.</w:t>
      </w:r>
    </w:p>
    <w:p w:rsidR="00FD1C6A" w:rsidRPr="00FA1765" w:rsidRDefault="00FD1C6A" w:rsidP="005A2B6B">
      <w:pPr>
        <w:ind w:right="48" w:firstLine="567"/>
        <w:jc w:val="both"/>
        <w:rPr>
          <w:sz w:val="22"/>
          <w:szCs w:val="22"/>
          <w:lang w:val="ro-RO"/>
        </w:rPr>
      </w:pPr>
      <w:r w:rsidRPr="00FA1765">
        <w:rPr>
          <w:sz w:val="22"/>
          <w:szCs w:val="22"/>
          <w:lang w:val="ro-RO"/>
        </w:rPr>
        <w:t xml:space="preserve">Astfel, în anul 2014, s-a înregistrat o încărcătură medie pe judecător de </w:t>
      </w:r>
      <w:r w:rsidRPr="00FA1765">
        <w:rPr>
          <w:b/>
          <w:sz w:val="22"/>
          <w:szCs w:val="22"/>
          <w:lang w:val="ro-RO"/>
        </w:rPr>
        <w:t>945</w:t>
      </w:r>
      <w:r w:rsidRPr="00FA1765">
        <w:rPr>
          <w:sz w:val="22"/>
          <w:szCs w:val="22"/>
          <w:lang w:val="ro-RO"/>
        </w:rPr>
        <w:t xml:space="preserve"> cauze (1330 cauze în 2013) </w:t>
      </w:r>
      <w:r>
        <w:rPr>
          <w:sz w:val="22"/>
          <w:szCs w:val="22"/>
          <w:lang w:val="ro-RO"/>
        </w:rPr>
        <w:t>ș</w:t>
      </w:r>
      <w:r w:rsidRPr="00FA1765">
        <w:rPr>
          <w:sz w:val="22"/>
          <w:szCs w:val="22"/>
          <w:lang w:val="ro-RO"/>
        </w:rPr>
        <w:t xml:space="preserve">i o încărcătură medie pe schemă de </w:t>
      </w:r>
      <w:r w:rsidRPr="00FA1765">
        <w:rPr>
          <w:b/>
          <w:sz w:val="22"/>
          <w:szCs w:val="22"/>
          <w:lang w:val="ro-RO"/>
        </w:rPr>
        <w:t>882</w:t>
      </w:r>
      <w:r w:rsidRPr="00FA1765">
        <w:rPr>
          <w:sz w:val="22"/>
          <w:szCs w:val="22"/>
          <w:lang w:val="ro-RO"/>
        </w:rPr>
        <w:t xml:space="preserve"> dosare (1226 dosare în 2013). Comparativ cu anul 2013, încărcătura pe judecător s-a mic</w:t>
      </w:r>
      <w:r>
        <w:rPr>
          <w:sz w:val="22"/>
          <w:szCs w:val="22"/>
          <w:lang w:val="ro-RO"/>
        </w:rPr>
        <w:t>ș</w:t>
      </w:r>
      <w:r w:rsidRPr="00FA1765">
        <w:rPr>
          <w:sz w:val="22"/>
          <w:szCs w:val="22"/>
          <w:lang w:val="ro-RO"/>
        </w:rPr>
        <w:t xml:space="preserve">orat cu </w:t>
      </w:r>
      <w:r w:rsidRPr="00FA1765">
        <w:rPr>
          <w:b/>
          <w:sz w:val="22"/>
          <w:szCs w:val="22"/>
          <w:lang w:val="ro-RO"/>
        </w:rPr>
        <w:t>385</w:t>
      </w:r>
      <w:r w:rsidRPr="00FA1765">
        <w:rPr>
          <w:sz w:val="22"/>
          <w:szCs w:val="22"/>
          <w:lang w:val="ro-RO"/>
        </w:rPr>
        <w:t xml:space="preserve"> de cauze ceea ce reprezintă o scădere cu </w:t>
      </w:r>
      <w:r w:rsidRPr="00FA1765">
        <w:rPr>
          <w:b/>
          <w:sz w:val="22"/>
          <w:szCs w:val="22"/>
          <w:lang w:val="ro-RO"/>
        </w:rPr>
        <w:t>28,95 %</w:t>
      </w:r>
      <w:r w:rsidRPr="00FA1765">
        <w:rPr>
          <w:sz w:val="22"/>
          <w:szCs w:val="22"/>
          <w:lang w:val="ro-RO"/>
        </w:rPr>
        <w:t xml:space="preserve"> iar cea pe schemă s-a mic</w:t>
      </w:r>
      <w:r>
        <w:rPr>
          <w:sz w:val="22"/>
          <w:szCs w:val="22"/>
          <w:lang w:val="ro-RO"/>
        </w:rPr>
        <w:t>ș</w:t>
      </w:r>
      <w:r w:rsidRPr="00FA1765">
        <w:rPr>
          <w:sz w:val="22"/>
          <w:szCs w:val="22"/>
          <w:lang w:val="ro-RO"/>
        </w:rPr>
        <w:t xml:space="preserve">orat cu </w:t>
      </w:r>
      <w:r w:rsidRPr="00FA1765">
        <w:rPr>
          <w:b/>
          <w:sz w:val="22"/>
          <w:szCs w:val="22"/>
          <w:lang w:val="ro-RO"/>
        </w:rPr>
        <w:t xml:space="preserve">344 </w:t>
      </w:r>
      <w:r w:rsidRPr="00FA1765">
        <w:rPr>
          <w:sz w:val="22"/>
          <w:szCs w:val="22"/>
          <w:lang w:val="ro-RO"/>
        </w:rPr>
        <w:t xml:space="preserve">cauze ceea ce reprezintă o scădere cu </w:t>
      </w:r>
      <w:r w:rsidRPr="00FA1765">
        <w:rPr>
          <w:b/>
          <w:sz w:val="22"/>
          <w:szCs w:val="22"/>
          <w:lang w:val="ro-RO"/>
        </w:rPr>
        <w:t>28,06 %</w:t>
      </w:r>
      <w:r w:rsidRPr="00FA1765">
        <w:rPr>
          <w:sz w:val="22"/>
          <w:szCs w:val="22"/>
          <w:lang w:val="ro-RO"/>
        </w:rPr>
        <w:t xml:space="preserve">, tocmai ca urmare a scăderii cu </w:t>
      </w:r>
      <w:r w:rsidRPr="00FA1765">
        <w:rPr>
          <w:b/>
          <w:sz w:val="22"/>
          <w:szCs w:val="22"/>
          <w:lang w:val="ro-RO"/>
        </w:rPr>
        <w:t>18,97 %</w:t>
      </w:r>
      <w:r w:rsidRPr="00FA1765">
        <w:rPr>
          <w:sz w:val="22"/>
          <w:szCs w:val="22"/>
          <w:lang w:val="ro-RO"/>
        </w:rPr>
        <w:t xml:space="preserve"> a volumului de activitate în anul 2014.</w:t>
      </w:r>
    </w:p>
    <w:p w:rsidR="00FD1C6A" w:rsidRPr="00FA1765" w:rsidRDefault="00FD1C6A" w:rsidP="003A73C0">
      <w:pPr>
        <w:keepNext/>
        <w:ind w:right="45" w:firstLine="567"/>
        <w:jc w:val="both"/>
        <w:rPr>
          <w:sz w:val="22"/>
          <w:szCs w:val="22"/>
          <w:lang w:val="ro-RO"/>
        </w:rPr>
      </w:pPr>
      <w:r w:rsidRPr="00FA1765">
        <w:rPr>
          <w:sz w:val="22"/>
          <w:szCs w:val="22"/>
          <w:lang w:val="ro-RO"/>
        </w:rPr>
        <w:lastRenderedPageBreak/>
        <w:t>Pe ultimii 5 ani, situa</w:t>
      </w:r>
      <w:r>
        <w:rPr>
          <w:sz w:val="22"/>
          <w:szCs w:val="22"/>
          <w:lang w:val="ro-RO"/>
        </w:rPr>
        <w:t>ț</w:t>
      </w:r>
      <w:r w:rsidRPr="00FA1765">
        <w:rPr>
          <w:sz w:val="22"/>
          <w:szCs w:val="22"/>
          <w:lang w:val="ro-RO"/>
        </w:rPr>
        <w:t>ia celor doi indicatori se prezintă după cum urmează:</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 2014.xls" "Grafic 15![Grafice 2014.xls]Grafic 15 Diagramă 1" \a \p  \* MERGEFORMAT </w:instrText>
      </w:r>
      <w:r w:rsidRPr="00FA1765">
        <w:rPr>
          <w:lang w:val="ro-RO"/>
        </w:rPr>
        <w:fldChar w:fldCharType="separate"/>
      </w:r>
      <w:r w:rsidR="00B7639C">
        <w:rPr>
          <w:noProof/>
        </w:rPr>
        <w:object w:dxaOrig="10772" w:dyaOrig="6024">
          <v:shape id="Object 52" o:spid="_x0000_i1077" type="#_x0000_t75" style="width:414.45pt;height:244.8pt;visibility:visible">
            <v:imagedata r:id="rId62" o:title=""/>
          </v:shape>
        </w:object>
      </w:r>
      <w:r w:rsidRPr="00FA1765">
        <w:rPr>
          <w:lang w:val="ro-RO"/>
        </w:rPr>
        <w:fldChar w:fldCharType="end"/>
      </w:r>
    </w:p>
    <w:p w:rsidR="00FD1C6A" w:rsidRPr="00FA1765" w:rsidRDefault="00FD1C6A" w:rsidP="005A2B6B">
      <w:pPr>
        <w:ind w:right="48" w:firstLine="567"/>
        <w:jc w:val="both"/>
        <w:rPr>
          <w:sz w:val="22"/>
          <w:szCs w:val="22"/>
          <w:lang w:val="ro-RO"/>
        </w:rPr>
      </w:pPr>
      <w:r w:rsidRPr="00FA1765">
        <w:rPr>
          <w:sz w:val="22"/>
          <w:szCs w:val="22"/>
          <w:lang w:val="ro-RO"/>
        </w:rPr>
        <w:t>Comparativ cu anul 2010 încărcătura pe judecător a crescut totu</w:t>
      </w:r>
      <w:r>
        <w:rPr>
          <w:sz w:val="22"/>
          <w:szCs w:val="22"/>
          <w:lang w:val="ro-RO"/>
        </w:rPr>
        <w:t>ș</w:t>
      </w:r>
      <w:r w:rsidRPr="00FA1765">
        <w:rPr>
          <w:sz w:val="22"/>
          <w:szCs w:val="22"/>
          <w:lang w:val="ro-RO"/>
        </w:rPr>
        <w:t xml:space="preserve">i cu </w:t>
      </w:r>
      <w:r w:rsidRPr="00FA1765">
        <w:rPr>
          <w:b/>
          <w:sz w:val="22"/>
          <w:szCs w:val="22"/>
          <w:lang w:val="ro-RO"/>
        </w:rPr>
        <w:t>264</w:t>
      </w:r>
      <w:r w:rsidRPr="00FA1765">
        <w:rPr>
          <w:sz w:val="22"/>
          <w:szCs w:val="22"/>
          <w:lang w:val="ro-RO"/>
        </w:rPr>
        <w:t xml:space="preserve"> cauze ceea ce reprezintă o cre</w:t>
      </w:r>
      <w:r>
        <w:rPr>
          <w:sz w:val="22"/>
          <w:szCs w:val="22"/>
          <w:lang w:val="ro-RO"/>
        </w:rPr>
        <w:t>ș</w:t>
      </w:r>
      <w:r w:rsidRPr="00FA1765">
        <w:rPr>
          <w:sz w:val="22"/>
          <w:szCs w:val="22"/>
          <w:lang w:val="ro-RO"/>
        </w:rPr>
        <w:t xml:space="preserve">tere cu </w:t>
      </w:r>
      <w:r w:rsidRPr="00FA1765">
        <w:rPr>
          <w:b/>
          <w:sz w:val="22"/>
          <w:szCs w:val="22"/>
          <w:lang w:val="ro-RO"/>
        </w:rPr>
        <w:t>38,77 %</w:t>
      </w:r>
      <w:r w:rsidRPr="00FA1765">
        <w:rPr>
          <w:sz w:val="22"/>
          <w:szCs w:val="22"/>
          <w:lang w:val="ro-RO"/>
        </w:rPr>
        <w:t xml:space="preserve"> iar încărcătura pe schemă a crescut cu </w:t>
      </w:r>
      <w:r w:rsidRPr="00FA1765">
        <w:rPr>
          <w:b/>
          <w:sz w:val="22"/>
          <w:szCs w:val="22"/>
          <w:lang w:val="ro-RO"/>
        </w:rPr>
        <w:t xml:space="preserve">186 </w:t>
      </w:r>
      <w:r w:rsidRPr="00FA1765">
        <w:rPr>
          <w:sz w:val="22"/>
          <w:szCs w:val="22"/>
          <w:lang w:val="ro-RO"/>
        </w:rPr>
        <w:t>cauze ceea ce reprezintă o cre</w:t>
      </w:r>
      <w:r>
        <w:rPr>
          <w:sz w:val="22"/>
          <w:szCs w:val="22"/>
          <w:lang w:val="ro-RO"/>
        </w:rPr>
        <w:t>ș</w:t>
      </w:r>
      <w:r w:rsidRPr="00FA1765">
        <w:rPr>
          <w:sz w:val="22"/>
          <w:szCs w:val="22"/>
          <w:lang w:val="ro-RO"/>
        </w:rPr>
        <w:t xml:space="preserve">tere cu </w:t>
      </w:r>
      <w:r w:rsidRPr="00FA1765">
        <w:rPr>
          <w:b/>
          <w:sz w:val="22"/>
          <w:szCs w:val="22"/>
          <w:lang w:val="ro-RO"/>
        </w:rPr>
        <w:t>26,72 %</w:t>
      </w:r>
      <w:r w:rsidRPr="00FA1765">
        <w:rPr>
          <w:sz w:val="22"/>
          <w:szCs w:val="22"/>
          <w:lang w:val="ro-RO"/>
        </w:rPr>
        <w:t>.</w:t>
      </w:r>
    </w:p>
    <w:p w:rsidR="00FD1C6A" w:rsidRPr="00FA1765" w:rsidRDefault="00FD1C6A" w:rsidP="005A2B6B">
      <w:pPr>
        <w:ind w:right="48" w:firstLine="567"/>
        <w:jc w:val="both"/>
        <w:rPr>
          <w:sz w:val="22"/>
          <w:szCs w:val="22"/>
          <w:lang w:val="ro-RO"/>
        </w:rPr>
      </w:pPr>
      <w:r w:rsidRPr="00FA1765">
        <w:rPr>
          <w:sz w:val="22"/>
          <w:szCs w:val="22"/>
          <w:lang w:val="ro-RO"/>
        </w:rPr>
        <w:t xml:space="preserve">Sub aspectul </w:t>
      </w:r>
      <w:r w:rsidRPr="00FA1765">
        <w:rPr>
          <w:b/>
          <w:sz w:val="22"/>
          <w:szCs w:val="22"/>
          <w:lang w:val="ro-RO"/>
        </w:rPr>
        <w:t>încărcăturii pe judecător</w:t>
      </w:r>
      <w:r w:rsidRPr="00FA1765">
        <w:rPr>
          <w:sz w:val="22"/>
          <w:szCs w:val="22"/>
          <w:lang w:val="ro-RO"/>
        </w:rPr>
        <w:t>, prima pozi</w:t>
      </w:r>
      <w:r>
        <w:rPr>
          <w:sz w:val="22"/>
          <w:szCs w:val="22"/>
          <w:lang w:val="ro-RO"/>
        </w:rPr>
        <w:t>ț</w:t>
      </w:r>
      <w:r w:rsidRPr="00FA1765">
        <w:rPr>
          <w:sz w:val="22"/>
          <w:szCs w:val="22"/>
          <w:lang w:val="ro-RO"/>
        </w:rPr>
        <w:t>ie a fost ocupată de Curtea de Apel Timi</w:t>
      </w:r>
      <w:r>
        <w:rPr>
          <w:sz w:val="22"/>
          <w:szCs w:val="22"/>
          <w:lang w:val="ro-RO"/>
        </w:rPr>
        <w:t>ș</w:t>
      </w:r>
      <w:r w:rsidRPr="00FA1765">
        <w:rPr>
          <w:sz w:val="22"/>
          <w:szCs w:val="22"/>
          <w:lang w:val="ro-RO"/>
        </w:rPr>
        <w:t xml:space="preserve">oara cu </w:t>
      </w:r>
      <w:r w:rsidRPr="00FA1765">
        <w:rPr>
          <w:b/>
          <w:sz w:val="22"/>
          <w:szCs w:val="22"/>
          <w:lang w:val="ro-RO"/>
        </w:rPr>
        <w:t xml:space="preserve">1282 </w:t>
      </w:r>
      <w:r w:rsidRPr="00FA1765">
        <w:rPr>
          <w:sz w:val="22"/>
          <w:szCs w:val="22"/>
          <w:lang w:val="ro-RO"/>
        </w:rPr>
        <w:t>dosare pe judecător (1790 dosare pe judecător în 2013) urmată de Curtea de Apel Târgu Mure</w:t>
      </w:r>
      <w:r>
        <w:rPr>
          <w:sz w:val="22"/>
          <w:szCs w:val="22"/>
          <w:lang w:val="ro-RO"/>
        </w:rPr>
        <w:t>ș</w:t>
      </w:r>
      <w:r w:rsidRPr="00FA1765">
        <w:rPr>
          <w:sz w:val="22"/>
          <w:szCs w:val="22"/>
          <w:lang w:val="ro-RO"/>
        </w:rPr>
        <w:t xml:space="preserve"> cu </w:t>
      </w:r>
      <w:r w:rsidRPr="00FA1765">
        <w:rPr>
          <w:b/>
          <w:sz w:val="22"/>
          <w:szCs w:val="22"/>
          <w:lang w:val="ro-RO"/>
        </w:rPr>
        <w:t>1252</w:t>
      </w:r>
      <w:r w:rsidRPr="00FA1765">
        <w:rPr>
          <w:sz w:val="22"/>
          <w:szCs w:val="22"/>
          <w:lang w:val="ro-RO"/>
        </w:rPr>
        <w:t xml:space="preserve"> dosare pe judecător</w:t>
      </w:r>
      <w:r w:rsidRPr="00FA1765">
        <w:rPr>
          <w:b/>
          <w:sz w:val="22"/>
          <w:szCs w:val="22"/>
          <w:lang w:val="ro-RO"/>
        </w:rPr>
        <w:t xml:space="preserve"> (</w:t>
      </w:r>
      <w:r w:rsidRPr="00FA1765">
        <w:rPr>
          <w:sz w:val="22"/>
          <w:szCs w:val="22"/>
          <w:lang w:val="ro-RO"/>
        </w:rPr>
        <w:t xml:space="preserve">1861 dosare pe judecător în 2013), Curtea de Apel Cluj cu </w:t>
      </w:r>
      <w:r w:rsidRPr="00FA1765">
        <w:rPr>
          <w:b/>
          <w:sz w:val="22"/>
          <w:szCs w:val="22"/>
          <w:lang w:val="ro-RO"/>
        </w:rPr>
        <w:t xml:space="preserve">1197 </w:t>
      </w:r>
      <w:r w:rsidRPr="00FA1765">
        <w:rPr>
          <w:sz w:val="22"/>
          <w:szCs w:val="22"/>
          <w:lang w:val="ro-RO"/>
        </w:rPr>
        <w:t xml:space="preserve">dosare pe judecător (1601 dosare pe judecător în 2013), Curtea de Apel Alba Iulia cu </w:t>
      </w:r>
      <w:r w:rsidRPr="00FA1765">
        <w:rPr>
          <w:b/>
          <w:sz w:val="22"/>
          <w:szCs w:val="22"/>
          <w:lang w:val="ro-RO"/>
        </w:rPr>
        <w:t>1137</w:t>
      </w:r>
      <w:r w:rsidRPr="00FA1765">
        <w:rPr>
          <w:sz w:val="22"/>
          <w:szCs w:val="22"/>
          <w:lang w:val="ro-RO"/>
        </w:rPr>
        <w:t xml:space="preserve"> dosare pe judecător (1915 dosare pe judecător în 2013) </w:t>
      </w:r>
      <w:r>
        <w:rPr>
          <w:sz w:val="22"/>
          <w:szCs w:val="22"/>
          <w:lang w:val="ro-RO"/>
        </w:rPr>
        <w:t>ș</w:t>
      </w:r>
      <w:r w:rsidRPr="00FA1765">
        <w:rPr>
          <w:sz w:val="22"/>
          <w:szCs w:val="22"/>
          <w:lang w:val="ro-RO"/>
        </w:rPr>
        <w:t xml:space="preserve">i Curtea de Apel Suceava cu </w:t>
      </w:r>
      <w:r w:rsidRPr="00FA1765">
        <w:rPr>
          <w:b/>
          <w:sz w:val="22"/>
          <w:szCs w:val="22"/>
          <w:lang w:val="ro-RO"/>
        </w:rPr>
        <w:t xml:space="preserve">1136 </w:t>
      </w:r>
      <w:r w:rsidRPr="00FA1765">
        <w:rPr>
          <w:sz w:val="22"/>
          <w:szCs w:val="22"/>
          <w:lang w:val="ro-RO"/>
        </w:rPr>
        <w:t>dosare pe judecător (1604 dosare pe judecător în 2013). Se observă că toate aceste instan</w:t>
      </w:r>
      <w:r>
        <w:rPr>
          <w:sz w:val="22"/>
          <w:szCs w:val="22"/>
          <w:lang w:val="ro-RO"/>
        </w:rPr>
        <w:t>ț</w:t>
      </w:r>
      <w:r w:rsidRPr="00FA1765">
        <w:rPr>
          <w:sz w:val="22"/>
          <w:szCs w:val="22"/>
          <w:lang w:val="ro-RO"/>
        </w:rPr>
        <w:t>e înregistrează o încărcătură inferioară comparativ cu perioada anterioară.</w:t>
      </w:r>
    </w:p>
    <w:p w:rsidR="00FD1C6A" w:rsidRPr="00FA1765" w:rsidRDefault="00FD1C6A" w:rsidP="005A2B6B">
      <w:pPr>
        <w:ind w:right="48" w:firstLine="567"/>
        <w:jc w:val="both"/>
        <w:rPr>
          <w:sz w:val="22"/>
          <w:szCs w:val="22"/>
          <w:lang w:val="ro-RO"/>
        </w:rPr>
      </w:pPr>
      <w:r w:rsidRPr="00FA1765">
        <w:rPr>
          <w:sz w:val="22"/>
          <w:szCs w:val="22"/>
          <w:lang w:val="ro-RO"/>
        </w:rPr>
        <w:t>Curtea de Apel Timi</w:t>
      </w:r>
      <w:r>
        <w:rPr>
          <w:sz w:val="22"/>
          <w:szCs w:val="22"/>
          <w:lang w:val="ro-RO"/>
        </w:rPr>
        <w:t>ș</w:t>
      </w:r>
      <w:r w:rsidRPr="00FA1765">
        <w:rPr>
          <w:sz w:val="22"/>
          <w:szCs w:val="22"/>
          <w:lang w:val="ro-RO"/>
        </w:rPr>
        <w:t>oara care ocupă prima pozi</w:t>
      </w:r>
      <w:r>
        <w:rPr>
          <w:sz w:val="22"/>
          <w:szCs w:val="22"/>
          <w:lang w:val="ro-RO"/>
        </w:rPr>
        <w:t>ț</w:t>
      </w:r>
      <w:r w:rsidRPr="00FA1765">
        <w:rPr>
          <w:sz w:val="22"/>
          <w:szCs w:val="22"/>
          <w:lang w:val="ro-RO"/>
        </w:rPr>
        <w:t xml:space="preserve">ie înregistrează o schemă de </w:t>
      </w:r>
      <w:r w:rsidRPr="00FA1765">
        <w:rPr>
          <w:b/>
          <w:sz w:val="22"/>
          <w:szCs w:val="22"/>
          <w:lang w:val="ro-RO"/>
        </w:rPr>
        <w:t>55</w:t>
      </w:r>
      <w:r w:rsidRPr="00FA1765">
        <w:rPr>
          <w:sz w:val="22"/>
          <w:szCs w:val="22"/>
          <w:lang w:val="ro-RO"/>
        </w:rPr>
        <w:t xml:space="preserve"> posturi cu </w:t>
      </w:r>
      <w:r w:rsidRPr="00FA1765">
        <w:rPr>
          <w:b/>
          <w:sz w:val="22"/>
          <w:szCs w:val="22"/>
          <w:lang w:val="ro-RO"/>
        </w:rPr>
        <w:t>53</w:t>
      </w:r>
      <w:r w:rsidRPr="00FA1765">
        <w:rPr>
          <w:sz w:val="22"/>
          <w:szCs w:val="22"/>
          <w:lang w:val="ro-RO"/>
        </w:rPr>
        <w:t xml:space="preserve">  posturi în medie ocupate efectiv. De asemenea, la nivelul Cur</w:t>
      </w:r>
      <w:r>
        <w:rPr>
          <w:sz w:val="22"/>
          <w:szCs w:val="22"/>
          <w:lang w:val="ro-RO"/>
        </w:rPr>
        <w:t>ț</w:t>
      </w:r>
      <w:r w:rsidRPr="00FA1765">
        <w:rPr>
          <w:sz w:val="22"/>
          <w:szCs w:val="22"/>
          <w:lang w:val="ro-RO"/>
        </w:rPr>
        <w:t>ii de Apel Târgu Mure</w:t>
      </w:r>
      <w:r>
        <w:rPr>
          <w:sz w:val="22"/>
          <w:szCs w:val="22"/>
          <w:lang w:val="ro-RO"/>
        </w:rPr>
        <w:t>ș</w:t>
      </w:r>
      <w:r w:rsidRPr="00FA1765">
        <w:rPr>
          <w:sz w:val="22"/>
          <w:szCs w:val="22"/>
          <w:lang w:val="ro-RO"/>
        </w:rPr>
        <w:t xml:space="preserve"> a existat un deficit efectiv de </w:t>
      </w:r>
      <w:r w:rsidRPr="00FA1765">
        <w:rPr>
          <w:b/>
          <w:sz w:val="22"/>
          <w:szCs w:val="22"/>
          <w:lang w:val="ro-RO"/>
        </w:rPr>
        <w:t xml:space="preserve">3 </w:t>
      </w:r>
      <w:r w:rsidRPr="00FA1765">
        <w:rPr>
          <w:sz w:val="22"/>
          <w:szCs w:val="22"/>
          <w:lang w:val="ro-RO"/>
        </w:rPr>
        <w:t>judecători, la fel ca la Curtea de Apel Cluj.</w:t>
      </w:r>
    </w:p>
    <w:p w:rsidR="00FD1C6A" w:rsidRPr="00FA1765" w:rsidRDefault="00FD1C6A" w:rsidP="005A2B6B">
      <w:pPr>
        <w:ind w:right="48" w:firstLine="567"/>
        <w:jc w:val="both"/>
        <w:rPr>
          <w:sz w:val="22"/>
          <w:szCs w:val="22"/>
          <w:lang w:val="ro-RO"/>
        </w:rPr>
      </w:pPr>
      <w:r w:rsidRPr="00FA1765">
        <w:rPr>
          <w:sz w:val="22"/>
          <w:szCs w:val="22"/>
          <w:lang w:val="ro-RO"/>
        </w:rPr>
        <w:t>Cel mai mic nivel de cauze pe judecător l-a înregistrat Curtea de Apel Bra</w:t>
      </w:r>
      <w:r>
        <w:rPr>
          <w:sz w:val="22"/>
          <w:szCs w:val="22"/>
          <w:lang w:val="ro-RO"/>
        </w:rPr>
        <w:t>ș</w:t>
      </w:r>
      <w:r w:rsidRPr="00FA1765">
        <w:rPr>
          <w:sz w:val="22"/>
          <w:szCs w:val="22"/>
          <w:lang w:val="ro-RO"/>
        </w:rPr>
        <w:t>ov cu</w:t>
      </w:r>
      <w:r w:rsidRPr="00FA1765">
        <w:rPr>
          <w:b/>
          <w:sz w:val="22"/>
          <w:szCs w:val="22"/>
          <w:lang w:val="ro-RO"/>
        </w:rPr>
        <w:t xml:space="preserve"> 615</w:t>
      </w:r>
      <w:r w:rsidRPr="00FA1765">
        <w:rPr>
          <w:sz w:val="22"/>
          <w:szCs w:val="22"/>
          <w:lang w:val="ro-RO"/>
        </w:rPr>
        <w:t xml:space="preserve"> cauze pe judecător, urmată de Curtea de Apel  Craiova cu</w:t>
      </w:r>
      <w:r w:rsidRPr="00FA1765">
        <w:rPr>
          <w:b/>
          <w:sz w:val="22"/>
          <w:szCs w:val="22"/>
          <w:lang w:val="ro-RO"/>
        </w:rPr>
        <w:t xml:space="preserve"> 676</w:t>
      </w:r>
      <w:r w:rsidRPr="00FA1765">
        <w:rPr>
          <w:sz w:val="22"/>
          <w:szCs w:val="22"/>
          <w:lang w:val="ro-RO"/>
        </w:rPr>
        <w:t xml:space="preserve"> dosare pe judecător. </w:t>
      </w:r>
    </w:p>
    <w:p w:rsidR="00FD1C6A" w:rsidRPr="00FA1765" w:rsidRDefault="00FD1C6A" w:rsidP="005A2B6B">
      <w:pPr>
        <w:ind w:right="48"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 xml:space="preserve">te </w:t>
      </w:r>
      <w:r w:rsidRPr="00FA1765">
        <w:rPr>
          <w:b/>
          <w:sz w:val="22"/>
          <w:szCs w:val="22"/>
          <w:lang w:val="ro-RO"/>
        </w:rPr>
        <w:t>încărcătura pe schemă</w:t>
      </w:r>
      <w:r w:rsidRPr="00FA1765">
        <w:rPr>
          <w:sz w:val="22"/>
          <w:szCs w:val="22"/>
          <w:lang w:val="ro-RO"/>
        </w:rPr>
        <w:t>, în anul 2014, prima pozi</w:t>
      </w:r>
      <w:r>
        <w:rPr>
          <w:sz w:val="22"/>
          <w:szCs w:val="22"/>
          <w:lang w:val="ro-RO"/>
        </w:rPr>
        <w:t>ț</w:t>
      </w:r>
      <w:r w:rsidRPr="00FA1765">
        <w:rPr>
          <w:sz w:val="22"/>
          <w:szCs w:val="22"/>
          <w:lang w:val="ro-RO"/>
        </w:rPr>
        <w:t>ie este ocupată de aceea</w:t>
      </w:r>
      <w:r>
        <w:rPr>
          <w:sz w:val="22"/>
          <w:szCs w:val="22"/>
          <w:lang w:val="ro-RO"/>
        </w:rPr>
        <w:t>ș</w:t>
      </w:r>
      <w:r w:rsidRPr="00FA1765">
        <w:rPr>
          <w:sz w:val="22"/>
          <w:szCs w:val="22"/>
          <w:lang w:val="ro-RO"/>
        </w:rPr>
        <w:t>i curte de apel, respectiv Curtea de Apel Timi</w:t>
      </w:r>
      <w:r>
        <w:rPr>
          <w:sz w:val="22"/>
          <w:szCs w:val="22"/>
          <w:lang w:val="ro-RO"/>
        </w:rPr>
        <w:t>ș</w:t>
      </w:r>
      <w:r w:rsidRPr="00FA1765">
        <w:rPr>
          <w:sz w:val="22"/>
          <w:szCs w:val="22"/>
          <w:lang w:val="ro-RO"/>
        </w:rPr>
        <w:t xml:space="preserve">oara cu </w:t>
      </w:r>
      <w:r w:rsidRPr="00FA1765">
        <w:rPr>
          <w:b/>
          <w:sz w:val="22"/>
          <w:szCs w:val="22"/>
          <w:lang w:val="ro-RO"/>
        </w:rPr>
        <w:t xml:space="preserve">1235 </w:t>
      </w:r>
      <w:r w:rsidRPr="00FA1765">
        <w:rPr>
          <w:sz w:val="22"/>
          <w:szCs w:val="22"/>
          <w:lang w:val="ro-RO"/>
        </w:rPr>
        <w:t xml:space="preserve">dosare pe schemă (1591 dosare în 2013) , urmată de Curtea de Apel Cluj cu </w:t>
      </w:r>
      <w:r w:rsidRPr="00FA1765">
        <w:rPr>
          <w:b/>
          <w:sz w:val="22"/>
          <w:szCs w:val="22"/>
          <w:lang w:val="ro-RO"/>
        </w:rPr>
        <w:t>1133</w:t>
      </w:r>
      <w:r w:rsidRPr="00FA1765">
        <w:rPr>
          <w:sz w:val="22"/>
          <w:szCs w:val="22"/>
          <w:lang w:val="ro-RO"/>
        </w:rPr>
        <w:t xml:space="preserve"> dosare pe schemă (1515 dosare în 2013) </w:t>
      </w:r>
      <w:r>
        <w:rPr>
          <w:sz w:val="22"/>
          <w:szCs w:val="22"/>
          <w:lang w:val="ro-RO"/>
        </w:rPr>
        <w:t>ș</w:t>
      </w:r>
      <w:r w:rsidRPr="00FA1765">
        <w:rPr>
          <w:sz w:val="22"/>
          <w:szCs w:val="22"/>
          <w:lang w:val="ro-RO"/>
        </w:rPr>
        <w:t>i Curtea de Apel Târgu Mure</w:t>
      </w:r>
      <w:r>
        <w:rPr>
          <w:sz w:val="22"/>
          <w:szCs w:val="22"/>
          <w:lang w:val="ro-RO"/>
        </w:rPr>
        <w:t>ș</w:t>
      </w:r>
      <w:r w:rsidRPr="00FA1765">
        <w:rPr>
          <w:sz w:val="22"/>
          <w:szCs w:val="22"/>
          <w:lang w:val="ro-RO"/>
        </w:rPr>
        <w:t xml:space="preserve"> cu </w:t>
      </w:r>
      <w:r w:rsidRPr="00FA1765">
        <w:rPr>
          <w:b/>
          <w:sz w:val="22"/>
          <w:szCs w:val="22"/>
          <w:lang w:val="ro-RO"/>
        </w:rPr>
        <w:t>1118</w:t>
      </w:r>
      <w:r w:rsidRPr="00FA1765">
        <w:rPr>
          <w:sz w:val="22"/>
          <w:szCs w:val="22"/>
          <w:lang w:val="ro-RO"/>
        </w:rPr>
        <w:t xml:space="preserve"> dosare pe schemă (1595 dosare în 2013).</w:t>
      </w:r>
    </w:p>
    <w:p w:rsidR="00FD1C6A" w:rsidRPr="00FA1765" w:rsidRDefault="00FD1C6A" w:rsidP="005A2B6B">
      <w:pPr>
        <w:ind w:right="48" w:firstLine="567"/>
        <w:jc w:val="both"/>
        <w:rPr>
          <w:sz w:val="22"/>
          <w:szCs w:val="22"/>
          <w:lang w:val="ro-RO"/>
        </w:rPr>
      </w:pPr>
      <w:r w:rsidRPr="00FA1765">
        <w:rPr>
          <w:sz w:val="22"/>
          <w:szCs w:val="22"/>
          <w:lang w:val="ro-RO"/>
        </w:rPr>
        <w:t xml:space="preserve">Cea mai mică încărcătură pe schemă a înregistrat-o, ca </w:t>
      </w:r>
      <w:r>
        <w:rPr>
          <w:sz w:val="22"/>
          <w:szCs w:val="22"/>
          <w:lang w:val="ro-RO"/>
        </w:rPr>
        <w:t>ș</w:t>
      </w:r>
      <w:r w:rsidRPr="00FA1765">
        <w:rPr>
          <w:sz w:val="22"/>
          <w:szCs w:val="22"/>
          <w:lang w:val="ro-RO"/>
        </w:rPr>
        <w:t>i în cazul încărcăturii pe judecător, Curtea de Apel Bra</w:t>
      </w:r>
      <w:r>
        <w:rPr>
          <w:sz w:val="22"/>
          <w:szCs w:val="22"/>
          <w:lang w:val="ro-RO"/>
        </w:rPr>
        <w:t>ș</w:t>
      </w:r>
      <w:r w:rsidRPr="00FA1765">
        <w:rPr>
          <w:sz w:val="22"/>
          <w:szCs w:val="22"/>
          <w:lang w:val="ro-RO"/>
        </w:rPr>
        <w:t xml:space="preserve">ov cu </w:t>
      </w:r>
      <w:r w:rsidRPr="00FA1765">
        <w:rPr>
          <w:b/>
          <w:sz w:val="22"/>
          <w:szCs w:val="22"/>
          <w:lang w:val="ro-RO"/>
        </w:rPr>
        <w:t>599</w:t>
      </w:r>
      <w:r w:rsidRPr="00FA1765">
        <w:rPr>
          <w:sz w:val="22"/>
          <w:szCs w:val="22"/>
          <w:lang w:val="ro-RO"/>
        </w:rPr>
        <w:t xml:space="preserve"> dosare pe schemă (1007 dosare în 2013).</w:t>
      </w:r>
    </w:p>
    <w:p w:rsidR="00FD1C6A" w:rsidRPr="00FA1765" w:rsidRDefault="00FD1C6A" w:rsidP="003A73C0">
      <w:pPr>
        <w:pStyle w:val="AddParagrafBoldItalic"/>
      </w:pPr>
      <w:bookmarkStart w:id="30" w:name="_Toc411333482"/>
      <w:bookmarkStart w:id="31" w:name="_Toc411429417"/>
      <w:bookmarkStart w:id="32" w:name="_Toc411508592"/>
      <w:r w:rsidRPr="00FA1765">
        <w:t>3. Încărcătura la nivelul tribunalelor</w:t>
      </w:r>
      <w:bookmarkEnd w:id="30"/>
      <w:bookmarkEnd w:id="31"/>
      <w:bookmarkEnd w:id="32"/>
    </w:p>
    <w:p w:rsidR="00FD1C6A" w:rsidRPr="00FA1765" w:rsidRDefault="00FD1C6A" w:rsidP="005A2B6B">
      <w:pPr>
        <w:ind w:right="48" w:firstLine="567"/>
        <w:jc w:val="both"/>
        <w:rPr>
          <w:sz w:val="22"/>
          <w:szCs w:val="22"/>
          <w:lang w:val="ro-RO"/>
        </w:rPr>
      </w:pPr>
      <w:r w:rsidRPr="00FA1765">
        <w:rPr>
          <w:sz w:val="22"/>
          <w:szCs w:val="22"/>
          <w:lang w:val="ro-RO"/>
        </w:rPr>
        <w:t xml:space="preserve">Ca </w:t>
      </w:r>
      <w:r>
        <w:rPr>
          <w:sz w:val="22"/>
          <w:szCs w:val="22"/>
          <w:lang w:val="ro-RO"/>
        </w:rPr>
        <w:t>ș</w:t>
      </w:r>
      <w:r w:rsidRPr="00FA1765">
        <w:rPr>
          <w:sz w:val="22"/>
          <w:szCs w:val="22"/>
          <w:lang w:val="ro-RO"/>
        </w:rPr>
        <w:t>i în cazul cur</w:t>
      </w:r>
      <w:r>
        <w:rPr>
          <w:sz w:val="22"/>
          <w:szCs w:val="22"/>
          <w:lang w:val="ro-RO"/>
        </w:rPr>
        <w:t>ț</w:t>
      </w:r>
      <w:r w:rsidRPr="00FA1765">
        <w:rPr>
          <w:sz w:val="22"/>
          <w:szCs w:val="22"/>
          <w:lang w:val="ro-RO"/>
        </w:rPr>
        <w:t>ilor de apel, trebuie precizat că pentru calcularea acestui indicator statistic au fost avute în vedere nu numai numărul de cauze ce a revenit spre solu</w:t>
      </w:r>
      <w:r>
        <w:rPr>
          <w:sz w:val="22"/>
          <w:szCs w:val="22"/>
          <w:lang w:val="ro-RO"/>
        </w:rPr>
        <w:t>ț</w:t>
      </w:r>
      <w:r w:rsidRPr="00FA1765">
        <w:rPr>
          <w:sz w:val="22"/>
          <w:szCs w:val="22"/>
          <w:lang w:val="ro-RO"/>
        </w:rPr>
        <w:t>ionare instan</w:t>
      </w:r>
      <w:r>
        <w:rPr>
          <w:sz w:val="22"/>
          <w:szCs w:val="22"/>
          <w:lang w:val="ro-RO"/>
        </w:rPr>
        <w:t>ț</w:t>
      </w:r>
      <w:r w:rsidRPr="00FA1765">
        <w:rPr>
          <w:sz w:val="22"/>
          <w:szCs w:val="22"/>
          <w:lang w:val="ro-RO"/>
        </w:rPr>
        <w:t xml:space="preserve">elor de acest grad, ci </w:t>
      </w:r>
      <w:r>
        <w:rPr>
          <w:sz w:val="22"/>
          <w:szCs w:val="22"/>
          <w:lang w:val="ro-RO"/>
        </w:rPr>
        <w:t>ș</w:t>
      </w:r>
      <w:r w:rsidRPr="00FA1765">
        <w:rPr>
          <w:sz w:val="22"/>
          <w:szCs w:val="22"/>
          <w:lang w:val="ro-RO"/>
        </w:rPr>
        <w:t>i specificul tribunalelor de a fi atât instan</w:t>
      </w:r>
      <w:r>
        <w:rPr>
          <w:sz w:val="22"/>
          <w:szCs w:val="22"/>
          <w:lang w:val="ro-RO"/>
        </w:rPr>
        <w:t>ț</w:t>
      </w:r>
      <w:r w:rsidRPr="00FA1765">
        <w:rPr>
          <w:sz w:val="22"/>
          <w:szCs w:val="22"/>
          <w:lang w:val="ro-RO"/>
        </w:rPr>
        <w:t xml:space="preserve">e de fond, cât </w:t>
      </w:r>
      <w:r>
        <w:rPr>
          <w:sz w:val="22"/>
          <w:szCs w:val="22"/>
          <w:lang w:val="ro-RO"/>
        </w:rPr>
        <w:t>ș</w:t>
      </w:r>
      <w:r w:rsidRPr="00FA1765">
        <w:rPr>
          <w:sz w:val="22"/>
          <w:szCs w:val="22"/>
          <w:lang w:val="ro-RO"/>
        </w:rPr>
        <w:t xml:space="preserve">i de control judiciar (judecând deopotrivă în apel </w:t>
      </w:r>
      <w:r>
        <w:rPr>
          <w:sz w:val="22"/>
          <w:szCs w:val="22"/>
          <w:lang w:val="ro-RO"/>
        </w:rPr>
        <w:t>ș</w:t>
      </w:r>
      <w:r w:rsidRPr="00FA1765">
        <w:rPr>
          <w:sz w:val="22"/>
          <w:szCs w:val="22"/>
          <w:lang w:val="ro-RO"/>
        </w:rPr>
        <w:t xml:space="preserve">i recurs). </w:t>
      </w:r>
    </w:p>
    <w:p w:rsidR="00FD1C6A" w:rsidRPr="00FA1765" w:rsidRDefault="00FD1C6A" w:rsidP="005A2B6B">
      <w:pPr>
        <w:ind w:right="48" w:firstLine="567"/>
        <w:jc w:val="both"/>
        <w:rPr>
          <w:sz w:val="22"/>
          <w:szCs w:val="22"/>
          <w:lang w:val="ro-RO"/>
        </w:rPr>
      </w:pPr>
      <w:r w:rsidRPr="00FA1765">
        <w:rPr>
          <w:sz w:val="22"/>
          <w:szCs w:val="22"/>
          <w:lang w:val="ro-RO"/>
        </w:rPr>
        <w:t xml:space="preserve">Astfel, pentru a analiza volumul de activitate al unui judecător s-a </w:t>
      </w:r>
      <w:r>
        <w:rPr>
          <w:sz w:val="22"/>
          <w:szCs w:val="22"/>
          <w:lang w:val="ro-RO"/>
        </w:rPr>
        <w:t>ț</w:t>
      </w:r>
      <w:r w:rsidRPr="00FA1765">
        <w:rPr>
          <w:sz w:val="22"/>
          <w:szCs w:val="22"/>
          <w:lang w:val="ro-RO"/>
        </w:rPr>
        <w:t xml:space="preserve">inut cont de împrejurarea că în apel cauzele sunt judecate de un complet format din doi judecători, iar în recurs de un complet format din trei judecători. </w:t>
      </w:r>
    </w:p>
    <w:p w:rsidR="00FD1C6A" w:rsidRPr="00FA1765" w:rsidRDefault="00FD1C6A" w:rsidP="005A2B6B">
      <w:pPr>
        <w:ind w:right="48" w:firstLine="567"/>
        <w:jc w:val="both"/>
        <w:rPr>
          <w:sz w:val="22"/>
          <w:szCs w:val="22"/>
          <w:lang w:val="ro-RO"/>
        </w:rPr>
      </w:pPr>
      <w:r w:rsidRPr="00FA1765">
        <w:rPr>
          <w:sz w:val="22"/>
          <w:szCs w:val="22"/>
          <w:lang w:val="ro-RO"/>
        </w:rPr>
        <w:t>În anul 2014</w:t>
      </w:r>
      <w:r w:rsidRPr="00FA1765">
        <w:rPr>
          <w:b/>
          <w:sz w:val="22"/>
          <w:szCs w:val="22"/>
          <w:lang w:val="ro-RO"/>
        </w:rPr>
        <w:t xml:space="preserve">, </w:t>
      </w:r>
      <w:r w:rsidRPr="00FA1765">
        <w:rPr>
          <w:bCs/>
          <w:sz w:val="22"/>
          <w:szCs w:val="22"/>
          <w:lang w:val="ro-RO"/>
        </w:rPr>
        <w:t>la nivelul tribunalelor</w:t>
      </w:r>
      <w:r w:rsidRPr="00FA1765">
        <w:rPr>
          <w:sz w:val="22"/>
          <w:szCs w:val="22"/>
          <w:lang w:val="ro-RO"/>
        </w:rPr>
        <w:t xml:space="preserve"> s-a înregistrat o încărcătură medie/judecător de </w:t>
      </w:r>
      <w:r w:rsidRPr="00FA1765">
        <w:rPr>
          <w:b/>
          <w:sz w:val="22"/>
          <w:szCs w:val="22"/>
          <w:lang w:val="ro-RO"/>
        </w:rPr>
        <w:t xml:space="preserve">918 </w:t>
      </w:r>
      <w:r w:rsidRPr="00FA1765">
        <w:rPr>
          <w:sz w:val="22"/>
          <w:szCs w:val="22"/>
          <w:lang w:val="ro-RO"/>
        </w:rPr>
        <w:t xml:space="preserve">cauze (1109 cauze în 2013) </w:t>
      </w:r>
      <w:r>
        <w:rPr>
          <w:sz w:val="22"/>
          <w:szCs w:val="22"/>
          <w:lang w:val="ro-RO"/>
        </w:rPr>
        <w:t>ș</w:t>
      </w:r>
      <w:r w:rsidRPr="00FA1765">
        <w:rPr>
          <w:sz w:val="22"/>
          <w:szCs w:val="22"/>
          <w:lang w:val="ro-RO"/>
        </w:rPr>
        <w:t xml:space="preserve">i o încărcătură a cauzelor/schemă de </w:t>
      </w:r>
      <w:r w:rsidRPr="00FA1765">
        <w:rPr>
          <w:b/>
          <w:sz w:val="22"/>
          <w:szCs w:val="22"/>
          <w:lang w:val="ro-RO"/>
        </w:rPr>
        <w:t>819</w:t>
      </w:r>
      <w:r w:rsidRPr="00FA1765">
        <w:rPr>
          <w:sz w:val="22"/>
          <w:szCs w:val="22"/>
          <w:lang w:val="ro-RO"/>
        </w:rPr>
        <w:t xml:space="preserve"> cauze (978 cauze în 2013). Încărcătura medie pe judecător în anul 2014 a scăzut cu </w:t>
      </w:r>
      <w:r w:rsidRPr="00FA1765">
        <w:rPr>
          <w:b/>
          <w:sz w:val="22"/>
          <w:szCs w:val="22"/>
          <w:lang w:val="ro-RO"/>
        </w:rPr>
        <w:t>191</w:t>
      </w:r>
      <w:r w:rsidRPr="00FA1765">
        <w:rPr>
          <w:sz w:val="22"/>
          <w:szCs w:val="22"/>
          <w:lang w:val="ro-RO"/>
        </w:rPr>
        <w:t xml:space="preserve"> cauze pe judecător ceea ce reprezintă o scădere cu </w:t>
      </w:r>
      <w:r w:rsidRPr="00FA1765">
        <w:rPr>
          <w:b/>
          <w:sz w:val="22"/>
          <w:szCs w:val="22"/>
          <w:lang w:val="ro-RO"/>
        </w:rPr>
        <w:t>17,22 %</w:t>
      </w:r>
      <w:r w:rsidRPr="00FA1765">
        <w:rPr>
          <w:sz w:val="22"/>
          <w:szCs w:val="22"/>
          <w:lang w:val="ro-RO"/>
        </w:rPr>
        <w:t xml:space="preserve"> fa</w:t>
      </w:r>
      <w:r>
        <w:rPr>
          <w:sz w:val="22"/>
          <w:szCs w:val="22"/>
          <w:lang w:val="ro-RO"/>
        </w:rPr>
        <w:t>ț</w:t>
      </w:r>
      <w:r w:rsidRPr="00FA1765">
        <w:rPr>
          <w:sz w:val="22"/>
          <w:szCs w:val="22"/>
          <w:lang w:val="ro-RO"/>
        </w:rPr>
        <w:t xml:space="preserve">ă de anul 2013, iar încărcătura pe schemă în anul 2014 a scăzut cu </w:t>
      </w:r>
      <w:r w:rsidRPr="00FA1765">
        <w:rPr>
          <w:b/>
          <w:sz w:val="22"/>
          <w:szCs w:val="22"/>
          <w:lang w:val="ro-RO"/>
        </w:rPr>
        <w:t>159</w:t>
      </w:r>
      <w:r w:rsidRPr="00FA1765">
        <w:rPr>
          <w:sz w:val="22"/>
          <w:szCs w:val="22"/>
          <w:lang w:val="ro-RO"/>
        </w:rPr>
        <w:t xml:space="preserve"> cauze pe judecător ceea ce reprezintă o scădere cu</w:t>
      </w:r>
      <w:r w:rsidRPr="00FA1765">
        <w:rPr>
          <w:b/>
          <w:sz w:val="22"/>
          <w:szCs w:val="22"/>
          <w:lang w:val="ro-RO"/>
        </w:rPr>
        <w:t xml:space="preserve"> 16,26 %</w:t>
      </w:r>
      <w:r w:rsidRPr="00FA1765">
        <w:rPr>
          <w:sz w:val="22"/>
          <w:szCs w:val="22"/>
          <w:lang w:val="ro-RO"/>
        </w:rPr>
        <w:t xml:space="preserve"> fa</w:t>
      </w:r>
      <w:r>
        <w:rPr>
          <w:sz w:val="22"/>
          <w:szCs w:val="22"/>
          <w:lang w:val="ro-RO"/>
        </w:rPr>
        <w:t>ț</w:t>
      </w:r>
      <w:r w:rsidRPr="00FA1765">
        <w:rPr>
          <w:sz w:val="22"/>
          <w:szCs w:val="22"/>
          <w:lang w:val="ro-RO"/>
        </w:rPr>
        <w:t xml:space="preserve">ă de anul 2013.  </w:t>
      </w:r>
    </w:p>
    <w:p w:rsidR="00FD1C6A" w:rsidRPr="00FA1765" w:rsidRDefault="00FD1C6A" w:rsidP="005A2B6B">
      <w:pPr>
        <w:ind w:right="48" w:firstLine="567"/>
        <w:jc w:val="both"/>
        <w:rPr>
          <w:sz w:val="22"/>
          <w:szCs w:val="22"/>
          <w:lang w:val="ro-RO"/>
        </w:rPr>
      </w:pPr>
      <w:r w:rsidRPr="00FA1765">
        <w:rPr>
          <w:sz w:val="22"/>
          <w:szCs w:val="22"/>
          <w:lang w:val="ro-RO"/>
        </w:rPr>
        <w:lastRenderedPageBreak/>
        <w:t>Această evolu</w:t>
      </w:r>
      <w:r>
        <w:rPr>
          <w:sz w:val="22"/>
          <w:szCs w:val="22"/>
          <w:lang w:val="ro-RO"/>
        </w:rPr>
        <w:t>ț</w:t>
      </w:r>
      <w:r w:rsidRPr="00FA1765">
        <w:rPr>
          <w:sz w:val="22"/>
          <w:szCs w:val="22"/>
          <w:lang w:val="ro-RO"/>
        </w:rPr>
        <w:t>ie este urmarea scăderii cu 14% a volumului de activitate comparativ cu perioada anterioară.</w:t>
      </w:r>
    </w:p>
    <w:p w:rsidR="00FD1C6A" w:rsidRPr="00FA1765" w:rsidRDefault="00FD1C6A" w:rsidP="003A73C0">
      <w:pPr>
        <w:keepNext/>
        <w:ind w:right="45" w:firstLine="567"/>
        <w:jc w:val="both"/>
        <w:rPr>
          <w:sz w:val="22"/>
          <w:szCs w:val="22"/>
          <w:lang w:val="ro-RO"/>
        </w:rPr>
      </w:pPr>
      <w:r w:rsidRPr="00FA1765">
        <w:rPr>
          <w:sz w:val="22"/>
          <w:szCs w:val="22"/>
          <w:lang w:val="ro-RO"/>
        </w:rPr>
        <w:t>Evolu</w:t>
      </w:r>
      <w:r>
        <w:rPr>
          <w:sz w:val="22"/>
          <w:szCs w:val="22"/>
          <w:lang w:val="ro-RO"/>
        </w:rPr>
        <w:t>ț</w:t>
      </w:r>
      <w:r w:rsidRPr="00FA1765">
        <w:rPr>
          <w:sz w:val="22"/>
          <w:szCs w:val="22"/>
          <w:lang w:val="ro-RO"/>
        </w:rPr>
        <w:t>ia pe ultimii 5 ani a acestor indicatori, se reprezintă grafic astfel:</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 2014.xls" "Grafic 16![Grafice 2014.xls]Grafic 16 Diagramă 1" \a \p  \* MERGEFORMAT </w:instrText>
      </w:r>
      <w:r w:rsidRPr="00FA1765">
        <w:rPr>
          <w:lang w:val="ro-RO"/>
        </w:rPr>
        <w:fldChar w:fldCharType="separate"/>
      </w:r>
      <w:r w:rsidR="00B7639C">
        <w:rPr>
          <w:noProof/>
        </w:rPr>
        <w:object w:dxaOrig="10647" w:dyaOrig="6041">
          <v:shape id="Object 53" o:spid="_x0000_i1078" type="#_x0000_t75" style="width:432.65pt;height:248.55pt;visibility:visible">
            <v:imagedata r:id="rId63" o:title=""/>
          </v:shape>
        </w:object>
      </w:r>
      <w:r w:rsidRPr="00FA1765">
        <w:rPr>
          <w:lang w:val="ro-RO"/>
        </w:rPr>
        <w:fldChar w:fldCharType="end"/>
      </w:r>
    </w:p>
    <w:p w:rsidR="00FD1C6A" w:rsidRPr="00FA1765" w:rsidRDefault="00FD1C6A" w:rsidP="005A2B6B">
      <w:pPr>
        <w:ind w:right="48" w:firstLine="567"/>
        <w:jc w:val="both"/>
        <w:rPr>
          <w:sz w:val="22"/>
          <w:szCs w:val="22"/>
          <w:lang w:val="ro-RO"/>
        </w:rPr>
      </w:pPr>
      <w:r w:rsidRPr="00FA1765">
        <w:rPr>
          <w:sz w:val="22"/>
          <w:szCs w:val="22"/>
          <w:lang w:val="ro-RO"/>
        </w:rPr>
        <w:t xml:space="preserve">Comparativ cu anul 2010, încărcătura pe judecător a scăzut cu </w:t>
      </w:r>
      <w:r w:rsidRPr="00FA1765">
        <w:rPr>
          <w:b/>
          <w:sz w:val="22"/>
          <w:szCs w:val="22"/>
          <w:lang w:val="ro-RO"/>
        </w:rPr>
        <w:t>41</w:t>
      </w:r>
      <w:r w:rsidRPr="00FA1765">
        <w:rPr>
          <w:sz w:val="22"/>
          <w:szCs w:val="22"/>
          <w:lang w:val="ro-RO"/>
        </w:rPr>
        <w:t xml:space="preserve"> cauze pe judecător ceea ce reprezintă </w:t>
      </w:r>
      <w:r w:rsidRPr="00FA1765">
        <w:rPr>
          <w:b/>
          <w:sz w:val="22"/>
          <w:szCs w:val="22"/>
          <w:lang w:val="ro-RO"/>
        </w:rPr>
        <w:t>4,28 %</w:t>
      </w:r>
      <w:r w:rsidRPr="00FA1765">
        <w:rPr>
          <w:sz w:val="22"/>
          <w:szCs w:val="22"/>
          <w:lang w:val="ro-RO"/>
        </w:rPr>
        <w:t xml:space="preserve">, iar încărcătura pe schemă a scăzut cu </w:t>
      </w:r>
      <w:r w:rsidRPr="00FA1765">
        <w:rPr>
          <w:b/>
          <w:sz w:val="22"/>
          <w:szCs w:val="22"/>
          <w:lang w:val="ro-RO"/>
        </w:rPr>
        <w:t>74</w:t>
      </w:r>
      <w:r w:rsidRPr="00FA1765">
        <w:rPr>
          <w:sz w:val="22"/>
          <w:szCs w:val="22"/>
          <w:lang w:val="ro-RO"/>
        </w:rPr>
        <w:t xml:space="preserve"> cauze pe judecător ceea ce reprezintă </w:t>
      </w:r>
      <w:r w:rsidRPr="00FA1765">
        <w:rPr>
          <w:b/>
          <w:sz w:val="22"/>
          <w:szCs w:val="22"/>
          <w:lang w:val="ro-RO"/>
        </w:rPr>
        <w:t>8,29 %</w:t>
      </w:r>
      <w:r w:rsidRPr="00FA1765">
        <w:rPr>
          <w:sz w:val="22"/>
          <w:szCs w:val="22"/>
          <w:lang w:val="ro-RO"/>
        </w:rPr>
        <w:t>.</w:t>
      </w:r>
    </w:p>
    <w:p w:rsidR="00FD1C6A" w:rsidRPr="00FA1765" w:rsidRDefault="00FD1C6A" w:rsidP="005A2B6B">
      <w:pPr>
        <w:ind w:right="48" w:firstLine="567"/>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ele care au înregistrat cea mai mare încărcătură pe judecător în anul 2014 sunt: </w:t>
      </w:r>
      <w:r w:rsidRPr="00FA1765">
        <w:rPr>
          <w:bCs/>
          <w:sz w:val="22"/>
          <w:szCs w:val="22"/>
          <w:lang w:val="ro-RO"/>
        </w:rPr>
        <w:t>Tribunalul Ilfov</w:t>
      </w:r>
      <w:r w:rsidRPr="00FA1765">
        <w:rPr>
          <w:sz w:val="22"/>
          <w:szCs w:val="22"/>
          <w:lang w:val="ro-RO"/>
        </w:rPr>
        <w:t xml:space="preserve"> (2160 dosare/judecător), </w:t>
      </w:r>
      <w:r w:rsidRPr="00FA1765">
        <w:rPr>
          <w:bCs/>
          <w:sz w:val="22"/>
          <w:szCs w:val="22"/>
          <w:lang w:val="ro-RO"/>
        </w:rPr>
        <w:t>Tribunalul Bihor</w:t>
      </w:r>
      <w:r w:rsidRPr="00FA1765">
        <w:rPr>
          <w:sz w:val="22"/>
          <w:szCs w:val="22"/>
          <w:lang w:val="ro-RO"/>
        </w:rPr>
        <w:t xml:space="preserve"> (1619 dosare/judecător) </w:t>
      </w:r>
      <w:r>
        <w:rPr>
          <w:sz w:val="22"/>
          <w:szCs w:val="22"/>
          <w:lang w:val="ro-RO"/>
        </w:rPr>
        <w:t>ș</w:t>
      </w:r>
      <w:r w:rsidRPr="00FA1765">
        <w:rPr>
          <w:sz w:val="22"/>
          <w:szCs w:val="22"/>
          <w:lang w:val="ro-RO"/>
        </w:rPr>
        <w:t xml:space="preserve">i </w:t>
      </w:r>
      <w:r w:rsidRPr="00FA1765">
        <w:rPr>
          <w:bCs/>
          <w:sz w:val="22"/>
          <w:szCs w:val="22"/>
          <w:lang w:val="ro-RO"/>
        </w:rPr>
        <w:t>Tribunalul Prahova</w:t>
      </w:r>
      <w:r w:rsidRPr="00FA1765">
        <w:rPr>
          <w:sz w:val="22"/>
          <w:szCs w:val="22"/>
          <w:lang w:val="ro-RO"/>
        </w:rPr>
        <w:t xml:space="preserve"> (1551 dosare/judecător).</w:t>
      </w:r>
    </w:p>
    <w:p w:rsidR="00FD1C6A" w:rsidRPr="00FA1765" w:rsidRDefault="00FD1C6A" w:rsidP="005A2B6B">
      <w:pPr>
        <w:ind w:right="48" w:firstLine="567"/>
        <w:jc w:val="both"/>
        <w:rPr>
          <w:sz w:val="22"/>
          <w:szCs w:val="22"/>
          <w:lang w:val="ro-RO"/>
        </w:rPr>
      </w:pPr>
      <w:r w:rsidRPr="00FA1765">
        <w:rPr>
          <w:bCs/>
          <w:sz w:val="22"/>
          <w:szCs w:val="22"/>
          <w:lang w:val="ro-RO"/>
        </w:rPr>
        <w:t xml:space="preserve">Tribunalul Ilfov </w:t>
      </w:r>
      <w:r w:rsidRPr="00FA1765">
        <w:rPr>
          <w:sz w:val="22"/>
          <w:szCs w:val="22"/>
          <w:lang w:val="ro-RO"/>
        </w:rPr>
        <w:t xml:space="preserve">a înregistrat un deficit mediu de </w:t>
      </w:r>
      <w:r w:rsidRPr="00FA1765">
        <w:rPr>
          <w:b/>
          <w:sz w:val="22"/>
          <w:szCs w:val="22"/>
          <w:lang w:val="ro-RO"/>
        </w:rPr>
        <w:t>4</w:t>
      </w:r>
      <w:r w:rsidRPr="00FA1765">
        <w:rPr>
          <w:sz w:val="22"/>
          <w:szCs w:val="22"/>
          <w:lang w:val="ro-RO"/>
        </w:rPr>
        <w:t xml:space="preserve"> judecători, iar dacă schema ar fi fost complet ocupată încărcătura ar fi coborât  </w:t>
      </w:r>
      <w:r w:rsidRPr="00FA1765">
        <w:rPr>
          <w:b/>
          <w:sz w:val="22"/>
          <w:szCs w:val="22"/>
          <w:lang w:val="ro-RO"/>
        </w:rPr>
        <w:t>1680</w:t>
      </w:r>
      <w:r w:rsidRPr="00FA1765">
        <w:rPr>
          <w:sz w:val="22"/>
          <w:szCs w:val="22"/>
          <w:lang w:val="ro-RO"/>
        </w:rPr>
        <w:t xml:space="preserve"> dosare, rămânând încărcat cu mult peste media na</w:t>
      </w:r>
      <w:r>
        <w:rPr>
          <w:sz w:val="22"/>
          <w:szCs w:val="22"/>
          <w:lang w:val="ro-RO"/>
        </w:rPr>
        <w:t>ț</w:t>
      </w:r>
      <w:r w:rsidRPr="00FA1765">
        <w:rPr>
          <w:sz w:val="22"/>
          <w:szCs w:val="22"/>
          <w:lang w:val="ro-RO"/>
        </w:rPr>
        <w:t>ională.</w:t>
      </w:r>
    </w:p>
    <w:p w:rsidR="00FD1C6A" w:rsidRPr="00FA1765" w:rsidRDefault="00FD1C6A" w:rsidP="005A2B6B">
      <w:pPr>
        <w:ind w:right="48" w:firstLine="567"/>
        <w:jc w:val="both"/>
        <w:rPr>
          <w:sz w:val="22"/>
          <w:szCs w:val="22"/>
          <w:lang w:val="ro-RO"/>
        </w:rPr>
      </w:pPr>
      <w:r w:rsidRPr="00FA1765">
        <w:rPr>
          <w:bCs/>
          <w:sz w:val="22"/>
          <w:szCs w:val="22"/>
          <w:lang w:val="ro-RO"/>
        </w:rPr>
        <w:t xml:space="preserve">Tribunalul Bihor </w:t>
      </w:r>
      <w:r w:rsidRPr="00FA1765">
        <w:rPr>
          <w:sz w:val="22"/>
          <w:szCs w:val="22"/>
          <w:lang w:val="ro-RO"/>
        </w:rPr>
        <w:t xml:space="preserve">a înregistrat un deficit mediu de </w:t>
      </w:r>
      <w:r w:rsidRPr="00FA1765">
        <w:rPr>
          <w:b/>
          <w:sz w:val="22"/>
          <w:szCs w:val="22"/>
          <w:lang w:val="ro-RO"/>
        </w:rPr>
        <w:t>7</w:t>
      </w:r>
      <w:r w:rsidRPr="00FA1765">
        <w:rPr>
          <w:sz w:val="22"/>
          <w:szCs w:val="22"/>
          <w:lang w:val="ro-RO"/>
        </w:rPr>
        <w:t xml:space="preserve"> judecători iar dacă schema ar fi fost complet ocupată încărcătura ar fi coborât la </w:t>
      </w:r>
      <w:r w:rsidRPr="00FA1765">
        <w:rPr>
          <w:b/>
          <w:sz w:val="22"/>
          <w:szCs w:val="22"/>
          <w:lang w:val="ro-RO"/>
        </w:rPr>
        <w:t>1321</w:t>
      </w:r>
      <w:r w:rsidRPr="00FA1765">
        <w:rPr>
          <w:sz w:val="22"/>
          <w:szCs w:val="22"/>
          <w:lang w:val="ro-RO"/>
        </w:rPr>
        <w:t xml:space="preserve"> dosare, de asemenea cu mult peste media na</w:t>
      </w:r>
      <w:r>
        <w:rPr>
          <w:sz w:val="22"/>
          <w:szCs w:val="22"/>
          <w:lang w:val="ro-RO"/>
        </w:rPr>
        <w:t>ț</w:t>
      </w:r>
      <w:r w:rsidRPr="00FA1765">
        <w:rPr>
          <w:sz w:val="22"/>
          <w:szCs w:val="22"/>
          <w:lang w:val="ro-RO"/>
        </w:rPr>
        <w:t>ională.</w:t>
      </w:r>
    </w:p>
    <w:p w:rsidR="00FD1C6A" w:rsidRPr="00FA1765" w:rsidRDefault="00FD1C6A" w:rsidP="005A2B6B">
      <w:pPr>
        <w:ind w:right="48" w:firstLine="567"/>
        <w:jc w:val="both"/>
        <w:rPr>
          <w:sz w:val="22"/>
          <w:szCs w:val="22"/>
          <w:lang w:val="ro-RO"/>
        </w:rPr>
      </w:pPr>
      <w:r w:rsidRPr="00FA1765">
        <w:rPr>
          <w:bCs/>
          <w:sz w:val="22"/>
          <w:szCs w:val="22"/>
          <w:lang w:val="ro-RO"/>
        </w:rPr>
        <w:t xml:space="preserve">Tribunalul Prahova </w:t>
      </w:r>
      <w:r w:rsidRPr="00FA1765">
        <w:rPr>
          <w:sz w:val="22"/>
          <w:szCs w:val="22"/>
          <w:lang w:val="ro-RO"/>
        </w:rPr>
        <w:t xml:space="preserve">a înregistrat un deficit mediu de </w:t>
      </w:r>
      <w:r w:rsidRPr="00FA1765">
        <w:rPr>
          <w:b/>
          <w:sz w:val="22"/>
          <w:szCs w:val="22"/>
          <w:lang w:val="ro-RO"/>
        </w:rPr>
        <w:t>9</w:t>
      </w:r>
      <w:r w:rsidRPr="00FA1765">
        <w:rPr>
          <w:sz w:val="22"/>
          <w:szCs w:val="22"/>
          <w:lang w:val="ro-RO"/>
        </w:rPr>
        <w:t xml:space="preserve"> judecători iar dacă schema ar fi complet ocupată încărcătura ar fi coborât la </w:t>
      </w:r>
      <w:r w:rsidRPr="00FA1765">
        <w:rPr>
          <w:b/>
          <w:sz w:val="22"/>
          <w:szCs w:val="22"/>
          <w:lang w:val="ro-RO"/>
        </w:rPr>
        <w:t>1218</w:t>
      </w:r>
      <w:r w:rsidRPr="00FA1765">
        <w:rPr>
          <w:sz w:val="22"/>
          <w:szCs w:val="22"/>
          <w:lang w:val="ro-RO"/>
        </w:rPr>
        <w:t xml:space="preserve"> dosare.</w:t>
      </w:r>
    </w:p>
    <w:p w:rsidR="00FD1C6A" w:rsidRPr="00FA1765" w:rsidRDefault="00FD1C6A" w:rsidP="005A2B6B">
      <w:pPr>
        <w:ind w:right="48" w:firstLine="567"/>
        <w:jc w:val="both"/>
        <w:rPr>
          <w:sz w:val="22"/>
          <w:szCs w:val="22"/>
          <w:lang w:val="ro-RO"/>
        </w:rPr>
      </w:pPr>
      <w:r w:rsidRPr="00FA1765">
        <w:rPr>
          <w:sz w:val="22"/>
          <w:szCs w:val="22"/>
          <w:lang w:val="ro-RO"/>
        </w:rPr>
        <w:t>Printre instan</w:t>
      </w:r>
      <w:r>
        <w:rPr>
          <w:sz w:val="22"/>
          <w:szCs w:val="22"/>
          <w:lang w:val="ro-RO"/>
        </w:rPr>
        <w:t>ț</w:t>
      </w:r>
      <w:r w:rsidRPr="00FA1765">
        <w:rPr>
          <w:sz w:val="22"/>
          <w:szCs w:val="22"/>
          <w:lang w:val="ro-RO"/>
        </w:rPr>
        <w:t>ele cu încărcătură redusă pe judecător se remarcă</w:t>
      </w:r>
      <w:r w:rsidRPr="00FA1765">
        <w:rPr>
          <w:bCs/>
          <w:sz w:val="22"/>
          <w:szCs w:val="22"/>
          <w:lang w:val="ro-RO"/>
        </w:rPr>
        <w:t xml:space="preserve"> Tribunalul Ialomi</w:t>
      </w:r>
      <w:r>
        <w:rPr>
          <w:bCs/>
          <w:sz w:val="22"/>
          <w:szCs w:val="22"/>
          <w:lang w:val="ro-RO"/>
        </w:rPr>
        <w:t>ț</w:t>
      </w:r>
      <w:r w:rsidRPr="00FA1765">
        <w:rPr>
          <w:bCs/>
          <w:sz w:val="22"/>
          <w:szCs w:val="22"/>
          <w:lang w:val="ro-RO"/>
        </w:rPr>
        <w:t xml:space="preserve">a cu </w:t>
      </w:r>
      <w:r w:rsidRPr="00FA1765">
        <w:rPr>
          <w:b/>
          <w:bCs/>
          <w:sz w:val="22"/>
          <w:szCs w:val="22"/>
          <w:lang w:val="ro-RO"/>
        </w:rPr>
        <w:t>540</w:t>
      </w:r>
      <w:r w:rsidRPr="00FA1765">
        <w:rPr>
          <w:sz w:val="22"/>
          <w:szCs w:val="22"/>
          <w:lang w:val="ro-RO"/>
        </w:rPr>
        <w:t xml:space="preserve"> cauze/judecător,</w:t>
      </w:r>
      <w:r w:rsidRPr="00FA1765">
        <w:rPr>
          <w:bCs/>
          <w:sz w:val="22"/>
          <w:szCs w:val="22"/>
          <w:lang w:val="ro-RO"/>
        </w:rPr>
        <w:t xml:space="preserve"> Tribunalul Covasna</w:t>
      </w:r>
      <w:r w:rsidRPr="00FA1765">
        <w:rPr>
          <w:sz w:val="22"/>
          <w:szCs w:val="22"/>
          <w:lang w:val="ro-RO"/>
        </w:rPr>
        <w:t xml:space="preserve">, care a înregistrat un număr de </w:t>
      </w:r>
      <w:r w:rsidRPr="00FA1765">
        <w:rPr>
          <w:b/>
          <w:sz w:val="22"/>
          <w:szCs w:val="22"/>
          <w:lang w:val="ro-RO"/>
        </w:rPr>
        <w:t>439</w:t>
      </w:r>
      <w:r w:rsidRPr="00FA1765">
        <w:rPr>
          <w:sz w:val="22"/>
          <w:szCs w:val="22"/>
          <w:lang w:val="ro-RO"/>
        </w:rPr>
        <w:t xml:space="preserve"> cauze/judecător </w:t>
      </w:r>
      <w:r>
        <w:rPr>
          <w:sz w:val="22"/>
          <w:szCs w:val="22"/>
          <w:lang w:val="ro-RO"/>
        </w:rPr>
        <w:t>ș</w:t>
      </w:r>
      <w:r w:rsidRPr="00FA1765">
        <w:rPr>
          <w:sz w:val="22"/>
          <w:szCs w:val="22"/>
          <w:lang w:val="ro-RO"/>
        </w:rPr>
        <w:t xml:space="preserve">i </w:t>
      </w:r>
      <w:r w:rsidRPr="00FA1765">
        <w:rPr>
          <w:bCs/>
          <w:sz w:val="22"/>
          <w:szCs w:val="22"/>
          <w:lang w:val="ro-RO"/>
        </w:rPr>
        <w:t>Tribunalul Călăra</w:t>
      </w:r>
      <w:r>
        <w:rPr>
          <w:bCs/>
          <w:sz w:val="22"/>
          <w:szCs w:val="22"/>
          <w:lang w:val="ro-RO"/>
        </w:rPr>
        <w:t>ș</w:t>
      </w:r>
      <w:r w:rsidRPr="00FA1765">
        <w:rPr>
          <w:bCs/>
          <w:sz w:val="22"/>
          <w:szCs w:val="22"/>
          <w:lang w:val="ro-RO"/>
        </w:rPr>
        <w:t>i</w:t>
      </w:r>
      <w:r w:rsidRPr="00FA1765">
        <w:rPr>
          <w:sz w:val="22"/>
          <w:szCs w:val="22"/>
          <w:lang w:val="ro-RO"/>
        </w:rPr>
        <w:t xml:space="preserve"> cu </w:t>
      </w:r>
      <w:r w:rsidRPr="00FA1765">
        <w:rPr>
          <w:b/>
          <w:sz w:val="22"/>
          <w:szCs w:val="22"/>
          <w:lang w:val="ro-RO"/>
        </w:rPr>
        <w:t>389</w:t>
      </w:r>
      <w:r w:rsidRPr="00FA1765">
        <w:rPr>
          <w:sz w:val="22"/>
          <w:szCs w:val="22"/>
          <w:lang w:val="ro-RO"/>
        </w:rPr>
        <w:t xml:space="preserve"> cauze/judecător. </w:t>
      </w:r>
    </w:p>
    <w:p w:rsidR="00FD1C6A" w:rsidRPr="00FA1765" w:rsidRDefault="00FD1C6A" w:rsidP="005A2B6B">
      <w:pPr>
        <w:ind w:right="48" w:firstLine="567"/>
        <w:jc w:val="both"/>
        <w:rPr>
          <w:sz w:val="22"/>
          <w:szCs w:val="22"/>
          <w:lang w:val="ro-RO"/>
        </w:rPr>
      </w:pPr>
      <w:r w:rsidRPr="00FA1765">
        <w:rPr>
          <w:sz w:val="22"/>
          <w:szCs w:val="22"/>
          <w:lang w:val="ro-RO"/>
        </w:rPr>
        <w:t>De asemenea, în ceea ce prive</w:t>
      </w:r>
      <w:r>
        <w:rPr>
          <w:sz w:val="22"/>
          <w:szCs w:val="22"/>
          <w:lang w:val="ro-RO"/>
        </w:rPr>
        <w:t>ș</w:t>
      </w:r>
      <w:r w:rsidRPr="00FA1765">
        <w:rPr>
          <w:sz w:val="22"/>
          <w:szCs w:val="22"/>
          <w:lang w:val="ro-RO"/>
        </w:rPr>
        <w:t xml:space="preserve">te </w:t>
      </w:r>
      <w:r w:rsidRPr="00FA1765">
        <w:rPr>
          <w:b/>
          <w:sz w:val="22"/>
          <w:szCs w:val="22"/>
          <w:lang w:val="ro-RO"/>
        </w:rPr>
        <w:t>încărcătura pe schemă</w:t>
      </w:r>
      <w:r w:rsidRPr="00FA1765">
        <w:rPr>
          <w:sz w:val="22"/>
          <w:szCs w:val="22"/>
          <w:lang w:val="ro-RO"/>
        </w:rPr>
        <w:t>, în anul 2014, prima pozi</w:t>
      </w:r>
      <w:r>
        <w:rPr>
          <w:sz w:val="22"/>
          <w:szCs w:val="22"/>
          <w:lang w:val="ro-RO"/>
        </w:rPr>
        <w:t>ț</w:t>
      </w:r>
      <w:r w:rsidRPr="00FA1765">
        <w:rPr>
          <w:sz w:val="22"/>
          <w:szCs w:val="22"/>
          <w:lang w:val="ro-RO"/>
        </w:rPr>
        <w:t>ie este ocupată de</w:t>
      </w:r>
      <w:r w:rsidRPr="00FA1765">
        <w:rPr>
          <w:bCs/>
          <w:sz w:val="22"/>
          <w:szCs w:val="22"/>
          <w:lang w:val="ro-RO"/>
        </w:rPr>
        <w:t xml:space="preserve"> Tribunalul Ilfov</w:t>
      </w:r>
      <w:r w:rsidRPr="00FA1765">
        <w:rPr>
          <w:sz w:val="22"/>
          <w:szCs w:val="22"/>
          <w:lang w:val="ro-RO"/>
        </w:rPr>
        <w:t xml:space="preserve"> cu </w:t>
      </w:r>
      <w:r w:rsidRPr="00FA1765">
        <w:rPr>
          <w:b/>
          <w:sz w:val="22"/>
          <w:szCs w:val="22"/>
          <w:lang w:val="ro-RO"/>
        </w:rPr>
        <w:t xml:space="preserve">1.680 </w:t>
      </w:r>
      <w:r w:rsidRPr="00FA1765">
        <w:rPr>
          <w:sz w:val="22"/>
          <w:szCs w:val="22"/>
          <w:lang w:val="ro-RO"/>
        </w:rPr>
        <w:t xml:space="preserve">dosare pe schemă (1349 dosare în 2013), urmat de </w:t>
      </w:r>
      <w:r w:rsidRPr="00FA1765">
        <w:rPr>
          <w:bCs/>
          <w:sz w:val="22"/>
          <w:szCs w:val="22"/>
          <w:lang w:val="ro-RO"/>
        </w:rPr>
        <w:t>Tribunalul Bihor</w:t>
      </w:r>
      <w:r w:rsidRPr="00FA1765">
        <w:rPr>
          <w:sz w:val="22"/>
          <w:szCs w:val="22"/>
          <w:lang w:val="ro-RO"/>
        </w:rPr>
        <w:t xml:space="preserve"> cu </w:t>
      </w:r>
      <w:r w:rsidRPr="00FA1765">
        <w:rPr>
          <w:b/>
          <w:sz w:val="22"/>
          <w:szCs w:val="22"/>
          <w:lang w:val="ro-RO"/>
        </w:rPr>
        <w:t>1.321</w:t>
      </w:r>
      <w:r w:rsidRPr="00FA1765">
        <w:rPr>
          <w:sz w:val="22"/>
          <w:szCs w:val="22"/>
          <w:lang w:val="ro-RO"/>
        </w:rPr>
        <w:t xml:space="preserve"> dosare pe schemă (1.352 dosare în 2013) </w:t>
      </w:r>
      <w:r>
        <w:rPr>
          <w:sz w:val="22"/>
          <w:szCs w:val="22"/>
          <w:lang w:val="ro-RO"/>
        </w:rPr>
        <w:t>ș</w:t>
      </w:r>
      <w:r w:rsidRPr="00FA1765">
        <w:rPr>
          <w:sz w:val="22"/>
          <w:szCs w:val="22"/>
          <w:lang w:val="ro-RO"/>
        </w:rPr>
        <w:t xml:space="preserve">i </w:t>
      </w:r>
      <w:r w:rsidRPr="00FA1765">
        <w:rPr>
          <w:bCs/>
          <w:sz w:val="22"/>
          <w:szCs w:val="22"/>
          <w:lang w:val="ro-RO"/>
        </w:rPr>
        <w:t>Tribunalul Prahova</w:t>
      </w:r>
      <w:r w:rsidRPr="00FA1765">
        <w:rPr>
          <w:sz w:val="22"/>
          <w:szCs w:val="22"/>
          <w:lang w:val="ro-RO"/>
        </w:rPr>
        <w:t xml:space="preserve"> cu </w:t>
      </w:r>
      <w:r w:rsidRPr="00FA1765">
        <w:rPr>
          <w:b/>
          <w:sz w:val="22"/>
          <w:szCs w:val="22"/>
          <w:lang w:val="ro-RO"/>
        </w:rPr>
        <w:t>1.218</w:t>
      </w:r>
      <w:r w:rsidRPr="00FA1765">
        <w:rPr>
          <w:sz w:val="22"/>
          <w:szCs w:val="22"/>
          <w:lang w:val="ro-RO"/>
        </w:rPr>
        <w:t xml:space="preserve"> dosare pe schemă (1.248 dosare în 2013).</w:t>
      </w:r>
    </w:p>
    <w:p w:rsidR="00FD1C6A" w:rsidRPr="00FA1765" w:rsidRDefault="00FD1C6A" w:rsidP="005A2B6B">
      <w:pPr>
        <w:ind w:right="48" w:firstLine="567"/>
        <w:jc w:val="both"/>
        <w:rPr>
          <w:sz w:val="22"/>
          <w:szCs w:val="22"/>
          <w:lang w:val="ro-RO"/>
        </w:rPr>
      </w:pPr>
      <w:r w:rsidRPr="00FA1765">
        <w:rPr>
          <w:sz w:val="22"/>
          <w:szCs w:val="22"/>
          <w:lang w:val="ro-RO"/>
        </w:rPr>
        <w:t>Cea mai mică încărcătură pe schemă a înregistrat-o</w:t>
      </w:r>
      <w:r w:rsidRPr="00FA1765">
        <w:rPr>
          <w:bCs/>
          <w:sz w:val="22"/>
          <w:szCs w:val="22"/>
          <w:lang w:val="ro-RO"/>
        </w:rPr>
        <w:t xml:space="preserve"> Tribunalul Călăra</w:t>
      </w:r>
      <w:r>
        <w:rPr>
          <w:bCs/>
          <w:sz w:val="22"/>
          <w:szCs w:val="22"/>
          <w:lang w:val="ro-RO"/>
        </w:rPr>
        <w:t>ș</w:t>
      </w:r>
      <w:r w:rsidRPr="00FA1765">
        <w:rPr>
          <w:bCs/>
          <w:sz w:val="22"/>
          <w:szCs w:val="22"/>
          <w:lang w:val="ro-RO"/>
        </w:rPr>
        <w:t xml:space="preserve">i cu </w:t>
      </w:r>
      <w:r w:rsidRPr="00FA1765">
        <w:rPr>
          <w:b/>
          <w:sz w:val="22"/>
          <w:szCs w:val="22"/>
          <w:lang w:val="ro-RO"/>
        </w:rPr>
        <w:t xml:space="preserve">389 </w:t>
      </w:r>
      <w:r w:rsidRPr="00FA1765">
        <w:rPr>
          <w:sz w:val="22"/>
          <w:szCs w:val="22"/>
          <w:lang w:val="ro-RO"/>
        </w:rPr>
        <w:t xml:space="preserve">dosare pe schemă urmat de </w:t>
      </w:r>
      <w:r w:rsidRPr="00FA1765">
        <w:rPr>
          <w:bCs/>
          <w:sz w:val="22"/>
          <w:szCs w:val="22"/>
          <w:lang w:val="ro-RO"/>
        </w:rPr>
        <w:t xml:space="preserve">Tribunalul Covasna cu </w:t>
      </w:r>
      <w:r w:rsidRPr="00FA1765">
        <w:rPr>
          <w:b/>
          <w:sz w:val="22"/>
          <w:szCs w:val="22"/>
          <w:lang w:val="ro-RO"/>
        </w:rPr>
        <w:t>409</w:t>
      </w:r>
      <w:r w:rsidRPr="00FA1765">
        <w:rPr>
          <w:sz w:val="22"/>
          <w:szCs w:val="22"/>
          <w:lang w:val="ro-RO"/>
        </w:rPr>
        <w:t xml:space="preserve"> dosare pe schemă, </w:t>
      </w:r>
      <w:r w:rsidRPr="00FA1765">
        <w:rPr>
          <w:bCs/>
          <w:sz w:val="22"/>
          <w:szCs w:val="22"/>
          <w:lang w:val="ro-RO"/>
        </w:rPr>
        <w:t>Tribunalul Tulcea</w:t>
      </w:r>
      <w:r w:rsidRPr="00FA1765">
        <w:rPr>
          <w:sz w:val="22"/>
          <w:szCs w:val="22"/>
          <w:lang w:val="ro-RO"/>
        </w:rPr>
        <w:t xml:space="preserve"> cu </w:t>
      </w:r>
      <w:r w:rsidRPr="00FA1765">
        <w:rPr>
          <w:b/>
          <w:sz w:val="22"/>
          <w:szCs w:val="22"/>
          <w:lang w:val="ro-RO"/>
        </w:rPr>
        <w:t xml:space="preserve">507 </w:t>
      </w:r>
      <w:r w:rsidRPr="00FA1765">
        <w:rPr>
          <w:sz w:val="22"/>
          <w:szCs w:val="22"/>
          <w:lang w:val="ro-RO"/>
        </w:rPr>
        <w:t xml:space="preserve">dosare pe schemă </w:t>
      </w:r>
      <w:r>
        <w:rPr>
          <w:sz w:val="22"/>
          <w:szCs w:val="22"/>
          <w:lang w:val="ro-RO"/>
        </w:rPr>
        <w:t>ș</w:t>
      </w:r>
      <w:r w:rsidRPr="00FA1765">
        <w:rPr>
          <w:sz w:val="22"/>
          <w:szCs w:val="22"/>
          <w:lang w:val="ro-RO"/>
        </w:rPr>
        <w:t xml:space="preserve">i </w:t>
      </w:r>
      <w:r w:rsidRPr="00FA1765">
        <w:rPr>
          <w:bCs/>
          <w:sz w:val="22"/>
          <w:szCs w:val="22"/>
          <w:lang w:val="ro-RO"/>
        </w:rPr>
        <w:t>Tribunalul Ialomi</w:t>
      </w:r>
      <w:r>
        <w:rPr>
          <w:bCs/>
          <w:sz w:val="22"/>
          <w:szCs w:val="22"/>
          <w:lang w:val="ro-RO"/>
        </w:rPr>
        <w:t>ț</w:t>
      </w:r>
      <w:r w:rsidRPr="00FA1765">
        <w:rPr>
          <w:bCs/>
          <w:sz w:val="22"/>
          <w:szCs w:val="22"/>
          <w:lang w:val="ro-RO"/>
        </w:rPr>
        <w:t xml:space="preserve">a cu </w:t>
      </w:r>
      <w:r w:rsidRPr="00FA1765">
        <w:rPr>
          <w:b/>
          <w:sz w:val="22"/>
          <w:szCs w:val="22"/>
          <w:lang w:val="ro-RO"/>
        </w:rPr>
        <w:t>510</w:t>
      </w:r>
      <w:r w:rsidRPr="00FA1765">
        <w:rPr>
          <w:sz w:val="22"/>
          <w:szCs w:val="22"/>
          <w:lang w:val="ro-RO"/>
        </w:rPr>
        <w:t xml:space="preserve"> dosare pe schemă.</w:t>
      </w:r>
    </w:p>
    <w:p w:rsidR="00FD1C6A" w:rsidRPr="00FA1765" w:rsidRDefault="00FD1C6A" w:rsidP="005A2B6B">
      <w:pPr>
        <w:ind w:right="48" w:firstLine="567"/>
        <w:jc w:val="both"/>
        <w:rPr>
          <w:b/>
          <w:sz w:val="22"/>
          <w:szCs w:val="22"/>
          <w:lang w:val="ro-RO"/>
        </w:rPr>
      </w:pPr>
      <w:r w:rsidRPr="00FA1765">
        <w:rPr>
          <w:b/>
          <w:sz w:val="22"/>
          <w:szCs w:val="22"/>
          <w:lang w:val="ro-RO"/>
        </w:rPr>
        <w:t>Încărcătura la nivelul tribunalelor specializate</w:t>
      </w:r>
    </w:p>
    <w:p w:rsidR="00FD1C6A" w:rsidRPr="00FA1765" w:rsidRDefault="00FD1C6A" w:rsidP="005A2B6B">
      <w:pPr>
        <w:ind w:right="48" w:firstLine="567"/>
        <w:jc w:val="both"/>
        <w:rPr>
          <w:sz w:val="22"/>
          <w:szCs w:val="22"/>
          <w:lang w:val="ro-RO"/>
        </w:rPr>
      </w:pPr>
      <w:r w:rsidRPr="00FA1765">
        <w:rPr>
          <w:sz w:val="22"/>
          <w:szCs w:val="22"/>
          <w:lang w:val="ro-RO"/>
        </w:rPr>
        <w:t>La nivelul celor patru tribunale specializate s-a re</w:t>
      </w:r>
      <w:r>
        <w:rPr>
          <w:sz w:val="22"/>
          <w:szCs w:val="22"/>
          <w:lang w:val="ro-RO"/>
        </w:rPr>
        <w:t>ț</w:t>
      </w:r>
      <w:r w:rsidRPr="00FA1765">
        <w:rPr>
          <w:sz w:val="22"/>
          <w:szCs w:val="22"/>
          <w:lang w:val="ro-RO"/>
        </w:rPr>
        <w:t>inut următoarea situa</w:t>
      </w:r>
      <w:r>
        <w:rPr>
          <w:sz w:val="22"/>
          <w:szCs w:val="22"/>
          <w:lang w:val="ro-RO"/>
        </w:rPr>
        <w:t>ț</w:t>
      </w:r>
      <w:r w:rsidRPr="00FA1765">
        <w:rPr>
          <w:sz w:val="22"/>
          <w:szCs w:val="22"/>
          <w:lang w:val="ro-RO"/>
        </w:rPr>
        <w:t>ie:</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159"/>
        <w:gridCol w:w="2666"/>
        <w:gridCol w:w="2781"/>
      </w:tblGrid>
      <w:tr w:rsidR="00FD1C6A" w:rsidRPr="00FA1765" w:rsidTr="003A73C0">
        <w:trPr>
          <w:jc w:val="center"/>
        </w:trPr>
        <w:tc>
          <w:tcPr>
            <w:tcW w:w="4159" w:type="dxa"/>
            <w:tcBorders>
              <w:top w:val="single" w:sz="12" w:space="0" w:color="auto"/>
              <w:bottom w:val="single" w:sz="12" w:space="0" w:color="auto"/>
            </w:tcBorders>
            <w:shd w:val="clear" w:color="auto" w:fill="D9D9D9"/>
            <w:vAlign w:val="center"/>
          </w:tcPr>
          <w:p w:rsidR="00FD1C6A" w:rsidRPr="00FA1765" w:rsidRDefault="00FD1C6A" w:rsidP="0095534F">
            <w:pPr>
              <w:spacing w:before="120" w:line="360" w:lineRule="auto"/>
              <w:jc w:val="center"/>
              <w:rPr>
                <w:b/>
                <w:lang w:val="ro-RO"/>
              </w:rPr>
            </w:pPr>
            <w:r w:rsidRPr="00FA1765">
              <w:rPr>
                <w:b/>
                <w:sz w:val="22"/>
                <w:szCs w:val="22"/>
                <w:lang w:val="ro-RO"/>
              </w:rPr>
              <w:t>Instan</w:t>
            </w:r>
            <w:r>
              <w:rPr>
                <w:b/>
                <w:sz w:val="22"/>
                <w:szCs w:val="22"/>
                <w:lang w:val="ro-RO"/>
              </w:rPr>
              <w:t>ț</w:t>
            </w:r>
            <w:r w:rsidRPr="00FA1765">
              <w:rPr>
                <w:b/>
                <w:sz w:val="22"/>
                <w:szCs w:val="22"/>
                <w:lang w:val="ro-RO"/>
              </w:rPr>
              <w:t>a</w:t>
            </w:r>
          </w:p>
        </w:tc>
        <w:tc>
          <w:tcPr>
            <w:tcW w:w="2666" w:type="dxa"/>
            <w:tcBorders>
              <w:top w:val="single" w:sz="12" w:space="0" w:color="auto"/>
              <w:bottom w:val="single" w:sz="12" w:space="0" w:color="auto"/>
            </w:tcBorders>
            <w:shd w:val="clear" w:color="auto" w:fill="D9D9D9"/>
            <w:vAlign w:val="center"/>
          </w:tcPr>
          <w:p w:rsidR="00FD1C6A" w:rsidRPr="00FA1765" w:rsidRDefault="00FD1C6A" w:rsidP="0095534F">
            <w:pPr>
              <w:spacing w:before="120" w:line="360" w:lineRule="auto"/>
              <w:jc w:val="both"/>
              <w:rPr>
                <w:b/>
                <w:lang w:val="ro-RO"/>
              </w:rPr>
            </w:pPr>
            <w:r w:rsidRPr="00FA1765">
              <w:rPr>
                <w:b/>
                <w:sz w:val="22"/>
                <w:szCs w:val="22"/>
                <w:lang w:val="ro-RO"/>
              </w:rPr>
              <w:t>Încărcătura pe schemă</w:t>
            </w:r>
          </w:p>
        </w:tc>
        <w:tc>
          <w:tcPr>
            <w:tcW w:w="2781" w:type="dxa"/>
            <w:tcBorders>
              <w:top w:val="single" w:sz="12" w:space="0" w:color="auto"/>
              <w:bottom w:val="single" w:sz="12" w:space="0" w:color="auto"/>
            </w:tcBorders>
            <w:shd w:val="clear" w:color="auto" w:fill="D9D9D9"/>
            <w:vAlign w:val="center"/>
          </w:tcPr>
          <w:p w:rsidR="00FD1C6A" w:rsidRPr="00FA1765" w:rsidRDefault="00FD1C6A" w:rsidP="0095534F">
            <w:pPr>
              <w:spacing w:before="120" w:line="360" w:lineRule="auto"/>
              <w:jc w:val="both"/>
              <w:rPr>
                <w:b/>
                <w:lang w:val="ro-RO"/>
              </w:rPr>
            </w:pPr>
            <w:r w:rsidRPr="00FA1765">
              <w:rPr>
                <w:b/>
                <w:sz w:val="22"/>
                <w:szCs w:val="22"/>
                <w:lang w:val="ro-RO"/>
              </w:rPr>
              <w:t>Încărcătura pe judecător</w:t>
            </w:r>
          </w:p>
        </w:tc>
      </w:tr>
      <w:tr w:rsidR="00FD1C6A" w:rsidRPr="00FA1765" w:rsidTr="0095534F">
        <w:trPr>
          <w:trHeight w:val="120"/>
          <w:jc w:val="center"/>
        </w:trPr>
        <w:tc>
          <w:tcPr>
            <w:tcW w:w="4159" w:type="dxa"/>
            <w:tcBorders>
              <w:top w:val="single" w:sz="12" w:space="0" w:color="auto"/>
            </w:tcBorders>
            <w:vAlign w:val="center"/>
          </w:tcPr>
          <w:p w:rsidR="00FD1C6A" w:rsidRPr="00FA1765" w:rsidRDefault="00FD1C6A" w:rsidP="0095534F">
            <w:pPr>
              <w:spacing w:before="120" w:line="360" w:lineRule="auto"/>
              <w:jc w:val="both"/>
              <w:rPr>
                <w:lang w:val="ro-RO"/>
              </w:rPr>
            </w:pPr>
            <w:r w:rsidRPr="00FA1765">
              <w:rPr>
                <w:sz w:val="22"/>
                <w:szCs w:val="22"/>
                <w:lang w:val="ro-RO"/>
              </w:rPr>
              <w:t xml:space="preserve">Tribunalul pentru minori </w:t>
            </w:r>
            <w:r>
              <w:rPr>
                <w:sz w:val="22"/>
                <w:szCs w:val="22"/>
                <w:lang w:val="ro-RO"/>
              </w:rPr>
              <w:t>ș</w:t>
            </w:r>
            <w:r w:rsidRPr="00FA1765">
              <w:rPr>
                <w:sz w:val="22"/>
                <w:szCs w:val="22"/>
                <w:lang w:val="ro-RO"/>
              </w:rPr>
              <w:t>i familie Bra</w:t>
            </w:r>
            <w:r>
              <w:rPr>
                <w:sz w:val="22"/>
                <w:szCs w:val="22"/>
                <w:lang w:val="ro-RO"/>
              </w:rPr>
              <w:t>ș</w:t>
            </w:r>
            <w:r w:rsidRPr="00FA1765">
              <w:rPr>
                <w:sz w:val="22"/>
                <w:szCs w:val="22"/>
                <w:lang w:val="ro-RO"/>
              </w:rPr>
              <w:t>ov</w:t>
            </w:r>
          </w:p>
        </w:tc>
        <w:tc>
          <w:tcPr>
            <w:tcW w:w="2666" w:type="dxa"/>
            <w:tcBorders>
              <w:top w:val="single" w:sz="12" w:space="0" w:color="auto"/>
            </w:tcBorders>
            <w:vAlign w:val="center"/>
          </w:tcPr>
          <w:p w:rsidR="00FD1C6A" w:rsidRPr="00FA1765" w:rsidRDefault="00FD1C6A" w:rsidP="0095534F">
            <w:pPr>
              <w:spacing w:before="120" w:line="360" w:lineRule="auto"/>
              <w:jc w:val="center"/>
              <w:rPr>
                <w:b/>
                <w:lang w:val="ro-RO"/>
              </w:rPr>
            </w:pPr>
            <w:r w:rsidRPr="00FA1765">
              <w:rPr>
                <w:b/>
                <w:sz w:val="22"/>
                <w:szCs w:val="22"/>
                <w:lang w:val="ro-RO"/>
              </w:rPr>
              <w:t>311</w:t>
            </w:r>
          </w:p>
        </w:tc>
        <w:tc>
          <w:tcPr>
            <w:tcW w:w="2781" w:type="dxa"/>
            <w:tcBorders>
              <w:top w:val="single" w:sz="12" w:space="0" w:color="auto"/>
            </w:tcBorders>
            <w:vAlign w:val="center"/>
          </w:tcPr>
          <w:p w:rsidR="00FD1C6A" w:rsidRPr="00FA1765" w:rsidRDefault="00FD1C6A" w:rsidP="0095534F">
            <w:pPr>
              <w:spacing w:before="120" w:line="360" w:lineRule="auto"/>
              <w:jc w:val="center"/>
              <w:rPr>
                <w:b/>
                <w:lang w:val="ro-RO"/>
              </w:rPr>
            </w:pPr>
            <w:r w:rsidRPr="00FA1765">
              <w:rPr>
                <w:b/>
                <w:sz w:val="22"/>
                <w:szCs w:val="22"/>
                <w:lang w:val="ro-RO"/>
              </w:rPr>
              <w:t>311</w:t>
            </w:r>
          </w:p>
        </w:tc>
      </w:tr>
      <w:tr w:rsidR="00FD1C6A" w:rsidRPr="00FA1765" w:rsidTr="0095534F">
        <w:trPr>
          <w:jc w:val="center"/>
        </w:trPr>
        <w:tc>
          <w:tcPr>
            <w:tcW w:w="4159" w:type="dxa"/>
            <w:vAlign w:val="center"/>
          </w:tcPr>
          <w:p w:rsidR="00FD1C6A" w:rsidRPr="00FA1765" w:rsidRDefault="00FD1C6A" w:rsidP="0095534F">
            <w:pPr>
              <w:spacing w:before="120" w:line="360" w:lineRule="auto"/>
              <w:jc w:val="both"/>
              <w:rPr>
                <w:lang w:val="ro-RO"/>
              </w:rPr>
            </w:pPr>
            <w:r w:rsidRPr="00FA1765">
              <w:rPr>
                <w:sz w:val="22"/>
                <w:szCs w:val="22"/>
                <w:lang w:val="ro-RO"/>
              </w:rPr>
              <w:t>Tribunalul specializat Arge</w:t>
            </w:r>
            <w:r>
              <w:rPr>
                <w:sz w:val="22"/>
                <w:szCs w:val="22"/>
                <w:lang w:val="ro-RO"/>
              </w:rPr>
              <w:t>ș</w:t>
            </w:r>
          </w:p>
        </w:tc>
        <w:tc>
          <w:tcPr>
            <w:tcW w:w="2666" w:type="dxa"/>
            <w:vAlign w:val="center"/>
          </w:tcPr>
          <w:p w:rsidR="00FD1C6A" w:rsidRPr="00FA1765" w:rsidRDefault="00FD1C6A" w:rsidP="0095534F">
            <w:pPr>
              <w:spacing w:before="120" w:line="360" w:lineRule="auto"/>
              <w:jc w:val="center"/>
              <w:rPr>
                <w:b/>
                <w:lang w:val="ro-RO"/>
              </w:rPr>
            </w:pPr>
            <w:r w:rsidRPr="00FA1765">
              <w:rPr>
                <w:b/>
                <w:sz w:val="22"/>
                <w:szCs w:val="22"/>
                <w:lang w:val="ro-RO"/>
              </w:rPr>
              <w:t>426</w:t>
            </w:r>
          </w:p>
        </w:tc>
        <w:tc>
          <w:tcPr>
            <w:tcW w:w="2781" w:type="dxa"/>
            <w:vAlign w:val="center"/>
          </w:tcPr>
          <w:p w:rsidR="00FD1C6A" w:rsidRPr="00FA1765" w:rsidRDefault="00FD1C6A" w:rsidP="0095534F">
            <w:pPr>
              <w:spacing w:before="120" w:line="360" w:lineRule="auto"/>
              <w:jc w:val="center"/>
              <w:rPr>
                <w:b/>
                <w:lang w:val="ro-RO"/>
              </w:rPr>
            </w:pPr>
            <w:r w:rsidRPr="00FA1765">
              <w:rPr>
                <w:b/>
                <w:sz w:val="22"/>
                <w:szCs w:val="22"/>
                <w:lang w:val="ro-RO"/>
              </w:rPr>
              <w:t>479</w:t>
            </w:r>
          </w:p>
        </w:tc>
      </w:tr>
      <w:tr w:rsidR="00FD1C6A" w:rsidRPr="00FA1765" w:rsidTr="0095534F">
        <w:trPr>
          <w:jc w:val="center"/>
        </w:trPr>
        <w:tc>
          <w:tcPr>
            <w:tcW w:w="4159" w:type="dxa"/>
            <w:vAlign w:val="center"/>
          </w:tcPr>
          <w:p w:rsidR="00FD1C6A" w:rsidRPr="00FA1765" w:rsidRDefault="00FD1C6A" w:rsidP="0095534F">
            <w:pPr>
              <w:spacing w:before="120" w:line="360" w:lineRule="auto"/>
              <w:jc w:val="both"/>
              <w:rPr>
                <w:lang w:val="ro-RO"/>
              </w:rPr>
            </w:pPr>
            <w:r w:rsidRPr="00FA1765">
              <w:rPr>
                <w:sz w:val="22"/>
                <w:szCs w:val="22"/>
                <w:lang w:val="ro-RO"/>
              </w:rPr>
              <w:t>Tribunalul specializat Cluj</w:t>
            </w:r>
          </w:p>
        </w:tc>
        <w:tc>
          <w:tcPr>
            <w:tcW w:w="2666" w:type="dxa"/>
            <w:vAlign w:val="center"/>
          </w:tcPr>
          <w:p w:rsidR="00FD1C6A" w:rsidRPr="00FA1765" w:rsidRDefault="00FD1C6A" w:rsidP="0095534F">
            <w:pPr>
              <w:spacing w:before="120" w:line="360" w:lineRule="auto"/>
              <w:jc w:val="center"/>
              <w:rPr>
                <w:b/>
                <w:lang w:val="ro-RO"/>
              </w:rPr>
            </w:pPr>
            <w:r w:rsidRPr="00FA1765">
              <w:rPr>
                <w:b/>
                <w:sz w:val="22"/>
                <w:szCs w:val="22"/>
                <w:lang w:val="ro-RO"/>
              </w:rPr>
              <w:t>846</w:t>
            </w:r>
          </w:p>
        </w:tc>
        <w:tc>
          <w:tcPr>
            <w:tcW w:w="2781" w:type="dxa"/>
            <w:vAlign w:val="center"/>
          </w:tcPr>
          <w:p w:rsidR="00FD1C6A" w:rsidRPr="00FA1765" w:rsidRDefault="00FD1C6A" w:rsidP="0095534F">
            <w:pPr>
              <w:spacing w:before="120" w:line="360" w:lineRule="auto"/>
              <w:jc w:val="center"/>
              <w:rPr>
                <w:b/>
                <w:lang w:val="ro-RO"/>
              </w:rPr>
            </w:pPr>
            <w:r w:rsidRPr="00FA1765">
              <w:rPr>
                <w:b/>
                <w:sz w:val="22"/>
                <w:szCs w:val="22"/>
                <w:lang w:val="ro-RO"/>
              </w:rPr>
              <w:t>1000</w:t>
            </w:r>
          </w:p>
        </w:tc>
      </w:tr>
      <w:tr w:rsidR="00FD1C6A" w:rsidRPr="00FA1765" w:rsidTr="0095534F">
        <w:trPr>
          <w:trHeight w:val="442"/>
          <w:jc w:val="center"/>
        </w:trPr>
        <w:tc>
          <w:tcPr>
            <w:tcW w:w="4159" w:type="dxa"/>
            <w:tcBorders>
              <w:bottom w:val="single" w:sz="12" w:space="0" w:color="auto"/>
            </w:tcBorders>
            <w:vAlign w:val="center"/>
          </w:tcPr>
          <w:p w:rsidR="00FD1C6A" w:rsidRPr="00FA1765" w:rsidRDefault="00FD1C6A" w:rsidP="0095534F">
            <w:pPr>
              <w:spacing w:before="120" w:line="360" w:lineRule="auto"/>
              <w:jc w:val="both"/>
              <w:rPr>
                <w:lang w:val="ro-RO"/>
              </w:rPr>
            </w:pPr>
            <w:r w:rsidRPr="00FA1765">
              <w:rPr>
                <w:sz w:val="22"/>
                <w:szCs w:val="22"/>
                <w:lang w:val="ro-RO"/>
              </w:rPr>
              <w:t>Tribunalul specializat Mure</w:t>
            </w:r>
            <w:r>
              <w:rPr>
                <w:sz w:val="22"/>
                <w:szCs w:val="22"/>
                <w:lang w:val="ro-RO"/>
              </w:rPr>
              <w:t>ș</w:t>
            </w:r>
          </w:p>
        </w:tc>
        <w:tc>
          <w:tcPr>
            <w:tcW w:w="2666" w:type="dxa"/>
            <w:tcBorders>
              <w:bottom w:val="single" w:sz="12" w:space="0" w:color="auto"/>
            </w:tcBorders>
            <w:vAlign w:val="center"/>
          </w:tcPr>
          <w:p w:rsidR="00FD1C6A" w:rsidRPr="00FA1765" w:rsidRDefault="00FD1C6A" w:rsidP="0095534F">
            <w:pPr>
              <w:spacing w:before="120" w:line="360" w:lineRule="auto"/>
              <w:jc w:val="center"/>
              <w:rPr>
                <w:b/>
                <w:lang w:val="ro-RO"/>
              </w:rPr>
            </w:pPr>
            <w:r w:rsidRPr="00FA1765">
              <w:rPr>
                <w:b/>
                <w:sz w:val="22"/>
                <w:szCs w:val="22"/>
                <w:lang w:val="ro-RO"/>
              </w:rPr>
              <w:t>730</w:t>
            </w:r>
          </w:p>
        </w:tc>
        <w:tc>
          <w:tcPr>
            <w:tcW w:w="2781" w:type="dxa"/>
            <w:tcBorders>
              <w:bottom w:val="single" w:sz="12" w:space="0" w:color="auto"/>
            </w:tcBorders>
            <w:vAlign w:val="center"/>
          </w:tcPr>
          <w:p w:rsidR="00FD1C6A" w:rsidRPr="00FA1765" w:rsidRDefault="00FD1C6A" w:rsidP="0095534F">
            <w:pPr>
              <w:spacing w:before="120" w:line="360" w:lineRule="auto"/>
              <w:jc w:val="center"/>
              <w:rPr>
                <w:b/>
                <w:lang w:val="ro-RO"/>
              </w:rPr>
            </w:pPr>
            <w:r w:rsidRPr="00FA1765">
              <w:rPr>
                <w:b/>
                <w:sz w:val="22"/>
                <w:szCs w:val="22"/>
                <w:lang w:val="ro-RO"/>
              </w:rPr>
              <w:t>811</w:t>
            </w:r>
          </w:p>
        </w:tc>
      </w:tr>
    </w:tbl>
    <w:p w:rsidR="00FD1C6A" w:rsidRPr="00FA1765" w:rsidRDefault="00FD1C6A" w:rsidP="0095534F">
      <w:pPr>
        <w:spacing w:line="360" w:lineRule="auto"/>
        <w:jc w:val="both"/>
        <w:rPr>
          <w:lang w:val="ro-RO"/>
        </w:rPr>
      </w:pPr>
    </w:p>
    <w:p w:rsidR="00FD1C6A" w:rsidRPr="00FA1765" w:rsidRDefault="00FD1C6A" w:rsidP="003A73C0">
      <w:pPr>
        <w:pStyle w:val="AddParagrafBoldItalic"/>
      </w:pPr>
      <w:bookmarkStart w:id="33" w:name="_Toc411333483"/>
      <w:bookmarkStart w:id="34" w:name="_Toc411429418"/>
      <w:bookmarkStart w:id="35" w:name="_Toc411508593"/>
      <w:r w:rsidRPr="00FA1765">
        <w:lastRenderedPageBreak/>
        <w:t>4. Încărcătura la nivelul judecătoriilor</w:t>
      </w:r>
      <w:bookmarkEnd w:id="33"/>
      <w:bookmarkEnd w:id="34"/>
      <w:bookmarkEnd w:id="35"/>
      <w:r w:rsidRPr="00FA1765">
        <w:t xml:space="preserve"> </w:t>
      </w:r>
    </w:p>
    <w:p w:rsidR="00FD1C6A" w:rsidRPr="00FA1765" w:rsidRDefault="00FD1C6A" w:rsidP="005A2B6B">
      <w:pPr>
        <w:ind w:right="48" w:firstLine="567"/>
        <w:jc w:val="both"/>
        <w:rPr>
          <w:sz w:val="22"/>
          <w:szCs w:val="22"/>
          <w:lang w:val="ro-RO"/>
        </w:rPr>
      </w:pPr>
      <w:r w:rsidRPr="00FA1765">
        <w:rPr>
          <w:b/>
          <w:sz w:val="22"/>
          <w:szCs w:val="22"/>
          <w:lang w:val="ro-RO"/>
        </w:rPr>
        <w:tab/>
      </w:r>
      <w:r w:rsidRPr="00FA1765">
        <w:rPr>
          <w:sz w:val="22"/>
          <w:szCs w:val="22"/>
          <w:lang w:val="ro-RO"/>
        </w:rPr>
        <w:t>În perioada de referin</w:t>
      </w:r>
      <w:r>
        <w:rPr>
          <w:sz w:val="22"/>
          <w:szCs w:val="22"/>
          <w:lang w:val="ro-RO"/>
        </w:rPr>
        <w:t>ț</w:t>
      </w:r>
      <w:r w:rsidRPr="00FA1765">
        <w:rPr>
          <w:sz w:val="22"/>
          <w:szCs w:val="22"/>
          <w:lang w:val="ro-RO"/>
        </w:rPr>
        <w:t xml:space="preserve">ă s-a înregistrat o încărcătură medie a cauzelor pe schemă de </w:t>
      </w:r>
      <w:r w:rsidRPr="00FA1765">
        <w:rPr>
          <w:b/>
          <w:sz w:val="22"/>
          <w:szCs w:val="22"/>
          <w:lang w:val="ro-RO"/>
        </w:rPr>
        <w:t>1061</w:t>
      </w:r>
      <w:r w:rsidRPr="00FA1765">
        <w:rPr>
          <w:sz w:val="22"/>
          <w:szCs w:val="22"/>
          <w:lang w:val="ro-RO"/>
        </w:rPr>
        <w:t xml:space="preserve"> cauze (883</w:t>
      </w:r>
      <w:r w:rsidRPr="00FA1765">
        <w:rPr>
          <w:b/>
          <w:sz w:val="22"/>
          <w:szCs w:val="22"/>
          <w:lang w:val="ro-RO"/>
        </w:rPr>
        <w:t xml:space="preserve"> </w:t>
      </w:r>
      <w:r w:rsidRPr="00FA1765">
        <w:rPr>
          <w:sz w:val="22"/>
          <w:szCs w:val="22"/>
          <w:lang w:val="ro-RO"/>
        </w:rPr>
        <w:t xml:space="preserve">cauze în 2013) </w:t>
      </w:r>
      <w:r>
        <w:rPr>
          <w:sz w:val="22"/>
          <w:szCs w:val="22"/>
          <w:lang w:val="ro-RO"/>
        </w:rPr>
        <w:t>ș</w:t>
      </w:r>
      <w:r w:rsidRPr="00FA1765">
        <w:rPr>
          <w:sz w:val="22"/>
          <w:szCs w:val="22"/>
          <w:lang w:val="ro-RO"/>
        </w:rPr>
        <w:t xml:space="preserve">i o încărcătură pe judecător de </w:t>
      </w:r>
      <w:r w:rsidRPr="00FA1765">
        <w:rPr>
          <w:b/>
          <w:sz w:val="22"/>
          <w:szCs w:val="22"/>
          <w:lang w:val="ro-RO"/>
        </w:rPr>
        <w:t>1.207</w:t>
      </w:r>
      <w:r w:rsidRPr="00FA1765">
        <w:rPr>
          <w:sz w:val="22"/>
          <w:szCs w:val="22"/>
          <w:lang w:val="ro-RO"/>
        </w:rPr>
        <w:t xml:space="preserve"> cauze (1.014 cauze în 2013).</w:t>
      </w:r>
    </w:p>
    <w:p w:rsidR="00FD1C6A" w:rsidRPr="00FA1765" w:rsidRDefault="00FD1C6A" w:rsidP="005A2B6B">
      <w:pPr>
        <w:ind w:right="48" w:firstLine="567"/>
        <w:jc w:val="both"/>
        <w:rPr>
          <w:sz w:val="22"/>
          <w:szCs w:val="22"/>
          <w:lang w:val="ro-RO"/>
        </w:rPr>
      </w:pPr>
      <w:r w:rsidRPr="00FA1765">
        <w:rPr>
          <w:sz w:val="22"/>
          <w:szCs w:val="22"/>
          <w:lang w:val="ro-RO"/>
        </w:rPr>
        <w:tab/>
        <w:t>Aceasta este consecin</w:t>
      </w:r>
      <w:r>
        <w:rPr>
          <w:sz w:val="22"/>
          <w:szCs w:val="22"/>
          <w:lang w:val="ro-RO"/>
        </w:rPr>
        <w:t>ț</w:t>
      </w:r>
      <w:r w:rsidRPr="00FA1765">
        <w:rPr>
          <w:sz w:val="22"/>
          <w:szCs w:val="22"/>
          <w:lang w:val="ro-RO"/>
        </w:rPr>
        <w:t>a cre</w:t>
      </w:r>
      <w:r>
        <w:rPr>
          <w:sz w:val="22"/>
          <w:szCs w:val="22"/>
          <w:lang w:val="ro-RO"/>
        </w:rPr>
        <w:t>ș</w:t>
      </w:r>
      <w:r w:rsidRPr="00FA1765">
        <w:rPr>
          <w:sz w:val="22"/>
          <w:szCs w:val="22"/>
          <w:lang w:val="ro-RO"/>
        </w:rPr>
        <w:t>terii volumului de activitate cu 20% comparativ cu perioada anterioară.</w:t>
      </w:r>
    </w:p>
    <w:p w:rsidR="00FD1C6A" w:rsidRPr="00FA1765" w:rsidRDefault="00FD1C6A" w:rsidP="005A2B6B">
      <w:pPr>
        <w:ind w:right="48" w:firstLine="567"/>
        <w:jc w:val="both"/>
        <w:rPr>
          <w:sz w:val="22"/>
          <w:szCs w:val="22"/>
          <w:lang w:val="ro-RO"/>
        </w:rPr>
      </w:pPr>
      <w:r w:rsidRPr="00FA1765">
        <w:rPr>
          <w:sz w:val="22"/>
          <w:szCs w:val="22"/>
          <w:lang w:val="ro-RO"/>
        </w:rPr>
        <w:t>Din punct de vedere grafic, evolu</w:t>
      </w:r>
      <w:r>
        <w:rPr>
          <w:sz w:val="22"/>
          <w:szCs w:val="22"/>
          <w:lang w:val="ro-RO"/>
        </w:rPr>
        <w:t>ț</w:t>
      </w:r>
      <w:r w:rsidRPr="00FA1765">
        <w:rPr>
          <w:sz w:val="22"/>
          <w:szCs w:val="22"/>
          <w:lang w:val="ro-RO"/>
        </w:rPr>
        <w:t>ia  încărcăturii pe judecător în ultimii 5 ani, se prezintă după cum urmează:</w:t>
      </w:r>
    </w:p>
    <w:p w:rsidR="00FD1C6A" w:rsidRPr="00FA1765" w:rsidRDefault="00FD1C6A" w:rsidP="0095534F">
      <w:pPr>
        <w:spacing w:before="120" w:line="360" w:lineRule="auto"/>
        <w:jc w:val="center"/>
        <w:rPr>
          <w:lang w:val="ro-RO"/>
        </w:rPr>
      </w:pPr>
      <w:r w:rsidRPr="00FA1765">
        <w:rPr>
          <w:lang w:val="ro-RO"/>
        </w:rPr>
        <w:fldChar w:fldCharType="begin"/>
      </w:r>
      <w:r w:rsidRPr="00FA1765">
        <w:rPr>
          <w:lang w:val="ro-RO"/>
        </w:rPr>
        <w:instrText xml:space="preserve"> LINK Excel.Sheet.8 "C:\\Users\\roxana.petcu\\Desktop\\rapoarte starea justitie 2014\\raport starea justitiei 2014\\Grafice 2014.xls" "Grafic 17![Grafice 2014.xls]Grafic 17 Diagramă 1" \a \p  \* MERGEFORMAT </w:instrText>
      </w:r>
      <w:r w:rsidRPr="00FA1765">
        <w:rPr>
          <w:lang w:val="ro-RO"/>
        </w:rPr>
        <w:fldChar w:fldCharType="separate"/>
      </w:r>
      <w:r w:rsidR="00B7639C">
        <w:rPr>
          <w:noProof/>
        </w:rPr>
        <w:object w:dxaOrig="11463" w:dyaOrig="6148">
          <v:shape id="Object 54" o:spid="_x0000_i1079" type="#_x0000_t75" style="width:442pt;height:237.3pt;visibility:visible">
            <v:imagedata r:id="rId64" o:title=""/>
          </v:shape>
        </w:object>
      </w:r>
      <w:r w:rsidRPr="00FA1765">
        <w:rPr>
          <w:lang w:val="ro-RO"/>
        </w:rPr>
        <w:fldChar w:fldCharType="end"/>
      </w:r>
    </w:p>
    <w:p w:rsidR="00FD1C6A" w:rsidRPr="00FA1765" w:rsidRDefault="00FD1C6A" w:rsidP="005A2B6B">
      <w:pPr>
        <w:ind w:right="48" w:firstLine="567"/>
        <w:jc w:val="both"/>
        <w:rPr>
          <w:sz w:val="22"/>
          <w:szCs w:val="22"/>
          <w:lang w:val="ro-RO"/>
        </w:rPr>
      </w:pPr>
      <w:r w:rsidRPr="00FA1765">
        <w:rPr>
          <w:sz w:val="22"/>
          <w:szCs w:val="22"/>
          <w:lang w:val="ro-RO"/>
        </w:rPr>
        <w:t>Comparativ cu anul 2013 încărcătura pe judecător a crescut cu</w:t>
      </w:r>
      <w:r w:rsidRPr="00FA1765">
        <w:rPr>
          <w:b/>
          <w:sz w:val="22"/>
          <w:szCs w:val="22"/>
          <w:lang w:val="ro-RO"/>
        </w:rPr>
        <w:t xml:space="preserve"> 193 </w:t>
      </w:r>
      <w:r w:rsidRPr="00FA1765">
        <w:rPr>
          <w:sz w:val="22"/>
          <w:szCs w:val="22"/>
          <w:lang w:val="ro-RO"/>
        </w:rPr>
        <w:t>dosare, ceea ce reprezintă o cre</w:t>
      </w:r>
      <w:r>
        <w:rPr>
          <w:sz w:val="22"/>
          <w:szCs w:val="22"/>
          <w:lang w:val="ro-RO"/>
        </w:rPr>
        <w:t>ș</w:t>
      </w:r>
      <w:r w:rsidRPr="00FA1765">
        <w:rPr>
          <w:sz w:val="22"/>
          <w:szCs w:val="22"/>
          <w:lang w:val="ro-RO"/>
        </w:rPr>
        <w:t xml:space="preserve">tere cu </w:t>
      </w:r>
      <w:r w:rsidRPr="00FA1765">
        <w:rPr>
          <w:b/>
          <w:sz w:val="22"/>
          <w:szCs w:val="22"/>
          <w:lang w:val="ro-RO"/>
        </w:rPr>
        <w:t>19,03 %</w:t>
      </w:r>
      <w:r w:rsidRPr="00FA1765">
        <w:rPr>
          <w:sz w:val="22"/>
          <w:szCs w:val="22"/>
          <w:lang w:val="ro-RO"/>
        </w:rPr>
        <w:t xml:space="preserve"> iar încărcătura pe schemă a crescut cu </w:t>
      </w:r>
      <w:r w:rsidRPr="00FA1765">
        <w:rPr>
          <w:b/>
          <w:sz w:val="22"/>
          <w:szCs w:val="22"/>
          <w:lang w:val="ro-RO"/>
        </w:rPr>
        <w:t xml:space="preserve">178 </w:t>
      </w:r>
      <w:r w:rsidRPr="00FA1765">
        <w:rPr>
          <w:sz w:val="22"/>
          <w:szCs w:val="22"/>
          <w:lang w:val="ro-RO"/>
        </w:rPr>
        <w:t>dosare, ceea ce reprezintă o cre</w:t>
      </w:r>
      <w:r>
        <w:rPr>
          <w:sz w:val="22"/>
          <w:szCs w:val="22"/>
          <w:lang w:val="ro-RO"/>
        </w:rPr>
        <w:t>ș</w:t>
      </w:r>
      <w:r w:rsidRPr="00FA1765">
        <w:rPr>
          <w:sz w:val="22"/>
          <w:szCs w:val="22"/>
          <w:lang w:val="ro-RO"/>
        </w:rPr>
        <w:t xml:space="preserve">tere cu </w:t>
      </w:r>
      <w:r w:rsidRPr="00FA1765">
        <w:rPr>
          <w:b/>
          <w:sz w:val="22"/>
          <w:szCs w:val="22"/>
          <w:lang w:val="ro-RO"/>
        </w:rPr>
        <w:t xml:space="preserve"> 20,16 %.</w:t>
      </w:r>
    </w:p>
    <w:p w:rsidR="00FD1C6A" w:rsidRPr="00FA1765" w:rsidRDefault="00FD1C6A" w:rsidP="005A2B6B">
      <w:pPr>
        <w:ind w:right="48" w:firstLine="567"/>
        <w:jc w:val="both"/>
        <w:rPr>
          <w:sz w:val="22"/>
          <w:szCs w:val="22"/>
          <w:lang w:val="ro-RO"/>
        </w:rPr>
      </w:pPr>
      <w:r w:rsidRPr="00FA1765">
        <w:rPr>
          <w:sz w:val="22"/>
          <w:szCs w:val="22"/>
          <w:lang w:val="ro-RO"/>
        </w:rPr>
        <w:t xml:space="preserve">Comparativ cu anul 2010 însă, încărcătura pe judecător a crescut cu </w:t>
      </w:r>
      <w:r w:rsidRPr="00FA1765">
        <w:rPr>
          <w:b/>
          <w:sz w:val="22"/>
          <w:szCs w:val="22"/>
          <w:lang w:val="ro-RO"/>
        </w:rPr>
        <w:t>187</w:t>
      </w:r>
      <w:r w:rsidRPr="00FA1765">
        <w:rPr>
          <w:sz w:val="22"/>
          <w:szCs w:val="22"/>
          <w:lang w:val="ro-RO"/>
        </w:rPr>
        <w:t xml:space="preserve"> dosare ceea ce reprezintă o cre</w:t>
      </w:r>
      <w:r>
        <w:rPr>
          <w:sz w:val="22"/>
          <w:szCs w:val="22"/>
          <w:lang w:val="ro-RO"/>
        </w:rPr>
        <w:t>ș</w:t>
      </w:r>
      <w:r w:rsidRPr="00FA1765">
        <w:rPr>
          <w:sz w:val="22"/>
          <w:szCs w:val="22"/>
          <w:lang w:val="ro-RO"/>
        </w:rPr>
        <w:t xml:space="preserve">tere cu </w:t>
      </w:r>
      <w:r w:rsidRPr="00FA1765">
        <w:rPr>
          <w:b/>
          <w:sz w:val="22"/>
          <w:szCs w:val="22"/>
          <w:lang w:val="ro-RO"/>
        </w:rPr>
        <w:t>18,33 %</w:t>
      </w:r>
      <w:r w:rsidRPr="00FA1765">
        <w:rPr>
          <w:sz w:val="22"/>
          <w:szCs w:val="22"/>
          <w:lang w:val="ro-RO"/>
        </w:rPr>
        <w:t xml:space="preserve"> iar încărcătura pe schemă a crescut cu </w:t>
      </w:r>
      <w:r w:rsidRPr="00FA1765">
        <w:rPr>
          <w:b/>
          <w:sz w:val="22"/>
          <w:szCs w:val="22"/>
          <w:lang w:val="ro-RO"/>
        </w:rPr>
        <w:t>178</w:t>
      </w:r>
      <w:r w:rsidRPr="00FA1765">
        <w:rPr>
          <w:sz w:val="22"/>
          <w:szCs w:val="22"/>
          <w:lang w:val="ro-RO"/>
        </w:rPr>
        <w:t xml:space="preserve"> dosare ceea ce reprezintă o cre</w:t>
      </w:r>
      <w:r>
        <w:rPr>
          <w:sz w:val="22"/>
          <w:szCs w:val="22"/>
          <w:lang w:val="ro-RO"/>
        </w:rPr>
        <w:t>ș</w:t>
      </w:r>
      <w:r w:rsidRPr="00FA1765">
        <w:rPr>
          <w:sz w:val="22"/>
          <w:szCs w:val="22"/>
          <w:lang w:val="ro-RO"/>
        </w:rPr>
        <w:t xml:space="preserve">tere cu </w:t>
      </w:r>
      <w:r w:rsidRPr="00FA1765">
        <w:rPr>
          <w:b/>
          <w:sz w:val="22"/>
          <w:szCs w:val="22"/>
          <w:lang w:val="ro-RO"/>
        </w:rPr>
        <w:t>20,16 %.</w:t>
      </w:r>
    </w:p>
    <w:p w:rsidR="00FD1C6A" w:rsidRPr="00FA1765" w:rsidRDefault="00FD1C6A" w:rsidP="005A2B6B">
      <w:pPr>
        <w:ind w:right="48" w:firstLine="567"/>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ele ce au înregistrat în anul 2014 o încărcătură excesivă pe judecător sunt următoarele:</w:t>
      </w:r>
      <w:r w:rsidRPr="00FA1765">
        <w:rPr>
          <w:bCs/>
          <w:sz w:val="22"/>
          <w:szCs w:val="22"/>
          <w:lang w:val="ro-RO"/>
        </w:rPr>
        <w:t xml:space="preserve"> Judecătoria Sectorul 2 Bucure</w:t>
      </w:r>
      <w:r>
        <w:rPr>
          <w:bCs/>
          <w:sz w:val="22"/>
          <w:szCs w:val="22"/>
          <w:lang w:val="ro-RO"/>
        </w:rPr>
        <w:t>ș</w:t>
      </w:r>
      <w:r w:rsidRPr="00FA1765">
        <w:rPr>
          <w:bCs/>
          <w:sz w:val="22"/>
          <w:szCs w:val="22"/>
          <w:lang w:val="ro-RO"/>
        </w:rPr>
        <w:t>ti</w:t>
      </w:r>
      <w:r w:rsidRPr="00FA1765">
        <w:rPr>
          <w:sz w:val="22"/>
          <w:szCs w:val="22"/>
          <w:lang w:val="ro-RO"/>
        </w:rPr>
        <w:t xml:space="preserve"> (2724 dosare/judecător),  </w:t>
      </w:r>
      <w:r w:rsidRPr="00FA1765">
        <w:rPr>
          <w:bCs/>
          <w:sz w:val="22"/>
          <w:szCs w:val="22"/>
          <w:lang w:val="ro-RO"/>
        </w:rPr>
        <w:t>Judecătoria Sectorul 3 Bucure</w:t>
      </w:r>
      <w:r>
        <w:rPr>
          <w:bCs/>
          <w:sz w:val="22"/>
          <w:szCs w:val="22"/>
          <w:lang w:val="ro-RO"/>
        </w:rPr>
        <w:t>ș</w:t>
      </w:r>
      <w:r w:rsidRPr="00FA1765">
        <w:rPr>
          <w:bCs/>
          <w:sz w:val="22"/>
          <w:szCs w:val="22"/>
          <w:lang w:val="ro-RO"/>
        </w:rPr>
        <w:t xml:space="preserve">ti </w:t>
      </w:r>
      <w:r w:rsidRPr="00FA1765">
        <w:rPr>
          <w:sz w:val="22"/>
          <w:szCs w:val="22"/>
          <w:lang w:val="ro-RO"/>
        </w:rPr>
        <w:t xml:space="preserve"> (2687 dosare /judecător), </w:t>
      </w:r>
      <w:r w:rsidRPr="00FA1765">
        <w:rPr>
          <w:bCs/>
          <w:sz w:val="22"/>
          <w:szCs w:val="22"/>
          <w:lang w:val="ro-RO"/>
        </w:rPr>
        <w:t>Judecătoria Ploie</w:t>
      </w:r>
      <w:r>
        <w:rPr>
          <w:bCs/>
          <w:sz w:val="22"/>
          <w:szCs w:val="22"/>
          <w:lang w:val="ro-RO"/>
        </w:rPr>
        <w:t>ș</w:t>
      </w:r>
      <w:r w:rsidRPr="00FA1765">
        <w:rPr>
          <w:bCs/>
          <w:sz w:val="22"/>
          <w:szCs w:val="22"/>
          <w:lang w:val="ro-RO"/>
        </w:rPr>
        <w:t>ti</w:t>
      </w:r>
      <w:r w:rsidRPr="00FA1765">
        <w:rPr>
          <w:sz w:val="22"/>
          <w:szCs w:val="22"/>
          <w:lang w:val="ro-RO"/>
        </w:rPr>
        <w:t xml:space="preserve"> (2556 dosare/judecător),</w:t>
      </w:r>
      <w:r w:rsidRPr="00FA1765">
        <w:rPr>
          <w:bCs/>
          <w:sz w:val="22"/>
          <w:szCs w:val="22"/>
          <w:lang w:val="ro-RO"/>
        </w:rPr>
        <w:t xml:space="preserve"> Judecătoria Moreni</w:t>
      </w:r>
      <w:r w:rsidRPr="00FA1765">
        <w:rPr>
          <w:sz w:val="22"/>
          <w:szCs w:val="22"/>
          <w:lang w:val="ro-RO"/>
        </w:rPr>
        <w:t xml:space="preserve"> (2329 dosare/judecător), </w:t>
      </w:r>
      <w:r w:rsidRPr="00FA1765">
        <w:rPr>
          <w:bCs/>
          <w:sz w:val="22"/>
          <w:szCs w:val="22"/>
          <w:lang w:val="ro-RO"/>
        </w:rPr>
        <w:t>Judecătoria Videle</w:t>
      </w:r>
      <w:r w:rsidRPr="00FA1765">
        <w:rPr>
          <w:sz w:val="22"/>
          <w:szCs w:val="22"/>
          <w:lang w:val="ro-RO"/>
        </w:rPr>
        <w:t xml:space="preserve"> (2260 dosare/judecător) </w:t>
      </w:r>
      <w:r>
        <w:rPr>
          <w:sz w:val="22"/>
          <w:szCs w:val="22"/>
          <w:lang w:val="ro-RO"/>
        </w:rPr>
        <w:t>ș</w:t>
      </w:r>
      <w:r w:rsidRPr="00FA1765">
        <w:rPr>
          <w:sz w:val="22"/>
          <w:szCs w:val="22"/>
          <w:lang w:val="ro-RO"/>
        </w:rPr>
        <w:t xml:space="preserve">i </w:t>
      </w:r>
      <w:r w:rsidRPr="00FA1765">
        <w:rPr>
          <w:bCs/>
          <w:sz w:val="22"/>
          <w:szCs w:val="22"/>
          <w:lang w:val="ro-RO"/>
        </w:rPr>
        <w:t>Judecătoria Buftea</w:t>
      </w:r>
      <w:r w:rsidRPr="00FA1765">
        <w:rPr>
          <w:sz w:val="22"/>
          <w:szCs w:val="22"/>
          <w:lang w:val="ro-RO"/>
        </w:rPr>
        <w:t xml:space="preserve"> (2205 dosare/judecător).</w:t>
      </w:r>
    </w:p>
    <w:p w:rsidR="00FD1C6A" w:rsidRPr="00FA1765" w:rsidRDefault="00FD1C6A" w:rsidP="005A2B6B">
      <w:pPr>
        <w:ind w:right="48" w:firstLine="567"/>
        <w:jc w:val="both"/>
        <w:rPr>
          <w:sz w:val="22"/>
          <w:szCs w:val="22"/>
          <w:lang w:val="ro-RO"/>
        </w:rPr>
      </w:pPr>
      <w:r w:rsidRPr="00FA1765">
        <w:rPr>
          <w:sz w:val="22"/>
          <w:szCs w:val="22"/>
          <w:lang w:val="ro-RO"/>
        </w:rPr>
        <w:t>Aceste instan</w:t>
      </w:r>
      <w:r>
        <w:rPr>
          <w:sz w:val="22"/>
          <w:szCs w:val="22"/>
          <w:lang w:val="ro-RO"/>
        </w:rPr>
        <w:t>ț</w:t>
      </w:r>
      <w:r w:rsidRPr="00FA1765">
        <w:rPr>
          <w:sz w:val="22"/>
          <w:szCs w:val="22"/>
          <w:lang w:val="ro-RO"/>
        </w:rPr>
        <w:t xml:space="preserve">e sunt de altfel </w:t>
      </w:r>
      <w:r>
        <w:rPr>
          <w:sz w:val="22"/>
          <w:szCs w:val="22"/>
          <w:lang w:val="ro-RO"/>
        </w:rPr>
        <w:t>ș</w:t>
      </w:r>
      <w:r w:rsidRPr="00FA1765">
        <w:rPr>
          <w:sz w:val="22"/>
          <w:szCs w:val="22"/>
          <w:lang w:val="ro-RO"/>
        </w:rPr>
        <w:t>i cele care au înregistrat o încărcătură mai mare de 2.000 de cauze pe judecător în anul 2014.</w:t>
      </w:r>
    </w:p>
    <w:p w:rsidR="00FD1C6A" w:rsidRPr="00FA1765" w:rsidRDefault="00FD1C6A" w:rsidP="005A2B6B">
      <w:pPr>
        <w:ind w:right="48" w:firstLine="567"/>
        <w:jc w:val="both"/>
        <w:rPr>
          <w:sz w:val="22"/>
          <w:szCs w:val="22"/>
          <w:lang w:val="ro-RO"/>
        </w:rPr>
      </w:pPr>
      <w:r w:rsidRPr="00FA1765">
        <w:rPr>
          <w:bCs/>
          <w:sz w:val="22"/>
          <w:szCs w:val="22"/>
          <w:lang w:val="ro-RO"/>
        </w:rPr>
        <w:t>Din punct de vedere al personalului, Judecătoria Sectorul 2 Bucure</w:t>
      </w:r>
      <w:r>
        <w:rPr>
          <w:bCs/>
          <w:sz w:val="22"/>
          <w:szCs w:val="22"/>
          <w:lang w:val="ro-RO"/>
        </w:rPr>
        <w:t>ș</w:t>
      </w:r>
      <w:r w:rsidRPr="00FA1765">
        <w:rPr>
          <w:bCs/>
          <w:sz w:val="22"/>
          <w:szCs w:val="22"/>
          <w:lang w:val="ro-RO"/>
        </w:rPr>
        <w:t xml:space="preserve">ti </w:t>
      </w:r>
      <w:r w:rsidRPr="00FA1765">
        <w:rPr>
          <w:sz w:val="22"/>
          <w:szCs w:val="22"/>
          <w:lang w:val="ro-RO"/>
        </w:rPr>
        <w:t xml:space="preserve">a înregistrat un deficit de </w:t>
      </w:r>
      <w:r w:rsidRPr="00FA1765">
        <w:rPr>
          <w:b/>
          <w:sz w:val="22"/>
          <w:szCs w:val="22"/>
          <w:lang w:val="ro-RO"/>
        </w:rPr>
        <w:t xml:space="preserve">7 </w:t>
      </w:r>
      <w:r w:rsidRPr="00FA1765">
        <w:rPr>
          <w:sz w:val="22"/>
          <w:szCs w:val="22"/>
          <w:lang w:val="ro-RO"/>
        </w:rPr>
        <w:t xml:space="preserve">posturi, </w:t>
      </w:r>
      <w:r w:rsidRPr="00FA1765">
        <w:rPr>
          <w:bCs/>
          <w:sz w:val="22"/>
          <w:szCs w:val="22"/>
          <w:lang w:val="ro-RO"/>
        </w:rPr>
        <w:t>Judecătoria Sectorul 3 Bucure</w:t>
      </w:r>
      <w:r>
        <w:rPr>
          <w:bCs/>
          <w:sz w:val="22"/>
          <w:szCs w:val="22"/>
          <w:lang w:val="ro-RO"/>
        </w:rPr>
        <w:t>ș</w:t>
      </w:r>
      <w:r w:rsidRPr="00FA1765">
        <w:rPr>
          <w:bCs/>
          <w:sz w:val="22"/>
          <w:szCs w:val="22"/>
          <w:lang w:val="ro-RO"/>
        </w:rPr>
        <w:t xml:space="preserve">ti </w:t>
      </w:r>
      <w:r w:rsidRPr="00FA1765">
        <w:rPr>
          <w:sz w:val="22"/>
          <w:szCs w:val="22"/>
          <w:lang w:val="ro-RO"/>
        </w:rPr>
        <w:t xml:space="preserve">un deficit de </w:t>
      </w:r>
      <w:r w:rsidRPr="00FA1765">
        <w:rPr>
          <w:b/>
          <w:sz w:val="22"/>
          <w:szCs w:val="22"/>
          <w:lang w:val="ro-RO"/>
        </w:rPr>
        <w:t xml:space="preserve">10 </w:t>
      </w:r>
      <w:r w:rsidRPr="00FA1765">
        <w:rPr>
          <w:sz w:val="22"/>
          <w:szCs w:val="22"/>
          <w:lang w:val="ro-RO"/>
        </w:rPr>
        <w:t xml:space="preserve">posturi, </w:t>
      </w:r>
      <w:r w:rsidRPr="00FA1765">
        <w:rPr>
          <w:bCs/>
          <w:sz w:val="22"/>
          <w:szCs w:val="22"/>
          <w:lang w:val="ro-RO"/>
        </w:rPr>
        <w:t>Judecătoria Ploie</w:t>
      </w:r>
      <w:r>
        <w:rPr>
          <w:bCs/>
          <w:sz w:val="22"/>
          <w:szCs w:val="22"/>
          <w:lang w:val="ro-RO"/>
        </w:rPr>
        <w:t>ș</w:t>
      </w:r>
      <w:r w:rsidRPr="00FA1765">
        <w:rPr>
          <w:bCs/>
          <w:sz w:val="22"/>
          <w:szCs w:val="22"/>
          <w:lang w:val="ro-RO"/>
        </w:rPr>
        <w:t xml:space="preserve">ti </w:t>
      </w:r>
      <w:r w:rsidRPr="00FA1765">
        <w:rPr>
          <w:sz w:val="22"/>
          <w:szCs w:val="22"/>
          <w:lang w:val="ro-RO"/>
        </w:rPr>
        <w:t xml:space="preserve">un deficit de 8 posturi, </w:t>
      </w:r>
      <w:r w:rsidRPr="00FA1765">
        <w:rPr>
          <w:bCs/>
          <w:sz w:val="22"/>
          <w:szCs w:val="22"/>
          <w:lang w:val="ro-RO"/>
        </w:rPr>
        <w:t xml:space="preserve">Judecătoria Moreni </w:t>
      </w:r>
      <w:r w:rsidRPr="00FA1765">
        <w:rPr>
          <w:sz w:val="22"/>
          <w:szCs w:val="22"/>
          <w:lang w:val="ro-RO"/>
        </w:rPr>
        <w:t xml:space="preserve">un deficit de </w:t>
      </w:r>
      <w:r w:rsidRPr="00FA1765">
        <w:rPr>
          <w:b/>
          <w:sz w:val="22"/>
          <w:szCs w:val="22"/>
          <w:lang w:val="ro-RO"/>
        </w:rPr>
        <w:t xml:space="preserve">1 </w:t>
      </w:r>
      <w:r w:rsidRPr="00FA1765">
        <w:rPr>
          <w:sz w:val="22"/>
          <w:szCs w:val="22"/>
          <w:lang w:val="ro-RO"/>
        </w:rPr>
        <w:t xml:space="preserve">post, </w:t>
      </w:r>
      <w:r w:rsidRPr="00FA1765">
        <w:rPr>
          <w:bCs/>
          <w:sz w:val="22"/>
          <w:szCs w:val="22"/>
          <w:lang w:val="ro-RO"/>
        </w:rPr>
        <w:t xml:space="preserve">Judecătoria Videle </w:t>
      </w:r>
      <w:r w:rsidRPr="00FA1765">
        <w:rPr>
          <w:sz w:val="22"/>
          <w:szCs w:val="22"/>
          <w:lang w:val="ro-RO"/>
        </w:rPr>
        <w:t>un deficit de</w:t>
      </w:r>
      <w:r w:rsidRPr="00FA1765">
        <w:rPr>
          <w:b/>
          <w:sz w:val="22"/>
          <w:szCs w:val="22"/>
          <w:lang w:val="ro-RO"/>
        </w:rPr>
        <w:t xml:space="preserve"> 1</w:t>
      </w:r>
      <w:r w:rsidRPr="00FA1765">
        <w:rPr>
          <w:sz w:val="22"/>
          <w:szCs w:val="22"/>
          <w:lang w:val="ro-RO"/>
        </w:rPr>
        <w:t xml:space="preserve"> post </w:t>
      </w:r>
      <w:r>
        <w:rPr>
          <w:sz w:val="22"/>
          <w:szCs w:val="22"/>
          <w:lang w:val="ro-RO"/>
        </w:rPr>
        <w:t>ș</w:t>
      </w:r>
      <w:r w:rsidRPr="00FA1765">
        <w:rPr>
          <w:sz w:val="22"/>
          <w:szCs w:val="22"/>
          <w:lang w:val="ro-RO"/>
        </w:rPr>
        <w:t xml:space="preserve">i </w:t>
      </w:r>
      <w:r w:rsidRPr="00FA1765">
        <w:rPr>
          <w:bCs/>
          <w:sz w:val="22"/>
          <w:szCs w:val="22"/>
          <w:lang w:val="ro-RO"/>
        </w:rPr>
        <w:t xml:space="preserve">Judecătoria Buftea </w:t>
      </w:r>
      <w:r w:rsidRPr="00FA1765">
        <w:rPr>
          <w:sz w:val="22"/>
          <w:szCs w:val="22"/>
          <w:lang w:val="ro-RO"/>
        </w:rPr>
        <w:t xml:space="preserve">un deficit de </w:t>
      </w:r>
      <w:r w:rsidRPr="00FA1765">
        <w:rPr>
          <w:b/>
          <w:sz w:val="22"/>
          <w:szCs w:val="22"/>
          <w:lang w:val="ro-RO"/>
        </w:rPr>
        <w:t>5</w:t>
      </w:r>
      <w:r w:rsidRPr="00FA1765">
        <w:rPr>
          <w:sz w:val="22"/>
          <w:szCs w:val="22"/>
          <w:lang w:val="ro-RO"/>
        </w:rPr>
        <w:t xml:space="preserve"> posturi.</w:t>
      </w:r>
    </w:p>
    <w:p w:rsidR="00FD1C6A" w:rsidRPr="00FA1765" w:rsidRDefault="00FD1C6A" w:rsidP="005A2B6B">
      <w:pPr>
        <w:ind w:right="48" w:firstLine="567"/>
        <w:jc w:val="both"/>
        <w:rPr>
          <w:sz w:val="22"/>
          <w:szCs w:val="22"/>
          <w:lang w:val="ro-RO"/>
        </w:rPr>
      </w:pPr>
      <w:r w:rsidRPr="00FA1765">
        <w:rPr>
          <w:sz w:val="22"/>
          <w:szCs w:val="22"/>
          <w:lang w:val="ro-RO"/>
        </w:rPr>
        <w:t>Dacă schemele acestor instan</w:t>
      </w:r>
      <w:r>
        <w:rPr>
          <w:sz w:val="22"/>
          <w:szCs w:val="22"/>
          <w:lang w:val="ro-RO"/>
        </w:rPr>
        <w:t>ț</w:t>
      </w:r>
      <w:r w:rsidRPr="00FA1765">
        <w:rPr>
          <w:sz w:val="22"/>
          <w:szCs w:val="22"/>
          <w:lang w:val="ro-RO"/>
        </w:rPr>
        <w:t>e ar fi fost ocupate complet, încărcăturile ar scădea până la valorile calculate pentru încărcătura pe schemă, acestea fiind prezentate în tabelul de mai jos:</w:t>
      </w:r>
    </w:p>
    <w:tbl>
      <w:tblPr>
        <w:tblW w:w="4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4"/>
        <w:gridCol w:w="1508"/>
      </w:tblGrid>
      <w:tr w:rsidR="00FD1C6A" w:rsidRPr="00FA1765" w:rsidTr="003A73C0">
        <w:trPr>
          <w:trHeight w:val="342"/>
          <w:jc w:val="center"/>
        </w:trPr>
        <w:tc>
          <w:tcPr>
            <w:tcW w:w="3254"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1508" w:type="dxa"/>
            <w:shd w:val="clear" w:color="auto" w:fill="D9D9D9"/>
            <w:noWrap/>
            <w:vAlign w:val="center"/>
          </w:tcPr>
          <w:p w:rsidR="00FD1C6A" w:rsidRPr="00FA1765" w:rsidRDefault="00FD1C6A" w:rsidP="0095534F">
            <w:pPr>
              <w:jc w:val="center"/>
              <w:rPr>
                <w:b/>
                <w:lang w:val="ro-RO"/>
              </w:rPr>
            </w:pPr>
            <w:r w:rsidRPr="00FA1765">
              <w:rPr>
                <w:b/>
                <w:sz w:val="22"/>
                <w:szCs w:val="22"/>
                <w:lang w:val="ro-RO"/>
              </w:rPr>
              <w:t>Încărcătura (dosare pe judecător)</w:t>
            </w:r>
          </w:p>
        </w:tc>
      </w:tr>
      <w:tr w:rsidR="00FD1C6A" w:rsidRPr="00FA1765" w:rsidTr="0095534F">
        <w:trPr>
          <w:trHeight w:val="342"/>
          <w:jc w:val="center"/>
        </w:trPr>
        <w:tc>
          <w:tcPr>
            <w:tcW w:w="3254" w:type="dxa"/>
            <w:vAlign w:val="bottom"/>
          </w:tcPr>
          <w:p w:rsidR="00FD1C6A" w:rsidRPr="00FA1765" w:rsidRDefault="00FD1C6A" w:rsidP="0095534F">
            <w:pPr>
              <w:rPr>
                <w:bCs/>
                <w:lang w:val="ro-RO"/>
              </w:rPr>
            </w:pPr>
            <w:r w:rsidRPr="00FA1765">
              <w:rPr>
                <w:bCs/>
                <w:sz w:val="22"/>
                <w:szCs w:val="22"/>
                <w:lang w:val="ro-RO"/>
              </w:rPr>
              <w:t>Judecătoria Sectorul 2 Bucure</w:t>
            </w:r>
            <w:r>
              <w:rPr>
                <w:bCs/>
                <w:sz w:val="22"/>
                <w:szCs w:val="22"/>
                <w:lang w:val="ro-RO"/>
              </w:rPr>
              <w:t>ș</w:t>
            </w:r>
            <w:r w:rsidRPr="00FA1765">
              <w:rPr>
                <w:bCs/>
                <w:sz w:val="22"/>
                <w:szCs w:val="22"/>
                <w:lang w:val="ro-RO"/>
              </w:rPr>
              <w:t>ti</w:t>
            </w:r>
          </w:p>
        </w:tc>
        <w:tc>
          <w:tcPr>
            <w:tcW w:w="1508" w:type="dxa"/>
            <w:noWrap/>
            <w:vAlign w:val="bottom"/>
          </w:tcPr>
          <w:p w:rsidR="00FD1C6A" w:rsidRPr="00FA1765" w:rsidRDefault="00FD1C6A" w:rsidP="0095534F">
            <w:pPr>
              <w:jc w:val="center"/>
              <w:rPr>
                <w:lang w:val="ro-RO"/>
              </w:rPr>
            </w:pPr>
            <w:r w:rsidRPr="00FA1765">
              <w:rPr>
                <w:sz w:val="22"/>
                <w:szCs w:val="22"/>
                <w:lang w:val="ro-RO"/>
              </w:rPr>
              <w:t>2291</w:t>
            </w:r>
          </w:p>
        </w:tc>
      </w:tr>
      <w:tr w:rsidR="00FD1C6A" w:rsidRPr="00FA1765" w:rsidTr="0095534F">
        <w:trPr>
          <w:trHeight w:val="342"/>
          <w:jc w:val="center"/>
        </w:trPr>
        <w:tc>
          <w:tcPr>
            <w:tcW w:w="3254" w:type="dxa"/>
            <w:vAlign w:val="bottom"/>
          </w:tcPr>
          <w:p w:rsidR="00FD1C6A" w:rsidRPr="00FA1765" w:rsidRDefault="00FD1C6A" w:rsidP="0095534F">
            <w:pPr>
              <w:rPr>
                <w:bCs/>
                <w:lang w:val="ro-RO"/>
              </w:rPr>
            </w:pPr>
            <w:r w:rsidRPr="00FA1765">
              <w:rPr>
                <w:bCs/>
                <w:sz w:val="22"/>
                <w:szCs w:val="22"/>
                <w:lang w:val="ro-RO"/>
              </w:rPr>
              <w:t>Judecătoria Sectorul 3 Bucure</w:t>
            </w:r>
            <w:r>
              <w:rPr>
                <w:bCs/>
                <w:sz w:val="22"/>
                <w:szCs w:val="22"/>
                <w:lang w:val="ro-RO"/>
              </w:rPr>
              <w:t>ș</w:t>
            </w:r>
            <w:r w:rsidRPr="00FA1765">
              <w:rPr>
                <w:bCs/>
                <w:sz w:val="22"/>
                <w:szCs w:val="22"/>
                <w:lang w:val="ro-RO"/>
              </w:rPr>
              <w:t>ti</w:t>
            </w:r>
          </w:p>
        </w:tc>
        <w:tc>
          <w:tcPr>
            <w:tcW w:w="1508" w:type="dxa"/>
            <w:noWrap/>
            <w:vAlign w:val="bottom"/>
          </w:tcPr>
          <w:p w:rsidR="00FD1C6A" w:rsidRPr="00FA1765" w:rsidRDefault="00FD1C6A" w:rsidP="0095534F">
            <w:pPr>
              <w:jc w:val="center"/>
              <w:rPr>
                <w:lang w:val="ro-RO"/>
              </w:rPr>
            </w:pPr>
            <w:r w:rsidRPr="00FA1765">
              <w:rPr>
                <w:sz w:val="22"/>
                <w:szCs w:val="22"/>
                <w:lang w:val="ro-RO"/>
              </w:rPr>
              <w:t>2170</w:t>
            </w:r>
          </w:p>
        </w:tc>
      </w:tr>
      <w:tr w:rsidR="00FD1C6A" w:rsidRPr="00FA1765" w:rsidTr="0095534F">
        <w:trPr>
          <w:trHeight w:val="342"/>
          <w:jc w:val="center"/>
        </w:trPr>
        <w:tc>
          <w:tcPr>
            <w:tcW w:w="3254" w:type="dxa"/>
            <w:vAlign w:val="bottom"/>
          </w:tcPr>
          <w:p w:rsidR="00FD1C6A" w:rsidRPr="00FA1765" w:rsidRDefault="00FD1C6A" w:rsidP="0095534F">
            <w:pPr>
              <w:rPr>
                <w:bCs/>
                <w:lang w:val="ro-RO"/>
              </w:rPr>
            </w:pPr>
            <w:r w:rsidRPr="00FA1765">
              <w:rPr>
                <w:bCs/>
                <w:sz w:val="22"/>
                <w:szCs w:val="22"/>
                <w:lang w:val="ro-RO"/>
              </w:rPr>
              <w:t>Judecătoria Ploie</w:t>
            </w:r>
            <w:r>
              <w:rPr>
                <w:bCs/>
                <w:sz w:val="22"/>
                <w:szCs w:val="22"/>
                <w:lang w:val="ro-RO"/>
              </w:rPr>
              <w:t>ș</w:t>
            </w:r>
            <w:r w:rsidRPr="00FA1765">
              <w:rPr>
                <w:bCs/>
                <w:sz w:val="22"/>
                <w:szCs w:val="22"/>
                <w:lang w:val="ro-RO"/>
              </w:rPr>
              <w:t>ti</w:t>
            </w:r>
          </w:p>
        </w:tc>
        <w:tc>
          <w:tcPr>
            <w:tcW w:w="1508" w:type="dxa"/>
            <w:noWrap/>
            <w:vAlign w:val="bottom"/>
          </w:tcPr>
          <w:p w:rsidR="00FD1C6A" w:rsidRPr="00FA1765" w:rsidRDefault="00FD1C6A" w:rsidP="0095534F">
            <w:pPr>
              <w:jc w:val="center"/>
              <w:rPr>
                <w:lang w:val="ro-RO"/>
              </w:rPr>
            </w:pPr>
            <w:r w:rsidRPr="00FA1765">
              <w:rPr>
                <w:sz w:val="22"/>
                <w:szCs w:val="22"/>
                <w:lang w:val="ro-RO"/>
              </w:rPr>
              <w:t>2032</w:t>
            </w:r>
          </w:p>
        </w:tc>
      </w:tr>
      <w:tr w:rsidR="00FD1C6A" w:rsidRPr="00FA1765" w:rsidTr="0095534F">
        <w:trPr>
          <w:trHeight w:val="342"/>
          <w:jc w:val="center"/>
        </w:trPr>
        <w:tc>
          <w:tcPr>
            <w:tcW w:w="3254" w:type="dxa"/>
            <w:vAlign w:val="bottom"/>
          </w:tcPr>
          <w:p w:rsidR="00FD1C6A" w:rsidRPr="00FA1765" w:rsidRDefault="00FD1C6A" w:rsidP="0095534F">
            <w:pPr>
              <w:rPr>
                <w:bCs/>
                <w:lang w:val="ro-RO"/>
              </w:rPr>
            </w:pPr>
            <w:r w:rsidRPr="00FA1765">
              <w:rPr>
                <w:bCs/>
                <w:sz w:val="22"/>
                <w:szCs w:val="22"/>
                <w:lang w:val="ro-RO"/>
              </w:rPr>
              <w:t>Judecătoria Moreni</w:t>
            </w:r>
          </w:p>
        </w:tc>
        <w:tc>
          <w:tcPr>
            <w:tcW w:w="1508" w:type="dxa"/>
            <w:noWrap/>
            <w:vAlign w:val="bottom"/>
          </w:tcPr>
          <w:p w:rsidR="00FD1C6A" w:rsidRPr="00FA1765" w:rsidRDefault="00FD1C6A" w:rsidP="0095534F">
            <w:pPr>
              <w:jc w:val="center"/>
              <w:rPr>
                <w:lang w:val="ro-RO"/>
              </w:rPr>
            </w:pPr>
            <w:r w:rsidRPr="00FA1765">
              <w:rPr>
                <w:sz w:val="22"/>
                <w:szCs w:val="22"/>
                <w:lang w:val="ro-RO"/>
              </w:rPr>
              <w:t>1863</w:t>
            </w:r>
          </w:p>
        </w:tc>
      </w:tr>
      <w:tr w:rsidR="00FD1C6A" w:rsidRPr="00FA1765" w:rsidTr="0095534F">
        <w:trPr>
          <w:trHeight w:val="342"/>
          <w:jc w:val="center"/>
        </w:trPr>
        <w:tc>
          <w:tcPr>
            <w:tcW w:w="3254" w:type="dxa"/>
            <w:vAlign w:val="bottom"/>
          </w:tcPr>
          <w:p w:rsidR="00FD1C6A" w:rsidRPr="00FA1765" w:rsidRDefault="00FD1C6A" w:rsidP="0095534F">
            <w:pPr>
              <w:rPr>
                <w:bCs/>
                <w:lang w:val="ro-RO"/>
              </w:rPr>
            </w:pPr>
            <w:r w:rsidRPr="00FA1765">
              <w:rPr>
                <w:bCs/>
                <w:sz w:val="22"/>
                <w:szCs w:val="22"/>
                <w:lang w:val="ro-RO"/>
              </w:rPr>
              <w:t>Judecătoria Videle</w:t>
            </w:r>
          </w:p>
        </w:tc>
        <w:tc>
          <w:tcPr>
            <w:tcW w:w="1508" w:type="dxa"/>
            <w:noWrap/>
            <w:vAlign w:val="bottom"/>
          </w:tcPr>
          <w:p w:rsidR="00FD1C6A" w:rsidRPr="00FA1765" w:rsidRDefault="00FD1C6A" w:rsidP="0095534F">
            <w:pPr>
              <w:jc w:val="center"/>
              <w:rPr>
                <w:lang w:val="ro-RO"/>
              </w:rPr>
            </w:pPr>
            <w:r w:rsidRPr="00FA1765">
              <w:rPr>
                <w:sz w:val="22"/>
                <w:szCs w:val="22"/>
                <w:lang w:val="ro-RO"/>
              </w:rPr>
              <w:t>1695</w:t>
            </w:r>
          </w:p>
        </w:tc>
      </w:tr>
      <w:tr w:rsidR="00FD1C6A" w:rsidRPr="00FA1765" w:rsidTr="0095534F">
        <w:trPr>
          <w:trHeight w:val="342"/>
          <w:jc w:val="center"/>
        </w:trPr>
        <w:tc>
          <w:tcPr>
            <w:tcW w:w="3254" w:type="dxa"/>
            <w:vAlign w:val="bottom"/>
          </w:tcPr>
          <w:p w:rsidR="00FD1C6A" w:rsidRPr="00FA1765" w:rsidRDefault="00FD1C6A" w:rsidP="0095534F">
            <w:pPr>
              <w:rPr>
                <w:bCs/>
                <w:lang w:val="ro-RO"/>
              </w:rPr>
            </w:pPr>
            <w:r w:rsidRPr="00FA1765">
              <w:rPr>
                <w:bCs/>
                <w:sz w:val="22"/>
                <w:szCs w:val="22"/>
                <w:lang w:val="ro-RO"/>
              </w:rPr>
              <w:t>Judecătoria Buftea</w:t>
            </w:r>
          </w:p>
        </w:tc>
        <w:tc>
          <w:tcPr>
            <w:tcW w:w="1508" w:type="dxa"/>
            <w:noWrap/>
            <w:vAlign w:val="bottom"/>
          </w:tcPr>
          <w:p w:rsidR="00FD1C6A" w:rsidRPr="00FA1765" w:rsidRDefault="00FD1C6A" w:rsidP="0095534F">
            <w:pPr>
              <w:jc w:val="center"/>
              <w:rPr>
                <w:lang w:val="ro-RO"/>
              </w:rPr>
            </w:pPr>
            <w:r w:rsidRPr="00FA1765">
              <w:rPr>
                <w:sz w:val="22"/>
                <w:szCs w:val="22"/>
                <w:lang w:val="ro-RO"/>
              </w:rPr>
              <w:t>1593</w:t>
            </w:r>
          </w:p>
        </w:tc>
      </w:tr>
    </w:tbl>
    <w:p w:rsidR="00FD1C6A" w:rsidRPr="00FA1765" w:rsidRDefault="00FD1C6A" w:rsidP="005A2B6B">
      <w:pPr>
        <w:ind w:right="48" w:firstLine="567"/>
        <w:jc w:val="both"/>
        <w:rPr>
          <w:sz w:val="22"/>
          <w:szCs w:val="22"/>
          <w:lang w:val="ro-RO"/>
        </w:rPr>
      </w:pPr>
      <w:r w:rsidRPr="00FA1765">
        <w:rPr>
          <w:sz w:val="22"/>
          <w:szCs w:val="22"/>
          <w:lang w:val="ro-RO"/>
        </w:rPr>
        <w:t xml:space="preserve">După cum se observă </w:t>
      </w:r>
      <w:r>
        <w:rPr>
          <w:sz w:val="22"/>
          <w:szCs w:val="22"/>
          <w:lang w:val="ro-RO"/>
        </w:rPr>
        <w:t>ș</w:t>
      </w:r>
      <w:r w:rsidRPr="00FA1765">
        <w:rPr>
          <w:sz w:val="22"/>
          <w:szCs w:val="22"/>
          <w:lang w:val="ro-RO"/>
        </w:rPr>
        <w:t>i în aceste condi</w:t>
      </w:r>
      <w:r>
        <w:rPr>
          <w:sz w:val="22"/>
          <w:szCs w:val="22"/>
          <w:lang w:val="ro-RO"/>
        </w:rPr>
        <w:t>ț</w:t>
      </w:r>
      <w:r w:rsidRPr="00FA1765">
        <w:rPr>
          <w:sz w:val="22"/>
          <w:szCs w:val="22"/>
          <w:lang w:val="ro-RO"/>
        </w:rPr>
        <w:t>ii 3 dintre instan</w:t>
      </w:r>
      <w:r>
        <w:rPr>
          <w:sz w:val="22"/>
          <w:szCs w:val="22"/>
          <w:lang w:val="ro-RO"/>
        </w:rPr>
        <w:t>ț</w:t>
      </w:r>
      <w:r w:rsidRPr="00FA1765">
        <w:rPr>
          <w:sz w:val="22"/>
          <w:szCs w:val="22"/>
          <w:lang w:val="ro-RO"/>
        </w:rPr>
        <w:t>e ar men</w:t>
      </w:r>
      <w:r>
        <w:rPr>
          <w:sz w:val="22"/>
          <w:szCs w:val="22"/>
          <w:lang w:val="ro-RO"/>
        </w:rPr>
        <w:t>ț</w:t>
      </w:r>
      <w:r w:rsidRPr="00FA1765">
        <w:rPr>
          <w:sz w:val="22"/>
          <w:szCs w:val="22"/>
          <w:lang w:val="ro-RO"/>
        </w:rPr>
        <w:t>ine o încărcătură pe judecător de peste 2.000 de dosare.</w:t>
      </w:r>
    </w:p>
    <w:p w:rsidR="00FD1C6A" w:rsidRPr="00FA1765" w:rsidRDefault="00FD1C6A" w:rsidP="005A2B6B">
      <w:pPr>
        <w:ind w:right="48" w:firstLine="567"/>
        <w:jc w:val="both"/>
        <w:rPr>
          <w:sz w:val="22"/>
          <w:szCs w:val="22"/>
          <w:lang w:val="ro-RO"/>
        </w:rPr>
      </w:pPr>
      <w:r w:rsidRPr="00FA1765">
        <w:rPr>
          <w:sz w:val="22"/>
          <w:szCs w:val="22"/>
          <w:lang w:val="ro-RO"/>
        </w:rPr>
        <w:lastRenderedPageBreak/>
        <w:t>În ceea ce prive</w:t>
      </w:r>
      <w:r>
        <w:rPr>
          <w:sz w:val="22"/>
          <w:szCs w:val="22"/>
          <w:lang w:val="ro-RO"/>
        </w:rPr>
        <w:t>ș</w:t>
      </w:r>
      <w:r w:rsidRPr="00FA1765">
        <w:rPr>
          <w:sz w:val="22"/>
          <w:szCs w:val="22"/>
          <w:lang w:val="ro-RO"/>
        </w:rPr>
        <w:t>te încărcătura pe schemă, în anul 2014, s-au eviden</w:t>
      </w:r>
      <w:r>
        <w:rPr>
          <w:sz w:val="22"/>
          <w:szCs w:val="22"/>
          <w:lang w:val="ro-RO"/>
        </w:rPr>
        <w:t>ț</w:t>
      </w:r>
      <w:r w:rsidRPr="00FA1765">
        <w:rPr>
          <w:sz w:val="22"/>
          <w:szCs w:val="22"/>
          <w:lang w:val="ro-RO"/>
        </w:rPr>
        <w:t>iat aproximativ acelea</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 ca la încărcătura pe judecător, acestea fiind prezentate în tabelul de mai jos:</w:t>
      </w:r>
    </w:p>
    <w:tbl>
      <w:tblPr>
        <w:tblW w:w="4610" w:type="dxa"/>
        <w:jc w:val="center"/>
        <w:tblLook w:val="0000" w:firstRow="0" w:lastRow="0" w:firstColumn="0" w:lastColumn="0" w:noHBand="0" w:noVBand="0"/>
      </w:tblPr>
      <w:tblGrid>
        <w:gridCol w:w="3269"/>
        <w:gridCol w:w="1341"/>
      </w:tblGrid>
      <w:tr w:rsidR="00FD1C6A" w:rsidRPr="00FA1765" w:rsidTr="003A73C0">
        <w:trPr>
          <w:trHeight w:val="915"/>
          <w:jc w:val="center"/>
        </w:trPr>
        <w:tc>
          <w:tcPr>
            <w:tcW w:w="3269" w:type="dxa"/>
            <w:tcBorders>
              <w:top w:val="single" w:sz="4" w:space="0" w:color="auto"/>
              <w:left w:val="single" w:sz="4" w:space="0" w:color="auto"/>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1341"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Încărcătura pe schemă</w:t>
            </w:r>
          </w:p>
        </w:tc>
      </w:tr>
      <w:tr w:rsidR="00FD1C6A" w:rsidRPr="00FA1765" w:rsidTr="0095534F">
        <w:trPr>
          <w:trHeight w:val="342"/>
          <w:jc w:val="center"/>
        </w:trPr>
        <w:tc>
          <w:tcPr>
            <w:tcW w:w="3269" w:type="dxa"/>
            <w:tcBorders>
              <w:top w:val="nil"/>
              <w:left w:val="single" w:sz="4" w:space="0" w:color="auto"/>
              <w:bottom w:val="single" w:sz="4" w:space="0" w:color="auto"/>
              <w:right w:val="single" w:sz="4" w:space="0" w:color="auto"/>
            </w:tcBorders>
            <w:vAlign w:val="center"/>
          </w:tcPr>
          <w:p w:rsidR="00FD1C6A" w:rsidRPr="00FA1765" w:rsidRDefault="00FD1C6A" w:rsidP="0095534F">
            <w:pPr>
              <w:rPr>
                <w:bCs/>
                <w:lang w:val="ro-RO"/>
              </w:rPr>
            </w:pPr>
            <w:r w:rsidRPr="00FA1765">
              <w:rPr>
                <w:bCs/>
                <w:sz w:val="22"/>
                <w:szCs w:val="22"/>
                <w:lang w:val="ro-RO"/>
              </w:rPr>
              <w:t>Judecătoria Sectorul 2 Bucure</w:t>
            </w:r>
            <w:r>
              <w:rPr>
                <w:bCs/>
                <w:sz w:val="22"/>
                <w:szCs w:val="22"/>
                <w:lang w:val="ro-RO"/>
              </w:rPr>
              <w:t>ș</w:t>
            </w:r>
            <w:r w:rsidRPr="00FA1765">
              <w:rPr>
                <w:bCs/>
                <w:sz w:val="22"/>
                <w:szCs w:val="22"/>
                <w:lang w:val="ro-RO"/>
              </w:rPr>
              <w:t>ti</w:t>
            </w:r>
          </w:p>
        </w:tc>
        <w:tc>
          <w:tcPr>
            <w:tcW w:w="1341"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2291</w:t>
            </w:r>
          </w:p>
        </w:tc>
      </w:tr>
      <w:tr w:rsidR="00FD1C6A" w:rsidRPr="00FA1765" w:rsidTr="0095534F">
        <w:trPr>
          <w:trHeight w:val="342"/>
          <w:jc w:val="center"/>
        </w:trPr>
        <w:tc>
          <w:tcPr>
            <w:tcW w:w="3269" w:type="dxa"/>
            <w:tcBorders>
              <w:top w:val="nil"/>
              <w:left w:val="single" w:sz="4" w:space="0" w:color="auto"/>
              <w:bottom w:val="single" w:sz="4" w:space="0" w:color="auto"/>
              <w:right w:val="single" w:sz="4" w:space="0" w:color="auto"/>
            </w:tcBorders>
            <w:vAlign w:val="center"/>
          </w:tcPr>
          <w:p w:rsidR="00FD1C6A" w:rsidRPr="00FA1765" w:rsidRDefault="00FD1C6A" w:rsidP="0095534F">
            <w:pPr>
              <w:rPr>
                <w:bCs/>
                <w:lang w:val="ro-RO"/>
              </w:rPr>
            </w:pPr>
            <w:r w:rsidRPr="00FA1765">
              <w:rPr>
                <w:bCs/>
                <w:sz w:val="22"/>
                <w:szCs w:val="22"/>
                <w:lang w:val="ro-RO"/>
              </w:rPr>
              <w:t>Judecătoria Sectorul 3 Bucure</w:t>
            </w:r>
            <w:r>
              <w:rPr>
                <w:bCs/>
                <w:sz w:val="22"/>
                <w:szCs w:val="22"/>
                <w:lang w:val="ro-RO"/>
              </w:rPr>
              <w:t>ș</w:t>
            </w:r>
            <w:r w:rsidRPr="00FA1765">
              <w:rPr>
                <w:bCs/>
                <w:sz w:val="22"/>
                <w:szCs w:val="22"/>
                <w:lang w:val="ro-RO"/>
              </w:rPr>
              <w:t>ti</w:t>
            </w:r>
          </w:p>
        </w:tc>
        <w:tc>
          <w:tcPr>
            <w:tcW w:w="1341"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2170</w:t>
            </w:r>
          </w:p>
        </w:tc>
      </w:tr>
      <w:tr w:rsidR="00FD1C6A" w:rsidRPr="00FA1765" w:rsidTr="0095534F">
        <w:trPr>
          <w:trHeight w:val="342"/>
          <w:jc w:val="center"/>
        </w:trPr>
        <w:tc>
          <w:tcPr>
            <w:tcW w:w="3269" w:type="dxa"/>
            <w:tcBorders>
              <w:top w:val="single" w:sz="4" w:space="0" w:color="auto"/>
              <w:left w:val="single" w:sz="4" w:space="0" w:color="auto"/>
              <w:bottom w:val="single" w:sz="4" w:space="0" w:color="auto"/>
              <w:right w:val="single" w:sz="4" w:space="0" w:color="auto"/>
            </w:tcBorders>
            <w:vAlign w:val="center"/>
          </w:tcPr>
          <w:p w:rsidR="00FD1C6A" w:rsidRPr="00FA1765" w:rsidRDefault="00FD1C6A" w:rsidP="0095534F">
            <w:pPr>
              <w:rPr>
                <w:bCs/>
                <w:lang w:val="ro-RO"/>
              </w:rPr>
            </w:pPr>
            <w:r w:rsidRPr="00FA1765">
              <w:rPr>
                <w:bCs/>
                <w:sz w:val="22"/>
                <w:szCs w:val="22"/>
                <w:lang w:val="ro-RO"/>
              </w:rPr>
              <w:t>Judecătoria Ploie</w:t>
            </w:r>
            <w:r>
              <w:rPr>
                <w:bCs/>
                <w:sz w:val="22"/>
                <w:szCs w:val="22"/>
                <w:lang w:val="ro-RO"/>
              </w:rPr>
              <w:t>ș</w:t>
            </w:r>
            <w:r w:rsidRPr="00FA1765">
              <w:rPr>
                <w:bCs/>
                <w:sz w:val="22"/>
                <w:szCs w:val="22"/>
                <w:lang w:val="ro-RO"/>
              </w:rPr>
              <w:t>ti</w:t>
            </w:r>
          </w:p>
        </w:tc>
        <w:tc>
          <w:tcPr>
            <w:tcW w:w="1341" w:type="dxa"/>
            <w:tcBorders>
              <w:top w:val="single" w:sz="4" w:space="0" w:color="auto"/>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2032</w:t>
            </w:r>
          </w:p>
        </w:tc>
      </w:tr>
      <w:tr w:rsidR="00FD1C6A" w:rsidRPr="00FA1765" w:rsidTr="0095534F">
        <w:trPr>
          <w:trHeight w:val="342"/>
          <w:jc w:val="center"/>
        </w:trPr>
        <w:tc>
          <w:tcPr>
            <w:tcW w:w="3269" w:type="dxa"/>
            <w:tcBorders>
              <w:top w:val="single" w:sz="4" w:space="0" w:color="auto"/>
              <w:left w:val="single" w:sz="4" w:space="0" w:color="auto"/>
              <w:bottom w:val="single" w:sz="4" w:space="0" w:color="auto"/>
              <w:right w:val="single" w:sz="4" w:space="0" w:color="auto"/>
            </w:tcBorders>
            <w:vAlign w:val="center"/>
          </w:tcPr>
          <w:p w:rsidR="00FD1C6A" w:rsidRPr="00FA1765" w:rsidRDefault="00FD1C6A" w:rsidP="0095534F">
            <w:pPr>
              <w:rPr>
                <w:bCs/>
                <w:lang w:val="ro-RO"/>
              </w:rPr>
            </w:pPr>
            <w:r w:rsidRPr="00FA1765">
              <w:rPr>
                <w:bCs/>
                <w:sz w:val="22"/>
                <w:szCs w:val="22"/>
                <w:lang w:val="ro-RO"/>
              </w:rPr>
              <w:t>Judecătoria Moreni</w:t>
            </w:r>
          </w:p>
        </w:tc>
        <w:tc>
          <w:tcPr>
            <w:tcW w:w="1341" w:type="dxa"/>
            <w:tcBorders>
              <w:top w:val="single" w:sz="4" w:space="0" w:color="auto"/>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1863</w:t>
            </w:r>
          </w:p>
        </w:tc>
      </w:tr>
      <w:tr w:rsidR="00FD1C6A" w:rsidRPr="00FA1765" w:rsidTr="0095534F">
        <w:trPr>
          <w:trHeight w:val="342"/>
          <w:jc w:val="center"/>
        </w:trPr>
        <w:tc>
          <w:tcPr>
            <w:tcW w:w="3269" w:type="dxa"/>
            <w:tcBorders>
              <w:top w:val="single" w:sz="4" w:space="0" w:color="auto"/>
              <w:left w:val="single" w:sz="4" w:space="0" w:color="auto"/>
              <w:bottom w:val="single" w:sz="4" w:space="0" w:color="auto"/>
              <w:right w:val="single" w:sz="4" w:space="0" w:color="auto"/>
            </w:tcBorders>
          </w:tcPr>
          <w:p w:rsidR="00FD1C6A" w:rsidRPr="00FA1765" w:rsidRDefault="00FD1C6A" w:rsidP="0095534F">
            <w:pPr>
              <w:rPr>
                <w:lang w:val="ro-RO"/>
              </w:rPr>
            </w:pPr>
            <w:r w:rsidRPr="00FA1765">
              <w:rPr>
                <w:bCs/>
                <w:sz w:val="22"/>
                <w:szCs w:val="22"/>
                <w:lang w:val="ro-RO"/>
              </w:rPr>
              <w:t>Judecătoria Buzău</w:t>
            </w:r>
          </w:p>
        </w:tc>
        <w:tc>
          <w:tcPr>
            <w:tcW w:w="1341" w:type="dxa"/>
            <w:tcBorders>
              <w:top w:val="single" w:sz="4" w:space="0" w:color="auto"/>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1760</w:t>
            </w:r>
          </w:p>
        </w:tc>
      </w:tr>
      <w:tr w:rsidR="00FD1C6A" w:rsidRPr="00FA1765" w:rsidTr="0095534F">
        <w:trPr>
          <w:trHeight w:val="342"/>
          <w:jc w:val="center"/>
        </w:trPr>
        <w:tc>
          <w:tcPr>
            <w:tcW w:w="3269" w:type="dxa"/>
            <w:tcBorders>
              <w:top w:val="single" w:sz="4" w:space="0" w:color="auto"/>
              <w:left w:val="single" w:sz="4" w:space="0" w:color="auto"/>
              <w:bottom w:val="single" w:sz="4" w:space="0" w:color="auto"/>
              <w:right w:val="single" w:sz="4" w:space="0" w:color="auto"/>
            </w:tcBorders>
          </w:tcPr>
          <w:p w:rsidR="00FD1C6A" w:rsidRPr="00FA1765" w:rsidRDefault="00FD1C6A" w:rsidP="0095534F">
            <w:pPr>
              <w:rPr>
                <w:lang w:val="ro-RO"/>
              </w:rPr>
            </w:pPr>
            <w:r w:rsidRPr="00FA1765">
              <w:rPr>
                <w:bCs/>
                <w:sz w:val="22"/>
                <w:szCs w:val="22"/>
                <w:lang w:val="ro-RO"/>
              </w:rPr>
              <w:t>Judecătoria Medgidia</w:t>
            </w:r>
          </w:p>
        </w:tc>
        <w:tc>
          <w:tcPr>
            <w:tcW w:w="1341" w:type="dxa"/>
            <w:tcBorders>
              <w:top w:val="single" w:sz="4" w:space="0" w:color="auto"/>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1710</w:t>
            </w:r>
          </w:p>
        </w:tc>
      </w:tr>
    </w:tbl>
    <w:p w:rsidR="00FD1C6A" w:rsidRPr="00FA1765" w:rsidRDefault="00FD1C6A" w:rsidP="005A2B6B">
      <w:pPr>
        <w:spacing w:after="180"/>
        <w:ind w:right="48" w:firstLine="567"/>
        <w:jc w:val="both"/>
        <w:rPr>
          <w:sz w:val="22"/>
          <w:szCs w:val="22"/>
          <w:lang w:val="ro-RO"/>
        </w:rPr>
      </w:pPr>
      <w:r w:rsidRPr="00FA1765">
        <w:rPr>
          <w:sz w:val="22"/>
          <w:szCs w:val="22"/>
          <w:lang w:val="ro-RO"/>
        </w:rPr>
        <w:t xml:space="preserve">Cea mai mică încărcătură pe judecător cât </w:t>
      </w:r>
      <w:r>
        <w:rPr>
          <w:sz w:val="22"/>
          <w:szCs w:val="22"/>
          <w:lang w:val="ro-RO"/>
        </w:rPr>
        <w:t>ș</w:t>
      </w:r>
      <w:r w:rsidRPr="00FA1765">
        <w:rPr>
          <w:sz w:val="22"/>
          <w:szCs w:val="22"/>
          <w:lang w:val="ro-RO"/>
        </w:rPr>
        <w:t>i pe schemă s-a înregistrat la judecătoriile din tabelul de mai jos, acestea fiind cu mult sub media na</w:t>
      </w:r>
      <w:r>
        <w:rPr>
          <w:sz w:val="22"/>
          <w:szCs w:val="22"/>
          <w:lang w:val="ro-RO"/>
        </w:rPr>
        <w:t>ț</w:t>
      </w:r>
      <w:r w:rsidRPr="00FA1765">
        <w:rPr>
          <w:sz w:val="22"/>
          <w:szCs w:val="22"/>
          <w:lang w:val="ro-RO"/>
        </w:rPr>
        <w:t>ională:</w:t>
      </w:r>
    </w:p>
    <w:tbl>
      <w:tblPr>
        <w:tblW w:w="6772" w:type="dxa"/>
        <w:jc w:val="center"/>
        <w:tblLook w:val="0000" w:firstRow="0" w:lastRow="0" w:firstColumn="0" w:lastColumn="0" w:noHBand="0" w:noVBand="0"/>
      </w:tblPr>
      <w:tblGrid>
        <w:gridCol w:w="3848"/>
        <w:gridCol w:w="1386"/>
        <w:gridCol w:w="1538"/>
      </w:tblGrid>
      <w:tr w:rsidR="00FD1C6A" w:rsidRPr="00FA1765" w:rsidTr="003A73C0">
        <w:trPr>
          <w:trHeight w:val="342"/>
          <w:jc w:val="center"/>
        </w:trPr>
        <w:tc>
          <w:tcPr>
            <w:tcW w:w="3848" w:type="dxa"/>
            <w:tcBorders>
              <w:top w:val="single" w:sz="4" w:space="0" w:color="auto"/>
              <w:left w:val="single" w:sz="4" w:space="0" w:color="auto"/>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1386"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95534F">
            <w:pPr>
              <w:jc w:val="center"/>
              <w:rPr>
                <w:b/>
                <w:bCs/>
                <w:lang w:val="ro-RO"/>
              </w:rPr>
            </w:pPr>
            <w:r w:rsidRPr="00FA1765">
              <w:rPr>
                <w:b/>
                <w:bCs/>
                <w:sz w:val="22"/>
                <w:szCs w:val="22"/>
                <w:lang w:val="ro-RO"/>
              </w:rPr>
              <w:t>Încărcătura pe schemă</w:t>
            </w:r>
          </w:p>
        </w:tc>
        <w:tc>
          <w:tcPr>
            <w:tcW w:w="1538"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95534F">
            <w:pPr>
              <w:jc w:val="center"/>
              <w:rPr>
                <w:b/>
                <w:bCs/>
                <w:lang w:val="ro-RO"/>
              </w:rPr>
            </w:pPr>
            <w:r w:rsidRPr="00FA1765">
              <w:rPr>
                <w:b/>
                <w:bCs/>
                <w:sz w:val="22"/>
                <w:szCs w:val="22"/>
                <w:lang w:val="ro-RO"/>
              </w:rPr>
              <w:t>Încărcătura pe judecător</w:t>
            </w:r>
          </w:p>
        </w:tc>
      </w:tr>
      <w:tr w:rsidR="00FD1C6A" w:rsidRPr="00FA1765" w:rsidTr="0095534F">
        <w:trPr>
          <w:trHeight w:val="342"/>
          <w:jc w:val="center"/>
        </w:trPr>
        <w:tc>
          <w:tcPr>
            <w:tcW w:w="3848" w:type="dxa"/>
            <w:tcBorders>
              <w:top w:val="single" w:sz="4" w:space="0" w:color="auto"/>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Judecătoria Beiu</w:t>
            </w:r>
            <w:r>
              <w:rPr>
                <w:bCs/>
                <w:sz w:val="22"/>
                <w:szCs w:val="22"/>
                <w:lang w:val="ro-RO"/>
              </w:rPr>
              <w:t>ș</w:t>
            </w:r>
          </w:p>
        </w:tc>
        <w:tc>
          <w:tcPr>
            <w:tcW w:w="1386" w:type="dxa"/>
            <w:tcBorders>
              <w:top w:val="single" w:sz="4" w:space="0" w:color="auto"/>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469</w:t>
            </w:r>
          </w:p>
        </w:tc>
        <w:tc>
          <w:tcPr>
            <w:tcW w:w="1538" w:type="dxa"/>
            <w:tcBorders>
              <w:top w:val="single" w:sz="4" w:space="0" w:color="auto"/>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469</w:t>
            </w:r>
          </w:p>
        </w:tc>
      </w:tr>
      <w:tr w:rsidR="00FD1C6A" w:rsidRPr="00FA1765" w:rsidTr="0095534F">
        <w:trPr>
          <w:trHeight w:val="342"/>
          <w:jc w:val="center"/>
        </w:trPr>
        <w:tc>
          <w:tcPr>
            <w:tcW w:w="3848"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Judecătoria Baia de Aramă</w:t>
            </w:r>
          </w:p>
        </w:tc>
        <w:tc>
          <w:tcPr>
            <w:tcW w:w="1386"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434</w:t>
            </w:r>
          </w:p>
        </w:tc>
        <w:tc>
          <w:tcPr>
            <w:tcW w:w="1538"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434</w:t>
            </w:r>
          </w:p>
        </w:tc>
      </w:tr>
      <w:tr w:rsidR="00FD1C6A" w:rsidRPr="00FA1765" w:rsidTr="0095534F">
        <w:trPr>
          <w:trHeight w:val="342"/>
          <w:jc w:val="center"/>
        </w:trPr>
        <w:tc>
          <w:tcPr>
            <w:tcW w:w="3848"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Judecătoria Săli</w:t>
            </w:r>
            <w:r>
              <w:rPr>
                <w:bCs/>
                <w:sz w:val="22"/>
                <w:szCs w:val="22"/>
                <w:lang w:val="ro-RO"/>
              </w:rPr>
              <w:t>ș</w:t>
            </w:r>
            <w:r w:rsidRPr="00FA1765">
              <w:rPr>
                <w:bCs/>
                <w:sz w:val="22"/>
                <w:szCs w:val="22"/>
                <w:lang w:val="ro-RO"/>
              </w:rPr>
              <w:t>te</w:t>
            </w:r>
          </w:p>
        </w:tc>
        <w:tc>
          <w:tcPr>
            <w:tcW w:w="1386"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427</w:t>
            </w:r>
          </w:p>
        </w:tc>
        <w:tc>
          <w:tcPr>
            <w:tcW w:w="1538"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427</w:t>
            </w:r>
          </w:p>
        </w:tc>
      </w:tr>
      <w:tr w:rsidR="00FD1C6A" w:rsidRPr="00FA1765" w:rsidTr="0095534F">
        <w:trPr>
          <w:trHeight w:val="342"/>
          <w:jc w:val="center"/>
        </w:trPr>
        <w:tc>
          <w:tcPr>
            <w:tcW w:w="3848"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Judecătoria Răducăneni</w:t>
            </w:r>
          </w:p>
        </w:tc>
        <w:tc>
          <w:tcPr>
            <w:tcW w:w="1386"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325</w:t>
            </w:r>
          </w:p>
        </w:tc>
        <w:tc>
          <w:tcPr>
            <w:tcW w:w="1538"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325</w:t>
            </w:r>
          </w:p>
        </w:tc>
      </w:tr>
      <w:tr w:rsidR="00FD1C6A" w:rsidRPr="00FA1765" w:rsidTr="0095534F">
        <w:trPr>
          <w:trHeight w:val="342"/>
          <w:jc w:val="center"/>
        </w:trPr>
        <w:tc>
          <w:tcPr>
            <w:tcW w:w="3848" w:type="dxa"/>
            <w:tcBorders>
              <w:top w:val="single" w:sz="4" w:space="0" w:color="auto"/>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Judecătoria Făget</w:t>
            </w:r>
          </w:p>
        </w:tc>
        <w:tc>
          <w:tcPr>
            <w:tcW w:w="1386" w:type="dxa"/>
            <w:tcBorders>
              <w:top w:val="single" w:sz="4" w:space="0" w:color="auto"/>
              <w:left w:val="single" w:sz="4" w:space="0" w:color="auto"/>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310</w:t>
            </w:r>
          </w:p>
        </w:tc>
        <w:tc>
          <w:tcPr>
            <w:tcW w:w="1538" w:type="dxa"/>
            <w:tcBorders>
              <w:top w:val="single" w:sz="4" w:space="0" w:color="auto"/>
              <w:left w:val="single" w:sz="4" w:space="0" w:color="auto"/>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310</w:t>
            </w:r>
          </w:p>
        </w:tc>
      </w:tr>
      <w:tr w:rsidR="00FD1C6A" w:rsidRPr="00FA1765" w:rsidTr="0095534F">
        <w:trPr>
          <w:trHeight w:val="342"/>
          <w:jc w:val="center"/>
        </w:trPr>
        <w:tc>
          <w:tcPr>
            <w:tcW w:w="3848" w:type="dxa"/>
            <w:tcBorders>
              <w:top w:val="single" w:sz="4" w:space="0" w:color="auto"/>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Judecătoria Întorsura Buzăului</w:t>
            </w:r>
          </w:p>
        </w:tc>
        <w:tc>
          <w:tcPr>
            <w:tcW w:w="1386" w:type="dxa"/>
            <w:tcBorders>
              <w:top w:val="single" w:sz="4" w:space="0" w:color="auto"/>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242</w:t>
            </w:r>
          </w:p>
        </w:tc>
        <w:tc>
          <w:tcPr>
            <w:tcW w:w="1538" w:type="dxa"/>
            <w:tcBorders>
              <w:top w:val="single" w:sz="4" w:space="0" w:color="auto"/>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242</w:t>
            </w:r>
          </w:p>
        </w:tc>
      </w:tr>
    </w:tbl>
    <w:p w:rsidR="00FD1C6A" w:rsidRPr="00FA1765" w:rsidRDefault="00FD1C6A" w:rsidP="001A036E">
      <w:pPr>
        <w:spacing w:after="180"/>
        <w:ind w:right="48" w:firstLine="567"/>
        <w:jc w:val="both"/>
        <w:rPr>
          <w:sz w:val="22"/>
          <w:szCs w:val="22"/>
          <w:lang w:val="ro-RO"/>
        </w:rPr>
      </w:pPr>
      <w:r w:rsidRPr="00FA1765">
        <w:rPr>
          <w:sz w:val="22"/>
          <w:szCs w:val="22"/>
          <w:lang w:val="ro-RO"/>
        </w:rPr>
        <w:t>Sub aspectul încărcăturii, la nivelul instan</w:t>
      </w:r>
      <w:r>
        <w:rPr>
          <w:sz w:val="22"/>
          <w:szCs w:val="22"/>
          <w:lang w:val="ro-RO"/>
        </w:rPr>
        <w:t>ț</w:t>
      </w:r>
      <w:r w:rsidRPr="00FA1765">
        <w:rPr>
          <w:sz w:val="22"/>
          <w:szCs w:val="22"/>
          <w:lang w:val="ro-RO"/>
        </w:rPr>
        <w:t>elor militare situa</w:t>
      </w:r>
      <w:r>
        <w:rPr>
          <w:sz w:val="22"/>
          <w:szCs w:val="22"/>
          <w:lang w:val="ro-RO"/>
        </w:rPr>
        <w:t>ț</w:t>
      </w:r>
      <w:r w:rsidRPr="00FA1765">
        <w:rPr>
          <w:sz w:val="22"/>
          <w:szCs w:val="22"/>
          <w:lang w:val="ro-RO"/>
        </w:rPr>
        <w:t>ia se prezintă după cum urmează:</w:t>
      </w:r>
    </w:p>
    <w:tbl>
      <w:tblPr>
        <w:tblW w:w="6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2"/>
        <w:gridCol w:w="1386"/>
        <w:gridCol w:w="1656"/>
      </w:tblGrid>
      <w:tr w:rsidR="00FD1C6A" w:rsidRPr="00FA1765" w:rsidTr="003A73C0">
        <w:trPr>
          <w:trHeight w:val="975"/>
          <w:jc w:val="center"/>
        </w:trPr>
        <w:tc>
          <w:tcPr>
            <w:tcW w:w="3752"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1386"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Încărcătura pe schemă</w:t>
            </w:r>
          </w:p>
        </w:tc>
        <w:tc>
          <w:tcPr>
            <w:tcW w:w="1656"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Încărcătura pe judecător</w:t>
            </w:r>
          </w:p>
        </w:tc>
      </w:tr>
      <w:tr w:rsidR="00FD1C6A" w:rsidRPr="00FA1765" w:rsidTr="0095534F">
        <w:trPr>
          <w:trHeight w:val="330"/>
          <w:jc w:val="center"/>
        </w:trPr>
        <w:tc>
          <w:tcPr>
            <w:tcW w:w="3752" w:type="dxa"/>
            <w:vAlign w:val="center"/>
          </w:tcPr>
          <w:p w:rsidR="00FD1C6A" w:rsidRPr="00FA1765" w:rsidRDefault="00FD1C6A" w:rsidP="0095534F">
            <w:pPr>
              <w:rPr>
                <w:bCs/>
                <w:lang w:val="ro-RO"/>
              </w:rPr>
            </w:pPr>
            <w:r w:rsidRPr="00FA1765">
              <w:rPr>
                <w:bCs/>
                <w:sz w:val="22"/>
                <w:szCs w:val="22"/>
                <w:lang w:val="ro-RO"/>
              </w:rPr>
              <w:t>Tribunalul Militar Bucure</w:t>
            </w:r>
            <w:r>
              <w:rPr>
                <w:bCs/>
                <w:sz w:val="22"/>
                <w:szCs w:val="22"/>
                <w:lang w:val="ro-RO"/>
              </w:rPr>
              <w:t>ș</w:t>
            </w:r>
            <w:r w:rsidRPr="00FA1765">
              <w:rPr>
                <w:bCs/>
                <w:sz w:val="22"/>
                <w:szCs w:val="22"/>
                <w:lang w:val="ro-RO"/>
              </w:rPr>
              <w:t>ti</w:t>
            </w:r>
          </w:p>
        </w:tc>
        <w:tc>
          <w:tcPr>
            <w:tcW w:w="1386" w:type="dxa"/>
            <w:noWrap/>
            <w:vAlign w:val="center"/>
          </w:tcPr>
          <w:p w:rsidR="00FD1C6A" w:rsidRPr="00FA1765" w:rsidRDefault="00FD1C6A" w:rsidP="0095534F">
            <w:pPr>
              <w:jc w:val="center"/>
              <w:rPr>
                <w:lang w:val="ro-RO"/>
              </w:rPr>
            </w:pPr>
            <w:r w:rsidRPr="00FA1765">
              <w:rPr>
                <w:sz w:val="22"/>
                <w:szCs w:val="22"/>
                <w:lang w:val="ro-RO"/>
              </w:rPr>
              <w:t>87</w:t>
            </w:r>
          </w:p>
        </w:tc>
        <w:tc>
          <w:tcPr>
            <w:tcW w:w="1656" w:type="dxa"/>
            <w:noWrap/>
            <w:vAlign w:val="center"/>
          </w:tcPr>
          <w:p w:rsidR="00FD1C6A" w:rsidRPr="00FA1765" w:rsidRDefault="00FD1C6A" w:rsidP="0095534F">
            <w:pPr>
              <w:jc w:val="center"/>
              <w:rPr>
                <w:lang w:val="ro-RO"/>
              </w:rPr>
            </w:pPr>
            <w:r w:rsidRPr="00FA1765">
              <w:rPr>
                <w:sz w:val="22"/>
                <w:szCs w:val="22"/>
                <w:lang w:val="ro-RO"/>
              </w:rPr>
              <w:t>99</w:t>
            </w:r>
          </w:p>
        </w:tc>
      </w:tr>
      <w:tr w:rsidR="00FD1C6A" w:rsidRPr="00FA1765" w:rsidTr="0095534F">
        <w:trPr>
          <w:trHeight w:val="330"/>
          <w:jc w:val="center"/>
        </w:trPr>
        <w:tc>
          <w:tcPr>
            <w:tcW w:w="3752" w:type="dxa"/>
            <w:shd w:val="clear" w:color="auto" w:fill="FFFFFF"/>
            <w:vAlign w:val="center"/>
          </w:tcPr>
          <w:p w:rsidR="00FD1C6A" w:rsidRPr="00FA1765" w:rsidRDefault="00FD1C6A" w:rsidP="0095534F">
            <w:pPr>
              <w:rPr>
                <w:bCs/>
                <w:lang w:val="ro-RO"/>
              </w:rPr>
            </w:pPr>
            <w:r w:rsidRPr="00FA1765">
              <w:rPr>
                <w:bCs/>
                <w:sz w:val="22"/>
                <w:szCs w:val="22"/>
                <w:lang w:val="ro-RO"/>
              </w:rPr>
              <w:t>Tribunalul  Militar Cluj Napoca</w:t>
            </w:r>
          </w:p>
        </w:tc>
        <w:tc>
          <w:tcPr>
            <w:tcW w:w="1386" w:type="dxa"/>
            <w:noWrap/>
            <w:vAlign w:val="center"/>
          </w:tcPr>
          <w:p w:rsidR="00FD1C6A" w:rsidRPr="00FA1765" w:rsidRDefault="00FD1C6A" w:rsidP="0095534F">
            <w:pPr>
              <w:jc w:val="center"/>
              <w:rPr>
                <w:lang w:val="ro-RO"/>
              </w:rPr>
            </w:pPr>
            <w:r w:rsidRPr="00FA1765">
              <w:rPr>
                <w:sz w:val="22"/>
                <w:szCs w:val="22"/>
                <w:lang w:val="ro-RO"/>
              </w:rPr>
              <w:t>28</w:t>
            </w:r>
          </w:p>
        </w:tc>
        <w:tc>
          <w:tcPr>
            <w:tcW w:w="1656" w:type="dxa"/>
            <w:noWrap/>
            <w:vAlign w:val="center"/>
          </w:tcPr>
          <w:p w:rsidR="00FD1C6A" w:rsidRPr="00FA1765" w:rsidRDefault="00FD1C6A" w:rsidP="0095534F">
            <w:pPr>
              <w:jc w:val="center"/>
              <w:rPr>
                <w:lang w:val="ro-RO"/>
              </w:rPr>
            </w:pPr>
            <w:r w:rsidRPr="00FA1765">
              <w:rPr>
                <w:sz w:val="22"/>
                <w:szCs w:val="22"/>
                <w:lang w:val="ro-RO"/>
              </w:rPr>
              <w:t>28</w:t>
            </w:r>
          </w:p>
        </w:tc>
      </w:tr>
      <w:tr w:rsidR="00FD1C6A" w:rsidRPr="00FA1765" w:rsidTr="0095534F">
        <w:trPr>
          <w:trHeight w:val="330"/>
          <w:jc w:val="center"/>
        </w:trPr>
        <w:tc>
          <w:tcPr>
            <w:tcW w:w="3752" w:type="dxa"/>
            <w:vAlign w:val="center"/>
          </w:tcPr>
          <w:p w:rsidR="00FD1C6A" w:rsidRPr="00FA1765" w:rsidRDefault="00FD1C6A" w:rsidP="0095534F">
            <w:pPr>
              <w:rPr>
                <w:bCs/>
                <w:lang w:val="ro-RO"/>
              </w:rPr>
            </w:pPr>
            <w:r w:rsidRPr="00FA1765">
              <w:rPr>
                <w:bCs/>
                <w:sz w:val="22"/>
                <w:szCs w:val="22"/>
                <w:lang w:val="ro-RO"/>
              </w:rPr>
              <w:t>Tribunalul Militar Ia</w:t>
            </w:r>
            <w:r>
              <w:rPr>
                <w:bCs/>
                <w:sz w:val="22"/>
                <w:szCs w:val="22"/>
                <w:lang w:val="ro-RO"/>
              </w:rPr>
              <w:t>ș</w:t>
            </w:r>
            <w:r w:rsidRPr="00FA1765">
              <w:rPr>
                <w:bCs/>
                <w:sz w:val="22"/>
                <w:szCs w:val="22"/>
                <w:lang w:val="ro-RO"/>
              </w:rPr>
              <w:t>i</w:t>
            </w:r>
          </w:p>
        </w:tc>
        <w:tc>
          <w:tcPr>
            <w:tcW w:w="1386" w:type="dxa"/>
            <w:noWrap/>
            <w:vAlign w:val="center"/>
          </w:tcPr>
          <w:p w:rsidR="00FD1C6A" w:rsidRPr="00FA1765" w:rsidRDefault="00FD1C6A" w:rsidP="0095534F">
            <w:pPr>
              <w:jc w:val="center"/>
              <w:rPr>
                <w:lang w:val="ro-RO"/>
              </w:rPr>
            </w:pPr>
            <w:r w:rsidRPr="00FA1765">
              <w:rPr>
                <w:sz w:val="22"/>
                <w:szCs w:val="22"/>
                <w:lang w:val="ro-RO"/>
              </w:rPr>
              <w:t>19</w:t>
            </w:r>
          </w:p>
        </w:tc>
        <w:tc>
          <w:tcPr>
            <w:tcW w:w="1656" w:type="dxa"/>
            <w:noWrap/>
            <w:vAlign w:val="center"/>
          </w:tcPr>
          <w:p w:rsidR="00FD1C6A" w:rsidRPr="00FA1765" w:rsidRDefault="00FD1C6A" w:rsidP="0095534F">
            <w:pPr>
              <w:jc w:val="center"/>
              <w:rPr>
                <w:lang w:val="ro-RO"/>
              </w:rPr>
            </w:pPr>
            <w:r w:rsidRPr="00FA1765">
              <w:rPr>
                <w:sz w:val="22"/>
                <w:szCs w:val="22"/>
                <w:lang w:val="ro-RO"/>
              </w:rPr>
              <w:t>25</w:t>
            </w:r>
          </w:p>
        </w:tc>
      </w:tr>
      <w:tr w:rsidR="00FD1C6A" w:rsidRPr="00FA1765" w:rsidTr="0095534F">
        <w:trPr>
          <w:trHeight w:val="300"/>
          <w:jc w:val="center"/>
        </w:trPr>
        <w:tc>
          <w:tcPr>
            <w:tcW w:w="3752" w:type="dxa"/>
            <w:vAlign w:val="center"/>
          </w:tcPr>
          <w:p w:rsidR="00FD1C6A" w:rsidRPr="00FA1765" w:rsidRDefault="00FD1C6A" w:rsidP="0095534F">
            <w:pPr>
              <w:rPr>
                <w:bCs/>
                <w:lang w:val="ro-RO"/>
              </w:rPr>
            </w:pPr>
            <w:r w:rsidRPr="00FA1765">
              <w:rPr>
                <w:bCs/>
                <w:sz w:val="22"/>
                <w:szCs w:val="22"/>
                <w:lang w:val="ro-RO"/>
              </w:rPr>
              <w:t>Tribunalul Militar Timi</w:t>
            </w:r>
            <w:r>
              <w:rPr>
                <w:bCs/>
                <w:sz w:val="22"/>
                <w:szCs w:val="22"/>
                <w:lang w:val="ro-RO"/>
              </w:rPr>
              <w:t>ș</w:t>
            </w:r>
            <w:r w:rsidRPr="00FA1765">
              <w:rPr>
                <w:bCs/>
                <w:sz w:val="22"/>
                <w:szCs w:val="22"/>
                <w:lang w:val="ro-RO"/>
              </w:rPr>
              <w:t>oara</w:t>
            </w:r>
          </w:p>
        </w:tc>
        <w:tc>
          <w:tcPr>
            <w:tcW w:w="1386" w:type="dxa"/>
            <w:noWrap/>
            <w:vAlign w:val="center"/>
          </w:tcPr>
          <w:p w:rsidR="00FD1C6A" w:rsidRPr="00FA1765" w:rsidRDefault="00FD1C6A" w:rsidP="0095534F">
            <w:pPr>
              <w:jc w:val="center"/>
              <w:rPr>
                <w:lang w:val="ro-RO"/>
              </w:rPr>
            </w:pPr>
            <w:r w:rsidRPr="00FA1765">
              <w:rPr>
                <w:sz w:val="22"/>
                <w:szCs w:val="22"/>
                <w:lang w:val="ro-RO"/>
              </w:rPr>
              <w:t>15</w:t>
            </w:r>
          </w:p>
        </w:tc>
        <w:tc>
          <w:tcPr>
            <w:tcW w:w="1656" w:type="dxa"/>
            <w:noWrap/>
            <w:vAlign w:val="center"/>
          </w:tcPr>
          <w:p w:rsidR="00FD1C6A" w:rsidRPr="00FA1765" w:rsidRDefault="00FD1C6A" w:rsidP="0095534F">
            <w:pPr>
              <w:jc w:val="center"/>
              <w:rPr>
                <w:lang w:val="ro-RO"/>
              </w:rPr>
            </w:pPr>
            <w:r w:rsidRPr="00FA1765">
              <w:rPr>
                <w:sz w:val="22"/>
                <w:szCs w:val="22"/>
                <w:lang w:val="ro-RO"/>
              </w:rPr>
              <w:t>31</w:t>
            </w:r>
          </w:p>
        </w:tc>
      </w:tr>
      <w:tr w:rsidR="00FD1C6A" w:rsidRPr="00FA1765" w:rsidTr="0095534F">
        <w:trPr>
          <w:trHeight w:val="330"/>
          <w:jc w:val="center"/>
        </w:trPr>
        <w:tc>
          <w:tcPr>
            <w:tcW w:w="3752" w:type="dxa"/>
            <w:vAlign w:val="center"/>
          </w:tcPr>
          <w:p w:rsidR="00FD1C6A" w:rsidRPr="00FA1765" w:rsidRDefault="00FD1C6A" w:rsidP="0095534F">
            <w:pPr>
              <w:rPr>
                <w:bCs/>
                <w:lang w:val="ro-RO"/>
              </w:rPr>
            </w:pPr>
            <w:r w:rsidRPr="00FA1765">
              <w:rPr>
                <w:bCs/>
                <w:sz w:val="22"/>
                <w:szCs w:val="22"/>
                <w:lang w:val="ro-RO"/>
              </w:rPr>
              <w:t>Curtea Militară de Apel</w:t>
            </w:r>
          </w:p>
        </w:tc>
        <w:tc>
          <w:tcPr>
            <w:tcW w:w="1386" w:type="dxa"/>
            <w:noWrap/>
            <w:vAlign w:val="center"/>
          </w:tcPr>
          <w:p w:rsidR="00FD1C6A" w:rsidRPr="00FA1765" w:rsidRDefault="00FD1C6A" w:rsidP="0095534F">
            <w:pPr>
              <w:jc w:val="center"/>
              <w:rPr>
                <w:lang w:val="ro-RO"/>
              </w:rPr>
            </w:pPr>
            <w:r w:rsidRPr="00FA1765">
              <w:rPr>
                <w:sz w:val="22"/>
                <w:szCs w:val="22"/>
                <w:lang w:val="ro-RO"/>
              </w:rPr>
              <w:t>70</w:t>
            </w:r>
          </w:p>
        </w:tc>
        <w:tc>
          <w:tcPr>
            <w:tcW w:w="1656" w:type="dxa"/>
            <w:noWrap/>
            <w:vAlign w:val="center"/>
          </w:tcPr>
          <w:p w:rsidR="00FD1C6A" w:rsidRPr="00FA1765" w:rsidRDefault="00FD1C6A" w:rsidP="0095534F">
            <w:pPr>
              <w:jc w:val="center"/>
              <w:rPr>
                <w:lang w:val="ro-RO"/>
              </w:rPr>
            </w:pPr>
            <w:r w:rsidRPr="00FA1765">
              <w:rPr>
                <w:sz w:val="22"/>
                <w:szCs w:val="22"/>
                <w:lang w:val="ro-RO"/>
              </w:rPr>
              <w:t>70</w:t>
            </w:r>
          </w:p>
        </w:tc>
      </w:tr>
    </w:tbl>
    <w:p w:rsidR="00FD1C6A" w:rsidRPr="00FA1765" w:rsidRDefault="00FD1C6A" w:rsidP="003A73C0">
      <w:pPr>
        <w:pStyle w:val="Heading3"/>
      </w:pPr>
      <w:bookmarkStart w:id="36" w:name="_Toc411333484"/>
      <w:bookmarkStart w:id="37" w:name="_Toc411429419"/>
      <w:bookmarkStart w:id="38" w:name="_Toc411508594"/>
      <w:bookmarkStart w:id="39" w:name="_Toc486574278"/>
      <w:r w:rsidRPr="00FA1765">
        <w:t>Operativitatea în solu</w:t>
      </w:r>
      <w:r>
        <w:t>ț</w:t>
      </w:r>
      <w:r w:rsidRPr="00FA1765">
        <w:t>ionarea cauzelor</w:t>
      </w:r>
      <w:bookmarkEnd w:id="36"/>
      <w:bookmarkEnd w:id="37"/>
      <w:bookmarkEnd w:id="38"/>
      <w:bookmarkEnd w:id="39"/>
      <w:r w:rsidRPr="00FA1765">
        <w:t xml:space="preserve"> </w:t>
      </w:r>
    </w:p>
    <w:p w:rsidR="00FD1C6A" w:rsidRPr="00FA1765" w:rsidRDefault="00FD1C6A" w:rsidP="008A66A0">
      <w:pPr>
        <w:ind w:right="48" w:firstLine="567"/>
        <w:jc w:val="both"/>
        <w:rPr>
          <w:sz w:val="22"/>
          <w:szCs w:val="22"/>
          <w:lang w:val="ro-RO"/>
        </w:rPr>
      </w:pPr>
      <w:r w:rsidRPr="00FA1765">
        <w:rPr>
          <w:sz w:val="22"/>
          <w:szCs w:val="22"/>
          <w:lang w:val="ro-RO"/>
        </w:rPr>
        <w:t>Numărul cauzelor solu</w:t>
      </w:r>
      <w:r>
        <w:rPr>
          <w:sz w:val="22"/>
          <w:szCs w:val="22"/>
          <w:lang w:val="ro-RO"/>
        </w:rPr>
        <w:t>ț</w:t>
      </w:r>
      <w:r w:rsidRPr="00FA1765">
        <w:rPr>
          <w:sz w:val="22"/>
          <w:szCs w:val="22"/>
          <w:lang w:val="ro-RO"/>
        </w:rPr>
        <w:t>ionate la nivel na</w:t>
      </w:r>
      <w:r>
        <w:rPr>
          <w:sz w:val="22"/>
          <w:szCs w:val="22"/>
          <w:lang w:val="ro-RO"/>
        </w:rPr>
        <w:t>ț</w:t>
      </w:r>
      <w:r w:rsidRPr="00FA1765">
        <w:rPr>
          <w:sz w:val="22"/>
          <w:szCs w:val="22"/>
          <w:lang w:val="ro-RO"/>
        </w:rPr>
        <w:t xml:space="preserve">ional în anul 2014 a fost de </w:t>
      </w:r>
      <w:r w:rsidRPr="00FA1765">
        <w:rPr>
          <w:b/>
          <w:sz w:val="22"/>
          <w:szCs w:val="22"/>
          <w:lang w:val="ro-RO"/>
        </w:rPr>
        <w:t>2.509.272</w:t>
      </w:r>
      <w:r w:rsidRPr="00FA1765">
        <w:rPr>
          <w:sz w:val="22"/>
          <w:szCs w:val="22"/>
          <w:lang w:val="ro-RO"/>
        </w:rPr>
        <w:t xml:space="preserve"> cauze (2.408.240 cauze în 2013), ceea ce reprezintă o cre</w:t>
      </w:r>
      <w:r>
        <w:rPr>
          <w:sz w:val="22"/>
          <w:szCs w:val="22"/>
          <w:lang w:val="ro-RO"/>
        </w:rPr>
        <w:t>ș</w:t>
      </w:r>
      <w:r w:rsidRPr="00FA1765">
        <w:rPr>
          <w:sz w:val="22"/>
          <w:szCs w:val="22"/>
          <w:lang w:val="ro-RO"/>
        </w:rPr>
        <w:t xml:space="preserve">tere de aproximativ cu </w:t>
      </w:r>
      <w:r w:rsidRPr="00FA1765">
        <w:rPr>
          <w:b/>
          <w:sz w:val="22"/>
          <w:szCs w:val="22"/>
          <w:lang w:val="ro-RO"/>
        </w:rPr>
        <w:t>101.031</w:t>
      </w:r>
      <w:r w:rsidRPr="00FA1765">
        <w:rPr>
          <w:sz w:val="22"/>
          <w:szCs w:val="22"/>
          <w:lang w:val="ro-RO"/>
        </w:rPr>
        <w:t xml:space="preserve"> dosare (în plus cu </w:t>
      </w:r>
      <w:r w:rsidRPr="00FA1765">
        <w:rPr>
          <w:b/>
          <w:sz w:val="22"/>
          <w:szCs w:val="22"/>
          <w:lang w:val="ro-RO"/>
        </w:rPr>
        <w:t>4,2%</w:t>
      </w:r>
      <w:r w:rsidRPr="00FA1765">
        <w:rPr>
          <w:sz w:val="22"/>
          <w:szCs w:val="22"/>
          <w:lang w:val="ro-RO"/>
        </w:rPr>
        <w:t xml:space="preserve"> comparativ cu anul 2013). </w:t>
      </w:r>
    </w:p>
    <w:p w:rsidR="00FD1C6A" w:rsidRPr="00FA1765" w:rsidRDefault="00FD1C6A" w:rsidP="008A66A0">
      <w:pPr>
        <w:ind w:right="48" w:firstLine="567"/>
        <w:jc w:val="both"/>
        <w:rPr>
          <w:sz w:val="22"/>
          <w:szCs w:val="22"/>
          <w:lang w:val="ro-RO"/>
        </w:rPr>
      </w:pPr>
      <w:r w:rsidRPr="00FA1765">
        <w:rPr>
          <w:sz w:val="22"/>
          <w:szCs w:val="22"/>
          <w:lang w:val="ro-RO"/>
        </w:rPr>
        <w:t>Numărul dosarelor nesolu</w:t>
      </w:r>
      <w:r>
        <w:rPr>
          <w:sz w:val="22"/>
          <w:szCs w:val="22"/>
          <w:lang w:val="ro-RO"/>
        </w:rPr>
        <w:t>ț</w:t>
      </w:r>
      <w:r w:rsidRPr="00FA1765">
        <w:rPr>
          <w:sz w:val="22"/>
          <w:szCs w:val="22"/>
          <w:lang w:val="ro-RO"/>
        </w:rPr>
        <w:t>ionate rămase în stoc la sfâr</w:t>
      </w:r>
      <w:r>
        <w:rPr>
          <w:sz w:val="22"/>
          <w:szCs w:val="22"/>
          <w:lang w:val="ro-RO"/>
        </w:rPr>
        <w:t>ș</w:t>
      </w:r>
      <w:r w:rsidRPr="00FA1765">
        <w:rPr>
          <w:sz w:val="22"/>
          <w:szCs w:val="22"/>
          <w:lang w:val="ro-RO"/>
        </w:rPr>
        <w:t xml:space="preserve">itul anului 2014 a fost de </w:t>
      </w:r>
      <w:r w:rsidRPr="00FA1765">
        <w:rPr>
          <w:b/>
          <w:sz w:val="22"/>
          <w:szCs w:val="22"/>
          <w:lang w:val="ro-RO"/>
        </w:rPr>
        <w:t>993.417</w:t>
      </w:r>
      <w:r w:rsidRPr="00FA1765">
        <w:rPr>
          <w:sz w:val="22"/>
          <w:szCs w:val="22"/>
          <w:lang w:val="ro-RO"/>
        </w:rPr>
        <w:t xml:space="preserve"> cauze (929.186 cauze în 2013).</w:t>
      </w:r>
    </w:p>
    <w:p w:rsidR="00FD1C6A" w:rsidRPr="00FA1765" w:rsidRDefault="00FD1C6A" w:rsidP="003A73C0">
      <w:pPr>
        <w:keepNext/>
        <w:spacing w:line="360" w:lineRule="auto"/>
        <w:ind w:left="2160" w:hanging="2160"/>
        <w:jc w:val="center"/>
        <w:rPr>
          <w:b/>
          <w:sz w:val="22"/>
          <w:szCs w:val="22"/>
          <w:lang w:val="ro-RO"/>
        </w:rPr>
      </w:pPr>
      <w:r w:rsidRPr="00FA1765">
        <w:rPr>
          <w:b/>
          <w:sz w:val="22"/>
          <w:szCs w:val="22"/>
          <w:lang w:val="ro-RO"/>
        </w:rPr>
        <w:lastRenderedPageBreak/>
        <w:t>Operativitatea la nivelul instan</w:t>
      </w:r>
      <w:r>
        <w:rPr>
          <w:b/>
          <w:sz w:val="22"/>
          <w:szCs w:val="22"/>
          <w:lang w:val="ro-RO"/>
        </w:rPr>
        <w:t>ț</w:t>
      </w:r>
      <w:r w:rsidRPr="00FA1765">
        <w:rPr>
          <w:b/>
          <w:sz w:val="22"/>
          <w:szCs w:val="22"/>
          <w:lang w:val="ro-RO"/>
        </w:rPr>
        <w:t>elor</w:t>
      </w:r>
    </w:p>
    <w:p w:rsidR="00FD1C6A" w:rsidRPr="00FA1765" w:rsidRDefault="00FD1C6A" w:rsidP="0095534F">
      <w:pPr>
        <w:spacing w:line="360" w:lineRule="auto"/>
        <w:jc w:val="center"/>
        <w:rPr>
          <w:rFonts w:cs="Arial"/>
          <w:b/>
          <w:lang w:val="ro-RO"/>
        </w:rPr>
      </w:pPr>
      <w:r w:rsidRPr="00FA1765">
        <w:rPr>
          <w:rFonts w:cs="Arial"/>
          <w:b/>
          <w:lang w:val="ro-RO"/>
        </w:rPr>
        <w:fldChar w:fldCharType="begin"/>
      </w:r>
      <w:r w:rsidRPr="00FA1765">
        <w:rPr>
          <w:rFonts w:cs="Arial"/>
          <w:b/>
          <w:lang w:val="ro-RO"/>
        </w:rPr>
        <w:instrText xml:space="preserve"> LINK Excel.Sheet.8 "C:\\Users\\roxana.petcu\\Desktop\\rapoarte starea justitie 2014\\raport starea justitiei 2014\\Grafice 2014.xls" "Grafic 21![Grafice 2014.xls]Grafic 21 Diagramă 2" \a \p  \* MERGEFORMAT </w:instrText>
      </w:r>
      <w:r w:rsidRPr="00FA1765">
        <w:rPr>
          <w:rFonts w:cs="Arial"/>
          <w:b/>
          <w:lang w:val="ro-RO"/>
        </w:rPr>
        <w:fldChar w:fldCharType="separate"/>
      </w:r>
      <w:r w:rsidR="00B7639C">
        <w:rPr>
          <w:rFonts w:cs="Arial"/>
          <w:b/>
          <w:noProof/>
        </w:rPr>
        <w:object w:dxaOrig="12898" w:dyaOrig="7990">
          <v:shape id="Object 55" o:spid="_x0000_i1080" type="#_x0000_t75" style="width:404.45pt;height:250.45pt;visibility:visible">
            <v:imagedata r:id="rId65" o:title=""/>
          </v:shape>
        </w:object>
      </w:r>
      <w:r w:rsidRPr="00FA1765">
        <w:rPr>
          <w:rFonts w:cs="Arial"/>
          <w:b/>
          <w:lang w:val="ro-RO"/>
        </w:rPr>
        <w:fldChar w:fldCharType="end"/>
      </w:r>
    </w:p>
    <w:p w:rsidR="00FD1C6A" w:rsidRPr="00FA1765" w:rsidRDefault="00FD1C6A" w:rsidP="003A73C0">
      <w:pPr>
        <w:pStyle w:val="AddParagrafBoldItalic"/>
      </w:pPr>
      <w:bookmarkStart w:id="40" w:name="_Toc411333485"/>
      <w:bookmarkStart w:id="41" w:name="_Toc411429420"/>
      <w:bookmarkStart w:id="42" w:name="_Toc411508595"/>
      <w:r w:rsidRPr="00FA1765">
        <w:t>1. Operativitatea la nivelul ICCJ</w:t>
      </w:r>
      <w:bookmarkEnd w:id="40"/>
      <w:bookmarkEnd w:id="41"/>
      <w:bookmarkEnd w:id="42"/>
      <w:r w:rsidRPr="00FA1765">
        <w:t xml:space="preserve"> </w:t>
      </w:r>
    </w:p>
    <w:p w:rsidR="00FD1C6A" w:rsidRPr="00FA1765" w:rsidRDefault="00FD1C6A" w:rsidP="008A66A0">
      <w:pPr>
        <w:ind w:right="48" w:firstLine="567"/>
        <w:jc w:val="both"/>
        <w:rPr>
          <w:sz w:val="22"/>
          <w:szCs w:val="22"/>
          <w:lang w:val="ro-RO"/>
        </w:rPr>
      </w:pPr>
      <w:r w:rsidRPr="00FA1765">
        <w:rPr>
          <w:sz w:val="22"/>
          <w:szCs w:val="22"/>
          <w:lang w:val="ro-RO"/>
        </w:rPr>
        <w:t>Numărul cauzelor de solu</w:t>
      </w:r>
      <w:r>
        <w:rPr>
          <w:sz w:val="22"/>
          <w:szCs w:val="22"/>
          <w:lang w:val="ro-RO"/>
        </w:rPr>
        <w:t>ț</w:t>
      </w:r>
      <w:r w:rsidRPr="00FA1765">
        <w:rPr>
          <w:sz w:val="22"/>
          <w:szCs w:val="22"/>
          <w:lang w:val="ro-RO"/>
        </w:rPr>
        <w:t xml:space="preserve">ionat la nivelul </w:t>
      </w:r>
      <w:r w:rsidRPr="00FA1765">
        <w:rPr>
          <w:b/>
          <w:bCs/>
          <w:sz w:val="22"/>
          <w:szCs w:val="22"/>
          <w:lang w:val="ro-RO"/>
        </w:rPr>
        <w:t>Înaltei Cur</w:t>
      </w:r>
      <w:r>
        <w:rPr>
          <w:b/>
          <w:bCs/>
          <w:sz w:val="22"/>
          <w:szCs w:val="22"/>
          <w:lang w:val="ro-RO"/>
        </w:rPr>
        <w:t>ț</w:t>
      </w:r>
      <w:r w:rsidRPr="00FA1765">
        <w:rPr>
          <w:b/>
          <w:bCs/>
          <w:sz w:val="22"/>
          <w:szCs w:val="22"/>
          <w:lang w:val="ro-RO"/>
        </w:rPr>
        <w:t>i de Casa</w:t>
      </w:r>
      <w:r>
        <w:rPr>
          <w:b/>
          <w:bCs/>
          <w:sz w:val="22"/>
          <w:szCs w:val="22"/>
          <w:lang w:val="ro-RO"/>
        </w:rPr>
        <w:t>ț</w:t>
      </w:r>
      <w:r w:rsidRPr="00FA1765">
        <w:rPr>
          <w:b/>
          <w:bCs/>
          <w:sz w:val="22"/>
          <w:szCs w:val="22"/>
          <w:lang w:val="ro-RO"/>
        </w:rPr>
        <w:t xml:space="preserve">ie </w:t>
      </w:r>
      <w:r>
        <w:rPr>
          <w:b/>
          <w:bCs/>
          <w:sz w:val="22"/>
          <w:szCs w:val="22"/>
          <w:lang w:val="ro-RO"/>
        </w:rPr>
        <w:t>ș</w:t>
      </w:r>
      <w:r w:rsidRPr="00FA1765">
        <w:rPr>
          <w:b/>
          <w:bCs/>
          <w:sz w:val="22"/>
          <w:szCs w:val="22"/>
          <w:lang w:val="ro-RO"/>
        </w:rPr>
        <w:t>i Justi</w:t>
      </w:r>
      <w:r>
        <w:rPr>
          <w:b/>
          <w:bCs/>
          <w:sz w:val="22"/>
          <w:szCs w:val="22"/>
          <w:lang w:val="ro-RO"/>
        </w:rPr>
        <w:t>ț</w:t>
      </w:r>
      <w:r w:rsidRPr="00FA1765">
        <w:rPr>
          <w:b/>
          <w:bCs/>
          <w:sz w:val="22"/>
          <w:szCs w:val="22"/>
          <w:lang w:val="ro-RO"/>
        </w:rPr>
        <w:t>ie</w:t>
      </w:r>
      <w:r w:rsidRPr="00FA1765">
        <w:rPr>
          <w:sz w:val="22"/>
          <w:szCs w:val="22"/>
          <w:lang w:val="ro-RO"/>
        </w:rPr>
        <w:t xml:space="preserve"> în anul 2014 a fost de </w:t>
      </w:r>
      <w:r w:rsidRPr="00FA1765">
        <w:rPr>
          <w:b/>
          <w:sz w:val="22"/>
          <w:szCs w:val="22"/>
          <w:lang w:val="ro-RO"/>
        </w:rPr>
        <w:t>35.893</w:t>
      </w:r>
      <w:r w:rsidRPr="00FA1765">
        <w:rPr>
          <w:sz w:val="22"/>
          <w:szCs w:val="22"/>
          <w:lang w:val="ro-RO"/>
        </w:rPr>
        <w:t xml:space="preserve"> dosare, dintre acestea fiind solu</w:t>
      </w:r>
      <w:r>
        <w:rPr>
          <w:sz w:val="22"/>
          <w:szCs w:val="22"/>
          <w:lang w:val="ro-RO"/>
        </w:rPr>
        <w:t>ț</w:t>
      </w:r>
      <w:r w:rsidRPr="00FA1765">
        <w:rPr>
          <w:sz w:val="22"/>
          <w:szCs w:val="22"/>
          <w:lang w:val="ro-RO"/>
        </w:rPr>
        <w:t xml:space="preserve">ionate </w:t>
      </w:r>
      <w:r w:rsidRPr="00FA1765">
        <w:rPr>
          <w:b/>
          <w:sz w:val="22"/>
          <w:szCs w:val="22"/>
          <w:lang w:val="ro-RO"/>
        </w:rPr>
        <w:t>19.295</w:t>
      </w:r>
      <w:r w:rsidRPr="00FA1765">
        <w:rPr>
          <w:sz w:val="22"/>
          <w:szCs w:val="22"/>
          <w:lang w:val="ro-RO"/>
        </w:rPr>
        <w:t xml:space="preserve"> cauze, rămânând un stoc final ce se va reporta pentru anul 2013 de </w:t>
      </w:r>
      <w:r w:rsidRPr="00FA1765">
        <w:rPr>
          <w:b/>
          <w:sz w:val="22"/>
          <w:szCs w:val="22"/>
          <w:lang w:val="ro-RO"/>
        </w:rPr>
        <w:t xml:space="preserve">16.598 </w:t>
      </w:r>
      <w:r w:rsidRPr="00FA1765">
        <w:rPr>
          <w:sz w:val="22"/>
          <w:szCs w:val="22"/>
          <w:lang w:val="ro-RO"/>
        </w:rPr>
        <w:t xml:space="preserve">dosare (21.019 dosare în 2013). </w:t>
      </w:r>
    </w:p>
    <w:p w:rsidR="00FD1C6A" w:rsidRPr="00FA1765" w:rsidRDefault="00FD1C6A" w:rsidP="008A66A0">
      <w:pPr>
        <w:ind w:right="48" w:firstLine="567"/>
        <w:jc w:val="both"/>
        <w:rPr>
          <w:sz w:val="22"/>
          <w:szCs w:val="22"/>
          <w:lang w:val="ro-RO"/>
        </w:rPr>
      </w:pPr>
      <w:r w:rsidRPr="00FA1765">
        <w:rPr>
          <w:sz w:val="22"/>
          <w:szCs w:val="22"/>
          <w:lang w:val="ro-RO"/>
        </w:rPr>
        <w:t>Operativitatea în raport de volumul de activitate la nivelul anului 2014 pentru această instan</w:t>
      </w:r>
      <w:r>
        <w:rPr>
          <w:sz w:val="22"/>
          <w:szCs w:val="22"/>
          <w:lang w:val="ro-RO"/>
        </w:rPr>
        <w:t>ț</w:t>
      </w:r>
      <w:r w:rsidRPr="00FA1765">
        <w:rPr>
          <w:sz w:val="22"/>
          <w:szCs w:val="22"/>
          <w:lang w:val="ro-RO"/>
        </w:rPr>
        <w:t xml:space="preserve">ă a fost de </w:t>
      </w:r>
      <w:r w:rsidRPr="00FA1765">
        <w:rPr>
          <w:b/>
          <w:bCs/>
          <w:sz w:val="22"/>
          <w:szCs w:val="22"/>
          <w:lang w:val="ro-RO"/>
        </w:rPr>
        <w:t>54%</w:t>
      </w:r>
      <w:r w:rsidRPr="00FA1765">
        <w:rPr>
          <w:sz w:val="22"/>
          <w:szCs w:val="22"/>
          <w:lang w:val="ro-RO"/>
        </w:rPr>
        <w:t>.</w:t>
      </w:r>
    </w:p>
    <w:p w:rsidR="00FD1C6A" w:rsidRPr="00FA1765" w:rsidRDefault="00FD1C6A" w:rsidP="0095534F">
      <w:pPr>
        <w:spacing w:line="360" w:lineRule="auto"/>
        <w:jc w:val="center"/>
        <w:rPr>
          <w:sz w:val="22"/>
          <w:szCs w:val="22"/>
          <w:lang w:val="ro-RO"/>
        </w:rPr>
      </w:pPr>
      <w:r w:rsidRPr="00FA1765">
        <w:rPr>
          <w:sz w:val="22"/>
          <w:szCs w:val="22"/>
          <w:lang w:val="ro-RO"/>
        </w:rPr>
        <w:fldChar w:fldCharType="begin"/>
      </w:r>
      <w:r w:rsidRPr="00FA1765">
        <w:rPr>
          <w:sz w:val="22"/>
          <w:szCs w:val="22"/>
          <w:lang w:val="ro-RO"/>
        </w:rPr>
        <w:instrText xml:space="preserve"> LINK Excel.Sheet.8 "C:\\Users\\roxana.petcu\\Desktop\\rapoarte starea justitie 2014\\raport starea justitiei 2014\\Grafice 2014.xls" "Grafic 18 (1)![Grafice 2014.xls]Grafic 18 (1) Diagramă 1025" \a \p  \* MERGEFORMAT </w:instrText>
      </w:r>
      <w:r w:rsidRPr="00FA1765">
        <w:rPr>
          <w:sz w:val="22"/>
          <w:szCs w:val="22"/>
          <w:lang w:val="ro-RO"/>
        </w:rPr>
        <w:fldChar w:fldCharType="separate"/>
      </w:r>
      <w:r w:rsidR="00B7639C">
        <w:rPr>
          <w:noProof/>
          <w:sz w:val="22"/>
          <w:szCs w:val="22"/>
        </w:rPr>
        <w:object w:dxaOrig="11852" w:dyaOrig="6591">
          <v:shape id="Object 56" o:spid="_x0000_i1081" type="#_x0000_t75" style="width:451.4pt;height:251.05pt;visibility:visible">
            <v:imagedata r:id="rId66" o:title=""/>
          </v:shape>
        </w:object>
      </w:r>
      <w:r w:rsidRPr="00FA1765">
        <w:rPr>
          <w:sz w:val="22"/>
          <w:szCs w:val="22"/>
          <w:lang w:val="ro-RO"/>
        </w:rPr>
        <w:fldChar w:fldCharType="end"/>
      </w:r>
    </w:p>
    <w:p w:rsidR="00FD1C6A" w:rsidRPr="00FA1765" w:rsidRDefault="00FD1C6A" w:rsidP="00F0796D">
      <w:pPr>
        <w:ind w:right="48" w:firstLine="567"/>
        <w:jc w:val="both"/>
        <w:rPr>
          <w:sz w:val="22"/>
          <w:szCs w:val="22"/>
          <w:lang w:val="ro-RO"/>
        </w:rPr>
      </w:pPr>
      <w:r w:rsidRPr="00FA1765">
        <w:rPr>
          <w:sz w:val="22"/>
          <w:szCs w:val="22"/>
          <w:lang w:val="ro-RO"/>
        </w:rPr>
        <w:t>Operativitatea calculată ca raportul dintre dosarele solu</w:t>
      </w:r>
      <w:r>
        <w:rPr>
          <w:sz w:val="22"/>
          <w:szCs w:val="22"/>
          <w:lang w:val="ro-RO"/>
        </w:rPr>
        <w:t>ț</w:t>
      </w:r>
      <w:r w:rsidRPr="00FA1765">
        <w:rPr>
          <w:sz w:val="22"/>
          <w:szCs w:val="22"/>
          <w:lang w:val="ro-RO"/>
        </w:rPr>
        <w:t xml:space="preserve">ionate </w:t>
      </w:r>
      <w:r>
        <w:rPr>
          <w:sz w:val="22"/>
          <w:szCs w:val="22"/>
          <w:lang w:val="ro-RO"/>
        </w:rPr>
        <w:t>ș</w:t>
      </w:r>
      <w:r w:rsidRPr="00FA1765">
        <w:rPr>
          <w:sz w:val="22"/>
          <w:szCs w:val="22"/>
          <w:lang w:val="ro-RO"/>
        </w:rPr>
        <w:t xml:space="preserve">i dosarele nou intrate a înregistrat în anul 2014 valoarea de </w:t>
      </w:r>
      <w:r w:rsidRPr="00FA1765">
        <w:rPr>
          <w:b/>
          <w:sz w:val="22"/>
          <w:szCs w:val="22"/>
          <w:lang w:val="ro-RO"/>
        </w:rPr>
        <w:t xml:space="preserve">130% </w:t>
      </w:r>
      <w:r w:rsidRPr="00FA1765">
        <w:rPr>
          <w:sz w:val="22"/>
          <w:szCs w:val="22"/>
          <w:lang w:val="ro-RO"/>
        </w:rPr>
        <w:t>(135 % în anul 2013), ceea ce înseamnă un stoc considerabil mai mic la data de 01.01.2015.</w:t>
      </w:r>
    </w:p>
    <w:p w:rsidR="00FD1C6A" w:rsidRPr="00FA1765" w:rsidRDefault="00FD1C6A" w:rsidP="00F0796D">
      <w:pPr>
        <w:ind w:right="48" w:firstLine="567"/>
        <w:jc w:val="both"/>
        <w:rPr>
          <w:sz w:val="22"/>
          <w:szCs w:val="22"/>
          <w:lang w:val="ro-RO"/>
        </w:rPr>
      </w:pPr>
      <w:r w:rsidRPr="00FA1765">
        <w:rPr>
          <w:sz w:val="22"/>
          <w:szCs w:val="22"/>
          <w:lang w:val="ro-RO"/>
        </w:rPr>
        <w:t>La nivelul sec</w:t>
      </w:r>
      <w:r>
        <w:rPr>
          <w:sz w:val="22"/>
          <w:szCs w:val="22"/>
          <w:lang w:val="ro-RO"/>
        </w:rPr>
        <w:t>ț</w:t>
      </w:r>
      <w:r w:rsidRPr="00FA1765">
        <w:rPr>
          <w:sz w:val="22"/>
          <w:szCs w:val="22"/>
          <w:lang w:val="ro-RO"/>
        </w:rPr>
        <w:t>iilor, distribu</w:t>
      </w:r>
      <w:r>
        <w:rPr>
          <w:sz w:val="22"/>
          <w:szCs w:val="22"/>
          <w:lang w:val="ro-RO"/>
        </w:rPr>
        <w:t>ț</w:t>
      </w:r>
      <w:r w:rsidRPr="00FA1765">
        <w:rPr>
          <w:sz w:val="22"/>
          <w:szCs w:val="22"/>
          <w:lang w:val="ro-RO"/>
        </w:rPr>
        <w:t>ia operativită</w:t>
      </w:r>
      <w:r>
        <w:rPr>
          <w:sz w:val="22"/>
          <w:szCs w:val="22"/>
          <w:lang w:val="ro-RO"/>
        </w:rPr>
        <w:t>ț</w:t>
      </w:r>
      <w:r w:rsidRPr="00FA1765">
        <w:rPr>
          <w:sz w:val="22"/>
          <w:szCs w:val="22"/>
          <w:lang w:val="ro-RO"/>
        </w:rPr>
        <w:t>ii în raport de cauzele nou intrate a fost următoarea (eficien</w:t>
      </w:r>
      <w:r>
        <w:rPr>
          <w:sz w:val="22"/>
          <w:szCs w:val="22"/>
          <w:lang w:val="ro-RO"/>
        </w:rPr>
        <w:t>ț</w:t>
      </w:r>
      <w:r w:rsidRPr="00FA1765">
        <w:rPr>
          <w:sz w:val="22"/>
          <w:szCs w:val="22"/>
          <w:lang w:val="ro-RO"/>
        </w:rPr>
        <w:t>a în lichidarea stocurilor):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700"/>
      </w:tblGrid>
      <w:tr w:rsidR="00FD1C6A" w:rsidRPr="00FA1765" w:rsidTr="003A73C0">
        <w:trPr>
          <w:jc w:val="center"/>
        </w:trPr>
        <w:tc>
          <w:tcPr>
            <w:tcW w:w="4320" w:type="dxa"/>
            <w:shd w:val="clear" w:color="auto" w:fill="D9D9D9"/>
          </w:tcPr>
          <w:p w:rsidR="00FD1C6A" w:rsidRPr="00FA1765" w:rsidRDefault="00FD1C6A" w:rsidP="0095534F">
            <w:pPr>
              <w:spacing w:line="360" w:lineRule="auto"/>
              <w:jc w:val="center"/>
              <w:rPr>
                <w:b/>
                <w:bCs/>
                <w:lang w:val="ro-RO"/>
              </w:rPr>
            </w:pPr>
            <w:r w:rsidRPr="00FA1765">
              <w:rPr>
                <w:b/>
                <w:bCs/>
                <w:sz w:val="22"/>
                <w:szCs w:val="22"/>
                <w:lang w:val="ro-RO"/>
              </w:rPr>
              <w:t>Sec</w:t>
            </w:r>
            <w:r>
              <w:rPr>
                <w:b/>
                <w:bCs/>
                <w:sz w:val="22"/>
                <w:szCs w:val="22"/>
                <w:lang w:val="ro-RO"/>
              </w:rPr>
              <w:t>ț</w:t>
            </w:r>
            <w:r w:rsidRPr="00FA1765">
              <w:rPr>
                <w:b/>
                <w:bCs/>
                <w:sz w:val="22"/>
                <w:szCs w:val="22"/>
                <w:lang w:val="ro-RO"/>
              </w:rPr>
              <w:t>ia</w:t>
            </w:r>
          </w:p>
        </w:tc>
        <w:tc>
          <w:tcPr>
            <w:tcW w:w="2700" w:type="dxa"/>
            <w:shd w:val="clear" w:color="auto" w:fill="D9D9D9"/>
          </w:tcPr>
          <w:p w:rsidR="00FD1C6A" w:rsidRPr="00FA1765" w:rsidRDefault="00FD1C6A" w:rsidP="0095534F">
            <w:pPr>
              <w:spacing w:line="360" w:lineRule="auto"/>
              <w:jc w:val="center"/>
              <w:rPr>
                <w:b/>
                <w:bCs/>
                <w:lang w:val="ro-RO"/>
              </w:rPr>
            </w:pPr>
            <w:r w:rsidRPr="00FA1765">
              <w:rPr>
                <w:b/>
                <w:bCs/>
                <w:sz w:val="22"/>
                <w:szCs w:val="22"/>
                <w:lang w:val="ro-RO"/>
              </w:rPr>
              <w:t>Procent operativitate</w:t>
            </w:r>
          </w:p>
        </w:tc>
      </w:tr>
      <w:tr w:rsidR="00FD1C6A" w:rsidRPr="00FA1765" w:rsidTr="0095534F">
        <w:trPr>
          <w:jc w:val="center"/>
        </w:trPr>
        <w:tc>
          <w:tcPr>
            <w:tcW w:w="4320" w:type="dxa"/>
          </w:tcPr>
          <w:p w:rsidR="00FD1C6A" w:rsidRPr="00FA1765" w:rsidRDefault="00FD1C6A" w:rsidP="0095534F">
            <w:pPr>
              <w:spacing w:line="360" w:lineRule="auto"/>
              <w:jc w:val="both"/>
              <w:rPr>
                <w:lang w:val="ro-RO"/>
              </w:rPr>
            </w:pPr>
            <w:r w:rsidRPr="00FA1765">
              <w:rPr>
                <w:sz w:val="22"/>
                <w:szCs w:val="22"/>
                <w:lang w:val="ro-RO"/>
              </w:rPr>
              <w:t>Sec</w:t>
            </w:r>
            <w:r>
              <w:rPr>
                <w:sz w:val="22"/>
                <w:szCs w:val="22"/>
                <w:lang w:val="ro-RO"/>
              </w:rPr>
              <w:t>ț</w:t>
            </w:r>
            <w:r w:rsidRPr="00FA1765">
              <w:rPr>
                <w:sz w:val="22"/>
                <w:szCs w:val="22"/>
                <w:lang w:val="ro-RO"/>
              </w:rPr>
              <w:t>ia I civilă</w:t>
            </w:r>
          </w:p>
        </w:tc>
        <w:tc>
          <w:tcPr>
            <w:tcW w:w="2700" w:type="dxa"/>
          </w:tcPr>
          <w:p w:rsidR="00FD1C6A" w:rsidRPr="00FA1765" w:rsidRDefault="00FD1C6A" w:rsidP="0095534F">
            <w:pPr>
              <w:spacing w:line="360" w:lineRule="auto"/>
              <w:jc w:val="center"/>
              <w:rPr>
                <w:lang w:val="ro-RO"/>
              </w:rPr>
            </w:pPr>
            <w:r w:rsidRPr="00FA1765">
              <w:rPr>
                <w:sz w:val="22"/>
                <w:szCs w:val="22"/>
                <w:lang w:val="ro-RO"/>
              </w:rPr>
              <w:t>138</w:t>
            </w:r>
          </w:p>
        </w:tc>
      </w:tr>
      <w:tr w:rsidR="00FD1C6A" w:rsidRPr="00FA1765" w:rsidTr="0095534F">
        <w:trPr>
          <w:jc w:val="center"/>
        </w:trPr>
        <w:tc>
          <w:tcPr>
            <w:tcW w:w="4320" w:type="dxa"/>
          </w:tcPr>
          <w:p w:rsidR="00FD1C6A" w:rsidRPr="00FA1765" w:rsidRDefault="00FD1C6A" w:rsidP="0095534F">
            <w:pPr>
              <w:spacing w:line="360" w:lineRule="auto"/>
              <w:jc w:val="both"/>
              <w:rPr>
                <w:lang w:val="ro-RO"/>
              </w:rPr>
            </w:pPr>
            <w:r w:rsidRPr="00FA1765">
              <w:rPr>
                <w:sz w:val="22"/>
                <w:szCs w:val="22"/>
                <w:lang w:val="ro-RO"/>
              </w:rPr>
              <w:lastRenderedPageBreak/>
              <w:t>Sec</w:t>
            </w:r>
            <w:r>
              <w:rPr>
                <w:sz w:val="22"/>
                <w:szCs w:val="22"/>
                <w:lang w:val="ro-RO"/>
              </w:rPr>
              <w:t>ț</w:t>
            </w:r>
            <w:r w:rsidRPr="00FA1765">
              <w:rPr>
                <w:sz w:val="22"/>
                <w:szCs w:val="22"/>
                <w:lang w:val="ro-RO"/>
              </w:rPr>
              <w:t>ia a II - a civilă</w:t>
            </w:r>
          </w:p>
        </w:tc>
        <w:tc>
          <w:tcPr>
            <w:tcW w:w="2700" w:type="dxa"/>
          </w:tcPr>
          <w:p w:rsidR="00FD1C6A" w:rsidRPr="00FA1765" w:rsidRDefault="00FD1C6A" w:rsidP="0095534F">
            <w:pPr>
              <w:spacing w:line="360" w:lineRule="auto"/>
              <w:jc w:val="center"/>
              <w:rPr>
                <w:lang w:val="ro-RO"/>
              </w:rPr>
            </w:pPr>
            <w:r w:rsidRPr="00FA1765">
              <w:rPr>
                <w:sz w:val="22"/>
                <w:szCs w:val="22"/>
                <w:lang w:val="ro-RO"/>
              </w:rPr>
              <w:t>183</w:t>
            </w:r>
          </w:p>
        </w:tc>
      </w:tr>
      <w:tr w:rsidR="00FD1C6A" w:rsidRPr="00FA1765" w:rsidTr="0095534F">
        <w:trPr>
          <w:jc w:val="center"/>
        </w:trPr>
        <w:tc>
          <w:tcPr>
            <w:tcW w:w="4320" w:type="dxa"/>
          </w:tcPr>
          <w:p w:rsidR="00FD1C6A" w:rsidRPr="00FA1765" w:rsidRDefault="00FD1C6A" w:rsidP="0095534F">
            <w:pPr>
              <w:spacing w:line="360" w:lineRule="auto"/>
              <w:jc w:val="both"/>
              <w:rPr>
                <w:lang w:val="ro-RO"/>
              </w:rPr>
            </w:pPr>
            <w:r w:rsidRPr="00FA1765">
              <w:rPr>
                <w:sz w:val="22"/>
                <w:szCs w:val="22"/>
                <w:lang w:val="ro-RO"/>
              </w:rPr>
              <w:t>Sec</w:t>
            </w:r>
            <w:r>
              <w:rPr>
                <w:sz w:val="22"/>
                <w:szCs w:val="22"/>
                <w:lang w:val="ro-RO"/>
              </w:rPr>
              <w:t>ț</w:t>
            </w:r>
            <w:r w:rsidRPr="00FA1765">
              <w:rPr>
                <w:sz w:val="22"/>
                <w:szCs w:val="22"/>
                <w:lang w:val="ro-RO"/>
              </w:rPr>
              <w:t xml:space="preserve">ia penală </w:t>
            </w:r>
          </w:p>
        </w:tc>
        <w:tc>
          <w:tcPr>
            <w:tcW w:w="2700" w:type="dxa"/>
          </w:tcPr>
          <w:p w:rsidR="00FD1C6A" w:rsidRPr="00FA1765" w:rsidRDefault="00FD1C6A" w:rsidP="0095534F">
            <w:pPr>
              <w:spacing w:line="360" w:lineRule="auto"/>
              <w:jc w:val="center"/>
              <w:rPr>
                <w:lang w:val="ro-RO"/>
              </w:rPr>
            </w:pPr>
            <w:r w:rsidRPr="00FA1765">
              <w:rPr>
                <w:sz w:val="22"/>
                <w:szCs w:val="22"/>
                <w:lang w:val="ro-RO"/>
              </w:rPr>
              <w:t>148</w:t>
            </w:r>
          </w:p>
        </w:tc>
      </w:tr>
      <w:tr w:rsidR="00FD1C6A" w:rsidRPr="00FA1765" w:rsidTr="0095534F">
        <w:trPr>
          <w:jc w:val="center"/>
        </w:trPr>
        <w:tc>
          <w:tcPr>
            <w:tcW w:w="4320" w:type="dxa"/>
          </w:tcPr>
          <w:p w:rsidR="00FD1C6A" w:rsidRPr="00FA1765" w:rsidRDefault="00FD1C6A" w:rsidP="0095534F">
            <w:pPr>
              <w:spacing w:line="360" w:lineRule="auto"/>
              <w:jc w:val="both"/>
              <w:rPr>
                <w:lang w:val="ro-RO"/>
              </w:rPr>
            </w:pPr>
            <w:r w:rsidRPr="00FA1765">
              <w:rPr>
                <w:sz w:val="22"/>
                <w:szCs w:val="22"/>
                <w:lang w:val="ro-RO"/>
              </w:rPr>
              <w:t>Sec</w:t>
            </w:r>
            <w:r>
              <w:rPr>
                <w:sz w:val="22"/>
                <w:szCs w:val="22"/>
                <w:lang w:val="ro-RO"/>
              </w:rPr>
              <w:t>ț</w:t>
            </w:r>
            <w:r w:rsidRPr="00FA1765">
              <w:rPr>
                <w:sz w:val="22"/>
                <w:szCs w:val="22"/>
                <w:lang w:val="ro-RO"/>
              </w:rPr>
              <w:t xml:space="preserve">ia de contencios administrativ </w:t>
            </w:r>
            <w:r>
              <w:rPr>
                <w:sz w:val="22"/>
                <w:szCs w:val="22"/>
                <w:lang w:val="ro-RO"/>
              </w:rPr>
              <w:t>ș</w:t>
            </w:r>
            <w:r w:rsidRPr="00FA1765">
              <w:rPr>
                <w:sz w:val="22"/>
                <w:szCs w:val="22"/>
                <w:lang w:val="ro-RO"/>
              </w:rPr>
              <w:t>i fiscal</w:t>
            </w:r>
          </w:p>
        </w:tc>
        <w:tc>
          <w:tcPr>
            <w:tcW w:w="2700" w:type="dxa"/>
          </w:tcPr>
          <w:p w:rsidR="00FD1C6A" w:rsidRPr="00FA1765" w:rsidRDefault="00FD1C6A" w:rsidP="0095534F">
            <w:pPr>
              <w:spacing w:line="360" w:lineRule="auto"/>
              <w:jc w:val="center"/>
              <w:rPr>
                <w:lang w:val="ro-RO"/>
              </w:rPr>
            </w:pPr>
            <w:r w:rsidRPr="00FA1765">
              <w:rPr>
                <w:sz w:val="22"/>
                <w:szCs w:val="22"/>
                <w:lang w:val="ro-RO"/>
              </w:rPr>
              <w:t>78</w:t>
            </w:r>
          </w:p>
        </w:tc>
      </w:tr>
    </w:tbl>
    <w:p w:rsidR="00FD1C6A" w:rsidRPr="00FA1765" w:rsidRDefault="00FD1C6A" w:rsidP="003A73C0">
      <w:pPr>
        <w:pStyle w:val="AddParagrafBoldItalic"/>
      </w:pPr>
      <w:bookmarkStart w:id="43" w:name="_Toc127736445"/>
      <w:bookmarkStart w:id="44" w:name="_Toc128547400"/>
      <w:bookmarkStart w:id="45" w:name="_Toc411333486"/>
      <w:bookmarkStart w:id="46" w:name="_Toc411429421"/>
      <w:bookmarkStart w:id="47" w:name="_Toc411508596"/>
      <w:r w:rsidRPr="00FA1765">
        <w:t>2. Operativitatea la cur</w:t>
      </w:r>
      <w:r>
        <w:t>ț</w:t>
      </w:r>
      <w:r w:rsidRPr="00FA1765">
        <w:t>ile de apel</w:t>
      </w:r>
      <w:bookmarkEnd w:id="43"/>
      <w:bookmarkEnd w:id="44"/>
      <w:bookmarkEnd w:id="45"/>
      <w:bookmarkEnd w:id="46"/>
      <w:bookmarkEnd w:id="47"/>
      <w:r w:rsidRPr="00FA1765">
        <w:t xml:space="preserve"> </w:t>
      </w:r>
    </w:p>
    <w:p w:rsidR="00FD1C6A" w:rsidRPr="00FA1765" w:rsidRDefault="00FD1C6A" w:rsidP="008A66A0">
      <w:pPr>
        <w:ind w:right="48" w:firstLine="567"/>
        <w:jc w:val="both"/>
        <w:rPr>
          <w:sz w:val="22"/>
          <w:szCs w:val="22"/>
          <w:lang w:val="ro-RO"/>
        </w:rPr>
      </w:pPr>
      <w:r w:rsidRPr="00FA1765">
        <w:rPr>
          <w:sz w:val="22"/>
          <w:szCs w:val="22"/>
          <w:lang w:val="ro-RO"/>
        </w:rPr>
        <w:t xml:space="preserve">Din cele </w:t>
      </w:r>
      <w:r w:rsidRPr="00FA1765">
        <w:rPr>
          <w:b/>
          <w:sz w:val="22"/>
          <w:szCs w:val="22"/>
          <w:lang w:val="ro-RO"/>
        </w:rPr>
        <w:t>290.977</w:t>
      </w:r>
      <w:r w:rsidRPr="00FA1765">
        <w:rPr>
          <w:sz w:val="22"/>
          <w:szCs w:val="22"/>
          <w:lang w:val="ro-RO"/>
        </w:rPr>
        <w:t xml:space="preserve"> cauze înregistrate pe rolul cur</w:t>
      </w:r>
      <w:r>
        <w:rPr>
          <w:sz w:val="22"/>
          <w:szCs w:val="22"/>
          <w:lang w:val="ro-RO"/>
        </w:rPr>
        <w:t>ț</w:t>
      </w:r>
      <w:r w:rsidRPr="00FA1765">
        <w:rPr>
          <w:sz w:val="22"/>
          <w:szCs w:val="22"/>
          <w:lang w:val="ro-RO"/>
        </w:rPr>
        <w:t>ilor de apel în anul 2014, au fost solu</w:t>
      </w:r>
      <w:r>
        <w:rPr>
          <w:sz w:val="22"/>
          <w:szCs w:val="22"/>
          <w:lang w:val="ro-RO"/>
        </w:rPr>
        <w:t>ț</w:t>
      </w:r>
      <w:r w:rsidRPr="00FA1765">
        <w:rPr>
          <w:sz w:val="22"/>
          <w:szCs w:val="22"/>
          <w:lang w:val="ro-RO"/>
        </w:rPr>
        <w:t xml:space="preserve">ionate </w:t>
      </w:r>
      <w:r w:rsidRPr="00FA1765">
        <w:rPr>
          <w:b/>
          <w:sz w:val="22"/>
          <w:szCs w:val="22"/>
          <w:lang w:val="ro-RO"/>
        </w:rPr>
        <w:t>221.311</w:t>
      </w:r>
      <w:r w:rsidRPr="00FA1765">
        <w:rPr>
          <w:sz w:val="22"/>
          <w:szCs w:val="22"/>
          <w:lang w:val="ro-RO"/>
        </w:rPr>
        <w:t xml:space="preserve"> dosare, rămânând un stoc de </w:t>
      </w:r>
      <w:r w:rsidRPr="00FA1765">
        <w:rPr>
          <w:b/>
          <w:sz w:val="22"/>
          <w:szCs w:val="22"/>
          <w:lang w:val="ro-RO"/>
        </w:rPr>
        <w:t>69.666</w:t>
      </w:r>
      <w:r w:rsidRPr="00FA1765">
        <w:rPr>
          <w:sz w:val="22"/>
          <w:szCs w:val="22"/>
          <w:lang w:val="ro-RO"/>
        </w:rPr>
        <w:t xml:space="preserve"> cauze (101.452 cauze în 2013).</w:t>
      </w:r>
    </w:p>
    <w:p w:rsidR="00FD1C6A" w:rsidRPr="00FA1765" w:rsidRDefault="00FD1C6A" w:rsidP="008A66A0">
      <w:pPr>
        <w:ind w:right="48" w:firstLine="567"/>
        <w:jc w:val="both"/>
        <w:rPr>
          <w:sz w:val="22"/>
          <w:szCs w:val="22"/>
          <w:lang w:val="ro-RO"/>
        </w:rPr>
      </w:pPr>
      <w:r w:rsidRPr="00FA1765">
        <w:rPr>
          <w:sz w:val="22"/>
          <w:szCs w:val="22"/>
          <w:lang w:val="ro-RO"/>
        </w:rPr>
        <w:t>În procente, operativitatea medie la nivelul cur</w:t>
      </w:r>
      <w:r>
        <w:rPr>
          <w:sz w:val="22"/>
          <w:szCs w:val="22"/>
          <w:lang w:val="ro-RO"/>
        </w:rPr>
        <w:t>ț</w:t>
      </w:r>
      <w:r w:rsidRPr="00FA1765">
        <w:rPr>
          <w:sz w:val="22"/>
          <w:szCs w:val="22"/>
          <w:lang w:val="ro-RO"/>
        </w:rPr>
        <w:t>ilor calculată ca raportul dintre dosarele solu</w:t>
      </w:r>
      <w:r>
        <w:rPr>
          <w:sz w:val="22"/>
          <w:szCs w:val="22"/>
          <w:lang w:val="ro-RO"/>
        </w:rPr>
        <w:t>ț</w:t>
      </w:r>
      <w:r w:rsidRPr="00FA1765">
        <w:rPr>
          <w:sz w:val="22"/>
          <w:szCs w:val="22"/>
          <w:lang w:val="ro-RO"/>
        </w:rPr>
        <w:t xml:space="preserve">ionate </w:t>
      </w:r>
      <w:r>
        <w:rPr>
          <w:sz w:val="22"/>
          <w:szCs w:val="22"/>
          <w:lang w:val="ro-RO"/>
        </w:rPr>
        <w:t>ș</w:t>
      </w:r>
      <w:r w:rsidRPr="00FA1765">
        <w:rPr>
          <w:sz w:val="22"/>
          <w:szCs w:val="22"/>
          <w:lang w:val="ro-RO"/>
        </w:rPr>
        <w:t xml:space="preserve">i volum, a fost de </w:t>
      </w:r>
      <w:r w:rsidRPr="00FA1765">
        <w:rPr>
          <w:b/>
          <w:sz w:val="22"/>
          <w:szCs w:val="22"/>
          <w:lang w:val="ro-RO"/>
        </w:rPr>
        <w:t>77 %</w:t>
      </w:r>
      <w:r w:rsidRPr="00FA1765">
        <w:rPr>
          <w:sz w:val="22"/>
          <w:szCs w:val="22"/>
          <w:lang w:val="ro-RO"/>
        </w:rPr>
        <w:t xml:space="preserve">, la fel ca în perioada anterioară în ciuda faptului că volumul de activitate a scăzut cu </w:t>
      </w:r>
      <w:r w:rsidRPr="00FA1765">
        <w:rPr>
          <w:b/>
          <w:sz w:val="22"/>
          <w:szCs w:val="22"/>
          <w:lang w:val="ro-RO"/>
        </w:rPr>
        <w:t>18,97 %</w:t>
      </w:r>
      <w:r w:rsidRPr="00FA1765">
        <w:rPr>
          <w:sz w:val="22"/>
          <w:szCs w:val="22"/>
          <w:lang w:val="ro-RO"/>
        </w:rPr>
        <w:t xml:space="preserve">. </w:t>
      </w:r>
    </w:p>
    <w:p w:rsidR="00FD1C6A" w:rsidRPr="00FA1765" w:rsidRDefault="00FD1C6A" w:rsidP="008A66A0">
      <w:pPr>
        <w:ind w:right="48" w:firstLine="567"/>
        <w:jc w:val="both"/>
        <w:rPr>
          <w:sz w:val="22"/>
          <w:szCs w:val="22"/>
          <w:lang w:val="ro-RO"/>
        </w:rPr>
      </w:pPr>
      <w:r w:rsidRPr="00FA1765">
        <w:rPr>
          <w:sz w:val="22"/>
          <w:szCs w:val="22"/>
          <w:lang w:val="ro-RO"/>
        </w:rPr>
        <w:t>Varia</w:t>
      </w:r>
      <w:r>
        <w:rPr>
          <w:sz w:val="22"/>
          <w:szCs w:val="22"/>
          <w:lang w:val="ro-RO"/>
        </w:rPr>
        <w:t>ț</w:t>
      </w:r>
      <w:r w:rsidRPr="00FA1765">
        <w:rPr>
          <w:sz w:val="22"/>
          <w:szCs w:val="22"/>
          <w:lang w:val="ro-RO"/>
        </w:rPr>
        <w:t>ia operativită</w:t>
      </w:r>
      <w:r>
        <w:rPr>
          <w:sz w:val="22"/>
          <w:szCs w:val="22"/>
          <w:lang w:val="ro-RO"/>
        </w:rPr>
        <w:t>ț</w:t>
      </w:r>
      <w:r w:rsidRPr="00FA1765">
        <w:rPr>
          <w:sz w:val="22"/>
          <w:szCs w:val="22"/>
          <w:lang w:val="ro-RO"/>
        </w:rPr>
        <w:t>ii în intervalul 2010 – 2014 este prezentată în graficul de mai jos:</w:t>
      </w:r>
    </w:p>
    <w:p w:rsidR="00FD1C6A" w:rsidRPr="00FA1765" w:rsidRDefault="00FD1C6A" w:rsidP="0095534F">
      <w:pPr>
        <w:spacing w:before="120" w:line="360" w:lineRule="auto"/>
        <w:jc w:val="center"/>
        <w:rPr>
          <w:sz w:val="22"/>
          <w:szCs w:val="22"/>
          <w:lang w:val="ro-RO"/>
        </w:rPr>
      </w:pPr>
      <w:r w:rsidRPr="00FA1765">
        <w:rPr>
          <w:sz w:val="22"/>
          <w:szCs w:val="22"/>
          <w:lang w:val="ro-RO"/>
        </w:rPr>
        <w:fldChar w:fldCharType="begin"/>
      </w:r>
      <w:r w:rsidRPr="00FA1765">
        <w:rPr>
          <w:sz w:val="22"/>
          <w:szCs w:val="22"/>
          <w:lang w:val="ro-RO"/>
        </w:rPr>
        <w:instrText xml:space="preserve"> LINK Excel.Sheet.8 "C:\\Documents and Settings\\bogdan.comaneci.CSM1909\\Desktop\\1 an 2014\\Grafice 2014.xls" "Grafic 18(2)![Grafice 2014.xls]Grafic 18(2) Diagramă 1" \a \p  \* MERGEFORMAT </w:instrText>
      </w:r>
      <w:r w:rsidRPr="00FA1765">
        <w:rPr>
          <w:sz w:val="22"/>
          <w:szCs w:val="22"/>
          <w:lang w:val="ro-RO"/>
        </w:rPr>
        <w:fldChar w:fldCharType="separate"/>
      </w:r>
      <w:r w:rsidR="00B7639C">
        <w:rPr>
          <w:noProof/>
          <w:sz w:val="22"/>
          <w:szCs w:val="22"/>
        </w:rPr>
        <w:object w:dxaOrig="11852" w:dyaOrig="6591">
          <v:shape id="Object 57" o:spid="_x0000_i1082" type="#_x0000_t75" style="width:441.4pt;height:247.95pt;visibility:visible">
            <v:imagedata r:id="rId67" o:title=""/>
          </v:shape>
        </w:object>
      </w:r>
      <w:r w:rsidRPr="00FA1765">
        <w:rPr>
          <w:sz w:val="22"/>
          <w:szCs w:val="22"/>
          <w:lang w:val="ro-RO"/>
        </w:rPr>
        <w:fldChar w:fldCharType="end"/>
      </w:r>
    </w:p>
    <w:p w:rsidR="00FD1C6A" w:rsidRPr="00FA1765" w:rsidRDefault="00FD1C6A" w:rsidP="008A66A0">
      <w:pPr>
        <w:spacing w:after="180"/>
        <w:ind w:right="48" w:firstLine="567"/>
        <w:jc w:val="both"/>
        <w:rPr>
          <w:sz w:val="22"/>
          <w:szCs w:val="22"/>
          <w:lang w:val="ro-RO"/>
        </w:rPr>
      </w:pPr>
      <w:r w:rsidRPr="00FA1765">
        <w:rPr>
          <w:sz w:val="22"/>
          <w:szCs w:val="22"/>
          <w:lang w:val="ro-RO"/>
        </w:rPr>
        <w:t xml:space="preserve">În tabelul de mai jos sunt prezentate </w:t>
      </w:r>
      <w:r>
        <w:rPr>
          <w:sz w:val="22"/>
          <w:szCs w:val="22"/>
          <w:lang w:val="ro-RO"/>
        </w:rPr>
        <w:t xml:space="preserve">datele de operativitate </w:t>
      </w:r>
      <w:r w:rsidRPr="00FA1765">
        <w:rPr>
          <w:sz w:val="22"/>
          <w:szCs w:val="22"/>
          <w:lang w:val="ro-RO"/>
        </w:rPr>
        <w:t>pentru toate cur</w:t>
      </w:r>
      <w:r>
        <w:rPr>
          <w:sz w:val="22"/>
          <w:szCs w:val="22"/>
          <w:lang w:val="ro-RO"/>
        </w:rPr>
        <w:t>ț</w:t>
      </w:r>
      <w:r w:rsidRPr="00FA1765">
        <w:rPr>
          <w:sz w:val="22"/>
          <w:szCs w:val="22"/>
          <w:lang w:val="ro-RO"/>
        </w:rPr>
        <w:t>ile de apel calculate ca raportul dintre dosarele solu</w:t>
      </w:r>
      <w:r>
        <w:rPr>
          <w:sz w:val="22"/>
          <w:szCs w:val="22"/>
          <w:lang w:val="ro-RO"/>
        </w:rPr>
        <w:t>ț</w:t>
      </w:r>
      <w:r w:rsidRPr="00FA1765">
        <w:rPr>
          <w:sz w:val="22"/>
          <w:szCs w:val="22"/>
          <w:lang w:val="ro-RO"/>
        </w:rPr>
        <w:t xml:space="preserve">ionate </w:t>
      </w:r>
      <w:r>
        <w:rPr>
          <w:sz w:val="22"/>
          <w:szCs w:val="22"/>
          <w:lang w:val="ro-RO"/>
        </w:rPr>
        <w:t>ș</w:t>
      </w:r>
      <w:r w:rsidRPr="00FA1765">
        <w:rPr>
          <w:sz w:val="22"/>
          <w:szCs w:val="22"/>
          <w:lang w:val="ro-RO"/>
        </w:rPr>
        <w:t>i cele intrate (sub aspectul eficien</w:t>
      </w:r>
      <w:r>
        <w:rPr>
          <w:sz w:val="22"/>
          <w:szCs w:val="22"/>
          <w:lang w:val="ro-RO"/>
        </w:rPr>
        <w:t>ț</w:t>
      </w:r>
      <w:r w:rsidRPr="00FA1765">
        <w:rPr>
          <w:sz w:val="22"/>
          <w:szCs w:val="22"/>
          <w:lang w:val="ro-RO"/>
        </w:rPr>
        <w:t>ei în atacarea stocurilor):</w:t>
      </w:r>
    </w:p>
    <w:tbl>
      <w:tblPr>
        <w:tblW w:w="7234" w:type="dxa"/>
        <w:jc w:val="center"/>
        <w:tblLook w:val="0000" w:firstRow="0" w:lastRow="0" w:firstColumn="0" w:lastColumn="0" w:noHBand="0" w:noVBand="0"/>
      </w:tblPr>
      <w:tblGrid>
        <w:gridCol w:w="3309"/>
        <w:gridCol w:w="925"/>
        <w:gridCol w:w="1339"/>
        <w:gridCol w:w="1661"/>
      </w:tblGrid>
      <w:tr w:rsidR="00FD1C6A" w:rsidRPr="00FA1765" w:rsidTr="003A73C0">
        <w:trPr>
          <w:trHeight w:val="585"/>
          <w:jc w:val="center"/>
        </w:trPr>
        <w:tc>
          <w:tcPr>
            <w:tcW w:w="3309" w:type="dxa"/>
            <w:tcBorders>
              <w:top w:val="single" w:sz="4" w:space="0" w:color="auto"/>
              <w:left w:val="single" w:sz="4" w:space="0" w:color="auto"/>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925"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Nou intrate</w:t>
            </w:r>
          </w:p>
        </w:tc>
        <w:tc>
          <w:tcPr>
            <w:tcW w:w="1339"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Total volum solu</w:t>
            </w:r>
            <w:r>
              <w:rPr>
                <w:b/>
                <w:bCs/>
                <w:sz w:val="22"/>
                <w:szCs w:val="22"/>
                <w:lang w:val="ro-RO"/>
              </w:rPr>
              <w:t>ț</w:t>
            </w:r>
            <w:r w:rsidRPr="00FA1765">
              <w:rPr>
                <w:b/>
                <w:bCs/>
                <w:sz w:val="22"/>
                <w:szCs w:val="22"/>
                <w:lang w:val="ro-RO"/>
              </w:rPr>
              <w:t>ionate</w:t>
            </w:r>
          </w:p>
        </w:tc>
        <w:tc>
          <w:tcPr>
            <w:tcW w:w="1661"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Operativitatea (%)</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Galați</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9864</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14646</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148</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Alba Iulia</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11960</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15787</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132</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Pitești</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8268</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10312</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125</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Târgu Mureș</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8269</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10218</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124</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Ploiești</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11687</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13839</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118</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Cluj</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15104</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17340</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115</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Bacău</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7696</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8619</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112</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Brașov</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6444</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7167</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111</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Iași</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9183</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9990</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109</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București</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40539</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43114</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106</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Constanta</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7108</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7521</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106</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Suceava</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13551</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14232</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105</w:t>
            </w:r>
          </w:p>
        </w:tc>
      </w:tr>
      <w:tr w:rsidR="00FD1C6A" w:rsidRPr="00FA1765" w:rsidTr="0095534F">
        <w:trPr>
          <w:trHeight w:val="345"/>
          <w:jc w:val="center"/>
        </w:trPr>
        <w:tc>
          <w:tcPr>
            <w:tcW w:w="3309"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Craiova</w:t>
            </w:r>
          </w:p>
        </w:tc>
        <w:tc>
          <w:tcPr>
            <w:tcW w:w="925"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20180</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21157</w:t>
            </w:r>
          </w:p>
        </w:tc>
        <w:tc>
          <w:tcPr>
            <w:tcW w:w="1661"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105</w:t>
            </w:r>
          </w:p>
        </w:tc>
      </w:tr>
      <w:tr w:rsidR="00FD1C6A" w:rsidRPr="00FA1765" w:rsidTr="0095534F">
        <w:trPr>
          <w:trHeight w:val="345"/>
          <w:jc w:val="center"/>
        </w:trPr>
        <w:tc>
          <w:tcPr>
            <w:tcW w:w="3309" w:type="dxa"/>
            <w:tcBorders>
              <w:top w:val="single" w:sz="4" w:space="0" w:color="auto"/>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Curtea de Apel Timișoara</w:t>
            </w:r>
          </w:p>
        </w:tc>
        <w:tc>
          <w:tcPr>
            <w:tcW w:w="925" w:type="dxa"/>
            <w:tcBorders>
              <w:top w:val="single" w:sz="4" w:space="0" w:color="auto"/>
              <w:left w:val="single" w:sz="4" w:space="0" w:color="auto"/>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19961</w:t>
            </w:r>
          </w:p>
        </w:tc>
        <w:tc>
          <w:tcPr>
            <w:tcW w:w="1339" w:type="dxa"/>
            <w:tcBorders>
              <w:top w:val="single" w:sz="4" w:space="0" w:color="auto"/>
              <w:left w:val="single" w:sz="4" w:space="0" w:color="auto"/>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18908</w:t>
            </w:r>
          </w:p>
        </w:tc>
        <w:tc>
          <w:tcPr>
            <w:tcW w:w="1661" w:type="dxa"/>
            <w:tcBorders>
              <w:top w:val="single" w:sz="4" w:space="0" w:color="auto"/>
              <w:left w:val="single" w:sz="4" w:space="0" w:color="auto"/>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95</w:t>
            </w:r>
          </w:p>
        </w:tc>
      </w:tr>
      <w:tr w:rsidR="00FD1C6A" w:rsidRPr="00FA1765" w:rsidTr="0095534F">
        <w:trPr>
          <w:trHeight w:val="345"/>
          <w:jc w:val="center"/>
        </w:trPr>
        <w:tc>
          <w:tcPr>
            <w:tcW w:w="3309" w:type="dxa"/>
            <w:tcBorders>
              <w:top w:val="single" w:sz="4" w:space="0" w:color="auto"/>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lastRenderedPageBreak/>
              <w:t>Curtea de Apel Oradea</w:t>
            </w:r>
          </w:p>
        </w:tc>
        <w:tc>
          <w:tcPr>
            <w:tcW w:w="925" w:type="dxa"/>
            <w:tcBorders>
              <w:top w:val="single" w:sz="4" w:space="0" w:color="auto"/>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8980</w:t>
            </w:r>
          </w:p>
        </w:tc>
        <w:tc>
          <w:tcPr>
            <w:tcW w:w="1339" w:type="dxa"/>
            <w:tcBorders>
              <w:top w:val="single" w:sz="4" w:space="0" w:color="auto"/>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8461</w:t>
            </w:r>
          </w:p>
        </w:tc>
        <w:tc>
          <w:tcPr>
            <w:tcW w:w="1661" w:type="dxa"/>
            <w:tcBorders>
              <w:top w:val="single" w:sz="4" w:space="0" w:color="auto"/>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94</w:t>
            </w:r>
          </w:p>
        </w:tc>
      </w:tr>
    </w:tbl>
    <w:p w:rsidR="00FD1C6A" w:rsidRPr="00FA1765" w:rsidRDefault="00FD1C6A" w:rsidP="003A73C0">
      <w:pPr>
        <w:pStyle w:val="AddParagrafBoldItalic"/>
      </w:pPr>
      <w:bookmarkStart w:id="48" w:name="_Toc411333487"/>
      <w:bookmarkStart w:id="49" w:name="_Toc411429422"/>
      <w:bookmarkStart w:id="50" w:name="_Toc411508597"/>
      <w:r w:rsidRPr="00FA1765">
        <w:t>3. Operativitatea la tribunale</w:t>
      </w:r>
      <w:bookmarkEnd w:id="48"/>
      <w:bookmarkEnd w:id="49"/>
      <w:bookmarkEnd w:id="50"/>
    </w:p>
    <w:p w:rsidR="00FD1C6A" w:rsidRPr="00FA1765" w:rsidRDefault="00FD1C6A" w:rsidP="001A036E">
      <w:pPr>
        <w:ind w:right="48" w:firstLine="567"/>
        <w:jc w:val="both"/>
        <w:rPr>
          <w:sz w:val="22"/>
          <w:szCs w:val="22"/>
          <w:lang w:val="ro-RO"/>
        </w:rPr>
      </w:pPr>
      <w:r w:rsidRPr="00FA1765">
        <w:rPr>
          <w:sz w:val="22"/>
          <w:szCs w:val="22"/>
          <w:lang w:val="ro-RO"/>
        </w:rPr>
        <w:t xml:space="preserve">Din cele </w:t>
      </w:r>
      <w:r w:rsidRPr="00FA1765">
        <w:rPr>
          <w:b/>
          <w:sz w:val="22"/>
          <w:szCs w:val="22"/>
          <w:lang w:val="ro-RO"/>
        </w:rPr>
        <w:t>874.047</w:t>
      </w:r>
      <w:r w:rsidRPr="00FA1765">
        <w:rPr>
          <w:sz w:val="22"/>
          <w:szCs w:val="22"/>
          <w:lang w:val="ro-RO"/>
        </w:rPr>
        <w:t xml:space="preserve"> cauze de solu</w:t>
      </w:r>
      <w:r>
        <w:rPr>
          <w:sz w:val="22"/>
          <w:szCs w:val="22"/>
          <w:lang w:val="ro-RO"/>
        </w:rPr>
        <w:t>ț</w:t>
      </w:r>
      <w:r w:rsidRPr="00FA1765">
        <w:rPr>
          <w:sz w:val="22"/>
          <w:szCs w:val="22"/>
          <w:lang w:val="ro-RO"/>
        </w:rPr>
        <w:t>ionat în cursul anului 2014, au fost solu</w:t>
      </w:r>
      <w:r>
        <w:rPr>
          <w:sz w:val="22"/>
          <w:szCs w:val="22"/>
          <w:lang w:val="ro-RO"/>
        </w:rPr>
        <w:t>ț</w:t>
      </w:r>
      <w:r w:rsidRPr="00FA1765">
        <w:rPr>
          <w:sz w:val="22"/>
          <w:szCs w:val="22"/>
          <w:lang w:val="ro-RO"/>
        </w:rPr>
        <w:t xml:space="preserve">ionate un număr de </w:t>
      </w:r>
      <w:r w:rsidRPr="00FA1765">
        <w:rPr>
          <w:b/>
          <w:sz w:val="22"/>
          <w:szCs w:val="22"/>
          <w:lang w:val="ro-RO"/>
        </w:rPr>
        <w:t xml:space="preserve">564.037 </w:t>
      </w:r>
      <w:r w:rsidRPr="00FA1765">
        <w:rPr>
          <w:sz w:val="22"/>
          <w:szCs w:val="22"/>
          <w:lang w:val="ro-RO"/>
        </w:rPr>
        <w:t xml:space="preserve">cauze, rămânând un stoc de </w:t>
      </w:r>
      <w:r w:rsidRPr="00FA1765">
        <w:rPr>
          <w:b/>
          <w:sz w:val="22"/>
          <w:szCs w:val="22"/>
          <w:lang w:val="ro-RO"/>
        </w:rPr>
        <w:t>310.010</w:t>
      </w:r>
      <w:r w:rsidRPr="00FA1765">
        <w:rPr>
          <w:sz w:val="22"/>
          <w:szCs w:val="22"/>
          <w:lang w:val="ro-RO"/>
        </w:rPr>
        <w:t xml:space="preserve"> dosare</w:t>
      </w:r>
      <w:r w:rsidRPr="00FA1765">
        <w:rPr>
          <w:b/>
          <w:sz w:val="22"/>
          <w:szCs w:val="22"/>
          <w:lang w:val="ro-RO"/>
        </w:rPr>
        <w:t xml:space="preserve">  </w:t>
      </w:r>
      <w:r w:rsidRPr="00FA1765">
        <w:rPr>
          <w:sz w:val="22"/>
          <w:szCs w:val="22"/>
          <w:lang w:val="ro-RO"/>
        </w:rPr>
        <w:t>(448.879 dosare în 2012 ).</w:t>
      </w:r>
    </w:p>
    <w:p w:rsidR="00FD1C6A" w:rsidRPr="00FA1765" w:rsidRDefault="00FD1C6A" w:rsidP="001A036E">
      <w:pPr>
        <w:ind w:right="48" w:firstLine="567"/>
        <w:jc w:val="both"/>
        <w:rPr>
          <w:sz w:val="22"/>
          <w:szCs w:val="22"/>
          <w:lang w:val="ro-RO"/>
        </w:rPr>
      </w:pPr>
      <w:r w:rsidRPr="00FA1765">
        <w:rPr>
          <w:sz w:val="22"/>
          <w:szCs w:val="22"/>
          <w:lang w:val="ro-RO"/>
        </w:rPr>
        <w:t>În procente, operativitatea medie în raport de întregul volum de activitate s-a situat la</w:t>
      </w:r>
      <w:r w:rsidRPr="00FA1765">
        <w:rPr>
          <w:b/>
          <w:sz w:val="22"/>
          <w:szCs w:val="22"/>
          <w:lang w:val="ro-RO"/>
        </w:rPr>
        <w:t xml:space="preserve"> 67 %</w:t>
      </w:r>
      <w:r w:rsidRPr="00FA1765">
        <w:rPr>
          <w:sz w:val="22"/>
          <w:szCs w:val="22"/>
          <w:lang w:val="ro-RO"/>
        </w:rPr>
        <w:t>,</w:t>
      </w:r>
      <w:r w:rsidRPr="00FA1765">
        <w:rPr>
          <w:b/>
          <w:sz w:val="22"/>
          <w:szCs w:val="22"/>
          <w:lang w:val="ro-RO"/>
        </w:rPr>
        <w:t xml:space="preserve"> </w:t>
      </w:r>
      <w:r w:rsidRPr="00FA1765">
        <w:rPr>
          <w:sz w:val="22"/>
          <w:szCs w:val="22"/>
          <w:lang w:val="ro-RO"/>
        </w:rPr>
        <w:t xml:space="preserve">cu </w:t>
      </w:r>
      <w:r w:rsidRPr="00FA1765">
        <w:rPr>
          <w:b/>
          <w:sz w:val="22"/>
          <w:szCs w:val="22"/>
          <w:lang w:val="ro-RO"/>
        </w:rPr>
        <w:t>2 %</w:t>
      </w:r>
      <w:r w:rsidRPr="00FA1765">
        <w:rPr>
          <w:sz w:val="22"/>
          <w:szCs w:val="22"/>
          <w:lang w:val="ro-RO"/>
        </w:rPr>
        <w:t xml:space="preserve"> mai pu</w:t>
      </w:r>
      <w:r>
        <w:rPr>
          <w:sz w:val="22"/>
          <w:szCs w:val="22"/>
          <w:lang w:val="ro-RO"/>
        </w:rPr>
        <w:t>ț</w:t>
      </w:r>
      <w:r w:rsidRPr="00FA1765">
        <w:rPr>
          <w:sz w:val="22"/>
          <w:szCs w:val="22"/>
          <w:lang w:val="ro-RO"/>
        </w:rPr>
        <w:t>in ca în anul 2013.</w:t>
      </w:r>
    </w:p>
    <w:p w:rsidR="00FD1C6A" w:rsidRPr="00FA1765" w:rsidRDefault="00FD1C6A" w:rsidP="001A036E">
      <w:pPr>
        <w:ind w:right="48" w:firstLine="567"/>
        <w:jc w:val="both"/>
        <w:rPr>
          <w:sz w:val="22"/>
          <w:szCs w:val="22"/>
          <w:lang w:val="ro-RO"/>
        </w:rPr>
      </w:pPr>
      <w:r w:rsidRPr="00FA1765">
        <w:rPr>
          <w:sz w:val="22"/>
          <w:szCs w:val="22"/>
          <w:lang w:val="ro-RO"/>
        </w:rPr>
        <w:t>Grafic, pentru ultimii 5 ani situa</w:t>
      </w:r>
      <w:r>
        <w:rPr>
          <w:sz w:val="22"/>
          <w:szCs w:val="22"/>
          <w:lang w:val="ro-RO"/>
        </w:rPr>
        <w:t>ț</w:t>
      </w:r>
      <w:r w:rsidRPr="00FA1765">
        <w:rPr>
          <w:sz w:val="22"/>
          <w:szCs w:val="22"/>
          <w:lang w:val="ro-RO"/>
        </w:rPr>
        <w:t>ia se prezintă după cum urmează:</w:t>
      </w:r>
    </w:p>
    <w:p w:rsidR="00FD1C6A" w:rsidRPr="00FA1765" w:rsidRDefault="00FD1C6A" w:rsidP="001A036E">
      <w:pPr>
        <w:ind w:right="48" w:firstLine="567"/>
        <w:jc w:val="both"/>
        <w:rPr>
          <w:sz w:val="22"/>
          <w:szCs w:val="22"/>
          <w:lang w:val="ro-RO"/>
        </w:rPr>
      </w:pPr>
    </w:p>
    <w:p w:rsidR="00FD1C6A" w:rsidRPr="00FA1765" w:rsidRDefault="00FD1C6A" w:rsidP="0095534F">
      <w:pPr>
        <w:spacing w:before="120" w:line="360" w:lineRule="auto"/>
        <w:jc w:val="center"/>
        <w:rPr>
          <w:sz w:val="22"/>
          <w:szCs w:val="22"/>
          <w:lang w:val="ro-RO"/>
        </w:rPr>
      </w:pPr>
      <w:r w:rsidRPr="00FA1765">
        <w:rPr>
          <w:sz w:val="22"/>
          <w:szCs w:val="22"/>
          <w:lang w:val="ro-RO"/>
        </w:rPr>
        <w:fldChar w:fldCharType="begin"/>
      </w:r>
      <w:r w:rsidRPr="00FA1765">
        <w:rPr>
          <w:sz w:val="22"/>
          <w:szCs w:val="22"/>
          <w:lang w:val="ro-RO"/>
        </w:rPr>
        <w:instrText xml:space="preserve"> LINK Excel.Sheet.8 "C:\\Documents and Settings\\bogdan.comaneci.CSM1909\\Desktop\\1 an 2014\\Grafice 2014.xls" "Grafic 19![Grafice 2014.xls]Grafic 19 Diagramă 1" \a \p  \* MERGEFORMAT </w:instrText>
      </w:r>
      <w:r w:rsidRPr="00FA1765">
        <w:rPr>
          <w:sz w:val="22"/>
          <w:szCs w:val="22"/>
          <w:lang w:val="ro-RO"/>
        </w:rPr>
        <w:fldChar w:fldCharType="separate"/>
      </w:r>
      <w:r w:rsidR="00B7639C">
        <w:rPr>
          <w:noProof/>
          <w:sz w:val="22"/>
          <w:szCs w:val="22"/>
        </w:rPr>
        <w:object w:dxaOrig="11852" w:dyaOrig="6591">
          <v:shape id="Object 58" o:spid="_x0000_i1083" type="#_x0000_t75" style="width:415.7pt;height:231.65pt;visibility:visible">
            <v:imagedata r:id="rId68" o:title=""/>
          </v:shape>
        </w:object>
      </w:r>
      <w:r w:rsidRPr="00FA1765">
        <w:rPr>
          <w:sz w:val="22"/>
          <w:szCs w:val="22"/>
          <w:lang w:val="ro-RO"/>
        </w:rPr>
        <w:fldChar w:fldCharType="end"/>
      </w:r>
    </w:p>
    <w:p w:rsidR="00FD1C6A" w:rsidRPr="00FA1765" w:rsidRDefault="00FD1C6A" w:rsidP="001A036E">
      <w:pPr>
        <w:spacing w:after="180"/>
        <w:ind w:right="48" w:firstLine="567"/>
        <w:jc w:val="both"/>
        <w:rPr>
          <w:sz w:val="22"/>
          <w:szCs w:val="22"/>
          <w:lang w:val="ro-RO"/>
        </w:rPr>
      </w:pPr>
      <w:r w:rsidRPr="00FA1765">
        <w:rPr>
          <w:sz w:val="22"/>
          <w:szCs w:val="22"/>
          <w:lang w:val="ro-RO"/>
        </w:rPr>
        <w:t xml:space="preserve">În tabelul de mai jos sunt prezentate </w:t>
      </w:r>
      <w:r>
        <w:rPr>
          <w:sz w:val="22"/>
          <w:szCs w:val="22"/>
          <w:lang w:val="ro-RO"/>
        </w:rPr>
        <w:t xml:space="preserve">datele de operativitate </w:t>
      </w:r>
      <w:r w:rsidRPr="00FA1765">
        <w:rPr>
          <w:sz w:val="22"/>
          <w:szCs w:val="22"/>
          <w:lang w:val="ro-RO"/>
        </w:rPr>
        <w:t>pentru cele mai eficiente tribunale calculate ca raportul dintre dosarele solu</w:t>
      </w:r>
      <w:r>
        <w:rPr>
          <w:sz w:val="22"/>
          <w:szCs w:val="22"/>
          <w:lang w:val="ro-RO"/>
        </w:rPr>
        <w:t>ț</w:t>
      </w:r>
      <w:r w:rsidRPr="00FA1765">
        <w:rPr>
          <w:sz w:val="22"/>
          <w:szCs w:val="22"/>
          <w:lang w:val="ro-RO"/>
        </w:rPr>
        <w:t xml:space="preserve">ionate </w:t>
      </w:r>
      <w:r>
        <w:rPr>
          <w:sz w:val="22"/>
          <w:szCs w:val="22"/>
          <w:lang w:val="ro-RO"/>
        </w:rPr>
        <w:t>ș</w:t>
      </w:r>
      <w:r w:rsidRPr="00FA1765">
        <w:rPr>
          <w:sz w:val="22"/>
          <w:szCs w:val="22"/>
          <w:lang w:val="ro-RO"/>
        </w:rPr>
        <w:t>i cele intrate (sub aspectul eficien</w:t>
      </w:r>
      <w:r>
        <w:rPr>
          <w:sz w:val="22"/>
          <w:szCs w:val="22"/>
          <w:lang w:val="ro-RO"/>
        </w:rPr>
        <w:t>ț</w:t>
      </w:r>
      <w:r w:rsidRPr="00FA1765">
        <w:rPr>
          <w:sz w:val="22"/>
          <w:szCs w:val="22"/>
          <w:lang w:val="ro-RO"/>
        </w:rPr>
        <w:t>ei în atacarea stocurilor):</w:t>
      </w:r>
    </w:p>
    <w:tbl>
      <w:tblPr>
        <w:tblW w:w="6794" w:type="dxa"/>
        <w:jc w:val="center"/>
        <w:tblLook w:val="0000" w:firstRow="0" w:lastRow="0" w:firstColumn="0" w:lastColumn="0" w:noHBand="0" w:noVBand="0"/>
      </w:tblPr>
      <w:tblGrid>
        <w:gridCol w:w="2786"/>
        <w:gridCol w:w="960"/>
        <w:gridCol w:w="1339"/>
        <w:gridCol w:w="1709"/>
      </w:tblGrid>
      <w:tr w:rsidR="00FD1C6A" w:rsidRPr="00FA1765" w:rsidTr="003A73C0">
        <w:trPr>
          <w:trHeight w:val="780"/>
          <w:jc w:val="center"/>
        </w:trPr>
        <w:tc>
          <w:tcPr>
            <w:tcW w:w="2786" w:type="dxa"/>
            <w:tcBorders>
              <w:top w:val="single" w:sz="4" w:space="0" w:color="auto"/>
              <w:left w:val="single" w:sz="4" w:space="0" w:color="auto"/>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960"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Nou intrate</w:t>
            </w:r>
          </w:p>
        </w:tc>
        <w:tc>
          <w:tcPr>
            <w:tcW w:w="1339"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Total volum solu</w:t>
            </w:r>
            <w:r>
              <w:rPr>
                <w:b/>
                <w:bCs/>
                <w:sz w:val="22"/>
                <w:szCs w:val="22"/>
                <w:lang w:val="ro-RO"/>
              </w:rPr>
              <w:t>ț</w:t>
            </w:r>
            <w:r w:rsidRPr="00FA1765">
              <w:rPr>
                <w:b/>
                <w:bCs/>
                <w:sz w:val="22"/>
                <w:szCs w:val="22"/>
                <w:lang w:val="ro-RO"/>
              </w:rPr>
              <w:t>ionate</w:t>
            </w:r>
          </w:p>
        </w:tc>
        <w:tc>
          <w:tcPr>
            <w:tcW w:w="1709"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Operativitatea (%)</w:t>
            </w:r>
          </w:p>
        </w:tc>
      </w:tr>
      <w:tr w:rsidR="00FD1C6A" w:rsidRPr="00FA1765" w:rsidTr="0095534F">
        <w:trPr>
          <w:trHeight w:val="342"/>
          <w:jc w:val="center"/>
        </w:trPr>
        <w:tc>
          <w:tcPr>
            <w:tcW w:w="2786"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Tribunalul Bistri</w:t>
            </w:r>
            <w:r>
              <w:rPr>
                <w:bCs/>
                <w:sz w:val="22"/>
                <w:szCs w:val="22"/>
                <w:lang w:val="ro-RO"/>
              </w:rPr>
              <w:t>ț</w:t>
            </w:r>
            <w:r w:rsidRPr="00FA1765">
              <w:rPr>
                <w:bCs/>
                <w:sz w:val="22"/>
                <w:szCs w:val="22"/>
                <w:lang w:val="ro-RO"/>
              </w:rPr>
              <w:t>a Năsăud</w:t>
            </w:r>
          </w:p>
        </w:tc>
        <w:tc>
          <w:tcPr>
            <w:tcW w:w="960"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6163</w:t>
            </w:r>
          </w:p>
        </w:tc>
        <w:tc>
          <w:tcPr>
            <w:tcW w:w="1339"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9620</w:t>
            </w:r>
          </w:p>
        </w:tc>
        <w:tc>
          <w:tcPr>
            <w:tcW w:w="1709"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156</w:t>
            </w:r>
          </w:p>
        </w:tc>
      </w:tr>
      <w:tr w:rsidR="00FD1C6A" w:rsidRPr="00FA1765" w:rsidTr="0095534F">
        <w:trPr>
          <w:trHeight w:val="342"/>
          <w:jc w:val="center"/>
        </w:trPr>
        <w:tc>
          <w:tcPr>
            <w:tcW w:w="2786"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Tribunalul Mure</w:t>
            </w:r>
            <w:r>
              <w:rPr>
                <w:bCs/>
                <w:sz w:val="22"/>
                <w:szCs w:val="22"/>
                <w:lang w:val="ro-RO"/>
              </w:rPr>
              <w:t>ș</w:t>
            </w:r>
          </w:p>
        </w:tc>
        <w:tc>
          <w:tcPr>
            <w:tcW w:w="960"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7037</w:t>
            </w:r>
          </w:p>
        </w:tc>
        <w:tc>
          <w:tcPr>
            <w:tcW w:w="1339"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10963</w:t>
            </w:r>
          </w:p>
        </w:tc>
        <w:tc>
          <w:tcPr>
            <w:tcW w:w="1709"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156</w:t>
            </w:r>
          </w:p>
        </w:tc>
      </w:tr>
      <w:tr w:rsidR="00FD1C6A" w:rsidRPr="00FA1765" w:rsidTr="0095534F">
        <w:trPr>
          <w:trHeight w:val="342"/>
          <w:jc w:val="center"/>
        </w:trPr>
        <w:tc>
          <w:tcPr>
            <w:tcW w:w="2786"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Tribunalul Satu Mare</w:t>
            </w:r>
          </w:p>
        </w:tc>
        <w:tc>
          <w:tcPr>
            <w:tcW w:w="960"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5735</w:t>
            </w:r>
          </w:p>
        </w:tc>
        <w:tc>
          <w:tcPr>
            <w:tcW w:w="1339"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8519</w:t>
            </w:r>
          </w:p>
        </w:tc>
        <w:tc>
          <w:tcPr>
            <w:tcW w:w="1709"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149</w:t>
            </w:r>
          </w:p>
        </w:tc>
      </w:tr>
      <w:tr w:rsidR="00FD1C6A" w:rsidRPr="00FA1765" w:rsidTr="0095534F">
        <w:trPr>
          <w:trHeight w:val="342"/>
          <w:jc w:val="center"/>
        </w:trPr>
        <w:tc>
          <w:tcPr>
            <w:tcW w:w="2786"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Tribunalul Sălaj</w:t>
            </w:r>
          </w:p>
        </w:tc>
        <w:tc>
          <w:tcPr>
            <w:tcW w:w="960"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4728</w:t>
            </w:r>
          </w:p>
        </w:tc>
        <w:tc>
          <w:tcPr>
            <w:tcW w:w="1339"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6758</w:t>
            </w:r>
          </w:p>
        </w:tc>
        <w:tc>
          <w:tcPr>
            <w:tcW w:w="1709" w:type="dxa"/>
            <w:tcBorders>
              <w:top w:val="nil"/>
              <w:left w:val="nil"/>
              <w:bottom w:val="single" w:sz="4" w:space="0" w:color="auto"/>
              <w:right w:val="single" w:sz="4" w:space="0" w:color="auto"/>
            </w:tcBorders>
            <w:noWrap/>
            <w:vAlign w:val="center"/>
          </w:tcPr>
          <w:p w:rsidR="00FD1C6A" w:rsidRPr="00FA1765" w:rsidRDefault="00FD1C6A" w:rsidP="0095534F">
            <w:pPr>
              <w:jc w:val="center"/>
              <w:rPr>
                <w:lang w:val="ro-RO"/>
              </w:rPr>
            </w:pPr>
            <w:r w:rsidRPr="00FA1765">
              <w:rPr>
                <w:sz w:val="22"/>
                <w:szCs w:val="22"/>
                <w:lang w:val="ro-RO"/>
              </w:rPr>
              <w:t>143</w:t>
            </w:r>
          </w:p>
        </w:tc>
      </w:tr>
    </w:tbl>
    <w:p w:rsidR="00FD1C6A" w:rsidRPr="00FA1765" w:rsidRDefault="00FD1C6A" w:rsidP="001A036E">
      <w:pPr>
        <w:spacing w:after="180"/>
        <w:ind w:right="48" w:firstLine="567"/>
        <w:jc w:val="both"/>
        <w:rPr>
          <w:sz w:val="22"/>
          <w:szCs w:val="22"/>
          <w:lang w:val="ro-RO"/>
        </w:rPr>
      </w:pPr>
      <w:r w:rsidRPr="00FA1765">
        <w:rPr>
          <w:sz w:val="22"/>
          <w:szCs w:val="22"/>
          <w:lang w:val="ro-RO"/>
        </w:rPr>
        <w:t>În schimb, cea mai scăzută eficien</w:t>
      </w:r>
      <w:r>
        <w:rPr>
          <w:sz w:val="22"/>
          <w:szCs w:val="22"/>
          <w:lang w:val="ro-RO"/>
        </w:rPr>
        <w:t>ț</w:t>
      </w:r>
      <w:r w:rsidRPr="00FA1765">
        <w:rPr>
          <w:sz w:val="22"/>
          <w:szCs w:val="22"/>
          <w:lang w:val="ro-RO"/>
        </w:rPr>
        <w:t>ă au înregist</w:t>
      </w:r>
      <w:r>
        <w:rPr>
          <w:sz w:val="22"/>
          <w:szCs w:val="22"/>
          <w:lang w:val="ro-RO"/>
        </w:rPr>
        <w:t>rat</w:t>
      </w:r>
      <w:r w:rsidRPr="00FA1765">
        <w:rPr>
          <w:sz w:val="22"/>
          <w:szCs w:val="22"/>
          <w:lang w:val="ro-RO"/>
        </w:rPr>
        <w:t>-o următoarele tribunale (singurele cu o operativitate mai mică de 100%):</w:t>
      </w:r>
    </w:p>
    <w:tbl>
      <w:tblPr>
        <w:tblW w:w="6156" w:type="dxa"/>
        <w:jc w:val="center"/>
        <w:tblLook w:val="0000" w:firstRow="0" w:lastRow="0" w:firstColumn="0" w:lastColumn="0" w:noHBand="0" w:noVBand="0"/>
      </w:tblPr>
      <w:tblGrid>
        <w:gridCol w:w="2148"/>
        <w:gridCol w:w="960"/>
        <w:gridCol w:w="1339"/>
        <w:gridCol w:w="1709"/>
      </w:tblGrid>
      <w:tr w:rsidR="00FD1C6A" w:rsidRPr="00FA1765" w:rsidTr="003A73C0">
        <w:trPr>
          <w:trHeight w:val="780"/>
          <w:jc w:val="center"/>
        </w:trPr>
        <w:tc>
          <w:tcPr>
            <w:tcW w:w="2148" w:type="dxa"/>
            <w:tcBorders>
              <w:top w:val="single" w:sz="4" w:space="0" w:color="auto"/>
              <w:left w:val="single" w:sz="4" w:space="0" w:color="auto"/>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960"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Nou intrate</w:t>
            </w:r>
          </w:p>
        </w:tc>
        <w:tc>
          <w:tcPr>
            <w:tcW w:w="1339"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Total volum solu</w:t>
            </w:r>
            <w:r>
              <w:rPr>
                <w:b/>
                <w:bCs/>
                <w:sz w:val="22"/>
                <w:szCs w:val="22"/>
                <w:lang w:val="ro-RO"/>
              </w:rPr>
              <w:t>ț</w:t>
            </w:r>
            <w:r w:rsidRPr="00FA1765">
              <w:rPr>
                <w:b/>
                <w:bCs/>
                <w:sz w:val="22"/>
                <w:szCs w:val="22"/>
                <w:lang w:val="ro-RO"/>
              </w:rPr>
              <w:t>ionate</w:t>
            </w:r>
          </w:p>
        </w:tc>
        <w:tc>
          <w:tcPr>
            <w:tcW w:w="1709"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95534F">
            <w:pPr>
              <w:jc w:val="center"/>
              <w:rPr>
                <w:b/>
                <w:bCs/>
                <w:lang w:val="ro-RO"/>
              </w:rPr>
            </w:pPr>
            <w:r w:rsidRPr="00FA1765">
              <w:rPr>
                <w:b/>
                <w:bCs/>
                <w:sz w:val="22"/>
                <w:szCs w:val="22"/>
                <w:lang w:val="ro-RO"/>
              </w:rPr>
              <w:t>Operativitatea (%)</w:t>
            </w:r>
          </w:p>
        </w:tc>
      </w:tr>
      <w:tr w:rsidR="00FD1C6A" w:rsidRPr="00FA1765" w:rsidTr="0095534F">
        <w:trPr>
          <w:trHeight w:val="342"/>
          <w:jc w:val="center"/>
        </w:trPr>
        <w:tc>
          <w:tcPr>
            <w:tcW w:w="2148"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Tribunalul Neam</w:t>
            </w:r>
            <w:r>
              <w:rPr>
                <w:bCs/>
                <w:sz w:val="22"/>
                <w:szCs w:val="22"/>
                <w:lang w:val="ro-RO"/>
              </w:rPr>
              <w:t>ț</w:t>
            </w:r>
          </w:p>
        </w:tc>
        <w:tc>
          <w:tcPr>
            <w:tcW w:w="960"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7645</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7547</w:t>
            </w:r>
          </w:p>
        </w:tc>
        <w:tc>
          <w:tcPr>
            <w:tcW w:w="1709"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99</w:t>
            </w:r>
          </w:p>
        </w:tc>
      </w:tr>
      <w:tr w:rsidR="00FD1C6A" w:rsidRPr="00FA1765" w:rsidTr="0095534F">
        <w:trPr>
          <w:trHeight w:val="342"/>
          <w:jc w:val="center"/>
        </w:trPr>
        <w:tc>
          <w:tcPr>
            <w:tcW w:w="2148"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Tribunalul Călăra</w:t>
            </w:r>
            <w:r>
              <w:rPr>
                <w:bCs/>
                <w:sz w:val="22"/>
                <w:szCs w:val="22"/>
                <w:lang w:val="ro-RO"/>
              </w:rPr>
              <w:t>ș</w:t>
            </w:r>
            <w:r w:rsidRPr="00FA1765">
              <w:rPr>
                <w:bCs/>
                <w:sz w:val="22"/>
                <w:szCs w:val="22"/>
                <w:lang w:val="ro-RO"/>
              </w:rPr>
              <w:t>i</w:t>
            </w:r>
          </w:p>
        </w:tc>
        <w:tc>
          <w:tcPr>
            <w:tcW w:w="960"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3877</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3808</w:t>
            </w:r>
          </w:p>
        </w:tc>
        <w:tc>
          <w:tcPr>
            <w:tcW w:w="1709"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98</w:t>
            </w:r>
          </w:p>
        </w:tc>
      </w:tr>
      <w:tr w:rsidR="00FD1C6A" w:rsidRPr="00FA1765" w:rsidTr="0095534F">
        <w:trPr>
          <w:trHeight w:val="342"/>
          <w:jc w:val="center"/>
        </w:trPr>
        <w:tc>
          <w:tcPr>
            <w:tcW w:w="2148"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Tribunalul Ilfov</w:t>
            </w:r>
          </w:p>
        </w:tc>
        <w:tc>
          <w:tcPr>
            <w:tcW w:w="960"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9784</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9360</w:t>
            </w:r>
          </w:p>
        </w:tc>
        <w:tc>
          <w:tcPr>
            <w:tcW w:w="1709"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96</w:t>
            </w:r>
          </w:p>
        </w:tc>
      </w:tr>
      <w:tr w:rsidR="00FD1C6A" w:rsidRPr="00FA1765" w:rsidTr="0095534F">
        <w:trPr>
          <w:trHeight w:val="342"/>
          <w:jc w:val="center"/>
        </w:trPr>
        <w:tc>
          <w:tcPr>
            <w:tcW w:w="2148" w:type="dxa"/>
            <w:tcBorders>
              <w:top w:val="nil"/>
              <w:left w:val="single" w:sz="4" w:space="0" w:color="auto"/>
              <w:bottom w:val="single" w:sz="4" w:space="0" w:color="auto"/>
              <w:right w:val="single" w:sz="4" w:space="0" w:color="auto"/>
            </w:tcBorders>
            <w:vAlign w:val="bottom"/>
          </w:tcPr>
          <w:p w:rsidR="00FD1C6A" w:rsidRPr="00FA1765" w:rsidRDefault="00FD1C6A" w:rsidP="0095534F">
            <w:pPr>
              <w:rPr>
                <w:bCs/>
                <w:lang w:val="ro-RO"/>
              </w:rPr>
            </w:pPr>
            <w:r w:rsidRPr="00FA1765">
              <w:rPr>
                <w:bCs/>
                <w:sz w:val="22"/>
                <w:szCs w:val="22"/>
                <w:lang w:val="ro-RO"/>
              </w:rPr>
              <w:t>Tribunalul Buzău</w:t>
            </w:r>
          </w:p>
        </w:tc>
        <w:tc>
          <w:tcPr>
            <w:tcW w:w="960"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9796</w:t>
            </w:r>
          </w:p>
        </w:tc>
        <w:tc>
          <w:tcPr>
            <w:tcW w:w="1339" w:type="dxa"/>
            <w:tcBorders>
              <w:top w:val="nil"/>
              <w:left w:val="nil"/>
              <w:bottom w:val="single" w:sz="4" w:space="0" w:color="auto"/>
              <w:right w:val="single" w:sz="4" w:space="0" w:color="auto"/>
            </w:tcBorders>
            <w:noWrap/>
            <w:vAlign w:val="bottom"/>
          </w:tcPr>
          <w:p w:rsidR="00FD1C6A" w:rsidRPr="00FA1765" w:rsidRDefault="00FD1C6A" w:rsidP="0095534F">
            <w:pPr>
              <w:jc w:val="right"/>
              <w:rPr>
                <w:lang w:val="ro-RO"/>
              </w:rPr>
            </w:pPr>
            <w:r w:rsidRPr="00FA1765">
              <w:rPr>
                <w:sz w:val="22"/>
                <w:szCs w:val="22"/>
                <w:lang w:val="ro-RO"/>
              </w:rPr>
              <w:t>8755</w:t>
            </w:r>
          </w:p>
        </w:tc>
        <w:tc>
          <w:tcPr>
            <w:tcW w:w="1709" w:type="dxa"/>
            <w:tcBorders>
              <w:top w:val="nil"/>
              <w:left w:val="nil"/>
              <w:bottom w:val="single" w:sz="4" w:space="0" w:color="auto"/>
              <w:right w:val="single" w:sz="4" w:space="0" w:color="auto"/>
            </w:tcBorders>
            <w:noWrap/>
            <w:vAlign w:val="bottom"/>
          </w:tcPr>
          <w:p w:rsidR="00FD1C6A" w:rsidRPr="00FA1765" w:rsidRDefault="00FD1C6A" w:rsidP="0095534F">
            <w:pPr>
              <w:jc w:val="center"/>
              <w:rPr>
                <w:lang w:val="ro-RO"/>
              </w:rPr>
            </w:pPr>
            <w:r w:rsidRPr="00FA1765">
              <w:rPr>
                <w:sz w:val="22"/>
                <w:szCs w:val="22"/>
                <w:lang w:val="ro-RO"/>
              </w:rPr>
              <w:t>89</w:t>
            </w:r>
          </w:p>
        </w:tc>
      </w:tr>
    </w:tbl>
    <w:p w:rsidR="00FD1C6A" w:rsidRPr="00FA1765" w:rsidRDefault="00FD1C6A" w:rsidP="003A73C0">
      <w:pPr>
        <w:pStyle w:val="AddParagrafBoldItalic"/>
      </w:pPr>
      <w:r w:rsidRPr="00FA1765">
        <w:t>4. Operativitatea la tribunalele specializate</w:t>
      </w:r>
    </w:p>
    <w:p w:rsidR="00FD1C6A" w:rsidRPr="00FA1765" w:rsidRDefault="00FD1C6A" w:rsidP="001A036E">
      <w:pPr>
        <w:spacing w:after="180"/>
        <w:ind w:right="48" w:firstLine="567"/>
        <w:jc w:val="both"/>
        <w:rPr>
          <w:sz w:val="22"/>
          <w:szCs w:val="22"/>
          <w:lang w:val="ro-RO"/>
        </w:rPr>
      </w:pPr>
      <w:r w:rsidRPr="00FA1765">
        <w:rPr>
          <w:sz w:val="22"/>
          <w:szCs w:val="22"/>
          <w:lang w:val="ro-RO"/>
        </w:rPr>
        <w:t>În procente, la instan</w:t>
      </w:r>
      <w:r>
        <w:rPr>
          <w:sz w:val="22"/>
          <w:szCs w:val="22"/>
          <w:lang w:val="ro-RO"/>
        </w:rPr>
        <w:t>ț</w:t>
      </w:r>
      <w:r w:rsidRPr="00FA1765">
        <w:rPr>
          <w:sz w:val="22"/>
          <w:szCs w:val="22"/>
          <w:lang w:val="ro-RO"/>
        </w:rPr>
        <w:t>ele specializate operativitatea în raport de volumul de dosare nou intrate s-a distribuit astfel:</w:t>
      </w:r>
    </w:p>
    <w:tbl>
      <w:tblPr>
        <w:tblW w:w="6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0"/>
        <w:gridCol w:w="960"/>
        <w:gridCol w:w="1339"/>
        <w:gridCol w:w="1709"/>
      </w:tblGrid>
      <w:tr w:rsidR="00FD1C6A" w:rsidRPr="00FA1765" w:rsidTr="003A73C0">
        <w:trPr>
          <w:trHeight w:val="780"/>
          <w:jc w:val="center"/>
        </w:trPr>
        <w:tc>
          <w:tcPr>
            <w:tcW w:w="2870"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lastRenderedPageBreak/>
              <w:t>Instan</w:t>
            </w:r>
            <w:r>
              <w:rPr>
                <w:b/>
                <w:bCs/>
                <w:sz w:val="22"/>
                <w:szCs w:val="22"/>
                <w:lang w:val="ro-RO"/>
              </w:rPr>
              <w:t>ț</w:t>
            </w:r>
            <w:r w:rsidRPr="00FA1765">
              <w:rPr>
                <w:b/>
                <w:bCs/>
                <w:sz w:val="22"/>
                <w:szCs w:val="22"/>
                <w:lang w:val="ro-RO"/>
              </w:rPr>
              <w:t>a</w:t>
            </w:r>
          </w:p>
        </w:tc>
        <w:tc>
          <w:tcPr>
            <w:tcW w:w="960"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Nou intrate</w:t>
            </w:r>
          </w:p>
        </w:tc>
        <w:tc>
          <w:tcPr>
            <w:tcW w:w="1339"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Total volum solu</w:t>
            </w:r>
            <w:r>
              <w:rPr>
                <w:b/>
                <w:bCs/>
                <w:sz w:val="22"/>
                <w:szCs w:val="22"/>
                <w:lang w:val="ro-RO"/>
              </w:rPr>
              <w:t>ț</w:t>
            </w:r>
            <w:r w:rsidRPr="00FA1765">
              <w:rPr>
                <w:b/>
                <w:bCs/>
                <w:sz w:val="22"/>
                <w:szCs w:val="22"/>
                <w:lang w:val="ro-RO"/>
              </w:rPr>
              <w:t>ionate</w:t>
            </w:r>
          </w:p>
        </w:tc>
        <w:tc>
          <w:tcPr>
            <w:tcW w:w="1709"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Operativitatea (%)</w:t>
            </w:r>
          </w:p>
        </w:tc>
      </w:tr>
      <w:tr w:rsidR="00FD1C6A" w:rsidRPr="00FA1765" w:rsidTr="0095534F">
        <w:trPr>
          <w:trHeight w:val="342"/>
          <w:jc w:val="center"/>
        </w:trPr>
        <w:tc>
          <w:tcPr>
            <w:tcW w:w="2870" w:type="dxa"/>
            <w:vAlign w:val="bottom"/>
          </w:tcPr>
          <w:p w:rsidR="00FD1C6A" w:rsidRPr="00FA1765" w:rsidRDefault="00FD1C6A" w:rsidP="0095534F">
            <w:pPr>
              <w:rPr>
                <w:bCs/>
                <w:lang w:val="ro-RO"/>
              </w:rPr>
            </w:pPr>
            <w:r w:rsidRPr="00FA1765">
              <w:rPr>
                <w:bCs/>
                <w:sz w:val="22"/>
                <w:szCs w:val="22"/>
                <w:lang w:val="ro-RO"/>
              </w:rPr>
              <w:t>Tribunalul Comercial Arge</w:t>
            </w:r>
            <w:r>
              <w:rPr>
                <w:bCs/>
                <w:sz w:val="22"/>
                <w:szCs w:val="22"/>
                <w:lang w:val="ro-RO"/>
              </w:rPr>
              <w:t>ș</w:t>
            </w:r>
          </w:p>
        </w:tc>
        <w:tc>
          <w:tcPr>
            <w:tcW w:w="960" w:type="dxa"/>
            <w:noWrap/>
            <w:vAlign w:val="bottom"/>
          </w:tcPr>
          <w:p w:rsidR="00FD1C6A" w:rsidRPr="00FA1765" w:rsidRDefault="00FD1C6A" w:rsidP="0095534F">
            <w:pPr>
              <w:jc w:val="center"/>
              <w:rPr>
                <w:lang w:val="ro-RO"/>
              </w:rPr>
            </w:pPr>
            <w:r w:rsidRPr="00FA1765">
              <w:rPr>
                <w:sz w:val="22"/>
                <w:szCs w:val="22"/>
                <w:lang w:val="ro-RO"/>
              </w:rPr>
              <w:t>1592</w:t>
            </w:r>
          </w:p>
        </w:tc>
        <w:tc>
          <w:tcPr>
            <w:tcW w:w="1339" w:type="dxa"/>
            <w:noWrap/>
            <w:vAlign w:val="bottom"/>
          </w:tcPr>
          <w:p w:rsidR="00FD1C6A" w:rsidRPr="00FA1765" w:rsidRDefault="00FD1C6A" w:rsidP="0095534F">
            <w:pPr>
              <w:jc w:val="center"/>
              <w:rPr>
                <w:lang w:val="ro-RO"/>
              </w:rPr>
            </w:pPr>
            <w:r w:rsidRPr="00FA1765">
              <w:rPr>
                <w:sz w:val="22"/>
                <w:szCs w:val="22"/>
                <w:lang w:val="ro-RO"/>
              </w:rPr>
              <w:t>1856</w:t>
            </w:r>
          </w:p>
        </w:tc>
        <w:tc>
          <w:tcPr>
            <w:tcW w:w="1709" w:type="dxa"/>
            <w:noWrap/>
            <w:vAlign w:val="bottom"/>
          </w:tcPr>
          <w:p w:rsidR="00FD1C6A" w:rsidRPr="00FA1765" w:rsidRDefault="00FD1C6A" w:rsidP="0095534F">
            <w:pPr>
              <w:jc w:val="center"/>
              <w:rPr>
                <w:lang w:val="ro-RO"/>
              </w:rPr>
            </w:pPr>
            <w:r w:rsidRPr="00FA1765">
              <w:rPr>
                <w:sz w:val="22"/>
                <w:szCs w:val="22"/>
                <w:lang w:val="ro-RO"/>
              </w:rPr>
              <w:t>117</w:t>
            </w:r>
          </w:p>
        </w:tc>
      </w:tr>
      <w:tr w:rsidR="00FD1C6A" w:rsidRPr="00FA1765" w:rsidTr="0095534F">
        <w:trPr>
          <w:trHeight w:val="342"/>
          <w:jc w:val="center"/>
        </w:trPr>
        <w:tc>
          <w:tcPr>
            <w:tcW w:w="2870" w:type="dxa"/>
            <w:vAlign w:val="bottom"/>
          </w:tcPr>
          <w:p w:rsidR="00FD1C6A" w:rsidRPr="00FA1765" w:rsidRDefault="00FD1C6A" w:rsidP="0095534F">
            <w:pPr>
              <w:rPr>
                <w:bCs/>
                <w:lang w:val="ro-RO"/>
              </w:rPr>
            </w:pPr>
            <w:r w:rsidRPr="00FA1765">
              <w:rPr>
                <w:bCs/>
                <w:sz w:val="22"/>
                <w:szCs w:val="22"/>
                <w:lang w:val="ro-RO"/>
              </w:rPr>
              <w:t xml:space="preserve">Tribunalul pentru minori </w:t>
            </w:r>
            <w:r>
              <w:rPr>
                <w:bCs/>
                <w:sz w:val="22"/>
                <w:szCs w:val="22"/>
                <w:lang w:val="ro-RO"/>
              </w:rPr>
              <w:t>ș</w:t>
            </w:r>
            <w:r w:rsidRPr="00FA1765">
              <w:rPr>
                <w:bCs/>
                <w:sz w:val="22"/>
                <w:szCs w:val="22"/>
                <w:lang w:val="ro-RO"/>
              </w:rPr>
              <w:t>i familie Bra</w:t>
            </w:r>
            <w:r>
              <w:rPr>
                <w:bCs/>
                <w:sz w:val="22"/>
                <w:szCs w:val="22"/>
                <w:lang w:val="ro-RO"/>
              </w:rPr>
              <w:t>ș</w:t>
            </w:r>
            <w:r w:rsidRPr="00FA1765">
              <w:rPr>
                <w:bCs/>
                <w:sz w:val="22"/>
                <w:szCs w:val="22"/>
                <w:lang w:val="ro-RO"/>
              </w:rPr>
              <w:t>ov</w:t>
            </w:r>
          </w:p>
        </w:tc>
        <w:tc>
          <w:tcPr>
            <w:tcW w:w="960" w:type="dxa"/>
            <w:noWrap/>
            <w:vAlign w:val="bottom"/>
          </w:tcPr>
          <w:p w:rsidR="00FD1C6A" w:rsidRPr="00FA1765" w:rsidRDefault="00FD1C6A" w:rsidP="0095534F">
            <w:pPr>
              <w:jc w:val="center"/>
              <w:rPr>
                <w:lang w:val="ro-RO"/>
              </w:rPr>
            </w:pPr>
            <w:r w:rsidRPr="00FA1765">
              <w:rPr>
                <w:sz w:val="22"/>
                <w:szCs w:val="22"/>
                <w:lang w:val="ro-RO"/>
              </w:rPr>
              <w:t>1118</w:t>
            </w:r>
          </w:p>
        </w:tc>
        <w:tc>
          <w:tcPr>
            <w:tcW w:w="1339" w:type="dxa"/>
            <w:noWrap/>
            <w:vAlign w:val="bottom"/>
          </w:tcPr>
          <w:p w:rsidR="00FD1C6A" w:rsidRPr="00FA1765" w:rsidRDefault="00FD1C6A" w:rsidP="0095534F">
            <w:pPr>
              <w:jc w:val="center"/>
              <w:rPr>
                <w:lang w:val="ro-RO"/>
              </w:rPr>
            </w:pPr>
            <w:r w:rsidRPr="00FA1765">
              <w:rPr>
                <w:sz w:val="22"/>
                <w:szCs w:val="22"/>
                <w:lang w:val="ro-RO"/>
              </w:rPr>
              <w:t>1215</w:t>
            </w:r>
          </w:p>
        </w:tc>
        <w:tc>
          <w:tcPr>
            <w:tcW w:w="1709" w:type="dxa"/>
            <w:noWrap/>
            <w:vAlign w:val="bottom"/>
          </w:tcPr>
          <w:p w:rsidR="00FD1C6A" w:rsidRPr="00FA1765" w:rsidRDefault="00FD1C6A" w:rsidP="0095534F">
            <w:pPr>
              <w:jc w:val="center"/>
              <w:rPr>
                <w:lang w:val="ro-RO"/>
              </w:rPr>
            </w:pPr>
            <w:r w:rsidRPr="00FA1765">
              <w:rPr>
                <w:sz w:val="22"/>
                <w:szCs w:val="22"/>
                <w:lang w:val="ro-RO"/>
              </w:rPr>
              <w:t>109</w:t>
            </w:r>
          </w:p>
        </w:tc>
      </w:tr>
      <w:tr w:rsidR="00FD1C6A" w:rsidRPr="00FA1765" w:rsidTr="0095534F">
        <w:trPr>
          <w:trHeight w:val="342"/>
          <w:jc w:val="center"/>
        </w:trPr>
        <w:tc>
          <w:tcPr>
            <w:tcW w:w="2870" w:type="dxa"/>
            <w:vAlign w:val="bottom"/>
          </w:tcPr>
          <w:p w:rsidR="00FD1C6A" w:rsidRPr="00FA1765" w:rsidRDefault="00FD1C6A" w:rsidP="0095534F">
            <w:pPr>
              <w:rPr>
                <w:bCs/>
                <w:lang w:val="ro-RO"/>
              </w:rPr>
            </w:pPr>
            <w:r w:rsidRPr="00FA1765">
              <w:rPr>
                <w:bCs/>
                <w:sz w:val="22"/>
                <w:szCs w:val="22"/>
                <w:lang w:val="ro-RO"/>
              </w:rPr>
              <w:t>Tribunalul Comercial Mure</w:t>
            </w:r>
            <w:r>
              <w:rPr>
                <w:bCs/>
                <w:sz w:val="22"/>
                <w:szCs w:val="22"/>
                <w:lang w:val="ro-RO"/>
              </w:rPr>
              <w:t>ș</w:t>
            </w:r>
          </w:p>
        </w:tc>
        <w:tc>
          <w:tcPr>
            <w:tcW w:w="960" w:type="dxa"/>
            <w:noWrap/>
            <w:vAlign w:val="bottom"/>
          </w:tcPr>
          <w:p w:rsidR="00FD1C6A" w:rsidRPr="00FA1765" w:rsidRDefault="00FD1C6A" w:rsidP="0095534F">
            <w:pPr>
              <w:jc w:val="center"/>
              <w:rPr>
                <w:lang w:val="ro-RO"/>
              </w:rPr>
            </w:pPr>
            <w:r w:rsidRPr="00FA1765">
              <w:rPr>
                <w:sz w:val="22"/>
                <w:szCs w:val="22"/>
                <w:lang w:val="ro-RO"/>
              </w:rPr>
              <w:t>2823</w:t>
            </w:r>
          </w:p>
        </w:tc>
        <w:tc>
          <w:tcPr>
            <w:tcW w:w="1339" w:type="dxa"/>
            <w:noWrap/>
            <w:vAlign w:val="bottom"/>
          </w:tcPr>
          <w:p w:rsidR="00FD1C6A" w:rsidRPr="00FA1765" w:rsidRDefault="00FD1C6A" w:rsidP="0095534F">
            <w:pPr>
              <w:jc w:val="center"/>
              <w:rPr>
                <w:lang w:val="ro-RO"/>
              </w:rPr>
            </w:pPr>
            <w:r w:rsidRPr="00FA1765">
              <w:rPr>
                <w:sz w:val="22"/>
                <w:szCs w:val="22"/>
                <w:lang w:val="ro-RO"/>
              </w:rPr>
              <w:t>3065</w:t>
            </w:r>
          </w:p>
        </w:tc>
        <w:tc>
          <w:tcPr>
            <w:tcW w:w="1709" w:type="dxa"/>
            <w:noWrap/>
            <w:vAlign w:val="bottom"/>
          </w:tcPr>
          <w:p w:rsidR="00FD1C6A" w:rsidRPr="00FA1765" w:rsidRDefault="00FD1C6A" w:rsidP="0095534F">
            <w:pPr>
              <w:jc w:val="center"/>
              <w:rPr>
                <w:lang w:val="ro-RO"/>
              </w:rPr>
            </w:pPr>
            <w:r w:rsidRPr="00FA1765">
              <w:rPr>
                <w:sz w:val="22"/>
                <w:szCs w:val="22"/>
                <w:lang w:val="ro-RO"/>
              </w:rPr>
              <w:t>109</w:t>
            </w:r>
          </w:p>
        </w:tc>
      </w:tr>
      <w:tr w:rsidR="00FD1C6A" w:rsidRPr="00FA1765" w:rsidTr="0095534F">
        <w:trPr>
          <w:trHeight w:val="342"/>
          <w:jc w:val="center"/>
        </w:trPr>
        <w:tc>
          <w:tcPr>
            <w:tcW w:w="2870" w:type="dxa"/>
            <w:vAlign w:val="bottom"/>
          </w:tcPr>
          <w:p w:rsidR="00FD1C6A" w:rsidRPr="00FA1765" w:rsidRDefault="00FD1C6A" w:rsidP="0095534F">
            <w:pPr>
              <w:rPr>
                <w:bCs/>
                <w:lang w:val="ro-RO"/>
              </w:rPr>
            </w:pPr>
            <w:r w:rsidRPr="00FA1765">
              <w:rPr>
                <w:bCs/>
                <w:sz w:val="22"/>
                <w:szCs w:val="22"/>
                <w:lang w:val="ro-RO"/>
              </w:rPr>
              <w:t>Tribunalul Comercial Cluj</w:t>
            </w:r>
          </w:p>
        </w:tc>
        <w:tc>
          <w:tcPr>
            <w:tcW w:w="960" w:type="dxa"/>
            <w:noWrap/>
            <w:vAlign w:val="bottom"/>
          </w:tcPr>
          <w:p w:rsidR="00FD1C6A" w:rsidRPr="00FA1765" w:rsidRDefault="00FD1C6A" w:rsidP="0095534F">
            <w:pPr>
              <w:jc w:val="center"/>
              <w:rPr>
                <w:lang w:val="ro-RO"/>
              </w:rPr>
            </w:pPr>
            <w:r w:rsidRPr="00FA1765">
              <w:rPr>
                <w:sz w:val="22"/>
                <w:szCs w:val="22"/>
                <w:lang w:val="ro-RO"/>
              </w:rPr>
              <w:t>3815</w:t>
            </w:r>
          </w:p>
        </w:tc>
        <w:tc>
          <w:tcPr>
            <w:tcW w:w="1339" w:type="dxa"/>
            <w:noWrap/>
            <w:vAlign w:val="bottom"/>
          </w:tcPr>
          <w:p w:rsidR="00FD1C6A" w:rsidRPr="00FA1765" w:rsidRDefault="00FD1C6A" w:rsidP="0095534F">
            <w:pPr>
              <w:jc w:val="center"/>
              <w:rPr>
                <w:lang w:val="ro-RO"/>
              </w:rPr>
            </w:pPr>
            <w:r w:rsidRPr="00FA1765">
              <w:rPr>
                <w:sz w:val="22"/>
                <w:szCs w:val="22"/>
                <w:lang w:val="ro-RO"/>
              </w:rPr>
              <w:t>3947</w:t>
            </w:r>
          </w:p>
        </w:tc>
        <w:tc>
          <w:tcPr>
            <w:tcW w:w="1709" w:type="dxa"/>
            <w:noWrap/>
            <w:vAlign w:val="bottom"/>
          </w:tcPr>
          <w:p w:rsidR="00FD1C6A" w:rsidRPr="00FA1765" w:rsidRDefault="00FD1C6A" w:rsidP="0095534F">
            <w:pPr>
              <w:jc w:val="center"/>
              <w:rPr>
                <w:lang w:val="ro-RO"/>
              </w:rPr>
            </w:pPr>
            <w:r w:rsidRPr="00FA1765">
              <w:rPr>
                <w:sz w:val="22"/>
                <w:szCs w:val="22"/>
                <w:lang w:val="ro-RO"/>
              </w:rPr>
              <w:t>103</w:t>
            </w:r>
          </w:p>
        </w:tc>
      </w:tr>
    </w:tbl>
    <w:p w:rsidR="00FD1C6A" w:rsidRPr="00FA1765" w:rsidRDefault="00FD1C6A" w:rsidP="003A73C0">
      <w:pPr>
        <w:pStyle w:val="AddParagrafBoldItalic"/>
      </w:pPr>
      <w:bookmarkStart w:id="51" w:name="_Toc127732397"/>
      <w:bookmarkStart w:id="52" w:name="_Toc127732508"/>
      <w:bookmarkStart w:id="53" w:name="_Toc127736443"/>
      <w:bookmarkStart w:id="54" w:name="_Toc128547398"/>
      <w:bookmarkStart w:id="55" w:name="_Toc411333488"/>
      <w:bookmarkStart w:id="56" w:name="_Toc411429423"/>
      <w:bookmarkStart w:id="57" w:name="_Toc411508598"/>
      <w:r w:rsidRPr="00FA1765">
        <w:t>5. Operativitatea la nivelul judecătorii</w:t>
      </w:r>
      <w:bookmarkEnd w:id="51"/>
      <w:bookmarkEnd w:id="52"/>
      <w:bookmarkEnd w:id="53"/>
      <w:bookmarkEnd w:id="54"/>
      <w:r w:rsidRPr="00FA1765">
        <w:t>lor</w:t>
      </w:r>
      <w:bookmarkEnd w:id="55"/>
      <w:bookmarkEnd w:id="56"/>
      <w:bookmarkEnd w:id="57"/>
    </w:p>
    <w:p w:rsidR="00FD1C6A" w:rsidRPr="00FA1765" w:rsidRDefault="00FD1C6A" w:rsidP="001A036E">
      <w:pPr>
        <w:ind w:right="48" w:firstLine="567"/>
        <w:jc w:val="both"/>
        <w:rPr>
          <w:sz w:val="22"/>
          <w:szCs w:val="22"/>
          <w:lang w:val="ro-RO"/>
        </w:rPr>
      </w:pPr>
      <w:r w:rsidRPr="00FA1765">
        <w:rPr>
          <w:sz w:val="22"/>
          <w:szCs w:val="22"/>
          <w:lang w:val="ro-RO"/>
        </w:rPr>
        <w:t>Din cele 2.301.772 cauze de solu</w:t>
      </w:r>
      <w:r>
        <w:rPr>
          <w:sz w:val="22"/>
          <w:szCs w:val="22"/>
          <w:lang w:val="ro-RO"/>
        </w:rPr>
        <w:t>ț</w:t>
      </w:r>
      <w:r w:rsidRPr="00FA1765">
        <w:rPr>
          <w:sz w:val="22"/>
          <w:szCs w:val="22"/>
          <w:lang w:val="ro-RO"/>
        </w:rPr>
        <w:t>ionat în cursul anului 2014, au fost solu</w:t>
      </w:r>
      <w:r>
        <w:rPr>
          <w:sz w:val="22"/>
          <w:szCs w:val="22"/>
          <w:lang w:val="ro-RO"/>
        </w:rPr>
        <w:t>ț</w:t>
      </w:r>
      <w:r w:rsidRPr="00FA1765">
        <w:rPr>
          <w:sz w:val="22"/>
          <w:szCs w:val="22"/>
          <w:lang w:val="ro-RO"/>
        </w:rPr>
        <w:t xml:space="preserve">ionate </w:t>
      </w:r>
      <w:r w:rsidRPr="00FA1765">
        <w:rPr>
          <w:b/>
          <w:sz w:val="22"/>
          <w:szCs w:val="22"/>
          <w:lang w:val="ro-RO"/>
        </w:rPr>
        <w:t xml:space="preserve">1.704.629 </w:t>
      </w:r>
      <w:r w:rsidRPr="00FA1765">
        <w:rPr>
          <w:sz w:val="22"/>
          <w:szCs w:val="22"/>
          <w:lang w:val="ro-RO"/>
        </w:rPr>
        <w:t xml:space="preserve">dosare, rămânând un stoc de </w:t>
      </w:r>
      <w:r w:rsidRPr="00FA1765">
        <w:rPr>
          <w:b/>
          <w:sz w:val="22"/>
          <w:szCs w:val="22"/>
          <w:lang w:val="ro-RO"/>
        </w:rPr>
        <w:t>597.143</w:t>
      </w:r>
      <w:r w:rsidRPr="00FA1765">
        <w:rPr>
          <w:sz w:val="22"/>
          <w:szCs w:val="22"/>
          <w:lang w:val="ro-RO"/>
        </w:rPr>
        <w:t xml:space="preserve"> cauze (</w:t>
      </w:r>
      <w:r w:rsidRPr="00FA1765">
        <w:rPr>
          <w:b/>
          <w:sz w:val="22"/>
          <w:szCs w:val="22"/>
          <w:lang w:val="ro-RO"/>
        </w:rPr>
        <w:t>448.805</w:t>
      </w:r>
      <w:r w:rsidRPr="00FA1765">
        <w:rPr>
          <w:sz w:val="22"/>
          <w:szCs w:val="22"/>
          <w:lang w:val="ro-RO"/>
        </w:rPr>
        <w:t xml:space="preserve"> cauze în 2013).</w:t>
      </w:r>
    </w:p>
    <w:p w:rsidR="00FD1C6A" w:rsidRPr="00FA1765" w:rsidRDefault="00FD1C6A" w:rsidP="001A036E">
      <w:pPr>
        <w:ind w:right="48" w:firstLine="567"/>
        <w:jc w:val="both"/>
        <w:rPr>
          <w:sz w:val="22"/>
          <w:szCs w:val="22"/>
          <w:lang w:val="ro-RO"/>
        </w:rPr>
      </w:pPr>
      <w:r w:rsidRPr="00FA1765">
        <w:rPr>
          <w:sz w:val="22"/>
          <w:szCs w:val="22"/>
          <w:lang w:val="ro-RO"/>
        </w:rPr>
        <w:t xml:space="preserve">În procente, operativitatea medie în raport de întregul volum de activitate s-a situat la </w:t>
      </w:r>
      <w:r w:rsidRPr="00FA1765">
        <w:rPr>
          <w:b/>
          <w:sz w:val="22"/>
          <w:szCs w:val="22"/>
          <w:lang w:val="ro-RO"/>
        </w:rPr>
        <w:t>76 %</w:t>
      </w:r>
      <w:r w:rsidRPr="00FA1765">
        <w:rPr>
          <w:sz w:val="22"/>
          <w:szCs w:val="22"/>
          <w:lang w:val="ro-RO"/>
        </w:rPr>
        <w:t xml:space="preserve"> (80% în anul 2013).</w:t>
      </w:r>
    </w:p>
    <w:p w:rsidR="00FD1C6A" w:rsidRPr="00FA1765" w:rsidRDefault="00FD1C6A" w:rsidP="001A036E">
      <w:pPr>
        <w:ind w:right="48" w:firstLine="567"/>
        <w:jc w:val="both"/>
        <w:rPr>
          <w:sz w:val="22"/>
          <w:szCs w:val="22"/>
          <w:lang w:val="ro-RO"/>
        </w:rPr>
      </w:pPr>
      <w:r w:rsidRPr="00FA1765">
        <w:rPr>
          <w:sz w:val="22"/>
          <w:szCs w:val="22"/>
          <w:lang w:val="ro-RO"/>
        </w:rPr>
        <w:t>Grafic, situa</w:t>
      </w:r>
      <w:r>
        <w:rPr>
          <w:sz w:val="22"/>
          <w:szCs w:val="22"/>
          <w:lang w:val="ro-RO"/>
        </w:rPr>
        <w:t>ț</w:t>
      </w:r>
      <w:r w:rsidRPr="00FA1765">
        <w:rPr>
          <w:sz w:val="22"/>
          <w:szCs w:val="22"/>
          <w:lang w:val="ro-RO"/>
        </w:rPr>
        <w:t>ia generală se prezintă după cum urmează:</w:t>
      </w:r>
    </w:p>
    <w:p w:rsidR="00FD1C6A" w:rsidRPr="00FA1765" w:rsidRDefault="00FD1C6A" w:rsidP="0095534F">
      <w:pPr>
        <w:spacing w:before="120" w:line="360" w:lineRule="auto"/>
        <w:jc w:val="center"/>
        <w:rPr>
          <w:rFonts w:cs="Arial"/>
          <w:lang w:val="ro-RO"/>
        </w:rPr>
      </w:pPr>
      <w:r w:rsidRPr="00FA1765">
        <w:rPr>
          <w:rFonts w:cs="Arial"/>
          <w:lang w:val="ro-RO"/>
        </w:rPr>
        <w:fldChar w:fldCharType="begin"/>
      </w:r>
      <w:r w:rsidRPr="00FA1765">
        <w:rPr>
          <w:rFonts w:cs="Arial"/>
          <w:lang w:val="ro-RO"/>
        </w:rPr>
        <w:instrText xml:space="preserve"> LINK Excel.Sheet.8 "C:\\Documents and Settings\\bogdan.comaneci.CSM1909\\Desktop\\1 an 2014\\Grafice 2014.xls" "Grafic 20![Grafice 2014.xls]Grafic 20 Diagramă 1" \a \p  \* MERGEFORMAT </w:instrText>
      </w:r>
      <w:r w:rsidRPr="00FA1765">
        <w:rPr>
          <w:rFonts w:cs="Arial"/>
          <w:lang w:val="ro-RO"/>
        </w:rPr>
        <w:fldChar w:fldCharType="separate"/>
      </w:r>
      <w:r w:rsidR="00B7639C">
        <w:rPr>
          <w:rFonts w:cs="Arial"/>
          <w:noProof/>
        </w:rPr>
        <w:object w:dxaOrig="11498" w:dyaOrig="6591">
          <v:shape id="Object 59" o:spid="_x0000_i1084" type="#_x0000_t75" style="width:443.25pt;height:254.2pt;visibility:visible">
            <v:imagedata r:id="rId69" o:title=""/>
          </v:shape>
        </w:object>
      </w:r>
      <w:r w:rsidRPr="00FA1765">
        <w:rPr>
          <w:rFonts w:cs="Arial"/>
          <w:lang w:val="ro-RO"/>
        </w:rPr>
        <w:fldChar w:fldCharType="end"/>
      </w:r>
    </w:p>
    <w:p w:rsidR="00FD1C6A" w:rsidRPr="00FA1765" w:rsidRDefault="00FD1C6A" w:rsidP="001A036E">
      <w:pPr>
        <w:ind w:right="48" w:firstLine="567"/>
        <w:jc w:val="both"/>
        <w:rPr>
          <w:sz w:val="22"/>
          <w:szCs w:val="22"/>
          <w:lang w:val="ro-RO"/>
        </w:rPr>
      </w:pPr>
      <w:r w:rsidRPr="00FA1765">
        <w:rPr>
          <w:sz w:val="22"/>
          <w:szCs w:val="22"/>
          <w:lang w:val="ro-RO"/>
        </w:rPr>
        <w:t xml:space="preserve">În tabelul de mai jos sunt prezentate </w:t>
      </w:r>
      <w:r>
        <w:rPr>
          <w:sz w:val="22"/>
          <w:szCs w:val="22"/>
          <w:lang w:val="ro-RO"/>
        </w:rPr>
        <w:t xml:space="preserve">datele de operativitate </w:t>
      </w:r>
      <w:r w:rsidRPr="00FA1765">
        <w:rPr>
          <w:sz w:val="22"/>
          <w:szCs w:val="22"/>
          <w:lang w:val="ro-RO"/>
        </w:rPr>
        <w:t>pentru cele mai eficiente judecătorii calculate ca raportul dintre dosarele solu</w:t>
      </w:r>
      <w:r>
        <w:rPr>
          <w:sz w:val="22"/>
          <w:szCs w:val="22"/>
          <w:lang w:val="ro-RO"/>
        </w:rPr>
        <w:t>ț</w:t>
      </w:r>
      <w:r w:rsidRPr="00FA1765">
        <w:rPr>
          <w:sz w:val="22"/>
          <w:szCs w:val="22"/>
          <w:lang w:val="ro-RO"/>
        </w:rPr>
        <w:t xml:space="preserve">ionate </w:t>
      </w:r>
      <w:r>
        <w:rPr>
          <w:sz w:val="22"/>
          <w:szCs w:val="22"/>
          <w:lang w:val="ro-RO"/>
        </w:rPr>
        <w:t>ș</w:t>
      </w:r>
      <w:r w:rsidRPr="00FA1765">
        <w:rPr>
          <w:sz w:val="22"/>
          <w:szCs w:val="22"/>
          <w:lang w:val="ro-RO"/>
        </w:rPr>
        <w:t>i cele intrate (sub aspectul eficien</w:t>
      </w:r>
      <w:r>
        <w:rPr>
          <w:sz w:val="22"/>
          <w:szCs w:val="22"/>
          <w:lang w:val="ro-RO"/>
        </w:rPr>
        <w:t>ț</w:t>
      </w:r>
      <w:r w:rsidRPr="00FA1765">
        <w:rPr>
          <w:sz w:val="22"/>
          <w:szCs w:val="22"/>
          <w:lang w:val="ro-RO"/>
        </w:rPr>
        <w:t>ei în atacarea stocurilor):</w:t>
      </w:r>
    </w:p>
    <w:p w:rsidR="00FD1C6A" w:rsidRPr="00FA1765" w:rsidRDefault="00FD1C6A" w:rsidP="001A036E">
      <w:pPr>
        <w:ind w:left="349" w:right="48"/>
        <w:jc w:val="both"/>
        <w:rPr>
          <w:sz w:val="22"/>
          <w:szCs w:val="22"/>
          <w:lang w:val="ro-RO"/>
        </w:rPr>
      </w:pPr>
    </w:p>
    <w:tbl>
      <w:tblPr>
        <w:tblW w:w="6905" w:type="dxa"/>
        <w:jc w:val="center"/>
        <w:tblLook w:val="0000" w:firstRow="0" w:lastRow="0" w:firstColumn="0" w:lastColumn="0" w:noHBand="0" w:noVBand="0"/>
      </w:tblPr>
      <w:tblGrid>
        <w:gridCol w:w="3044"/>
        <w:gridCol w:w="960"/>
        <w:gridCol w:w="1351"/>
        <w:gridCol w:w="1550"/>
      </w:tblGrid>
      <w:tr w:rsidR="00FD1C6A" w:rsidRPr="00FA1765" w:rsidTr="003A73C0">
        <w:trPr>
          <w:trHeight w:val="70"/>
          <w:jc w:val="center"/>
        </w:trPr>
        <w:tc>
          <w:tcPr>
            <w:tcW w:w="3133" w:type="dxa"/>
            <w:tcBorders>
              <w:top w:val="single" w:sz="4" w:space="0" w:color="auto"/>
              <w:left w:val="single" w:sz="4" w:space="0" w:color="auto"/>
              <w:bottom w:val="single" w:sz="4" w:space="0" w:color="auto"/>
              <w:right w:val="single" w:sz="4" w:space="0" w:color="auto"/>
            </w:tcBorders>
            <w:shd w:val="clear" w:color="auto" w:fill="D9D9D9"/>
            <w:vAlign w:val="center"/>
          </w:tcPr>
          <w:p w:rsidR="00FD1C6A" w:rsidRPr="00FA1765" w:rsidRDefault="00FD1C6A" w:rsidP="001A036E">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960"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1A036E">
            <w:pPr>
              <w:jc w:val="center"/>
              <w:rPr>
                <w:b/>
                <w:bCs/>
                <w:lang w:val="ro-RO"/>
              </w:rPr>
            </w:pPr>
            <w:r w:rsidRPr="00FA1765">
              <w:rPr>
                <w:b/>
                <w:bCs/>
                <w:sz w:val="22"/>
                <w:szCs w:val="22"/>
                <w:lang w:val="ro-RO"/>
              </w:rPr>
              <w:t>Nou intrate</w:t>
            </w:r>
          </w:p>
        </w:tc>
        <w:tc>
          <w:tcPr>
            <w:tcW w:w="1351"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1A036E">
            <w:pPr>
              <w:jc w:val="center"/>
              <w:rPr>
                <w:b/>
                <w:bCs/>
                <w:lang w:val="ro-RO"/>
              </w:rPr>
            </w:pPr>
            <w:r w:rsidRPr="00FA1765">
              <w:rPr>
                <w:b/>
                <w:bCs/>
                <w:sz w:val="22"/>
                <w:szCs w:val="22"/>
                <w:lang w:val="ro-RO"/>
              </w:rPr>
              <w:t>Total volum solu</w:t>
            </w:r>
            <w:r>
              <w:rPr>
                <w:b/>
                <w:bCs/>
                <w:sz w:val="22"/>
                <w:szCs w:val="22"/>
                <w:lang w:val="ro-RO"/>
              </w:rPr>
              <w:t>ț</w:t>
            </w:r>
            <w:r w:rsidRPr="00FA1765">
              <w:rPr>
                <w:b/>
                <w:bCs/>
                <w:sz w:val="22"/>
                <w:szCs w:val="22"/>
                <w:lang w:val="ro-RO"/>
              </w:rPr>
              <w:t>ionate</w:t>
            </w:r>
          </w:p>
        </w:tc>
        <w:tc>
          <w:tcPr>
            <w:tcW w:w="1461"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1A036E">
            <w:pPr>
              <w:jc w:val="center"/>
              <w:rPr>
                <w:b/>
                <w:bCs/>
                <w:lang w:val="ro-RO"/>
              </w:rPr>
            </w:pPr>
            <w:r w:rsidRPr="00FA1765">
              <w:rPr>
                <w:b/>
                <w:bCs/>
                <w:sz w:val="22"/>
                <w:szCs w:val="22"/>
                <w:lang w:val="ro-RO"/>
              </w:rPr>
              <w:t>Operativitatea (%)</w:t>
            </w:r>
          </w:p>
        </w:tc>
      </w:tr>
      <w:tr w:rsidR="00FD1C6A" w:rsidRPr="00FA1765" w:rsidTr="0095534F">
        <w:trPr>
          <w:trHeight w:val="342"/>
          <w:jc w:val="center"/>
        </w:trPr>
        <w:tc>
          <w:tcPr>
            <w:tcW w:w="3133" w:type="dxa"/>
            <w:tcBorders>
              <w:top w:val="nil"/>
              <w:left w:val="single" w:sz="4" w:space="0" w:color="auto"/>
              <w:bottom w:val="single" w:sz="4" w:space="0" w:color="auto"/>
              <w:right w:val="single" w:sz="4" w:space="0" w:color="auto"/>
            </w:tcBorders>
            <w:vAlign w:val="bottom"/>
          </w:tcPr>
          <w:p w:rsidR="00FD1C6A" w:rsidRPr="00FA1765" w:rsidRDefault="00FD1C6A" w:rsidP="001A036E">
            <w:pPr>
              <w:rPr>
                <w:bCs/>
                <w:lang w:val="ro-RO"/>
              </w:rPr>
            </w:pPr>
            <w:r w:rsidRPr="00FA1765">
              <w:rPr>
                <w:bCs/>
                <w:sz w:val="22"/>
                <w:szCs w:val="22"/>
                <w:lang w:val="ro-RO"/>
              </w:rPr>
              <w:t>Judecătoria Brezoi</w:t>
            </w:r>
          </w:p>
        </w:tc>
        <w:tc>
          <w:tcPr>
            <w:tcW w:w="960" w:type="dxa"/>
            <w:tcBorders>
              <w:top w:val="nil"/>
              <w:left w:val="nil"/>
              <w:bottom w:val="single" w:sz="4" w:space="0" w:color="auto"/>
              <w:right w:val="single" w:sz="4" w:space="0" w:color="auto"/>
            </w:tcBorders>
            <w:noWrap/>
            <w:vAlign w:val="center"/>
          </w:tcPr>
          <w:p w:rsidR="00FD1C6A" w:rsidRPr="00FA1765" w:rsidRDefault="00FD1C6A" w:rsidP="001A036E">
            <w:pPr>
              <w:jc w:val="center"/>
              <w:rPr>
                <w:bCs/>
                <w:lang w:val="ro-RO"/>
              </w:rPr>
            </w:pPr>
            <w:r w:rsidRPr="00FA1765">
              <w:rPr>
                <w:bCs/>
                <w:sz w:val="22"/>
                <w:szCs w:val="22"/>
                <w:lang w:val="ro-RO"/>
              </w:rPr>
              <w:t>2633</w:t>
            </w:r>
          </w:p>
        </w:tc>
        <w:tc>
          <w:tcPr>
            <w:tcW w:w="1351" w:type="dxa"/>
            <w:tcBorders>
              <w:top w:val="nil"/>
              <w:left w:val="nil"/>
              <w:bottom w:val="single" w:sz="4" w:space="0" w:color="auto"/>
              <w:right w:val="single" w:sz="4" w:space="0" w:color="auto"/>
            </w:tcBorders>
            <w:noWrap/>
            <w:vAlign w:val="center"/>
          </w:tcPr>
          <w:p w:rsidR="00FD1C6A" w:rsidRPr="00FA1765" w:rsidRDefault="00FD1C6A" w:rsidP="001A036E">
            <w:pPr>
              <w:jc w:val="center"/>
              <w:rPr>
                <w:bCs/>
                <w:lang w:val="ro-RO"/>
              </w:rPr>
            </w:pPr>
            <w:r w:rsidRPr="00FA1765">
              <w:rPr>
                <w:bCs/>
                <w:sz w:val="22"/>
                <w:szCs w:val="22"/>
                <w:lang w:val="ro-RO"/>
              </w:rPr>
              <w:t>5357</w:t>
            </w:r>
          </w:p>
        </w:tc>
        <w:tc>
          <w:tcPr>
            <w:tcW w:w="1461" w:type="dxa"/>
            <w:tcBorders>
              <w:top w:val="nil"/>
              <w:left w:val="nil"/>
              <w:bottom w:val="single" w:sz="4" w:space="0" w:color="auto"/>
              <w:right w:val="single" w:sz="4" w:space="0" w:color="auto"/>
            </w:tcBorders>
            <w:noWrap/>
            <w:vAlign w:val="center"/>
          </w:tcPr>
          <w:p w:rsidR="00FD1C6A" w:rsidRPr="00FA1765" w:rsidRDefault="00FD1C6A" w:rsidP="001A036E">
            <w:pPr>
              <w:jc w:val="center"/>
              <w:rPr>
                <w:lang w:val="ro-RO"/>
              </w:rPr>
            </w:pPr>
            <w:r w:rsidRPr="00FA1765">
              <w:rPr>
                <w:sz w:val="22"/>
                <w:szCs w:val="22"/>
                <w:lang w:val="ro-RO"/>
              </w:rPr>
              <w:t>203</w:t>
            </w:r>
          </w:p>
        </w:tc>
      </w:tr>
      <w:tr w:rsidR="00FD1C6A" w:rsidRPr="00FA1765" w:rsidTr="0095534F">
        <w:trPr>
          <w:trHeight w:val="342"/>
          <w:jc w:val="center"/>
        </w:trPr>
        <w:tc>
          <w:tcPr>
            <w:tcW w:w="3133" w:type="dxa"/>
            <w:tcBorders>
              <w:top w:val="nil"/>
              <w:left w:val="single" w:sz="4" w:space="0" w:color="auto"/>
              <w:bottom w:val="single" w:sz="4" w:space="0" w:color="auto"/>
              <w:right w:val="single" w:sz="4" w:space="0" w:color="auto"/>
            </w:tcBorders>
            <w:vAlign w:val="bottom"/>
          </w:tcPr>
          <w:p w:rsidR="00FD1C6A" w:rsidRPr="00FA1765" w:rsidRDefault="00FD1C6A" w:rsidP="001A036E">
            <w:pPr>
              <w:rPr>
                <w:bCs/>
                <w:lang w:val="ro-RO"/>
              </w:rPr>
            </w:pPr>
            <w:r w:rsidRPr="00FA1765">
              <w:rPr>
                <w:bCs/>
                <w:sz w:val="22"/>
                <w:szCs w:val="22"/>
                <w:lang w:val="ro-RO"/>
              </w:rPr>
              <w:t>Judecătoria Ludu</w:t>
            </w:r>
            <w:r>
              <w:rPr>
                <w:bCs/>
                <w:sz w:val="22"/>
                <w:szCs w:val="22"/>
                <w:lang w:val="ro-RO"/>
              </w:rPr>
              <w:t>ș</w:t>
            </w:r>
          </w:p>
        </w:tc>
        <w:tc>
          <w:tcPr>
            <w:tcW w:w="960" w:type="dxa"/>
            <w:tcBorders>
              <w:top w:val="nil"/>
              <w:left w:val="nil"/>
              <w:bottom w:val="single" w:sz="4" w:space="0" w:color="auto"/>
              <w:right w:val="single" w:sz="4" w:space="0" w:color="auto"/>
            </w:tcBorders>
            <w:noWrap/>
            <w:vAlign w:val="center"/>
          </w:tcPr>
          <w:p w:rsidR="00FD1C6A" w:rsidRPr="00FA1765" w:rsidRDefault="00FD1C6A" w:rsidP="001A036E">
            <w:pPr>
              <w:jc w:val="center"/>
              <w:rPr>
                <w:bCs/>
                <w:lang w:val="ro-RO"/>
              </w:rPr>
            </w:pPr>
            <w:r w:rsidRPr="00FA1765">
              <w:rPr>
                <w:bCs/>
                <w:sz w:val="22"/>
                <w:szCs w:val="22"/>
                <w:lang w:val="ro-RO"/>
              </w:rPr>
              <w:t>2933</w:t>
            </w:r>
          </w:p>
        </w:tc>
        <w:tc>
          <w:tcPr>
            <w:tcW w:w="1351" w:type="dxa"/>
            <w:tcBorders>
              <w:top w:val="nil"/>
              <w:left w:val="nil"/>
              <w:bottom w:val="single" w:sz="4" w:space="0" w:color="auto"/>
              <w:right w:val="single" w:sz="4" w:space="0" w:color="auto"/>
            </w:tcBorders>
            <w:noWrap/>
            <w:vAlign w:val="center"/>
          </w:tcPr>
          <w:p w:rsidR="00FD1C6A" w:rsidRPr="00FA1765" w:rsidRDefault="00FD1C6A" w:rsidP="001A036E">
            <w:pPr>
              <w:jc w:val="center"/>
              <w:rPr>
                <w:bCs/>
                <w:lang w:val="ro-RO"/>
              </w:rPr>
            </w:pPr>
            <w:r w:rsidRPr="00FA1765">
              <w:rPr>
                <w:bCs/>
                <w:sz w:val="22"/>
                <w:szCs w:val="22"/>
                <w:lang w:val="ro-RO"/>
              </w:rPr>
              <w:t>5116</w:t>
            </w:r>
          </w:p>
        </w:tc>
        <w:tc>
          <w:tcPr>
            <w:tcW w:w="1461" w:type="dxa"/>
            <w:tcBorders>
              <w:top w:val="nil"/>
              <w:left w:val="nil"/>
              <w:bottom w:val="single" w:sz="4" w:space="0" w:color="auto"/>
              <w:right w:val="single" w:sz="4" w:space="0" w:color="auto"/>
            </w:tcBorders>
            <w:noWrap/>
            <w:vAlign w:val="center"/>
          </w:tcPr>
          <w:p w:rsidR="00FD1C6A" w:rsidRPr="00FA1765" w:rsidRDefault="00FD1C6A" w:rsidP="001A036E">
            <w:pPr>
              <w:jc w:val="center"/>
              <w:rPr>
                <w:lang w:val="ro-RO"/>
              </w:rPr>
            </w:pPr>
            <w:r w:rsidRPr="00FA1765">
              <w:rPr>
                <w:sz w:val="22"/>
                <w:szCs w:val="22"/>
                <w:lang w:val="ro-RO"/>
              </w:rPr>
              <w:t>174</w:t>
            </w:r>
          </w:p>
        </w:tc>
      </w:tr>
      <w:tr w:rsidR="00FD1C6A" w:rsidRPr="00FA1765" w:rsidTr="0095534F">
        <w:trPr>
          <w:trHeight w:val="342"/>
          <w:jc w:val="center"/>
        </w:trPr>
        <w:tc>
          <w:tcPr>
            <w:tcW w:w="3133" w:type="dxa"/>
            <w:tcBorders>
              <w:top w:val="nil"/>
              <w:left w:val="single" w:sz="4" w:space="0" w:color="auto"/>
              <w:bottom w:val="single" w:sz="4" w:space="0" w:color="auto"/>
              <w:right w:val="single" w:sz="4" w:space="0" w:color="auto"/>
            </w:tcBorders>
            <w:vAlign w:val="bottom"/>
          </w:tcPr>
          <w:p w:rsidR="00FD1C6A" w:rsidRPr="00FA1765" w:rsidRDefault="00FD1C6A" w:rsidP="001A036E">
            <w:pPr>
              <w:rPr>
                <w:bCs/>
                <w:lang w:val="ro-RO"/>
              </w:rPr>
            </w:pPr>
            <w:r w:rsidRPr="00FA1765">
              <w:rPr>
                <w:bCs/>
                <w:sz w:val="22"/>
                <w:szCs w:val="22"/>
                <w:lang w:val="ro-RO"/>
              </w:rPr>
              <w:t>Judecătoria Sectorul 2 Bucure</w:t>
            </w:r>
            <w:r>
              <w:rPr>
                <w:bCs/>
                <w:sz w:val="22"/>
                <w:szCs w:val="22"/>
                <w:lang w:val="ro-RO"/>
              </w:rPr>
              <w:t>ș</w:t>
            </w:r>
            <w:r w:rsidRPr="00FA1765">
              <w:rPr>
                <w:bCs/>
                <w:sz w:val="22"/>
                <w:szCs w:val="22"/>
                <w:lang w:val="ro-RO"/>
              </w:rPr>
              <w:t>ti</w:t>
            </w:r>
          </w:p>
        </w:tc>
        <w:tc>
          <w:tcPr>
            <w:tcW w:w="960" w:type="dxa"/>
            <w:tcBorders>
              <w:top w:val="nil"/>
              <w:left w:val="nil"/>
              <w:bottom w:val="single" w:sz="4" w:space="0" w:color="auto"/>
              <w:right w:val="single" w:sz="4" w:space="0" w:color="auto"/>
            </w:tcBorders>
            <w:noWrap/>
            <w:vAlign w:val="center"/>
          </w:tcPr>
          <w:p w:rsidR="00FD1C6A" w:rsidRPr="00FA1765" w:rsidRDefault="00FD1C6A" w:rsidP="001A036E">
            <w:pPr>
              <w:jc w:val="center"/>
              <w:rPr>
                <w:bCs/>
                <w:lang w:val="ro-RO"/>
              </w:rPr>
            </w:pPr>
            <w:r w:rsidRPr="00FA1765">
              <w:rPr>
                <w:bCs/>
                <w:sz w:val="22"/>
                <w:szCs w:val="22"/>
                <w:lang w:val="ro-RO"/>
              </w:rPr>
              <w:t>43374</w:t>
            </w:r>
          </w:p>
        </w:tc>
        <w:tc>
          <w:tcPr>
            <w:tcW w:w="1351" w:type="dxa"/>
            <w:tcBorders>
              <w:top w:val="nil"/>
              <w:left w:val="nil"/>
              <w:bottom w:val="single" w:sz="4" w:space="0" w:color="auto"/>
              <w:right w:val="single" w:sz="4" w:space="0" w:color="auto"/>
            </w:tcBorders>
            <w:noWrap/>
            <w:vAlign w:val="center"/>
          </w:tcPr>
          <w:p w:rsidR="00FD1C6A" w:rsidRPr="00FA1765" w:rsidRDefault="00FD1C6A" w:rsidP="001A036E">
            <w:pPr>
              <w:jc w:val="center"/>
              <w:rPr>
                <w:bCs/>
                <w:lang w:val="ro-RO"/>
              </w:rPr>
            </w:pPr>
            <w:r w:rsidRPr="00FA1765">
              <w:rPr>
                <w:bCs/>
                <w:sz w:val="22"/>
                <w:szCs w:val="22"/>
                <w:lang w:val="ro-RO"/>
              </w:rPr>
              <w:t>75315</w:t>
            </w:r>
          </w:p>
        </w:tc>
        <w:tc>
          <w:tcPr>
            <w:tcW w:w="1461" w:type="dxa"/>
            <w:tcBorders>
              <w:top w:val="nil"/>
              <w:left w:val="nil"/>
              <w:bottom w:val="single" w:sz="4" w:space="0" w:color="auto"/>
              <w:right w:val="single" w:sz="4" w:space="0" w:color="auto"/>
            </w:tcBorders>
            <w:noWrap/>
            <w:vAlign w:val="center"/>
          </w:tcPr>
          <w:p w:rsidR="00FD1C6A" w:rsidRPr="00FA1765" w:rsidRDefault="00FD1C6A" w:rsidP="001A036E">
            <w:pPr>
              <w:jc w:val="center"/>
              <w:rPr>
                <w:lang w:val="ro-RO"/>
              </w:rPr>
            </w:pPr>
            <w:r w:rsidRPr="00FA1765">
              <w:rPr>
                <w:sz w:val="22"/>
                <w:szCs w:val="22"/>
                <w:lang w:val="ro-RO"/>
              </w:rPr>
              <w:t>174</w:t>
            </w:r>
          </w:p>
        </w:tc>
      </w:tr>
      <w:tr w:rsidR="00FD1C6A" w:rsidRPr="00FA1765" w:rsidTr="0095534F">
        <w:trPr>
          <w:trHeight w:val="342"/>
          <w:jc w:val="center"/>
        </w:trPr>
        <w:tc>
          <w:tcPr>
            <w:tcW w:w="3133" w:type="dxa"/>
            <w:tcBorders>
              <w:top w:val="nil"/>
              <w:left w:val="single" w:sz="4" w:space="0" w:color="auto"/>
              <w:bottom w:val="single" w:sz="4" w:space="0" w:color="auto"/>
              <w:right w:val="single" w:sz="4" w:space="0" w:color="auto"/>
            </w:tcBorders>
            <w:vAlign w:val="bottom"/>
          </w:tcPr>
          <w:p w:rsidR="00FD1C6A" w:rsidRPr="00FA1765" w:rsidRDefault="00FD1C6A" w:rsidP="001A036E">
            <w:pPr>
              <w:rPr>
                <w:bCs/>
                <w:lang w:val="ro-RO"/>
              </w:rPr>
            </w:pPr>
            <w:r w:rsidRPr="00FA1765">
              <w:rPr>
                <w:bCs/>
                <w:sz w:val="22"/>
                <w:szCs w:val="22"/>
                <w:lang w:val="ro-RO"/>
              </w:rPr>
              <w:t>Judecătoria Boto</w:t>
            </w:r>
            <w:r>
              <w:rPr>
                <w:bCs/>
                <w:sz w:val="22"/>
                <w:szCs w:val="22"/>
                <w:lang w:val="ro-RO"/>
              </w:rPr>
              <w:t>ș</w:t>
            </w:r>
            <w:r w:rsidRPr="00FA1765">
              <w:rPr>
                <w:bCs/>
                <w:sz w:val="22"/>
                <w:szCs w:val="22"/>
                <w:lang w:val="ro-RO"/>
              </w:rPr>
              <w:t>ani</w:t>
            </w:r>
          </w:p>
        </w:tc>
        <w:tc>
          <w:tcPr>
            <w:tcW w:w="960" w:type="dxa"/>
            <w:tcBorders>
              <w:top w:val="nil"/>
              <w:left w:val="nil"/>
              <w:bottom w:val="single" w:sz="4" w:space="0" w:color="auto"/>
              <w:right w:val="single" w:sz="4" w:space="0" w:color="auto"/>
            </w:tcBorders>
            <w:noWrap/>
            <w:vAlign w:val="center"/>
          </w:tcPr>
          <w:p w:rsidR="00FD1C6A" w:rsidRPr="00FA1765" w:rsidRDefault="00FD1C6A" w:rsidP="001A036E">
            <w:pPr>
              <w:jc w:val="center"/>
              <w:rPr>
                <w:bCs/>
                <w:lang w:val="ro-RO"/>
              </w:rPr>
            </w:pPr>
            <w:r w:rsidRPr="00FA1765">
              <w:rPr>
                <w:bCs/>
                <w:sz w:val="22"/>
                <w:szCs w:val="22"/>
                <w:lang w:val="ro-RO"/>
              </w:rPr>
              <w:t>19389</w:t>
            </w:r>
          </w:p>
        </w:tc>
        <w:tc>
          <w:tcPr>
            <w:tcW w:w="1351" w:type="dxa"/>
            <w:tcBorders>
              <w:top w:val="nil"/>
              <w:left w:val="nil"/>
              <w:bottom w:val="single" w:sz="4" w:space="0" w:color="auto"/>
              <w:right w:val="single" w:sz="4" w:space="0" w:color="auto"/>
            </w:tcBorders>
            <w:noWrap/>
            <w:vAlign w:val="center"/>
          </w:tcPr>
          <w:p w:rsidR="00FD1C6A" w:rsidRPr="00FA1765" w:rsidRDefault="00FD1C6A" w:rsidP="001A036E">
            <w:pPr>
              <w:jc w:val="center"/>
              <w:rPr>
                <w:bCs/>
                <w:lang w:val="ro-RO"/>
              </w:rPr>
            </w:pPr>
            <w:r w:rsidRPr="00FA1765">
              <w:rPr>
                <w:bCs/>
                <w:sz w:val="22"/>
                <w:szCs w:val="22"/>
                <w:lang w:val="ro-RO"/>
              </w:rPr>
              <w:t>30430</w:t>
            </w:r>
          </w:p>
        </w:tc>
        <w:tc>
          <w:tcPr>
            <w:tcW w:w="1461" w:type="dxa"/>
            <w:tcBorders>
              <w:top w:val="nil"/>
              <w:left w:val="nil"/>
              <w:bottom w:val="single" w:sz="4" w:space="0" w:color="auto"/>
              <w:right w:val="single" w:sz="4" w:space="0" w:color="auto"/>
            </w:tcBorders>
            <w:noWrap/>
            <w:vAlign w:val="center"/>
          </w:tcPr>
          <w:p w:rsidR="00FD1C6A" w:rsidRPr="00FA1765" w:rsidRDefault="00FD1C6A" w:rsidP="001A036E">
            <w:pPr>
              <w:jc w:val="center"/>
              <w:rPr>
                <w:lang w:val="ro-RO"/>
              </w:rPr>
            </w:pPr>
            <w:r w:rsidRPr="00FA1765">
              <w:rPr>
                <w:sz w:val="22"/>
                <w:szCs w:val="22"/>
                <w:lang w:val="ro-RO"/>
              </w:rPr>
              <w:t>157</w:t>
            </w:r>
          </w:p>
        </w:tc>
      </w:tr>
    </w:tbl>
    <w:p w:rsidR="00FD1C6A" w:rsidRPr="00FA1765" w:rsidRDefault="00FD1C6A" w:rsidP="001A036E">
      <w:pPr>
        <w:ind w:left="349" w:right="48"/>
        <w:jc w:val="both"/>
        <w:rPr>
          <w:sz w:val="22"/>
          <w:szCs w:val="22"/>
          <w:lang w:val="ro-RO"/>
        </w:rPr>
      </w:pPr>
      <w:r w:rsidRPr="00FA1765">
        <w:rPr>
          <w:sz w:val="22"/>
          <w:szCs w:val="22"/>
          <w:lang w:val="ro-RO"/>
        </w:rPr>
        <w:t>În schimb, cea mai mică operativitate a fost înregistrată la judecătoriile:</w:t>
      </w:r>
    </w:p>
    <w:tbl>
      <w:tblPr>
        <w:tblW w:w="6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2"/>
        <w:gridCol w:w="960"/>
        <w:gridCol w:w="1362"/>
        <w:gridCol w:w="1661"/>
      </w:tblGrid>
      <w:tr w:rsidR="00FD1C6A" w:rsidRPr="00FA1765" w:rsidTr="003A73C0">
        <w:trPr>
          <w:trHeight w:val="70"/>
          <w:jc w:val="center"/>
        </w:trPr>
        <w:tc>
          <w:tcPr>
            <w:tcW w:w="2922" w:type="dxa"/>
            <w:shd w:val="clear" w:color="auto" w:fill="D9D9D9"/>
            <w:vAlign w:val="center"/>
          </w:tcPr>
          <w:p w:rsidR="00FD1C6A" w:rsidRPr="00FA1765" w:rsidRDefault="00FD1C6A" w:rsidP="001A036E">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960" w:type="dxa"/>
            <w:shd w:val="clear" w:color="auto" w:fill="D9D9D9"/>
            <w:vAlign w:val="center"/>
          </w:tcPr>
          <w:p w:rsidR="00FD1C6A" w:rsidRPr="00FA1765" w:rsidRDefault="00FD1C6A" w:rsidP="001A036E">
            <w:pPr>
              <w:jc w:val="center"/>
              <w:rPr>
                <w:b/>
                <w:bCs/>
                <w:lang w:val="ro-RO"/>
              </w:rPr>
            </w:pPr>
            <w:r w:rsidRPr="00FA1765">
              <w:rPr>
                <w:b/>
                <w:bCs/>
                <w:sz w:val="22"/>
                <w:szCs w:val="22"/>
                <w:lang w:val="ro-RO"/>
              </w:rPr>
              <w:t>Nou intrate</w:t>
            </w:r>
          </w:p>
        </w:tc>
        <w:tc>
          <w:tcPr>
            <w:tcW w:w="1362" w:type="dxa"/>
            <w:shd w:val="clear" w:color="auto" w:fill="D9D9D9"/>
            <w:vAlign w:val="center"/>
          </w:tcPr>
          <w:p w:rsidR="00FD1C6A" w:rsidRPr="00FA1765" w:rsidRDefault="00FD1C6A" w:rsidP="001A036E">
            <w:pPr>
              <w:jc w:val="center"/>
              <w:rPr>
                <w:b/>
                <w:bCs/>
                <w:lang w:val="ro-RO"/>
              </w:rPr>
            </w:pPr>
            <w:r w:rsidRPr="00FA1765">
              <w:rPr>
                <w:b/>
                <w:bCs/>
                <w:sz w:val="22"/>
                <w:szCs w:val="22"/>
                <w:lang w:val="ro-RO"/>
              </w:rPr>
              <w:t>Total volum solu</w:t>
            </w:r>
            <w:r>
              <w:rPr>
                <w:b/>
                <w:bCs/>
                <w:sz w:val="22"/>
                <w:szCs w:val="22"/>
                <w:lang w:val="ro-RO"/>
              </w:rPr>
              <w:t>ț</w:t>
            </w:r>
            <w:r w:rsidRPr="00FA1765">
              <w:rPr>
                <w:b/>
                <w:bCs/>
                <w:sz w:val="22"/>
                <w:szCs w:val="22"/>
                <w:lang w:val="ro-RO"/>
              </w:rPr>
              <w:t>ionate</w:t>
            </w:r>
          </w:p>
        </w:tc>
        <w:tc>
          <w:tcPr>
            <w:tcW w:w="1661" w:type="dxa"/>
            <w:shd w:val="clear" w:color="auto" w:fill="D9D9D9"/>
            <w:vAlign w:val="center"/>
          </w:tcPr>
          <w:p w:rsidR="00FD1C6A" w:rsidRPr="00FA1765" w:rsidRDefault="00FD1C6A" w:rsidP="001A036E">
            <w:pPr>
              <w:jc w:val="center"/>
              <w:rPr>
                <w:b/>
                <w:bCs/>
                <w:lang w:val="ro-RO"/>
              </w:rPr>
            </w:pPr>
            <w:r w:rsidRPr="00FA1765">
              <w:rPr>
                <w:b/>
                <w:bCs/>
                <w:sz w:val="22"/>
                <w:szCs w:val="22"/>
                <w:lang w:val="ro-RO"/>
              </w:rPr>
              <w:t>Operativitatea (%)</w:t>
            </w:r>
          </w:p>
        </w:tc>
      </w:tr>
      <w:tr w:rsidR="00FD1C6A" w:rsidRPr="00FA1765" w:rsidTr="0095534F">
        <w:trPr>
          <w:trHeight w:val="342"/>
          <w:jc w:val="center"/>
        </w:trPr>
        <w:tc>
          <w:tcPr>
            <w:tcW w:w="2922" w:type="dxa"/>
            <w:vAlign w:val="bottom"/>
          </w:tcPr>
          <w:p w:rsidR="00FD1C6A" w:rsidRPr="00FA1765" w:rsidRDefault="00FD1C6A" w:rsidP="001A036E">
            <w:pPr>
              <w:rPr>
                <w:bCs/>
                <w:lang w:val="ro-RO"/>
              </w:rPr>
            </w:pPr>
            <w:r w:rsidRPr="00FA1765">
              <w:rPr>
                <w:bCs/>
                <w:sz w:val="22"/>
                <w:szCs w:val="22"/>
                <w:lang w:val="ro-RO"/>
              </w:rPr>
              <w:t>Judecătoria Podu Turcului</w:t>
            </w:r>
          </w:p>
        </w:tc>
        <w:tc>
          <w:tcPr>
            <w:tcW w:w="960" w:type="dxa"/>
            <w:noWrap/>
            <w:vAlign w:val="center"/>
          </w:tcPr>
          <w:p w:rsidR="00FD1C6A" w:rsidRPr="00FA1765" w:rsidRDefault="00FD1C6A" w:rsidP="001A036E">
            <w:pPr>
              <w:jc w:val="center"/>
              <w:rPr>
                <w:bCs/>
                <w:lang w:val="ro-RO"/>
              </w:rPr>
            </w:pPr>
            <w:r w:rsidRPr="00FA1765">
              <w:rPr>
                <w:bCs/>
                <w:sz w:val="22"/>
                <w:szCs w:val="22"/>
                <w:lang w:val="ro-RO"/>
              </w:rPr>
              <w:t>1830</w:t>
            </w:r>
          </w:p>
        </w:tc>
        <w:tc>
          <w:tcPr>
            <w:tcW w:w="1362" w:type="dxa"/>
            <w:noWrap/>
            <w:vAlign w:val="center"/>
          </w:tcPr>
          <w:p w:rsidR="00FD1C6A" w:rsidRPr="00FA1765" w:rsidRDefault="00FD1C6A" w:rsidP="001A036E">
            <w:pPr>
              <w:jc w:val="center"/>
              <w:rPr>
                <w:bCs/>
                <w:lang w:val="ro-RO"/>
              </w:rPr>
            </w:pPr>
            <w:r w:rsidRPr="00FA1765">
              <w:rPr>
                <w:bCs/>
                <w:sz w:val="22"/>
                <w:szCs w:val="22"/>
                <w:lang w:val="ro-RO"/>
              </w:rPr>
              <w:t>1566</w:t>
            </w:r>
          </w:p>
        </w:tc>
        <w:tc>
          <w:tcPr>
            <w:tcW w:w="1661" w:type="dxa"/>
            <w:noWrap/>
            <w:vAlign w:val="center"/>
          </w:tcPr>
          <w:p w:rsidR="00FD1C6A" w:rsidRPr="00FA1765" w:rsidRDefault="00FD1C6A" w:rsidP="001A036E">
            <w:pPr>
              <w:jc w:val="center"/>
              <w:rPr>
                <w:lang w:val="ro-RO"/>
              </w:rPr>
            </w:pPr>
            <w:r w:rsidRPr="00FA1765">
              <w:rPr>
                <w:sz w:val="22"/>
                <w:szCs w:val="22"/>
                <w:lang w:val="ro-RO"/>
              </w:rPr>
              <w:t>86</w:t>
            </w:r>
          </w:p>
        </w:tc>
      </w:tr>
      <w:tr w:rsidR="00FD1C6A" w:rsidRPr="00FA1765" w:rsidTr="0095534F">
        <w:trPr>
          <w:trHeight w:val="342"/>
          <w:jc w:val="center"/>
        </w:trPr>
        <w:tc>
          <w:tcPr>
            <w:tcW w:w="2922" w:type="dxa"/>
            <w:vAlign w:val="bottom"/>
          </w:tcPr>
          <w:p w:rsidR="00FD1C6A" w:rsidRPr="00FA1765" w:rsidRDefault="00FD1C6A" w:rsidP="001A036E">
            <w:pPr>
              <w:rPr>
                <w:bCs/>
                <w:lang w:val="ro-RO"/>
              </w:rPr>
            </w:pPr>
            <w:r w:rsidRPr="00FA1765">
              <w:rPr>
                <w:bCs/>
                <w:sz w:val="22"/>
                <w:szCs w:val="22"/>
                <w:lang w:val="ro-RO"/>
              </w:rPr>
              <w:t>Judecătoria Roman</w:t>
            </w:r>
          </w:p>
        </w:tc>
        <w:tc>
          <w:tcPr>
            <w:tcW w:w="960" w:type="dxa"/>
            <w:noWrap/>
            <w:vAlign w:val="center"/>
          </w:tcPr>
          <w:p w:rsidR="00FD1C6A" w:rsidRPr="00FA1765" w:rsidRDefault="00FD1C6A" w:rsidP="001A036E">
            <w:pPr>
              <w:jc w:val="center"/>
              <w:rPr>
                <w:bCs/>
                <w:lang w:val="ro-RO"/>
              </w:rPr>
            </w:pPr>
            <w:r w:rsidRPr="00FA1765">
              <w:rPr>
                <w:bCs/>
                <w:sz w:val="22"/>
                <w:szCs w:val="22"/>
                <w:lang w:val="ro-RO"/>
              </w:rPr>
              <w:t>6393</w:t>
            </w:r>
          </w:p>
        </w:tc>
        <w:tc>
          <w:tcPr>
            <w:tcW w:w="1362" w:type="dxa"/>
            <w:noWrap/>
            <w:vAlign w:val="center"/>
          </w:tcPr>
          <w:p w:rsidR="00FD1C6A" w:rsidRPr="00FA1765" w:rsidRDefault="00FD1C6A" w:rsidP="001A036E">
            <w:pPr>
              <w:jc w:val="center"/>
              <w:rPr>
                <w:bCs/>
                <w:lang w:val="ro-RO"/>
              </w:rPr>
            </w:pPr>
            <w:r w:rsidRPr="00FA1765">
              <w:rPr>
                <w:bCs/>
                <w:sz w:val="22"/>
                <w:szCs w:val="22"/>
                <w:lang w:val="ro-RO"/>
              </w:rPr>
              <w:t>5469</w:t>
            </w:r>
          </w:p>
        </w:tc>
        <w:tc>
          <w:tcPr>
            <w:tcW w:w="1661" w:type="dxa"/>
            <w:noWrap/>
            <w:vAlign w:val="center"/>
          </w:tcPr>
          <w:p w:rsidR="00FD1C6A" w:rsidRPr="00FA1765" w:rsidRDefault="00FD1C6A" w:rsidP="001A036E">
            <w:pPr>
              <w:jc w:val="center"/>
              <w:rPr>
                <w:lang w:val="ro-RO"/>
              </w:rPr>
            </w:pPr>
            <w:r w:rsidRPr="00FA1765">
              <w:rPr>
                <w:sz w:val="22"/>
                <w:szCs w:val="22"/>
                <w:lang w:val="ro-RO"/>
              </w:rPr>
              <w:t>86</w:t>
            </w:r>
          </w:p>
        </w:tc>
      </w:tr>
      <w:tr w:rsidR="00FD1C6A" w:rsidRPr="00FA1765" w:rsidTr="0095534F">
        <w:trPr>
          <w:trHeight w:val="342"/>
          <w:jc w:val="center"/>
        </w:trPr>
        <w:tc>
          <w:tcPr>
            <w:tcW w:w="2922" w:type="dxa"/>
            <w:vAlign w:val="bottom"/>
          </w:tcPr>
          <w:p w:rsidR="00FD1C6A" w:rsidRPr="00FA1765" w:rsidRDefault="00FD1C6A" w:rsidP="001A036E">
            <w:pPr>
              <w:rPr>
                <w:bCs/>
                <w:lang w:val="ro-RO"/>
              </w:rPr>
            </w:pPr>
            <w:r w:rsidRPr="00FA1765">
              <w:rPr>
                <w:bCs/>
                <w:sz w:val="22"/>
                <w:szCs w:val="22"/>
                <w:lang w:val="ro-RO"/>
              </w:rPr>
              <w:t>Judecătoria Hâr</w:t>
            </w:r>
            <w:r>
              <w:rPr>
                <w:bCs/>
                <w:sz w:val="22"/>
                <w:szCs w:val="22"/>
                <w:lang w:val="ro-RO"/>
              </w:rPr>
              <w:t>ș</w:t>
            </w:r>
            <w:r w:rsidRPr="00FA1765">
              <w:rPr>
                <w:bCs/>
                <w:sz w:val="22"/>
                <w:szCs w:val="22"/>
                <w:lang w:val="ro-RO"/>
              </w:rPr>
              <w:t>ova</w:t>
            </w:r>
          </w:p>
        </w:tc>
        <w:tc>
          <w:tcPr>
            <w:tcW w:w="960" w:type="dxa"/>
            <w:noWrap/>
            <w:vAlign w:val="center"/>
          </w:tcPr>
          <w:p w:rsidR="00FD1C6A" w:rsidRPr="00FA1765" w:rsidRDefault="00FD1C6A" w:rsidP="001A036E">
            <w:pPr>
              <w:jc w:val="center"/>
              <w:rPr>
                <w:bCs/>
                <w:lang w:val="ro-RO"/>
              </w:rPr>
            </w:pPr>
            <w:r w:rsidRPr="00FA1765">
              <w:rPr>
                <w:bCs/>
                <w:sz w:val="22"/>
                <w:szCs w:val="22"/>
                <w:lang w:val="ro-RO"/>
              </w:rPr>
              <w:t>1436</w:t>
            </w:r>
          </w:p>
        </w:tc>
        <w:tc>
          <w:tcPr>
            <w:tcW w:w="1362" w:type="dxa"/>
            <w:noWrap/>
            <w:vAlign w:val="center"/>
          </w:tcPr>
          <w:p w:rsidR="00FD1C6A" w:rsidRPr="00FA1765" w:rsidRDefault="00FD1C6A" w:rsidP="001A036E">
            <w:pPr>
              <w:jc w:val="center"/>
              <w:rPr>
                <w:bCs/>
                <w:lang w:val="ro-RO"/>
              </w:rPr>
            </w:pPr>
            <w:r w:rsidRPr="00FA1765">
              <w:rPr>
                <w:bCs/>
                <w:sz w:val="22"/>
                <w:szCs w:val="22"/>
                <w:lang w:val="ro-RO"/>
              </w:rPr>
              <w:t>1207</w:t>
            </w:r>
          </w:p>
        </w:tc>
        <w:tc>
          <w:tcPr>
            <w:tcW w:w="1661" w:type="dxa"/>
            <w:noWrap/>
            <w:vAlign w:val="center"/>
          </w:tcPr>
          <w:p w:rsidR="00FD1C6A" w:rsidRPr="00FA1765" w:rsidRDefault="00FD1C6A" w:rsidP="001A036E">
            <w:pPr>
              <w:jc w:val="center"/>
              <w:rPr>
                <w:lang w:val="ro-RO"/>
              </w:rPr>
            </w:pPr>
            <w:r w:rsidRPr="00FA1765">
              <w:rPr>
                <w:sz w:val="22"/>
                <w:szCs w:val="22"/>
                <w:lang w:val="ro-RO"/>
              </w:rPr>
              <w:t>84</w:t>
            </w:r>
          </w:p>
        </w:tc>
      </w:tr>
      <w:tr w:rsidR="00FD1C6A" w:rsidRPr="00FA1765" w:rsidTr="0095534F">
        <w:trPr>
          <w:trHeight w:val="342"/>
          <w:jc w:val="center"/>
        </w:trPr>
        <w:tc>
          <w:tcPr>
            <w:tcW w:w="2922" w:type="dxa"/>
            <w:vAlign w:val="bottom"/>
          </w:tcPr>
          <w:p w:rsidR="00FD1C6A" w:rsidRPr="00FA1765" w:rsidRDefault="00FD1C6A" w:rsidP="001A036E">
            <w:pPr>
              <w:rPr>
                <w:bCs/>
                <w:lang w:val="ro-RO"/>
              </w:rPr>
            </w:pPr>
            <w:r w:rsidRPr="00FA1765">
              <w:rPr>
                <w:bCs/>
                <w:sz w:val="22"/>
                <w:szCs w:val="22"/>
                <w:lang w:val="ro-RO"/>
              </w:rPr>
              <w:t>Judecătoria Beclean</w:t>
            </w:r>
          </w:p>
        </w:tc>
        <w:tc>
          <w:tcPr>
            <w:tcW w:w="960" w:type="dxa"/>
            <w:noWrap/>
            <w:vAlign w:val="center"/>
          </w:tcPr>
          <w:p w:rsidR="00FD1C6A" w:rsidRPr="00FA1765" w:rsidRDefault="00FD1C6A" w:rsidP="001A036E">
            <w:pPr>
              <w:jc w:val="center"/>
              <w:rPr>
                <w:bCs/>
                <w:lang w:val="ro-RO"/>
              </w:rPr>
            </w:pPr>
            <w:r w:rsidRPr="00FA1765">
              <w:rPr>
                <w:bCs/>
                <w:sz w:val="22"/>
                <w:szCs w:val="22"/>
                <w:lang w:val="ro-RO"/>
              </w:rPr>
              <w:t>2576</w:t>
            </w:r>
          </w:p>
        </w:tc>
        <w:tc>
          <w:tcPr>
            <w:tcW w:w="1362" w:type="dxa"/>
            <w:noWrap/>
            <w:vAlign w:val="center"/>
          </w:tcPr>
          <w:p w:rsidR="00FD1C6A" w:rsidRPr="00FA1765" w:rsidRDefault="00FD1C6A" w:rsidP="001A036E">
            <w:pPr>
              <w:jc w:val="center"/>
              <w:rPr>
                <w:bCs/>
                <w:lang w:val="ro-RO"/>
              </w:rPr>
            </w:pPr>
            <w:r w:rsidRPr="00FA1765">
              <w:rPr>
                <w:bCs/>
                <w:sz w:val="22"/>
                <w:szCs w:val="22"/>
                <w:lang w:val="ro-RO"/>
              </w:rPr>
              <w:t>2163</w:t>
            </w:r>
          </w:p>
        </w:tc>
        <w:tc>
          <w:tcPr>
            <w:tcW w:w="1661" w:type="dxa"/>
            <w:noWrap/>
            <w:vAlign w:val="center"/>
          </w:tcPr>
          <w:p w:rsidR="00FD1C6A" w:rsidRPr="00FA1765" w:rsidRDefault="00FD1C6A" w:rsidP="001A036E">
            <w:pPr>
              <w:jc w:val="center"/>
              <w:rPr>
                <w:lang w:val="ro-RO"/>
              </w:rPr>
            </w:pPr>
            <w:r w:rsidRPr="00FA1765">
              <w:rPr>
                <w:sz w:val="22"/>
                <w:szCs w:val="22"/>
                <w:lang w:val="ro-RO"/>
              </w:rPr>
              <w:t>84</w:t>
            </w:r>
          </w:p>
        </w:tc>
      </w:tr>
      <w:tr w:rsidR="00FD1C6A" w:rsidRPr="00FA1765" w:rsidTr="0095534F">
        <w:trPr>
          <w:trHeight w:val="342"/>
          <w:jc w:val="center"/>
        </w:trPr>
        <w:tc>
          <w:tcPr>
            <w:tcW w:w="2922" w:type="dxa"/>
            <w:vAlign w:val="bottom"/>
          </w:tcPr>
          <w:p w:rsidR="00FD1C6A" w:rsidRPr="00FA1765" w:rsidRDefault="00FD1C6A" w:rsidP="001A036E">
            <w:pPr>
              <w:rPr>
                <w:bCs/>
                <w:lang w:val="ro-RO"/>
              </w:rPr>
            </w:pPr>
            <w:r w:rsidRPr="00FA1765">
              <w:rPr>
                <w:bCs/>
                <w:sz w:val="22"/>
                <w:szCs w:val="22"/>
                <w:lang w:val="ro-RO"/>
              </w:rPr>
              <w:lastRenderedPageBreak/>
              <w:t>Judecătoria Negre</w:t>
            </w:r>
            <w:r>
              <w:rPr>
                <w:bCs/>
                <w:sz w:val="22"/>
                <w:szCs w:val="22"/>
                <w:lang w:val="ro-RO"/>
              </w:rPr>
              <w:t>ș</w:t>
            </w:r>
            <w:r w:rsidRPr="00FA1765">
              <w:rPr>
                <w:bCs/>
                <w:sz w:val="22"/>
                <w:szCs w:val="22"/>
                <w:lang w:val="ro-RO"/>
              </w:rPr>
              <w:t>ti-Oa</w:t>
            </w:r>
            <w:r>
              <w:rPr>
                <w:bCs/>
                <w:sz w:val="22"/>
                <w:szCs w:val="22"/>
                <w:lang w:val="ro-RO"/>
              </w:rPr>
              <w:t>ș</w:t>
            </w:r>
          </w:p>
        </w:tc>
        <w:tc>
          <w:tcPr>
            <w:tcW w:w="960" w:type="dxa"/>
            <w:noWrap/>
            <w:vAlign w:val="center"/>
          </w:tcPr>
          <w:p w:rsidR="00FD1C6A" w:rsidRPr="00FA1765" w:rsidRDefault="00FD1C6A" w:rsidP="001A036E">
            <w:pPr>
              <w:jc w:val="center"/>
              <w:rPr>
                <w:bCs/>
                <w:lang w:val="ro-RO"/>
              </w:rPr>
            </w:pPr>
            <w:r w:rsidRPr="00FA1765">
              <w:rPr>
                <w:bCs/>
                <w:sz w:val="22"/>
                <w:szCs w:val="22"/>
                <w:lang w:val="ro-RO"/>
              </w:rPr>
              <w:t>1821</w:t>
            </w:r>
          </w:p>
        </w:tc>
        <w:tc>
          <w:tcPr>
            <w:tcW w:w="1362" w:type="dxa"/>
            <w:noWrap/>
            <w:vAlign w:val="center"/>
          </w:tcPr>
          <w:p w:rsidR="00FD1C6A" w:rsidRPr="00FA1765" w:rsidRDefault="00FD1C6A" w:rsidP="001A036E">
            <w:pPr>
              <w:jc w:val="center"/>
              <w:rPr>
                <w:bCs/>
                <w:lang w:val="ro-RO"/>
              </w:rPr>
            </w:pPr>
            <w:r w:rsidRPr="00FA1765">
              <w:rPr>
                <w:bCs/>
                <w:sz w:val="22"/>
                <w:szCs w:val="22"/>
                <w:lang w:val="ro-RO"/>
              </w:rPr>
              <w:t>1508</w:t>
            </w:r>
          </w:p>
        </w:tc>
        <w:tc>
          <w:tcPr>
            <w:tcW w:w="1661" w:type="dxa"/>
            <w:noWrap/>
            <w:vAlign w:val="center"/>
          </w:tcPr>
          <w:p w:rsidR="00FD1C6A" w:rsidRPr="00FA1765" w:rsidRDefault="00FD1C6A" w:rsidP="001A036E">
            <w:pPr>
              <w:jc w:val="center"/>
              <w:rPr>
                <w:lang w:val="ro-RO"/>
              </w:rPr>
            </w:pPr>
            <w:r w:rsidRPr="00FA1765">
              <w:rPr>
                <w:sz w:val="22"/>
                <w:szCs w:val="22"/>
                <w:lang w:val="ro-RO"/>
              </w:rPr>
              <w:t>83</w:t>
            </w:r>
          </w:p>
        </w:tc>
      </w:tr>
      <w:tr w:rsidR="00FD1C6A" w:rsidRPr="00FA1765" w:rsidTr="0095534F">
        <w:trPr>
          <w:trHeight w:val="342"/>
          <w:jc w:val="center"/>
        </w:trPr>
        <w:tc>
          <w:tcPr>
            <w:tcW w:w="2922" w:type="dxa"/>
            <w:vAlign w:val="bottom"/>
          </w:tcPr>
          <w:p w:rsidR="00FD1C6A" w:rsidRPr="00FA1765" w:rsidRDefault="00FD1C6A" w:rsidP="001A036E">
            <w:pPr>
              <w:rPr>
                <w:bCs/>
                <w:lang w:val="ro-RO"/>
              </w:rPr>
            </w:pPr>
            <w:r w:rsidRPr="00FA1765">
              <w:rPr>
                <w:bCs/>
                <w:sz w:val="22"/>
                <w:szCs w:val="22"/>
                <w:lang w:val="ro-RO"/>
              </w:rPr>
              <w:t>Judecătoria Făurei</w:t>
            </w:r>
          </w:p>
        </w:tc>
        <w:tc>
          <w:tcPr>
            <w:tcW w:w="960" w:type="dxa"/>
            <w:noWrap/>
            <w:vAlign w:val="center"/>
          </w:tcPr>
          <w:p w:rsidR="00FD1C6A" w:rsidRPr="00FA1765" w:rsidRDefault="00FD1C6A" w:rsidP="001A036E">
            <w:pPr>
              <w:jc w:val="center"/>
              <w:rPr>
                <w:bCs/>
                <w:lang w:val="ro-RO"/>
              </w:rPr>
            </w:pPr>
            <w:r w:rsidRPr="00FA1765">
              <w:rPr>
                <w:bCs/>
                <w:sz w:val="22"/>
                <w:szCs w:val="22"/>
                <w:lang w:val="ro-RO"/>
              </w:rPr>
              <w:t>2099</w:t>
            </w:r>
          </w:p>
        </w:tc>
        <w:tc>
          <w:tcPr>
            <w:tcW w:w="1362" w:type="dxa"/>
            <w:noWrap/>
            <w:vAlign w:val="center"/>
          </w:tcPr>
          <w:p w:rsidR="00FD1C6A" w:rsidRPr="00FA1765" w:rsidRDefault="00FD1C6A" w:rsidP="001A036E">
            <w:pPr>
              <w:jc w:val="center"/>
              <w:rPr>
                <w:bCs/>
                <w:lang w:val="ro-RO"/>
              </w:rPr>
            </w:pPr>
            <w:r w:rsidRPr="00FA1765">
              <w:rPr>
                <w:bCs/>
                <w:sz w:val="22"/>
                <w:szCs w:val="22"/>
                <w:lang w:val="ro-RO"/>
              </w:rPr>
              <w:t>1596</w:t>
            </w:r>
          </w:p>
        </w:tc>
        <w:tc>
          <w:tcPr>
            <w:tcW w:w="1661" w:type="dxa"/>
            <w:noWrap/>
            <w:vAlign w:val="center"/>
          </w:tcPr>
          <w:p w:rsidR="00FD1C6A" w:rsidRPr="00FA1765" w:rsidRDefault="00FD1C6A" w:rsidP="001A036E">
            <w:pPr>
              <w:jc w:val="center"/>
              <w:rPr>
                <w:lang w:val="ro-RO"/>
              </w:rPr>
            </w:pPr>
            <w:r w:rsidRPr="00FA1765">
              <w:rPr>
                <w:sz w:val="22"/>
                <w:szCs w:val="22"/>
                <w:lang w:val="ro-RO"/>
              </w:rPr>
              <w:t>76</w:t>
            </w:r>
          </w:p>
        </w:tc>
      </w:tr>
    </w:tbl>
    <w:p w:rsidR="00FD1C6A" w:rsidRPr="00FA1765" w:rsidRDefault="00FD1C6A" w:rsidP="001A036E">
      <w:pPr>
        <w:ind w:right="48" w:firstLine="567"/>
        <w:jc w:val="both"/>
        <w:rPr>
          <w:sz w:val="22"/>
          <w:szCs w:val="22"/>
          <w:lang w:val="ro-RO"/>
        </w:rPr>
      </w:pPr>
      <w:r w:rsidRPr="00FA1765">
        <w:rPr>
          <w:sz w:val="22"/>
          <w:szCs w:val="22"/>
          <w:lang w:val="ro-RO"/>
        </w:rPr>
        <w:t xml:space="preserve">În raport de  cauzele nou intrate, există </w:t>
      </w:r>
      <w:r w:rsidRPr="00FA1765">
        <w:rPr>
          <w:b/>
          <w:sz w:val="22"/>
          <w:szCs w:val="22"/>
          <w:lang w:val="ro-RO"/>
        </w:rPr>
        <w:t>114</w:t>
      </w:r>
      <w:r w:rsidRPr="00FA1765">
        <w:rPr>
          <w:sz w:val="22"/>
          <w:szCs w:val="22"/>
          <w:lang w:val="ro-RO"/>
        </w:rPr>
        <w:t xml:space="preserve"> judecătorii care au trecut pragul unei operativită</w:t>
      </w:r>
      <w:r>
        <w:rPr>
          <w:sz w:val="22"/>
          <w:szCs w:val="22"/>
          <w:lang w:val="ro-RO"/>
        </w:rPr>
        <w:t>ț</w:t>
      </w:r>
      <w:r w:rsidRPr="00FA1765">
        <w:rPr>
          <w:sz w:val="22"/>
          <w:szCs w:val="22"/>
          <w:lang w:val="ro-RO"/>
        </w:rPr>
        <w:t>i de 100%, ceea ce înseamnă că toate au „atacat”</w:t>
      </w:r>
      <w:r>
        <w:rPr>
          <w:sz w:val="22"/>
          <w:szCs w:val="22"/>
          <w:lang w:val="ro-RO"/>
        </w:rPr>
        <w:t xml:space="preserve"> </w:t>
      </w:r>
      <w:r w:rsidRPr="00FA1765">
        <w:rPr>
          <w:sz w:val="22"/>
          <w:szCs w:val="22"/>
          <w:lang w:val="ro-RO"/>
        </w:rPr>
        <w:t xml:space="preserve">stocurile de început de perioadă, acestea urmând să scadă pentru anul 2015. </w:t>
      </w:r>
    </w:p>
    <w:p w:rsidR="00FD1C6A" w:rsidRPr="00FA1765" w:rsidRDefault="00FD1C6A" w:rsidP="001A036E">
      <w:pPr>
        <w:ind w:right="48" w:firstLine="567"/>
        <w:jc w:val="both"/>
        <w:rPr>
          <w:sz w:val="22"/>
          <w:szCs w:val="22"/>
          <w:lang w:val="ro-RO"/>
        </w:rPr>
      </w:pPr>
      <w:r w:rsidRPr="00FA1765">
        <w:rPr>
          <w:sz w:val="22"/>
          <w:szCs w:val="22"/>
          <w:lang w:val="ro-RO"/>
        </w:rPr>
        <w:t xml:space="preserve">Există, de asemenea, </w:t>
      </w:r>
      <w:r w:rsidRPr="00FA1765">
        <w:rPr>
          <w:b/>
          <w:sz w:val="22"/>
          <w:szCs w:val="22"/>
          <w:lang w:val="ro-RO"/>
        </w:rPr>
        <w:t>62</w:t>
      </w:r>
      <w:r w:rsidRPr="00FA1765">
        <w:rPr>
          <w:sz w:val="22"/>
          <w:szCs w:val="22"/>
          <w:lang w:val="ro-RO"/>
        </w:rPr>
        <w:t xml:space="preserve"> judecătorii care nu au trecut pragul unei operativită</w:t>
      </w:r>
      <w:r>
        <w:rPr>
          <w:sz w:val="22"/>
          <w:szCs w:val="22"/>
          <w:lang w:val="ro-RO"/>
        </w:rPr>
        <w:t>ț</w:t>
      </w:r>
      <w:r w:rsidRPr="00FA1765">
        <w:rPr>
          <w:sz w:val="22"/>
          <w:szCs w:val="22"/>
          <w:lang w:val="ro-RO"/>
        </w:rPr>
        <w:t>i de 100%.</w:t>
      </w:r>
    </w:p>
    <w:p w:rsidR="00FD1C6A" w:rsidRPr="00FA1765" w:rsidRDefault="00FD1C6A" w:rsidP="001A036E">
      <w:pPr>
        <w:ind w:right="48" w:firstLine="567"/>
        <w:jc w:val="both"/>
        <w:rPr>
          <w:sz w:val="22"/>
          <w:szCs w:val="22"/>
          <w:lang w:val="ro-RO"/>
        </w:rPr>
      </w:pPr>
      <w:r w:rsidRPr="00FA1765">
        <w:rPr>
          <w:b/>
          <w:sz w:val="22"/>
          <w:szCs w:val="22"/>
          <w:lang w:val="ro-RO"/>
        </w:rPr>
        <w:t>Notă –</w:t>
      </w:r>
      <w:r w:rsidRPr="00FA1765">
        <w:rPr>
          <w:sz w:val="22"/>
          <w:szCs w:val="22"/>
          <w:lang w:val="ro-RO"/>
        </w:rPr>
        <w:t xml:space="preserve"> </w:t>
      </w:r>
      <w:r w:rsidRPr="00FA1765">
        <w:rPr>
          <w:i/>
          <w:sz w:val="22"/>
          <w:szCs w:val="22"/>
          <w:lang w:val="ro-RO"/>
        </w:rPr>
        <w:t>Pentru unele dintre instan</w:t>
      </w:r>
      <w:r>
        <w:rPr>
          <w:i/>
          <w:sz w:val="22"/>
          <w:szCs w:val="22"/>
          <w:lang w:val="ro-RO"/>
        </w:rPr>
        <w:t>ț</w:t>
      </w:r>
      <w:r w:rsidRPr="00FA1765">
        <w:rPr>
          <w:i/>
          <w:sz w:val="22"/>
          <w:szCs w:val="22"/>
          <w:lang w:val="ro-RO"/>
        </w:rPr>
        <w:t>e, este posibil ca trecerea pragului cu mult peste 100% să fie urmarea unei opera</w:t>
      </w:r>
      <w:r>
        <w:rPr>
          <w:i/>
          <w:sz w:val="22"/>
          <w:szCs w:val="22"/>
          <w:lang w:val="ro-RO"/>
        </w:rPr>
        <w:t>ț</w:t>
      </w:r>
      <w:r w:rsidRPr="00FA1765">
        <w:rPr>
          <w:i/>
          <w:sz w:val="22"/>
          <w:szCs w:val="22"/>
          <w:lang w:val="ro-RO"/>
        </w:rPr>
        <w:t>iuni de închidere în anul 2014 a documentelor restante de tip final (începând cu anul 2011).</w:t>
      </w:r>
    </w:p>
    <w:p w:rsidR="00FD1C6A" w:rsidRPr="00FA1765" w:rsidRDefault="00FD1C6A" w:rsidP="001A036E">
      <w:pPr>
        <w:ind w:right="48" w:firstLine="567"/>
        <w:jc w:val="both"/>
        <w:rPr>
          <w:rFonts w:cs="Arial"/>
          <w:lang w:val="ro-RO"/>
        </w:rPr>
      </w:pPr>
      <w:r w:rsidRPr="00FA1765">
        <w:rPr>
          <w:sz w:val="22"/>
          <w:szCs w:val="22"/>
          <w:lang w:val="ro-RO"/>
        </w:rPr>
        <w:t>La nivelul instan</w:t>
      </w:r>
      <w:r>
        <w:rPr>
          <w:sz w:val="22"/>
          <w:szCs w:val="22"/>
          <w:lang w:val="ro-RO"/>
        </w:rPr>
        <w:t>ț</w:t>
      </w:r>
      <w:r w:rsidRPr="00FA1765">
        <w:rPr>
          <w:sz w:val="22"/>
          <w:szCs w:val="22"/>
          <w:lang w:val="ro-RO"/>
        </w:rPr>
        <w:t>elor militare, situa</w:t>
      </w:r>
      <w:r>
        <w:rPr>
          <w:sz w:val="22"/>
          <w:szCs w:val="22"/>
          <w:lang w:val="ro-RO"/>
        </w:rPr>
        <w:t>ț</w:t>
      </w:r>
      <w:r w:rsidRPr="00FA1765">
        <w:rPr>
          <w:sz w:val="22"/>
          <w:szCs w:val="22"/>
          <w:lang w:val="ro-RO"/>
        </w:rPr>
        <w:t>ia operativită</w:t>
      </w:r>
      <w:r>
        <w:rPr>
          <w:sz w:val="22"/>
          <w:szCs w:val="22"/>
          <w:lang w:val="ro-RO"/>
        </w:rPr>
        <w:t>ț</w:t>
      </w:r>
      <w:r w:rsidRPr="00FA1765">
        <w:rPr>
          <w:sz w:val="22"/>
          <w:szCs w:val="22"/>
          <w:lang w:val="ro-RO"/>
        </w:rPr>
        <w:t>ii se prezintă după cum urmează:</w:t>
      </w:r>
    </w:p>
    <w:p w:rsidR="00FD1C6A" w:rsidRPr="00FA1765" w:rsidRDefault="00FD1C6A" w:rsidP="0095534F">
      <w:pPr>
        <w:spacing w:line="360" w:lineRule="auto"/>
        <w:ind w:firstLine="708"/>
        <w:jc w:val="both"/>
        <w:rPr>
          <w:lang w:val="ro-RO"/>
        </w:rPr>
      </w:pPr>
    </w:p>
    <w:tbl>
      <w:tblPr>
        <w:tblW w:w="5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7"/>
        <w:gridCol w:w="1709"/>
      </w:tblGrid>
      <w:tr w:rsidR="00FD1C6A" w:rsidRPr="00FA1765" w:rsidTr="003A73C0">
        <w:trPr>
          <w:trHeight w:val="70"/>
          <w:jc w:val="center"/>
        </w:trPr>
        <w:tc>
          <w:tcPr>
            <w:tcW w:w="3857"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Instan</w:t>
            </w:r>
            <w:r>
              <w:rPr>
                <w:b/>
                <w:bCs/>
                <w:sz w:val="22"/>
                <w:szCs w:val="22"/>
                <w:lang w:val="ro-RO"/>
              </w:rPr>
              <w:t>ț</w:t>
            </w:r>
            <w:r w:rsidRPr="00FA1765">
              <w:rPr>
                <w:b/>
                <w:bCs/>
                <w:sz w:val="22"/>
                <w:szCs w:val="22"/>
                <w:lang w:val="ro-RO"/>
              </w:rPr>
              <w:t>a</w:t>
            </w:r>
          </w:p>
        </w:tc>
        <w:tc>
          <w:tcPr>
            <w:tcW w:w="1709" w:type="dxa"/>
            <w:shd w:val="clear" w:color="auto" w:fill="D9D9D9"/>
            <w:vAlign w:val="center"/>
          </w:tcPr>
          <w:p w:rsidR="00FD1C6A" w:rsidRPr="00FA1765" w:rsidRDefault="00FD1C6A" w:rsidP="0095534F">
            <w:pPr>
              <w:jc w:val="center"/>
              <w:rPr>
                <w:b/>
                <w:bCs/>
                <w:lang w:val="ro-RO"/>
              </w:rPr>
            </w:pPr>
            <w:r w:rsidRPr="00FA1765">
              <w:rPr>
                <w:b/>
                <w:bCs/>
                <w:sz w:val="22"/>
                <w:szCs w:val="22"/>
                <w:lang w:val="ro-RO"/>
              </w:rPr>
              <w:t>Operativitatea (%)</w:t>
            </w:r>
          </w:p>
        </w:tc>
      </w:tr>
      <w:tr w:rsidR="00FD1C6A" w:rsidRPr="00FA1765" w:rsidTr="0095534F">
        <w:trPr>
          <w:trHeight w:val="330"/>
          <w:jc w:val="center"/>
        </w:trPr>
        <w:tc>
          <w:tcPr>
            <w:tcW w:w="3857" w:type="dxa"/>
            <w:vAlign w:val="center"/>
          </w:tcPr>
          <w:p w:rsidR="00FD1C6A" w:rsidRPr="00FA1765" w:rsidRDefault="00FD1C6A" w:rsidP="0095534F">
            <w:pPr>
              <w:rPr>
                <w:bCs/>
                <w:lang w:val="ro-RO"/>
              </w:rPr>
            </w:pPr>
            <w:r w:rsidRPr="00FA1765">
              <w:rPr>
                <w:bCs/>
                <w:sz w:val="22"/>
                <w:szCs w:val="22"/>
                <w:lang w:val="ro-RO"/>
              </w:rPr>
              <w:t>Tribunalul Militar Bucure</w:t>
            </w:r>
            <w:r>
              <w:rPr>
                <w:bCs/>
                <w:sz w:val="22"/>
                <w:szCs w:val="22"/>
                <w:lang w:val="ro-RO"/>
              </w:rPr>
              <w:t>ș</w:t>
            </w:r>
            <w:r w:rsidRPr="00FA1765">
              <w:rPr>
                <w:bCs/>
                <w:sz w:val="22"/>
                <w:szCs w:val="22"/>
                <w:lang w:val="ro-RO"/>
              </w:rPr>
              <w:t>ti</w:t>
            </w:r>
          </w:p>
        </w:tc>
        <w:tc>
          <w:tcPr>
            <w:tcW w:w="1709" w:type="dxa"/>
            <w:noWrap/>
            <w:vAlign w:val="center"/>
          </w:tcPr>
          <w:p w:rsidR="00FD1C6A" w:rsidRPr="00FA1765" w:rsidRDefault="00FD1C6A" w:rsidP="0095534F">
            <w:pPr>
              <w:jc w:val="center"/>
              <w:rPr>
                <w:lang w:val="ro-RO"/>
              </w:rPr>
            </w:pPr>
            <w:r w:rsidRPr="00FA1765">
              <w:rPr>
                <w:sz w:val="22"/>
                <w:szCs w:val="22"/>
                <w:lang w:val="ro-RO"/>
              </w:rPr>
              <w:t>87</w:t>
            </w:r>
          </w:p>
        </w:tc>
      </w:tr>
      <w:tr w:rsidR="00FD1C6A" w:rsidRPr="00FA1765" w:rsidTr="0095534F">
        <w:trPr>
          <w:trHeight w:val="330"/>
          <w:jc w:val="center"/>
        </w:trPr>
        <w:tc>
          <w:tcPr>
            <w:tcW w:w="3857" w:type="dxa"/>
            <w:shd w:val="clear" w:color="auto" w:fill="FFFFFF"/>
            <w:vAlign w:val="center"/>
          </w:tcPr>
          <w:p w:rsidR="00FD1C6A" w:rsidRPr="00FA1765" w:rsidRDefault="00FD1C6A" w:rsidP="0095534F">
            <w:pPr>
              <w:rPr>
                <w:bCs/>
                <w:lang w:val="ro-RO"/>
              </w:rPr>
            </w:pPr>
            <w:r w:rsidRPr="00FA1765">
              <w:rPr>
                <w:bCs/>
                <w:sz w:val="22"/>
                <w:szCs w:val="22"/>
                <w:lang w:val="ro-RO"/>
              </w:rPr>
              <w:t>Tribunalul  Militar Cluj Napoca</w:t>
            </w:r>
          </w:p>
        </w:tc>
        <w:tc>
          <w:tcPr>
            <w:tcW w:w="1709" w:type="dxa"/>
            <w:noWrap/>
            <w:vAlign w:val="center"/>
          </w:tcPr>
          <w:p w:rsidR="00FD1C6A" w:rsidRPr="00FA1765" w:rsidRDefault="00FD1C6A" w:rsidP="0095534F">
            <w:pPr>
              <w:jc w:val="center"/>
              <w:rPr>
                <w:lang w:val="ro-RO"/>
              </w:rPr>
            </w:pPr>
            <w:r w:rsidRPr="00FA1765">
              <w:rPr>
                <w:sz w:val="22"/>
                <w:szCs w:val="22"/>
                <w:lang w:val="ro-RO"/>
              </w:rPr>
              <w:t>77</w:t>
            </w:r>
          </w:p>
        </w:tc>
      </w:tr>
      <w:tr w:rsidR="00FD1C6A" w:rsidRPr="00FA1765" w:rsidTr="0095534F">
        <w:trPr>
          <w:trHeight w:val="330"/>
          <w:jc w:val="center"/>
        </w:trPr>
        <w:tc>
          <w:tcPr>
            <w:tcW w:w="3857" w:type="dxa"/>
            <w:vAlign w:val="center"/>
          </w:tcPr>
          <w:p w:rsidR="00FD1C6A" w:rsidRPr="00FA1765" w:rsidRDefault="00FD1C6A" w:rsidP="0095534F">
            <w:pPr>
              <w:rPr>
                <w:bCs/>
                <w:lang w:val="ro-RO"/>
              </w:rPr>
            </w:pPr>
            <w:r w:rsidRPr="00FA1765">
              <w:rPr>
                <w:bCs/>
                <w:sz w:val="22"/>
                <w:szCs w:val="22"/>
                <w:lang w:val="ro-RO"/>
              </w:rPr>
              <w:t>Tribunalul Militar Ia</w:t>
            </w:r>
            <w:r>
              <w:rPr>
                <w:bCs/>
                <w:sz w:val="22"/>
                <w:szCs w:val="22"/>
                <w:lang w:val="ro-RO"/>
              </w:rPr>
              <w:t>ș</w:t>
            </w:r>
            <w:r w:rsidRPr="00FA1765">
              <w:rPr>
                <w:bCs/>
                <w:sz w:val="22"/>
                <w:szCs w:val="22"/>
                <w:lang w:val="ro-RO"/>
              </w:rPr>
              <w:t>i</w:t>
            </w:r>
          </w:p>
        </w:tc>
        <w:tc>
          <w:tcPr>
            <w:tcW w:w="1709" w:type="dxa"/>
            <w:noWrap/>
            <w:vAlign w:val="center"/>
          </w:tcPr>
          <w:p w:rsidR="00FD1C6A" w:rsidRPr="00FA1765" w:rsidRDefault="00FD1C6A" w:rsidP="0095534F">
            <w:pPr>
              <w:jc w:val="center"/>
              <w:rPr>
                <w:lang w:val="ro-RO"/>
              </w:rPr>
            </w:pPr>
            <w:r w:rsidRPr="00FA1765">
              <w:rPr>
                <w:sz w:val="22"/>
                <w:szCs w:val="22"/>
                <w:lang w:val="ro-RO"/>
              </w:rPr>
              <w:t>75</w:t>
            </w:r>
          </w:p>
        </w:tc>
      </w:tr>
      <w:tr w:rsidR="00FD1C6A" w:rsidRPr="00FA1765" w:rsidTr="0095534F">
        <w:trPr>
          <w:trHeight w:val="300"/>
          <w:jc w:val="center"/>
        </w:trPr>
        <w:tc>
          <w:tcPr>
            <w:tcW w:w="3857" w:type="dxa"/>
            <w:vAlign w:val="center"/>
          </w:tcPr>
          <w:p w:rsidR="00FD1C6A" w:rsidRPr="00FA1765" w:rsidRDefault="00FD1C6A" w:rsidP="0095534F">
            <w:pPr>
              <w:rPr>
                <w:bCs/>
                <w:lang w:val="ro-RO"/>
              </w:rPr>
            </w:pPr>
            <w:r w:rsidRPr="00FA1765">
              <w:rPr>
                <w:bCs/>
                <w:sz w:val="22"/>
                <w:szCs w:val="22"/>
                <w:lang w:val="ro-RO"/>
              </w:rPr>
              <w:t>Tribunalul Militar Timi</w:t>
            </w:r>
            <w:r>
              <w:rPr>
                <w:bCs/>
                <w:sz w:val="22"/>
                <w:szCs w:val="22"/>
                <w:lang w:val="ro-RO"/>
              </w:rPr>
              <w:t>ș</w:t>
            </w:r>
            <w:r w:rsidRPr="00FA1765">
              <w:rPr>
                <w:bCs/>
                <w:sz w:val="22"/>
                <w:szCs w:val="22"/>
                <w:lang w:val="ro-RO"/>
              </w:rPr>
              <w:t>oara</w:t>
            </w:r>
          </w:p>
        </w:tc>
        <w:tc>
          <w:tcPr>
            <w:tcW w:w="1709" w:type="dxa"/>
            <w:noWrap/>
            <w:vAlign w:val="center"/>
          </w:tcPr>
          <w:p w:rsidR="00FD1C6A" w:rsidRPr="00FA1765" w:rsidRDefault="00FD1C6A" w:rsidP="0095534F">
            <w:pPr>
              <w:jc w:val="center"/>
              <w:rPr>
                <w:lang w:val="ro-RO"/>
              </w:rPr>
            </w:pPr>
            <w:r w:rsidRPr="00FA1765">
              <w:rPr>
                <w:sz w:val="22"/>
                <w:szCs w:val="22"/>
                <w:lang w:val="ro-RO"/>
              </w:rPr>
              <w:t>73</w:t>
            </w:r>
          </w:p>
        </w:tc>
      </w:tr>
      <w:tr w:rsidR="00FD1C6A" w:rsidRPr="00FA1765" w:rsidTr="0095534F">
        <w:trPr>
          <w:trHeight w:val="330"/>
          <w:jc w:val="center"/>
        </w:trPr>
        <w:tc>
          <w:tcPr>
            <w:tcW w:w="3857" w:type="dxa"/>
            <w:vAlign w:val="center"/>
          </w:tcPr>
          <w:p w:rsidR="00FD1C6A" w:rsidRPr="00FA1765" w:rsidRDefault="00FD1C6A" w:rsidP="0095534F">
            <w:pPr>
              <w:rPr>
                <w:bCs/>
                <w:lang w:val="ro-RO"/>
              </w:rPr>
            </w:pPr>
            <w:r w:rsidRPr="00FA1765">
              <w:rPr>
                <w:bCs/>
                <w:sz w:val="22"/>
                <w:szCs w:val="22"/>
                <w:lang w:val="ro-RO"/>
              </w:rPr>
              <w:t>Curtea Militară de Apel</w:t>
            </w:r>
          </w:p>
        </w:tc>
        <w:tc>
          <w:tcPr>
            <w:tcW w:w="1709" w:type="dxa"/>
            <w:noWrap/>
            <w:vAlign w:val="center"/>
          </w:tcPr>
          <w:p w:rsidR="00FD1C6A" w:rsidRPr="00FA1765" w:rsidRDefault="00FD1C6A" w:rsidP="0095534F">
            <w:pPr>
              <w:jc w:val="center"/>
              <w:rPr>
                <w:lang w:val="ro-RO"/>
              </w:rPr>
            </w:pPr>
            <w:r w:rsidRPr="00FA1765">
              <w:rPr>
                <w:sz w:val="22"/>
                <w:szCs w:val="22"/>
                <w:lang w:val="ro-RO"/>
              </w:rPr>
              <w:t>41</w:t>
            </w:r>
          </w:p>
        </w:tc>
      </w:tr>
    </w:tbl>
    <w:p w:rsidR="00FD1C6A" w:rsidRPr="00FA1765" w:rsidRDefault="00FD1C6A" w:rsidP="003A73C0">
      <w:pPr>
        <w:pStyle w:val="Heading3"/>
      </w:pPr>
      <w:bookmarkStart w:id="58" w:name="_Toc486574279"/>
      <w:r w:rsidRPr="00FA1765">
        <w:t>Managementul resurselor umane</w:t>
      </w:r>
      <w:bookmarkEnd w:id="58"/>
    </w:p>
    <w:p w:rsidR="00FD1C6A" w:rsidRPr="00FA1765" w:rsidRDefault="00FD1C6A" w:rsidP="00FF1322">
      <w:pPr>
        <w:ind w:left="360"/>
        <w:rPr>
          <w:b/>
          <w:sz w:val="22"/>
          <w:szCs w:val="22"/>
          <w:lang w:val="ro-RO"/>
        </w:rPr>
      </w:pPr>
      <w:r w:rsidRPr="00FA1765">
        <w:rPr>
          <w:b/>
          <w:sz w:val="22"/>
          <w:szCs w:val="22"/>
          <w:lang w:val="ro-RO"/>
        </w:rPr>
        <w:t>A. Măsuri adoptate pentru ocuparea posturilor vacante.</w:t>
      </w:r>
    </w:p>
    <w:p w:rsidR="00FD1C6A" w:rsidRPr="00FA1765" w:rsidRDefault="00FD1C6A" w:rsidP="00CA41FA">
      <w:pPr>
        <w:ind w:firstLine="567"/>
        <w:jc w:val="both"/>
        <w:rPr>
          <w:sz w:val="22"/>
          <w:szCs w:val="22"/>
          <w:lang w:val="ro-RO"/>
        </w:rPr>
      </w:pPr>
      <w:r w:rsidRPr="00FA1765">
        <w:rPr>
          <w:sz w:val="22"/>
          <w:szCs w:val="22"/>
          <w:lang w:val="ro-RO"/>
        </w:rPr>
        <w:t xml:space="preserve">La fel ca în anii anteriori, </w:t>
      </w:r>
      <w:r>
        <w:rPr>
          <w:sz w:val="22"/>
          <w:szCs w:val="22"/>
          <w:lang w:val="ro-RO"/>
        </w:rPr>
        <w:t>ș</w:t>
      </w:r>
      <w:r w:rsidRPr="00FA1765">
        <w:rPr>
          <w:sz w:val="22"/>
          <w:szCs w:val="22"/>
          <w:lang w:val="ro-RO"/>
        </w:rPr>
        <w:t>i în anul 2014 principalul obiectiv al Consiliului Superior al Magistraturii, legat de activitatea administrativă derulată de acesta, l-a constituit asigurarea necesarului de resurse umane pentru buna desfă</w:t>
      </w:r>
      <w:r>
        <w:rPr>
          <w:sz w:val="22"/>
          <w:szCs w:val="22"/>
          <w:lang w:val="ro-RO"/>
        </w:rPr>
        <w:t>ș</w:t>
      </w:r>
      <w:r w:rsidRPr="00FA1765">
        <w:rPr>
          <w:sz w:val="22"/>
          <w:szCs w:val="22"/>
          <w:lang w:val="ro-RO"/>
        </w:rPr>
        <w:t>urare a activită</w:t>
      </w:r>
      <w:r>
        <w:rPr>
          <w:sz w:val="22"/>
          <w:szCs w:val="22"/>
          <w:lang w:val="ro-RO"/>
        </w:rPr>
        <w:t>ț</w:t>
      </w:r>
      <w:r w:rsidRPr="00FA1765">
        <w:rPr>
          <w:sz w:val="22"/>
          <w:szCs w:val="22"/>
          <w:lang w:val="ro-RO"/>
        </w:rPr>
        <w:t>ii la nivelul instan</w:t>
      </w:r>
      <w:r>
        <w:rPr>
          <w:sz w:val="22"/>
          <w:szCs w:val="22"/>
          <w:lang w:val="ro-RO"/>
        </w:rPr>
        <w:t>ț</w:t>
      </w:r>
      <w:r w:rsidRPr="00FA1765">
        <w:rPr>
          <w:sz w:val="22"/>
          <w:szCs w:val="22"/>
          <w:lang w:val="ro-RO"/>
        </w:rPr>
        <w:t xml:space="preserve">elor </w:t>
      </w:r>
      <w:r>
        <w:rPr>
          <w:sz w:val="22"/>
          <w:szCs w:val="22"/>
          <w:lang w:val="ro-RO"/>
        </w:rPr>
        <w:t>ș</w:t>
      </w:r>
      <w:r w:rsidRPr="00FA1765">
        <w:rPr>
          <w:sz w:val="22"/>
          <w:szCs w:val="22"/>
          <w:lang w:val="ro-RO"/>
        </w:rPr>
        <w:t>i parchetelor.</w:t>
      </w:r>
    </w:p>
    <w:p w:rsidR="00FD1C6A" w:rsidRPr="00FA1765" w:rsidRDefault="00FD1C6A" w:rsidP="00CA41FA">
      <w:pPr>
        <w:ind w:firstLine="567"/>
        <w:jc w:val="both"/>
        <w:rPr>
          <w:sz w:val="22"/>
          <w:szCs w:val="22"/>
          <w:lang w:val="ro-RO"/>
        </w:rPr>
      </w:pPr>
      <w:r w:rsidRPr="00FA1765">
        <w:rPr>
          <w:sz w:val="22"/>
          <w:szCs w:val="22"/>
          <w:lang w:val="ro-RO"/>
        </w:rPr>
        <w:t xml:space="preserve">În acest context, ocuparea posturilor vacante de judecător </w:t>
      </w:r>
      <w:r>
        <w:rPr>
          <w:sz w:val="22"/>
          <w:szCs w:val="22"/>
          <w:lang w:val="ro-RO"/>
        </w:rPr>
        <w:t>ș</w:t>
      </w:r>
      <w:r w:rsidRPr="00FA1765">
        <w:rPr>
          <w:sz w:val="22"/>
          <w:szCs w:val="22"/>
          <w:lang w:val="ro-RO"/>
        </w:rPr>
        <w:t>i procuror s-a realizat prin toate modalită</w:t>
      </w:r>
      <w:r>
        <w:rPr>
          <w:sz w:val="22"/>
          <w:szCs w:val="22"/>
          <w:lang w:val="ro-RO"/>
        </w:rPr>
        <w:t>ț</w:t>
      </w:r>
      <w:r w:rsidRPr="00FA1765">
        <w:rPr>
          <w:sz w:val="22"/>
          <w:szCs w:val="22"/>
          <w:lang w:val="ro-RO"/>
        </w:rPr>
        <w:t>ile prevăzute de lege, astfel cum rezultă din datele ce vor fi prezentate mai jos.</w:t>
      </w:r>
    </w:p>
    <w:p w:rsidR="00FD1C6A" w:rsidRPr="00FA1765" w:rsidRDefault="00FD1C6A" w:rsidP="00CA41FA">
      <w:pPr>
        <w:ind w:firstLine="567"/>
        <w:jc w:val="both"/>
        <w:rPr>
          <w:sz w:val="22"/>
          <w:szCs w:val="22"/>
          <w:lang w:val="ro-RO"/>
        </w:rPr>
      </w:pPr>
      <w:r w:rsidRPr="00FA1765">
        <w:rPr>
          <w:sz w:val="22"/>
          <w:szCs w:val="22"/>
          <w:lang w:val="ro-RO"/>
        </w:rPr>
        <w:t xml:space="preserve">La data de 01.01.2014, din totalul de </w:t>
      </w:r>
      <w:r w:rsidRPr="00FA1765">
        <w:rPr>
          <w:b/>
          <w:sz w:val="22"/>
          <w:szCs w:val="22"/>
          <w:lang w:val="ro-RO"/>
        </w:rPr>
        <w:t>4694 posturi</w:t>
      </w:r>
      <w:r w:rsidRPr="00FA1765">
        <w:rPr>
          <w:sz w:val="22"/>
          <w:szCs w:val="22"/>
          <w:lang w:val="ro-RO"/>
        </w:rPr>
        <w:t xml:space="preserve"> de judecător, erau </w:t>
      </w:r>
      <w:r w:rsidRPr="00FA1765">
        <w:rPr>
          <w:b/>
          <w:sz w:val="22"/>
          <w:szCs w:val="22"/>
          <w:lang w:val="ro-RO"/>
        </w:rPr>
        <w:t>ocupate 4438</w:t>
      </w:r>
      <w:r w:rsidRPr="00FA1765">
        <w:rPr>
          <w:sz w:val="22"/>
          <w:szCs w:val="22"/>
          <w:lang w:val="ro-RO"/>
        </w:rPr>
        <w:t xml:space="preserve"> posturi de judecător </w:t>
      </w:r>
      <w:r>
        <w:rPr>
          <w:sz w:val="22"/>
          <w:szCs w:val="22"/>
          <w:lang w:val="ro-RO"/>
        </w:rPr>
        <w:t>ș</w:t>
      </w:r>
      <w:r w:rsidRPr="00FA1765">
        <w:rPr>
          <w:sz w:val="22"/>
          <w:szCs w:val="22"/>
          <w:lang w:val="ro-RO"/>
        </w:rPr>
        <w:t xml:space="preserve">i </w:t>
      </w:r>
      <w:r w:rsidRPr="00FA1765">
        <w:rPr>
          <w:b/>
          <w:sz w:val="22"/>
          <w:szCs w:val="22"/>
          <w:lang w:val="ro-RO"/>
        </w:rPr>
        <w:t xml:space="preserve">vacante 256 </w:t>
      </w:r>
      <w:r w:rsidRPr="00FA1765">
        <w:rPr>
          <w:sz w:val="22"/>
          <w:szCs w:val="22"/>
          <w:lang w:val="ro-RO"/>
        </w:rPr>
        <w:t>de posturi. Din cele 256 de posturi vacante, 107 erau corespunzătoare func</w:t>
      </w:r>
      <w:r>
        <w:rPr>
          <w:sz w:val="22"/>
          <w:szCs w:val="22"/>
          <w:lang w:val="ro-RO"/>
        </w:rPr>
        <w:t>ț</w:t>
      </w:r>
      <w:r w:rsidRPr="00FA1765">
        <w:rPr>
          <w:sz w:val="22"/>
          <w:szCs w:val="22"/>
          <w:lang w:val="ro-RO"/>
        </w:rPr>
        <w:t>iilor de execu</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149 func</w:t>
      </w:r>
      <w:r>
        <w:rPr>
          <w:sz w:val="22"/>
          <w:szCs w:val="22"/>
          <w:lang w:val="ro-RO"/>
        </w:rPr>
        <w:t>ț</w:t>
      </w:r>
      <w:r w:rsidRPr="00FA1765">
        <w:rPr>
          <w:sz w:val="22"/>
          <w:szCs w:val="22"/>
          <w:lang w:val="ro-RO"/>
        </w:rPr>
        <w:t>iilor de conducere.</w:t>
      </w:r>
    </w:p>
    <w:p w:rsidR="00FD1C6A" w:rsidRPr="00FA1765" w:rsidRDefault="00FD1C6A" w:rsidP="00CA41FA">
      <w:pPr>
        <w:ind w:firstLine="567"/>
        <w:jc w:val="both"/>
        <w:rPr>
          <w:sz w:val="22"/>
          <w:szCs w:val="22"/>
          <w:lang w:val="ro-RO"/>
        </w:rPr>
      </w:pPr>
      <w:r w:rsidRPr="00FA1765">
        <w:rPr>
          <w:sz w:val="22"/>
          <w:szCs w:val="22"/>
          <w:lang w:val="ro-RO"/>
        </w:rPr>
        <w:t>Comparativ, la începutul anului 2013, din totalul de 4544 posturi de judecător prevăzute în schemele instan</w:t>
      </w:r>
      <w:r>
        <w:rPr>
          <w:sz w:val="22"/>
          <w:szCs w:val="22"/>
          <w:lang w:val="ro-RO"/>
        </w:rPr>
        <w:t>ț</w:t>
      </w:r>
      <w:r w:rsidRPr="00FA1765">
        <w:rPr>
          <w:sz w:val="22"/>
          <w:szCs w:val="22"/>
          <w:lang w:val="ro-RO"/>
        </w:rPr>
        <w:t>elor, erau vacante 234 de posturi, din care 136 corespunzătoare func</w:t>
      </w:r>
      <w:r>
        <w:rPr>
          <w:sz w:val="22"/>
          <w:szCs w:val="22"/>
          <w:lang w:val="ro-RO"/>
        </w:rPr>
        <w:t>ț</w:t>
      </w:r>
      <w:r w:rsidRPr="00FA1765">
        <w:rPr>
          <w:sz w:val="22"/>
          <w:szCs w:val="22"/>
          <w:lang w:val="ro-RO"/>
        </w:rPr>
        <w:t>iilor de execu</w:t>
      </w:r>
      <w:r>
        <w:rPr>
          <w:sz w:val="22"/>
          <w:szCs w:val="22"/>
          <w:lang w:val="ro-RO"/>
        </w:rPr>
        <w:t>ț</w:t>
      </w:r>
      <w:r w:rsidRPr="00FA1765">
        <w:rPr>
          <w:sz w:val="22"/>
          <w:szCs w:val="22"/>
          <w:lang w:val="ro-RO"/>
        </w:rPr>
        <w:t>ie, iar 98 func</w:t>
      </w:r>
      <w:r>
        <w:rPr>
          <w:sz w:val="22"/>
          <w:szCs w:val="22"/>
          <w:lang w:val="ro-RO"/>
        </w:rPr>
        <w:t>ț</w:t>
      </w:r>
      <w:r w:rsidRPr="00FA1765">
        <w:rPr>
          <w:sz w:val="22"/>
          <w:szCs w:val="22"/>
          <w:lang w:val="ro-RO"/>
        </w:rPr>
        <w:t>iilor de conducere.</w:t>
      </w:r>
    </w:p>
    <w:p w:rsidR="00FD1C6A" w:rsidRPr="00FA1765" w:rsidRDefault="00FD1C6A" w:rsidP="00CA41FA">
      <w:pPr>
        <w:ind w:firstLine="567"/>
        <w:jc w:val="both"/>
        <w:rPr>
          <w:sz w:val="22"/>
          <w:szCs w:val="22"/>
          <w:lang w:val="ro-RO"/>
        </w:rPr>
      </w:pPr>
      <w:r w:rsidRPr="00FA1765">
        <w:rPr>
          <w:sz w:val="22"/>
          <w:szCs w:val="22"/>
          <w:lang w:val="ro-RO"/>
        </w:rPr>
        <w:t>Distribu</w:t>
      </w:r>
      <w:r>
        <w:rPr>
          <w:sz w:val="22"/>
          <w:szCs w:val="22"/>
          <w:lang w:val="ro-RO"/>
        </w:rPr>
        <w:t>ț</w:t>
      </w:r>
      <w:r w:rsidRPr="00FA1765">
        <w:rPr>
          <w:sz w:val="22"/>
          <w:szCs w:val="22"/>
          <w:lang w:val="ro-RO"/>
        </w:rPr>
        <w:t>ia posturilor de judecător, pe grade de jurisdic</w:t>
      </w:r>
      <w:r>
        <w:rPr>
          <w:sz w:val="22"/>
          <w:szCs w:val="22"/>
          <w:lang w:val="ro-RO"/>
        </w:rPr>
        <w:t>ț</w:t>
      </w:r>
      <w:r w:rsidRPr="00FA1765">
        <w:rPr>
          <w:sz w:val="22"/>
          <w:szCs w:val="22"/>
          <w:lang w:val="ro-RO"/>
        </w:rPr>
        <w:t>ie, la data de 01.01.2014, se prezenta astfel:</w:t>
      </w:r>
    </w:p>
    <w:p w:rsidR="00FD1C6A" w:rsidRPr="00FA1765" w:rsidRDefault="00FD1C6A" w:rsidP="00AF3804">
      <w:pPr>
        <w:rPr>
          <w:sz w:val="22"/>
          <w:szCs w:val="22"/>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61"/>
        <w:gridCol w:w="1359"/>
        <w:gridCol w:w="900"/>
        <w:gridCol w:w="1080"/>
        <w:gridCol w:w="1440"/>
      </w:tblGrid>
      <w:tr w:rsidR="00FD1C6A" w:rsidRPr="00FA1765" w:rsidTr="003A73C0">
        <w:tc>
          <w:tcPr>
            <w:tcW w:w="3060" w:type="dxa"/>
            <w:vMerge w:val="restart"/>
            <w:shd w:val="clear" w:color="auto" w:fill="D9D9D9"/>
            <w:vAlign w:val="center"/>
          </w:tcPr>
          <w:p w:rsidR="00FD1C6A" w:rsidRPr="00FA1765" w:rsidRDefault="00FD1C6A" w:rsidP="003A73C0">
            <w:pPr>
              <w:jc w:val="center"/>
              <w:rPr>
                <w:b/>
                <w:lang w:val="ro-RO"/>
              </w:rPr>
            </w:pPr>
            <w:r w:rsidRPr="00FA1765">
              <w:rPr>
                <w:b/>
                <w:sz w:val="22"/>
                <w:szCs w:val="22"/>
                <w:lang w:val="ro-RO"/>
              </w:rPr>
              <w:t>Categoria</w:t>
            </w:r>
          </w:p>
        </w:tc>
        <w:tc>
          <w:tcPr>
            <w:tcW w:w="3600" w:type="dxa"/>
            <w:gridSpan w:val="3"/>
            <w:shd w:val="clear" w:color="auto" w:fill="D9D9D9"/>
            <w:vAlign w:val="center"/>
          </w:tcPr>
          <w:p w:rsidR="00FD1C6A" w:rsidRPr="00FA1765" w:rsidRDefault="00FD1C6A" w:rsidP="003A73C0">
            <w:pPr>
              <w:jc w:val="center"/>
              <w:rPr>
                <w:lang w:val="ro-RO"/>
              </w:rPr>
            </w:pPr>
            <w:r w:rsidRPr="00FA1765">
              <w:rPr>
                <w:b/>
                <w:sz w:val="22"/>
                <w:szCs w:val="22"/>
                <w:lang w:val="ro-RO"/>
              </w:rPr>
              <w:t>Posturi de judecător prevăzute în  schemă</w:t>
            </w:r>
          </w:p>
        </w:tc>
        <w:tc>
          <w:tcPr>
            <w:tcW w:w="3420" w:type="dxa"/>
            <w:gridSpan w:val="3"/>
            <w:shd w:val="clear" w:color="auto" w:fill="D9D9D9"/>
            <w:vAlign w:val="center"/>
          </w:tcPr>
          <w:p w:rsidR="00FD1C6A" w:rsidRPr="00FA1765" w:rsidRDefault="00FD1C6A" w:rsidP="003A73C0">
            <w:pPr>
              <w:jc w:val="center"/>
              <w:rPr>
                <w:lang w:val="ro-RO"/>
              </w:rPr>
            </w:pPr>
            <w:r w:rsidRPr="00FA1765">
              <w:rPr>
                <w:b/>
                <w:sz w:val="22"/>
                <w:szCs w:val="22"/>
                <w:lang w:val="ro-RO"/>
              </w:rPr>
              <w:t>Posturi de judecător vacante</w:t>
            </w:r>
          </w:p>
        </w:tc>
      </w:tr>
      <w:tr w:rsidR="00FD1C6A" w:rsidRPr="00FA1765" w:rsidTr="003A73C0">
        <w:tc>
          <w:tcPr>
            <w:tcW w:w="3060" w:type="dxa"/>
            <w:vMerge/>
            <w:vAlign w:val="center"/>
          </w:tcPr>
          <w:p w:rsidR="00FD1C6A" w:rsidRPr="00FA1765" w:rsidRDefault="00FD1C6A" w:rsidP="003A73C0">
            <w:pPr>
              <w:jc w:val="center"/>
              <w:rPr>
                <w:b/>
                <w:lang w:val="ro-RO"/>
              </w:rPr>
            </w:pPr>
          </w:p>
        </w:tc>
        <w:tc>
          <w:tcPr>
            <w:tcW w:w="1080" w:type="dxa"/>
            <w:shd w:val="clear" w:color="auto" w:fill="D9D9D9"/>
            <w:vAlign w:val="center"/>
          </w:tcPr>
          <w:p w:rsidR="00FD1C6A" w:rsidRPr="00FA1765" w:rsidRDefault="00FD1C6A" w:rsidP="003A73C0">
            <w:pPr>
              <w:jc w:val="center"/>
              <w:rPr>
                <w:b/>
                <w:lang w:val="ro-RO"/>
              </w:rPr>
            </w:pPr>
            <w:r w:rsidRPr="00FA1765">
              <w:rPr>
                <w:b/>
                <w:sz w:val="22"/>
                <w:szCs w:val="22"/>
                <w:lang w:val="ro-RO"/>
              </w:rPr>
              <w:t>Total</w:t>
            </w:r>
          </w:p>
        </w:tc>
        <w:tc>
          <w:tcPr>
            <w:tcW w:w="1161" w:type="dxa"/>
            <w:shd w:val="clear" w:color="auto" w:fill="D9D9D9"/>
            <w:vAlign w:val="center"/>
          </w:tcPr>
          <w:p w:rsidR="00FD1C6A" w:rsidRPr="00FA1765" w:rsidRDefault="00FD1C6A" w:rsidP="003A73C0">
            <w:pPr>
              <w:jc w:val="center"/>
              <w:rPr>
                <w:lang w:val="ro-RO"/>
              </w:rPr>
            </w:pPr>
            <w:r w:rsidRPr="00FA1765">
              <w:rPr>
                <w:sz w:val="22"/>
                <w:szCs w:val="22"/>
                <w:lang w:val="ro-RO"/>
              </w:rPr>
              <w:t>Execu</w:t>
            </w:r>
            <w:r>
              <w:rPr>
                <w:sz w:val="22"/>
                <w:szCs w:val="22"/>
                <w:lang w:val="ro-RO"/>
              </w:rPr>
              <w:t>ț</w:t>
            </w:r>
            <w:r w:rsidRPr="00FA1765">
              <w:rPr>
                <w:sz w:val="22"/>
                <w:szCs w:val="22"/>
                <w:lang w:val="ro-RO"/>
              </w:rPr>
              <w:t>ie</w:t>
            </w:r>
          </w:p>
        </w:tc>
        <w:tc>
          <w:tcPr>
            <w:tcW w:w="1359" w:type="dxa"/>
            <w:shd w:val="clear" w:color="auto" w:fill="D9D9D9"/>
            <w:vAlign w:val="center"/>
          </w:tcPr>
          <w:p w:rsidR="00FD1C6A" w:rsidRPr="00FA1765" w:rsidRDefault="00FD1C6A" w:rsidP="003A73C0">
            <w:pPr>
              <w:jc w:val="center"/>
              <w:rPr>
                <w:lang w:val="ro-RO"/>
              </w:rPr>
            </w:pPr>
            <w:r w:rsidRPr="00FA1765">
              <w:rPr>
                <w:sz w:val="22"/>
                <w:szCs w:val="22"/>
                <w:lang w:val="ro-RO"/>
              </w:rPr>
              <w:t>Conducere</w:t>
            </w:r>
          </w:p>
        </w:tc>
        <w:tc>
          <w:tcPr>
            <w:tcW w:w="900" w:type="dxa"/>
            <w:shd w:val="clear" w:color="auto" w:fill="D9D9D9"/>
            <w:vAlign w:val="center"/>
          </w:tcPr>
          <w:p w:rsidR="00FD1C6A" w:rsidRPr="00FA1765" w:rsidRDefault="00FD1C6A" w:rsidP="003A73C0">
            <w:pPr>
              <w:jc w:val="center"/>
              <w:rPr>
                <w:b/>
                <w:lang w:val="ro-RO"/>
              </w:rPr>
            </w:pPr>
            <w:r w:rsidRPr="00FA1765">
              <w:rPr>
                <w:b/>
                <w:sz w:val="22"/>
                <w:szCs w:val="22"/>
                <w:lang w:val="ro-RO"/>
              </w:rPr>
              <w:t>Total</w:t>
            </w:r>
          </w:p>
        </w:tc>
        <w:tc>
          <w:tcPr>
            <w:tcW w:w="1080" w:type="dxa"/>
            <w:shd w:val="clear" w:color="auto" w:fill="D9D9D9"/>
            <w:vAlign w:val="center"/>
          </w:tcPr>
          <w:p w:rsidR="00FD1C6A" w:rsidRPr="00FA1765" w:rsidRDefault="00FD1C6A" w:rsidP="003A73C0">
            <w:pPr>
              <w:jc w:val="center"/>
              <w:rPr>
                <w:lang w:val="ro-RO"/>
              </w:rPr>
            </w:pPr>
            <w:r w:rsidRPr="00FA1765">
              <w:rPr>
                <w:sz w:val="22"/>
                <w:szCs w:val="22"/>
                <w:lang w:val="ro-RO"/>
              </w:rPr>
              <w:t>Execu</w:t>
            </w:r>
            <w:r>
              <w:rPr>
                <w:sz w:val="22"/>
                <w:szCs w:val="22"/>
                <w:lang w:val="ro-RO"/>
              </w:rPr>
              <w:t>ț</w:t>
            </w:r>
            <w:r w:rsidRPr="00FA1765">
              <w:rPr>
                <w:sz w:val="22"/>
                <w:szCs w:val="22"/>
                <w:lang w:val="ro-RO"/>
              </w:rPr>
              <w:t>ie</w:t>
            </w:r>
          </w:p>
        </w:tc>
        <w:tc>
          <w:tcPr>
            <w:tcW w:w="1440" w:type="dxa"/>
            <w:shd w:val="clear" w:color="auto" w:fill="D9D9D9"/>
            <w:vAlign w:val="center"/>
          </w:tcPr>
          <w:p w:rsidR="00FD1C6A" w:rsidRPr="00FA1765" w:rsidRDefault="00FD1C6A" w:rsidP="003A73C0">
            <w:pPr>
              <w:jc w:val="center"/>
              <w:rPr>
                <w:lang w:val="ro-RO"/>
              </w:rPr>
            </w:pPr>
            <w:r w:rsidRPr="00FA1765">
              <w:rPr>
                <w:sz w:val="22"/>
                <w:szCs w:val="22"/>
                <w:lang w:val="ro-RO"/>
              </w:rPr>
              <w:t>Conducere</w:t>
            </w:r>
          </w:p>
        </w:tc>
      </w:tr>
      <w:tr w:rsidR="00FD1C6A" w:rsidRPr="00FA1765" w:rsidTr="00F538EF">
        <w:tc>
          <w:tcPr>
            <w:tcW w:w="3060" w:type="dxa"/>
            <w:vAlign w:val="center"/>
          </w:tcPr>
          <w:p w:rsidR="00FD1C6A" w:rsidRPr="00FA1765" w:rsidRDefault="00FD1C6A" w:rsidP="00AF3804">
            <w:pPr>
              <w:rPr>
                <w:lang w:val="ro-RO"/>
              </w:rPr>
            </w:pPr>
            <w:r w:rsidRPr="00FA1765">
              <w:rPr>
                <w:sz w:val="22"/>
                <w:szCs w:val="22"/>
                <w:lang w:val="ro-RO"/>
              </w:rPr>
              <w:t>ÎCCJ</w:t>
            </w:r>
          </w:p>
        </w:tc>
        <w:tc>
          <w:tcPr>
            <w:tcW w:w="1080" w:type="dxa"/>
            <w:vAlign w:val="center"/>
          </w:tcPr>
          <w:p w:rsidR="00FD1C6A" w:rsidRPr="00FA1765" w:rsidRDefault="00FD1C6A" w:rsidP="00AF3804">
            <w:pPr>
              <w:rPr>
                <w:lang w:val="ro-RO"/>
              </w:rPr>
            </w:pPr>
            <w:r w:rsidRPr="00FA1765">
              <w:rPr>
                <w:sz w:val="22"/>
                <w:szCs w:val="22"/>
                <w:lang w:val="ro-RO"/>
              </w:rPr>
              <w:t>121</w:t>
            </w:r>
          </w:p>
        </w:tc>
        <w:tc>
          <w:tcPr>
            <w:tcW w:w="1161" w:type="dxa"/>
            <w:vAlign w:val="center"/>
          </w:tcPr>
          <w:p w:rsidR="00FD1C6A" w:rsidRPr="00FA1765" w:rsidRDefault="00FD1C6A" w:rsidP="00AF3804">
            <w:pPr>
              <w:rPr>
                <w:lang w:val="ro-RO"/>
              </w:rPr>
            </w:pPr>
            <w:r w:rsidRPr="00FA1765">
              <w:rPr>
                <w:sz w:val="22"/>
                <w:szCs w:val="22"/>
                <w:lang w:val="ro-RO"/>
              </w:rPr>
              <w:t>114</w:t>
            </w:r>
          </w:p>
        </w:tc>
        <w:tc>
          <w:tcPr>
            <w:tcW w:w="1359" w:type="dxa"/>
            <w:vAlign w:val="center"/>
          </w:tcPr>
          <w:p w:rsidR="00FD1C6A" w:rsidRPr="00FA1765" w:rsidRDefault="00FD1C6A" w:rsidP="00AF3804">
            <w:pPr>
              <w:rPr>
                <w:lang w:val="ro-RO"/>
              </w:rPr>
            </w:pPr>
            <w:r w:rsidRPr="00FA1765">
              <w:rPr>
                <w:sz w:val="22"/>
                <w:szCs w:val="22"/>
                <w:lang w:val="ro-RO"/>
              </w:rPr>
              <w:t>7</w:t>
            </w:r>
          </w:p>
        </w:tc>
        <w:tc>
          <w:tcPr>
            <w:tcW w:w="900" w:type="dxa"/>
            <w:vAlign w:val="center"/>
          </w:tcPr>
          <w:p w:rsidR="00FD1C6A" w:rsidRPr="00FA1765" w:rsidRDefault="00FD1C6A" w:rsidP="00AF3804">
            <w:pPr>
              <w:rPr>
                <w:lang w:val="ro-RO"/>
              </w:rPr>
            </w:pPr>
            <w:r w:rsidRPr="00FA1765">
              <w:rPr>
                <w:sz w:val="22"/>
                <w:szCs w:val="22"/>
                <w:lang w:val="ro-RO"/>
              </w:rPr>
              <w:t>6</w:t>
            </w:r>
          </w:p>
        </w:tc>
        <w:tc>
          <w:tcPr>
            <w:tcW w:w="1080" w:type="dxa"/>
            <w:vAlign w:val="center"/>
          </w:tcPr>
          <w:p w:rsidR="00FD1C6A" w:rsidRPr="00FA1765" w:rsidRDefault="00FD1C6A" w:rsidP="00AF3804">
            <w:pPr>
              <w:rPr>
                <w:lang w:val="ro-RO"/>
              </w:rPr>
            </w:pPr>
            <w:r w:rsidRPr="00FA1765">
              <w:rPr>
                <w:sz w:val="22"/>
                <w:szCs w:val="22"/>
                <w:lang w:val="ro-RO"/>
              </w:rPr>
              <w:t>6</w:t>
            </w:r>
          </w:p>
        </w:tc>
        <w:tc>
          <w:tcPr>
            <w:tcW w:w="1440" w:type="dxa"/>
            <w:vAlign w:val="center"/>
          </w:tcPr>
          <w:p w:rsidR="00FD1C6A" w:rsidRPr="00FA1765" w:rsidRDefault="00FD1C6A" w:rsidP="00AF3804">
            <w:pPr>
              <w:rPr>
                <w:lang w:val="ro-RO"/>
              </w:rPr>
            </w:pPr>
            <w:r w:rsidRPr="00FA1765">
              <w:rPr>
                <w:sz w:val="22"/>
                <w:szCs w:val="22"/>
                <w:lang w:val="ro-RO"/>
              </w:rPr>
              <w:t>0</w:t>
            </w:r>
          </w:p>
        </w:tc>
      </w:tr>
      <w:tr w:rsidR="00FD1C6A" w:rsidRPr="00FA1765" w:rsidTr="00F538EF">
        <w:tc>
          <w:tcPr>
            <w:tcW w:w="3060" w:type="dxa"/>
            <w:vAlign w:val="center"/>
          </w:tcPr>
          <w:p w:rsidR="00FD1C6A" w:rsidRPr="00FA1765" w:rsidRDefault="00FD1C6A" w:rsidP="00AF3804">
            <w:pPr>
              <w:rPr>
                <w:lang w:val="ro-RO"/>
              </w:rPr>
            </w:pPr>
            <w:r w:rsidRPr="00FA1765">
              <w:rPr>
                <w:sz w:val="22"/>
                <w:szCs w:val="22"/>
                <w:lang w:val="ro-RO"/>
              </w:rPr>
              <w:t>Cur</w:t>
            </w:r>
            <w:r>
              <w:rPr>
                <w:sz w:val="22"/>
                <w:szCs w:val="22"/>
                <w:lang w:val="ro-RO"/>
              </w:rPr>
              <w:t>ț</w:t>
            </w:r>
            <w:r w:rsidRPr="00FA1765">
              <w:rPr>
                <w:sz w:val="22"/>
                <w:szCs w:val="22"/>
                <w:lang w:val="ro-RO"/>
              </w:rPr>
              <w:t>i de apel (</w:t>
            </w:r>
            <w:r w:rsidRPr="00FA1765">
              <w:rPr>
                <w:i/>
                <w:sz w:val="22"/>
                <w:szCs w:val="22"/>
                <w:lang w:val="ro-RO"/>
              </w:rPr>
              <w:t>inclusiv CMA)</w:t>
            </w:r>
          </w:p>
        </w:tc>
        <w:tc>
          <w:tcPr>
            <w:tcW w:w="1080" w:type="dxa"/>
            <w:vAlign w:val="center"/>
          </w:tcPr>
          <w:p w:rsidR="00FD1C6A" w:rsidRPr="00FA1765" w:rsidRDefault="00FD1C6A" w:rsidP="00AF3804">
            <w:pPr>
              <w:rPr>
                <w:lang w:val="ro-RO"/>
              </w:rPr>
            </w:pPr>
            <w:r w:rsidRPr="00FA1765">
              <w:rPr>
                <w:sz w:val="22"/>
                <w:szCs w:val="22"/>
                <w:lang w:val="ro-RO"/>
              </w:rPr>
              <w:t>827</w:t>
            </w:r>
          </w:p>
        </w:tc>
        <w:tc>
          <w:tcPr>
            <w:tcW w:w="1161" w:type="dxa"/>
            <w:vAlign w:val="center"/>
          </w:tcPr>
          <w:p w:rsidR="00FD1C6A" w:rsidRPr="00FA1765" w:rsidRDefault="00FD1C6A" w:rsidP="00AF3804">
            <w:pPr>
              <w:rPr>
                <w:lang w:val="ro-RO"/>
              </w:rPr>
            </w:pPr>
            <w:r w:rsidRPr="00FA1765">
              <w:rPr>
                <w:sz w:val="22"/>
                <w:szCs w:val="22"/>
                <w:lang w:val="ro-RO"/>
              </w:rPr>
              <w:t>725</w:t>
            </w:r>
          </w:p>
        </w:tc>
        <w:tc>
          <w:tcPr>
            <w:tcW w:w="1359" w:type="dxa"/>
            <w:vAlign w:val="center"/>
          </w:tcPr>
          <w:p w:rsidR="00FD1C6A" w:rsidRPr="00FA1765" w:rsidRDefault="00FD1C6A" w:rsidP="00AF3804">
            <w:pPr>
              <w:rPr>
                <w:lang w:val="ro-RO"/>
              </w:rPr>
            </w:pPr>
            <w:r w:rsidRPr="00FA1765">
              <w:rPr>
                <w:sz w:val="22"/>
                <w:szCs w:val="22"/>
                <w:lang w:val="ro-RO"/>
              </w:rPr>
              <w:t>102</w:t>
            </w:r>
          </w:p>
        </w:tc>
        <w:tc>
          <w:tcPr>
            <w:tcW w:w="900" w:type="dxa"/>
            <w:vAlign w:val="center"/>
          </w:tcPr>
          <w:p w:rsidR="00FD1C6A" w:rsidRPr="00FA1765" w:rsidRDefault="00FD1C6A" w:rsidP="00AF3804">
            <w:pPr>
              <w:rPr>
                <w:lang w:val="ro-RO"/>
              </w:rPr>
            </w:pPr>
            <w:r w:rsidRPr="00FA1765">
              <w:rPr>
                <w:sz w:val="22"/>
                <w:szCs w:val="22"/>
                <w:lang w:val="ro-RO"/>
              </w:rPr>
              <w:t>28</w:t>
            </w:r>
          </w:p>
        </w:tc>
        <w:tc>
          <w:tcPr>
            <w:tcW w:w="1080" w:type="dxa"/>
            <w:vAlign w:val="center"/>
          </w:tcPr>
          <w:p w:rsidR="00FD1C6A" w:rsidRPr="00FA1765" w:rsidRDefault="00FD1C6A" w:rsidP="00AF3804">
            <w:pPr>
              <w:rPr>
                <w:lang w:val="ro-RO"/>
              </w:rPr>
            </w:pPr>
            <w:r w:rsidRPr="00FA1765">
              <w:rPr>
                <w:sz w:val="22"/>
                <w:szCs w:val="22"/>
                <w:lang w:val="ro-RO"/>
              </w:rPr>
              <w:t>10</w:t>
            </w:r>
          </w:p>
        </w:tc>
        <w:tc>
          <w:tcPr>
            <w:tcW w:w="1440" w:type="dxa"/>
            <w:vAlign w:val="center"/>
          </w:tcPr>
          <w:p w:rsidR="00FD1C6A" w:rsidRPr="00FA1765" w:rsidRDefault="00FD1C6A" w:rsidP="00AF3804">
            <w:pPr>
              <w:rPr>
                <w:lang w:val="ro-RO"/>
              </w:rPr>
            </w:pPr>
            <w:r w:rsidRPr="00FA1765">
              <w:rPr>
                <w:sz w:val="22"/>
                <w:szCs w:val="22"/>
                <w:lang w:val="ro-RO"/>
              </w:rPr>
              <w:t>18</w:t>
            </w:r>
          </w:p>
        </w:tc>
      </w:tr>
      <w:tr w:rsidR="00FD1C6A" w:rsidRPr="00FA1765" w:rsidTr="00F538EF">
        <w:tc>
          <w:tcPr>
            <w:tcW w:w="3060" w:type="dxa"/>
            <w:vAlign w:val="center"/>
          </w:tcPr>
          <w:p w:rsidR="00FD1C6A" w:rsidRPr="00FA1765" w:rsidRDefault="00FD1C6A" w:rsidP="00AF3804">
            <w:pPr>
              <w:rPr>
                <w:lang w:val="ro-RO"/>
              </w:rPr>
            </w:pPr>
            <w:r w:rsidRPr="00FA1765">
              <w:rPr>
                <w:sz w:val="22"/>
                <w:szCs w:val="22"/>
                <w:lang w:val="ro-RO"/>
              </w:rPr>
              <w:t>Tribunale (</w:t>
            </w:r>
            <w:r w:rsidRPr="00FA1765">
              <w:rPr>
                <w:i/>
                <w:sz w:val="22"/>
                <w:szCs w:val="22"/>
                <w:lang w:val="ro-RO"/>
              </w:rPr>
              <w:t xml:space="preserve">inclusiv TMTB </w:t>
            </w:r>
            <w:r>
              <w:rPr>
                <w:i/>
                <w:sz w:val="22"/>
                <w:szCs w:val="22"/>
                <w:lang w:val="ro-RO"/>
              </w:rPr>
              <w:t>ș</w:t>
            </w:r>
            <w:r w:rsidRPr="00FA1765">
              <w:rPr>
                <w:i/>
                <w:sz w:val="22"/>
                <w:szCs w:val="22"/>
                <w:lang w:val="ro-RO"/>
              </w:rPr>
              <w:t>i tribunalele specializate)</w:t>
            </w:r>
          </w:p>
        </w:tc>
        <w:tc>
          <w:tcPr>
            <w:tcW w:w="1080" w:type="dxa"/>
            <w:vAlign w:val="center"/>
          </w:tcPr>
          <w:p w:rsidR="00FD1C6A" w:rsidRPr="00FA1765" w:rsidRDefault="00FD1C6A" w:rsidP="00AF3804">
            <w:pPr>
              <w:rPr>
                <w:lang w:val="ro-RO"/>
              </w:rPr>
            </w:pPr>
            <w:r w:rsidRPr="00FA1765">
              <w:rPr>
                <w:sz w:val="22"/>
                <w:szCs w:val="22"/>
                <w:lang w:val="ro-RO"/>
              </w:rPr>
              <w:t>1562</w:t>
            </w:r>
          </w:p>
        </w:tc>
        <w:tc>
          <w:tcPr>
            <w:tcW w:w="1161" w:type="dxa"/>
            <w:vAlign w:val="center"/>
          </w:tcPr>
          <w:p w:rsidR="00FD1C6A" w:rsidRPr="00FA1765" w:rsidRDefault="00FD1C6A" w:rsidP="00AF3804">
            <w:pPr>
              <w:rPr>
                <w:lang w:val="ro-RO"/>
              </w:rPr>
            </w:pPr>
            <w:r w:rsidRPr="00FA1765">
              <w:rPr>
                <w:sz w:val="22"/>
                <w:szCs w:val="22"/>
                <w:lang w:val="ro-RO"/>
              </w:rPr>
              <w:t>1324</w:t>
            </w:r>
          </w:p>
        </w:tc>
        <w:tc>
          <w:tcPr>
            <w:tcW w:w="1359" w:type="dxa"/>
            <w:vAlign w:val="center"/>
          </w:tcPr>
          <w:p w:rsidR="00FD1C6A" w:rsidRPr="00FA1765" w:rsidRDefault="00FD1C6A" w:rsidP="00AF3804">
            <w:pPr>
              <w:rPr>
                <w:lang w:val="ro-RO"/>
              </w:rPr>
            </w:pPr>
            <w:r w:rsidRPr="00FA1765">
              <w:rPr>
                <w:sz w:val="22"/>
                <w:szCs w:val="22"/>
                <w:lang w:val="ro-RO"/>
              </w:rPr>
              <w:t>238</w:t>
            </w:r>
          </w:p>
        </w:tc>
        <w:tc>
          <w:tcPr>
            <w:tcW w:w="900" w:type="dxa"/>
            <w:vAlign w:val="center"/>
          </w:tcPr>
          <w:p w:rsidR="00FD1C6A" w:rsidRPr="00FA1765" w:rsidRDefault="00FD1C6A" w:rsidP="00AF3804">
            <w:pPr>
              <w:rPr>
                <w:lang w:val="ro-RO"/>
              </w:rPr>
            </w:pPr>
            <w:r w:rsidRPr="00FA1765">
              <w:rPr>
                <w:sz w:val="22"/>
                <w:szCs w:val="22"/>
                <w:lang w:val="ro-RO"/>
              </w:rPr>
              <w:t>128</w:t>
            </w:r>
          </w:p>
        </w:tc>
        <w:tc>
          <w:tcPr>
            <w:tcW w:w="1080" w:type="dxa"/>
            <w:vAlign w:val="center"/>
          </w:tcPr>
          <w:p w:rsidR="00FD1C6A" w:rsidRPr="00FA1765" w:rsidRDefault="00FD1C6A" w:rsidP="00AF3804">
            <w:pPr>
              <w:rPr>
                <w:lang w:val="ro-RO"/>
              </w:rPr>
            </w:pPr>
            <w:r w:rsidRPr="00FA1765">
              <w:rPr>
                <w:sz w:val="22"/>
                <w:szCs w:val="22"/>
                <w:lang w:val="ro-RO"/>
              </w:rPr>
              <w:t>85</w:t>
            </w:r>
          </w:p>
        </w:tc>
        <w:tc>
          <w:tcPr>
            <w:tcW w:w="1440" w:type="dxa"/>
            <w:vAlign w:val="center"/>
          </w:tcPr>
          <w:p w:rsidR="00FD1C6A" w:rsidRPr="00FA1765" w:rsidRDefault="00FD1C6A" w:rsidP="00AF3804">
            <w:pPr>
              <w:rPr>
                <w:lang w:val="ro-RO"/>
              </w:rPr>
            </w:pPr>
            <w:r w:rsidRPr="00FA1765">
              <w:rPr>
                <w:sz w:val="22"/>
                <w:szCs w:val="22"/>
                <w:lang w:val="ro-RO"/>
              </w:rPr>
              <w:t>43</w:t>
            </w:r>
          </w:p>
        </w:tc>
      </w:tr>
      <w:tr w:rsidR="00FD1C6A" w:rsidRPr="00FA1765" w:rsidTr="00F538EF">
        <w:tc>
          <w:tcPr>
            <w:tcW w:w="3060" w:type="dxa"/>
            <w:vAlign w:val="center"/>
          </w:tcPr>
          <w:p w:rsidR="00FD1C6A" w:rsidRPr="00FA1765" w:rsidRDefault="00FD1C6A" w:rsidP="00AF3804">
            <w:pPr>
              <w:rPr>
                <w:lang w:val="ro-RO"/>
              </w:rPr>
            </w:pPr>
            <w:r w:rsidRPr="00FA1765">
              <w:rPr>
                <w:sz w:val="22"/>
                <w:szCs w:val="22"/>
                <w:lang w:val="ro-RO"/>
              </w:rPr>
              <w:t>Judecătorii (</w:t>
            </w:r>
            <w:r w:rsidRPr="00FA1765">
              <w:rPr>
                <w:i/>
                <w:sz w:val="22"/>
                <w:szCs w:val="22"/>
                <w:lang w:val="ro-RO"/>
              </w:rPr>
              <w:t>inclusiv instan</w:t>
            </w:r>
            <w:r>
              <w:rPr>
                <w:i/>
                <w:sz w:val="22"/>
                <w:szCs w:val="22"/>
                <w:lang w:val="ro-RO"/>
              </w:rPr>
              <w:t>ț</w:t>
            </w:r>
            <w:r w:rsidRPr="00FA1765">
              <w:rPr>
                <w:i/>
                <w:sz w:val="22"/>
                <w:szCs w:val="22"/>
                <w:lang w:val="ro-RO"/>
              </w:rPr>
              <w:t>ele militare)</w:t>
            </w:r>
          </w:p>
        </w:tc>
        <w:tc>
          <w:tcPr>
            <w:tcW w:w="1080" w:type="dxa"/>
            <w:vAlign w:val="center"/>
          </w:tcPr>
          <w:p w:rsidR="00FD1C6A" w:rsidRPr="00FA1765" w:rsidRDefault="00FD1C6A" w:rsidP="00AF3804">
            <w:pPr>
              <w:rPr>
                <w:lang w:val="ro-RO"/>
              </w:rPr>
            </w:pPr>
            <w:r w:rsidRPr="00FA1765">
              <w:rPr>
                <w:sz w:val="22"/>
                <w:szCs w:val="22"/>
                <w:lang w:val="ro-RO"/>
              </w:rPr>
              <w:t>2184</w:t>
            </w:r>
          </w:p>
        </w:tc>
        <w:tc>
          <w:tcPr>
            <w:tcW w:w="1161" w:type="dxa"/>
            <w:vAlign w:val="center"/>
          </w:tcPr>
          <w:p w:rsidR="00FD1C6A" w:rsidRPr="00FA1765" w:rsidRDefault="00FD1C6A" w:rsidP="00AF3804">
            <w:pPr>
              <w:rPr>
                <w:lang w:val="ro-RO"/>
              </w:rPr>
            </w:pPr>
            <w:r w:rsidRPr="00FA1765">
              <w:rPr>
                <w:sz w:val="22"/>
                <w:szCs w:val="22"/>
                <w:lang w:val="ro-RO"/>
              </w:rPr>
              <w:t>1880</w:t>
            </w:r>
          </w:p>
        </w:tc>
        <w:tc>
          <w:tcPr>
            <w:tcW w:w="1359" w:type="dxa"/>
            <w:vAlign w:val="center"/>
          </w:tcPr>
          <w:p w:rsidR="00FD1C6A" w:rsidRPr="00FA1765" w:rsidRDefault="00FD1C6A" w:rsidP="00AF3804">
            <w:pPr>
              <w:rPr>
                <w:lang w:val="ro-RO"/>
              </w:rPr>
            </w:pPr>
            <w:r w:rsidRPr="00FA1765">
              <w:rPr>
                <w:sz w:val="22"/>
                <w:szCs w:val="22"/>
                <w:lang w:val="ro-RO"/>
              </w:rPr>
              <w:t>304</w:t>
            </w:r>
          </w:p>
        </w:tc>
        <w:tc>
          <w:tcPr>
            <w:tcW w:w="900" w:type="dxa"/>
            <w:vAlign w:val="center"/>
          </w:tcPr>
          <w:p w:rsidR="00FD1C6A" w:rsidRPr="00FA1765" w:rsidRDefault="00FD1C6A" w:rsidP="00AF3804">
            <w:pPr>
              <w:rPr>
                <w:lang w:val="ro-RO"/>
              </w:rPr>
            </w:pPr>
            <w:r w:rsidRPr="00FA1765">
              <w:rPr>
                <w:sz w:val="22"/>
                <w:szCs w:val="22"/>
                <w:lang w:val="ro-RO"/>
              </w:rPr>
              <w:t>94</w:t>
            </w:r>
          </w:p>
        </w:tc>
        <w:tc>
          <w:tcPr>
            <w:tcW w:w="1080" w:type="dxa"/>
            <w:vAlign w:val="center"/>
          </w:tcPr>
          <w:p w:rsidR="00FD1C6A" w:rsidRPr="00FA1765" w:rsidRDefault="00FD1C6A" w:rsidP="00AF3804">
            <w:pPr>
              <w:rPr>
                <w:lang w:val="ro-RO"/>
              </w:rPr>
            </w:pPr>
            <w:r w:rsidRPr="00FA1765">
              <w:rPr>
                <w:sz w:val="22"/>
                <w:szCs w:val="22"/>
                <w:lang w:val="ro-RO"/>
              </w:rPr>
              <w:t>6</w:t>
            </w:r>
          </w:p>
        </w:tc>
        <w:tc>
          <w:tcPr>
            <w:tcW w:w="1440" w:type="dxa"/>
            <w:vAlign w:val="center"/>
          </w:tcPr>
          <w:p w:rsidR="00FD1C6A" w:rsidRPr="00FA1765" w:rsidRDefault="00FD1C6A" w:rsidP="00AF3804">
            <w:pPr>
              <w:rPr>
                <w:lang w:val="ro-RO"/>
              </w:rPr>
            </w:pPr>
            <w:r w:rsidRPr="00FA1765">
              <w:rPr>
                <w:sz w:val="22"/>
                <w:szCs w:val="22"/>
                <w:lang w:val="ro-RO"/>
              </w:rPr>
              <w:t>88</w:t>
            </w:r>
          </w:p>
        </w:tc>
      </w:tr>
      <w:tr w:rsidR="00FD1C6A" w:rsidRPr="00FA1765" w:rsidTr="00F538EF">
        <w:tc>
          <w:tcPr>
            <w:tcW w:w="3060" w:type="dxa"/>
            <w:vAlign w:val="center"/>
          </w:tcPr>
          <w:p w:rsidR="00FD1C6A" w:rsidRPr="00FA1765" w:rsidRDefault="00FD1C6A" w:rsidP="00AF3804">
            <w:pPr>
              <w:rPr>
                <w:b/>
                <w:lang w:val="ro-RO"/>
              </w:rPr>
            </w:pPr>
            <w:r w:rsidRPr="00FA1765">
              <w:rPr>
                <w:b/>
                <w:sz w:val="22"/>
                <w:szCs w:val="22"/>
                <w:lang w:val="ro-RO"/>
              </w:rPr>
              <w:t xml:space="preserve">          Total </w:t>
            </w:r>
          </w:p>
        </w:tc>
        <w:tc>
          <w:tcPr>
            <w:tcW w:w="1080" w:type="dxa"/>
            <w:vAlign w:val="center"/>
          </w:tcPr>
          <w:p w:rsidR="00FD1C6A" w:rsidRPr="00FA1765" w:rsidRDefault="00FD1C6A" w:rsidP="00AF3804">
            <w:pPr>
              <w:rPr>
                <w:b/>
                <w:lang w:val="ro-RO"/>
              </w:rPr>
            </w:pPr>
            <w:r w:rsidRPr="00FA1765">
              <w:rPr>
                <w:b/>
                <w:sz w:val="22"/>
                <w:szCs w:val="22"/>
                <w:lang w:val="ro-RO"/>
              </w:rPr>
              <w:t>4694</w:t>
            </w:r>
          </w:p>
        </w:tc>
        <w:tc>
          <w:tcPr>
            <w:tcW w:w="1161" w:type="dxa"/>
            <w:vAlign w:val="center"/>
          </w:tcPr>
          <w:p w:rsidR="00FD1C6A" w:rsidRPr="00FA1765" w:rsidRDefault="00FD1C6A" w:rsidP="00AF3804">
            <w:pPr>
              <w:rPr>
                <w:lang w:val="ro-RO"/>
              </w:rPr>
            </w:pPr>
            <w:r w:rsidRPr="00FA1765">
              <w:rPr>
                <w:sz w:val="22"/>
                <w:szCs w:val="22"/>
                <w:lang w:val="ro-RO"/>
              </w:rPr>
              <w:t>4043</w:t>
            </w:r>
          </w:p>
        </w:tc>
        <w:tc>
          <w:tcPr>
            <w:tcW w:w="1359" w:type="dxa"/>
            <w:vAlign w:val="center"/>
          </w:tcPr>
          <w:p w:rsidR="00FD1C6A" w:rsidRPr="00FA1765" w:rsidRDefault="00FD1C6A" w:rsidP="00AF3804">
            <w:pPr>
              <w:rPr>
                <w:lang w:val="ro-RO"/>
              </w:rPr>
            </w:pPr>
            <w:r w:rsidRPr="00FA1765">
              <w:rPr>
                <w:sz w:val="22"/>
                <w:szCs w:val="22"/>
                <w:lang w:val="ro-RO"/>
              </w:rPr>
              <w:t>651</w:t>
            </w:r>
          </w:p>
        </w:tc>
        <w:tc>
          <w:tcPr>
            <w:tcW w:w="900" w:type="dxa"/>
            <w:vAlign w:val="center"/>
          </w:tcPr>
          <w:p w:rsidR="00FD1C6A" w:rsidRPr="00FA1765" w:rsidRDefault="00FD1C6A" w:rsidP="00AF3804">
            <w:pPr>
              <w:rPr>
                <w:b/>
                <w:lang w:val="ro-RO"/>
              </w:rPr>
            </w:pPr>
            <w:r w:rsidRPr="00FA1765">
              <w:rPr>
                <w:b/>
                <w:sz w:val="22"/>
                <w:szCs w:val="22"/>
                <w:lang w:val="ro-RO"/>
              </w:rPr>
              <w:t>256</w:t>
            </w:r>
          </w:p>
        </w:tc>
        <w:tc>
          <w:tcPr>
            <w:tcW w:w="1080" w:type="dxa"/>
            <w:vAlign w:val="center"/>
          </w:tcPr>
          <w:p w:rsidR="00FD1C6A" w:rsidRPr="00FA1765" w:rsidRDefault="00FD1C6A" w:rsidP="00AF3804">
            <w:pPr>
              <w:rPr>
                <w:lang w:val="ro-RO"/>
              </w:rPr>
            </w:pPr>
            <w:r w:rsidRPr="00FA1765">
              <w:rPr>
                <w:sz w:val="22"/>
                <w:szCs w:val="22"/>
                <w:lang w:val="ro-RO"/>
              </w:rPr>
              <w:t>107</w:t>
            </w:r>
          </w:p>
        </w:tc>
        <w:tc>
          <w:tcPr>
            <w:tcW w:w="1440" w:type="dxa"/>
            <w:vAlign w:val="center"/>
          </w:tcPr>
          <w:p w:rsidR="00FD1C6A" w:rsidRPr="00FA1765" w:rsidRDefault="00FD1C6A" w:rsidP="00AF3804">
            <w:pPr>
              <w:rPr>
                <w:lang w:val="ro-RO"/>
              </w:rPr>
            </w:pPr>
            <w:r w:rsidRPr="00FA1765">
              <w:rPr>
                <w:sz w:val="22"/>
                <w:szCs w:val="22"/>
                <w:lang w:val="ro-RO"/>
              </w:rPr>
              <w:t>149</w:t>
            </w:r>
          </w:p>
        </w:tc>
      </w:tr>
    </w:tbl>
    <w:p w:rsidR="00FD1C6A" w:rsidRPr="00FA1765" w:rsidRDefault="00FD1C6A" w:rsidP="003A73C0">
      <w:pPr>
        <w:keepNext/>
        <w:rPr>
          <w:sz w:val="22"/>
          <w:szCs w:val="22"/>
          <w:lang w:val="ro-RO"/>
        </w:rPr>
      </w:pPr>
      <w:r w:rsidRPr="00FA1765">
        <w:rPr>
          <w:sz w:val="22"/>
          <w:szCs w:val="22"/>
          <w:lang w:val="ro-RO"/>
        </w:rPr>
        <w:lastRenderedPageBreak/>
        <w:tab/>
        <w:t>Procentul de ocupare a posturilor de judecător, pe grade de jurisdic</w:t>
      </w:r>
      <w:r>
        <w:rPr>
          <w:sz w:val="22"/>
          <w:szCs w:val="22"/>
          <w:lang w:val="ro-RO"/>
        </w:rPr>
        <w:t>ț</w:t>
      </w:r>
      <w:r w:rsidRPr="00FA1765">
        <w:rPr>
          <w:sz w:val="22"/>
          <w:szCs w:val="22"/>
          <w:lang w:val="ro-RO"/>
        </w:rPr>
        <w:t>ie, la data de 01.01.2014, este prevăzut în graficul de mai jos:</w:t>
      </w:r>
    </w:p>
    <w:p w:rsidR="00FD1C6A" w:rsidRPr="00FA1765" w:rsidRDefault="00B7639C" w:rsidP="003A73C0">
      <w:pPr>
        <w:jc w:val="center"/>
        <w:rPr>
          <w:sz w:val="22"/>
          <w:szCs w:val="22"/>
          <w:lang w:val="ro-RO"/>
        </w:rPr>
      </w:pPr>
      <w:r>
        <w:rPr>
          <w:noProof/>
          <w:sz w:val="22"/>
          <w:szCs w:val="22"/>
        </w:rPr>
        <w:pict>
          <v:shape id="Picture 60" o:spid="_x0000_i1085" type="#_x0000_t75" style="width:381.9pt;height:246.05pt;visibility:visible">
            <v:imagedata r:id="rId70" o:title=""/>
          </v:shape>
        </w:pict>
      </w:r>
    </w:p>
    <w:p w:rsidR="00FD1C6A" w:rsidRPr="00FA1765" w:rsidRDefault="00FD1C6A" w:rsidP="00AF3804">
      <w:pPr>
        <w:rPr>
          <w:b/>
          <w:i/>
          <w:sz w:val="22"/>
          <w:szCs w:val="22"/>
          <w:lang w:val="ro-RO"/>
        </w:rPr>
      </w:pPr>
      <w:r w:rsidRPr="00FA1765">
        <w:rPr>
          <w:b/>
          <w:i/>
          <w:sz w:val="22"/>
          <w:szCs w:val="22"/>
          <w:lang w:val="ro-RO"/>
        </w:rPr>
        <w:t>Ocuparea posturilor de execu</w:t>
      </w:r>
      <w:r>
        <w:rPr>
          <w:b/>
          <w:i/>
          <w:sz w:val="22"/>
          <w:szCs w:val="22"/>
          <w:lang w:val="ro-RO"/>
        </w:rPr>
        <w:t>ț</w:t>
      </w:r>
      <w:r w:rsidRPr="00FA1765">
        <w:rPr>
          <w:b/>
          <w:i/>
          <w:sz w:val="22"/>
          <w:szCs w:val="22"/>
          <w:lang w:val="ro-RO"/>
        </w:rPr>
        <w:t>ie vacante</w:t>
      </w:r>
    </w:p>
    <w:p w:rsidR="00FD1C6A" w:rsidRPr="00FA1765" w:rsidRDefault="00FD1C6A" w:rsidP="00AF3804">
      <w:pPr>
        <w:ind w:firstLine="360"/>
        <w:jc w:val="both"/>
        <w:rPr>
          <w:sz w:val="22"/>
          <w:szCs w:val="22"/>
          <w:lang w:val="ro-RO"/>
        </w:rPr>
      </w:pPr>
      <w:r w:rsidRPr="00FA1765">
        <w:rPr>
          <w:sz w:val="22"/>
          <w:szCs w:val="22"/>
          <w:lang w:val="ro-RO"/>
        </w:rPr>
        <w:t>În cursul anului 2014, ocuparea posturilor de execu</w:t>
      </w:r>
      <w:r>
        <w:rPr>
          <w:sz w:val="22"/>
          <w:szCs w:val="22"/>
          <w:lang w:val="ro-RO"/>
        </w:rPr>
        <w:t>ț</w:t>
      </w:r>
      <w:r w:rsidRPr="00FA1765">
        <w:rPr>
          <w:sz w:val="22"/>
          <w:szCs w:val="22"/>
          <w:lang w:val="ro-RO"/>
        </w:rPr>
        <w:t>ie vacante s-a realizat prin următoarele modalită</w:t>
      </w:r>
      <w:r>
        <w:rPr>
          <w:sz w:val="22"/>
          <w:szCs w:val="22"/>
          <w:lang w:val="ro-RO"/>
        </w:rPr>
        <w:t>ț</w:t>
      </w:r>
      <w:r w:rsidRPr="00FA1765">
        <w:rPr>
          <w:sz w:val="22"/>
          <w:szCs w:val="22"/>
          <w:lang w:val="ro-RO"/>
        </w:rPr>
        <w:t>i:</w:t>
      </w:r>
    </w:p>
    <w:p w:rsidR="00FD1C6A" w:rsidRPr="00FA1765" w:rsidRDefault="00FD1C6A" w:rsidP="00E651C9">
      <w:pPr>
        <w:numPr>
          <w:ilvl w:val="0"/>
          <w:numId w:val="6"/>
        </w:numPr>
        <w:tabs>
          <w:tab w:val="num" w:pos="0"/>
        </w:tabs>
        <w:rPr>
          <w:b/>
          <w:i/>
          <w:sz w:val="22"/>
          <w:szCs w:val="22"/>
          <w:lang w:val="ro-RO"/>
        </w:rPr>
      </w:pPr>
      <w:r w:rsidRPr="00FA1765">
        <w:rPr>
          <w:b/>
          <w:i/>
          <w:sz w:val="22"/>
          <w:szCs w:val="22"/>
          <w:lang w:val="ro-RO"/>
        </w:rPr>
        <w:t>Repartizarea absolven</w:t>
      </w:r>
      <w:r>
        <w:rPr>
          <w:b/>
          <w:i/>
          <w:sz w:val="22"/>
          <w:szCs w:val="22"/>
          <w:lang w:val="ro-RO"/>
        </w:rPr>
        <w:t>ț</w:t>
      </w:r>
      <w:r w:rsidRPr="00FA1765">
        <w:rPr>
          <w:b/>
          <w:i/>
          <w:sz w:val="22"/>
          <w:szCs w:val="22"/>
          <w:lang w:val="ro-RO"/>
        </w:rPr>
        <w:t>ilor Institutului Na</w:t>
      </w:r>
      <w:r>
        <w:rPr>
          <w:b/>
          <w:i/>
          <w:sz w:val="22"/>
          <w:szCs w:val="22"/>
          <w:lang w:val="ro-RO"/>
        </w:rPr>
        <w:t>ț</w:t>
      </w:r>
      <w:r w:rsidRPr="00FA1765">
        <w:rPr>
          <w:b/>
          <w:i/>
          <w:sz w:val="22"/>
          <w:szCs w:val="22"/>
          <w:lang w:val="ro-RO"/>
        </w:rPr>
        <w:t>ional al Magistraturii, promo</w:t>
      </w:r>
      <w:r>
        <w:rPr>
          <w:b/>
          <w:i/>
          <w:sz w:val="22"/>
          <w:szCs w:val="22"/>
          <w:lang w:val="ro-RO"/>
        </w:rPr>
        <w:t>ț</w:t>
      </w:r>
      <w:r w:rsidRPr="00FA1765">
        <w:rPr>
          <w:b/>
          <w:i/>
          <w:sz w:val="22"/>
          <w:szCs w:val="22"/>
          <w:lang w:val="ro-RO"/>
        </w:rPr>
        <w:t xml:space="preserve">ia 2014 </w:t>
      </w:r>
    </w:p>
    <w:p w:rsidR="00FD1C6A" w:rsidRPr="00FA1765" w:rsidRDefault="00FD1C6A" w:rsidP="00AF3804">
      <w:pPr>
        <w:jc w:val="both"/>
        <w:rPr>
          <w:sz w:val="22"/>
          <w:szCs w:val="22"/>
          <w:lang w:val="ro-RO"/>
        </w:rPr>
      </w:pPr>
      <w:r w:rsidRPr="00FA1765">
        <w:rPr>
          <w:sz w:val="22"/>
          <w:szCs w:val="22"/>
          <w:lang w:val="ro-RO"/>
        </w:rPr>
        <w:t xml:space="preserve"> </w:t>
      </w:r>
      <w:r w:rsidRPr="00FA1765">
        <w:rPr>
          <w:sz w:val="22"/>
          <w:szCs w:val="22"/>
          <w:lang w:val="ro-RO"/>
        </w:rPr>
        <w:tab/>
        <w:t>Prin Hotărârea nr. 881/03.07.2014 a Plenului Consiliului Superior al Magistraturii au fost numi</w:t>
      </w:r>
      <w:r>
        <w:rPr>
          <w:sz w:val="22"/>
          <w:szCs w:val="22"/>
          <w:lang w:val="ro-RO"/>
        </w:rPr>
        <w:t>ț</w:t>
      </w:r>
      <w:r w:rsidRPr="00FA1765">
        <w:rPr>
          <w:sz w:val="22"/>
          <w:szCs w:val="22"/>
          <w:lang w:val="ro-RO"/>
        </w:rPr>
        <w:t>i în func</w:t>
      </w:r>
      <w:r>
        <w:rPr>
          <w:sz w:val="22"/>
          <w:szCs w:val="22"/>
          <w:lang w:val="ro-RO"/>
        </w:rPr>
        <w:t>ț</w:t>
      </w:r>
      <w:r w:rsidRPr="00FA1765">
        <w:rPr>
          <w:sz w:val="22"/>
          <w:szCs w:val="22"/>
          <w:lang w:val="ro-RO"/>
        </w:rPr>
        <w:t xml:space="preserve">ia de judecător stagiar un număr de </w:t>
      </w:r>
      <w:r w:rsidRPr="00FA1765">
        <w:rPr>
          <w:b/>
          <w:i/>
          <w:sz w:val="22"/>
          <w:szCs w:val="22"/>
          <w:lang w:val="ro-RO"/>
        </w:rPr>
        <w:t>100 de auditori de justi</w:t>
      </w:r>
      <w:r>
        <w:rPr>
          <w:b/>
          <w:i/>
          <w:sz w:val="22"/>
          <w:szCs w:val="22"/>
          <w:lang w:val="ro-RO"/>
        </w:rPr>
        <w:t>ț</w:t>
      </w:r>
      <w:r w:rsidRPr="00FA1765">
        <w:rPr>
          <w:b/>
          <w:i/>
          <w:sz w:val="22"/>
          <w:szCs w:val="22"/>
          <w:lang w:val="ro-RO"/>
        </w:rPr>
        <w:t xml:space="preserve">ie. </w:t>
      </w:r>
    </w:p>
    <w:p w:rsidR="00FD1C6A" w:rsidRPr="00FA1765" w:rsidRDefault="00FD1C6A" w:rsidP="00E651C9">
      <w:pPr>
        <w:numPr>
          <w:ilvl w:val="0"/>
          <w:numId w:val="6"/>
        </w:numPr>
        <w:tabs>
          <w:tab w:val="num" w:pos="0"/>
        </w:tabs>
        <w:jc w:val="both"/>
        <w:rPr>
          <w:b/>
          <w:i/>
          <w:sz w:val="22"/>
          <w:szCs w:val="22"/>
          <w:lang w:val="ro-RO"/>
        </w:rPr>
      </w:pPr>
      <w:r w:rsidRPr="00FA1765">
        <w:rPr>
          <w:b/>
          <w:i/>
          <w:sz w:val="22"/>
          <w:szCs w:val="22"/>
          <w:lang w:val="ro-RO"/>
        </w:rPr>
        <w:t>Numirea în magistratură pe bază de concurs, conform dispozi</w:t>
      </w:r>
      <w:r>
        <w:rPr>
          <w:b/>
          <w:i/>
          <w:sz w:val="22"/>
          <w:szCs w:val="22"/>
          <w:lang w:val="ro-RO"/>
        </w:rPr>
        <w:t>ț</w:t>
      </w:r>
      <w:r w:rsidRPr="00FA1765">
        <w:rPr>
          <w:b/>
          <w:i/>
          <w:sz w:val="22"/>
          <w:szCs w:val="22"/>
          <w:lang w:val="ro-RO"/>
        </w:rPr>
        <w:t>iilor art. 33 alin. (1)-(4) din Legea 303/2004</w:t>
      </w:r>
    </w:p>
    <w:p w:rsidR="00FD1C6A" w:rsidRPr="00FA1765" w:rsidRDefault="00FD1C6A" w:rsidP="00AF3804">
      <w:pPr>
        <w:ind w:firstLine="360"/>
        <w:jc w:val="both"/>
        <w:rPr>
          <w:sz w:val="22"/>
          <w:szCs w:val="22"/>
          <w:lang w:val="ro-RO"/>
        </w:rPr>
      </w:pPr>
      <w:r w:rsidRPr="00FA1765">
        <w:rPr>
          <w:sz w:val="22"/>
          <w:szCs w:val="22"/>
          <w:lang w:val="ro-RO"/>
        </w:rPr>
        <w:t xml:space="preserve">În perioada 1 </w:t>
      </w:r>
      <w:r w:rsidRPr="00FA1765">
        <w:rPr>
          <w:bCs/>
          <w:sz w:val="22"/>
          <w:szCs w:val="22"/>
          <w:lang w:val="ro-RO"/>
        </w:rPr>
        <w:t>iulie - 16 octombrie 2014</w:t>
      </w:r>
      <w:r w:rsidRPr="00FA1765">
        <w:rPr>
          <w:b/>
          <w:bCs/>
          <w:sz w:val="22"/>
          <w:szCs w:val="22"/>
          <w:lang w:val="ro-RO"/>
        </w:rPr>
        <w:t xml:space="preserve"> </w:t>
      </w:r>
      <w:r w:rsidRPr="00FA1765">
        <w:rPr>
          <w:sz w:val="22"/>
          <w:szCs w:val="22"/>
          <w:lang w:val="ro-RO"/>
        </w:rPr>
        <w:t>s-a desfă</w:t>
      </w:r>
      <w:r>
        <w:rPr>
          <w:sz w:val="22"/>
          <w:szCs w:val="22"/>
          <w:lang w:val="ro-RO"/>
        </w:rPr>
        <w:t>ș</w:t>
      </w:r>
      <w:r w:rsidRPr="00FA1765">
        <w:rPr>
          <w:sz w:val="22"/>
          <w:szCs w:val="22"/>
          <w:lang w:val="ro-RO"/>
        </w:rPr>
        <w:t>urat concursul de admitere în magistratură, organizat în condi</w:t>
      </w:r>
      <w:r>
        <w:rPr>
          <w:sz w:val="22"/>
          <w:szCs w:val="22"/>
          <w:lang w:val="ro-RO"/>
        </w:rPr>
        <w:t>ț</w:t>
      </w:r>
      <w:r w:rsidRPr="00FA1765">
        <w:rPr>
          <w:sz w:val="22"/>
          <w:szCs w:val="22"/>
          <w:lang w:val="ro-RO"/>
        </w:rPr>
        <w:t xml:space="preserve">iile art. 33 alin. 1 din Legea nr. 303/2004, republicată, cu modificările </w:t>
      </w:r>
      <w:r>
        <w:rPr>
          <w:sz w:val="22"/>
          <w:szCs w:val="22"/>
          <w:lang w:val="ro-RO"/>
        </w:rPr>
        <w:t>ș</w:t>
      </w:r>
      <w:r w:rsidRPr="00FA1765">
        <w:rPr>
          <w:sz w:val="22"/>
          <w:szCs w:val="22"/>
          <w:lang w:val="ro-RO"/>
        </w:rPr>
        <w:t>i completările ulterioare, căruia i-au fost alocate 26 de posturi de judecător la judecătorii.</w:t>
      </w:r>
    </w:p>
    <w:p w:rsidR="00FD1C6A" w:rsidRPr="00FA1765" w:rsidRDefault="00FD1C6A" w:rsidP="00E651C9">
      <w:pPr>
        <w:numPr>
          <w:ilvl w:val="0"/>
          <w:numId w:val="6"/>
        </w:numPr>
        <w:tabs>
          <w:tab w:val="num" w:pos="0"/>
        </w:tabs>
        <w:jc w:val="both"/>
        <w:rPr>
          <w:b/>
          <w:i/>
          <w:sz w:val="22"/>
          <w:szCs w:val="22"/>
          <w:lang w:val="ro-RO"/>
        </w:rPr>
      </w:pPr>
      <w:r w:rsidRPr="00FA1765">
        <w:rPr>
          <w:b/>
          <w:i/>
          <w:sz w:val="22"/>
          <w:szCs w:val="22"/>
          <w:lang w:val="ro-RO"/>
        </w:rPr>
        <w:t>Numirea, la cerere, a procurorilor în func</w:t>
      </w:r>
      <w:r>
        <w:rPr>
          <w:b/>
          <w:i/>
          <w:sz w:val="22"/>
          <w:szCs w:val="22"/>
          <w:lang w:val="ro-RO"/>
        </w:rPr>
        <w:t>ț</w:t>
      </w:r>
      <w:r w:rsidRPr="00FA1765">
        <w:rPr>
          <w:b/>
          <w:i/>
          <w:sz w:val="22"/>
          <w:szCs w:val="22"/>
          <w:lang w:val="ro-RO"/>
        </w:rPr>
        <w:t xml:space="preserve">ia de judecător </w:t>
      </w:r>
      <w:r>
        <w:rPr>
          <w:b/>
          <w:i/>
          <w:sz w:val="22"/>
          <w:szCs w:val="22"/>
          <w:lang w:val="ro-RO"/>
        </w:rPr>
        <w:t>ș</w:t>
      </w:r>
      <w:r w:rsidRPr="00FA1765">
        <w:rPr>
          <w:b/>
          <w:i/>
          <w:sz w:val="22"/>
          <w:szCs w:val="22"/>
          <w:lang w:val="ro-RO"/>
        </w:rPr>
        <w:t>i a judecătorilor în func</w:t>
      </w:r>
      <w:r>
        <w:rPr>
          <w:b/>
          <w:i/>
          <w:sz w:val="22"/>
          <w:szCs w:val="22"/>
          <w:lang w:val="ro-RO"/>
        </w:rPr>
        <w:t>ț</w:t>
      </w:r>
      <w:r w:rsidRPr="00FA1765">
        <w:rPr>
          <w:b/>
          <w:i/>
          <w:sz w:val="22"/>
          <w:szCs w:val="22"/>
          <w:lang w:val="ro-RO"/>
        </w:rPr>
        <w:t>ia de procuror</w:t>
      </w:r>
    </w:p>
    <w:p w:rsidR="00FD1C6A" w:rsidRPr="00FA1765" w:rsidRDefault="00FD1C6A" w:rsidP="00AF3804">
      <w:pPr>
        <w:ind w:firstLine="360"/>
        <w:jc w:val="both"/>
        <w:rPr>
          <w:sz w:val="22"/>
          <w:szCs w:val="22"/>
          <w:lang w:val="ro-RO"/>
        </w:rPr>
      </w:pPr>
      <w:r w:rsidRPr="00FA1765">
        <w:rPr>
          <w:sz w:val="22"/>
          <w:szCs w:val="22"/>
          <w:lang w:val="ro-RO"/>
        </w:rPr>
        <w:t>În anul 2014, prin decret al Pre</w:t>
      </w:r>
      <w:r>
        <w:rPr>
          <w:sz w:val="22"/>
          <w:szCs w:val="22"/>
          <w:lang w:val="ro-RO"/>
        </w:rPr>
        <w:t>ș</w:t>
      </w:r>
      <w:r w:rsidRPr="00FA1765">
        <w:rPr>
          <w:sz w:val="22"/>
          <w:szCs w:val="22"/>
          <w:lang w:val="ro-RO"/>
        </w:rPr>
        <w:t>edintelui României, au fost eliberate din func</w:t>
      </w:r>
      <w:r>
        <w:rPr>
          <w:sz w:val="22"/>
          <w:szCs w:val="22"/>
          <w:lang w:val="ro-RO"/>
        </w:rPr>
        <w:t>ț</w:t>
      </w:r>
      <w:r w:rsidRPr="00FA1765">
        <w:rPr>
          <w:sz w:val="22"/>
          <w:szCs w:val="22"/>
          <w:lang w:val="ro-RO"/>
        </w:rPr>
        <w:t xml:space="preserve">ia de procuror </w:t>
      </w:r>
      <w:r>
        <w:rPr>
          <w:sz w:val="22"/>
          <w:szCs w:val="22"/>
          <w:lang w:val="ro-RO"/>
        </w:rPr>
        <w:t>ș</w:t>
      </w:r>
      <w:r w:rsidRPr="00FA1765">
        <w:rPr>
          <w:sz w:val="22"/>
          <w:szCs w:val="22"/>
          <w:lang w:val="ro-RO"/>
        </w:rPr>
        <w:t>i numite în func</w:t>
      </w:r>
      <w:r>
        <w:rPr>
          <w:sz w:val="22"/>
          <w:szCs w:val="22"/>
          <w:lang w:val="ro-RO"/>
        </w:rPr>
        <w:t>ț</w:t>
      </w:r>
      <w:r w:rsidRPr="00FA1765">
        <w:rPr>
          <w:sz w:val="22"/>
          <w:szCs w:val="22"/>
          <w:lang w:val="ro-RO"/>
        </w:rPr>
        <w:t xml:space="preserve">ia de judecător, la cerere, 25 persoane, în temeiul art. 61 din Legea nr. 303/2004, republicată, cu modificările </w:t>
      </w:r>
      <w:r>
        <w:rPr>
          <w:sz w:val="22"/>
          <w:szCs w:val="22"/>
          <w:lang w:val="ro-RO"/>
        </w:rPr>
        <w:t>ș</w:t>
      </w:r>
      <w:r w:rsidRPr="00FA1765">
        <w:rPr>
          <w:sz w:val="22"/>
          <w:szCs w:val="22"/>
          <w:lang w:val="ro-RO"/>
        </w:rPr>
        <w:t xml:space="preserve">i completările ulterioare. </w:t>
      </w:r>
    </w:p>
    <w:p w:rsidR="00FD1C6A" w:rsidRPr="00FA1765" w:rsidRDefault="00FD1C6A" w:rsidP="00AF3804">
      <w:pPr>
        <w:ind w:firstLine="360"/>
        <w:jc w:val="both"/>
        <w:rPr>
          <w:sz w:val="22"/>
          <w:szCs w:val="22"/>
          <w:lang w:val="ro-RO"/>
        </w:rPr>
      </w:pPr>
      <w:r w:rsidRPr="00FA1765">
        <w:rPr>
          <w:sz w:val="22"/>
          <w:szCs w:val="22"/>
          <w:lang w:val="ro-RO"/>
        </w:rPr>
        <w:t>De asemenea, un judecător a fost numit în func</w:t>
      </w:r>
      <w:r>
        <w:rPr>
          <w:sz w:val="22"/>
          <w:szCs w:val="22"/>
          <w:lang w:val="ro-RO"/>
        </w:rPr>
        <w:t>ț</w:t>
      </w:r>
      <w:r w:rsidRPr="00FA1765">
        <w:rPr>
          <w:sz w:val="22"/>
          <w:szCs w:val="22"/>
          <w:lang w:val="ro-RO"/>
        </w:rPr>
        <w:t>ia de procuror.</w:t>
      </w:r>
    </w:p>
    <w:p w:rsidR="00FD1C6A" w:rsidRPr="00FA1765" w:rsidRDefault="00FD1C6A" w:rsidP="00E651C9">
      <w:pPr>
        <w:numPr>
          <w:ilvl w:val="0"/>
          <w:numId w:val="6"/>
        </w:numPr>
        <w:tabs>
          <w:tab w:val="num" w:pos="0"/>
        </w:tabs>
        <w:jc w:val="both"/>
        <w:rPr>
          <w:b/>
          <w:i/>
          <w:sz w:val="22"/>
          <w:szCs w:val="22"/>
          <w:lang w:val="ro-RO"/>
        </w:rPr>
      </w:pPr>
      <w:r w:rsidRPr="00FA1765">
        <w:rPr>
          <w:b/>
          <w:i/>
          <w:sz w:val="22"/>
          <w:szCs w:val="22"/>
          <w:lang w:val="ro-RO"/>
        </w:rPr>
        <w:t>Numirea în func</w:t>
      </w:r>
      <w:r>
        <w:rPr>
          <w:b/>
          <w:i/>
          <w:sz w:val="22"/>
          <w:szCs w:val="22"/>
          <w:lang w:val="ro-RO"/>
        </w:rPr>
        <w:t>ț</w:t>
      </w:r>
      <w:r w:rsidRPr="00FA1765">
        <w:rPr>
          <w:b/>
          <w:i/>
          <w:sz w:val="22"/>
          <w:szCs w:val="22"/>
          <w:lang w:val="ro-RO"/>
        </w:rPr>
        <w:t>ia de judecător, după promovarea examenului de capacitate, a procurorilor care au optat în acest sens.</w:t>
      </w:r>
    </w:p>
    <w:p w:rsidR="00FD1C6A" w:rsidRPr="00FA1765" w:rsidRDefault="00FD1C6A" w:rsidP="00CA41FA">
      <w:pPr>
        <w:ind w:firstLine="567"/>
        <w:jc w:val="both"/>
        <w:rPr>
          <w:sz w:val="22"/>
          <w:szCs w:val="22"/>
          <w:lang w:val="ro-RO"/>
        </w:rPr>
      </w:pPr>
      <w:r w:rsidRPr="00FA1765">
        <w:rPr>
          <w:sz w:val="22"/>
          <w:szCs w:val="22"/>
          <w:lang w:val="ro-RO"/>
        </w:rPr>
        <w:t xml:space="preserve">Potrivit art. 25 alin. 1 coroborat cu art. 30 alin. 2 din Legea nr. 303/2004, republicată, cu modificările </w:t>
      </w:r>
      <w:r>
        <w:rPr>
          <w:sz w:val="22"/>
          <w:szCs w:val="22"/>
          <w:lang w:val="ro-RO"/>
        </w:rPr>
        <w:t>ș</w:t>
      </w:r>
      <w:r w:rsidRPr="00FA1765">
        <w:rPr>
          <w:sz w:val="22"/>
          <w:szCs w:val="22"/>
          <w:lang w:val="ro-RO"/>
        </w:rPr>
        <w:t xml:space="preserve">i completările ulterioare, după încheierea perioadei de stagiu, judecătorii </w:t>
      </w:r>
      <w:r>
        <w:rPr>
          <w:sz w:val="22"/>
          <w:szCs w:val="22"/>
          <w:lang w:val="ro-RO"/>
        </w:rPr>
        <w:t>ș</w:t>
      </w:r>
      <w:r w:rsidRPr="00FA1765">
        <w:rPr>
          <w:sz w:val="22"/>
          <w:szCs w:val="22"/>
          <w:lang w:val="ro-RO"/>
        </w:rPr>
        <w:t>i procurorii stagiari sunt obliga</w:t>
      </w:r>
      <w:r>
        <w:rPr>
          <w:sz w:val="22"/>
          <w:szCs w:val="22"/>
          <w:lang w:val="ro-RO"/>
        </w:rPr>
        <w:t>ț</w:t>
      </w:r>
      <w:r w:rsidRPr="00FA1765">
        <w:rPr>
          <w:sz w:val="22"/>
          <w:szCs w:val="22"/>
          <w:lang w:val="ro-RO"/>
        </w:rPr>
        <w:t>i să se prezinte la examenul de capacitate, candida</w:t>
      </w:r>
      <w:r>
        <w:rPr>
          <w:sz w:val="22"/>
          <w:szCs w:val="22"/>
          <w:lang w:val="ro-RO"/>
        </w:rPr>
        <w:t>ț</w:t>
      </w:r>
      <w:r w:rsidRPr="00FA1765">
        <w:rPr>
          <w:sz w:val="22"/>
          <w:szCs w:val="22"/>
          <w:lang w:val="ro-RO"/>
        </w:rPr>
        <w:t>ii declara</w:t>
      </w:r>
      <w:r>
        <w:rPr>
          <w:sz w:val="22"/>
          <w:szCs w:val="22"/>
          <w:lang w:val="ro-RO"/>
        </w:rPr>
        <w:t>ț</w:t>
      </w:r>
      <w:r w:rsidRPr="00FA1765">
        <w:rPr>
          <w:sz w:val="22"/>
          <w:szCs w:val="22"/>
          <w:lang w:val="ro-RO"/>
        </w:rPr>
        <w:t>i admi</w:t>
      </w:r>
      <w:r>
        <w:rPr>
          <w:sz w:val="22"/>
          <w:szCs w:val="22"/>
          <w:lang w:val="ro-RO"/>
        </w:rPr>
        <w:t>ș</w:t>
      </w:r>
      <w:r w:rsidRPr="00FA1765">
        <w:rPr>
          <w:sz w:val="22"/>
          <w:szCs w:val="22"/>
          <w:lang w:val="ro-RO"/>
        </w:rPr>
        <w:t>i având dreptul, în ordinea mediilor, să-</w:t>
      </w:r>
      <w:r>
        <w:rPr>
          <w:sz w:val="22"/>
          <w:szCs w:val="22"/>
          <w:lang w:val="ro-RO"/>
        </w:rPr>
        <w:t>ș</w:t>
      </w:r>
      <w:r w:rsidRPr="00FA1765">
        <w:rPr>
          <w:sz w:val="22"/>
          <w:szCs w:val="22"/>
          <w:lang w:val="ro-RO"/>
        </w:rPr>
        <w:t>i aleagă posturile, în termen de 15 zile libere de la publicarea acestora în Monitorul Oficial al României, Partea a III-a.</w:t>
      </w:r>
    </w:p>
    <w:p w:rsidR="00FD1C6A" w:rsidRPr="00FA1765" w:rsidRDefault="00FD1C6A" w:rsidP="00CA41FA">
      <w:pPr>
        <w:ind w:firstLine="567"/>
        <w:jc w:val="both"/>
        <w:rPr>
          <w:sz w:val="22"/>
          <w:szCs w:val="22"/>
          <w:lang w:val="ro-RO"/>
        </w:rPr>
      </w:pPr>
      <w:r w:rsidRPr="00FA1765">
        <w:rPr>
          <w:sz w:val="22"/>
          <w:szCs w:val="22"/>
          <w:lang w:val="ro-RO"/>
        </w:rPr>
        <w:t>În acord cu aceste prevederi legale, în anul 2014 au fost numi</w:t>
      </w:r>
      <w:r>
        <w:rPr>
          <w:sz w:val="22"/>
          <w:szCs w:val="22"/>
          <w:lang w:val="ro-RO"/>
        </w:rPr>
        <w:t>ț</w:t>
      </w:r>
      <w:r w:rsidRPr="00FA1765">
        <w:rPr>
          <w:sz w:val="22"/>
          <w:szCs w:val="22"/>
          <w:lang w:val="ro-RO"/>
        </w:rPr>
        <w:t>i în func</w:t>
      </w:r>
      <w:r>
        <w:rPr>
          <w:sz w:val="22"/>
          <w:szCs w:val="22"/>
          <w:lang w:val="ro-RO"/>
        </w:rPr>
        <w:t>ț</w:t>
      </w:r>
      <w:r w:rsidRPr="00FA1765">
        <w:rPr>
          <w:sz w:val="22"/>
          <w:szCs w:val="22"/>
          <w:lang w:val="ro-RO"/>
        </w:rPr>
        <w:t>ia de judecător candida</w:t>
      </w:r>
      <w:r>
        <w:rPr>
          <w:sz w:val="22"/>
          <w:szCs w:val="22"/>
          <w:lang w:val="ro-RO"/>
        </w:rPr>
        <w:t>ț</w:t>
      </w:r>
      <w:r w:rsidRPr="00FA1765">
        <w:rPr>
          <w:sz w:val="22"/>
          <w:szCs w:val="22"/>
          <w:lang w:val="ro-RO"/>
        </w:rPr>
        <w:t>ii care au promovat examenul de capacitate organizat în perioada 5 iulie – 7 noiembrie 2013,  printre ace</w:t>
      </w:r>
      <w:r>
        <w:rPr>
          <w:sz w:val="22"/>
          <w:szCs w:val="22"/>
          <w:lang w:val="ro-RO"/>
        </w:rPr>
        <w:t>ș</w:t>
      </w:r>
      <w:r w:rsidRPr="00FA1765">
        <w:rPr>
          <w:sz w:val="22"/>
          <w:szCs w:val="22"/>
          <w:lang w:val="ro-RO"/>
        </w:rPr>
        <w:t xml:space="preserve">tia regăsindu-se </w:t>
      </w:r>
      <w:r>
        <w:rPr>
          <w:sz w:val="22"/>
          <w:szCs w:val="22"/>
          <w:lang w:val="ro-RO"/>
        </w:rPr>
        <w:t>ș</w:t>
      </w:r>
      <w:r w:rsidRPr="00FA1765">
        <w:rPr>
          <w:sz w:val="22"/>
          <w:szCs w:val="22"/>
          <w:lang w:val="ro-RO"/>
        </w:rPr>
        <w:t xml:space="preserve">i </w:t>
      </w:r>
      <w:r w:rsidRPr="00FA1765">
        <w:rPr>
          <w:b/>
          <w:sz w:val="22"/>
          <w:szCs w:val="22"/>
          <w:lang w:val="ro-RO"/>
        </w:rPr>
        <w:t xml:space="preserve">17 </w:t>
      </w:r>
      <w:r w:rsidRPr="00FA1765">
        <w:rPr>
          <w:sz w:val="22"/>
          <w:szCs w:val="22"/>
          <w:lang w:val="ro-RO"/>
        </w:rPr>
        <w:t>procurori care au optat pentru func</w:t>
      </w:r>
      <w:r>
        <w:rPr>
          <w:sz w:val="22"/>
          <w:szCs w:val="22"/>
          <w:lang w:val="ro-RO"/>
        </w:rPr>
        <w:t>ț</w:t>
      </w:r>
      <w:r w:rsidRPr="00FA1765">
        <w:rPr>
          <w:sz w:val="22"/>
          <w:szCs w:val="22"/>
          <w:lang w:val="ro-RO"/>
        </w:rPr>
        <w:t>ia de judecător. Nici un judecător nu a optat pentru func</w:t>
      </w:r>
      <w:r>
        <w:rPr>
          <w:sz w:val="22"/>
          <w:szCs w:val="22"/>
          <w:lang w:val="ro-RO"/>
        </w:rPr>
        <w:t>ț</w:t>
      </w:r>
      <w:r w:rsidRPr="00FA1765">
        <w:rPr>
          <w:sz w:val="22"/>
          <w:szCs w:val="22"/>
          <w:lang w:val="ro-RO"/>
        </w:rPr>
        <w:t>ia de procuror.</w:t>
      </w:r>
    </w:p>
    <w:p w:rsidR="00FD1C6A" w:rsidRPr="00FA1765" w:rsidRDefault="00FD1C6A" w:rsidP="00E651C9">
      <w:pPr>
        <w:numPr>
          <w:ilvl w:val="0"/>
          <w:numId w:val="6"/>
        </w:numPr>
        <w:tabs>
          <w:tab w:val="num" w:pos="0"/>
        </w:tabs>
        <w:jc w:val="both"/>
        <w:rPr>
          <w:b/>
          <w:i/>
          <w:sz w:val="22"/>
          <w:szCs w:val="22"/>
          <w:lang w:val="ro-RO"/>
        </w:rPr>
      </w:pPr>
      <w:r w:rsidRPr="00FA1765">
        <w:rPr>
          <w:b/>
          <w:i/>
          <w:sz w:val="22"/>
          <w:szCs w:val="22"/>
          <w:lang w:val="ro-RO"/>
        </w:rPr>
        <w:t>Reîncadrarea în func</w:t>
      </w:r>
      <w:r>
        <w:rPr>
          <w:b/>
          <w:i/>
          <w:sz w:val="22"/>
          <w:szCs w:val="22"/>
          <w:lang w:val="ro-RO"/>
        </w:rPr>
        <w:t>ț</w:t>
      </w:r>
      <w:r w:rsidRPr="00FA1765">
        <w:rPr>
          <w:b/>
          <w:i/>
          <w:sz w:val="22"/>
          <w:szCs w:val="22"/>
          <w:lang w:val="ro-RO"/>
        </w:rPr>
        <w:t>ia de judecător a fo</w:t>
      </w:r>
      <w:r>
        <w:rPr>
          <w:b/>
          <w:i/>
          <w:sz w:val="22"/>
          <w:szCs w:val="22"/>
          <w:lang w:val="ro-RO"/>
        </w:rPr>
        <w:t>ș</w:t>
      </w:r>
      <w:r w:rsidRPr="00FA1765">
        <w:rPr>
          <w:b/>
          <w:i/>
          <w:sz w:val="22"/>
          <w:szCs w:val="22"/>
          <w:lang w:val="ro-RO"/>
        </w:rPr>
        <w:t>tilor judecători.</w:t>
      </w:r>
    </w:p>
    <w:p w:rsidR="00FD1C6A" w:rsidRPr="00FA1765" w:rsidRDefault="00FD1C6A" w:rsidP="00CA41FA">
      <w:pPr>
        <w:ind w:firstLine="567"/>
        <w:jc w:val="both"/>
        <w:rPr>
          <w:sz w:val="22"/>
          <w:szCs w:val="22"/>
          <w:lang w:val="ro-RO"/>
        </w:rPr>
      </w:pPr>
      <w:r w:rsidRPr="00FA1765">
        <w:rPr>
          <w:sz w:val="22"/>
          <w:szCs w:val="22"/>
          <w:lang w:val="ro-RO"/>
        </w:rPr>
        <w:t>În anul 2014, au fost reîncadrate în func</w:t>
      </w:r>
      <w:r>
        <w:rPr>
          <w:sz w:val="22"/>
          <w:szCs w:val="22"/>
          <w:lang w:val="ro-RO"/>
        </w:rPr>
        <w:t>ț</w:t>
      </w:r>
      <w:r w:rsidRPr="00FA1765">
        <w:rPr>
          <w:sz w:val="22"/>
          <w:szCs w:val="22"/>
          <w:lang w:val="ro-RO"/>
        </w:rPr>
        <w:t xml:space="preserve">ia de judecător 3 persoane, în temeiul art. 83 alin. (3) din Legea nr. 303/2004, republicată, cu modificările </w:t>
      </w:r>
      <w:r>
        <w:rPr>
          <w:sz w:val="22"/>
          <w:szCs w:val="22"/>
          <w:lang w:val="ro-RO"/>
        </w:rPr>
        <w:t>ș</w:t>
      </w:r>
      <w:r w:rsidRPr="00FA1765">
        <w:rPr>
          <w:sz w:val="22"/>
          <w:szCs w:val="22"/>
          <w:lang w:val="ro-RO"/>
        </w:rPr>
        <w:t>i completările ulterioare, care vizează reîncadrarea în func</w:t>
      </w:r>
      <w:r>
        <w:rPr>
          <w:sz w:val="22"/>
          <w:szCs w:val="22"/>
          <w:lang w:val="ro-RO"/>
        </w:rPr>
        <w:t>ț</w:t>
      </w:r>
      <w:r w:rsidRPr="00FA1765">
        <w:rPr>
          <w:sz w:val="22"/>
          <w:szCs w:val="22"/>
          <w:lang w:val="ro-RO"/>
        </w:rPr>
        <w:t>ia de judecător sau procuror a fo</w:t>
      </w:r>
      <w:r>
        <w:rPr>
          <w:sz w:val="22"/>
          <w:szCs w:val="22"/>
          <w:lang w:val="ro-RO"/>
        </w:rPr>
        <w:t>ș</w:t>
      </w:r>
      <w:r w:rsidRPr="00FA1765">
        <w:rPr>
          <w:sz w:val="22"/>
          <w:szCs w:val="22"/>
          <w:lang w:val="ro-RO"/>
        </w:rPr>
        <w:t xml:space="preserve">tilor judecători </w:t>
      </w:r>
      <w:r>
        <w:rPr>
          <w:sz w:val="22"/>
          <w:szCs w:val="22"/>
          <w:lang w:val="ro-RO"/>
        </w:rPr>
        <w:t>ș</w:t>
      </w:r>
      <w:r w:rsidRPr="00FA1765">
        <w:rPr>
          <w:sz w:val="22"/>
          <w:szCs w:val="22"/>
          <w:lang w:val="ro-RO"/>
        </w:rPr>
        <w:t>i procurori elibera</w:t>
      </w:r>
      <w:r>
        <w:rPr>
          <w:sz w:val="22"/>
          <w:szCs w:val="22"/>
          <w:lang w:val="ro-RO"/>
        </w:rPr>
        <w:t>ț</w:t>
      </w:r>
      <w:r w:rsidRPr="00FA1765">
        <w:rPr>
          <w:sz w:val="22"/>
          <w:szCs w:val="22"/>
          <w:lang w:val="ro-RO"/>
        </w:rPr>
        <w:t>i din func</w:t>
      </w:r>
      <w:r>
        <w:rPr>
          <w:sz w:val="22"/>
          <w:szCs w:val="22"/>
          <w:lang w:val="ro-RO"/>
        </w:rPr>
        <w:t>ț</w:t>
      </w:r>
      <w:r w:rsidRPr="00FA1765">
        <w:rPr>
          <w:sz w:val="22"/>
          <w:szCs w:val="22"/>
          <w:lang w:val="ro-RO"/>
        </w:rPr>
        <w:t>ie prin pensionare.</w:t>
      </w:r>
    </w:p>
    <w:p w:rsidR="00FD1C6A" w:rsidRPr="00FA1765" w:rsidRDefault="00FD1C6A" w:rsidP="00CA41FA">
      <w:pPr>
        <w:ind w:firstLine="567"/>
        <w:jc w:val="both"/>
        <w:rPr>
          <w:sz w:val="22"/>
          <w:szCs w:val="22"/>
          <w:lang w:val="ro-RO"/>
        </w:rPr>
      </w:pPr>
      <w:r w:rsidRPr="00FA1765">
        <w:rPr>
          <w:sz w:val="22"/>
          <w:szCs w:val="22"/>
          <w:lang w:val="ro-RO"/>
        </w:rPr>
        <w:t>În acord cu datele prezentate mai sus, urmare a procedurilor derulate în anul 2014 au fost numite în func</w:t>
      </w:r>
      <w:r>
        <w:rPr>
          <w:sz w:val="22"/>
          <w:szCs w:val="22"/>
          <w:lang w:val="ro-RO"/>
        </w:rPr>
        <w:t>ț</w:t>
      </w:r>
      <w:r w:rsidRPr="00FA1765">
        <w:rPr>
          <w:sz w:val="22"/>
          <w:szCs w:val="22"/>
          <w:lang w:val="ro-RO"/>
        </w:rPr>
        <w:t xml:space="preserve">ia de judecător, un număr total de </w:t>
      </w:r>
      <w:r w:rsidRPr="00FA1765">
        <w:rPr>
          <w:b/>
          <w:sz w:val="22"/>
          <w:szCs w:val="22"/>
          <w:lang w:val="ro-RO"/>
        </w:rPr>
        <w:t>171 persoane</w:t>
      </w:r>
      <w:r w:rsidRPr="00FA1765">
        <w:rPr>
          <w:sz w:val="22"/>
          <w:szCs w:val="22"/>
          <w:lang w:val="ro-RO"/>
        </w:rPr>
        <w:t>.</w:t>
      </w:r>
    </w:p>
    <w:p w:rsidR="00FD1C6A" w:rsidRPr="00FA1765" w:rsidRDefault="00FD1C6A" w:rsidP="003A73C0">
      <w:pPr>
        <w:jc w:val="center"/>
        <w:rPr>
          <w:b/>
          <w:sz w:val="22"/>
          <w:szCs w:val="22"/>
          <w:lang w:val="ro-RO"/>
        </w:rPr>
      </w:pPr>
      <w:r w:rsidRPr="006154DB">
        <w:rPr>
          <w:noProof/>
          <w:sz w:val="22"/>
          <w:szCs w:val="22"/>
        </w:rPr>
        <w:object w:dxaOrig="4935" w:dyaOrig="5722">
          <v:shape id="Object 61" o:spid="_x0000_i1086" type="#_x0000_t75" style="width:350.6pt;height:304.3pt;visibility:visible" o:ole="">
            <v:imagedata r:id="rId71" o:title="" croptop="-2314f" cropbottom="-1913f" cropleft="-10066f" cropright="-17622f"/>
            <o:lock v:ext="edit" aspectratio="f"/>
          </v:shape>
          <o:OLEObject Type="Embed" ProgID="Excel.Sheet.8" ShapeID="Object 61" DrawAspect="Content" ObjectID="_1560316182" r:id="rId72"/>
        </w:object>
      </w:r>
    </w:p>
    <w:p w:rsidR="00FD1C6A" w:rsidRPr="00FA1765" w:rsidRDefault="00FD1C6A" w:rsidP="00CA41FA">
      <w:pPr>
        <w:ind w:firstLine="567"/>
        <w:jc w:val="both"/>
        <w:rPr>
          <w:b/>
          <w:sz w:val="22"/>
          <w:szCs w:val="22"/>
          <w:lang w:val="ro-RO"/>
        </w:rPr>
      </w:pPr>
      <w:r w:rsidRPr="00FA1765">
        <w:rPr>
          <w:sz w:val="22"/>
          <w:szCs w:val="22"/>
          <w:lang w:val="ro-RO"/>
        </w:rPr>
        <w:t xml:space="preserve">În cursul anului 2014, au fost </w:t>
      </w:r>
      <w:r w:rsidRPr="00FA1765">
        <w:rPr>
          <w:b/>
          <w:sz w:val="22"/>
          <w:szCs w:val="22"/>
          <w:lang w:val="ro-RO"/>
        </w:rPr>
        <w:t>eliberate din func</w:t>
      </w:r>
      <w:r>
        <w:rPr>
          <w:b/>
          <w:sz w:val="22"/>
          <w:szCs w:val="22"/>
          <w:lang w:val="ro-RO"/>
        </w:rPr>
        <w:t>ț</w:t>
      </w:r>
      <w:r w:rsidRPr="00FA1765">
        <w:rPr>
          <w:b/>
          <w:sz w:val="22"/>
          <w:szCs w:val="22"/>
          <w:lang w:val="ro-RO"/>
        </w:rPr>
        <w:t>ia de judecător 99 de persoane</w:t>
      </w:r>
      <w:r w:rsidRPr="00FA1765">
        <w:rPr>
          <w:sz w:val="22"/>
          <w:szCs w:val="22"/>
          <w:lang w:val="ro-RO"/>
        </w:rPr>
        <w:t xml:space="preserve">, după cum urmează: </w:t>
      </w:r>
    </w:p>
    <w:p w:rsidR="00FD1C6A" w:rsidRPr="00FA1765" w:rsidRDefault="00FD1C6A" w:rsidP="00E651C9">
      <w:pPr>
        <w:numPr>
          <w:ilvl w:val="0"/>
          <w:numId w:val="8"/>
        </w:numPr>
        <w:jc w:val="both"/>
        <w:rPr>
          <w:sz w:val="22"/>
          <w:szCs w:val="22"/>
          <w:lang w:val="ro-RO"/>
        </w:rPr>
      </w:pPr>
      <w:r w:rsidRPr="00FA1765">
        <w:rPr>
          <w:b/>
          <w:sz w:val="22"/>
          <w:szCs w:val="22"/>
          <w:lang w:val="ro-RO"/>
        </w:rPr>
        <w:t xml:space="preserve">85 </w:t>
      </w:r>
      <w:r w:rsidRPr="00FA1765">
        <w:rPr>
          <w:sz w:val="22"/>
          <w:szCs w:val="22"/>
          <w:lang w:val="ro-RO"/>
        </w:rPr>
        <w:t>de persoane, prin pensionare;</w:t>
      </w:r>
    </w:p>
    <w:p w:rsidR="00FD1C6A" w:rsidRPr="00FA1765" w:rsidRDefault="00FD1C6A" w:rsidP="00E651C9">
      <w:pPr>
        <w:numPr>
          <w:ilvl w:val="0"/>
          <w:numId w:val="8"/>
        </w:numPr>
        <w:jc w:val="both"/>
        <w:rPr>
          <w:sz w:val="22"/>
          <w:szCs w:val="22"/>
          <w:lang w:val="ro-RO"/>
        </w:rPr>
      </w:pPr>
      <w:r w:rsidRPr="00FA1765">
        <w:rPr>
          <w:b/>
          <w:sz w:val="22"/>
          <w:szCs w:val="22"/>
          <w:lang w:val="ro-RO"/>
        </w:rPr>
        <w:t xml:space="preserve">5 </w:t>
      </w:r>
      <w:r w:rsidRPr="00FA1765">
        <w:rPr>
          <w:sz w:val="22"/>
          <w:szCs w:val="22"/>
          <w:lang w:val="ro-RO"/>
        </w:rPr>
        <w:t>persoane, prin demisie;</w:t>
      </w:r>
    </w:p>
    <w:p w:rsidR="00FD1C6A" w:rsidRPr="00FA1765" w:rsidRDefault="00FD1C6A" w:rsidP="00E651C9">
      <w:pPr>
        <w:numPr>
          <w:ilvl w:val="0"/>
          <w:numId w:val="8"/>
        </w:numPr>
        <w:jc w:val="both"/>
        <w:rPr>
          <w:sz w:val="22"/>
          <w:szCs w:val="22"/>
          <w:lang w:val="ro-RO"/>
        </w:rPr>
      </w:pPr>
      <w:r w:rsidRPr="00FA1765">
        <w:rPr>
          <w:b/>
          <w:sz w:val="22"/>
          <w:szCs w:val="22"/>
          <w:lang w:val="ro-RO"/>
        </w:rPr>
        <w:t xml:space="preserve">1 </w:t>
      </w:r>
      <w:r w:rsidRPr="00FA1765">
        <w:rPr>
          <w:sz w:val="22"/>
          <w:szCs w:val="22"/>
          <w:lang w:val="ro-RO"/>
        </w:rPr>
        <w:t>persoană, ca urmare a aplicării a sanc</w:t>
      </w:r>
      <w:r>
        <w:rPr>
          <w:sz w:val="22"/>
          <w:szCs w:val="22"/>
          <w:lang w:val="ro-RO"/>
        </w:rPr>
        <w:t>ț</w:t>
      </w:r>
      <w:r w:rsidRPr="00FA1765">
        <w:rPr>
          <w:sz w:val="22"/>
          <w:szCs w:val="22"/>
          <w:lang w:val="ro-RO"/>
        </w:rPr>
        <w:t>iunii disciplinare a excluderii din magistratură;</w:t>
      </w:r>
    </w:p>
    <w:p w:rsidR="00FD1C6A" w:rsidRPr="00FA1765" w:rsidRDefault="00FD1C6A" w:rsidP="00E651C9">
      <w:pPr>
        <w:numPr>
          <w:ilvl w:val="0"/>
          <w:numId w:val="8"/>
        </w:numPr>
        <w:jc w:val="both"/>
        <w:rPr>
          <w:sz w:val="22"/>
          <w:szCs w:val="22"/>
          <w:lang w:val="ro-RO"/>
        </w:rPr>
      </w:pPr>
      <w:r w:rsidRPr="00FA1765">
        <w:rPr>
          <w:b/>
          <w:sz w:val="22"/>
          <w:szCs w:val="22"/>
          <w:lang w:val="ro-RO"/>
        </w:rPr>
        <w:t xml:space="preserve">7 </w:t>
      </w:r>
      <w:r w:rsidRPr="00FA1765">
        <w:rPr>
          <w:sz w:val="22"/>
          <w:szCs w:val="22"/>
          <w:lang w:val="ro-RO"/>
        </w:rPr>
        <w:t>persoane, ca urmare a condamnării definitive.</w:t>
      </w:r>
    </w:p>
    <w:p w:rsidR="00FD1C6A" w:rsidRPr="00FA1765" w:rsidRDefault="00FD1C6A" w:rsidP="00E651C9">
      <w:pPr>
        <w:numPr>
          <w:ilvl w:val="0"/>
          <w:numId w:val="8"/>
        </w:numPr>
        <w:jc w:val="both"/>
        <w:rPr>
          <w:sz w:val="22"/>
          <w:szCs w:val="22"/>
          <w:lang w:val="ro-RO"/>
        </w:rPr>
      </w:pPr>
      <w:r w:rsidRPr="00FA1765">
        <w:rPr>
          <w:b/>
          <w:sz w:val="22"/>
          <w:szCs w:val="22"/>
          <w:lang w:val="ro-RO"/>
        </w:rPr>
        <w:t xml:space="preserve">1 </w:t>
      </w:r>
      <w:r w:rsidRPr="00FA1765">
        <w:rPr>
          <w:sz w:val="22"/>
          <w:szCs w:val="22"/>
          <w:lang w:val="ro-RO"/>
        </w:rPr>
        <w:t>persoană, ca urmare a numirii, la cerere, în func</w:t>
      </w:r>
      <w:r>
        <w:rPr>
          <w:sz w:val="22"/>
          <w:szCs w:val="22"/>
          <w:lang w:val="ro-RO"/>
        </w:rPr>
        <w:t>ț</w:t>
      </w:r>
      <w:r w:rsidRPr="00FA1765">
        <w:rPr>
          <w:sz w:val="22"/>
          <w:szCs w:val="22"/>
          <w:lang w:val="ro-RO"/>
        </w:rPr>
        <w:t>ia de procuror.</w:t>
      </w:r>
    </w:p>
    <w:p w:rsidR="00FD1C6A" w:rsidRPr="00FA1765" w:rsidRDefault="00FD1C6A" w:rsidP="00CA41FA">
      <w:pPr>
        <w:ind w:firstLine="567"/>
        <w:jc w:val="both"/>
        <w:rPr>
          <w:sz w:val="22"/>
          <w:szCs w:val="22"/>
          <w:lang w:val="ro-RO"/>
        </w:rPr>
      </w:pPr>
      <w:r w:rsidRPr="00FA1765">
        <w:rPr>
          <w:sz w:val="22"/>
          <w:szCs w:val="22"/>
          <w:lang w:val="ro-RO"/>
        </w:rPr>
        <w:t xml:space="preserve">Totodată, în cursul acestui an s-au vacantat </w:t>
      </w:r>
      <w:r w:rsidRPr="00FA1765">
        <w:rPr>
          <w:b/>
          <w:sz w:val="22"/>
          <w:szCs w:val="22"/>
          <w:lang w:val="ro-RO"/>
        </w:rPr>
        <w:t>4 posturi</w:t>
      </w:r>
      <w:r w:rsidRPr="00FA1765">
        <w:rPr>
          <w:sz w:val="22"/>
          <w:szCs w:val="22"/>
          <w:lang w:val="ro-RO"/>
        </w:rPr>
        <w:t>, ca urmare a decesului unor judecători.</w:t>
      </w:r>
    </w:p>
    <w:p w:rsidR="00FD1C6A" w:rsidRPr="00FA1765" w:rsidRDefault="00FD1C6A" w:rsidP="00CA41FA">
      <w:pPr>
        <w:ind w:firstLine="567"/>
        <w:jc w:val="both"/>
        <w:rPr>
          <w:sz w:val="22"/>
          <w:szCs w:val="22"/>
          <w:lang w:val="ro-RO"/>
        </w:rPr>
      </w:pPr>
      <w:r w:rsidRPr="00FA1765">
        <w:rPr>
          <w:sz w:val="22"/>
          <w:szCs w:val="22"/>
          <w:lang w:val="ro-RO"/>
        </w:rPr>
        <w:t>Este de semnalat faptul că la sfâr</w:t>
      </w:r>
      <w:r>
        <w:rPr>
          <w:sz w:val="22"/>
          <w:szCs w:val="22"/>
          <w:lang w:val="ro-RO"/>
        </w:rPr>
        <w:t>ș</w:t>
      </w:r>
      <w:r w:rsidRPr="00FA1765">
        <w:rPr>
          <w:sz w:val="22"/>
          <w:szCs w:val="22"/>
          <w:lang w:val="ro-RO"/>
        </w:rPr>
        <w:t>itul anului 2014 un număr de 396 judecători de la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ele aflate în circumscrip</w:t>
      </w:r>
      <w:r>
        <w:rPr>
          <w:sz w:val="22"/>
          <w:szCs w:val="22"/>
          <w:lang w:val="ro-RO"/>
        </w:rPr>
        <w:t>ț</w:t>
      </w:r>
      <w:r w:rsidRPr="00FA1765">
        <w:rPr>
          <w:sz w:val="22"/>
          <w:szCs w:val="22"/>
          <w:lang w:val="ro-RO"/>
        </w:rPr>
        <w:t>ia teritorială a acestora (cu excep</w:t>
      </w:r>
      <w:r>
        <w:rPr>
          <w:sz w:val="22"/>
          <w:szCs w:val="22"/>
          <w:lang w:val="ro-RO"/>
        </w:rPr>
        <w:t>ț</w:t>
      </w:r>
      <w:r w:rsidRPr="00FA1765">
        <w:rPr>
          <w:sz w:val="22"/>
          <w:szCs w:val="22"/>
          <w:lang w:val="ro-RO"/>
        </w:rPr>
        <w:t>ia Cur</w:t>
      </w:r>
      <w:r>
        <w:rPr>
          <w:sz w:val="22"/>
          <w:szCs w:val="22"/>
          <w:lang w:val="ro-RO"/>
        </w:rPr>
        <w:t>ț</w:t>
      </w:r>
      <w:r w:rsidRPr="00FA1765">
        <w:rPr>
          <w:sz w:val="22"/>
          <w:szCs w:val="22"/>
          <w:lang w:val="ro-RO"/>
        </w:rPr>
        <w:t xml:space="preserve">ii Militare de Apel </w:t>
      </w:r>
      <w:r>
        <w:rPr>
          <w:sz w:val="22"/>
          <w:szCs w:val="22"/>
          <w:lang w:val="ro-RO"/>
        </w:rPr>
        <w:t>ș</w:t>
      </w:r>
      <w:r w:rsidRPr="00FA1765">
        <w:rPr>
          <w:sz w:val="22"/>
          <w:szCs w:val="22"/>
          <w:lang w:val="ro-RO"/>
        </w:rPr>
        <w:t>i a instan</w:t>
      </w:r>
      <w:r>
        <w:rPr>
          <w:sz w:val="22"/>
          <w:szCs w:val="22"/>
          <w:lang w:val="ro-RO"/>
        </w:rPr>
        <w:t>ț</w:t>
      </w:r>
      <w:r w:rsidRPr="00FA1765">
        <w:rPr>
          <w:sz w:val="22"/>
          <w:szCs w:val="22"/>
          <w:lang w:val="ro-RO"/>
        </w:rPr>
        <w:t>elor din subordine), la care se adaugă încă 39 de  judecători de la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îndeplineau condi</w:t>
      </w:r>
      <w:r>
        <w:rPr>
          <w:sz w:val="22"/>
          <w:szCs w:val="22"/>
          <w:lang w:val="ro-RO"/>
        </w:rPr>
        <w:t>ț</w:t>
      </w:r>
      <w:r w:rsidRPr="00FA1765">
        <w:rPr>
          <w:sz w:val="22"/>
          <w:szCs w:val="22"/>
          <w:lang w:val="ro-RO"/>
        </w:rPr>
        <w:t>iile legale de pensionare.</w:t>
      </w:r>
    </w:p>
    <w:p w:rsidR="00FD1C6A" w:rsidRPr="00FA1765" w:rsidRDefault="00FD1C6A" w:rsidP="00CA41FA">
      <w:pPr>
        <w:ind w:firstLine="567"/>
        <w:jc w:val="both"/>
        <w:rPr>
          <w:sz w:val="22"/>
          <w:szCs w:val="22"/>
          <w:lang w:val="ro-RO"/>
        </w:rPr>
      </w:pPr>
      <w:r w:rsidRPr="00FA1765">
        <w:rPr>
          <w:sz w:val="22"/>
          <w:szCs w:val="22"/>
          <w:lang w:val="ro-RO"/>
        </w:rPr>
        <w:t>În anul 2014, Plenul Consiliului Superior al Magistraturii  a acordat aviz anual pentru men</w:t>
      </w:r>
      <w:r>
        <w:rPr>
          <w:sz w:val="22"/>
          <w:szCs w:val="22"/>
          <w:lang w:val="ro-RO"/>
        </w:rPr>
        <w:t>ț</w:t>
      </w:r>
      <w:r w:rsidRPr="00FA1765">
        <w:rPr>
          <w:sz w:val="22"/>
          <w:szCs w:val="22"/>
          <w:lang w:val="ro-RO"/>
        </w:rPr>
        <w:t>inerea în func</w:t>
      </w:r>
      <w:r>
        <w:rPr>
          <w:sz w:val="22"/>
          <w:szCs w:val="22"/>
          <w:lang w:val="ro-RO"/>
        </w:rPr>
        <w:t>ț</w:t>
      </w:r>
      <w:r w:rsidRPr="00FA1765">
        <w:rPr>
          <w:sz w:val="22"/>
          <w:szCs w:val="22"/>
          <w:lang w:val="ro-RO"/>
        </w:rPr>
        <w:t>ie a 20 de judecători, după împlinirea vârstei de 65 de ani.</w:t>
      </w:r>
    </w:p>
    <w:p w:rsidR="00FD1C6A" w:rsidRPr="00FA1765" w:rsidRDefault="00FD1C6A" w:rsidP="00CA41FA">
      <w:pPr>
        <w:ind w:firstLine="567"/>
        <w:jc w:val="both"/>
        <w:rPr>
          <w:sz w:val="22"/>
          <w:szCs w:val="22"/>
          <w:lang w:val="ro-RO"/>
        </w:rPr>
      </w:pPr>
      <w:r w:rsidRPr="00FA1765">
        <w:rPr>
          <w:sz w:val="22"/>
          <w:szCs w:val="22"/>
          <w:lang w:val="ro-RO"/>
        </w:rPr>
        <w:t xml:space="preserve">Ca urmare a valorificării tuturor procedurilor de ocupare a posturilor vacante, la data de 1 ianuarie 2015, </w:t>
      </w:r>
      <w:r w:rsidRPr="00FA1765">
        <w:rPr>
          <w:b/>
          <w:sz w:val="22"/>
          <w:szCs w:val="22"/>
          <w:lang w:val="ro-RO"/>
        </w:rPr>
        <w:t>situa</w:t>
      </w:r>
      <w:r>
        <w:rPr>
          <w:b/>
          <w:sz w:val="22"/>
          <w:szCs w:val="22"/>
          <w:lang w:val="ro-RO"/>
        </w:rPr>
        <w:t>ț</w:t>
      </w:r>
      <w:r w:rsidRPr="00FA1765">
        <w:rPr>
          <w:b/>
          <w:sz w:val="22"/>
          <w:szCs w:val="22"/>
          <w:lang w:val="ro-RO"/>
        </w:rPr>
        <w:t>ia posturilor de judecător</w:t>
      </w:r>
      <w:r w:rsidRPr="00FA1765">
        <w:rPr>
          <w:sz w:val="22"/>
          <w:szCs w:val="22"/>
          <w:lang w:val="ro-RO"/>
        </w:rPr>
        <w:t xml:space="preserve"> se prezintă astfel:</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080"/>
        <w:gridCol w:w="1105"/>
        <w:gridCol w:w="1415"/>
        <w:gridCol w:w="900"/>
        <w:gridCol w:w="1080"/>
        <w:gridCol w:w="1440"/>
      </w:tblGrid>
      <w:tr w:rsidR="00FD1C6A" w:rsidRPr="00FA1765" w:rsidTr="00FF1322">
        <w:tc>
          <w:tcPr>
            <w:tcW w:w="3060" w:type="dxa"/>
            <w:vMerge w:val="restart"/>
            <w:shd w:val="clear" w:color="auto" w:fill="D9D9D9"/>
            <w:vAlign w:val="center"/>
          </w:tcPr>
          <w:p w:rsidR="00FD1C6A" w:rsidRPr="00FA1765" w:rsidRDefault="00FD1C6A" w:rsidP="003A73C0">
            <w:pPr>
              <w:jc w:val="center"/>
              <w:rPr>
                <w:b/>
                <w:lang w:val="ro-RO"/>
              </w:rPr>
            </w:pPr>
            <w:r w:rsidRPr="00FA1765">
              <w:rPr>
                <w:sz w:val="22"/>
                <w:szCs w:val="22"/>
                <w:lang w:val="ro-RO"/>
              </w:rPr>
              <w:tab/>
            </w:r>
            <w:r w:rsidRPr="00FA1765">
              <w:rPr>
                <w:sz w:val="22"/>
                <w:szCs w:val="22"/>
                <w:lang w:val="ro-RO"/>
              </w:rPr>
              <w:tab/>
            </w:r>
            <w:r w:rsidRPr="00FA1765">
              <w:rPr>
                <w:b/>
                <w:sz w:val="22"/>
                <w:szCs w:val="22"/>
                <w:lang w:val="ro-RO"/>
              </w:rPr>
              <w:t>Categoria</w:t>
            </w:r>
          </w:p>
        </w:tc>
        <w:tc>
          <w:tcPr>
            <w:tcW w:w="3600" w:type="dxa"/>
            <w:gridSpan w:val="3"/>
            <w:shd w:val="clear" w:color="auto" w:fill="D9D9D9"/>
            <w:vAlign w:val="center"/>
          </w:tcPr>
          <w:p w:rsidR="00FD1C6A" w:rsidRPr="00FA1765" w:rsidRDefault="00FD1C6A" w:rsidP="003A73C0">
            <w:pPr>
              <w:jc w:val="center"/>
              <w:rPr>
                <w:lang w:val="ro-RO"/>
              </w:rPr>
            </w:pPr>
            <w:r w:rsidRPr="00FA1765">
              <w:rPr>
                <w:b/>
                <w:sz w:val="22"/>
                <w:szCs w:val="22"/>
                <w:lang w:val="ro-RO"/>
              </w:rPr>
              <w:t>Posturi de judecător prevăzute în  schemă</w:t>
            </w:r>
          </w:p>
        </w:tc>
        <w:tc>
          <w:tcPr>
            <w:tcW w:w="3420" w:type="dxa"/>
            <w:gridSpan w:val="3"/>
            <w:shd w:val="clear" w:color="auto" w:fill="D9D9D9"/>
            <w:vAlign w:val="center"/>
          </w:tcPr>
          <w:p w:rsidR="00FD1C6A" w:rsidRPr="00FA1765" w:rsidRDefault="00FD1C6A" w:rsidP="003A73C0">
            <w:pPr>
              <w:jc w:val="center"/>
              <w:rPr>
                <w:lang w:val="ro-RO"/>
              </w:rPr>
            </w:pPr>
            <w:r w:rsidRPr="00FA1765">
              <w:rPr>
                <w:b/>
                <w:sz w:val="22"/>
                <w:szCs w:val="22"/>
                <w:lang w:val="ro-RO"/>
              </w:rPr>
              <w:t>Posturi de judecător vacante</w:t>
            </w:r>
          </w:p>
        </w:tc>
      </w:tr>
      <w:tr w:rsidR="00FD1C6A" w:rsidRPr="00FA1765" w:rsidTr="00FF1322">
        <w:tc>
          <w:tcPr>
            <w:tcW w:w="3060" w:type="dxa"/>
            <w:vMerge/>
            <w:vAlign w:val="center"/>
          </w:tcPr>
          <w:p w:rsidR="00FD1C6A" w:rsidRPr="00FA1765" w:rsidRDefault="00FD1C6A" w:rsidP="003A73C0">
            <w:pPr>
              <w:jc w:val="center"/>
              <w:rPr>
                <w:b/>
                <w:lang w:val="ro-RO"/>
              </w:rPr>
            </w:pPr>
          </w:p>
        </w:tc>
        <w:tc>
          <w:tcPr>
            <w:tcW w:w="1080" w:type="dxa"/>
            <w:shd w:val="clear" w:color="auto" w:fill="D9D9D9"/>
            <w:vAlign w:val="center"/>
          </w:tcPr>
          <w:p w:rsidR="00FD1C6A" w:rsidRPr="00FA1765" w:rsidRDefault="00FD1C6A" w:rsidP="003A73C0">
            <w:pPr>
              <w:jc w:val="center"/>
              <w:rPr>
                <w:b/>
                <w:lang w:val="ro-RO"/>
              </w:rPr>
            </w:pPr>
            <w:r w:rsidRPr="00FA1765">
              <w:rPr>
                <w:b/>
                <w:sz w:val="22"/>
                <w:szCs w:val="22"/>
                <w:lang w:val="ro-RO"/>
              </w:rPr>
              <w:t>Total</w:t>
            </w:r>
          </w:p>
        </w:tc>
        <w:tc>
          <w:tcPr>
            <w:tcW w:w="1105" w:type="dxa"/>
            <w:shd w:val="clear" w:color="auto" w:fill="D9D9D9"/>
            <w:vAlign w:val="center"/>
          </w:tcPr>
          <w:p w:rsidR="00FD1C6A" w:rsidRPr="00FA1765" w:rsidRDefault="00FD1C6A" w:rsidP="003A73C0">
            <w:pPr>
              <w:jc w:val="center"/>
              <w:rPr>
                <w:lang w:val="ro-RO"/>
              </w:rPr>
            </w:pPr>
            <w:r w:rsidRPr="00FA1765">
              <w:rPr>
                <w:sz w:val="22"/>
                <w:szCs w:val="22"/>
                <w:lang w:val="ro-RO"/>
              </w:rPr>
              <w:t>Execu</w:t>
            </w:r>
            <w:r>
              <w:rPr>
                <w:sz w:val="22"/>
                <w:szCs w:val="22"/>
                <w:lang w:val="ro-RO"/>
              </w:rPr>
              <w:t>ț</w:t>
            </w:r>
            <w:r w:rsidRPr="00FA1765">
              <w:rPr>
                <w:sz w:val="22"/>
                <w:szCs w:val="22"/>
                <w:lang w:val="ro-RO"/>
              </w:rPr>
              <w:t>ie</w:t>
            </w:r>
          </w:p>
        </w:tc>
        <w:tc>
          <w:tcPr>
            <w:tcW w:w="1415" w:type="dxa"/>
            <w:shd w:val="clear" w:color="auto" w:fill="D9D9D9"/>
            <w:vAlign w:val="center"/>
          </w:tcPr>
          <w:p w:rsidR="00FD1C6A" w:rsidRPr="00FA1765" w:rsidRDefault="00FD1C6A" w:rsidP="003A73C0">
            <w:pPr>
              <w:jc w:val="center"/>
              <w:rPr>
                <w:lang w:val="ro-RO"/>
              </w:rPr>
            </w:pPr>
            <w:r w:rsidRPr="00FA1765">
              <w:rPr>
                <w:sz w:val="22"/>
                <w:szCs w:val="22"/>
                <w:lang w:val="ro-RO"/>
              </w:rPr>
              <w:t>Conducere</w:t>
            </w:r>
          </w:p>
        </w:tc>
        <w:tc>
          <w:tcPr>
            <w:tcW w:w="900" w:type="dxa"/>
            <w:shd w:val="clear" w:color="auto" w:fill="D9D9D9"/>
            <w:vAlign w:val="center"/>
          </w:tcPr>
          <w:p w:rsidR="00FD1C6A" w:rsidRPr="00FA1765" w:rsidRDefault="00FD1C6A" w:rsidP="003A73C0">
            <w:pPr>
              <w:jc w:val="center"/>
              <w:rPr>
                <w:b/>
                <w:lang w:val="ro-RO"/>
              </w:rPr>
            </w:pPr>
            <w:r w:rsidRPr="00FA1765">
              <w:rPr>
                <w:b/>
                <w:sz w:val="22"/>
                <w:szCs w:val="22"/>
                <w:lang w:val="ro-RO"/>
              </w:rPr>
              <w:t>Total</w:t>
            </w:r>
          </w:p>
        </w:tc>
        <w:tc>
          <w:tcPr>
            <w:tcW w:w="1080" w:type="dxa"/>
            <w:shd w:val="clear" w:color="auto" w:fill="D9D9D9"/>
            <w:vAlign w:val="center"/>
          </w:tcPr>
          <w:p w:rsidR="00FD1C6A" w:rsidRPr="00FA1765" w:rsidRDefault="00FD1C6A" w:rsidP="003A73C0">
            <w:pPr>
              <w:jc w:val="center"/>
              <w:rPr>
                <w:lang w:val="ro-RO"/>
              </w:rPr>
            </w:pPr>
            <w:r w:rsidRPr="00FA1765">
              <w:rPr>
                <w:sz w:val="22"/>
                <w:szCs w:val="22"/>
                <w:lang w:val="ro-RO"/>
              </w:rPr>
              <w:t>Execu</w:t>
            </w:r>
            <w:r>
              <w:rPr>
                <w:sz w:val="22"/>
                <w:szCs w:val="22"/>
                <w:lang w:val="ro-RO"/>
              </w:rPr>
              <w:t>ț</w:t>
            </w:r>
            <w:r w:rsidRPr="00FA1765">
              <w:rPr>
                <w:sz w:val="22"/>
                <w:szCs w:val="22"/>
                <w:lang w:val="ro-RO"/>
              </w:rPr>
              <w:t>ie</w:t>
            </w:r>
          </w:p>
        </w:tc>
        <w:tc>
          <w:tcPr>
            <w:tcW w:w="1440" w:type="dxa"/>
            <w:shd w:val="clear" w:color="auto" w:fill="D9D9D9"/>
            <w:vAlign w:val="center"/>
          </w:tcPr>
          <w:p w:rsidR="00FD1C6A" w:rsidRPr="00FA1765" w:rsidRDefault="00FD1C6A" w:rsidP="003A73C0">
            <w:pPr>
              <w:jc w:val="center"/>
              <w:rPr>
                <w:lang w:val="ro-RO"/>
              </w:rPr>
            </w:pPr>
            <w:r w:rsidRPr="00FA1765">
              <w:rPr>
                <w:sz w:val="22"/>
                <w:szCs w:val="22"/>
                <w:lang w:val="ro-RO"/>
              </w:rPr>
              <w:t>Conducere</w:t>
            </w:r>
          </w:p>
        </w:tc>
      </w:tr>
      <w:tr w:rsidR="00FD1C6A" w:rsidRPr="00FA1765" w:rsidTr="00FF1322">
        <w:tc>
          <w:tcPr>
            <w:tcW w:w="3060" w:type="dxa"/>
            <w:vAlign w:val="center"/>
          </w:tcPr>
          <w:p w:rsidR="00FD1C6A" w:rsidRPr="00FA1765" w:rsidRDefault="00FD1C6A" w:rsidP="00AF3804">
            <w:pPr>
              <w:jc w:val="both"/>
              <w:rPr>
                <w:lang w:val="ro-RO"/>
              </w:rPr>
            </w:pPr>
            <w:r w:rsidRPr="00FA1765">
              <w:rPr>
                <w:sz w:val="22"/>
                <w:szCs w:val="22"/>
                <w:lang w:val="ro-RO"/>
              </w:rPr>
              <w:t>ÎCCJ</w:t>
            </w:r>
          </w:p>
        </w:tc>
        <w:tc>
          <w:tcPr>
            <w:tcW w:w="1080" w:type="dxa"/>
            <w:vAlign w:val="center"/>
          </w:tcPr>
          <w:p w:rsidR="00FD1C6A" w:rsidRPr="00FA1765" w:rsidRDefault="00FD1C6A" w:rsidP="00AF3804">
            <w:pPr>
              <w:jc w:val="both"/>
              <w:rPr>
                <w:lang w:val="ro-RO"/>
              </w:rPr>
            </w:pPr>
            <w:r w:rsidRPr="00FA1765">
              <w:rPr>
                <w:sz w:val="22"/>
                <w:szCs w:val="22"/>
                <w:lang w:val="ro-RO"/>
              </w:rPr>
              <w:t>122</w:t>
            </w:r>
            <w:r w:rsidRPr="00FA1765">
              <w:rPr>
                <w:sz w:val="22"/>
                <w:szCs w:val="22"/>
                <w:vertAlign w:val="superscript"/>
                <w:lang w:val="ro-RO"/>
              </w:rPr>
              <w:footnoteReference w:id="1"/>
            </w:r>
          </w:p>
        </w:tc>
        <w:tc>
          <w:tcPr>
            <w:tcW w:w="1105" w:type="dxa"/>
            <w:vAlign w:val="center"/>
          </w:tcPr>
          <w:p w:rsidR="00FD1C6A" w:rsidRPr="00FA1765" w:rsidRDefault="00FD1C6A" w:rsidP="00AF3804">
            <w:pPr>
              <w:jc w:val="both"/>
              <w:rPr>
                <w:lang w:val="ro-RO"/>
              </w:rPr>
            </w:pPr>
            <w:r w:rsidRPr="00FA1765">
              <w:rPr>
                <w:sz w:val="22"/>
                <w:szCs w:val="22"/>
                <w:lang w:val="ro-RO"/>
              </w:rPr>
              <w:t>115</w:t>
            </w:r>
          </w:p>
        </w:tc>
        <w:tc>
          <w:tcPr>
            <w:tcW w:w="1415" w:type="dxa"/>
            <w:vAlign w:val="center"/>
          </w:tcPr>
          <w:p w:rsidR="00FD1C6A" w:rsidRPr="00FA1765" w:rsidRDefault="00FD1C6A" w:rsidP="00AF3804">
            <w:pPr>
              <w:jc w:val="both"/>
              <w:rPr>
                <w:lang w:val="ro-RO"/>
              </w:rPr>
            </w:pPr>
            <w:r w:rsidRPr="00FA1765">
              <w:rPr>
                <w:sz w:val="22"/>
                <w:szCs w:val="22"/>
                <w:lang w:val="ro-RO"/>
              </w:rPr>
              <w:t>7</w:t>
            </w:r>
          </w:p>
        </w:tc>
        <w:tc>
          <w:tcPr>
            <w:tcW w:w="900" w:type="dxa"/>
            <w:vAlign w:val="center"/>
          </w:tcPr>
          <w:p w:rsidR="00FD1C6A" w:rsidRPr="00FA1765" w:rsidRDefault="00FD1C6A" w:rsidP="00AF3804">
            <w:pPr>
              <w:jc w:val="both"/>
              <w:rPr>
                <w:lang w:val="ro-RO"/>
              </w:rPr>
            </w:pPr>
            <w:r w:rsidRPr="00FA1765">
              <w:rPr>
                <w:sz w:val="22"/>
                <w:szCs w:val="22"/>
                <w:lang w:val="ro-RO"/>
              </w:rPr>
              <w:t>6</w:t>
            </w:r>
          </w:p>
        </w:tc>
        <w:tc>
          <w:tcPr>
            <w:tcW w:w="1080" w:type="dxa"/>
            <w:vAlign w:val="center"/>
          </w:tcPr>
          <w:p w:rsidR="00FD1C6A" w:rsidRPr="00FA1765" w:rsidRDefault="00FD1C6A" w:rsidP="00AF3804">
            <w:pPr>
              <w:jc w:val="both"/>
              <w:rPr>
                <w:lang w:val="ro-RO"/>
              </w:rPr>
            </w:pPr>
            <w:r w:rsidRPr="00FA1765">
              <w:rPr>
                <w:sz w:val="22"/>
                <w:szCs w:val="22"/>
                <w:lang w:val="ro-RO"/>
              </w:rPr>
              <w:t>6</w:t>
            </w:r>
          </w:p>
        </w:tc>
        <w:tc>
          <w:tcPr>
            <w:tcW w:w="1440" w:type="dxa"/>
            <w:vAlign w:val="center"/>
          </w:tcPr>
          <w:p w:rsidR="00FD1C6A" w:rsidRPr="00FA1765" w:rsidRDefault="00FD1C6A" w:rsidP="00AF3804">
            <w:pPr>
              <w:jc w:val="both"/>
              <w:rPr>
                <w:lang w:val="ro-RO"/>
              </w:rPr>
            </w:pPr>
            <w:r w:rsidRPr="00FA1765">
              <w:rPr>
                <w:sz w:val="22"/>
                <w:szCs w:val="22"/>
                <w:lang w:val="ro-RO"/>
              </w:rPr>
              <w:t>0</w:t>
            </w:r>
          </w:p>
        </w:tc>
      </w:tr>
      <w:tr w:rsidR="00FD1C6A" w:rsidRPr="00FA1765" w:rsidTr="00FF1322">
        <w:tc>
          <w:tcPr>
            <w:tcW w:w="3060" w:type="dxa"/>
            <w:vAlign w:val="center"/>
          </w:tcPr>
          <w:p w:rsidR="00FD1C6A" w:rsidRPr="00FA1765" w:rsidRDefault="00FD1C6A" w:rsidP="00AF3804">
            <w:pPr>
              <w:jc w:val="both"/>
              <w:rPr>
                <w:lang w:val="ro-RO"/>
              </w:rPr>
            </w:pPr>
            <w:r w:rsidRPr="00FA1765">
              <w:rPr>
                <w:sz w:val="22"/>
                <w:szCs w:val="22"/>
                <w:lang w:val="ro-RO"/>
              </w:rPr>
              <w:t>Cur</w:t>
            </w:r>
            <w:r>
              <w:rPr>
                <w:sz w:val="22"/>
                <w:szCs w:val="22"/>
                <w:lang w:val="ro-RO"/>
              </w:rPr>
              <w:t>ț</w:t>
            </w:r>
            <w:r w:rsidRPr="00FA1765">
              <w:rPr>
                <w:sz w:val="22"/>
                <w:szCs w:val="22"/>
                <w:lang w:val="ro-RO"/>
              </w:rPr>
              <w:t>i de apel (inclusiv Curtea Militară de Apel)</w:t>
            </w:r>
          </w:p>
        </w:tc>
        <w:tc>
          <w:tcPr>
            <w:tcW w:w="1080" w:type="dxa"/>
            <w:vAlign w:val="center"/>
          </w:tcPr>
          <w:p w:rsidR="00FD1C6A" w:rsidRPr="00FA1765" w:rsidRDefault="00FD1C6A" w:rsidP="00AF3804">
            <w:pPr>
              <w:jc w:val="both"/>
              <w:rPr>
                <w:lang w:val="ro-RO"/>
              </w:rPr>
            </w:pPr>
            <w:r w:rsidRPr="00FA1765">
              <w:rPr>
                <w:sz w:val="22"/>
                <w:szCs w:val="22"/>
                <w:lang w:val="ro-RO"/>
              </w:rPr>
              <w:t>832</w:t>
            </w:r>
          </w:p>
        </w:tc>
        <w:tc>
          <w:tcPr>
            <w:tcW w:w="1105" w:type="dxa"/>
            <w:vAlign w:val="center"/>
          </w:tcPr>
          <w:p w:rsidR="00FD1C6A" w:rsidRPr="00FA1765" w:rsidRDefault="00FD1C6A" w:rsidP="00AF3804">
            <w:pPr>
              <w:jc w:val="both"/>
              <w:rPr>
                <w:lang w:val="ro-RO"/>
              </w:rPr>
            </w:pPr>
            <w:r w:rsidRPr="00FA1765">
              <w:rPr>
                <w:sz w:val="22"/>
                <w:szCs w:val="22"/>
                <w:lang w:val="ro-RO"/>
              </w:rPr>
              <w:t>732</w:t>
            </w:r>
          </w:p>
        </w:tc>
        <w:tc>
          <w:tcPr>
            <w:tcW w:w="1415" w:type="dxa"/>
            <w:vAlign w:val="center"/>
          </w:tcPr>
          <w:p w:rsidR="00FD1C6A" w:rsidRPr="00FA1765" w:rsidRDefault="00FD1C6A" w:rsidP="00AF3804">
            <w:pPr>
              <w:jc w:val="both"/>
              <w:rPr>
                <w:lang w:val="ro-RO"/>
              </w:rPr>
            </w:pPr>
            <w:r w:rsidRPr="00FA1765">
              <w:rPr>
                <w:sz w:val="22"/>
                <w:szCs w:val="22"/>
                <w:lang w:val="ro-RO"/>
              </w:rPr>
              <w:t>100</w:t>
            </w:r>
          </w:p>
        </w:tc>
        <w:tc>
          <w:tcPr>
            <w:tcW w:w="900" w:type="dxa"/>
            <w:vAlign w:val="center"/>
          </w:tcPr>
          <w:p w:rsidR="00FD1C6A" w:rsidRPr="00FA1765" w:rsidRDefault="00FD1C6A" w:rsidP="00AF3804">
            <w:pPr>
              <w:jc w:val="both"/>
              <w:rPr>
                <w:lang w:val="ro-RO"/>
              </w:rPr>
            </w:pPr>
            <w:r w:rsidRPr="00FA1765">
              <w:rPr>
                <w:sz w:val="22"/>
                <w:szCs w:val="22"/>
                <w:lang w:val="ro-RO"/>
              </w:rPr>
              <w:t>13</w:t>
            </w:r>
          </w:p>
        </w:tc>
        <w:tc>
          <w:tcPr>
            <w:tcW w:w="1080" w:type="dxa"/>
            <w:vAlign w:val="center"/>
          </w:tcPr>
          <w:p w:rsidR="00FD1C6A" w:rsidRPr="00FA1765" w:rsidRDefault="00FD1C6A" w:rsidP="00AF3804">
            <w:pPr>
              <w:jc w:val="both"/>
              <w:rPr>
                <w:lang w:val="ro-RO"/>
              </w:rPr>
            </w:pPr>
            <w:r w:rsidRPr="00FA1765">
              <w:rPr>
                <w:sz w:val="22"/>
                <w:szCs w:val="22"/>
                <w:lang w:val="ro-RO"/>
              </w:rPr>
              <w:t>0</w:t>
            </w:r>
          </w:p>
        </w:tc>
        <w:tc>
          <w:tcPr>
            <w:tcW w:w="1440" w:type="dxa"/>
            <w:vAlign w:val="center"/>
          </w:tcPr>
          <w:p w:rsidR="00FD1C6A" w:rsidRPr="00FA1765" w:rsidRDefault="00FD1C6A" w:rsidP="00AF3804">
            <w:pPr>
              <w:jc w:val="both"/>
              <w:rPr>
                <w:lang w:val="ro-RO"/>
              </w:rPr>
            </w:pPr>
            <w:r w:rsidRPr="00FA1765">
              <w:rPr>
                <w:sz w:val="22"/>
                <w:szCs w:val="22"/>
                <w:lang w:val="ro-RO"/>
              </w:rPr>
              <w:t>13</w:t>
            </w:r>
          </w:p>
        </w:tc>
      </w:tr>
      <w:tr w:rsidR="00FD1C6A" w:rsidRPr="00FA1765" w:rsidTr="00FF1322">
        <w:tc>
          <w:tcPr>
            <w:tcW w:w="3060" w:type="dxa"/>
            <w:vAlign w:val="center"/>
          </w:tcPr>
          <w:p w:rsidR="00FD1C6A" w:rsidRPr="00FA1765" w:rsidRDefault="00FD1C6A" w:rsidP="00AF3804">
            <w:pPr>
              <w:jc w:val="both"/>
              <w:rPr>
                <w:lang w:val="ro-RO"/>
              </w:rPr>
            </w:pPr>
            <w:r w:rsidRPr="00FA1765">
              <w:rPr>
                <w:sz w:val="22"/>
                <w:szCs w:val="22"/>
                <w:lang w:val="ro-RO"/>
              </w:rPr>
              <w:t>Tribunale (inclusiv instan</w:t>
            </w:r>
            <w:r>
              <w:rPr>
                <w:sz w:val="22"/>
                <w:szCs w:val="22"/>
                <w:lang w:val="ro-RO"/>
              </w:rPr>
              <w:t>ț</w:t>
            </w:r>
            <w:r w:rsidRPr="00FA1765">
              <w:rPr>
                <w:sz w:val="22"/>
                <w:szCs w:val="22"/>
                <w:lang w:val="ro-RO"/>
              </w:rPr>
              <w:t xml:space="preserve">ele militare </w:t>
            </w:r>
            <w:r>
              <w:rPr>
                <w:sz w:val="22"/>
                <w:szCs w:val="22"/>
                <w:lang w:val="ro-RO"/>
              </w:rPr>
              <w:t>ș</w:t>
            </w:r>
            <w:r w:rsidRPr="00FA1765">
              <w:rPr>
                <w:sz w:val="22"/>
                <w:szCs w:val="22"/>
                <w:lang w:val="ro-RO"/>
              </w:rPr>
              <w:t>i tribunalele specializate)</w:t>
            </w:r>
          </w:p>
        </w:tc>
        <w:tc>
          <w:tcPr>
            <w:tcW w:w="1080" w:type="dxa"/>
            <w:vAlign w:val="center"/>
          </w:tcPr>
          <w:p w:rsidR="00FD1C6A" w:rsidRPr="00FA1765" w:rsidRDefault="00FD1C6A" w:rsidP="00AF3804">
            <w:pPr>
              <w:jc w:val="both"/>
              <w:rPr>
                <w:lang w:val="ro-RO"/>
              </w:rPr>
            </w:pPr>
            <w:r w:rsidRPr="00FA1765">
              <w:rPr>
                <w:sz w:val="22"/>
                <w:szCs w:val="22"/>
                <w:lang w:val="ro-RO"/>
              </w:rPr>
              <w:t>1583</w:t>
            </w:r>
          </w:p>
        </w:tc>
        <w:tc>
          <w:tcPr>
            <w:tcW w:w="1105" w:type="dxa"/>
            <w:vAlign w:val="center"/>
          </w:tcPr>
          <w:p w:rsidR="00FD1C6A" w:rsidRPr="00FA1765" w:rsidRDefault="00FD1C6A" w:rsidP="00AF3804">
            <w:pPr>
              <w:jc w:val="both"/>
              <w:rPr>
                <w:lang w:val="ro-RO"/>
              </w:rPr>
            </w:pPr>
            <w:r w:rsidRPr="00FA1765">
              <w:rPr>
                <w:sz w:val="22"/>
                <w:szCs w:val="22"/>
                <w:lang w:val="ro-RO"/>
              </w:rPr>
              <w:t>1346</w:t>
            </w:r>
          </w:p>
        </w:tc>
        <w:tc>
          <w:tcPr>
            <w:tcW w:w="1415" w:type="dxa"/>
            <w:vAlign w:val="center"/>
          </w:tcPr>
          <w:p w:rsidR="00FD1C6A" w:rsidRPr="00FA1765" w:rsidRDefault="00FD1C6A" w:rsidP="00AF3804">
            <w:pPr>
              <w:jc w:val="both"/>
              <w:rPr>
                <w:lang w:val="ro-RO"/>
              </w:rPr>
            </w:pPr>
            <w:r w:rsidRPr="00FA1765">
              <w:rPr>
                <w:sz w:val="22"/>
                <w:szCs w:val="22"/>
                <w:lang w:val="ro-RO"/>
              </w:rPr>
              <w:t>237</w:t>
            </w:r>
          </w:p>
        </w:tc>
        <w:tc>
          <w:tcPr>
            <w:tcW w:w="900" w:type="dxa"/>
            <w:vAlign w:val="center"/>
          </w:tcPr>
          <w:p w:rsidR="00FD1C6A" w:rsidRPr="00FA1765" w:rsidRDefault="00FD1C6A" w:rsidP="00AF3804">
            <w:pPr>
              <w:jc w:val="both"/>
              <w:rPr>
                <w:lang w:val="ro-RO"/>
              </w:rPr>
            </w:pPr>
            <w:r w:rsidRPr="00FA1765">
              <w:rPr>
                <w:sz w:val="22"/>
                <w:szCs w:val="22"/>
                <w:lang w:val="ro-RO"/>
              </w:rPr>
              <w:t>74</w:t>
            </w:r>
          </w:p>
        </w:tc>
        <w:tc>
          <w:tcPr>
            <w:tcW w:w="1080" w:type="dxa"/>
            <w:vAlign w:val="center"/>
          </w:tcPr>
          <w:p w:rsidR="00FD1C6A" w:rsidRPr="00FA1765" w:rsidRDefault="00FD1C6A" w:rsidP="00AF3804">
            <w:pPr>
              <w:jc w:val="both"/>
              <w:rPr>
                <w:lang w:val="ro-RO"/>
              </w:rPr>
            </w:pPr>
            <w:r w:rsidRPr="00FA1765">
              <w:rPr>
                <w:sz w:val="22"/>
                <w:szCs w:val="22"/>
                <w:lang w:val="ro-RO"/>
              </w:rPr>
              <w:t>31</w:t>
            </w:r>
          </w:p>
        </w:tc>
        <w:tc>
          <w:tcPr>
            <w:tcW w:w="1440" w:type="dxa"/>
            <w:vAlign w:val="center"/>
          </w:tcPr>
          <w:p w:rsidR="00FD1C6A" w:rsidRPr="00FA1765" w:rsidRDefault="00FD1C6A" w:rsidP="00AF3804">
            <w:pPr>
              <w:jc w:val="both"/>
              <w:rPr>
                <w:lang w:val="ro-RO"/>
              </w:rPr>
            </w:pPr>
            <w:r w:rsidRPr="00FA1765">
              <w:rPr>
                <w:sz w:val="22"/>
                <w:szCs w:val="22"/>
                <w:lang w:val="ro-RO"/>
              </w:rPr>
              <w:t>43</w:t>
            </w:r>
          </w:p>
        </w:tc>
      </w:tr>
      <w:tr w:rsidR="00FD1C6A" w:rsidRPr="00FA1765" w:rsidTr="00FF1322">
        <w:tc>
          <w:tcPr>
            <w:tcW w:w="3060" w:type="dxa"/>
            <w:vAlign w:val="center"/>
          </w:tcPr>
          <w:p w:rsidR="00FD1C6A" w:rsidRPr="00FA1765" w:rsidRDefault="00FD1C6A" w:rsidP="00AF3804">
            <w:pPr>
              <w:jc w:val="both"/>
              <w:rPr>
                <w:lang w:val="ro-RO"/>
              </w:rPr>
            </w:pPr>
            <w:r w:rsidRPr="00FA1765">
              <w:rPr>
                <w:sz w:val="22"/>
                <w:szCs w:val="22"/>
                <w:lang w:val="ro-RO"/>
              </w:rPr>
              <w:t xml:space="preserve">Judecătorii </w:t>
            </w:r>
          </w:p>
        </w:tc>
        <w:tc>
          <w:tcPr>
            <w:tcW w:w="1080" w:type="dxa"/>
            <w:vAlign w:val="center"/>
          </w:tcPr>
          <w:p w:rsidR="00FD1C6A" w:rsidRPr="00FA1765" w:rsidRDefault="00FD1C6A" w:rsidP="00AF3804">
            <w:pPr>
              <w:jc w:val="both"/>
              <w:rPr>
                <w:lang w:val="ro-RO"/>
              </w:rPr>
            </w:pPr>
            <w:r w:rsidRPr="00FA1765">
              <w:rPr>
                <w:sz w:val="22"/>
                <w:szCs w:val="22"/>
                <w:lang w:val="ro-RO"/>
              </w:rPr>
              <w:t>2169</w:t>
            </w:r>
          </w:p>
        </w:tc>
        <w:tc>
          <w:tcPr>
            <w:tcW w:w="1105" w:type="dxa"/>
            <w:vAlign w:val="center"/>
          </w:tcPr>
          <w:p w:rsidR="00FD1C6A" w:rsidRPr="00FA1765" w:rsidRDefault="00FD1C6A" w:rsidP="00AF3804">
            <w:pPr>
              <w:jc w:val="both"/>
              <w:rPr>
                <w:lang w:val="ro-RO"/>
              </w:rPr>
            </w:pPr>
            <w:r w:rsidRPr="00FA1765">
              <w:rPr>
                <w:sz w:val="22"/>
                <w:szCs w:val="22"/>
                <w:lang w:val="ro-RO"/>
              </w:rPr>
              <w:t>1869</w:t>
            </w:r>
          </w:p>
        </w:tc>
        <w:tc>
          <w:tcPr>
            <w:tcW w:w="1415" w:type="dxa"/>
            <w:vAlign w:val="center"/>
          </w:tcPr>
          <w:p w:rsidR="00FD1C6A" w:rsidRPr="00FA1765" w:rsidRDefault="00FD1C6A" w:rsidP="00AF3804">
            <w:pPr>
              <w:jc w:val="both"/>
              <w:rPr>
                <w:lang w:val="ro-RO"/>
              </w:rPr>
            </w:pPr>
            <w:r w:rsidRPr="00FA1765">
              <w:rPr>
                <w:sz w:val="22"/>
                <w:szCs w:val="22"/>
                <w:lang w:val="ro-RO"/>
              </w:rPr>
              <w:t>300</w:t>
            </w:r>
          </w:p>
        </w:tc>
        <w:tc>
          <w:tcPr>
            <w:tcW w:w="900" w:type="dxa"/>
            <w:vAlign w:val="center"/>
          </w:tcPr>
          <w:p w:rsidR="00FD1C6A" w:rsidRPr="00FA1765" w:rsidRDefault="00FD1C6A" w:rsidP="00AF3804">
            <w:pPr>
              <w:jc w:val="both"/>
              <w:rPr>
                <w:lang w:val="ro-RO"/>
              </w:rPr>
            </w:pPr>
            <w:r w:rsidRPr="00FA1765">
              <w:rPr>
                <w:sz w:val="22"/>
                <w:szCs w:val="22"/>
                <w:lang w:val="ro-RO"/>
              </w:rPr>
              <w:t>109</w:t>
            </w:r>
          </w:p>
        </w:tc>
        <w:tc>
          <w:tcPr>
            <w:tcW w:w="1080" w:type="dxa"/>
            <w:vAlign w:val="center"/>
          </w:tcPr>
          <w:p w:rsidR="00FD1C6A" w:rsidRPr="00FA1765" w:rsidRDefault="00FD1C6A" w:rsidP="00AF3804">
            <w:pPr>
              <w:jc w:val="both"/>
              <w:rPr>
                <w:lang w:val="ro-RO"/>
              </w:rPr>
            </w:pPr>
            <w:r w:rsidRPr="00FA1765">
              <w:rPr>
                <w:sz w:val="22"/>
                <w:szCs w:val="22"/>
                <w:lang w:val="ro-RO"/>
              </w:rPr>
              <w:t>28</w:t>
            </w:r>
          </w:p>
        </w:tc>
        <w:tc>
          <w:tcPr>
            <w:tcW w:w="1440" w:type="dxa"/>
            <w:vAlign w:val="center"/>
          </w:tcPr>
          <w:p w:rsidR="00FD1C6A" w:rsidRPr="00FA1765" w:rsidRDefault="00FD1C6A" w:rsidP="00AF3804">
            <w:pPr>
              <w:jc w:val="both"/>
              <w:rPr>
                <w:lang w:val="ro-RO"/>
              </w:rPr>
            </w:pPr>
            <w:r w:rsidRPr="00FA1765">
              <w:rPr>
                <w:sz w:val="22"/>
                <w:szCs w:val="22"/>
                <w:lang w:val="ro-RO"/>
              </w:rPr>
              <w:t>81</w:t>
            </w:r>
          </w:p>
        </w:tc>
      </w:tr>
      <w:tr w:rsidR="00FD1C6A" w:rsidRPr="00FA1765" w:rsidTr="00FF1322">
        <w:tc>
          <w:tcPr>
            <w:tcW w:w="3060" w:type="dxa"/>
            <w:vAlign w:val="center"/>
          </w:tcPr>
          <w:p w:rsidR="00FD1C6A" w:rsidRPr="00FA1765" w:rsidRDefault="00FD1C6A" w:rsidP="00AF3804">
            <w:pPr>
              <w:jc w:val="both"/>
              <w:rPr>
                <w:b/>
                <w:lang w:val="ro-RO"/>
              </w:rPr>
            </w:pPr>
            <w:r w:rsidRPr="00FA1765">
              <w:rPr>
                <w:b/>
                <w:sz w:val="22"/>
                <w:szCs w:val="22"/>
                <w:lang w:val="ro-RO"/>
              </w:rPr>
              <w:t xml:space="preserve">          Total </w:t>
            </w:r>
          </w:p>
        </w:tc>
        <w:tc>
          <w:tcPr>
            <w:tcW w:w="1080" w:type="dxa"/>
            <w:vAlign w:val="center"/>
          </w:tcPr>
          <w:p w:rsidR="00FD1C6A" w:rsidRPr="00FA1765" w:rsidRDefault="00FD1C6A" w:rsidP="00AF3804">
            <w:pPr>
              <w:jc w:val="both"/>
              <w:rPr>
                <w:b/>
                <w:lang w:val="ro-RO"/>
              </w:rPr>
            </w:pPr>
            <w:r w:rsidRPr="00FA1765">
              <w:rPr>
                <w:b/>
                <w:sz w:val="22"/>
                <w:szCs w:val="22"/>
                <w:lang w:val="ro-RO"/>
              </w:rPr>
              <w:t>4706</w:t>
            </w:r>
            <w:r w:rsidRPr="00FA1765">
              <w:rPr>
                <w:b/>
                <w:sz w:val="22"/>
                <w:szCs w:val="22"/>
                <w:vertAlign w:val="superscript"/>
                <w:lang w:val="ro-RO"/>
              </w:rPr>
              <w:footnoteReference w:id="2"/>
            </w:r>
          </w:p>
        </w:tc>
        <w:tc>
          <w:tcPr>
            <w:tcW w:w="1105" w:type="dxa"/>
            <w:vAlign w:val="center"/>
          </w:tcPr>
          <w:p w:rsidR="00FD1C6A" w:rsidRPr="00FA1765" w:rsidRDefault="00FD1C6A" w:rsidP="00AF3804">
            <w:pPr>
              <w:jc w:val="both"/>
              <w:rPr>
                <w:lang w:val="ro-RO"/>
              </w:rPr>
            </w:pPr>
            <w:r w:rsidRPr="00FA1765">
              <w:rPr>
                <w:sz w:val="22"/>
                <w:szCs w:val="22"/>
                <w:lang w:val="ro-RO"/>
              </w:rPr>
              <w:t>4063</w:t>
            </w:r>
          </w:p>
        </w:tc>
        <w:tc>
          <w:tcPr>
            <w:tcW w:w="1415" w:type="dxa"/>
            <w:vAlign w:val="center"/>
          </w:tcPr>
          <w:p w:rsidR="00FD1C6A" w:rsidRPr="00FA1765" w:rsidRDefault="00FD1C6A" w:rsidP="00AF3804">
            <w:pPr>
              <w:jc w:val="both"/>
              <w:rPr>
                <w:lang w:val="ro-RO"/>
              </w:rPr>
            </w:pPr>
            <w:r w:rsidRPr="00FA1765">
              <w:rPr>
                <w:sz w:val="22"/>
                <w:szCs w:val="22"/>
                <w:lang w:val="ro-RO"/>
              </w:rPr>
              <w:t>644</w:t>
            </w:r>
          </w:p>
        </w:tc>
        <w:tc>
          <w:tcPr>
            <w:tcW w:w="900" w:type="dxa"/>
            <w:vAlign w:val="center"/>
          </w:tcPr>
          <w:p w:rsidR="00FD1C6A" w:rsidRPr="00FA1765" w:rsidRDefault="00FD1C6A" w:rsidP="00AF3804">
            <w:pPr>
              <w:jc w:val="both"/>
              <w:rPr>
                <w:b/>
                <w:lang w:val="ro-RO"/>
              </w:rPr>
            </w:pPr>
            <w:r w:rsidRPr="00FA1765">
              <w:rPr>
                <w:b/>
                <w:sz w:val="22"/>
                <w:szCs w:val="22"/>
                <w:lang w:val="ro-RO"/>
              </w:rPr>
              <w:t>202</w:t>
            </w:r>
          </w:p>
        </w:tc>
        <w:tc>
          <w:tcPr>
            <w:tcW w:w="1080" w:type="dxa"/>
            <w:vAlign w:val="center"/>
          </w:tcPr>
          <w:p w:rsidR="00FD1C6A" w:rsidRPr="00FA1765" w:rsidRDefault="00FD1C6A" w:rsidP="00AF3804">
            <w:pPr>
              <w:jc w:val="both"/>
              <w:rPr>
                <w:lang w:val="ro-RO"/>
              </w:rPr>
            </w:pPr>
            <w:r w:rsidRPr="00FA1765">
              <w:rPr>
                <w:sz w:val="22"/>
                <w:szCs w:val="22"/>
                <w:lang w:val="ro-RO"/>
              </w:rPr>
              <w:t>65</w:t>
            </w:r>
          </w:p>
        </w:tc>
        <w:tc>
          <w:tcPr>
            <w:tcW w:w="1440" w:type="dxa"/>
            <w:vAlign w:val="center"/>
          </w:tcPr>
          <w:p w:rsidR="00FD1C6A" w:rsidRPr="00FA1765" w:rsidRDefault="00FD1C6A" w:rsidP="00AF3804">
            <w:pPr>
              <w:jc w:val="both"/>
              <w:rPr>
                <w:lang w:val="ro-RO"/>
              </w:rPr>
            </w:pPr>
            <w:r w:rsidRPr="00FA1765">
              <w:rPr>
                <w:sz w:val="22"/>
                <w:szCs w:val="22"/>
                <w:lang w:val="ro-RO"/>
              </w:rPr>
              <w:t>137</w:t>
            </w:r>
          </w:p>
        </w:tc>
      </w:tr>
    </w:tbl>
    <w:p w:rsidR="00FD1C6A" w:rsidRPr="00FA1765" w:rsidRDefault="00FD1C6A" w:rsidP="003A73C0">
      <w:pPr>
        <w:jc w:val="center"/>
        <w:rPr>
          <w:sz w:val="22"/>
          <w:szCs w:val="22"/>
          <w:lang w:val="ro-RO"/>
        </w:rPr>
      </w:pPr>
      <w:r w:rsidRPr="00FA1765">
        <w:rPr>
          <w:sz w:val="22"/>
          <w:szCs w:val="22"/>
          <w:lang w:val="ro-RO"/>
        </w:rPr>
        <w:object w:dxaOrig="7285" w:dyaOrig="6198">
          <v:shape id="_x0000_i1087" type="#_x0000_t75" style="width:378.8pt;height:244.8pt" o:ole="">
            <v:imagedata r:id="rId73" o:title=""/>
          </v:shape>
          <o:OLEObject Type="Embed" ProgID="MSGraph.Chart.8" ShapeID="_x0000_i1087" DrawAspect="Content" ObjectID="_1560316183" r:id="rId74">
            <o:FieldCodes>\s</o:FieldCodes>
          </o:OLEObject>
        </w:object>
      </w:r>
    </w:p>
    <w:p w:rsidR="00FD1C6A" w:rsidRPr="00FA1765" w:rsidRDefault="00FD1C6A" w:rsidP="00FF1322">
      <w:pPr>
        <w:ind w:left="360"/>
        <w:jc w:val="both"/>
        <w:rPr>
          <w:b/>
          <w:sz w:val="22"/>
          <w:szCs w:val="22"/>
          <w:lang w:val="ro-RO"/>
        </w:rPr>
      </w:pPr>
      <w:r w:rsidRPr="00FA1765">
        <w:rPr>
          <w:b/>
          <w:i/>
          <w:sz w:val="22"/>
          <w:szCs w:val="22"/>
          <w:lang w:val="ro-RO"/>
        </w:rPr>
        <w:t>B. Echilibrarea schemelor de personal</w:t>
      </w:r>
    </w:p>
    <w:p w:rsidR="00FD1C6A" w:rsidRPr="00FA1765" w:rsidRDefault="00FD1C6A" w:rsidP="00CA41FA">
      <w:pPr>
        <w:ind w:firstLine="567"/>
        <w:jc w:val="both"/>
        <w:rPr>
          <w:sz w:val="22"/>
          <w:szCs w:val="22"/>
          <w:lang w:val="ro-RO"/>
        </w:rPr>
      </w:pPr>
      <w:r w:rsidRPr="00FA1765">
        <w:rPr>
          <w:b/>
          <w:sz w:val="22"/>
          <w:szCs w:val="22"/>
          <w:lang w:val="ro-RO"/>
        </w:rPr>
        <w:t>a)</w:t>
      </w:r>
      <w:r w:rsidRPr="00FA1765">
        <w:rPr>
          <w:sz w:val="22"/>
          <w:szCs w:val="22"/>
          <w:lang w:val="ro-RO"/>
        </w:rPr>
        <w:t xml:space="preserve"> În anul 2014, Consiliul Superior al Magistraturii a continuat demersurile în vederea finalizării procedurilor de redistribuire aprobate în anii anteriori, care vizau posturi ce nu erau vacante la momentul adoptării hotărârilor de redistribuire.</w:t>
      </w:r>
    </w:p>
    <w:p w:rsidR="00FD1C6A" w:rsidRPr="00FA1765" w:rsidRDefault="00FD1C6A" w:rsidP="00CA41FA">
      <w:pPr>
        <w:ind w:firstLine="567"/>
        <w:jc w:val="both"/>
        <w:rPr>
          <w:sz w:val="22"/>
          <w:szCs w:val="22"/>
          <w:lang w:val="ro-RO"/>
        </w:rPr>
      </w:pPr>
      <w:r w:rsidRPr="00FA1765">
        <w:rPr>
          <w:sz w:val="22"/>
          <w:szCs w:val="22"/>
          <w:lang w:val="ro-RO"/>
        </w:rPr>
        <w:t xml:space="preserve">La fel ca </w:t>
      </w:r>
      <w:r>
        <w:rPr>
          <w:sz w:val="22"/>
          <w:szCs w:val="22"/>
          <w:lang w:val="ro-RO"/>
        </w:rPr>
        <w:t>ș</w:t>
      </w:r>
      <w:r w:rsidRPr="00FA1765">
        <w:rPr>
          <w:sz w:val="22"/>
          <w:szCs w:val="22"/>
          <w:lang w:val="ro-RO"/>
        </w:rPr>
        <w:t xml:space="preserve">i la finele anului 2013, mai sunt în continuare de redistribuit 3 posturi de judecător, urmare a procedurilor aprobate în anii 2009 </w:t>
      </w:r>
      <w:r>
        <w:rPr>
          <w:sz w:val="22"/>
          <w:szCs w:val="22"/>
          <w:lang w:val="ro-RO"/>
        </w:rPr>
        <w:t>ș</w:t>
      </w:r>
      <w:r w:rsidRPr="00FA1765">
        <w:rPr>
          <w:sz w:val="22"/>
          <w:szCs w:val="22"/>
          <w:lang w:val="ro-RO"/>
        </w:rPr>
        <w:t xml:space="preserve">i 2011, care au avut în vedere posturi ce nu erau vacante la momentul adoptării hotărârilor de redistribuire. </w:t>
      </w:r>
    </w:p>
    <w:p w:rsidR="00FD1C6A" w:rsidRPr="00FA1765" w:rsidRDefault="00FD1C6A" w:rsidP="00CA41FA">
      <w:pPr>
        <w:ind w:firstLine="567"/>
        <w:jc w:val="both"/>
        <w:rPr>
          <w:sz w:val="22"/>
          <w:szCs w:val="22"/>
          <w:lang w:val="ro-RO"/>
        </w:rPr>
      </w:pPr>
      <w:r w:rsidRPr="00FA1765">
        <w:rPr>
          <w:sz w:val="22"/>
          <w:szCs w:val="22"/>
          <w:lang w:val="ro-RO"/>
        </w:rPr>
        <w:t>Astfel, în baza hotărârii nr. 469/12.07.2011 a Plenului Consiliului Superior al Magistraturii mai este de redistribuit un post de judecător, redistribuire care poate opera efectiv numai la momentul vacantării postului în cauză. Hotărârea men</w:t>
      </w:r>
      <w:r>
        <w:rPr>
          <w:sz w:val="22"/>
          <w:szCs w:val="22"/>
          <w:lang w:val="ro-RO"/>
        </w:rPr>
        <w:t>ț</w:t>
      </w:r>
      <w:r w:rsidRPr="00FA1765">
        <w:rPr>
          <w:sz w:val="22"/>
          <w:szCs w:val="22"/>
          <w:lang w:val="ro-RO"/>
        </w:rPr>
        <w:t>ionată viza redistribuirea pe orizontală a unui număr de 12 posturi de judecător de la nivelul judecătoriilor, până în prezent fiind redistribuite 11 posturi.</w:t>
      </w:r>
    </w:p>
    <w:p w:rsidR="00FD1C6A" w:rsidRPr="00FA1765" w:rsidRDefault="00FD1C6A" w:rsidP="00CA41FA">
      <w:pPr>
        <w:ind w:firstLine="567"/>
        <w:jc w:val="both"/>
        <w:rPr>
          <w:sz w:val="22"/>
          <w:szCs w:val="22"/>
          <w:lang w:val="ro-RO"/>
        </w:rPr>
      </w:pPr>
      <w:r w:rsidRPr="00FA1765">
        <w:rPr>
          <w:sz w:val="22"/>
          <w:szCs w:val="22"/>
          <w:lang w:val="ro-RO"/>
        </w:rPr>
        <w:t>De asemenea, în temeiul hotărârii nr.798/2009 a Plenului Consiliului Superior al Magistraturii mai sunt de redistribuit 2 posturi, dat fiind că, prin hotărârea nr. 235/06.03.2014, Plenul a revenit asupra măsurii de redistribuire a celui de-al treilea post vizat de hotărârea nr.798/2009. În esen</w:t>
      </w:r>
      <w:r>
        <w:rPr>
          <w:sz w:val="22"/>
          <w:szCs w:val="22"/>
          <w:lang w:val="ro-RO"/>
        </w:rPr>
        <w:t>ț</w:t>
      </w:r>
      <w:r w:rsidRPr="00FA1765">
        <w:rPr>
          <w:sz w:val="22"/>
          <w:szCs w:val="22"/>
          <w:lang w:val="ro-RO"/>
        </w:rPr>
        <w:t>ă, disponibilizarea celui de-al treilea post a avut în vedere faptul că situa</w:t>
      </w:r>
      <w:r>
        <w:rPr>
          <w:sz w:val="22"/>
          <w:szCs w:val="22"/>
          <w:lang w:val="ro-RO"/>
        </w:rPr>
        <w:t>ț</w:t>
      </w:r>
      <w:r w:rsidRPr="00FA1765">
        <w:rPr>
          <w:sz w:val="22"/>
          <w:szCs w:val="22"/>
          <w:lang w:val="ro-RO"/>
        </w:rPr>
        <w:t>ia existentă la momentul adoptării hotărârii nr. 798/2009 a Plenului, în ceea ce prive</w:t>
      </w:r>
      <w:r>
        <w:rPr>
          <w:sz w:val="22"/>
          <w:szCs w:val="22"/>
          <w:lang w:val="ro-RO"/>
        </w:rPr>
        <w:t>ș</w:t>
      </w:r>
      <w:r w:rsidRPr="00FA1765">
        <w:rPr>
          <w:sz w:val="22"/>
          <w:szCs w:val="22"/>
          <w:lang w:val="ro-RO"/>
        </w:rPr>
        <w:t>te volumul de activitate al instan</w:t>
      </w:r>
      <w:r>
        <w:rPr>
          <w:sz w:val="22"/>
          <w:szCs w:val="22"/>
          <w:lang w:val="ro-RO"/>
        </w:rPr>
        <w:t>ț</w:t>
      </w:r>
      <w:r w:rsidRPr="00FA1765">
        <w:rPr>
          <w:sz w:val="22"/>
          <w:szCs w:val="22"/>
          <w:lang w:val="ro-RO"/>
        </w:rPr>
        <w:t>ei a cărei schemă urma să fie redusă, s-a schimbat, astfel că nu se mai justifică redistribuirea respectivului post.</w:t>
      </w:r>
    </w:p>
    <w:p w:rsidR="00FD1C6A" w:rsidRPr="00FA1765" w:rsidRDefault="00FD1C6A" w:rsidP="00CA41FA">
      <w:pPr>
        <w:ind w:firstLine="567"/>
        <w:jc w:val="both"/>
        <w:rPr>
          <w:sz w:val="22"/>
          <w:szCs w:val="22"/>
          <w:lang w:val="ro-RO"/>
        </w:rPr>
      </w:pPr>
      <w:r w:rsidRPr="00FA1765">
        <w:rPr>
          <w:sz w:val="22"/>
          <w:szCs w:val="22"/>
          <w:lang w:val="ro-RO"/>
        </w:rPr>
        <w:t>În concluzie, în baza procedurilor de redistribuire dispuse prin hotărâri ale Plenului anterioare anului 2014 mai sunt de redistribuit 3 posturi de judecător.</w:t>
      </w:r>
    </w:p>
    <w:p w:rsidR="00FD1C6A" w:rsidRPr="00FA1765" w:rsidRDefault="00FD1C6A" w:rsidP="00CA41FA">
      <w:pPr>
        <w:ind w:firstLine="567"/>
        <w:jc w:val="both"/>
        <w:rPr>
          <w:i/>
          <w:sz w:val="22"/>
          <w:szCs w:val="22"/>
          <w:lang w:val="ro-RO"/>
        </w:rPr>
      </w:pPr>
      <w:r>
        <w:rPr>
          <w:sz w:val="22"/>
          <w:szCs w:val="22"/>
          <w:lang w:val="ro-RO"/>
        </w:rPr>
        <w:t>Ș</w:t>
      </w:r>
      <w:r w:rsidRPr="00FA1765">
        <w:rPr>
          <w:sz w:val="22"/>
          <w:szCs w:val="22"/>
          <w:lang w:val="ro-RO"/>
        </w:rPr>
        <w:t>i în cursul anului 2014 a fost analizat volumul de activitate al instan</w:t>
      </w:r>
      <w:r>
        <w:rPr>
          <w:sz w:val="22"/>
          <w:szCs w:val="22"/>
          <w:lang w:val="ro-RO"/>
        </w:rPr>
        <w:t>ț</w:t>
      </w:r>
      <w:r w:rsidRPr="00FA1765">
        <w:rPr>
          <w:sz w:val="22"/>
          <w:szCs w:val="22"/>
          <w:lang w:val="ro-RO"/>
        </w:rPr>
        <w:t xml:space="preserve">elor, raportat la schemele de personal </w:t>
      </w:r>
      <w:r>
        <w:rPr>
          <w:sz w:val="22"/>
          <w:szCs w:val="22"/>
          <w:lang w:val="ro-RO"/>
        </w:rPr>
        <w:t>ș</w:t>
      </w:r>
      <w:r w:rsidRPr="00FA1765">
        <w:rPr>
          <w:sz w:val="22"/>
          <w:szCs w:val="22"/>
          <w:lang w:val="ro-RO"/>
        </w:rPr>
        <w:t xml:space="preserve">i, în vederea echilibrării acestor scheme, </w:t>
      </w:r>
      <w:r w:rsidRPr="00FA1765">
        <w:rPr>
          <w:i/>
          <w:sz w:val="22"/>
          <w:szCs w:val="22"/>
          <w:lang w:val="ro-RO"/>
        </w:rPr>
        <w:t>prin hotărârea nr. 957/26.08.2014 a Plenului s-a acordat aviz conform pentru redistribuirea a 15 posturi vacante de judecător între judecătorii, posturi care au fost deja redistribuite.</w:t>
      </w:r>
    </w:p>
    <w:p w:rsidR="00FD1C6A" w:rsidRPr="00FA1765" w:rsidRDefault="00FD1C6A" w:rsidP="00CA41FA">
      <w:pPr>
        <w:ind w:firstLine="567"/>
        <w:jc w:val="both"/>
        <w:rPr>
          <w:sz w:val="22"/>
          <w:szCs w:val="22"/>
          <w:lang w:val="ro-RO"/>
        </w:rPr>
      </w:pPr>
      <w:r w:rsidRPr="00FA1765">
        <w:rPr>
          <w:sz w:val="22"/>
          <w:szCs w:val="22"/>
          <w:lang w:val="ro-RO"/>
        </w:rPr>
        <w:t>În cadrul procedurii finalizate cu hotărârea anterior men</w:t>
      </w:r>
      <w:r>
        <w:rPr>
          <w:sz w:val="22"/>
          <w:szCs w:val="22"/>
          <w:lang w:val="ro-RO"/>
        </w:rPr>
        <w:t>ț</w:t>
      </w:r>
      <w:r w:rsidRPr="00FA1765">
        <w:rPr>
          <w:sz w:val="22"/>
          <w:szCs w:val="22"/>
          <w:lang w:val="ro-RO"/>
        </w:rPr>
        <w:t xml:space="preserve">ionată au fost avute în vedere numai judecătoriile, întrucât tribunalele </w:t>
      </w:r>
      <w:r>
        <w:rPr>
          <w:sz w:val="22"/>
          <w:szCs w:val="22"/>
          <w:lang w:val="ro-RO"/>
        </w:rPr>
        <w:t>ș</w:t>
      </w:r>
      <w:r w:rsidRPr="00FA1765">
        <w:rPr>
          <w:sz w:val="22"/>
          <w:szCs w:val="22"/>
          <w:lang w:val="ro-RO"/>
        </w:rPr>
        <w:t>i cur</w:t>
      </w:r>
      <w:r>
        <w:rPr>
          <w:sz w:val="22"/>
          <w:szCs w:val="22"/>
          <w:lang w:val="ro-RO"/>
        </w:rPr>
        <w:t>ț</w:t>
      </w:r>
      <w:r w:rsidRPr="00FA1765">
        <w:rPr>
          <w:sz w:val="22"/>
          <w:szCs w:val="22"/>
          <w:lang w:val="ro-RO"/>
        </w:rPr>
        <w:t>ile de apel au dobândit competen</w:t>
      </w:r>
      <w:r>
        <w:rPr>
          <w:sz w:val="22"/>
          <w:szCs w:val="22"/>
          <w:lang w:val="ro-RO"/>
        </w:rPr>
        <w:t>ț</w:t>
      </w:r>
      <w:r w:rsidRPr="00FA1765">
        <w:rPr>
          <w:sz w:val="22"/>
          <w:szCs w:val="22"/>
          <w:lang w:val="ro-RO"/>
        </w:rPr>
        <w:t>e noi odată cu intrarea în vigoare a noilor coduri, ceea ce va duce la o cre</w:t>
      </w:r>
      <w:r>
        <w:rPr>
          <w:sz w:val="22"/>
          <w:szCs w:val="22"/>
          <w:lang w:val="ro-RO"/>
        </w:rPr>
        <w:t>ș</w:t>
      </w:r>
      <w:r w:rsidRPr="00FA1765">
        <w:rPr>
          <w:sz w:val="22"/>
          <w:szCs w:val="22"/>
          <w:lang w:val="ro-RO"/>
        </w:rPr>
        <w:t>tere a volumului de activitate la acest niveluri de jurisdic</w:t>
      </w:r>
      <w:r>
        <w:rPr>
          <w:sz w:val="22"/>
          <w:szCs w:val="22"/>
          <w:lang w:val="ro-RO"/>
        </w:rPr>
        <w:t>ț</w:t>
      </w:r>
      <w:r w:rsidRPr="00FA1765">
        <w:rPr>
          <w:sz w:val="22"/>
          <w:szCs w:val="22"/>
          <w:lang w:val="ro-RO"/>
        </w:rPr>
        <w:t xml:space="preserve">ie. În plus, s-a avut în vedere faptul că o redistribuire eficientă trebuie să aibă în vedere </w:t>
      </w:r>
      <w:r>
        <w:rPr>
          <w:sz w:val="22"/>
          <w:szCs w:val="22"/>
          <w:lang w:val="ro-RO"/>
        </w:rPr>
        <w:t>ș</w:t>
      </w:r>
      <w:r w:rsidRPr="00FA1765">
        <w:rPr>
          <w:sz w:val="22"/>
          <w:szCs w:val="22"/>
          <w:lang w:val="ro-RO"/>
        </w:rPr>
        <w:t>i perspectivele reale de vacantare a posturilor care vor fi redistribuite. Or, la nivelul cur</w:t>
      </w:r>
      <w:r>
        <w:rPr>
          <w:sz w:val="22"/>
          <w:szCs w:val="22"/>
          <w:lang w:val="ro-RO"/>
        </w:rPr>
        <w:t>ț</w:t>
      </w:r>
      <w:r w:rsidRPr="00FA1765">
        <w:rPr>
          <w:sz w:val="22"/>
          <w:szCs w:val="22"/>
          <w:lang w:val="ro-RO"/>
        </w:rPr>
        <w:t>ilor de apel, perspectiva vacantării este foarte îndepărtată.</w:t>
      </w:r>
    </w:p>
    <w:p w:rsidR="00FD1C6A" w:rsidRPr="00FA1765" w:rsidRDefault="00FD1C6A" w:rsidP="00CA41FA">
      <w:pPr>
        <w:ind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volumul de activitate pe baza căruia a fost dispusă redistribuirea în discu</w:t>
      </w:r>
      <w:r>
        <w:rPr>
          <w:sz w:val="22"/>
          <w:szCs w:val="22"/>
          <w:lang w:val="ro-RO"/>
        </w:rPr>
        <w:t>ț</w:t>
      </w:r>
      <w:r w:rsidRPr="00FA1765">
        <w:rPr>
          <w:sz w:val="22"/>
          <w:szCs w:val="22"/>
          <w:lang w:val="ro-RO"/>
        </w:rPr>
        <w:t>ie se impune a men</w:t>
      </w:r>
      <w:r>
        <w:rPr>
          <w:sz w:val="22"/>
          <w:szCs w:val="22"/>
          <w:lang w:val="ro-RO"/>
        </w:rPr>
        <w:t>ț</w:t>
      </w:r>
      <w:r w:rsidRPr="00FA1765">
        <w:rPr>
          <w:sz w:val="22"/>
          <w:szCs w:val="22"/>
          <w:lang w:val="ro-RO"/>
        </w:rPr>
        <w:t xml:space="preserve">iona că s-a </w:t>
      </w:r>
      <w:r>
        <w:rPr>
          <w:sz w:val="22"/>
          <w:szCs w:val="22"/>
          <w:lang w:val="ro-RO"/>
        </w:rPr>
        <w:t>ț</w:t>
      </w:r>
      <w:r w:rsidRPr="00FA1765">
        <w:rPr>
          <w:sz w:val="22"/>
          <w:szCs w:val="22"/>
          <w:lang w:val="ro-RO"/>
        </w:rPr>
        <w:t>inut cont de stocul de dosare existent, în caz contrar, existând riscul denaturării rezultatelor analizei, în sensul că instan</w:t>
      </w:r>
      <w:r>
        <w:rPr>
          <w:sz w:val="22"/>
          <w:szCs w:val="22"/>
          <w:lang w:val="ro-RO"/>
        </w:rPr>
        <w:t>ț</w:t>
      </w:r>
      <w:r w:rsidRPr="00FA1765">
        <w:rPr>
          <w:sz w:val="22"/>
          <w:szCs w:val="22"/>
          <w:lang w:val="ro-RO"/>
        </w:rPr>
        <w:t>e foarte încărcate, dar cu procent mare de operativitate, ar fi fost dezavantajate în raport cu cele mai pu</w:t>
      </w:r>
      <w:r>
        <w:rPr>
          <w:sz w:val="22"/>
          <w:szCs w:val="22"/>
          <w:lang w:val="ro-RO"/>
        </w:rPr>
        <w:t>ț</w:t>
      </w:r>
      <w:r w:rsidRPr="00FA1765">
        <w:rPr>
          <w:sz w:val="22"/>
          <w:szCs w:val="22"/>
          <w:lang w:val="ro-RO"/>
        </w:rPr>
        <w:t>in încărcate, dar cu un procent redus de operativitate.</w:t>
      </w:r>
    </w:p>
    <w:p w:rsidR="00FD1C6A" w:rsidRPr="00FA1765" w:rsidRDefault="00FD1C6A" w:rsidP="00CA41FA">
      <w:pPr>
        <w:ind w:firstLine="567"/>
        <w:jc w:val="both"/>
        <w:rPr>
          <w:sz w:val="22"/>
          <w:szCs w:val="22"/>
          <w:lang w:val="ro-RO"/>
        </w:rPr>
      </w:pPr>
      <w:r w:rsidRPr="00FA1765">
        <w:rPr>
          <w:sz w:val="22"/>
          <w:szCs w:val="22"/>
          <w:lang w:val="ro-RO"/>
        </w:rPr>
        <w:t xml:space="preserve">De asemenea, </w:t>
      </w:r>
      <w:r w:rsidRPr="00FA1765">
        <w:rPr>
          <w:i/>
          <w:sz w:val="22"/>
          <w:szCs w:val="22"/>
          <w:lang w:val="ro-RO"/>
        </w:rPr>
        <w:t>prin hotărârea nr. 1055/23.09.2014 a Plenului s-a aprobat indisponibilizarea unui post vacant de judecător de la Tribunalul specializat Arge</w:t>
      </w:r>
      <w:r>
        <w:rPr>
          <w:i/>
          <w:sz w:val="22"/>
          <w:szCs w:val="22"/>
          <w:lang w:val="ro-RO"/>
        </w:rPr>
        <w:t>ș</w:t>
      </w:r>
      <w:r w:rsidRPr="00FA1765">
        <w:rPr>
          <w:i/>
          <w:sz w:val="22"/>
          <w:szCs w:val="22"/>
          <w:lang w:val="ro-RO"/>
        </w:rPr>
        <w:t>, în vederea redistribuirii.</w:t>
      </w:r>
    </w:p>
    <w:p w:rsidR="00FD1C6A" w:rsidRPr="00FA1765" w:rsidRDefault="00FD1C6A" w:rsidP="00CA41FA">
      <w:pPr>
        <w:ind w:firstLine="567"/>
        <w:jc w:val="both"/>
        <w:rPr>
          <w:sz w:val="22"/>
          <w:szCs w:val="22"/>
          <w:lang w:val="ro-RO"/>
        </w:rPr>
      </w:pPr>
      <w:r w:rsidRPr="00FA1765">
        <w:rPr>
          <w:sz w:val="22"/>
          <w:szCs w:val="22"/>
          <w:lang w:val="ro-RO"/>
        </w:rPr>
        <w:t>În perioada de referin</w:t>
      </w:r>
      <w:r>
        <w:rPr>
          <w:sz w:val="22"/>
          <w:szCs w:val="22"/>
          <w:lang w:val="ro-RO"/>
        </w:rPr>
        <w:t>ț</w:t>
      </w:r>
      <w:r w:rsidRPr="00FA1765">
        <w:rPr>
          <w:sz w:val="22"/>
          <w:szCs w:val="22"/>
          <w:lang w:val="ro-RO"/>
        </w:rPr>
        <w:t xml:space="preserve">ă a fost derulată </w:t>
      </w:r>
      <w:r>
        <w:rPr>
          <w:sz w:val="22"/>
          <w:szCs w:val="22"/>
          <w:lang w:val="ro-RO"/>
        </w:rPr>
        <w:t>ș</w:t>
      </w:r>
      <w:r w:rsidRPr="00FA1765">
        <w:rPr>
          <w:sz w:val="22"/>
          <w:szCs w:val="22"/>
          <w:lang w:val="ro-RO"/>
        </w:rPr>
        <w:t xml:space="preserve">i o procedură de redistribuire a posturilor de grefier, finalizată la nivelul Consiliului cu </w:t>
      </w:r>
      <w:r w:rsidRPr="00FA1765">
        <w:rPr>
          <w:i/>
          <w:sz w:val="22"/>
          <w:szCs w:val="22"/>
          <w:lang w:val="ro-RO"/>
        </w:rPr>
        <w:t>hotărârea nr. 514/10.04.2014, prin care s-a acordat aviz conform pentru redistribuirea a 5 posturi de grefier între instan</w:t>
      </w:r>
      <w:r>
        <w:rPr>
          <w:i/>
          <w:sz w:val="22"/>
          <w:szCs w:val="22"/>
          <w:lang w:val="ro-RO"/>
        </w:rPr>
        <w:t>ț</w:t>
      </w:r>
      <w:r w:rsidRPr="00FA1765">
        <w:rPr>
          <w:i/>
          <w:sz w:val="22"/>
          <w:szCs w:val="22"/>
          <w:lang w:val="ro-RO"/>
        </w:rPr>
        <w:t>ele judecătore</w:t>
      </w:r>
      <w:r>
        <w:rPr>
          <w:i/>
          <w:sz w:val="22"/>
          <w:szCs w:val="22"/>
          <w:lang w:val="ro-RO"/>
        </w:rPr>
        <w:t>ș</w:t>
      </w:r>
      <w:r w:rsidRPr="00FA1765">
        <w:rPr>
          <w:i/>
          <w:sz w:val="22"/>
          <w:szCs w:val="22"/>
          <w:lang w:val="ro-RO"/>
        </w:rPr>
        <w:t>ti</w:t>
      </w:r>
      <w:r w:rsidRPr="00FA1765">
        <w:rPr>
          <w:sz w:val="22"/>
          <w:szCs w:val="22"/>
          <w:lang w:val="ro-RO"/>
        </w:rPr>
        <w:t xml:space="preserve">. În mod concret, au fost reduse schemele de grefier de la 4 </w:t>
      </w:r>
      <w:r w:rsidRPr="00FA1765">
        <w:rPr>
          <w:sz w:val="22"/>
          <w:szCs w:val="22"/>
          <w:lang w:val="ro-RO"/>
        </w:rPr>
        <w:lastRenderedPageBreak/>
        <w:t xml:space="preserve">judecătorii </w:t>
      </w:r>
      <w:r>
        <w:rPr>
          <w:sz w:val="22"/>
          <w:szCs w:val="22"/>
          <w:lang w:val="ro-RO"/>
        </w:rPr>
        <w:t>ș</w:t>
      </w:r>
      <w:r w:rsidRPr="00FA1765">
        <w:rPr>
          <w:sz w:val="22"/>
          <w:szCs w:val="22"/>
          <w:lang w:val="ro-RO"/>
        </w:rPr>
        <w:t>i 1 tribunal, fiind suplimentate în mod corelativ schemele de personal la 2 cur</w:t>
      </w:r>
      <w:r>
        <w:rPr>
          <w:sz w:val="22"/>
          <w:szCs w:val="22"/>
          <w:lang w:val="ro-RO"/>
        </w:rPr>
        <w:t>ț</w:t>
      </w:r>
      <w:r w:rsidRPr="00FA1765">
        <w:rPr>
          <w:sz w:val="22"/>
          <w:szCs w:val="22"/>
          <w:lang w:val="ro-RO"/>
        </w:rPr>
        <w:t xml:space="preserve">i de apel, 2 tribunale </w:t>
      </w:r>
      <w:r>
        <w:rPr>
          <w:sz w:val="22"/>
          <w:szCs w:val="22"/>
          <w:lang w:val="ro-RO"/>
        </w:rPr>
        <w:t>ș</w:t>
      </w:r>
      <w:r w:rsidRPr="00FA1765">
        <w:rPr>
          <w:sz w:val="22"/>
          <w:szCs w:val="22"/>
          <w:lang w:val="ro-RO"/>
        </w:rPr>
        <w:t>i o judecătorie.</w:t>
      </w:r>
    </w:p>
    <w:p w:rsidR="00FD1C6A" w:rsidRPr="00FA1765" w:rsidRDefault="00FD1C6A" w:rsidP="00CA41FA">
      <w:pPr>
        <w:ind w:firstLine="567"/>
        <w:jc w:val="both"/>
        <w:rPr>
          <w:sz w:val="22"/>
          <w:szCs w:val="22"/>
          <w:lang w:val="ro-RO"/>
        </w:rPr>
      </w:pPr>
      <w:r w:rsidRPr="00FA1765">
        <w:rPr>
          <w:sz w:val="22"/>
          <w:szCs w:val="22"/>
          <w:lang w:val="ro-RO"/>
        </w:rPr>
        <w:t xml:space="preserve">Propunerile de redistribuire a posturilor de grefier au fost analizate în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a din data de 27.03.2014 a Grupului de lucru „Programul privind volumul optim la nivelul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 constituit în cadrul Consiliului Superior al Magistraturii.</w:t>
      </w:r>
    </w:p>
    <w:p w:rsidR="00FD1C6A" w:rsidRPr="00FA1765" w:rsidRDefault="00FD1C6A" w:rsidP="00CA41FA">
      <w:pPr>
        <w:ind w:firstLine="567"/>
        <w:jc w:val="both"/>
        <w:rPr>
          <w:sz w:val="22"/>
          <w:szCs w:val="22"/>
          <w:lang w:val="ro-RO"/>
        </w:rPr>
      </w:pPr>
      <w:r w:rsidRPr="00FA1765">
        <w:rPr>
          <w:sz w:val="22"/>
          <w:szCs w:val="22"/>
          <w:lang w:val="ro-RO"/>
        </w:rPr>
        <w:t>În cadrul analizei efectuate au fost vizate, pentru reducere, instan</w:t>
      </w:r>
      <w:r>
        <w:rPr>
          <w:sz w:val="22"/>
          <w:szCs w:val="22"/>
          <w:lang w:val="ro-RO"/>
        </w:rPr>
        <w:t>ț</w:t>
      </w:r>
      <w:r w:rsidRPr="00FA1765">
        <w:rPr>
          <w:sz w:val="22"/>
          <w:szCs w:val="22"/>
          <w:lang w:val="ro-RO"/>
        </w:rPr>
        <w:t>ele la care s-a înregistrat, la nivelul anului 2013, o încărcătură/post de grefier sub media la nivel na</w:t>
      </w:r>
      <w:r>
        <w:rPr>
          <w:sz w:val="22"/>
          <w:szCs w:val="22"/>
          <w:lang w:val="ro-RO"/>
        </w:rPr>
        <w:t>ț</w:t>
      </w:r>
      <w:r w:rsidRPr="00FA1765">
        <w:rPr>
          <w:sz w:val="22"/>
          <w:szCs w:val="22"/>
          <w:lang w:val="ro-RO"/>
        </w:rPr>
        <w:t>ional (359 cauze), iar raportul post grefier/post judecător s-a situat peste media na</w:t>
      </w:r>
      <w:r>
        <w:rPr>
          <w:sz w:val="22"/>
          <w:szCs w:val="22"/>
          <w:lang w:val="ro-RO"/>
        </w:rPr>
        <w:t>ț</w:t>
      </w:r>
      <w:r w:rsidRPr="00FA1765">
        <w:rPr>
          <w:sz w:val="22"/>
          <w:szCs w:val="22"/>
          <w:lang w:val="ro-RO"/>
        </w:rPr>
        <w:t>ională.</w:t>
      </w:r>
    </w:p>
    <w:p w:rsidR="00FD1C6A" w:rsidRPr="00FA1765" w:rsidRDefault="00FD1C6A" w:rsidP="00CA41FA">
      <w:pPr>
        <w:ind w:firstLine="567"/>
        <w:jc w:val="both"/>
        <w:rPr>
          <w:bCs/>
          <w:sz w:val="22"/>
          <w:szCs w:val="22"/>
          <w:lang w:val="ro-RO"/>
        </w:rPr>
      </w:pPr>
      <w:r w:rsidRPr="00FA1765">
        <w:rPr>
          <w:sz w:val="22"/>
          <w:szCs w:val="22"/>
          <w:lang w:val="ro-RO"/>
        </w:rPr>
        <w:t>În fine, referitor la aceea</w:t>
      </w:r>
      <w:r>
        <w:rPr>
          <w:sz w:val="22"/>
          <w:szCs w:val="22"/>
          <w:lang w:val="ro-RO"/>
        </w:rPr>
        <w:t>ș</w:t>
      </w:r>
      <w:r w:rsidRPr="00FA1765">
        <w:rPr>
          <w:sz w:val="22"/>
          <w:szCs w:val="22"/>
          <w:lang w:val="ro-RO"/>
        </w:rPr>
        <w:t>i problematică a echilibrării schemelor, prin hotărârea nr. 1133/21.10.2014, Sec</w:t>
      </w:r>
      <w:r>
        <w:rPr>
          <w:sz w:val="22"/>
          <w:szCs w:val="22"/>
          <w:lang w:val="ro-RO"/>
        </w:rPr>
        <w:t>ț</w:t>
      </w:r>
      <w:r w:rsidRPr="00FA1765">
        <w:rPr>
          <w:sz w:val="22"/>
          <w:szCs w:val="22"/>
          <w:lang w:val="ro-RO"/>
        </w:rPr>
        <w:t xml:space="preserve">ia pentru judecători a Consiliului Superior al Magistraturii </w:t>
      </w:r>
      <w:r w:rsidRPr="00FA1765">
        <w:rPr>
          <w:bCs/>
          <w:sz w:val="22"/>
          <w:szCs w:val="22"/>
          <w:lang w:val="ro-RO"/>
        </w:rPr>
        <w:t xml:space="preserve">a aprobat procedura de urmat în vederea redistribuirii de posturi de judecător, prin stabilirea unor etape prealabile adoptării hotărârii de redistribuire, iar în </w:t>
      </w:r>
      <w:r>
        <w:rPr>
          <w:bCs/>
          <w:sz w:val="22"/>
          <w:szCs w:val="22"/>
          <w:lang w:val="ro-RO"/>
        </w:rPr>
        <w:t>ș</w:t>
      </w:r>
      <w:r w:rsidRPr="00FA1765">
        <w:rPr>
          <w:bCs/>
          <w:sz w:val="22"/>
          <w:szCs w:val="22"/>
          <w:lang w:val="ro-RO"/>
        </w:rPr>
        <w:t>edin</w:t>
      </w:r>
      <w:r>
        <w:rPr>
          <w:bCs/>
          <w:sz w:val="22"/>
          <w:szCs w:val="22"/>
          <w:lang w:val="ro-RO"/>
        </w:rPr>
        <w:t>ț</w:t>
      </w:r>
      <w:r w:rsidRPr="00FA1765">
        <w:rPr>
          <w:bCs/>
          <w:sz w:val="22"/>
          <w:szCs w:val="22"/>
          <w:lang w:val="ro-RO"/>
        </w:rPr>
        <w:t>a din data de 11 decembrie 2014, Plenul Consiliului Superior al Magistraturii a hotărât înfiin</w:t>
      </w:r>
      <w:r>
        <w:rPr>
          <w:bCs/>
          <w:sz w:val="22"/>
          <w:szCs w:val="22"/>
          <w:lang w:val="ro-RO"/>
        </w:rPr>
        <w:t>ț</w:t>
      </w:r>
      <w:r w:rsidRPr="00FA1765">
        <w:rPr>
          <w:bCs/>
          <w:sz w:val="22"/>
          <w:szCs w:val="22"/>
          <w:lang w:val="ro-RO"/>
        </w:rPr>
        <w:t>area unui grup de lucru constituit din reprezentan</w:t>
      </w:r>
      <w:r>
        <w:rPr>
          <w:bCs/>
          <w:sz w:val="22"/>
          <w:szCs w:val="22"/>
          <w:lang w:val="ro-RO"/>
        </w:rPr>
        <w:t>ț</w:t>
      </w:r>
      <w:r w:rsidRPr="00FA1765">
        <w:rPr>
          <w:bCs/>
          <w:sz w:val="22"/>
          <w:szCs w:val="22"/>
          <w:lang w:val="ro-RO"/>
        </w:rPr>
        <w:t xml:space="preserve">i ai Consiliului Superior al Magistraturii </w:t>
      </w:r>
      <w:r>
        <w:rPr>
          <w:bCs/>
          <w:sz w:val="22"/>
          <w:szCs w:val="22"/>
          <w:lang w:val="ro-RO"/>
        </w:rPr>
        <w:t>ș</w:t>
      </w:r>
      <w:r w:rsidRPr="00FA1765">
        <w:rPr>
          <w:bCs/>
          <w:sz w:val="22"/>
          <w:szCs w:val="22"/>
          <w:lang w:val="ro-RO"/>
        </w:rPr>
        <w:t>i ai Ministerului Justi</w:t>
      </w:r>
      <w:r>
        <w:rPr>
          <w:bCs/>
          <w:sz w:val="22"/>
          <w:szCs w:val="22"/>
          <w:lang w:val="ro-RO"/>
        </w:rPr>
        <w:t>ț</w:t>
      </w:r>
      <w:r w:rsidRPr="00FA1765">
        <w:rPr>
          <w:bCs/>
          <w:sz w:val="22"/>
          <w:szCs w:val="22"/>
          <w:lang w:val="ro-RO"/>
        </w:rPr>
        <w:t>iei în care să se analizeze procedura de redistribuire a posturilor de judecător din schemele instan</w:t>
      </w:r>
      <w:r>
        <w:rPr>
          <w:bCs/>
          <w:sz w:val="22"/>
          <w:szCs w:val="22"/>
          <w:lang w:val="ro-RO"/>
        </w:rPr>
        <w:t>ț</w:t>
      </w:r>
      <w:r w:rsidRPr="00FA1765">
        <w:rPr>
          <w:bCs/>
          <w:sz w:val="22"/>
          <w:szCs w:val="22"/>
          <w:lang w:val="ro-RO"/>
        </w:rPr>
        <w:t>elor judecătore</w:t>
      </w:r>
      <w:r>
        <w:rPr>
          <w:bCs/>
          <w:sz w:val="22"/>
          <w:szCs w:val="22"/>
          <w:lang w:val="ro-RO"/>
        </w:rPr>
        <w:t>ș</w:t>
      </w:r>
      <w:r w:rsidRPr="00FA1765">
        <w:rPr>
          <w:bCs/>
          <w:sz w:val="22"/>
          <w:szCs w:val="22"/>
          <w:lang w:val="ro-RO"/>
        </w:rPr>
        <w:t xml:space="preserve">ti. </w:t>
      </w:r>
    </w:p>
    <w:p w:rsidR="00FD1C6A" w:rsidRPr="00FA1765" w:rsidRDefault="00FD1C6A" w:rsidP="00AF3804">
      <w:pPr>
        <w:ind w:firstLine="708"/>
        <w:jc w:val="both"/>
        <w:rPr>
          <w:sz w:val="22"/>
          <w:szCs w:val="22"/>
          <w:lang w:val="ro-RO"/>
        </w:rPr>
      </w:pPr>
      <w:r w:rsidRPr="00FA1765">
        <w:rPr>
          <w:b/>
          <w:sz w:val="22"/>
          <w:szCs w:val="22"/>
          <w:lang w:val="ro-RO"/>
        </w:rPr>
        <w:t>b)</w:t>
      </w:r>
      <w:r w:rsidRPr="00FA1765">
        <w:rPr>
          <w:sz w:val="22"/>
          <w:szCs w:val="22"/>
          <w:lang w:val="ro-RO"/>
        </w:rPr>
        <w:t xml:space="preserve"> Prin hotărârea nr. 1091 din data de 28.11.2012, Plenul Consiliului Superior al Magistraturii </w:t>
      </w:r>
      <w:r>
        <w:rPr>
          <w:sz w:val="22"/>
          <w:szCs w:val="22"/>
          <w:lang w:val="ro-RO"/>
        </w:rPr>
        <w:t>ș</w:t>
      </w:r>
      <w:r w:rsidRPr="00FA1765">
        <w:rPr>
          <w:sz w:val="22"/>
          <w:szCs w:val="22"/>
          <w:lang w:val="ro-RO"/>
        </w:rPr>
        <w:t>i-a însu</w:t>
      </w:r>
      <w:r>
        <w:rPr>
          <w:sz w:val="22"/>
          <w:szCs w:val="22"/>
          <w:lang w:val="ro-RO"/>
        </w:rPr>
        <w:t>ș</w:t>
      </w:r>
      <w:r w:rsidRPr="00FA1765">
        <w:rPr>
          <w:sz w:val="22"/>
          <w:szCs w:val="22"/>
          <w:lang w:val="ro-RO"/>
        </w:rPr>
        <w:t xml:space="preserve">it Planul de măsuri privind punerea în aplicare a Codului civil, Codului de procedură civilă, Codului penal </w:t>
      </w:r>
      <w:r>
        <w:rPr>
          <w:sz w:val="22"/>
          <w:szCs w:val="22"/>
          <w:lang w:val="ro-RO"/>
        </w:rPr>
        <w:t>ș</w:t>
      </w:r>
      <w:r w:rsidRPr="00FA1765">
        <w:rPr>
          <w:sz w:val="22"/>
          <w:szCs w:val="22"/>
          <w:lang w:val="ro-RO"/>
        </w:rPr>
        <w:t>i a Codului de procedură penală.</w:t>
      </w:r>
    </w:p>
    <w:p w:rsidR="00FD1C6A" w:rsidRPr="00FA1765" w:rsidRDefault="00FD1C6A" w:rsidP="00AF3804">
      <w:pPr>
        <w:jc w:val="both"/>
        <w:rPr>
          <w:sz w:val="22"/>
          <w:szCs w:val="22"/>
          <w:lang w:val="ro-RO"/>
        </w:rPr>
      </w:pPr>
      <w:r w:rsidRPr="00FA1765">
        <w:rPr>
          <w:b/>
          <w:sz w:val="22"/>
          <w:szCs w:val="22"/>
          <w:lang w:val="ro-RO"/>
        </w:rPr>
        <w:t xml:space="preserve"> </w:t>
      </w:r>
      <w:r w:rsidRPr="00FA1765">
        <w:rPr>
          <w:b/>
          <w:sz w:val="22"/>
          <w:szCs w:val="22"/>
          <w:lang w:val="ro-RO"/>
        </w:rPr>
        <w:tab/>
        <w:t>b.1)</w:t>
      </w:r>
      <w:r w:rsidRPr="00FA1765">
        <w:rPr>
          <w:sz w:val="22"/>
          <w:szCs w:val="22"/>
          <w:lang w:val="ro-RO"/>
        </w:rPr>
        <w:t xml:space="preserve"> Una dintre măsurile stabilite prin planul sus-men</w:t>
      </w:r>
      <w:r>
        <w:rPr>
          <w:sz w:val="22"/>
          <w:szCs w:val="22"/>
          <w:lang w:val="ro-RO"/>
        </w:rPr>
        <w:t>ț</w:t>
      </w:r>
      <w:r w:rsidRPr="00FA1765">
        <w:rPr>
          <w:sz w:val="22"/>
          <w:szCs w:val="22"/>
          <w:lang w:val="ro-RO"/>
        </w:rPr>
        <w:t>ionat prive</w:t>
      </w:r>
      <w:r>
        <w:rPr>
          <w:sz w:val="22"/>
          <w:szCs w:val="22"/>
          <w:lang w:val="ro-RO"/>
        </w:rPr>
        <w:t>ș</w:t>
      </w:r>
      <w:r w:rsidRPr="00FA1765">
        <w:rPr>
          <w:sz w:val="22"/>
          <w:szCs w:val="22"/>
          <w:lang w:val="ro-RO"/>
        </w:rPr>
        <w:t xml:space="preserve">te </w:t>
      </w:r>
      <w:r w:rsidRPr="00FA1765">
        <w:rPr>
          <w:i/>
          <w:sz w:val="22"/>
          <w:szCs w:val="22"/>
          <w:lang w:val="ro-RO"/>
        </w:rPr>
        <w:t>suplimentarea schemelor de personal ale instan</w:t>
      </w:r>
      <w:r>
        <w:rPr>
          <w:i/>
          <w:sz w:val="22"/>
          <w:szCs w:val="22"/>
          <w:lang w:val="ro-RO"/>
        </w:rPr>
        <w:t>ț</w:t>
      </w:r>
      <w:r w:rsidRPr="00FA1765">
        <w:rPr>
          <w:i/>
          <w:sz w:val="22"/>
          <w:szCs w:val="22"/>
          <w:lang w:val="ro-RO"/>
        </w:rPr>
        <w:t xml:space="preserve">elor </w:t>
      </w:r>
      <w:r>
        <w:rPr>
          <w:i/>
          <w:sz w:val="22"/>
          <w:szCs w:val="22"/>
          <w:lang w:val="ro-RO"/>
        </w:rPr>
        <w:t>ș</w:t>
      </w:r>
      <w:r w:rsidRPr="00FA1765">
        <w:rPr>
          <w:i/>
          <w:sz w:val="22"/>
          <w:szCs w:val="22"/>
          <w:lang w:val="ro-RO"/>
        </w:rPr>
        <w:t>i parchetelor</w:t>
      </w:r>
      <w:r w:rsidRPr="00FA1765">
        <w:rPr>
          <w:sz w:val="22"/>
          <w:szCs w:val="22"/>
          <w:lang w:val="ro-RO"/>
        </w:rPr>
        <w:t xml:space="preserve"> în vederea pregătirii sistemului judiciar pentru implementarea noilor coduri. </w:t>
      </w:r>
    </w:p>
    <w:p w:rsidR="00FD1C6A" w:rsidRPr="00FA1765" w:rsidRDefault="00FD1C6A" w:rsidP="00CA41FA">
      <w:pPr>
        <w:ind w:firstLine="567"/>
        <w:jc w:val="both"/>
        <w:rPr>
          <w:sz w:val="22"/>
          <w:szCs w:val="22"/>
          <w:lang w:val="ro-RO"/>
        </w:rPr>
      </w:pPr>
      <w:r w:rsidRPr="00FA1765">
        <w:rPr>
          <w:sz w:val="22"/>
          <w:szCs w:val="22"/>
          <w:lang w:val="ro-RO"/>
        </w:rPr>
        <w:t>În acest context, î</w:t>
      </w:r>
      <w:r w:rsidRPr="00FA1765">
        <w:rPr>
          <w:bCs/>
          <w:sz w:val="22"/>
          <w:szCs w:val="22"/>
          <w:lang w:val="ro-RO"/>
        </w:rPr>
        <w:t xml:space="preserve">n </w:t>
      </w:r>
      <w:r>
        <w:rPr>
          <w:bCs/>
          <w:sz w:val="22"/>
          <w:szCs w:val="22"/>
          <w:lang w:val="ro-RO"/>
        </w:rPr>
        <w:t>ș</w:t>
      </w:r>
      <w:r w:rsidRPr="00FA1765">
        <w:rPr>
          <w:bCs/>
          <w:sz w:val="22"/>
          <w:szCs w:val="22"/>
          <w:lang w:val="ro-RO"/>
        </w:rPr>
        <w:t>edin</w:t>
      </w:r>
      <w:r>
        <w:rPr>
          <w:bCs/>
          <w:sz w:val="22"/>
          <w:szCs w:val="22"/>
          <w:lang w:val="ro-RO"/>
        </w:rPr>
        <w:t>ț</w:t>
      </w:r>
      <w:r w:rsidRPr="00FA1765">
        <w:rPr>
          <w:bCs/>
          <w:sz w:val="22"/>
          <w:szCs w:val="22"/>
          <w:lang w:val="ro-RO"/>
        </w:rPr>
        <w:t>a din data de 27.06.2013, Plenul Consiliului Superior al Magistraturii a apreciat că se impune efectuarea, în timp util, a demersurilor necesare în vederea adoptării hotărârii de guvern pentru suplimentarea schemelor de personal ale instan</w:t>
      </w:r>
      <w:r>
        <w:rPr>
          <w:bCs/>
          <w:sz w:val="22"/>
          <w:szCs w:val="22"/>
          <w:lang w:val="ro-RO"/>
        </w:rPr>
        <w:t>ț</w:t>
      </w:r>
      <w:r w:rsidRPr="00FA1765">
        <w:rPr>
          <w:bCs/>
          <w:sz w:val="22"/>
          <w:szCs w:val="22"/>
          <w:lang w:val="ro-RO"/>
        </w:rPr>
        <w:t>elor judecătore</w:t>
      </w:r>
      <w:r>
        <w:rPr>
          <w:bCs/>
          <w:sz w:val="22"/>
          <w:szCs w:val="22"/>
          <w:lang w:val="ro-RO"/>
        </w:rPr>
        <w:t>ș</w:t>
      </w:r>
      <w:r w:rsidRPr="00FA1765">
        <w:rPr>
          <w:bCs/>
          <w:sz w:val="22"/>
          <w:szCs w:val="22"/>
          <w:lang w:val="ro-RO"/>
        </w:rPr>
        <w:t>ti cu posturile prevăzute pentru anul 2014, astfel că</w:t>
      </w:r>
      <w:r w:rsidRPr="00FA1765">
        <w:rPr>
          <w:sz w:val="22"/>
          <w:szCs w:val="22"/>
          <w:lang w:val="ro-RO"/>
        </w:rPr>
        <w:t xml:space="preserve"> a sesizat Ministerul Justi</w:t>
      </w:r>
      <w:r>
        <w:rPr>
          <w:sz w:val="22"/>
          <w:szCs w:val="22"/>
          <w:lang w:val="ro-RO"/>
        </w:rPr>
        <w:t>ț</w:t>
      </w:r>
      <w:r w:rsidRPr="00FA1765">
        <w:rPr>
          <w:sz w:val="22"/>
          <w:szCs w:val="22"/>
          <w:lang w:val="ro-RO"/>
        </w:rPr>
        <w:t>iei în acest sens</w:t>
      </w:r>
      <w:r w:rsidRPr="00FA1765">
        <w:rPr>
          <w:bCs/>
          <w:sz w:val="22"/>
          <w:szCs w:val="22"/>
          <w:lang w:val="ro-RO"/>
        </w:rPr>
        <w:t>.</w:t>
      </w:r>
      <w:r w:rsidRPr="00FA1765">
        <w:rPr>
          <w:sz w:val="22"/>
          <w:szCs w:val="22"/>
          <w:lang w:val="ro-RO"/>
        </w:rPr>
        <w:t xml:space="preserve"> În continuarea acestui demers, prin Hotărârea nr. 893/19.09.2013, Plenul Consiliului a avizat favorabil proiectul de hotărâre a Guvernului pentru modificarea Hotărârii Guvernului nr. 652/2009 privind organizarea </w:t>
      </w:r>
      <w:r>
        <w:rPr>
          <w:sz w:val="22"/>
          <w:szCs w:val="22"/>
          <w:lang w:val="ro-RO"/>
        </w:rPr>
        <w:t>ș</w:t>
      </w:r>
      <w:r w:rsidRPr="00FA1765">
        <w:rPr>
          <w:sz w:val="22"/>
          <w:szCs w:val="22"/>
          <w:lang w:val="ro-RO"/>
        </w:rPr>
        <w:t>i func</w:t>
      </w:r>
      <w:r>
        <w:rPr>
          <w:sz w:val="22"/>
          <w:szCs w:val="22"/>
          <w:lang w:val="ro-RO"/>
        </w:rPr>
        <w:t>ț</w:t>
      </w:r>
      <w:r w:rsidRPr="00FA1765">
        <w:rPr>
          <w:sz w:val="22"/>
          <w:szCs w:val="22"/>
          <w:lang w:val="ro-RO"/>
        </w:rPr>
        <w:t>ionarea Ministerului Justi</w:t>
      </w:r>
      <w:r>
        <w:rPr>
          <w:sz w:val="22"/>
          <w:szCs w:val="22"/>
          <w:lang w:val="ro-RO"/>
        </w:rPr>
        <w:t>ț</w:t>
      </w:r>
      <w:r w:rsidRPr="00FA1765">
        <w:rPr>
          <w:sz w:val="22"/>
          <w:szCs w:val="22"/>
          <w:lang w:val="ro-RO"/>
        </w:rPr>
        <w:t>iei, în sensul suplimentării numărului maxim de posturi pentru cur</w:t>
      </w:r>
      <w:r>
        <w:rPr>
          <w:sz w:val="22"/>
          <w:szCs w:val="22"/>
          <w:lang w:val="ro-RO"/>
        </w:rPr>
        <w:t>ț</w:t>
      </w:r>
      <w:r w:rsidRPr="00FA1765">
        <w:rPr>
          <w:sz w:val="22"/>
          <w:szCs w:val="22"/>
          <w:lang w:val="ro-RO"/>
        </w:rPr>
        <w:t xml:space="preserve">ile de apel, tribunale, tribunale specializate </w:t>
      </w:r>
      <w:r>
        <w:rPr>
          <w:sz w:val="22"/>
          <w:szCs w:val="22"/>
          <w:lang w:val="ro-RO"/>
        </w:rPr>
        <w:t>ș</w:t>
      </w:r>
      <w:r w:rsidRPr="00FA1765">
        <w:rPr>
          <w:sz w:val="22"/>
          <w:szCs w:val="22"/>
          <w:lang w:val="ro-RO"/>
        </w:rPr>
        <w:t xml:space="preserve">i judecătorii cu 350 de posturi (150 posturi de judecător </w:t>
      </w:r>
      <w:r>
        <w:rPr>
          <w:sz w:val="22"/>
          <w:szCs w:val="22"/>
          <w:lang w:val="ro-RO"/>
        </w:rPr>
        <w:t>ș</w:t>
      </w:r>
      <w:r w:rsidRPr="00FA1765">
        <w:rPr>
          <w:sz w:val="22"/>
          <w:szCs w:val="22"/>
          <w:lang w:val="ro-RO"/>
        </w:rPr>
        <w:t>i 200 posturi de personal auxiliar de specialitate).</w:t>
      </w:r>
    </w:p>
    <w:p w:rsidR="00FD1C6A" w:rsidRPr="00FA1765" w:rsidRDefault="00FD1C6A" w:rsidP="00CA41FA">
      <w:pPr>
        <w:ind w:firstLine="567"/>
        <w:jc w:val="both"/>
        <w:rPr>
          <w:i/>
          <w:sz w:val="22"/>
          <w:szCs w:val="22"/>
          <w:lang w:val="ro-RO"/>
        </w:rPr>
      </w:pPr>
      <w:r w:rsidRPr="00FA1765">
        <w:rPr>
          <w:sz w:val="22"/>
          <w:szCs w:val="22"/>
          <w:lang w:val="ro-RO"/>
        </w:rPr>
        <w:t xml:space="preserve">Cu toate acestea, prin H.G. nr. 137/2014 pentru modificarea anexei nr. 2 la Hotărârea Guvernului nr. 652/2009 privind organizarea </w:t>
      </w:r>
      <w:r>
        <w:rPr>
          <w:sz w:val="22"/>
          <w:szCs w:val="22"/>
          <w:lang w:val="ro-RO"/>
        </w:rPr>
        <w:t>ș</w:t>
      </w:r>
      <w:r w:rsidRPr="00FA1765">
        <w:rPr>
          <w:sz w:val="22"/>
          <w:szCs w:val="22"/>
          <w:lang w:val="ro-RO"/>
        </w:rPr>
        <w:t>i func</w:t>
      </w:r>
      <w:r>
        <w:rPr>
          <w:sz w:val="22"/>
          <w:szCs w:val="22"/>
          <w:lang w:val="ro-RO"/>
        </w:rPr>
        <w:t>ț</w:t>
      </w:r>
      <w:r w:rsidRPr="00FA1765">
        <w:rPr>
          <w:sz w:val="22"/>
          <w:szCs w:val="22"/>
          <w:lang w:val="ro-RO"/>
        </w:rPr>
        <w:t>ionarea Ministerului Justi</w:t>
      </w:r>
      <w:r>
        <w:rPr>
          <w:sz w:val="22"/>
          <w:szCs w:val="22"/>
          <w:lang w:val="ro-RO"/>
        </w:rPr>
        <w:t>ț</w:t>
      </w:r>
      <w:r w:rsidRPr="00FA1765">
        <w:rPr>
          <w:sz w:val="22"/>
          <w:szCs w:val="22"/>
          <w:lang w:val="ro-RO"/>
        </w:rPr>
        <w:t>iei, s</w:t>
      </w:r>
      <w:r w:rsidRPr="00FA1765">
        <w:rPr>
          <w:i/>
          <w:sz w:val="22"/>
          <w:szCs w:val="22"/>
          <w:lang w:val="ro-RO"/>
        </w:rPr>
        <w:t>-a prevăzut</w:t>
      </w:r>
      <w:r w:rsidRPr="00FA1765">
        <w:rPr>
          <w:b/>
          <w:i/>
          <w:sz w:val="22"/>
          <w:szCs w:val="22"/>
          <w:lang w:val="ro-RO"/>
        </w:rPr>
        <w:t xml:space="preserve"> </w:t>
      </w:r>
      <w:r w:rsidRPr="00FA1765">
        <w:rPr>
          <w:i/>
          <w:sz w:val="22"/>
          <w:szCs w:val="22"/>
          <w:lang w:val="ro-RO"/>
        </w:rPr>
        <w:t>suplimentarea numărului de posturi de personal auxiliar de specialitate cu numai 90 de posturi.</w:t>
      </w:r>
    </w:p>
    <w:p w:rsidR="00FD1C6A" w:rsidRPr="00FA1765" w:rsidRDefault="00FD1C6A" w:rsidP="00CA41FA">
      <w:pPr>
        <w:ind w:firstLine="567"/>
        <w:jc w:val="both"/>
        <w:rPr>
          <w:i/>
          <w:sz w:val="22"/>
          <w:szCs w:val="22"/>
          <w:lang w:val="ro-RO"/>
        </w:rPr>
      </w:pPr>
      <w:r w:rsidRPr="00FA1765">
        <w:rPr>
          <w:sz w:val="22"/>
          <w:szCs w:val="22"/>
          <w:lang w:val="ro-RO"/>
        </w:rPr>
        <w:t>În vederea repartizării pe instan</w:t>
      </w:r>
      <w:r>
        <w:rPr>
          <w:sz w:val="22"/>
          <w:szCs w:val="22"/>
          <w:lang w:val="ro-RO"/>
        </w:rPr>
        <w:t>ț</w:t>
      </w:r>
      <w:r w:rsidRPr="00FA1765">
        <w:rPr>
          <w:sz w:val="22"/>
          <w:szCs w:val="22"/>
          <w:lang w:val="ro-RO"/>
        </w:rPr>
        <w:t>e a posturilor respective, prin Hotărârea nr. 445/2014, Plenul Consiliului Superior al Magistraturii a acordat aviz conform pentru distribuire, astfel: 46 de posturi la judecătorii</w:t>
      </w:r>
      <w:r w:rsidRPr="00FA1765">
        <w:rPr>
          <w:b/>
          <w:sz w:val="22"/>
          <w:szCs w:val="22"/>
          <w:lang w:val="ro-RO"/>
        </w:rPr>
        <w:t xml:space="preserve"> </w:t>
      </w:r>
      <w:r w:rsidRPr="00FA1765">
        <w:rPr>
          <w:sz w:val="22"/>
          <w:szCs w:val="22"/>
          <w:lang w:val="ro-RO"/>
        </w:rPr>
        <w:t>(alocate către 31 de judecătorii), 31 de posturi la tribunale</w:t>
      </w:r>
      <w:r w:rsidRPr="00FA1765">
        <w:rPr>
          <w:b/>
          <w:sz w:val="22"/>
          <w:szCs w:val="22"/>
          <w:lang w:val="ro-RO"/>
        </w:rPr>
        <w:t xml:space="preserve"> </w:t>
      </w:r>
      <w:r w:rsidRPr="00FA1765">
        <w:rPr>
          <w:sz w:val="22"/>
          <w:szCs w:val="22"/>
          <w:lang w:val="ro-RO"/>
        </w:rPr>
        <w:t>(alocate către 24 de tribunale)</w:t>
      </w:r>
      <w:r w:rsidRPr="00FA1765">
        <w:rPr>
          <w:b/>
          <w:sz w:val="22"/>
          <w:szCs w:val="22"/>
          <w:lang w:val="ro-RO"/>
        </w:rPr>
        <w:t xml:space="preserve"> </w:t>
      </w:r>
      <w:r>
        <w:rPr>
          <w:sz w:val="22"/>
          <w:szCs w:val="22"/>
          <w:lang w:val="ro-RO"/>
        </w:rPr>
        <w:t>ș</w:t>
      </w:r>
      <w:r w:rsidRPr="00FA1765">
        <w:rPr>
          <w:sz w:val="22"/>
          <w:szCs w:val="22"/>
          <w:lang w:val="ro-RO"/>
        </w:rPr>
        <w:t>i 13 posturi la cur</w:t>
      </w:r>
      <w:r>
        <w:rPr>
          <w:sz w:val="22"/>
          <w:szCs w:val="22"/>
          <w:lang w:val="ro-RO"/>
        </w:rPr>
        <w:t>ț</w:t>
      </w:r>
      <w:r w:rsidRPr="00FA1765">
        <w:rPr>
          <w:sz w:val="22"/>
          <w:szCs w:val="22"/>
          <w:lang w:val="ro-RO"/>
        </w:rPr>
        <w:t>ile de apel</w:t>
      </w:r>
      <w:r w:rsidRPr="00FA1765">
        <w:rPr>
          <w:b/>
          <w:sz w:val="22"/>
          <w:szCs w:val="22"/>
          <w:lang w:val="ro-RO"/>
        </w:rPr>
        <w:t xml:space="preserve"> </w:t>
      </w:r>
      <w:r w:rsidRPr="00FA1765">
        <w:rPr>
          <w:sz w:val="22"/>
          <w:szCs w:val="22"/>
          <w:lang w:val="ro-RO"/>
        </w:rPr>
        <w:t>(alocate către 9 cur</w:t>
      </w:r>
      <w:r>
        <w:rPr>
          <w:sz w:val="22"/>
          <w:szCs w:val="22"/>
          <w:lang w:val="ro-RO"/>
        </w:rPr>
        <w:t>ț</w:t>
      </w:r>
      <w:r w:rsidRPr="00FA1765">
        <w:rPr>
          <w:sz w:val="22"/>
          <w:szCs w:val="22"/>
          <w:lang w:val="ro-RO"/>
        </w:rPr>
        <w:t>i de apel).</w:t>
      </w:r>
    </w:p>
    <w:p w:rsidR="00FD1C6A" w:rsidRPr="00FA1765" w:rsidRDefault="00FD1C6A" w:rsidP="00CA41FA">
      <w:pPr>
        <w:ind w:firstLine="567"/>
        <w:jc w:val="both"/>
        <w:rPr>
          <w:b/>
          <w:i/>
          <w:sz w:val="22"/>
          <w:szCs w:val="22"/>
          <w:lang w:val="ro-RO"/>
        </w:rPr>
      </w:pPr>
      <w:r w:rsidRPr="00FA1765">
        <w:rPr>
          <w:sz w:val="22"/>
          <w:szCs w:val="22"/>
          <w:lang w:val="ro-RO"/>
        </w:rPr>
        <w:t>La adoptarea hotărârii de redistribuire, Plenul Consiliului a apreciat că este necesară alocarea de posturi de grefier pe toate gradele de jurisdic</w:t>
      </w:r>
      <w:r>
        <w:rPr>
          <w:sz w:val="22"/>
          <w:szCs w:val="22"/>
          <w:lang w:val="ro-RO"/>
        </w:rPr>
        <w:t>ț</w:t>
      </w:r>
      <w:r w:rsidRPr="00FA1765">
        <w:rPr>
          <w:sz w:val="22"/>
          <w:szCs w:val="22"/>
          <w:lang w:val="ro-RO"/>
        </w:rPr>
        <w:t>ie, în raport cu ponderea volumului de activitate, reevaluarea încărcăturii pe grefier la fiecare dintre judecătorii în func</w:t>
      </w:r>
      <w:r>
        <w:rPr>
          <w:sz w:val="22"/>
          <w:szCs w:val="22"/>
          <w:lang w:val="ro-RO"/>
        </w:rPr>
        <w:t>ț</w:t>
      </w:r>
      <w:r w:rsidRPr="00FA1765">
        <w:rPr>
          <w:sz w:val="22"/>
          <w:szCs w:val="22"/>
          <w:lang w:val="ro-RO"/>
        </w:rPr>
        <w:t xml:space="preserve">ie, precum </w:t>
      </w:r>
      <w:r>
        <w:rPr>
          <w:sz w:val="22"/>
          <w:szCs w:val="22"/>
          <w:lang w:val="ro-RO"/>
        </w:rPr>
        <w:t>ș</w:t>
      </w:r>
      <w:r w:rsidRPr="00FA1765">
        <w:rPr>
          <w:sz w:val="22"/>
          <w:szCs w:val="22"/>
          <w:lang w:val="ro-RO"/>
        </w:rPr>
        <w:t>i cu procentul pe care îl reprezintă cauzele având ca obiect încuviin</w:t>
      </w:r>
      <w:r>
        <w:rPr>
          <w:sz w:val="22"/>
          <w:szCs w:val="22"/>
          <w:lang w:val="ro-RO"/>
        </w:rPr>
        <w:t>ț</w:t>
      </w:r>
      <w:r w:rsidRPr="00FA1765">
        <w:rPr>
          <w:sz w:val="22"/>
          <w:szCs w:val="22"/>
          <w:lang w:val="ro-RO"/>
        </w:rPr>
        <w:t>area executării silite în cadrul volumului total de dosare nou intrate, pentru fiecare instan</w:t>
      </w:r>
      <w:r>
        <w:rPr>
          <w:sz w:val="22"/>
          <w:szCs w:val="22"/>
          <w:lang w:val="ro-RO"/>
        </w:rPr>
        <w:t>ț</w:t>
      </w:r>
      <w:r w:rsidRPr="00FA1765">
        <w:rPr>
          <w:sz w:val="22"/>
          <w:szCs w:val="22"/>
          <w:lang w:val="ro-RO"/>
        </w:rPr>
        <w:t xml:space="preserve">ă. Raportat la datele statistice, precum </w:t>
      </w:r>
      <w:r>
        <w:rPr>
          <w:sz w:val="22"/>
          <w:szCs w:val="22"/>
          <w:lang w:val="ro-RO"/>
        </w:rPr>
        <w:t>ș</w:t>
      </w:r>
      <w:r w:rsidRPr="00FA1765">
        <w:rPr>
          <w:sz w:val="22"/>
          <w:szCs w:val="22"/>
          <w:lang w:val="ro-RO"/>
        </w:rPr>
        <w:t>i la analiza efectuată la nivelul Grupului de lucru „Programul privind volumul optim la nivelul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 xml:space="preserve">ti”, Plenul a stabilit ca distribuirea celor 90 de posturi să fie aplicată în procent de aproximativ 51% la nivelul judecătoriilor, de 34% la nivelul tribunalelor </w:t>
      </w:r>
      <w:r>
        <w:rPr>
          <w:sz w:val="22"/>
          <w:szCs w:val="22"/>
          <w:lang w:val="ro-RO"/>
        </w:rPr>
        <w:t>ș</w:t>
      </w:r>
      <w:r w:rsidRPr="00FA1765">
        <w:rPr>
          <w:sz w:val="22"/>
          <w:szCs w:val="22"/>
          <w:lang w:val="ro-RO"/>
        </w:rPr>
        <w:t>i de 14% la nivelul cur</w:t>
      </w:r>
      <w:r>
        <w:rPr>
          <w:sz w:val="22"/>
          <w:szCs w:val="22"/>
          <w:lang w:val="ro-RO"/>
        </w:rPr>
        <w:t>ț</w:t>
      </w:r>
      <w:r w:rsidRPr="00FA1765">
        <w:rPr>
          <w:sz w:val="22"/>
          <w:szCs w:val="22"/>
          <w:lang w:val="ro-RO"/>
        </w:rPr>
        <w:t>ilor de apel.</w:t>
      </w:r>
    </w:p>
    <w:p w:rsidR="00FD1C6A" w:rsidRPr="00FA1765" w:rsidRDefault="00FD1C6A" w:rsidP="00CA41FA">
      <w:pPr>
        <w:ind w:firstLine="567"/>
        <w:jc w:val="both"/>
        <w:rPr>
          <w:sz w:val="22"/>
          <w:szCs w:val="22"/>
          <w:lang w:val="ro-RO"/>
        </w:rPr>
      </w:pPr>
      <w:r w:rsidRPr="00FA1765">
        <w:rPr>
          <w:sz w:val="22"/>
          <w:szCs w:val="22"/>
          <w:lang w:val="ro-RO"/>
        </w:rPr>
        <w:t xml:space="preserve">De asemenea, au fost avute în vedere criteriile stabilite de către Plen în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a din data de 31.03.2014 cu privire la redistribuirea posturilor de grefier de la cur</w:t>
      </w:r>
      <w:r>
        <w:rPr>
          <w:sz w:val="22"/>
          <w:szCs w:val="22"/>
          <w:lang w:val="ro-RO"/>
        </w:rPr>
        <w:t>ț</w:t>
      </w:r>
      <w:r w:rsidRPr="00FA1765">
        <w:rPr>
          <w:sz w:val="22"/>
          <w:szCs w:val="22"/>
          <w:lang w:val="ro-RO"/>
        </w:rPr>
        <w:t xml:space="preserve">i de apel, tribunale </w:t>
      </w:r>
      <w:r>
        <w:rPr>
          <w:sz w:val="22"/>
          <w:szCs w:val="22"/>
          <w:lang w:val="ro-RO"/>
        </w:rPr>
        <w:t>ș</w:t>
      </w:r>
      <w:r w:rsidRPr="00FA1765">
        <w:rPr>
          <w:sz w:val="22"/>
          <w:szCs w:val="22"/>
          <w:lang w:val="ro-RO"/>
        </w:rPr>
        <w:t>i judecătorii, respectiv: raportarea la datele statistice aferente anului 2013; raportarea volumului de activitate la numărul de posturi de grefier alocat instan</w:t>
      </w:r>
      <w:r>
        <w:rPr>
          <w:sz w:val="22"/>
          <w:szCs w:val="22"/>
          <w:lang w:val="ro-RO"/>
        </w:rPr>
        <w:t>ț</w:t>
      </w:r>
      <w:r w:rsidRPr="00FA1765">
        <w:rPr>
          <w:sz w:val="22"/>
          <w:szCs w:val="22"/>
          <w:lang w:val="ro-RO"/>
        </w:rPr>
        <w:t>elor de acela</w:t>
      </w:r>
      <w:r>
        <w:rPr>
          <w:sz w:val="22"/>
          <w:szCs w:val="22"/>
          <w:lang w:val="ro-RO"/>
        </w:rPr>
        <w:t>ș</w:t>
      </w:r>
      <w:r w:rsidRPr="00FA1765">
        <w:rPr>
          <w:sz w:val="22"/>
          <w:szCs w:val="22"/>
          <w:lang w:val="ro-RO"/>
        </w:rPr>
        <w:t xml:space="preserve">i grad; raportarea la dosarele nou intrate, fără a se avea în vedere stocul existent; analiza încărcăturii pe schemă </w:t>
      </w:r>
      <w:r>
        <w:rPr>
          <w:sz w:val="22"/>
          <w:szCs w:val="22"/>
          <w:lang w:val="ro-RO"/>
        </w:rPr>
        <w:t>ș</w:t>
      </w:r>
      <w:r w:rsidRPr="00FA1765">
        <w:rPr>
          <w:sz w:val="22"/>
          <w:szCs w:val="22"/>
          <w:lang w:val="ro-RO"/>
        </w:rPr>
        <w:t xml:space="preserve">i nu raportat la posturile efectiv ocupate; luarea în considerare a unui raport între schema de grefieri </w:t>
      </w:r>
      <w:r>
        <w:rPr>
          <w:sz w:val="22"/>
          <w:szCs w:val="22"/>
          <w:lang w:val="ro-RO"/>
        </w:rPr>
        <w:t>ș</w:t>
      </w:r>
      <w:r w:rsidRPr="00FA1765">
        <w:rPr>
          <w:sz w:val="22"/>
          <w:szCs w:val="22"/>
          <w:lang w:val="ro-RO"/>
        </w:rPr>
        <w:t>i schema de judecători de cel pu</w:t>
      </w:r>
      <w:r>
        <w:rPr>
          <w:sz w:val="22"/>
          <w:szCs w:val="22"/>
          <w:lang w:val="ro-RO"/>
        </w:rPr>
        <w:t>ț</w:t>
      </w:r>
      <w:r w:rsidRPr="00FA1765">
        <w:rPr>
          <w:sz w:val="22"/>
          <w:szCs w:val="22"/>
          <w:lang w:val="ro-RO"/>
        </w:rPr>
        <w:t xml:space="preserve">in 1/1; ca </w:t>
      </w:r>
      <w:r>
        <w:rPr>
          <w:sz w:val="22"/>
          <w:szCs w:val="22"/>
          <w:lang w:val="ro-RO"/>
        </w:rPr>
        <w:t>ș</w:t>
      </w:r>
      <w:r w:rsidRPr="00FA1765">
        <w:rPr>
          <w:sz w:val="22"/>
          <w:szCs w:val="22"/>
          <w:lang w:val="ro-RO"/>
        </w:rPr>
        <w:t>i criteriu suplimentar, raportarea numărului de posturi de grefier la numărul completelor dintr-un an calendaristic.</w:t>
      </w:r>
    </w:p>
    <w:p w:rsidR="00FD1C6A" w:rsidRPr="00FA1765" w:rsidRDefault="00FD1C6A" w:rsidP="00CA41FA">
      <w:pPr>
        <w:ind w:firstLine="567"/>
        <w:jc w:val="both"/>
        <w:rPr>
          <w:sz w:val="22"/>
          <w:szCs w:val="22"/>
          <w:lang w:val="ro-RO"/>
        </w:rPr>
      </w:pPr>
      <w:r w:rsidRPr="00FA1765">
        <w:rPr>
          <w:sz w:val="22"/>
          <w:szCs w:val="22"/>
          <w:lang w:val="ro-RO"/>
        </w:rPr>
        <w:t>Ulterior, prin hotărârea nr. 1107/16.10.2014, Plenul a avizat favorabil proiectul de hotărâre de Guvern transmis de Ministerul Justi</w:t>
      </w:r>
      <w:r>
        <w:rPr>
          <w:sz w:val="22"/>
          <w:szCs w:val="22"/>
          <w:lang w:val="ro-RO"/>
        </w:rPr>
        <w:t>ț</w:t>
      </w:r>
      <w:r w:rsidRPr="00FA1765">
        <w:rPr>
          <w:sz w:val="22"/>
          <w:szCs w:val="22"/>
          <w:lang w:val="ro-RO"/>
        </w:rPr>
        <w:t>iei privind suplimentarea numărului de posturi pentru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cu 92 de posturi de grefier, iar prin hotărârea nr. 1356/11 decembrie 2014 a Plenului Consiliului Superior al Magistraturii s-a acordat aviz conform pentru distribuirea pe instan</w:t>
      </w:r>
      <w:r>
        <w:rPr>
          <w:sz w:val="22"/>
          <w:szCs w:val="22"/>
          <w:lang w:val="ro-RO"/>
        </w:rPr>
        <w:t>ț</w:t>
      </w:r>
      <w:r w:rsidRPr="00FA1765">
        <w:rPr>
          <w:sz w:val="22"/>
          <w:szCs w:val="22"/>
          <w:lang w:val="ro-RO"/>
        </w:rPr>
        <w:t xml:space="preserve">e a acestor posturi. La adoptarea acestei </w:t>
      </w:r>
      <w:r w:rsidRPr="00FA1765">
        <w:rPr>
          <w:sz w:val="22"/>
          <w:szCs w:val="22"/>
          <w:lang w:val="ro-RO"/>
        </w:rPr>
        <w:lastRenderedPageBreak/>
        <w:t>hotărâri s-au avut în vedere propunerile Grupului de lucru interinstitu</w:t>
      </w:r>
      <w:r>
        <w:rPr>
          <w:sz w:val="22"/>
          <w:szCs w:val="22"/>
          <w:lang w:val="ro-RO"/>
        </w:rPr>
        <w:t>ț</w:t>
      </w:r>
      <w:r w:rsidRPr="00FA1765">
        <w:rPr>
          <w:sz w:val="22"/>
          <w:szCs w:val="22"/>
          <w:lang w:val="ro-RO"/>
        </w:rPr>
        <w:t>ional constituit din reprezentan</w:t>
      </w:r>
      <w:r>
        <w:rPr>
          <w:sz w:val="22"/>
          <w:szCs w:val="22"/>
          <w:lang w:val="ro-RO"/>
        </w:rPr>
        <w:t>ț</w:t>
      </w:r>
      <w:r w:rsidRPr="00FA1765">
        <w:rPr>
          <w:sz w:val="22"/>
          <w:szCs w:val="22"/>
          <w:lang w:val="ro-RO"/>
        </w:rPr>
        <w:t xml:space="preserve">i ai Consiliului Superior al Magistraturii </w:t>
      </w:r>
      <w:r>
        <w:rPr>
          <w:sz w:val="22"/>
          <w:szCs w:val="22"/>
          <w:lang w:val="ro-RO"/>
        </w:rPr>
        <w:t>ș</w:t>
      </w:r>
      <w:r w:rsidRPr="00FA1765">
        <w:rPr>
          <w:sz w:val="22"/>
          <w:szCs w:val="22"/>
          <w:lang w:val="ro-RO"/>
        </w:rPr>
        <w:t>i ai Ministerului Justi</w:t>
      </w:r>
      <w:r>
        <w:rPr>
          <w:sz w:val="22"/>
          <w:szCs w:val="22"/>
          <w:lang w:val="ro-RO"/>
        </w:rPr>
        <w:t>ț</w:t>
      </w:r>
      <w:r w:rsidRPr="00FA1765">
        <w:rPr>
          <w:sz w:val="22"/>
          <w:szCs w:val="22"/>
          <w:lang w:val="ro-RO"/>
        </w:rPr>
        <w:t>iei, cele 92 de posturi fiind repartizate astfel: 10 posturi la cur</w:t>
      </w:r>
      <w:r>
        <w:rPr>
          <w:sz w:val="22"/>
          <w:szCs w:val="22"/>
          <w:lang w:val="ro-RO"/>
        </w:rPr>
        <w:t>ț</w:t>
      </w:r>
      <w:r w:rsidRPr="00FA1765">
        <w:rPr>
          <w:sz w:val="22"/>
          <w:szCs w:val="22"/>
          <w:lang w:val="ro-RO"/>
        </w:rPr>
        <w:t>ile de apel (alocate către 9 cur</w:t>
      </w:r>
      <w:r>
        <w:rPr>
          <w:sz w:val="22"/>
          <w:szCs w:val="22"/>
          <w:lang w:val="ro-RO"/>
        </w:rPr>
        <w:t>ț</w:t>
      </w:r>
      <w:r w:rsidRPr="00FA1765">
        <w:rPr>
          <w:sz w:val="22"/>
          <w:szCs w:val="22"/>
          <w:lang w:val="ro-RO"/>
        </w:rPr>
        <w:t xml:space="preserve">i de apel), 27 de posturi la tribunale (alocate către 19 tribunale) </w:t>
      </w:r>
      <w:r>
        <w:rPr>
          <w:sz w:val="22"/>
          <w:szCs w:val="22"/>
          <w:lang w:val="ro-RO"/>
        </w:rPr>
        <w:t>ș</w:t>
      </w:r>
      <w:r w:rsidRPr="00FA1765">
        <w:rPr>
          <w:sz w:val="22"/>
          <w:szCs w:val="22"/>
          <w:lang w:val="ro-RO"/>
        </w:rPr>
        <w:t>i 55 de posturi la judecătorii (alocate către 16 judecătorii).</w:t>
      </w:r>
    </w:p>
    <w:p w:rsidR="00FD1C6A" w:rsidRPr="00FA1765" w:rsidRDefault="00FD1C6A" w:rsidP="00CA41FA">
      <w:pPr>
        <w:ind w:firstLine="567"/>
        <w:jc w:val="both"/>
        <w:rPr>
          <w:sz w:val="22"/>
          <w:szCs w:val="22"/>
          <w:lang w:val="ro-RO"/>
        </w:rPr>
      </w:pPr>
      <w:r w:rsidRPr="00FA1765">
        <w:rPr>
          <w:b/>
          <w:sz w:val="22"/>
          <w:szCs w:val="22"/>
          <w:lang w:val="ro-RO"/>
        </w:rPr>
        <w:t>b.2)</w:t>
      </w:r>
      <w:r w:rsidRPr="00FA1765">
        <w:rPr>
          <w:sz w:val="22"/>
          <w:szCs w:val="22"/>
          <w:lang w:val="ro-RO"/>
        </w:rPr>
        <w:t xml:space="preserve"> Pornind de la dezideratul comun, al înfiin</w:t>
      </w:r>
      <w:r>
        <w:rPr>
          <w:sz w:val="22"/>
          <w:szCs w:val="22"/>
          <w:lang w:val="ro-RO"/>
        </w:rPr>
        <w:t>ț</w:t>
      </w:r>
      <w:r w:rsidRPr="00FA1765">
        <w:rPr>
          <w:sz w:val="22"/>
          <w:szCs w:val="22"/>
          <w:lang w:val="ro-RO"/>
        </w:rPr>
        <w:t>ării unui tribunal specializat în Bucure</w:t>
      </w:r>
      <w:r>
        <w:rPr>
          <w:sz w:val="22"/>
          <w:szCs w:val="22"/>
          <w:lang w:val="ro-RO"/>
        </w:rPr>
        <w:t>ș</w:t>
      </w:r>
      <w:r w:rsidRPr="00FA1765">
        <w:rPr>
          <w:sz w:val="22"/>
          <w:szCs w:val="22"/>
          <w:lang w:val="ro-RO"/>
        </w:rPr>
        <w:t xml:space="preserve">ti, dar </w:t>
      </w:r>
      <w:r>
        <w:rPr>
          <w:sz w:val="22"/>
          <w:szCs w:val="22"/>
          <w:lang w:val="ro-RO"/>
        </w:rPr>
        <w:t>ș</w:t>
      </w:r>
      <w:r w:rsidRPr="00FA1765">
        <w:rPr>
          <w:sz w:val="22"/>
          <w:szCs w:val="22"/>
          <w:lang w:val="ro-RO"/>
        </w:rPr>
        <w:t>i cu luarea în considerare a necesită</w:t>
      </w:r>
      <w:r>
        <w:rPr>
          <w:sz w:val="22"/>
          <w:szCs w:val="22"/>
          <w:lang w:val="ro-RO"/>
        </w:rPr>
        <w:t>ț</w:t>
      </w:r>
      <w:r w:rsidRPr="00FA1765">
        <w:rPr>
          <w:sz w:val="22"/>
          <w:szCs w:val="22"/>
          <w:lang w:val="ro-RO"/>
        </w:rPr>
        <w:t>ii suplimentării schemelor de personal ale unor instan</w:t>
      </w:r>
      <w:r>
        <w:rPr>
          <w:sz w:val="22"/>
          <w:szCs w:val="22"/>
          <w:lang w:val="ro-RO"/>
        </w:rPr>
        <w:t>ț</w:t>
      </w:r>
      <w:r w:rsidRPr="00FA1765">
        <w:rPr>
          <w:sz w:val="22"/>
          <w:szCs w:val="22"/>
          <w:lang w:val="ro-RO"/>
        </w:rPr>
        <w:t>e din circumscrip</w:t>
      </w:r>
      <w:r>
        <w:rPr>
          <w:sz w:val="22"/>
          <w:szCs w:val="22"/>
          <w:lang w:val="ro-RO"/>
        </w:rPr>
        <w:t>ț</w:t>
      </w:r>
      <w:r w:rsidRPr="00FA1765">
        <w:rPr>
          <w:sz w:val="22"/>
          <w:szCs w:val="22"/>
          <w:lang w:val="ro-RO"/>
        </w:rPr>
        <w:t>ia Cur</w:t>
      </w:r>
      <w:r>
        <w:rPr>
          <w:sz w:val="22"/>
          <w:szCs w:val="22"/>
          <w:lang w:val="ro-RO"/>
        </w:rPr>
        <w:t>ț</w:t>
      </w:r>
      <w:r w:rsidRPr="00FA1765">
        <w:rPr>
          <w:sz w:val="22"/>
          <w:szCs w:val="22"/>
          <w:lang w:val="ro-RO"/>
        </w:rPr>
        <w:t>ii de Apel Bucure</w:t>
      </w:r>
      <w:r>
        <w:rPr>
          <w:sz w:val="22"/>
          <w:szCs w:val="22"/>
          <w:lang w:val="ro-RO"/>
        </w:rPr>
        <w:t>ș</w:t>
      </w:r>
      <w:r w:rsidRPr="00FA1765">
        <w:rPr>
          <w:sz w:val="22"/>
          <w:szCs w:val="22"/>
          <w:lang w:val="ro-RO"/>
        </w:rPr>
        <w:t xml:space="preserve">ti, prin H.G. nr. 865/2013 pentru modificarea anexei nr. 2 la Hotărârea Guvernului nr. 652/2009 privind organizarea </w:t>
      </w:r>
      <w:r>
        <w:rPr>
          <w:sz w:val="22"/>
          <w:szCs w:val="22"/>
          <w:lang w:val="ro-RO"/>
        </w:rPr>
        <w:t>ș</w:t>
      </w:r>
      <w:r w:rsidRPr="00FA1765">
        <w:rPr>
          <w:sz w:val="22"/>
          <w:szCs w:val="22"/>
          <w:lang w:val="ro-RO"/>
        </w:rPr>
        <w:t>i func</w:t>
      </w:r>
      <w:r>
        <w:rPr>
          <w:sz w:val="22"/>
          <w:szCs w:val="22"/>
          <w:lang w:val="ro-RO"/>
        </w:rPr>
        <w:t>ț</w:t>
      </w:r>
      <w:r w:rsidRPr="00FA1765">
        <w:rPr>
          <w:sz w:val="22"/>
          <w:szCs w:val="22"/>
          <w:lang w:val="ro-RO"/>
        </w:rPr>
        <w:t>ionarea Ministerului Justi</w:t>
      </w:r>
      <w:r>
        <w:rPr>
          <w:sz w:val="22"/>
          <w:szCs w:val="22"/>
          <w:lang w:val="ro-RO"/>
        </w:rPr>
        <w:t>ț</w:t>
      </w:r>
      <w:r w:rsidRPr="00FA1765">
        <w:rPr>
          <w:sz w:val="22"/>
          <w:szCs w:val="22"/>
          <w:lang w:val="ro-RO"/>
        </w:rPr>
        <w:t xml:space="preserve">iei s-a aprobat </w:t>
      </w:r>
      <w:r w:rsidRPr="00FA1765">
        <w:rPr>
          <w:i/>
          <w:sz w:val="22"/>
          <w:szCs w:val="22"/>
          <w:lang w:val="ro-RO"/>
        </w:rPr>
        <w:t>suplimentarea posturilor instan</w:t>
      </w:r>
      <w:r>
        <w:rPr>
          <w:i/>
          <w:sz w:val="22"/>
          <w:szCs w:val="22"/>
          <w:lang w:val="ro-RO"/>
        </w:rPr>
        <w:t>ț</w:t>
      </w:r>
      <w:r w:rsidRPr="00FA1765">
        <w:rPr>
          <w:i/>
          <w:sz w:val="22"/>
          <w:szCs w:val="22"/>
          <w:lang w:val="ro-RO"/>
        </w:rPr>
        <w:t>elor judecătore</w:t>
      </w:r>
      <w:r>
        <w:rPr>
          <w:i/>
          <w:sz w:val="22"/>
          <w:szCs w:val="22"/>
          <w:lang w:val="ro-RO"/>
        </w:rPr>
        <w:t>ș</w:t>
      </w:r>
      <w:r w:rsidRPr="00FA1765">
        <w:rPr>
          <w:i/>
          <w:sz w:val="22"/>
          <w:szCs w:val="22"/>
          <w:lang w:val="ro-RO"/>
        </w:rPr>
        <w:t xml:space="preserve">ti cu un număr de 50 posturi </w:t>
      </w:r>
      <w:r w:rsidRPr="00FA1765">
        <w:rPr>
          <w:sz w:val="22"/>
          <w:szCs w:val="22"/>
          <w:lang w:val="ro-RO"/>
        </w:rPr>
        <w:t xml:space="preserve">. </w:t>
      </w:r>
    </w:p>
    <w:p w:rsidR="00FD1C6A" w:rsidRPr="00FA1765" w:rsidRDefault="00FD1C6A" w:rsidP="00CA41FA">
      <w:pPr>
        <w:ind w:firstLine="567"/>
        <w:jc w:val="both"/>
        <w:rPr>
          <w:sz w:val="22"/>
          <w:szCs w:val="22"/>
          <w:lang w:val="ro-RO"/>
        </w:rPr>
      </w:pPr>
      <w:r w:rsidRPr="00FA1765">
        <w:rPr>
          <w:sz w:val="22"/>
          <w:szCs w:val="22"/>
          <w:lang w:val="ro-RO"/>
        </w:rPr>
        <w:t xml:space="preserve"> </w:t>
      </w:r>
      <w:r w:rsidRPr="00FA1765">
        <w:rPr>
          <w:sz w:val="22"/>
          <w:szCs w:val="22"/>
          <w:lang w:val="ro-RO"/>
        </w:rPr>
        <w:tab/>
        <w:t xml:space="preserve"> În acest context, prin hotărârea nr. 132/30.01.2014 a Plenului Consiliului Superior al Magistraturii s-a acordat aviz conform pentru suplimentarea schemelor de personal ale Cur</w:t>
      </w:r>
      <w:r>
        <w:rPr>
          <w:sz w:val="22"/>
          <w:szCs w:val="22"/>
          <w:lang w:val="ro-RO"/>
        </w:rPr>
        <w:t>ț</w:t>
      </w:r>
      <w:r w:rsidRPr="00FA1765">
        <w:rPr>
          <w:sz w:val="22"/>
          <w:szCs w:val="22"/>
          <w:lang w:val="ro-RO"/>
        </w:rPr>
        <w:t>ii de Apel Bucure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ale unor instan</w:t>
      </w:r>
      <w:r>
        <w:rPr>
          <w:sz w:val="22"/>
          <w:szCs w:val="22"/>
          <w:lang w:val="ro-RO"/>
        </w:rPr>
        <w:t>ț</w:t>
      </w:r>
      <w:r w:rsidRPr="00FA1765">
        <w:rPr>
          <w:sz w:val="22"/>
          <w:szCs w:val="22"/>
          <w:lang w:val="ro-RO"/>
        </w:rPr>
        <w:t>e din circumscrip</w:t>
      </w:r>
      <w:r>
        <w:rPr>
          <w:sz w:val="22"/>
          <w:szCs w:val="22"/>
          <w:lang w:val="ro-RO"/>
        </w:rPr>
        <w:t>ț</w:t>
      </w:r>
      <w:r w:rsidRPr="00FA1765">
        <w:rPr>
          <w:sz w:val="22"/>
          <w:szCs w:val="22"/>
          <w:lang w:val="ro-RO"/>
        </w:rPr>
        <w:t>ia acestei cur</w:t>
      </w:r>
      <w:r>
        <w:rPr>
          <w:sz w:val="22"/>
          <w:szCs w:val="22"/>
          <w:lang w:val="ro-RO"/>
        </w:rPr>
        <w:t>ț</w:t>
      </w:r>
      <w:r w:rsidRPr="00FA1765">
        <w:rPr>
          <w:sz w:val="22"/>
          <w:szCs w:val="22"/>
          <w:lang w:val="ro-RO"/>
        </w:rPr>
        <w:t>i</w:t>
      </w:r>
      <w:r w:rsidRPr="00FA1765">
        <w:rPr>
          <w:i/>
          <w:sz w:val="22"/>
          <w:szCs w:val="22"/>
          <w:lang w:val="ro-RO"/>
        </w:rPr>
        <w:t>,</w:t>
      </w:r>
      <w:r w:rsidRPr="00FA1765">
        <w:rPr>
          <w:sz w:val="22"/>
          <w:szCs w:val="22"/>
          <w:lang w:val="ro-RO"/>
        </w:rPr>
        <w:t xml:space="preserve"> prin distribuirea celor</w:t>
      </w:r>
      <w:r w:rsidRPr="00FA1765">
        <w:rPr>
          <w:i/>
          <w:sz w:val="22"/>
          <w:szCs w:val="22"/>
          <w:lang w:val="ro-RO"/>
        </w:rPr>
        <w:t xml:space="preserve"> </w:t>
      </w:r>
      <w:r w:rsidRPr="00FA1765">
        <w:rPr>
          <w:sz w:val="22"/>
          <w:szCs w:val="22"/>
          <w:lang w:val="ro-RO"/>
        </w:rPr>
        <w:t>50 de posturi, după cum urmează:</w:t>
      </w:r>
    </w:p>
    <w:p w:rsidR="00FD1C6A" w:rsidRPr="00FA1765" w:rsidRDefault="00FD1C6A" w:rsidP="00CA41FA">
      <w:pPr>
        <w:numPr>
          <w:ilvl w:val="0"/>
          <w:numId w:val="9"/>
        </w:numPr>
        <w:tabs>
          <w:tab w:val="num" w:pos="0"/>
        </w:tabs>
        <w:ind w:firstLine="567"/>
        <w:jc w:val="both"/>
        <w:rPr>
          <w:sz w:val="22"/>
          <w:szCs w:val="22"/>
          <w:lang w:val="ro-RO"/>
        </w:rPr>
      </w:pPr>
      <w:r w:rsidRPr="00FA1765">
        <w:rPr>
          <w:sz w:val="22"/>
          <w:szCs w:val="22"/>
          <w:lang w:val="ro-RO"/>
        </w:rPr>
        <w:t>25 de posturi la Tribunalul Bucure</w:t>
      </w:r>
      <w:r>
        <w:rPr>
          <w:sz w:val="22"/>
          <w:szCs w:val="22"/>
          <w:lang w:val="ro-RO"/>
        </w:rPr>
        <w:t>ș</w:t>
      </w:r>
      <w:r w:rsidRPr="00FA1765">
        <w:rPr>
          <w:sz w:val="22"/>
          <w:szCs w:val="22"/>
          <w:lang w:val="ro-RO"/>
        </w:rPr>
        <w:t xml:space="preserve">ti (5 posturi de judecător </w:t>
      </w:r>
      <w:r>
        <w:rPr>
          <w:sz w:val="22"/>
          <w:szCs w:val="22"/>
          <w:lang w:val="ro-RO"/>
        </w:rPr>
        <w:t>ș</w:t>
      </w:r>
      <w:r w:rsidRPr="00FA1765">
        <w:rPr>
          <w:sz w:val="22"/>
          <w:szCs w:val="22"/>
          <w:lang w:val="ro-RO"/>
        </w:rPr>
        <w:t xml:space="preserve">i 15 posturi de grefier, 3 posturi de grefier arhivar </w:t>
      </w:r>
      <w:r>
        <w:rPr>
          <w:sz w:val="22"/>
          <w:szCs w:val="22"/>
          <w:lang w:val="ro-RO"/>
        </w:rPr>
        <w:t>ș</w:t>
      </w:r>
      <w:r w:rsidRPr="00FA1765">
        <w:rPr>
          <w:sz w:val="22"/>
          <w:szCs w:val="22"/>
          <w:lang w:val="ro-RO"/>
        </w:rPr>
        <w:t xml:space="preserve">i 2 posturi de grefier registrator); </w:t>
      </w:r>
    </w:p>
    <w:p w:rsidR="00FD1C6A" w:rsidRPr="00FA1765" w:rsidRDefault="00FD1C6A" w:rsidP="00CA41FA">
      <w:pPr>
        <w:numPr>
          <w:ilvl w:val="0"/>
          <w:numId w:val="9"/>
        </w:numPr>
        <w:tabs>
          <w:tab w:val="num" w:pos="0"/>
        </w:tabs>
        <w:ind w:firstLine="567"/>
        <w:jc w:val="both"/>
        <w:rPr>
          <w:sz w:val="22"/>
          <w:szCs w:val="22"/>
          <w:lang w:val="ro-RO"/>
        </w:rPr>
      </w:pPr>
      <w:r w:rsidRPr="00FA1765">
        <w:rPr>
          <w:sz w:val="22"/>
          <w:szCs w:val="22"/>
          <w:lang w:val="ro-RO"/>
        </w:rPr>
        <w:t>10 posturi la Curtea de Apel Bucure</w:t>
      </w:r>
      <w:r>
        <w:rPr>
          <w:sz w:val="22"/>
          <w:szCs w:val="22"/>
          <w:lang w:val="ro-RO"/>
        </w:rPr>
        <w:t>ș</w:t>
      </w:r>
      <w:r w:rsidRPr="00FA1765">
        <w:rPr>
          <w:sz w:val="22"/>
          <w:szCs w:val="22"/>
          <w:lang w:val="ro-RO"/>
        </w:rPr>
        <w:t>ti</w:t>
      </w:r>
      <w:r w:rsidRPr="00FA1765">
        <w:rPr>
          <w:b/>
          <w:sz w:val="22"/>
          <w:szCs w:val="22"/>
          <w:lang w:val="ro-RO"/>
        </w:rPr>
        <w:t xml:space="preserve"> </w:t>
      </w:r>
      <w:r w:rsidRPr="00FA1765">
        <w:rPr>
          <w:sz w:val="22"/>
          <w:szCs w:val="22"/>
          <w:lang w:val="ro-RO"/>
        </w:rPr>
        <w:t xml:space="preserve">(4 posturi de judecător </w:t>
      </w:r>
      <w:r>
        <w:rPr>
          <w:sz w:val="22"/>
          <w:szCs w:val="22"/>
          <w:lang w:val="ro-RO"/>
        </w:rPr>
        <w:t>ș</w:t>
      </w:r>
      <w:r w:rsidRPr="00FA1765">
        <w:rPr>
          <w:sz w:val="22"/>
          <w:szCs w:val="22"/>
          <w:lang w:val="ro-RO"/>
        </w:rPr>
        <w:t>i 6 posturi de grefier);</w:t>
      </w:r>
    </w:p>
    <w:p w:rsidR="00FD1C6A" w:rsidRPr="00FA1765" w:rsidRDefault="00FD1C6A" w:rsidP="00CA41FA">
      <w:pPr>
        <w:numPr>
          <w:ilvl w:val="0"/>
          <w:numId w:val="9"/>
        </w:numPr>
        <w:tabs>
          <w:tab w:val="num" w:pos="0"/>
        </w:tabs>
        <w:ind w:firstLine="567"/>
        <w:jc w:val="both"/>
        <w:rPr>
          <w:sz w:val="22"/>
          <w:szCs w:val="22"/>
          <w:lang w:val="ro-RO"/>
        </w:rPr>
      </w:pPr>
      <w:r w:rsidRPr="00FA1765">
        <w:rPr>
          <w:sz w:val="22"/>
          <w:szCs w:val="22"/>
          <w:lang w:val="ro-RO"/>
        </w:rPr>
        <w:t>15 posturi de grefier la nivelul unor judecătorii din circumscrip</w:t>
      </w:r>
      <w:r>
        <w:rPr>
          <w:sz w:val="22"/>
          <w:szCs w:val="22"/>
          <w:lang w:val="ro-RO"/>
        </w:rPr>
        <w:t>ț</w:t>
      </w:r>
      <w:r w:rsidRPr="00FA1765">
        <w:rPr>
          <w:sz w:val="22"/>
          <w:szCs w:val="22"/>
          <w:lang w:val="ro-RO"/>
        </w:rPr>
        <w:t>ia acestei cur</w:t>
      </w:r>
      <w:r>
        <w:rPr>
          <w:sz w:val="22"/>
          <w:szCs w:val="22"/>
          <w:lang w:val="ro-RO"/>
        </w:rPr>
        <w:t>ț</w:t>
      </w:r>
      <w:r w:rsidRPr="00FA1765">
        <w:rPr>
          <w:sz w:val="22"/>
          <w:szCs w:val="22"/>
          <w:lang w:val="ro-RO"/>
        </w:rPr>
        <w:t>i de apel.</w:t>
      </w:r>
    </w:p>
    <w:p w:rsidR="00FD1C6A" w:rsidRPr="00FA1765" w:rsidRDefault="00FD1C6A" w:rsidP="00CA41FA">
      <w:pPr>
        <w:ind w:firstLine="567"/>
        <w:jc w:val="both"/>
        <w:rPr>
          <w:sz w:val="22"/>
          <w:szCs w:val="22"/>
          <w:lang w:val="ro-RO"/>
        </w:rPr>
      </w:pPr>
      <w:r w:rsidRPr="00FA1765">
        <w:rPr>
          <w:sz w:val="22"/>
          <w:szCs w:val="22"/>
          <w:lang w:val="ro-RO"/>
        </w:rPr>
        <w:t>Considerentele Plenului Consiliului au vizat, în esen</w:t>
      </w:r>
      <w:r>
        <w:rPr>
          <w:sz w:val="22"/>
          <w:szCs w:val="22"/>
          <w:lang w:val="ro-RO"/>
        </w:rPr>
        <w:t>ț</w:t>
      </w:r>
      <w:r w:rsidRPr="00FA1765">
        <w:rPr>
          <w:sz w:val="22"/>
          <w:szCs w:val="22"/>
          <w:lang w:val="ro-RO"/>
        </w:rPr>
        <w:t>ă, următoarele: necesitatea opera</w:t>
      </w:r>
      <w:r>
        <w:rPr>
          <w:sz w:val="22"/>
          <w:szCs w:val="22"/>
          <w:lang w:val="ro-RO"/>
        </w:rPr>
        <w:t>ț</w:t>
      </w:r>
      <w:r w:rsidRPr="00FA1765">
        <w:rPr>
          <w:sz w:val="22"/>
          <w:szCs w:val="22"/>
          <w:lang w:val="ro-RO"/>
        </w:rPr>
        <w:t>ionalizării Tribunalului Specializat Bucure</w:t>
      </w:r>
      <w:r>
        <w:rPr>
          <w:sz w:val="22"/>
          <w:szCs w:val="22"/>
          <w:lang w:val="ro-RO"/>
        </w:rPr>
        <w:t>ș</w:t>
      </w:r>
      <w:r w:rsidRPr="00FA1765">
        <w:rPr>
          <w:sz w:val="22"/>
          <w:szCs w:val="22"/>
          <w:lang w:val="ro-RO"/>
        </w:rPr>
        <w:t>ti, volumul de activitate înregistrat la Curtea de Apel Bucure</w:t>
      </w:r>
      <w:r>
        <w:rPr>
          <w:sz w:val="22"/>
          <w:szCs w:val="22"/>
          <w:lang w:val="ro-RO"/>
        </w:rPr>
        <w:t>ș</w:t>
      </w:r>
      <w:r w:rsidRPr="00FA1765">
        <w:rPr>
          <w:sz w:val="22"/>
          <w:szCs w:val="22"/>
          <w:lang w:val="ro-RO"/>
        </w:rPr>
        <w:t>ti, necesitatea solu</w:t>
      </w:r>
      <w:r>
        <w:rPr>
          <w:sz w:val="22"/>
          <w:szCs w:val="22"/>
          <w:lang w:val="ro-RO"/>
        </w:rPr>
        <w:t>ț</w:t>
      </w:r>
      <w:r w:rsidRPr="00FA1765">
        <w:rPr>
          <w:sz w:val="22"/>
          <w:szCs w:val="22"/>
          <w:lang w:val="ro-RO"/>
        </w:rPr>
        <w:t>ionării cu celeritate a litigiilor la nivelul acestei instan</w:t>
      </w:r>
      <w:r>
        <w:rPr>
          <w:sz w:val="22"/>
          <w:szCs w:val="22"/>
          <w:lang w:val="ro-RO"/>
        </w:rPr>
        <w:t>ț</w:t>
      </w:r>
      <w:r w:rsidRPr="00FA1765">
        <w:rPr>
          <w:sz w:val="22"/>
          <w:szCs w:val="22"/>
          <w:lang w:val="ro-RO"/>
        </w:rPr>
        <w:t xml:space="preserve">e, multe dintre ele de o complexitate sporită </w:t>
      </w:r>
      <w:r>
        <w:rPr>
          <w:sz w:val="22"/>
          <w:szCs w:val="22"/>
          <w:lang w:val="ro-RO"/>
        </w:rPr>
        <w:t>ș</w:t>
      </w:r>
      <w:r w:rsidRPr="00FA1765">
        <w:rPr>
          <w:sz w:val="22"/>
          <w:szCs w:val="22"/>
          <w:lang w:val="ro-RO"/>
        </w:rPr>
        <w:t>i de competen</w:t>
      </w:r>
      <w:r>
        <w:rPr>
          <w:sz w:val="22"/>
          <w:szCs w:val="22"/>
          <w:lang w:val="ro-RO"/>
        </w:rPr>
        <w:t>ț</w:t>
      </w:r>
      <w:r w:rsidRPr="00FA1765">
        <w:rPr>
          <w:sz w:val="22"/>
          <w:szCs w:val="22"/>
          <w:lang w:val="ro-RO"/>
        </w:rPr>
        <w:t>a exclusivă a acestei cur</w:t>
      </w:r>
      <w:r>
        <w:rPr>
          <w:sz w:val="22"/>
          <w:szCs w:val="22"/>
          <w:lang w:val="ro-RO"/>
        </w:rPr>
        <w:t>ț</w:t>
      </w:r>
      <w:r w:rsidRPr="00FA1765">
        <w:rPr>
          <w:sz w:val="22"/>
          <w:szCs w:val="22"/>
          <w:lang w:val="ro-RO"/>
        </w:rPr>
        <w:t>i, asigurarea unui plus al calită</w:t>
      </w:r>
      <w:r>
        <w:rPr>
          <w:sz w:val="22"/>
          <w:szCs w:val="22"/>
          <w:lang w:val="ro-RO"/>
        </w:rPr>
        <w:t>ț</w:t>
      </w:r>
      <w:r w:rsidRPr="00FA1765">
        <w:rPr>
          <w:sz w:val="22"/>
          <w:szCs w:val="22"/>
          <w:lang w:val="ro-RO"/>
        </w:rPr>
        <w:t>ii actului de justi</w:t>
      </w:r>
      <w:r>
        <w:rPr>
          <w:sz w:val="22"/>
          <w:szCs w:val="22"/>
          <w:lang w:val="ro-RO"/>
        </w:rPr>
        <w:t>ț</w:t>
      </w:r>
      <w:r w:rsidRPr="00FA1765">
        <w:rPr>
          <w:sz w:val="22"/>
          <w:szCs w:val="22"/>
          <w:lang w:val="ro-RO"/>
        </w:rPr>
        <w:t xml:space="preserve">ie, precum </w:t>
      </w:r>
      <w:r>
        <w:rPr>
          <w:sz w:val="22"/>
          <w:szCs w:val="22"/>
          <w:lang w:val="ro-RO"/>
        </w:rPr>
        <w:t>ș</w:t>
      </w:r>
      <w:r w:rsidRPr="00FA1765">
        <w:rPr>
          <w:sz w:val="22"/>
          <w:szCs w:val="22"/>
          <w:lang w:val="ro-RO"/>
        </w:rPr>
        <w:t>i schemele de personal ale instan</w:t>
      </w:r>
      <w:r>
        <w:rPr>
          <w:sz w:val="22"/>
          <w:szCs w:val="22"/>
          <w:lang w:val="ro-RO"/>
        </w:rPr>
        <w:t>ț</w:t>
      </w:r>
      <w:r w:rsidRPr="00FA1765">
        <w:rPr>
          <w:sz w:val="22"/>
          <w:szCs w:val="22"/>
          <w:lang w:val="ro-RO"/>
        </w:rPr>
        <w:t xml:space="preserve">elor </w:t>
      </w:r>
      <w:r>
        <w:rPr>
          <w:sz w:val="22"/>
          <w:szCs w:val="22"/>
          <w:lang w:val="ro-RO"/>
        </w:rPr>
        <w:t>ș</w:t>
      </w:r>
      <w:r w:rsidRPr="00FA1765">
        <w:rPr>
          <w:sz w:val="22"/>
          <w:szCs w:val="22"/>
          <w:lang w:val="ro-RO"/>
        </w:rPr>
        <w:t>i necesitatea asigurării unui raport optim grefier/judecător.</w:t>
      </w:r>
    </w:p>
    <w:p w:rsidR="00FD1C6A" w:rsidRPr="00FA1765" w:rsidRDefault="00FD1C6A" w:rsidP="00CA41FA">
      <w:pPr>
        <w:ind w:firstLine="567"/>
        <w:jc w:val="both"/>
        <w:rPr>
          <w:sz w:val="22"/>
          <w:szCs w:val="22"/>
          <w:lang w:val="ro-RO"/>
        </w:rPr>
      </w:pPr>
      <w:r w:rsidRPr="00FA1765">
        <w:rPr>
          <w:sz w:val="22"/>
          <w:szCs w:val="22"/>
          <w:lang w:val="ro-RO"/>
        </w:rPr>
        <w:t>Demersurile pentru opera</w:t>
      </w:r>
      <w:r>
        <w:rPr>
          <w:sz w:val="22"/>
          <w:szCs w:val="22"/>
          <w:lang w:val="ro-RO"/>
        </w:rPr>
        <w:t>ț</w:t>
      </w:r>
      <w:r w:rsidRPr="00FA1765">
        <w:rPr>
          <w:sz w:val="22"/>
          <w:szCs w:val="22"/>
          <w:lang w:val="ro-RO"/>
        </w:rPr>
        <w:t>ionalizarea acestei instan</w:t>
      </w:r>
      <w:r>
        <w:rPr>
          <w:sz w:val="22"/>
          <w:szCs w:val="22"/>
          <w:lang w:val="ro-RO"/>
        </w:rPr>
        <w:t>ț</w:t>
      </w:r>
      <w:r w:rsidRPr="00FA1765">
        <w:rPr>
          <w:sz w:val="22"/>
          <w:szCs w:val="22"/>
          <w:lang w:val="ro-RO"/>
        </w:rPr>
        <w:t>e specializate nu au fost încă finalizate.</w:t>
      </w:r>
    </w:p>
    <w:p w:rsidR="00FD1C6A" w:rsidRPr="00FA1765" w:rsidRDefault="00FD1C6A" w:rsidP="00CA41FA">
      <w:pPr>
        <w:ind w:firstLine="567"/>
        <w:jc w:val="both"/>
        <w:rPr>
          <w:sz w:val="22"/>
          <w:szCs w:val="22"/>
          <w:lang w:val="ro-RO"/>
        </w:rPr>
      </w:pPr>
      <w:r w:rsidRPr="00FA1765">
        <w:rPr>
          <w:b/>
          <w:sz w:val="22"/>
          <w:szCs w:val="22"/>
          <w:lang w:val="ro-RO"/>
        </w:rPr>
        <w:t>b.3</w:t>
      </w:r>
      <w:r w:rsidRPr="00FA1765">
        <w:rPr>
          <w:sz w:val="22"/>
          <w:szCs w:val="22"/>
          <w:lang w:val="ro-RO"/>
        </w:rPr>
        <w:t xml:space="preserve">) Un alt obiectiv al Planului de măsuri privind punerea în aplicare a Codului civil, Codului de procedură civilă, Codului penal </w:t>
      </w:r>
      <w:r>
        <w:rPr>
          <w:sz w:val="22"/>
          <w:szCs w:val="22"/>
          <w:lang w:val="ro-RO"/>
        </w:rPr>
        <w:t>ș</w:t>
      </w:r>
      <w:r w:rsidRPr="00FA1765">
        <w:rPr>
          <w:sz w:val="22"/>
          <w:szCs w:val="22"/>
          <w:lang w:val="ro-RO"/>
        </w:rPr>
        <w:t>i Codului de procedură penală prive</w:t>
      </w:r>
      <w:r>
        <w:rPr>
          <w:sz w:val="22"/>
          <w:szCs w:val="22"/>
          <w:lang w:val="ro-RO"/>
        </w:rPr>
        <w:t>ș</w:t>
      </w:r>
      <w:r w:rsidRPr="00FA1765">
        <w:rPr>
          <w:sz w:val="22"/>
          <w:szCs w:val="22"/>
          <w:lang w:val="ro-RO"/>
        </w:rPr>
        <w:t xml:space="preserve">te pregătirea resurselor umane pentru implementarea noilor coduri. </w:t>
      </w:r>
    </w:p>
    <w:p w:rsidR="00FD1C6A" w:rsidRPr="00FA1765" w:rsidRDefault="00FD1C6A" w:rsidP="00CA41FA">
      <w:pPr>
        <w:ind w:firstLine="567"/>
        <w:jc w:val="both"/>
        <w:rPr>
          <w:sz w:val="22"/>
          <w:szCs w:val="22"/>
          <w:lang w:val="ro-RO"/>
        </w:rPr>
      </w:pPr>
      <w:r w:rsidRPr="00FA1765">
        <w:rPr>
          <w:sz w:val="22"/>
          <w:szCs w:val="22"/>
          <w:lang w:val="ro-RO"/>
        </w:rPr>
        <w:t>În scopul atingerii acestui obiectiv s-a stabilit ca indicator de performan</w:t>
      </w:r>
      <w:r>
        <w:rPr>
          <w:sz w:val="22"/>
          <w:szCs w:val="22"/>
          <w:lang w:val="ro-RO"/>
        </w:rPr>
        <w:t>ț</w:t>
      </w:r>
      <w:r w:rsidRPr="00FA1765">
        <w:rPr>
          <w:sz w:val="22"/>
          <w:szCs w:val="22"/>
          <w:lang w:val="ro-RO"/>
        </w:rPr>
        <w:t xml:space="preserve">ă, printre altele, finalizarea, până în anul 2013, </w:t>
      </w:r>
      <w:r w:rsidRPr="00FA1765">
        <w:rPr>
          <w:b/>
          <w:sz w:val="22"/>
          <w:szCs w:val="22"/>
          <w:lang w:val="ro-RO"/>
        </w:rPr>
        <w:t xml:space="preserve">a proiectului privind </w:t>
      </w:r>
      <w:r w:rsidRPr="00FA1765">
        <w:rPr>
          <w:sz w:val="22"/>
          <w:szCs w:val="22"/>
          <w:lang w:val="ro-RO"/>
        </w:rPr>
        <w:t>ra</w:t>
      </w:r>
      <w:r>
        <w:rPr>
          <w:sz w:val="22"/>
          <w:szCs w:val="22"/>
          <w:lang w:val="ro-RO"/>
        </w:rPr>
        <w:t>ț</w:t>
      </w:r>
      <w:r w:rsidRPr="00FA1765">
        <w:rPr>
          <w:sz w:val="22"/>
          <w:szCs w:val="22"/>
          <w:lang w:val="ro-RO"/>
        </w:rPr>
        <w:t>ionalizarea instan</w:t>
      </w:r>
      <w:r>
        <w:rPr>
          <w:sz w:val="22"/>
          <w:szCs w:val="22"/>
          <w:lang w:val="ro-RO"/>
        </w:rPr>
        <w:t>ț</w:t>
      </w:r>
      <w:r w:rsidRPr="00FA1765">
        <w:rPr>
          <w:sz w:val="22"/>
          <w:szCs w:val="22"/>
          <w:lang w:val="ro-RO"/>
        </w:rPr>
        <w:t xml:space="preserve">elor </w:t>
      </w:r>
      <w:r>
        <w:rPr>
          <w:sz w:val="22"/>
          <w:szCs w:val="22"/>
          <w:lang w:val="ro-RO"/>
        </w:rPr>
        <w:t>ș</w:t>
      </w:r>
      <w:r w:rsidRPr="00FA1765">
        <w:rPr>
          <w:sz w:val="22"/>
          <w:szCs w:val="22"/>
          <w:lang w:val="ro-RO"/>
        </w:rPr>
        <w:t xml:space="preserve">i parchetelor, prin </w:t>
      </w:r>
      <w:r w:rsidRPr="00FA1765">
        <w:rPr>
          <w:b/>
          <w:sz w:val="22"/>
          <w:szCs w:val="22"/>
          <w:lang w:val="ro-RO"/>
        </w:rPr>
        <w:t>desfiin</w:t>
      </w:r>
      <w:r>
        <w:rPr>
          <w:b/>
          <w:sz w:val="22"/>
          <w:szCs w:val="22"/>
          <w:lang w:val="ro-RO"/>
        </w:rPr>
        <w:t>ț</w:t>
      </w:r>
      <w:r w:rsidRPr="00FA1765">
        <w:rPr>
          <w:b/>
          <w:sz w:val="22"/>
          <w:szCs w:val="22"/>
          <w:lang w:val="ro-RO"/>
        </w:rPr>
        <w:t>area unor instan</w:t>
      </w:r>
      <w:r>
        <w:rPr>
          <w:b/>
          <w:sz w:val="22"/>
          <w:szCs w:val="22"/>
          <w:lang w:val="ro-RO"/>
        </w:rPr>
        <w:t>ț</w:t>
      </w:r>
      <w:r w:rsidRPr="00FA1765">
        <w:rPr>
          <w:b/>
          <w:sz w:val="22"/>
          <w:szCs w:val="22"/>
          <w:lang w:val="ro-RO"/>
        </w:rPr>
        <w:t xml:space="preserve">e </w:t>
      </w:r>
      <w:r>
        <w:rPr>
          <w:b/>
          <w:sz w:val="22"/>
          <w:szCs w:val="22"/>
          <w:lang w:val="ro-RO"/>
        </w:rPr>
        <w:t>ș</w:t>
      </w:r>
      <w:r w:rsidRPr="00FA1765">
        <w:rPr>
          <w:b/>
          <w:sz w:val="22"/>
          <w:szCs w:val="22"/>
          <w:lang w:val="ro-RO"/>
        </w:rPr>
        <w:t>i parchete cu volum mic de activitate</w:t>
      </w:r>
      <w:r w:rsidRPr="00FA1765">
        <w:rPr>
          <w:sz w:val="22"/>
          <w:szCs w:val="22"/>
          <w:lang w:val="ro-RO"/>
        </w:rPr>
        <w:t xml:space="preserve">, precum </w:t>
      </w:r>
      <w:r>
        <w:rPr>
          <w:sz w:val="22"/>
          <w:szCs w:val="22"/>
          <w:lang w:val="ro-RO"/>
        </w:rPr>
        <w:t>ș</w:t>
      </w:r>
      <w:r w:rsidRPr="00FA1765">
        <w:rPr>
          <w:sz w:val="22"/>
          <w:szCs w:val="22"/>
          <w:lang w:val="ro-RO"/>
        </w:rPr>
        <w:t xml:space="preserve">i redistribuirea posturilor de judecător/procuror </w:t>
      </w:r>
      <w:r>
        <w:rPr>
          <w:sz w:val="22"/>
          <w:szCs w:val="22"/>
          <w:lang w:val="ro-RO"/>
        </w:rPr>
        <w:t>ș</w:t>
      </w:r>
      <w:r w:rsidRPr="00FA1765">
        <w:rPr>
          <w:sz w:val="22"/>
          <w:szCs w:val="22"/>
          <w:lang w:val="ro-RO"/>
        </w:rPr>
        <w:t>i personal auxiliar rezultate din desfiin</w:t>
      </w:r>
      <w:r>
        <w:rPr>
          <w:sz w:val="22"/>
          <w:szCs w:val="22"/>
          <w:lang w:val="ro-RO"/>
        </w:rPr>
        <w:t>ț</w:t>
      </w:r>
      <w:r w:rsidRPr="00FA1765">
        <w:rPr>
          <w:sz w:val="22"/>
          <w:szCs w:val="22"/>
          <w:lang w:val="ro-RO"/>
        </w:rPr>
        <w:t>area instan</w:t>
      </w:r>
      <w:r>
        <w:rPr>
          <w:sz w:val="22"/>
          <w:szCs w:val="22"/>
          <w:lang w:val="ro-RO"/>
        </w:rPr>
        <w:t>ț</w:t>
      </w:r>
      <w:r w:rsidRPr="00FA1765">
        <w:rPr>
          <w:sz w:val="22"/>
          <w:szCs w:val="22"/>
          <w:lang w:val="ro-RO"/>
        </w:rPr>
        <w:t xml:space="preserve">elor </w:t>
      </w:r>
      <w:r>
        <w:rPr>
          <w:sz w:val="22"/>
          <w:szCs w:val="22"/>
          <w:lang w:val="ro-RO"/>
        </w:rPr>
        <w:t>ș</w:t>
      </w:r>
      <w:r w:rsidRPr="00FA1765">
        <w:rPr>
          <w:sz w:val="22"/>
          <w:szCs w:val="22"/>
          <w:lang w:val="ro-RO"/>
        </w:rPr>
        <w:t>i parchetelor.</w:t>
      </w:r>
    </w:p>
    <w:p w:rsidR="00FD1C6A" w:rsidRPr="00FA1765" w:rsidRDefault="00FD1C6A" w:rsidP="00CA41FA">
      <w:pPr>
        <w:ind w:firstLine="567"/>
        <w:jc w:val="both"/>
        <w:rPr>
          <w:sz w:val="22"/>
          <w:szCs w:val="22"/>
          <w:lang w:val="ro-RO"/>
        </w:rPr>
      </w:pPr>
      <w:r w:rsidRPr="00FA1765">
        <w:rPr>
          <w:sz w:val="22"/>
          <w:szCs w:val="22"/>
          <w:lang w:val="ro-RO"/>
        </w:rPr>
        <w:t>Urmare a eforturilor interinstitu</w:t>
      </w:r>
      <w:r>
        <w:rPr>
          <w:sz w:val="22"/>
          <w:szCs w:val="22"/>
          <w:lang w:val="ro-RO"/>
        </w:rPr>
        <w:t>ț</w:t>
      </w:r>
      <w:r w:rsidRPr="00FA1765">
        <w:rPr>
          <w:sz w:val="22"/>
          <w:szCs w:val="22"/>
          <w:lang w:val="ro-RO"/>
        </w:rPr>
        <w:t>ionale vizând analiza de sistem din cadrul acestui proiect, Plenul, prin hotărârea nr. 548/2013, a acordat aviz conform pentru desfiin</w:t>
      </w:r>
      <w:r>
        <w:rPr>
          <w:sz w:val="22"/>
          <w:szCs w:val="22"/>
          <w:lang w:val="ro-RO"/>
        </w:rPr>
        <w:t>ț</w:t>
      </w:r>
      <w:r w:rsidRPr="00FA1765">
        <w:rPr>
          <w:sz w:val="22"/>
          <w:szCs w:val="22"/>
          <w:lang w:val="ro-RO"/>
        </w:rPr>
        <w:t>area a 30 de instan</w:t>
      </w:r>
      <w:r>
        <w:rPr>
          <w:sz w:val="22"/>
          <w:szCs w:val="22"/>
          <w:lang w:val="ro-RO"/>
        </w:rPr>
        <w:t>ț</w:t>
      </w:r>
      <w:r w:rsidRPr="00FA1765">
        <w:rPr>
          <w:sz w:val="22"/>
          <w:szCs w:val="22"/>
          <w:lang w:val="ro-RO"/>
        </w:rPr>
        <w:t>e /parchete cu rearondarea localită</w:t>
      </w:r>
      <w:r>
        <w:rPr>
          <w:sz w:val="22"/>
          <w:szCs w:val="22"/>
          <w:lang w:val="ro-RO"/>
        </w:rPr>
        <w:t>ț</w:t>
      </w:r>
      <w:r w:rsidRPr="00FA1765">
        <w:rPr>
          <w:sz w:val="22"/>
          <w:szCs w:val="22"/>
          <w:lang w:val="ro-RO"/>
        </w:rPr>
        <w:t>ilor acestora altor instan</w:t>
      </w:r>
      <w:r>
        <w:rPr>
          <w:sz w:val="22"/>
          <w:szCs w:val="22"/>
          <w:lang w:val="ro-RO"/>
        </w:rPr>
        <w:t>ț</w:t>
      </w:r>
      <w:r w:rsidRPr="00FA1765">
        <w:rPr>
          <w:sz w:val="22"/>
          <w:szCs w:val="22"/>
          <w:lang w:val="ro-RO"/>
        </w:rPr>
        <w:t>e/parchete.</w:t>
      </w:r>
    </w:p>
    <w:p w:rsidR="00FD1C6A" w:rsidRPr="00FA1765" w:rsidRDefault="00FD1C6A" w:rsidP="00CA41FA">
      <w:pPr>
        <w:ind w:firstLine="567"/>
        <w:jc w:val="both"/>
        <w:rPr>
          <w:sz w:val="22"/>
          <w:szCs w:val="22"/>
          <w:lang w:val="ro-RO"/>
        </w:rPr>
      </w:pPr>
      <w:r w:rsidRPr="00FA1765">
        <w:rPr>
          <w:sz w:val="22"/>
          <w:szCs w:val="22"/>
          <w:lang w:val="ro-RO"/>
        </w:rPr>
        <w:t>Demersul a fost continuat de Ministerul Justi</w:t>
      </w:r>
      <w:r>
        <w:rPr>
          <w:sz w:val="22"/>
          <w:szCs w:val="22"/>
          <w:lang w:val="ro-RO"/>
        </w:rPr>
        <w:t>ț</w:t>
      </w:r>
      <w:r w:rsidRPr="00FA1765">
        <w:rPr>
          <w:sz w:val="22"/>
          <w:szCs w:val="22"/>
          <w:lang w:val="ro-RO"/>
        </w:rPr>
        <w:t>iei, care a ini</w:t>
      </w:r>
      <w:r>
        <w:rPr>
          <w:sz w:val="22"/>
          <w:szCs w:val="22"/>
          <w:lang w:val="ro-RO"/>
        </w:rPr>
        <w:t>ț</w:t>
      </w:r>
      <w:r w:rsidRPr="00FA1765">
        <w:rPr>
          <w:sz w:val="22"/>
          <w:szCs w:val="22"/>
          <w:lang w:val="ro-RO"/>
        </w:rPr>
        <w:t>iat un proiect de lege în acest sens, înaintat Parlamentului României. Proiectul a fost respins de Camera Deputa</w:t>
      </w:r>
      <w:r>
        <w:rPr>
          <w:sz w:val="22"/>
          <w:szCs w:val="22"/>
          <w:lang w:val="ro-RO"/>
        </w:rPr>
        <w:t>ț</w:t>
      </w:r>
      <w:r w:rsidRPr="00FA1765">
        <w:rPr>
          <w:sz w:val="22"/>
          <w:szCs w:val="22"/>
          <w:lang w:val="ro-RO"/>
        </w:rPr>
        <w:t xml:space="preserve">ilor </w:t>
      </w:r>
      <w:r>
        <w:rPr>
          <w:sz w:val="22"/>
          <w:szCs w:val="22"/>
          <w:lang w:val="ro-RO"/>
        </w:rPr>
        <w:t>ș</w:t>
      </w:r>
      <w:r w:rsidRPr="00FA1765">
        <w:rPr>
          <w:sz w:val="22"/>
          <w:szCs w:val="22"/>
          <w:lang w:val="ro-RO"/>
        </w:rPr>
        <w:t xml:space="preserve">i a primit raport negativ în Comisia juridică, de numiri, disciplină </w:t>
      </w:r>
      <w:r>
        <w:rPr>
          <w:sz w:val="22"/>
          <w:szCs w:val="22"/>
          <w:lang w:val="ro-RO"/>
        </w:rPr>
        <w:t>ș</w:t>
      </w:r>
      <w:r w:rsidRPr="00FA1765">
        <w:rPr>
          <w:sz w:val="22"/>
          <w:szCs w:val="22"/>
          <w:lang w:val="ro-RO"/>
        </w:rPr>
        <w:t>i imunită</w:t>
      </w:r>
      <w:r>
        <w:rPr>
          <w:sz w:val="22"/>
          <w:szCs w:val="22"/>
          <w:lang w:val="ro-RO"/>
        </w:rPr>
        <w:t>ț</w:t>
      </w:r>
      <w:r w:rsidRPr="00FA1765">
        <w:rPr>
          <w:sz w:val="22"/>
          <w:szCs w:val="22"/>
          <w:lang w:val="ro-RO"/>
        </w:rPr>
        <w:t>i a Senatului României, urmând a fi analizat în Senat.</w:t>
      </w:r>
    </w:p>
    <w:p w:rsidR="00FD1C6A" w:rsidRDefault="00FD1C6A" w:rsidP="00CA41FA">
      <w:pPr>
        <w:ind w:firstLine="567"/>
        <w:jc w:val="both"/>
        <w:rPr>
          <w:sz w:val="22"/>
          <w:szCs w:val="22"/>
          <w:lang w:val="ro-RO"/>
        </w:rPr>
      </w:pPr>
      <w:r w:rsidRPr="00FA1765">
        <w:rPr>
          <w:sz w:val="22"/>
          <w:szCs w:val="22"/>
          <w:lang w:val="ro-RO"/>
        </w:rPr>
        <w:t>Reu</w:t>
      </w:r>
      <w:r>
        <w:rPr>
          <w:sz w:val="22"/>
          <w:szCs w:val="22"/>
          <w:lang w:val="ro-RO"/>
        </w:rPr>
        <w:t>ș</w:t>
      </w:r>
      <w:r w:rsidRPr="00FA1765">
        <w:rPr>
          <w:sz w:val="22"/>
          <w:szCs w:val="22"/>
          <w:lang w:val="ro-RO"/>
        </w:rPr>
        <w:t xml:space="preserve">ita proiectului ar conduce la posibilitatea relocării unui număr de 116 posturi de judecător </w:t>
      </w:r>
      <w:r>
        <w:rPr>
          <w:sz w:val="22"/>
          <w:szCs w:val="22"/>
          <w:lang w:val="ro-RO"/>
        </w:rPr>
        <w:t>ș</w:t>
      </w:r>
      <w:r w:rsidRPr="00FA1765">
        <w:rPr>
          <w:sz w:val="22"/>
          <w:szCs w:val="22"/>
          <w:lang w:val="ro-RO"/>
        </w:rPr>
        <w:t xml:space="preserve">i 379 de posturi de personal auxiliar, conex </w:t>
      </w:r>
      <w:r>
        <w:rPr>
          <w:sz w:val="22"/>
          <w:szCs w:val="22"/>
          <w:lang w:val="ro-RO"/>
        </w:rPr>
        <w:t>ș</w:t>
      </w:r>
      <w:r w:rsidRPr="00FA1765">
        <w:rPr>
          <w:sz w:val="22"/>
          <w:szCs w:val="22"/>
          <w:lang w:val="ro-RO"/>
        </w:rPr>
        <w:t>i contractual de la instan</w:t>
      </w:r>
      <w:r>
        <w:rPr>
          <w:sz w:val="22"/>
          <w:szCs w:val="22"/>
          <w:lang w:val="ro-RO"/>
        </w:rPr>
        <w:t>ț</w:t>
      </w:r>
      <w:r w:rsidRPr="00FA1765">
        <w:rPr>
          <w:sz w:val="22"/>
          <w:szCs w:val="22"/>
          <w:lang w:val="ro-RO"/>
        </w:rPr>
        <w:t>ele propuse spre desfiin</w:t>
      </w:r>
      <w:r>
        <w:rPr>
          <w:sz w:val="22"/>
          <w:szCs w:val="22"/>
          <w:lang w:val="ro-RO"/>
        </w:rPr>
        <w:t>ț</w:t>
      </w:r>
      <w:r w:rsidRPr="00FA1765">
        <w:rPr>
          <w:sz w:val="22"/>
          <w:szCs w:val="22"/>
          <w:lang w:val="ro-RO"/>
        </w:rPr>
        <w:t>are către instan</w:t>
      </w:r>
      <w:r>
        <w:rPr>
          <w:sz w:val="22"/>
          <w:szCs w:val="22"/>
          <w:lang w:val="ro-RO"/>
        </w:rPr>
        <w:t>ț</w:t>
      </w:r>
      <w:r w:rsidRPr="00FA1765">
        <w:rPr>
          <w:sz w:val="22"/>
          <w:szCs w:val="22"/>
          <w:lang w:val="ro-RO"/>
        </w:rPr>
        <w:t>e la care se înregistrează deficit accentuat de personal.</w:t>
      </w:r>
    </w:p>
    <w:p w:rsidR="00FD1C6A" w:rsidRPr="00EA7F93" w:rsidRDefault="00FD1C6A" w:rsidP="00EA7F93">
      <w:pPr>
        <w:ind w:firstLine="567"/>
        <w:jc w:val="both"/>
        <w:rPr>
          <w:sz w:val="22"/>
          <w:szCs w:val="22"/>
          <w:lang w:val="ro-RO"/>
        </w:rPr>
      </w:pPr>
      <w:r w:rsidRPr="00EA7F93">
        <w:rPr>
          <w:b/>
          <w:sz w:val="22"/>
          <w:szCs w:val="22"/>
          <w:lang w:val="ro-RO"/>
        </w:rPr>
        <w:t>c)</w:t>
      </w:r>
      <w:r>
        <w:rPr>
          <w:sz w:val="22"/>
          <w:szCs w:val="22"/>
          <w:lang w:val="ro-RO"/>
        </w:rPr>
        <w:t>.</w:t>
      </w:r>
      <w:r w:rsidRPr="00EA7F93">
        <w:rPr>
          <w:rFonts w:ascii="Times New Roman" w:hAnsi="Times New Roman"/>
          <w:lang w:val="ro-RO"/>
        </w:rPr>
        <w:t xml:space="preserve"> </w:t>
      </w:r>
      <w:r w:rsidRPr="00EA7F93">
        <w:rPr>
          <w:sz w:val="22"/>
          <w:szCs w:val="22"/>
          <w:lang w:val="ro-RO"/>
        </w:rPr>
        <w:t xml:space="preserve">Aşa cum se şi arată în documentele la nivel european raţionalizarea instanţelor şi parchetelor reprezintă un mijloc de realizare a reformei justiției, respectiv eficientizarea, și creşterea calităţii actului de justiţie. </w:t>
      </w:r>
    </w:p>
    <w:p w:rsidR="00FD1C6A" w:rsidRPr="00EA7F93" w:rsidRDefault="00FD1C6A" w:rsidP="00EA7F93">
      <w:pPr>
        <w:ind w:firstLine="567"/>
        <w:jc w:val="both"/>
        <w:rPr>
          <w:sz w:val="22"/>
          <w:szCs w:val="22"/>
          <w:lang w:val="ro-RO"/>
        </w:rPr>
      </w:pPr>
      <w:r w:rsidRPr="00EA7F93">
        <w:rPr>
          <w:sz w:val="22"/>
          <w:szCs w:val="22"/>
          <w:lang w:val="ro-RO"/>
        </w:rPr>
        <w:t xml:space="preserve">Raţionalizarea instanţelor şi parchetelor presupune redesenarea hărţii administrative judiciare în vederea eficientizării şi creşterii calităţii actului de justiţie fie prin </w:t>
      </w:r>
      <w:r w:rsidRPr="00EA7F93">
        <w:rPr>
          <w:b/>
          <w:sz w:val="22"/>
          <w:szCs w:val="22"/>
          <w:lang w:val="ro-RO"/>
        </w:rPr>
        <w:t xml:space="preserve">rearondare administrativ judiciară </w:t>
      </w:r>
      <w:r w:rsidRPr="00EA7F93">
        <w:rPr>
          <w:sz w:val="22"/>
          <w:szCs w:val="22"/>
          <w:lang w:val="ro-RO"/>
        </w:rPr>
        <w:t xml:space="preserve">(acolo unde este posibil acest lucru) de localităţi din raza de competenţă teritorială a unor instanţe şi parchete supraglomerate cu cauze în raza de competenţă teritorială a unor instanţe şi parchete mai puţin aglomerate, fie prin </w:t>
      </w:r>
      <w:r w:rsidRPr="00EA7F93">
        <w:rPr>
          <w:b/>
          <w:sz w:val="22"/>
          <w:szCs w:val="22"/>
          <w:lang w:val="ro-RO"/>
        </w:rPr>
        <w:t>desfiinţare</w:t>
      </w:r>
      <w:r w:rsidRPr="00EA7F93">
        <w:rPr>
          <w:sz w:val="22"/>
          <w:szCs w:val="22"/>
          <w:lang w:val="ro-RO"/>
        </w:rPr>
        <w:t xml:space="preserve"> de instanţe şi parchete. </w:t>
      </w:r>
    </w:p>
    <w:p w:rsidR="00FD1C6A" w:rsidRPr="00EA7F93" w:rsidRDefault="00FD1C6A" w:rsidP="00EA7F93">
      <w:pPr>
        <w:ind w:firstLine="567"/>
        <w:jc w:val="both"/>
        <w:rPr>
          <w:sz w:val="22"/>
          <w:szCs w:val="22"/>
          <w:lang w:val="ro-RO"/>
        </w:rPr>
      </w:pPr>
      <w:r w:rsidRPr="00EA7F93">
        <w:rPr>
          <w:sz w:val="22"/>
          <w:szCs w:val="22"/>
          <w:lang w:val="ro-RO"/>
        </w:rPr>
        <w:t xml:space="preserve">În mod constant, Comisia Europeană a reţinut, ca obiectiv de referinţă, </w:t>
      </w:r>
      <w:r w:rsidRPr="00EA7F93">
        <w:rPr>
          <w:b/>
          <w:i/>
          <w:sz w:val="22"/>
          <w:szCs w:val="22"/>
          <w:lang w:val="ro-RO"/>
        </w:rPr>
        <w:t>reforma sistemului judiciar</w:t>
      </w:r>
      <w:r w:rsidRPr="00EA7F93">
        <w:rPr>
          <w:sz w:val="22"/>
          <w:szCs w:val="22"/>
          <w:lang w:val="ro-RO"/>
        </w:rPr>
        <w:t>.</w:t>
      </w:r>
    </w:p>
    <w:p w:rsidR="00FD1C6A" w:rsidRPr="00EA7F93" w:rsidRDefault="00FD1C6A" w:rsidP="00EA7F93">
      <w:pPr>
        <w:ind w:firstLine="567"/>
        <w:jc w:val="both"/>
        <w:rPr>
          <w:sz w:val="22"/>
          <w:szCs w:val="22"/>
          <w:lang w:val="ro-RO"/>
        </w:rPr>
      </w:pPr>
      <w:r w:rsidRPr="00EA7F93">
        <w:rPr>
          <w:sz w:val="22"/>
          <w:szCs w:val="22"/>
          <w:lang w:val="ro-RO"/>
        </w:rPr>
        <w:t>În cadrul ultimului raport al Comisiei Europene din luna ianuarie 2015, în continuare, una dintre recomandările Comisiei Europene o reprezintă restructurarea instanţelor.</w:t>
      </w:r>
    </w:p>
    <w:p w:rsidR="00FD1C6A" w:rsidRPr="00EA7F93" w:rsidRDefault="00FD1C6A" w:rsidP="00EA7F93">
      <w:pPr>
        <w:ind w:firstLine="567"/>
        <w:jc w:val="both"/>
        <w:rPr>
          <w:sz w:val="22"/>
          <w:szCs w:val="22"/>
          <w:lang w:val="ro-RO"/>
        </w:rPr>
      </w:pPr>
      <w:r w:rsidRPr="00EA7F93">
        <w:rPr>
          <w:sz w:val="22"/>
          <w:szCs w:val="22"/>
          <w:lang w:val="ro-RO"/>
        </w:rPr>
        <w:t xml:space="preserve">Prin Ordinul Ministrului Justiţiei nr. 852/C/2012 a fost constituit Grupul de lucru comun, format din reprezentanţi ai Ministerului Justiţiei, Ministerului Public şi Consiliul Superior al Magistraturii, pentru analiza măsurilor necesare asigurării unei funcţionări optime a instanţelor judecătoreşti din perspectiva implementării noilor coduri. </w:t>
      </w:r>
    </w:p>
    <w:p w:rsidR="00FD1C6A" w:rsidRDefault="00FD1C6A" w:rsidP="00EA7F93">
      <w:pPr>
        <w:ind w:firstLine="567"/>
        <w:jc w:val="both"/>
        <w:rPr>
          <w:sz w:val="22"/>
          <w:szCs w:val="22"/>
          <w:lang w:val="ro-RO"/>
        </w:rPr>
      </w:pPr>
      <w:r w:rsidRPr="00EA7F93">
        <w:rPr>
          <w:sz w:val="22"/>
          <w:szCs w:val="22"/>
          <w:lang w:val="ro-RO"/>
        </w:rPr>
        <w:t xml:space="preserve">Ca urmare a şedinţei Plenului Consiliului Superior al Magistraturii din 8 octombrie 2012, acest grup a fost inclus în Grupul de lucru interinstituţional pentru pregătirea sistemului judiciar în vederea intrării în </w:t>
      </w:r>
      <w:r w:rsidRPr="00EA7F93">
        <w:rPr>
          <w:sz w:val="22"/>
          <w:szCs w:val="22"/>
          <w:lang w:val="ro-RO"/>
        </w:rPr>
        <w:lastRenderedPageBreak/>
        <w:t>vigoare a noilor coduri, format din membri ai Consiliului Superior al Magistraturii şi reprezentanţi ai Consiliului, Parchetului de pe langa Înalta Curte de Casatie şi Justiţie si Ministerului Justiţiei.</w:t>
      </w:r>
    </w:p>
    <w:p w:rsidR="00FD1C6A" w:rsidRPr="00EA7F93" w:rsidRDefault="00FD1C6A" w:rsidP="00EA7F93">
      <w:pPr>
        <w:ind w:firstLine="567"/>
        <w:jc w:val="both"/>
        <w:rPr>
          <w:sz w:val="22"/>
          <w:szCs w:val="22"/>
          <w:lang w:val="ro-RO"/>
        </w:rPr>
      </w:pPr>
      <w:r w:rsidRPr="00EA7F93">
        <w:rPr>
          <w:sz w:val="22"/>
          <w:szCs w:val="22"/>
          <w:lang w:val="ro-RO"/>
        </w:rPr>
        <w:t xml:space="preserve">În urma analizei, s-a propus desfiinţarea şi rearondarea localităţilor pentru 30 de instanţe şi parchete , respectiv: Haţeg, Orăştie, Agnita,  Avrig, Buhuşi, Rupea, Jibou, Targu Lăpuş, Dragomireşti, Hârşova, Măcin, Segarcea, Baia de Aramă, Novaci, Balş, Lieşti, Însurăţei, Adjud, Salonta, Bălceşti, Topoloveni, Pogoanele, Mizil, Gura Humorului, Darabani, Târnăveni, Moldova Nouă, Chişineu Criş, Gurahonţ, Făget  </w:t>
      </w:r>
    </w:p>
    <w:p w:rsidR="00FD1C6A" w:rsidRPr="00EA7F93" w:rsidRDefault="00FD1C6A" w:rsidP="00EA7F93">
      <w:pPr>
        <w:ind w:firstLine="567"/>
        <w:jc w:val="both"/>
        <w:rPr>
          <w:sz w:val="22"/>
          <w:szCs w:val="22"/>
          <w:lang w:val="ro-RO"/>
        </w:rPr>
      </w:pPr>
      <w:r w:rsidRPr="00EA7F93">
        <w:rPr>
          <w:sz w:val="22"/>
          <w:szCs w:val="22"/>
          <w:lang w:val="ro-RO"/>
        </w:rPr>
        <w:t>Raportul final al Grupului de lucru interinstituţional a fost analizat de Plenul Consiliului Superior al Magistraturii, care prin Hotărârea nr. 548/2013 şi-a însuşit propunerile din raport şi a acordat aviz conform pentru:</w:t>
      </w:r>
    </w:p>
    <w:p w:rsidR="00FD1C6A" w:rsidRPr="00EA7F93" w:rsidRDefault="00FD1C6A" w:rsidP="00EA7F93">
      <w:pPr>
        <w:numPr>
          <w:ilvl w:val="0"/>
          <w:numId w:val="33"/>
        </w:numPr>
        <w:tabs>
          <w:tab w:val="num" w:pos="0"/>
        </w:tabs>
        <w:jc w:val="both"/>
        <w:rPr>
          <w:sz w:val="22"/>
          <w:szCs w:val="22"/>
          <w:lang w:val="ro-RO"/>
        </w:rPr>
      </w:pPr>
      <w:r w:rsidRPr="00EA7F93">
        <w:rPr>
          <w:sz w:val="22"/>
          <w:szCs w:val="22"/>
          <w:lang w:val="ro-RO"/>
        </w:rPr>
        <w:t>desfiinţarea a 30 de instanţe/parchete cu rearondarea localităţilor acestora altor instanţe/parchete;</w:t>
      </w:r>
    </w:p>
    <w:p w:rsidR="00FD1C6A" w:rsidRPr="00EA7F93" w:rsidRDefault="00FD1C6A" w:rsidP="00EA7F93">
      <w:pPr>
        <w:numPr>
          <w:ilvl w:val="0"/>
          <w:numId w:val="33"/>
        </w:numPr>
        <w:tabs>
          <w:tab w:val="num" w:pos="0"/>
        </w:tabs>
        <w:jc w:val="both"/>
        <w:rPr>
          <w:sz w:val="22"/>
          <w:szCs w:val="22"/>
          <w:lang w:val="ro-RO"/>
        </w:rPr>
      </w:pPr>
      <w:r w:rsidRPr="00EA7F93">
        <w:rPr>
          <w:sz w:val="22"/>
          <w:szCs w:val="22"/>
          <w:lang w:val="ro-RO"/>
        </w:rPr>
        <w:t>menţinerea în funcţiune a 25 de instanţe/parchete, concomitent cu mărirea circumscripţiilor teritoriale ale acestora;</w:t>
      </w:r>
    </w:p>
    <w:p w:rsidR="00FD1C6A" w:rsidRPr="00EA7F93" w:rsidRDefault="00FD1C6A" w:rsidP="00EA7F93">
      <w:pPr>
        <w:numPr>
          <w:ilvl w:val="0"/>
          <w:numId w:val="33"/>
        </w:numPr>
        <w:tabs>
          <w:tab w:val="num" w:pos="0"/>
        </w:tabs>
        <w:jc w:val="both"/>
        <w:rPr>
          <w:sz w:val="22"/>
          <w:szCs w:val="22"/>
          <w:lang w:val="ro-RO"/>
        </w:rPr>
      </w:pPr>
      <w:r w:rsidRPr="00EA7F93">
        <w:rPr>
          <w:sz w:val="22"/>
          <w:szCs w:val="22"/>
          <w:lang w:val="ro-RO"/>
        </w:rPr>
        <w:t>menţinerea în funcţiune a 15 instanţe/parchete cu păstrarea actualelor circumscripţii.</w:t>
      </w:r>
    </w:p>
    <w:p w:rsidR="00FD1C6A" w:rsidRPr="00EA7F93" w:rsidRDefault="00FD1C6A" w:rsidP="00EA7F93">
      <w:pPr>
        <w:ind w:firstLine="567"/>
        <w:jc w:val="both"/>
        <w:rPr>
          <w:sz w:val="22"/>
          <w:szCs w:val="22"/>
          <w:lang w:val="ro-RO"/>
        </w:rPr>
      </w:pPr>
      <w:r w:rsidRPr="00EA7F93">
        <w:rPr>
          <w:sz w:val="22"/>
          <w:szCs w:val="22"/>
          <w:lang w:val="ro-RO"/>
        </w:rPr>
        <w:t>Prin aceeaşi hotărâre, Plenul a decis prezentarea raportului iniţiatorului legislativ, Ministerul Justiţiei, în vederea modificării corespunzătoare a anexei din Legea nr. 303/2004, republicată, cu modificările şi completările ulterioare, precum şi a introducerii a unui ansamblu de norme tranzitorii, care să facă posibil un calendar de implementare a măsurilor menite să ducă efectiv la încetarea activităţii instanţelor şi parchetelor vizate şi la transferul activităţii la noile instanţe şi parchete competente teritorial.</w:t>
      </w:r>
    </w:p>
    <w:p w:rsidR="00FD1C6A" w:rsidRPr="00EA7F93" w:rsidRDefault="00FD1C6A" w:rsidP="00EA7F93">
      <w:pPr>
        <w:ind w:firstLine="567"/>
        <w:jc w:val="both"/>
        <w:rPr>
          <w:sz w:val="22"/>
          <w:szCs w:val="22"/>
          <w:lang w:val="ro-RO"/>
        </w:rPr>
      </w:pPr>
      <w:r w:rsidRPr="00EA7F93">
        <w:rPr>
          <w:sz w:val="22"/>
          <w:szCs w:val="22"/>
          <w:lang w:val="ro-RO"/>
        </w:rPr>
        <w:t>La data de 31.01.2014 a fost lansat în dezbatere publică proiectul de lege privind desfiinţarea unor instanţe/parchete iar la data de 08.04.2014 proiectul de lege a fost respins de Camera Deputaţilor.</w:t>
      </w:r>
    </w:p>
    <w:p w:rsidR="00FD1C6A" w:rsidRPr="00EA7F93" w:rsidRDefault="00FD1C6A" w:rsidP="00EA7F93">
      <w:pPr>
        <w:ind w:firstLine="567"/>
        <w:jc w:val="both"/>
        <w:rPr>
          <w:sz w:val="22"/>
          <w:szCs w:val="22"/>
          <w:lang w:val="ro-RO"/>
        </w:rPr>
      </w:pPr>
      <w:r w:rsidRPr="00EA7F93">
        <w:rPr>
          <w:sz w:val="22"/>
          <w:szCs w:val="22"/>
          <w:lang w:val="ro-RO"/>
        </w:rPr>
        <w:t>La aceeași dată proiectul a fost înaintat Senatului.</w:t>
      </w:r>
    </w:p>
    <w:p w:rsidR="00FD1C6A" w:rsidRPr="00EA7F93" w:rsidRDefault="00FD1C6A" w:rsidP="00EA7F93">
      <w:pPr>
        <w:ind w:firstLine="567"/>
        <w:jc w:val="both"/>
        <w:rPr>
          <w:sz w:val="22"/>
          <w:szCs w:val="22"/>
          <w:lang w:val="ro-RO"/>
        </w:rPr>
      </w:pPr>
      <w:r w:rsidRPr="00EA7F93">
        <w:rPr>
          <w:sz w:val="22"/>
          <w:szCs w:val="22"/>
          <w:lang w:val="ro-RO"/>
        </w:rPr>
        <w:t>La data de 2.06.2014, Comisia juridică , de numiri, disciplină, imunități și validări a întocmit raport de respingere a proiectului de lege.</w:t>
      </w:r>
    </w:p>
    <w:p w:rsidR="00FD1C6A" w:rsidRPr="00FA1765" w:rsidRDefault="00FD1C6A" w:rsidP="003434E8">
      <w:pPr>
        <w:ind w:firstLine="567"/>
        <w:jc w:val="both"/>
        <w:rPr>
          <w:sz w:val="22"/>
          <w:szCs w:val="22"/>
          <w:lang w:val="ro-RO"/>
        </w:rPr>
      </w:pPr>
      <w:r w:rsidRPr="00EA7F93">
        <w:rPr>
          <w:sz w:val="22"/>
          <w:szCs w:val="22"/>
          <w:lang w:val="ro-RO"/>
        </w:rPr>
        <w:t>În prezent, proiectul este înscris pe ordinea de zi a Senatului.</w:t>
      </w:r>
    </w:p>
    <w:p w:rsidR="00FD1C6A" w:rsidRPr="00FA1765" w:rsidRDefault="00FD1C6A" w:rsidP="00FF1322">
      <w:pPr>
        <w:pStyle w:val="AddParagrafBoldItalic"/>
      </w:pPr>
      <w:r w:rsidRPr="00FA1765">
        <w:t>C. Instan</w:t>
      </w:r>
      <w:r>
        <w:t>ț</w:t>
      </w:r>
      <w:r w:rsidRPr="00FA1765">
        <w:t>ele militare.</w:t>
      </w:r>
    </w:p>
    <w:p w:rsidR="00FD1C6A" w:rsidRPr="00FA1765" w:rsidRDefault="00FD1C6A" w:rsidP="00EA7ECC">
      <w:pPr>
        <w:ind w:firstLine="567"/>
        <w:jc w:val="both"/>
        <w:rPr>
          <w:sz w:val="22"/>
          <w:szCs w:val="22"/>
          <w:lang w:val="ro-RO"/>
        </w:rPr>
      </w:pPr>
      <w:r w:rsidRPr="00FA1765">
        <w:rPr>
          <w:sz w:val="22"/>
          <w:szCs w:val="22"/>
          <w:lang w:val="ro-RO"/>
        </w:rPr>
        <w:t>La data de 1 februarie 2014, momentul intrării în vigoare a noului Cod de procedură penală, instan</w:t>
      </w:r>
      <w:r>
        <w:rPr>
          <w:sz w:val="22"/>
          <w:szCs w:val="22"/>
          <w:lang w:val="ro-RO"/>
        </w:rPr>
        <w:t>ț</w:t>
      </w:r>
      <w:r w:rsidRPr="00FA1765">
        <w:rPr>
          <w:sz w:val="22"/>
          <w:szCs w:val="22"/>
          <w:lang w:val="ro-RO"/>
        </w:rPr>
        <w:t xml:space="preserve">ele militare cu grad de judecătorie au fost reorganizate, dobândind grad de tribunal, în temeiul prevederilor Legii nr. 255/2013 pentru punerea în aplicare a Legii nr. 135/2010 privind Codul de procedură penală </w:t>
      </w:r>
      <w:r>
        <w:rPr>
          <w:sz w:val="22"/>
          <w:szCs w:val="22"/>
          <w:lang w:val="ro-RO"/>
        </w:rPr>
        <w:t>ș</w:t>
      </w:r>
      <w:r w:rsidRPr="00FA1765">
        <w:rPr>
          <w:sz w:val="22"/>
          <w:szCs w:val="22"/>
          <w:lang w:val="ro-RO"/>
        </w:rPr>
        <w:t xml:space="preserve">i pentru modificarea </w:t>
      </w:r>
      <w:r>
        <w:rPr>
          <w:sz w:val="22"/>
          <w:szCs w:val="22"/>
          <w:lang w:val="ro-RO"/>
        </w:rPr>
        <w:t>ș</w:t>
      </w:r>
      <w:r w:rsidRPr="00FA1765">
        <w:rPr>
          <w:sz w:val="22"/>
          <w:szCs w:val="22"/>
          <w:lang w:val="ro-RO"/>
        </w:rPr>
        <w:t>i completarea unor acte normative care cuprind dispozi</w:t>
      </w:r>
      <w:r>
        <w:rPr>
          <w:sz w:val="22"/>
          <w:szCs w:val="22"/>
          <w:lang w:val="ro-RO"/>
        </w:rPr>
        <w:t>ț</w:t>
      </w:r>
      <w:r w:rsidRPr="00FA1765">
        <w:rPr>
          <w:sz w:val="22"/>
          <w:szCs w:val="22"/>
          <w:lang w:val="ro-RO"/>
        </w:rPr>
        <w:t>ii procesual penale.</w:t>
      </w:r>
    </w:p>
    <w:p w:rsidR="00FD1C6A" w:rsidRPr="00FA1765" w:rsidRDefault="00FD1C6A" w:rsidP="00EA7ECC">
      <w:pPr>
        <w:ind w:firstLine="567"/>
        <w:jc w:val="both"/>
        <w:rPr>
          <w:sz w:val="22"/>
          <w:szCs w:val="22"/>
          <w:lang w:val="ro-RO"/>
        </w:rPr>
      </w:pPr>
      <w:r w:rsidRPr="00FA1765">
        <w:rPr>
          <w:sz w:val="22"/>
          <w:szCs w:val="22"/>
          <w:lang w:val="ro-RO"/>
        </w:rPr>
        <w:t>În acest context, în continuarea demersurilor realizate în anul 2013 în vederea reorganizării instan</w:t>
      </w:r>
      <w:r>
        <w:rPr>
          <w:sz w:val="22"/>
          <w:szCs w:val="22"/>
          <w:lang w:val="ro-RO"/>
        </w:rPr>
        <w:t>ț</w:t>
      </w:r>
      <w:r w:rsidRPr="00FA1765">
        <w:rPr>
          <w:sz w:val="22"/>
          <w:szCs w:val="22"/>
          <w:lang w:val="ro-RO"/>
        </w:rPr>
        <w:t>elor militare, 15 posturi de judecător de la nivelul tribunalelor militare echivalente în grad judecătoriilor au fost transferate la instan</w:t>
      </w:r>
      <w:r>
        <w:rPr>
          <w:sz w:val="22"/>
          <w:szCs w:val="22"/>
          <w:lang w:val="ro-RO"/>
        </w:rPr>
        <w:t>ț</w:t>
      </w:r>
      <w:r w:rsidRPr="00FA1765">
        <w:rPr>
          <w:sz w:val="22"/>
          <w:szCs w:val="22"/>
          <w:lang w:val="ro-RO"/>
        </w:rPr>
        <w:t>ele militare echivalente în grad tribunalelor.</w:t>
      </w:r>
    </w:p>
    <w:p w:rsidR="00FD1C6A" w:rsidRPr="00FA1765" w:rsidRDefault="00FD1C6A" w:rsidP="00FF1322">
      <w:pPr>
        <w:pStyle w:val="AddParagrafBoldItalic"/>
      </w:pPr>
      <w:r w:rsidRPr="00FA1765">
        <w:t xml:space="preserve">D. Mobilitatea în sistemul judiciar </w:t>
      </w:r>
    </w:p>
    <w:p w:rsidR="00FD1C6A" w:rsidRPr="00FA1765" w:rsidRDefault="00FD1C6A" w:rsidP="00EA7ECC">
      <w:pPr>
        <w:ind w:firstLine="567"/>
        <w:jc w:val="both"/>
        <w:rPr>
          <w:b/>
          <w:sz w:val="22"/>
          <w:szCs w:val="22"/>
          <w:lang w:val="ro-RO"/>
        </w:rPr>
      </w:pPr>
      <w:r w:rsidRPr="00FA1765">
        <w:rPr>
          <w:sz w:val="22"/>
          <w:szCs w:val="22"/>
          <w:lang w:val="ro-RO"/>
        </w:rPr>
        <w:t xml:space="preserve">Ca </w:t>
      </w:r>
      <w:r>
        <w:rPr>
          <w:sz w:val="22"/>
          <w:szCs w:val="22"/>
          <w:lang w:val="ro-RO"/>
        </w:rPr>
        <w:t>ș</w:t>
      </w:r>
      <w:r w:rsidRPr="00FA1765">
        <w:rPr>
          <w:sz w:val="22"/>
          <w:szCs w:val="22"/>
          <w:lang w:val="ro-RO"/>
        </w:rPr>
        <w:t>i în anii anteriori, în cursul anului 2014, au fost adoptate măsuri privind transferul, deta</w:t>
      </w:r>
      <w:r>
        <w:rPr>
          <w:sz w:val="22"/>
          <w:szCs w:val="22"/>
          <w:lang w:val="ro-RO"/>
        </w:rPr>
        <w:t>ș</w:t>
      </w:r>
      <w:r w:rsidRPr="00FA1765">
        <w:rPr>
          <w:sz w:val="22"/>
          <w:szCs w:val="22"/>
          <w:lang w:val="ro-RO"/>
        </w:rPr>
        <w:t xml:space="preserve">area </w:t>
      </w:r>
      <w:r>
        <w:rPr>
          <w:sz w:val="22"/>
          <w:szCs w:val="22"/>
          <w:lang w:val="ro-RO"/>
        </w:rPr>
        <w:t>ș</w:t>
      </w:r>
      <w:r w:rsidRPr="00FA1765">
        <w:rPr>
          <w:sz w:val="22"/>
          <w:szCs w:val="22"/>
          <w:lang w:val="ro-RO"/>
        </w:rPr>
        <w:t>i delegarea judecătorilor, având în vedere atât interesul func</w:t>
      </w:r>
      <w:r>
        <w:rPr>
          <w:sz w:val="22"/>
          <w:szCs w:val="22"/>
          <w:lang w:val="ro-RO"/>
        </w:rPr>
        <w:t>ț</w:t>
      </w:r>
      <w:r w:rsidRPr="00FA1765">
        <w:rPr>
          <w:sz w:val="22"/>
          <w:szCs w:val="22"/>
          <w:lang w:val="ro-RO"/>
        </w:rPr>
        <w:t>ionării în condi</w:t>
      </w:r>
      <w:r>
        <w:rPr>
          <w:sz w:val="22"/>
          <w:szCs w:val="22"/>
          <w:lang w:val="ro-RO"/>
        </w:rPr>
        <w:t>ț</w:t>
      </w:r>
      <w:r w:rsidRPr="00FA1765">
        <w:rPr>
          <w:sz w:val="22"/>
          <w:szCs w:val="22"/>
          <w:lang w:val="ro-RO"/>
        </w:rPr>
        <w:t>ii optime a instan</w:t>
      </w:r>
      <w:r>
        <w:rPr>
          <w:sz w:val="22"/>
          <w:szCs w:val="22"/>
          <w:lang w:val="ro-RO"/>
        </w:rPr>
        <w:t>ț</w:t>
      </w:r>
      <w:r w:rsidRPr="00FA1765">
        <w:rPr>
          <w:sz w:val="22"/>
          <w:szCs w:val="22"/>
          <w:lang w:val="ro-RO"/>
        </w:rPr>
        <w:t xml:space="preserve">elor, cât </w:t>
      </w:r>
      <w:r>
        <w:rPr>
          <w:sz w:val="22"/>
          <w:szCs w:val="22"/>
          <w:lang w:val="ro-RO"/>
        </w:rPr>
        <w:t>ș</w:t>
      </w:r>
      <w:r w:rsidRPr="00FA1765">
        <w:rPr>
          <w:sz w:val="22"/>
          <w:szCs w:val="22"/>
          <w:lang w:val="ro-RO"/>
        </w:rPr>
        <w:t>i cel personal al magistratului.</w:t>
      </w:r>
    </w:p>
    <w:p w:rsidR="00FD1C6A" w:rsidRPr="00FA1765" w:rsidRDefault="00FD1C6A" w:rsidP="00EA7ECC">
      <w:pPr>
        <w:ind w:firstLine="567"/>
        <w:jc w:val="both"/>
        <w:rPr>
          <w:sz w:val="22"/>
          <w:szCs w:val="22"/>
          <w:lang w:val="ro-RO"/>
        </w:rPr>
      </w:pPr>
      <w:r w:rsidRPr="00FA1765">
        <w:rPr>
          <w:sz w:val="22"/>
          <w:szCs w:val="22"/>
          <w:lang w:val="ro-RO"/>
        </w:rPr>
        <w:tab/>
        <w:t>Astfel, în perioada de referin</w:t>
      </w:r>
      <w:r>
        <w:rPr>
          <w:sz w:val="22"/>
          <w:szCs w:val="22"/>
          <w:lang w:val="ro-RO"/>
        </w:rPr>
        <w:t>ț</w:t>
      </w:r>
      <w:r w:rsidRPr="00FA1765">
        <w:rPr>
          <w:sz w:val="22"/>
          <w:szCs w:val="22"/>
          <w:lang w:val="ro-RO"/>
        </w:rPr>
        <w:t xml:space="preserve">ă, au fost formulate </w:t>
      </w:r>
      <w:r>
        <w:rPr>
          <w:sz w:val="22"/>
          <w:szCs w:val="22"/>
          <w:lang w:val="ro-RO"/>
        </w:rPr>
        <w:t>ș</w:t>
      </w:r>
      <w:r w:rsidRPr="00FA1765">
        <w:rPr>
          <w:sz w:val="22"/>
          <w:szCs w:val="22"/>
          <w:lang w:val="ro-RO"/>
        </w:rPr>
        <w:t>i analizate de Sec</w:t>
      </w:r>
      <w:r>
        <w:rPr>
          <w:sz w:val="22"/>
          <w:szCs w:val="22"/>
          <w:lang w:val="ro-RO"/>
        </w:rPr>
        <w:t>ț</w:t>
      </w:r>
      <w:r w:rsidRPr="00FA1765">
        <w:rPr>
          <w:sz w:val="22"/>
          <w:szCs w:val="22"/>
          <w:lang w:val="ro-RO"/>
        </w:rPr>
        <w:t xml:space="preserve">ia pentru judecători a Consiliului Superior al Magistraturii 726 de cereri de transfer ale judecătorilor din care 189 au fost admise, 512 au fost respinse </w:t>
      </w:r>
      <w:r>
        <w:rPr>
          <w:sz w:val="22"/>
          <w:szCs w:val="22"/>
          <w:lang w:val="ro-RO"/>
        </w:rPr>
        <w:t>ș</w:t>
      </w:r>
      <w:r w:rsidRPr="00FA1765">
        <w:rPr>
          <w:sz w:val="22"/>
          <w:szCs w:val="22"/>
          <w:lang w:val="ro-RO"/>
        </w:rPr>
        <w:t>i s-au înregistrat 25 renun</w:t>
      </w:r>
      <w:r>
        <w:rPr>
          <w:sz w:val="22"/>
          <w:szCs w:val="22"/>
          <w:lang w:val="ro-RO"/>
        </w:rPr>
        <w:t>ț</w:t>
      </w:r>
      <w:r w:rsidRPr="00FA1765">
        <w:rPr>
          <w:sz w:val="22"/>
          <w:szCs w:val="22"/>
          <w:lang w:val="ro-RO"/>
        </w:rPr>
        <w:t>ări la solu</w:t>
      </w:r>
      <w:r>
        <w:rPr>
          <w:sz w:val="22"/>
          <w:szCs w:val="22"/>
          <w:lang w:val="ro-RO"/>
        </w:rPr>
        <w:t>ț</w:t>
      </w:r>
      <w:r w:rsidRPr="00FA1765">
        <w:rPr>
          <w:sz w:val="22"/>
          <w:szCs w:val="22"/>
          <w:lang w:val="ro-RO"/>
        </w:rPr>
        <w:t xml:space="preserve">ionarea cererilor de transfer. De asemenea, pentru 12 judecători s-a constatat intervenit transferul, prin efectul legii, începând de la intrarea în vigoare a Legii 255/2013 pentru punerea în aplicare a Legii 135/2010 privind Codul de procedură penală </w:t>
      </w:r>
      <w:r>
        <w:rPr>
          <w:sz w:val="22"/>
          <w:szCs w:val="22"/>
          <w:lang w:val="ro-RO"/>
        </w:rPr>
        <w:t>ș</w:t>
      </w:r>
      <w:r w:rsidRPr="00FA1765">
        <w:rPr>
          <w:sz w:val="22"/>
          <w:szCs w:val="22"/>
          <w:lang w:val="ro-RO"/>
        </w:rPr>
        <w:t xml:space="preserve">i pentru modificarea </w:t>
      </w:r>
      <w:r>
        <w:rPr>
          <w:sz w:val="22"/>
          <w:szCs w:val="22"/>
          <w:lang w:val="ro-RO"/>
        </w:rPr>
        <w:t>ș</w:t>
      </w:r>
      <w:r w:rsidRPr="00FA1765">
        <w:rPr>
          <w:sz w:val="22"/>
          <w:szCs w:val="22"/>
          <w:lang w:val="ro-RO"/>
        </w:rPr>
        <w:t>i completarea unor acte normative care cuprind dispozi</w:t>
      </w:r>
      <w:r>
        <w:rPr>
          <w:sz w:val="22"/>
          <w:szCs w:val="22"/>
          <w:lang w:val="ro-RO"/>
        </w:rPr>
        <w:t>ț</w:t>
      </w:r>
      <w:r w:rsidRPr="00FA1765">
        <w:rPr>
          <w:sz w:val="22"/>
          <w:szCs w:val="22"/>
          <w:lang w:val="ro-RO"/>
        </w:rPr>
        <w:t>ii procesual penale, ca urmare a reorganizării instan</w:t>
      </w:r>
      <w:r>
        <w:rPr>
          <w:sz w:val="22"/>
          <w:szCs w:val="22"/>
          <w:lang w:val="ro-RO"/>
        </w:rPr>
        <w:t>ț</w:t>
      </w:r>
      <w:r w:rsidRPr="00FA1765">
        <w:rPr>
          <w:sz w:val="22"/>
          <w:szCs w:val="22"/>
          <w:lang w:val="ro-RO"/>
        </w:rPr>
        <w:t>elor militare</w:t>
      </w:r>
    </w:p>
    <w:p w:rsidR="00FD1C6A" w:rsidRPr="00FA1765" w:rsidRDefault="00FD1C6A" w:rsidP="00EA7ECC">
      <w:pPr>
        <w:ind w:firstLine="567"/>
        <w:jc w:val="both"/>
        <w:rPr>
          <w:sz w:val="22"/>
          <w:szCs w:val="22"/>
          <w:lang w:val="ro-RO"/>
        </w:rPr>
      </w:pPr>
      <w:r w:rsidRPr="00FA1765">
        <w:rPr>
          <w:sz w:val="22"/>
          <w:szCs w:val="22"/>
          <w:lang w:val="ro-RO"/>
        </w:rPr>
        <w:t>Distinct de acestea, Sec</w:t>
      </w:r>
      <w:r>
        <w:rPr>
          <w:sz w:val="22"/>
          <w:szCs w:val="22"/>
          <w:lang w:val="ro-RO"/>
        </w:rPr>
        <w:t>ț</w:t>
      </w:r>
      <w:r w:rsidRPr="00FA1765">
        <w:rPr>
          <w:sz w:val="22"/>
          <w:szCs w:val="22"/>
          <w:lang w:val="ro-RO"/>
        </w:rPr>
        <w:t>ia pentru judecători a Consiliului Superior al Magistraturii a dispus 26 de transferuri, în cazul judecătorilor numi</w:t>
      </w:r>
      <w:r>
        <w:rPr>
          <w:sz w:val="22"/>
          <w:szCs w:val="22"/>
          <w:lang w:val="ro-RO"/>
        </w:rPr>
        <w:t>ț</w:t>
      </w:r>
      <w:r w:rsidRPr="00FA1765">
        <w:rPr>
          <w:sz w:val="22"/>
          <w:szCs w:val="22"/>
          <w:lang w:val="ro-RO"/>
        </w:rPr>
        <w:t>i în func</w:t>
      </w:r>
      <w:r>
        <w:rPr>
          <w:sz w:val="22"/>
          <w:szCs w:val="22"/>
          <w:lang w:val="ro-RO"/>
        </w:rPr>
        <w:t>ț</w:t>
      </w:r>
      <w:r w:rsidRPr="00FA1765">
        <w:rPr>
          <w:sz w:val="22"/>
          <w:szCs w:val="22"/>
          <w:lang w:val="ro-RO"/>
        </w:rPr>
        <w:t>ii de conducere la alte instan</w:t>
      </w:r>
      <w:r>
        <w:rPr>
          <w:sz w:val="22"/>
          <w:szCs w:val="22"/>
          <w:lang w:val="ro-RO"/>
        </w:rPr>
        <w:t>ț</w:t>
      </w:r>
      <w:r w:rsidRPr="00FA1765">
        <w:rPr>
          <w:sz w:val="22"/>
          <w:szCs w:val="22"/>
          <w:lang w:val="ro-RO"/>
        </w:rPr>
        <w:t>e decât cele la care au func</w:t>
      </w:r>
      <w:r>
        <w:rPr>
          <w:sz w:val="22"/>
          <w:szCs w:val="22"/>
          <w:lang w:val="ro-RO"/>
        </w:rPr>
        <w:t>ț</w:t>
      </w:r>
      <w:r w:rsidRPr="00FA1765">
        <w:rPr>
          <w:sz w:val="22"/>
          <w:szCs w:val="22"/>
          <w:lang w:val="ro-RO"/>
        </w:rPr>
        <w:t xml:space="preserve">ionat </w:t>
      </w:r>
      <w:r>
        <w:rPr>
          <w:sz w:val="22"/>
          <w:szCs w:val="22"/>
          <w:lang w:val="ro-RO"/>
        </w:rPr>
        <w:t>ș</w:t>
      </w:r>
      <w:r w:rsidRPr="00FA1765">
        <w:rPr>
          <w:sz w:val="22"/>
          <w:szCs w:val="22"/>
          <w:lang w:val="ro-RO"/>
        </w:rPr>
        <w:t>i 5 transferuri în cazul revenirii judecătorilor la instan</w:t>
      </w:r>
      <w:r>
        <w:rPr>
          <w:sz w:val="22"/>
          <w:szCs w:val="22"/>
          <w:lang w:val="ro-RO"/>
        </w:rPr>
        <w:t>ț</w:t>
      </w:r>
      <w:r w:rsidRPr="00FA1765">
        <w:rPr>
          <w:sz w:val="22"/>
          <w:szCs w:val="22"/>
          <w:lang w:val="ro-RO"/>
        </w:rPr>
        <w:t>ele de la care provin sau la alte instan</w:t>
      </w:r>
      <w:r>
        <w:rPr>
          <w:sz w:val="22"/>
          <w:szCs w:val="22"/>
          <w:lang w:val="ro-RO"/>
        </w:rPr>
        <w:t>ț</w:t>
      </w:r>
      <w:r w:rsidRPr="00FA1765">
        <w:rPr>
          <w:sz w:val="22"/>
          <w:szCs w:val="22"/>
          <w:lang w:val="ro-RO"/>
        </w:rPr>
        <w:t>e la care au dreptul să func</w:t>
      </w:r>
      <w:r>
        <w:rPr>
          <w:sz w:val="22"/>
          <w:szCs w:val="22"/>
          <w:lang w:val="ro-RO"/>
        </w:rPr>
        <w:t>ț</w:t>
      </w:r>
      <w:r w:rsidRPr="00FA1765">
        <w:rPr>
          <w:sz w:val="22"/>
          <w:szCs w:val="22"/>
          <w:lang w:val="ro-RO"/>
        </w:rPr>
        <w:t>ioneze, la momentul încetării mandatului func</w:t>
      </w:r>
      <w:r>
        <w:rPr>
          <w:sz w:val="22"/>
          <w:szCs w:val="22"/>
          <w:lang w:val="ro-RO"/>
        </w:rPr>
        <w:t>ț</w:t>
      </w:r>
      <w:r w:rsidRPr="00FA1765">
        <w:rPr>
          <w:sz w:val="22"/>
          <w:szCs w:val="22"/>
          <w:lang w:val="ro-RO"/>
        </w:rPr>
        <w:t xml:space="preserve">iei de conducere, în conformitate cu art. 51 alin. (1) din Legea nr.303/2004, republicată, cu modificările </w:t>
      </w:r>
      <w:r>
        <w:rPr>
          <w:sz w:val="22"/>
          <w:szCs w:val="22"/>
          <w:lang w:val="ro-RO"/>
        </w:rPr>
        <w:t>ș</w:t>
      </w:r>
      <w:r w:rsidRPr="00FA1765">
        <w:rPr>
          <w:sz w:val="22"/>
          <w:szCs w:val="22"/>
          <w:lang w:val="ro-RO"/>
        </w:rPr>
        <w:t>i completările ulterioare.</w:t>
      </w:r>
    </w:p>
    <w:p w:rsidR="00FD1C6A" w:rsidRPr="00FA1765" w:rsidRDefault="00FD1C6A" w:rsidP="00EA7ECC">
      <w:pPr>
        <w:ind w:firstLine="567"/>
        <w:jc w:val="both"/>
        <w:rPr>
          <w:sz w:val="22"/>
          <w:szCs w:val="22"/>
          <w:lang w:val="ro-RO"/>
        </w:rPr>
      </w:pPr>
      <w:r w:rsidRPr="00FA1765">
        <w:rPr>
          <w:sz w:val="22"/>
          <w:szCs w:val="22"/>
          <w:lang w:val="ro-RO"/>
        </w:rPr>
        <w:t xml:space="preserve">Totodată, în cursul anului 2014, au fost formulate </w:t>
      </w:r>
      <w:r>
        <w:rPr>
          <w:sz w:val="22"/>
          <w:szCs w:val="22"/>
          <w:lang w:val="ro-RO"/>
        </w:rPr>
        <w:t>ș</w:t>
      </w:r>
      <w:r w:rsidRPr="00FA1765">
        <w:rPr>
          <w:sz w:val="22"/>
          <w:szCs w:val="22"/>
          <w:lang w:val="ro-RO"/>
        </w:rPr>
        <w:t>i analizate de Sec</w:t>
      </w:r>
      <w:r>
        <w:rPr>
          <w:sz w:val="22"/>
          <w:szCs w:val="22"/>
          <w:lang w:val="ro-RO"/>
        </w:rPr>
        <w:t>ț</w:t>
      </w:r>
      <w:r w:rsidRPr="00FA1765">
        <w:rPr>
          <w:sz w:val="22"/>
          <w:szCs w:val="22"/>
          <w:lang w:val="ro-RO"/>
        </w:rPr>
        <w:t>ia pentru judecători a Consiliului Superior al Magistraturii un număr de 67 de cereri de deta</w:t>
      </w:r>
      <w:r>
        <w:rPr>
          <w:sz w:val="22"/>
          <w:szCs w:val="22"/>
          <w:lang w:val="ro-RO"/>
        </w:rPr>
        <w:t>ș</w:t>
      </w:r>
      <w:r w:rsidRPr="00FA1765">
        <w:rPr>
          <w:sz w:val="22"/>
          <w:szCs w:val="22"/>
          <w:lang w:val="ro-RO"/>
        </w:rPr>
        <w:t xml:space="preserve">are ale judecătorilor, atât în cadrul sistemului, cât </w:t>
      </w:r>
      <w:r>
        <w:rPr>
          <w:sz w:val="22"/>
          <w:szCs w:val="22"/>
          <w:lang w:val="ro-RO"/>
        </w:rPr>
        <w:t>ș</w:t>
      </w:r>
      <w:r w:rsidRPr="00FA1765">
        <w:rPr>
          <w:sz w:val="22"/>
          <w:szCs w:val="22"/>
          <w:lang w:val="ro-RO"/>
        </w:rPr>
        <w:t>i la alte institu</w:t>
      </w:r>
      <w:r>
        <w:rPr>
          <w:sz w:val="22"/>
          <w:szCs w:val="22"/>
          <w:lang w:val="ro-RO"/>
        </w:rPr>
        <w:t>ț</w:t>
      </w:r>
      <w:r w:rsidRPr="00FA1765">
        <w:rPr>
          <w:sz w:val="22"/>
          <w:szCs w:val="22"/>
          <w:lang w:val="ro-RO"/>
        </w:rPr>
        <w:t>ii sau autorită</w:t>
      </w:r>
      <w:r>
        <w:rPr>
          <w:sz w:val="22"/>
          <w:szCs w:val="22"/>
          <w:lang w:val="ro-RO"/>
        </w:rPr>
        <w:t>ț</w:t>
      </w:r>
      <w:r w:rsidRPr="00FA1765">
        <w:rPr>
          <w:sz w:val="22"/>
          <w:szCs w:val="22"/>
          <w:lang w:val="ro-RO"/>
        </w:rPr>
        <w:t>i publice, din care 19 solicitări de deta</w:t>
      </w:r>
      <w:r>
        <w:rPr>
          <w:sz w:val="22"/>
          <w:szCs w:val="22"/>
          <w:lang w:val="ro-RO"/>
        </w:rPr>
        <w:t>ș</w:t>
      </w:r>
      <w:r w:rsidRPr="00FA1765">
        <w:rPr>
          <w:sz w:val="22"/>
          <w:szCs w:val="22"/>
          <w:lang w:val="ro-RO"/>
        </w:rPr>
        <w:t xml:space="preserve">are au fost admise, 39 de solicitări au fost </w:t>
      </w:r>
      <w:r w:rsidRPr="00FA1765">
        <w:rPr>
          <w:sz w:val="22"/>
          <w:szCs w:val="22"/>
          <w:lang w:val="ro-RO"/>
        </w:rPr>
        <w:lastRenderedPageBreak/>
        <w:t>respinse, în cazul 4 cereri s-a luat act de neprezentarea magistra</w:t>
      </w:r>
      <w:r>
        <w:rPr>
          <w:sz w:val="22"/>
          <w:szCs w:val="22"/>
          <w:lang w:val="ro-RO"/>
        </w:rPr>
        <w:t>ț</w:t>
      </w:r>
      <w:r w:rsidRPr="00FA1765">
        <w:rPr>
          <w:sz w:val="22"/>
          <w:szCs w:val="22"/>
          <w:lang w:val="ro-RO"/>
        </w:rPr>
        <w:t>ilor la interviurile comisiei; în cazul a 5 solicitări de deta</w:t>
      </w:r>
      <w:r>
        <w:rPr>
          <w:sz w:val="22"/>
          <w:szCs w:val="22"/>
          <w:lang w:val="ro-RO"/>
        </w:rPr>
        <w:t>ș</w:t>
      </w:r>
      <w:r w:rsidRPr="00FA1765">
        <w:rPr>
          <w:sz w:val="22"/>
          <w:szCs w:val="22"/>
          <w:lang w:val="ro-RO"/>
        </w:rPr>
        <w:t>are titularii au renun</w:t>
      </w:r>
      <w:r>
        <w:rPr>
          <w:sz w:val="22"/>
          <w:szCs w:val="22"/>
          <w:lang w:val="ro-RO"/>
        </w:rPr>
        <w:t>ț</w:t>
      </w:r>
      <w:r w:rsidRPr="00FA1765">
        <w:rPr>
          <w:sz w:val="22"/>
          <w:szCs w:val="22"/>
          <w:lang w:val="ro-RO"/>
        </w:rPr>
        <w:t>at la solu</w:t>
      </w:r>
      <w:r>
        <w:rPr>
          <w:sz w:val="22"/>
          <w:szCs w:val="22"/>
          <w:lang w:val="ro-RO"/>
        </w:rPr>
        <w:t>ț</w:t>
      </w:r>
      <w:r w:rsidRPr="00FA1765">
        <w:rPr>
          <w:sz w:val="22"/>
          <w:szCs w:val="22"/>
          <w:lang w:val="ro-RO"/>
        </w:rPr>
        <w:t>ionarea cererilor.</w:t>
      </w:r>
    </w:p>
    <w:p w:rsidR="00FD1C6A" w:rsidRPr="00FA1765" w:rsidRDefault="00FD1C6A" w:rsidP="00EA7ECC">
      <w:pPr>
        <w:ind w:firstLine="567"/>
        <w:jc w:val="both"/>
        <w:rPr>
          <w:sz w:val="22"/>
          <w:szCs w:val="22"/>
          <w:lang w:val="ro-RO"/>
        </w:rPr>
      </w:pPr>
      <w:r w:rsidRPr="00FA1765">
        <w:rPr>
          <w:sz w:val="22"/>
          <w:szCs w:val="22"/>
          <w:lang w:val="ro-RO"/>
        </w:rPr>
        <w:t>De asemenea, s-a dispus prelungirea deta</w:t>
      </w:r>
      <w:r>
        <w:rPr>
          <w:sz w:val="22"/>
          <w:szCs w:val="22"/>
          <w:lang w:val="ro-RO"/>
        </w:rPr>
        <w:t>ș</w:t>
      </w:r>
      <w:r w:rsidRPr="00FA1765">
        <w:rPr>
          <w:sz w:val="22"/>
          <w:szCs w:val="22"/>
          <w:lang w:val="ro-RO"/>
        </w:rPr>
        <w:t xml:space="preserve">ării în cazul unui număr de 7 judecători </w:t>
      </w:r>
      <w:r>
        <w:rPr>
          <w:sz w:val="22"/>
          <w:szCs w:val="22"/>
          <w:lang w:val="ro-RO"/>
        </w:rPr>
        <w:t>ș</w:t>
      </w:r>
      <w:r w:rsidRPr="00FA1765">
        <w:rPr>
          <w:sz w:val="22"/>
          <w:szCs w:val="22"/>
          <w:lang w:val="ro-RO"/>
        </w:rPr>
        <w:t>i încetarea deta</w:t>
      </w:r>
      <w:r>
        <w:rPr>
          <w:sz w:val="22"/>
          <w:szCs w:val="22"/>
          <w:lang w:val="ro-RO"/>
        </w:rPr>
        <w:t>ș</w:t>
      </w:r>
      <w:r w:rsidRPr="00FA1765">
        <w:rPr>
          <w:sz w:val="22"/>
          <w:szCs w:val="22"/>
          <w:lang w:val="ro-RO"/>
        </w:rPr>
        <w:t>ării în 7 situa</w:t>
      </w:r>
      <w:r>
        <w:rPr>
          <w:sz w:val="22"/>
          <w:szCs w:val="22"/>
          <w:lang w:val="ro-RO"/>
        </w:rPr>
        <w:t>ț</w:t>
      </w:r>
      <w:r w:rsidRPr="00FA1765">
        <w:rPr>
          <w:sz w:val="22"/>
          <w:szCs w:val="22"/>
          <w:lang w:val="ro-RO"/>
        </w:rPr>
        <w:t>ii.</w:t>
      </w:r>
    </w:p>
    <w:p w:rsidR="00FD1C6A" w:rsidRPr="00FA1765" w:rsidRDefault="00FD1C6A" w:rsidP="00EA7ECC">
      <w:pPr>
        <w:ind w:firstLine="567"/>
        <w:jc w:val="both"/>
        <w:rPr>
          <w:sz w:val="22"/>
          <w:szCs w:val="22"/>
          <w:lang w:val="ro-RO"/>
        </w:rPr>
      </w:pPr>
      <w:r w:rsidRPr="00FA1765">
        <w:rPr>
          <w:sz w:val="22"/>
          <w:szCs w:val="22"/>
          <w:lang w:val="ro-RO"/>
        </w:rPr>
        <w:tab/>
        <w:t>În cursul anului 2014, Sec</w:t>
      </w:r>
      <w:r>
        <w:rPr>
          <w:sz w:val="22"/>
          <w:szCs w:val="22"/>
          <w:lang w:val="ro-RO"/>
        </w:rPr>
        <w:t>ț</w:t>
      </w:r>
      <w:r w:rsidRPr="00FA1765">
        <w:rPr>
          <w:sz w:val="22"/>
          <w:szCs w:val="22"/>
          <w:lang w:val="ro-RO"/>
        </w:rPr>
        <w:t>ia pentru judecători a acordat aviz pentru eventuala deta</w:t>
      </w:r>
      <w:r>
        <w:rPr>
          <w:sz w:val="22"/>
          <w:szCs w:val="22"/>
          <w:lang w:val="ro-RO"/>
        </w:rPr>
        <w:t>ș</w:t>
      </w:r>
      <w:r w:rsidRPr="00FA1765">
        <w:rPr>
          <w:sz w:val="22"/>
          <w:szCs w:val="22"/>
          <w:lang w:val="ro-RO"/>
        </w:rPr>
        <w:t xml:space="preserve">are a 2 judecători </w:t>
      </w:r>
      <w:r>
        <w:rPr>
          <w:sz w:val="22"/>
          <w:szCs w:val="22"/>
          <w:lang w:val="ro-RO"/>
        </w:rPr>
        <w:t>ș</w:t>
      </w:r>
      <w:r w:rsidRPr="00FA1765">
        <w:rPr>
          <w:sz w:val="22"/>
          <w:szCs w:val="22"/>
          <w:lang w:val="ro-RO"/>
        </w:rPr>
        <w:t>i a respins o cerere pentru o eventuală deta</w:t>
      </w:r>
      <w:r>
        <w:rPr>
          <w:sz w:val="22"/>
          <w:szCs w:val="22"/>
          <w:lang w:val="ro-RO"/>
        </w:rPr>
        <w:t>ș</w:t>
      </w:r>
      <w:r w:rsidRPr="00FA1765">
        <w:rPr>
          <w:sz w:val="22"/>
          <w:szCs w:val="22"/>
          <w:lang w:val="ro-RO"/>
        </w:rPr>
        <w:t>are a unui judecător la organisme ale Uniunii Europene, în condi</w:t>
      </w:r>
      <w:r>
        <w:rPr>
          <w:sz w:val="22"/>
          <w:szCs w:val="22"/>
          <w:lang w:val="ro-RO"/>
        </w:rPr>
        <w:t>ț</w:t>
      </w:r>
      <w:r w:rsidRPr="00FA1765">
        <w:rPr>
          <w:sz w:val="22"/>
          <w:szCs w:val="22"/>
          <w:lang w:val="ro-RO"/>
        </w:rPr>
        <w:t>iile art. 7</w:t>
      </w:r>
      <w:r w:rsidRPr="00FA1765">
        <w:rPr>
          <w:sz w:val="22"/>
          <w:szCs w:val="22"/>
          <w:vertAlign w:val="superscript"/>
          <w:lang w:val="ro-RO"/>
        </w:rPr>
        <w:t xml:space="preserve">1 </w:t>
      </w:r>
      <w:r w:rsidRPr="00FA1765">
        <w:rPr>
          <w:sz w:val="22"/>
          <w:szCs w:val="22"/>
          <w:lang w:val="ro-RO"/>
        </w:rPr>
        <w:t xml:space="preserve">din Regulamentul privind transferul </w:t>
      </w:r>
      <w:r>
        <w:rPr>
          <w:sz w:val="22"/>
          <w:szCs w:val="22"/>
          <w:lang w:val="ro-RO"/>
        </w:rPr>
        <w:t>ș</w:t>
      </w:r>
      <w:r w:rsidRPr="00FA1765">
        <w:rPr>
          <w:sz w:val="22"/>
          <w:szCs w:val="22"/>
          <w:lang w:val="ro-RO"/>
        </w:rPr>
        <w:t>i deta</w:t>
      </w:r>
      <w:r>
        <w:rPr>
          <w:sz w:val="22"/>
          <w:szCs w:val="22"/>
          <w:lang w:val="ro-RO"/>
        </w:rPr>
        <w:t>ș</w:t>
      </w:r>
      <w:r w:rsidRPr="00FA1765">
        <w:rPr>
          <w:sz w:val="22"/>
          <w:szCs w:val="22"/>
          <w:lang w:val="ro-RO"/>
        </w:rPr>
        <w:t xml:space="preserve">area judecătorilor </w:t>
      </w:r>
      <w:r>
        <w:rPr>
          <w:sz w:val="22"/>
          <w:szCs w:val="22"/>
          <w:lang w:val="ro-RO"/>
        </w:rPr>
        <w:t>ș</w:t>
      </w:r>
      <w:r w:rsidRPr="00FA1765">
        <w:rPr>
          <w:sz w:val="22"/>
          <w:szCs w:val="22"/>
          <w:lang w:val="ro-RO"/>
        </w:rPr>
        <w:t xml:space="preserve">i procurorilor, delegarea judecătorilor, numirea judecătorilor </w:t>
      </w:r>
      <w:r>
        <w:rPr>
          <w:sz w:val="22"/>
          <w:szCs w:val="22"/>
          <w:lang w:val="ro-RO"/>
        </w:rPr>
        <w:t>ș</w:t>
      </w:r>
      <w:r w:rsidRPr="00FA1765">
        <w:rPr>
          <w:sz w:val="22"/>
          <w:szCs w:val="22"/>
          <w:lang w:val="ro-RO"/>
        </w:rPr>
        <w:t>i procurorilor în alte func</w:t>
      </w:r>
      <w:r>
        <w:rPr>
          <w:sz w:val="22"/>
          <w:szCs w:val="22"/>
          <w:lang w:val="ro-RO"/>
        </w:rPr>
        <w:t>ț</w:t>
      </w:r>
      <w:r w:rsidRPr="00FA1765">
        <w:rPr>
          <w:sz w:val="22"/>
          <w:szCs w:val="22"/>
          <w:lang w:val="ro-RO"/>
        </w:rPr>
        <w:t xml:space="preserve">ii de conducere, precum </w:t>
      </w:r>
      <w:r>
        <w:rPr>
          <w:sz w:val="22"/>
          <w:szCs w:val="22"/>
          <w:lang w:val="ro-RO"/>
        </w:rPr>
        <w:t>ș</w:t>
      </w:r>
      <w:r w:rsidRPr="00FA1765">
        <w:rPr>
          <w:sz w:val="22"/>
          <w:szCs w:val="22"/>
          <w:lang w:val="ro-RO"/>
        </w:rPr>
        <w:t>i numirea judecătorilor în func</w:t>
      </w:r>
      <w:r>
        <w:rPr>
          <w:sz w:val="22"/>
          <w:szCs w:val="22"/>
          <w:lang w:val="ro-RO"/>
        </w:rPr>
        <w:t>ț</w:t>
      </w:r>
      <w:r w:rsidRPr="00FA1765">
        <w:rPr>
          <w:sz w:val="22"/>
          <w:szCs w:val="22"/>
          <w:lang w:val="ro-RO"/>
        </w:rPr>
        <w:t xml:space="preserve">ia de procuror </w:t>
      </w:r>
      <w:r>
        <w:rPr>
          <w:sz w:val="22"/>
          <w:szCs w:val="22"/>
          <w:lang w:val="ro-RO"/>
        </w:rPr>
        <w:t>ș</w:t>
      </w:r>
      <w:r w:rsidRPr="00FA1765">
        <w:rPr>
          <w:sz w:val="22"/>
          <w:szCs w:val="22"/>
          <w:lang w:val="ro-RO"/>
        </w:rPr>
        <w:t>i a procurorilor în func</w:t>
      </w:r>
      <w:r>
        <w:rPr>
          <w:sz w:val="22"/>
          <w:szCs w:val="22"/>
          <w:lang w:val="ro-RO"/>
        </w:rPr>
        <w:t>ț</w:t>
      </w:r>
      <w:r w:rsidRPr="00FA1765">
        <w:rPr>
          <w:sz w:val="22"/>
          <w:szCs w:val="22"/>
          <w:lang w:val="ro-RO"/>
        </w:rPr>
        <w:t xml:space="preserve">ia de judecător, aprobat prin HCSM nr. 193/2006, cu modificările </w:t>
      </w:r>
      <w:r>
        <w:rPr>
          <w:sz w:val="22"/>
          <w:szCs w:val="22"/>
          <w:lang w:val="ro-RO"/>
        </w:rPr>
        <w:t>ș</w:t>
      </w:r>
      <w:r w:rsidRPr="00FA1765">
        <w:rPr>
          <w:sz w:val="22"/>
          <w:szCs w:val="22"/>
          <w:lang w:val="ro-RO"/>
        </w:rPr>
        <w:t xml:space="preserve">i completările ulterioare </w:t>
      </w:r>
      <w:r>
        <w:rPr>
          <w:sz w:val="22"/>
          <w:szCs w:val="22"/>
          <w:lang w:val="ro-RO"/>
        </w:rPr>
        <w:t>ș</w:t>
      </w:r>
      <w:r w:rsidRPr="00FA1765">
        <w:rPr>
          <w:sz w:val="22"/>
          <w:szCs w:val="22"/>
          <w:lang w:val="ro-RO"/>
        </w:rPr>
        <w:t>i a luat act de renun</w:t>
      </w:r>
      <w:r>
        <w:rPr>
          <w:sz w:val="22"/>
          <w:szCs w:val="22"/>
          <w:lang w:val="ro-RO"/>
        </w:rPr>
        <w:t>ț</w:t>
      </w:r>
      <w:r w:rsidRPr="00FA1765">
        <w:rPr>
          <w:sz w:val="22"/>
          <w:szCs w:val="22"/>
          <w:lang w:val="ro-RO"/>
        </w:rPr>
        <w:t>area la o astfel de cerere de deta</w:t>
      </w:r>
      <w:r>
        <w:rPr>
          <w:sz w:val="22"/>
          <w:szCs w:val="22"/>
          <w:lang w:val="ro-RO"/>
        </w:rPr>
        <w:t>ș</w:t>
      </w:r>
      <w:r w:rsidRPr="00FA1765">
        <w:rPr>
          <w:sz w:val="22"/>
          <w:szCs w:val="22"/>
          <w:lang w:val="ro-RO"/>
        </w:rPr>
        <w:t>are.</w:t>
      </w:r>
    </w:p>
    <w:p w:rsidR="00FD1C6A" w:rsidRPr="00FA1765" w:rsidRDefault="00FD1C6A" w:rsidP="00EA7ECC">
      <w:pPr>
        <w:ind w:firstLine="567"/>
        <w:jc w:val="both"/>
        <w:rPr>
          <w:sz w:val="22"/>
          <w:szCs w:val="22"/>
          <w:lang w:val="ro-RO"/>
        </w:rPr>
      </w:pPr>
      <w:r w:rsidRPr="00FA1765">
        <w:rPr>
          <w:sz w:val="22"/>
          <w:szCs w:val="22"/>
          <w:lang w:val="ro-RO"/>
        </w:rPr>
        <w:t>În fine, Consiliul Superior al Magistraturii  a analizat 8 solicitări de delegare a judecătorilor în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 xml:space="preserve">ie, din care 3 solicitări au fost admise </w:t>
      </w:r>
      <w:r>
        <w:rPr>
          <w:sz w:val="22"/>
          <w:szCs w:val="22"/>
          <w:lang w:val="ro-RO"/>
        </w:rPr>
        <w:t>ș</w:t>
      </w:r>
      <w:r w:rsidRPr="00FA1765">
        <w:rPr>
          <w:sz w:val="22"/>
          <w:szCs w:val="22"/>
          <w:lang w:val="ro-RO"/>
        </w:rPr>
        <w:t>i 5 solicitări au fost respinse.</w:t>
      </w:r>
    </w:p>
    <w:p w:rsidR="00FD1C6A" w:rsidRPr="00FA1765" w:rsidRDefault="00FD1C6A" w:rsidP="00FF1322">
      <w:pPr>
        <w:pStyle w:val="AddParagrafBoldItalic"/>
      </w:pPr>
      <w:r w:rsidRPr="00FA1765">
        <w:tab/>
        <w:t>E. Dezvoltarea carierei profesionale a judecătorilor.</w:t>
      </w:r>
    </w:p>
    <w:p w:rsidR="00FD1C6A" w:rsidRPr="00FA1765" w:rsidRDefault="00FD1C6A" w:rsidP="00EA7ECC">
      <w:pPr>
        <w:ind w:firstLine="567"/>
        <w:jc w:val="both"/>
        <w:rPr>
          <w:b/>
          <w:sz w:val="22"/>
          <w:szCs w:val="22"/>
          <w:lang w:val="ro-RO"/>
        </w:rPr>
      </w:pPr>
      <w:r w:rsidRPr="00FA1765">
        <w:rPr>
          <w:sz w:val="22"/>
          <w:szCs w:val="22"/>
          <w:lang w:val="ro-RO"/>
        </w:rPr>
        <w:t xml:space="preserve"> </w:t>
      </w:r>
      <w:r w:rsidRPr="00FA1765">
        <w:rPr>
          <w:b/>
          <w:sz w:val="22"/>
          <w:szCs w:val="22"/>
          <w:lang w:val="ro-RO"/>
        </w:rPr>
        <w:t>Promovarea judecătorilor în func</w:t>
      </w:r>
      <w:r>
        <w:rPr>
          <w:b/>
          <w:sz w:val="22"/>
          <w:szCs w:val="22"/>
          <w:lang w:val="ro-RO"/>
        </w:rPr>
        <w:t>ț</w:t>
      </w:r>
      <w:r w:rsidRPr="00FA1765">
        <w:rPr>
          <w:b/>
          <w:sz w:val="22"/>
          <w:szCs w:val="22"/>
          <w:lang w:val="ro-RO"/>
        </w:rPr>
        <w:t>ii de execu</w:t>
      </w:r>
      <w:r>
        <w:rPr>
          <w:b/>
          <w:sz w:val="22"/>
          <w:szCs w:val="22"/>
          <w:lang w:val="ro-RO"/>
        </w:rPr>
        <w:t>ț</w:t>
      </w:r>
      <w:r w:rsidRPr="00FA1765">
        <w:rPr>
          <w:b/>
          <w:sz w:val="22"/>
          <w:szCs w:val="22"/>
          <w:lang w:val="ro-RO"/>
        </w:rPr>
        <w:t>ie.</w:t>
      </w:r>
    </w:p>
    <w:p w:rsidR="00FD1C6A" w:rsidRPr="00FA1765" w:rsidRDefault="00FD1C6A" w:rsidP="00EA7ECC">
      <w:pPr>
        <w:ind w:firstLine="567"/>
        <w:jc w:val="both"/>
        <w:rPr>
          <w:b/>
          <w:sz w:val="22"/>
          <w:szCs w:val="22"/>
          <w:lang w:val="ro-RO"/>
        </w:rPr>
      </w:pPr>
      <w:r w:rsidRPr="00FA1765">
        <w:rPr>
          <w:sz w:val="22"/>
          <w:szCs w:val="22"/>
          <w:lang w:val="ro-RO"/>
        </w:rPr>
        <w:t>În cursul anului 2014 s-au produs efectele concursului de promovare în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 xml:space="preserve">ie a judecătorilor </w:t>
      </w:r>
      <w:r>
        <w:rPr>
          <w:sz w:val="22"/>
          <w:szCs w:val="22"/>
          <w:lang w:val="ro-RO"/>
        </w:rPr>
        <w:t>ș</w:t>
      </w:r>
      <w:r w:rsidRPr="00FA1765">
        <w:rPr>
          <w:sz w:val="22"/>
          <w:szCs w:val="22"/>
          <w:lang w:val="ro-RO"/>
        </w:rPr>
        <w:t>i procurorilor</w:t>
      </w:r>
      <w:r w:rsidRPr="00FA1765">
        <w:rPr>
          <w:bCs/>
          <w:sz w:val="22"/>
          <w:szCs w:val="22"/>
          <w:lang w:val="ro-RO"/>
        </w:rPr>
        <w:t xml:space="preserve"> organizat la data de 10 noiembrie 2013, prin aceea că promovarea judecătorilor </w:t>
      </w:r>
      <w:r>
        <w:rPr>
          <w:bCs/>
          <w:sz w:val="22"/>
          <w:szCs w:val="22"/>
          <w:lang w:val="ro-RO"/>
        </w:rPr>
        <w:t>ș</w:t>
      </w:r>
      <w:r w:rsidRPr="00FA1765">
        <w:rPr>
          <w:bCs/>
          <w:sz w:val="22"/>
          <w:szCs w:val="22"/>
          <w:lang w:val="ro-RO"/>
        </w:rPr>
        <w:t>i procurorilor care au fost declara</w:t>
      </w:r>
      <w:r>
        <w:rPr>
          <w:bCs/>
          <w:sz w:val="22"/>
          <w:szCs w:val="22"/>
          <w:lang w:val="ro-RO"/>
        </w:rPr>
        <w:t>ț</w:t>
      </w:r>
      <w:r w:rsidRPr="00FA1765">
        <w:rPr>
          <w:bCs/>
          <w:sz w:val="22"/>
          <w:szCs w:val="22"/>
          <w:lang w:val="ro-RO"/>
        </w:rPr>
        <w:t>i admi</w:t>
      </w:r>
      <w:r>
        <w:rPr>
          <w:bCs/>
          <w:sz w:val="22"/>
          <w:szCs w:val="22"/>
          <w:lang w:val="ro-RO"/>
        </w:rPr>
        <w:t>ș</w:t>
      </w:r>
      <w:r w:rsidRPr="00FA1765">
        <w:rPr>
          <w:bCs/>
          <w:sz w:val="22"/>
          <w:szCs w:val="22"/>
          <w:lang w:val="ro-RO"/>
        </w:rPr>
        <w:t xml:space="preserve">i a operat efectiv începând cu data de </w:t>
      </w:r>
      <w:r w:rsidRPr="00FA1765">
        <w:rPr>
          <w:sz w:val="22"/>
          <w:szCs w:val="22"/>
          <w:lang w:val="ro-RO"/>
        </w:rPr>
        <w:t>15.01.2014. Astfel, urmare a concursului anterior men</w:t>
      </w:r>
      <w:r>
        <w:rPr>
          <w:sz w:val="22"/>
          <w:szCs w:val="22"/>
          <w:lang w:val="ro-RO"/>
        </w:rPr>
        <w:t>ț</w:t>
      </w:r>
      <w:r w:rsidRPr="00FA1765">
        <w:rPr>
          <w:sz w:val="22"/>
          <w:szCs w:val="22"/>
          <w:lang w:val="ro-RO"/>
        </w:rPr>
        <w:t>ionat, s-au ocupat 10 posturi de judecători la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 xml:space="preserve">i  45 de posturi la tribunale. </w:t>
      </w:r>
    </w:p>
    <w:p w:rsidR="00FD1C6A" w:rsidRPr="00FA1765" w:rsidRDefault="00FD1C6A" w:rsidP="00EA7ECC">
      <w:pPr>
        <w:ind w:firstLine="567"/>
        <w:jc w:val="both"/>
        <w:rPr>
          <w:b/>
          <w:sz w:val="22"/>
          <w:szCs w:val="22"/>
          <w:lang w:val="ro-RO"/>
        </w:rPr>
      </w:pPr>
      <w:r w:rsidRPr="00FA1765">
        <w:rPr>
          <w:sz w:val="22"/>
          <w:szCs w:val="22"/>
          <w:lang w:val="ro-RO"/>
        </w:rPr>
        <w:t>Ulterior, prin valorificarea rezultatelor concursului la care s-a făcut referire anterior, au fost promova</w:t>
      </w:r>
      <w:r>
        <w:rPr>
          <w:sz w:val="22"/>
          <w:szCs w:val="22"/>
          <w:lang w:val="ro-RO"/>
        </w:rPr>
        <w:t>ț</w:t>
      </w:r>
      <w:r w:rsidRPr="00FA1765">
        <w:rPr>
          <w:sz w:val="22"/>
          <w:szCs w:val="22"/>
          <w:lang w:val="ro-RO"/>
        </w:rPr>
        <w:t>i 2 judecători la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i 9 la tribunale (un judecător a fost promovat la tribunal, prin valorificare, ca urmare a punerii în executare a unei decizii a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w:t>
      </w:r>
    </w:p>
    <w:p w:rsidR="00FD1C6A" w:rsidRPr="00FA1765" w:rsidRDefault="00FD1C6A" w:rsidP="00EA7ECC">
      <w:pPr>
        <w:ind w:firstLine="567"/>
        <w:jc w:val="both"/>
        <w:rPr>
          <w:b/>
          <w:sz w:val="22"/>
          <w:szCs w:val="22"/>
          <w:lang w:val="ro-RO"/>
        </w:rPr>
      </w:pPr>
      <w:r w:rsidRPr="00FA1765">
        <w:rPr>
          <w:sz w:val="22"/>
          <w:szCs w:val="22"/>
          <w:lang w:val="ro-RO"/>
        </w:rPr>
        <w:t>Prin hotărârea nr. 434/31.03.2014 a Plenului Consiliului Superior al Magistraturii s-a aprobat organizarea unui concurs de promovare în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 xml:space="preserve">ie a judecătorilor </w:t>
      </w:r>
      <w:r>
        <w:rPr>
          <w:sz w:val="22"/>
          <w:szCs w:val="22"/>
          <w:lang w:val="ro-RO"/>
        </w:rPr>
        <w:t>ș</w:t>
      </w:r>
      <w:r w:rsidRPr="00FA1765">
        <w:rPr>
          <w:sz w:val="22"/>
          <w:szCs w:val="22"/>
          <w:lang w:val="ro-RO"/>
        </w:rPr>
        <w:t xml:space="preserve">i procurorilor la data de 1 iunie 2014, pentru ocuparea a 96 de posturi de judecător (din care 81 la tribunale </w:t>
      </w:r>
      <w:r>
        <w:rPr>
          <w:sz w:val="22"/>
          <w:szCs w:val="22"/>
          <w:lang w:val="ro-RO"/>
        </w:rPr>
        <w:t>ș</w:t>
      </w:r>
      <w:r w:rsidRPr="00FA1765">
        <w:rPr>
          <w:sz w:val="22"/>
          <w:szCs w:val="22"/>
          <w:lang w:val="ro-RO"/>
        </w:rPr>
        <w:t>i 15 la cur</w:t>
      </w:r>
      <w:r>
        <w:rPr>
          <w:sz w:val="22"/>
          <w:szCs w:val="22"/>
          <w:lang w:val="ro-RO"/>
        </w:rPr>
        <w:t>ț</w:t>
      </w:r>
      <w:r w:rsidRPr="00FA1765">
        <w:rPr>
          <w:sz w:val="22"/>
          <w:szCs w:val="22"/>
          <w:lang w:val="ro-RO"/>
        </w:rPr>
        <w:t>ile de apel).</w:t>
      </w:r>
    </w:p>
    <w:p w:rsidR="00FD1C6A" w:rsidRPr="00FA1765" w:rsidRDefault="00FD1C6A" w:rsidP="00EA7ECC">
      <w:pPr>
        <w:ind w:firstLine="567"/>
        <w:jc w:val="both"/>
        <w:rPr>
          <w:b/>
          <w:sz w:val="22"/>
          <w:szCs w:val="22"/>
          <w:lang w:val="ro-RO"/>
        </w:rPr>
      </w:pPr>
      <w:r w:rsidRPr="00FA1765">
        <w:rPr>
          <w:sz w:val="22"/>
          <w:szCs w:val="22"/>
          <w:lang w:val="ro-RO"/>
        </w:rPr>
        <w:t xml:space="preserve">După finalizarea acestui concurs, Plenul Consiliului Superior al Magistraturii a dispus promovarea efectivă a 48 de judecători la tribunale </w:t>
      </w:r>
      <w:r>
        <w:rPr>
          <w:sz w:val="22"/>
          <w:szCs w:val="22"/>
          <w:lang w:val="ro-RO"/>
        </w:rPr>
        <w:t>ș</w:t>
      </w:r>
      <w:r w:rsidRPr="00FA1765">
        <w:rPr>
          <w:sz w:val="22"/>
          <w:szCs w:val="22"/>
          <w:lang w:val="ro-RO"/>
        </w:rPr>
        <w:t>i a 15 judecători la cur</w:t>
      </w:r>
      <w:r>
        <w:rPr>
          <w:sz w:val="22"/>
          <w:szCs w:val="22"/>
          <w:lang w:val="ro-RO"/>
        </w:rPr>
        <w:t>ț</w:t>
      </w:r>
      <w:r w:rsidRPr="00FA1765">
        <w:rPr>
          <w:sz w:val="22"/>
          <w:szCs w:val="22"/>
          <w:lang w:val="ro-RO"/>
        </w:rPr>
        <w:t xml:space="preserve">ile de apel, începând cu data de 1 iulie 2014. </w:t>
      </w:r>
    </w:p>
    <w:p w:rsidR="00FD1C6A" w:rsidRPr="00FA1765" w:rsidRDefault="00FD1C6A" w:rsidP="00EA7ECC">
      <w:pPr>
        <w:ind w:firstLine="567"/>
        <w:jc w:val="both"/>
        <w:rPr>
          <w:sz w:val="22"/>
          <w:szCs w:val="22"/>
          <w:lang w:val="ro-RO"/>
        </w:rPr>
      </w:pPr>
      <w:r w:rsidRPr="00FA1765">
        <w:rPr>
          <w:sz w:val="22"/>
          <w:szCs w:val="22"/>
          <w:lang w:val="ro-RO"/>
        </w:rPr>
        <w:t>Ulterior, prin valorificarea rezultatelor acestui concurs, s-a dispus promovarea a încă 17  judecători (8 la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i 9 la tribunale).</w:t>
      </w:r>
    </w:p>
    <w:p w:rsidR="00FD1C6A" w:rsidRPr="00FA1765" w:rsidRDefault="00FD1C6A" w:rsidP="00EA7ECC">
      <w:pPr>
        <w:ind w:firstLine="567"/>
        <w:jc w:val="both"/>
        <w:rPr>
          <w:sz w:val="22"/>
          <w:szCs w:val="22"/>
          <w:lang w:val="ro-RO"/>
        </w:rPr>
      </w:pPr>
      <w:r w:rsidRPr="00FA1765">
        <w:rPr>
          <w:sz w:val="22"/>
          <w:szCs w:val="22"/>
          <w:lang w:val="ro-RO"/>
        </w:rPr>
        <w:t>Raportat la datele prezentate, rezultă că la cur</w:t>
      </w:r>
      <w:r>
        <w:rPr>
          <w:sz w:val="22"/>
          <w:szCs w:val="22"/>
          <w:lang w:val="ro-RO"/>
        </w:rPr>
        <w:t>ț</w:t>
      </w:r>
      <w:r w:rsidRPr="00FA1765">
        <w:rPr>
          <w:sz w:val="22"/>
          <w:szCs w:val="22"/>
          <w:lang w:val="ro-RO"/>
        </w:rPr>
        <w:t>ile de apel gradul de ocupare a posturilor scoase la concurs a fost de 100%, iar la tribunale a fost de 59%  (comparativ, în anul 2013, la primul concurs de promovare procentul de ocupare a posturilor a fost de 100% la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i 84% la tribunale, iar la cel de-al doilea concurs a fost de 100% la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i de 55% la tribunale ; toate aceste procente au în vedere concursul de promovare efectivă, iar nu cel privind promovarea pe loc, la care gradul de promovabilitate a fost de 100% la ambele grade de jurisdic</w:t>
      </w:r>
      <w:r>
        <w:rPr>
          <w:sz w:val="22"/>
          <w:szCs w:val="22"/>
          <w:lang w:val="ro-RO"/>
        </w:rPr>
        <w:t>ț</w:t>
      </w:r>
      <w:r w:rsidRPr="00FA1765">
        <w:rPr>
          <w:sz w:val="22"/>
          <w:szCs w:val="22"/>
          <w:lang w:val="ro-RO"/>
        </w:rPr>
        <w:t xml:space="preserve">ie). </w:t>
      </w:r>
    </w:p>
    <w:p w:rsidR="00FD1C6A" w:rsidRPr="00FA1765" w:rsidRDefault="00FD1C6A" w:rsidP="00EA7ECC">
      <w:pPr>
        <w:ind w:firstLine="567"/>
        <w:jc w:val="both"/>
        <w:rPr>
          <w:sz w:val="22"/>
          <w:szCs w:val="22"/>
          <w:lang w:val="ro-RO"/>
        </w:rPr>
      </w:pPr>
      <w:r w:rsidRPr="00FA1765">
        <w:rPr>
          <w:sz w:val="22"/>
          <w:szCs w:val="22"/>
          <w:lang w:val="ro-RO"/>
        </w:rPr>
        <w:t xml:space="preserve">Ca </w:t>
      </w:r>
      <w:r>
        <w:rPr>
          <w:sz w:val="22"/>
          <w:szCs w:val="22"/>
          <w:lang w:val="ro-RO"/>
        </w:rPr>
        <w:t>ș</w:t>
      </w:r>
      <w:r w:rsidRPr="00FA1765">
        <w:rPr>
          <w:sz w:val="22"/>
          <w:szCs w:val="22"/>
          <w:lang w:val="ro-RO"/>
        </w:rPr>
        <w:t>i în anul precedent, procentul mic al ocupării posturilor la tribunale a fost determinat de numărul redus al candida</w:t>
      </w:r>
      <w:r>
        <w:rPr>
          <w:sz w:val="22"/>
          <w:szCs w:val="22"/>
          <w:lang w:val="ro-RO"/>
        </w:rPr>
        <w:t>ț</w:t>
      </w:r>
      <w:r w:rsidRPr="00FA1765">
        <w:rPr>
          <w:sz w:val="22"/>
          <w:szCs w:val="22"/>
          <w:lang w:val="ro-RO"/>
        </w:rPr>
        <w:t>ilor, existând instan</w:t>
      </w:r>
      <w:r>
        <w:rPr>
          <w:sz w:val="22"/>
          <w:szCs w:val="22"/>
          <w:lang w:val="ro-RO"/>
        </w:rPr>
        <w:t>ț</w:t>
      </w:r>
      <w:r w:rsidRPr="00FA1765">
        <w:rPr>
          <w:sz w:val="22"/>
          <w:szCs w:val="22"/>
          <w:lang w:val="ro-RO"/>
        </w:rPr>
        <w:t>e unde numărul candida</w:t>
      </w:r>
      <w:r>
        <w:rPr>
          <w:sz w:val="22"/>
          <w:szCs w:val="22"/>
          <w:lang w:val="ro-RO"/>
        </w:rPr>
        <w:t>ț</w:t>
      </w:r>
      <w:r w:rsidRPr="00FA1765">
        <w:rPr>
          <w:sz w:val="22"/>
          <w:szCs w:val="22"/>
          <w:lang w:val="ro-RO"/>
        </w:rPr>
        <w:t>ilor înscri</w:t>
      </w:r>
      <w:r>
        <w:rPr>
          <w:sz w:val="22"/>
          <w:szCs w:val="22"/>
          <w:lang w:val="ro-RO"/>
        </w:rPr>
        <w:t>ș</w:t>
      </w:r>
      <w:r w:rsidRPr="00FA1765">
        <w:rPr>
          <w:sz w:val="22"/>
          <w:szCs w:val="22"/>
          <w:lang w:val="ro-RO"/>
        </w:rPr>
        <w:t>i a fost mai mic decât cel al locurilor scoase la concurs.</w:t>
      </w:r>
    </w:p>
    <w:p w:rsidR="00FD1C6A" w:rsidRPr="00FA1765" w:rsidRDefault="00FD1C6A" w:rsidP="003A73C0">
      <w:pPr>
        <w:jc w:val="center"/>
        <w:rPr>
          <w:b/>
          <w:i/>
          <w:sz w:val="22"/>
          <w:szCs w:val="22"/>
          <w:lang w:val="ro-RO"/>
        </w:rPr>
      </w:pPr>
      <w:r w:rsidRPr="006154DB">
        <w:rPr>
          <w:noProof/>
          <w:sz w:val="22"/>
          <w:szCs w:val="22"/>
        </w:rPr>
        <w:object w:dxaOrig="6913" w:dyaOrig="3360">
          <v:shape id="Object 63" o:spid="_x0000_i1088" type="#_x0000_t75" style="width:357.5pt;height:194.1pt;visibility:visible" o:ole="">
            <v:imagedata r:id="rId75" o:title="" croptop="-3179f" cropbottom="-8524f" cropleft="-3640f" cropright="-1507f"/>
            <o:lock v:ext="edit" aspectratio="f"/>
          </v:shape>
          <o:OLEObject Type="Embed" ProgID="Excel.Sheet.8" ShapeID="Object 63" DrawAspect="Content" ObjectID="_1560316184" r:id="rId76"/>
        </w:object>
      </w:r>
    </w:p>
    <w:p w:rsidR="00FD1C6A" w:rsidRPr="00FA1765" w:rsidRDefault="00FD1C6A" w:rsidP="00EA7ECC">
      <w:pPr>
        <w:ind w:firstLine="567"/>
        <w:rPr>
          <w:b/>
          <w:sz w:val="22"/>
          <w:szCs w:val="22"/>
          <w:lang w:val="ro-RO"/>
        </w:rPr>
      </w:pPr>
      <w:r w:rsidRPr="00FA1765">
        <w:rPr>
          <w:b/>
          <w:sz w:val="22"/>
          <w:szCs w:val="22"/>
          <w:lang w:val="ro-RO"/>
        </w:rPr>
        <w:t>Promovarea în func</w:t>
      </w:r>
      <w:r>
        <w:rPr>
          <w:b/>
          <w:sz w:val="22"/>
          <w:szCs w:val="22"/>
          <w:lang w:val="ro-RO"/>
        </w:rPr>
        <w:t>ț</w:t>
      </w:r>
      <w:r w:rsidRPr="00FA1765">
        <w:rPr>
          <w:b/>
          <w:sz w:val="22"/>
          <w:szCs w:val="22"/>
          <w:lang w:val="ro-RO"/>
        </w:rPr>
        <w:t>ia de judecător la Înalta Curte de Casa</w:t>
      </w:r>
      <w:r>
        <w:rPr>
          <w:b/>
          <w:sz w:val="22"/>
          <w:szCs w:val="22"/>
          <w:lang w:val="ro-RO"/>
        </w:rPr>
        <w:t>ț</w:t>
      </w:r>
      <w:r w:rsidRPr="00FA1765">
        <w:rPr>
          <w:b/>
          <w:sz w:val="22"/>
          <w:szCs w:val="22"/>
          <w:lang w:val="ro-RO"/>
        </w:rPr>
        <w:t xml:space="preserve">ie </w:t>
      </w:r>
      <w:r>
        <w:rPr>
          <w:b/>
          <w:sz w:val="22"/>
          <w:szCs w:val="22"/>
          <w:lang w:val="ro-RO"/>
        </w:rPr>
        <w:t>ș</w:t>
      </w:r>
      <w:r w:rsidRPr="00FA1765">
        <w:rPr>
          <w:b/>
          <w:sz w:val="22"/>
          <w:szCs w:val="22"/>
          <w:lang w:val="ro-RO"/>
        </w:rPr>
        <w:t>i Justi</w:t>
      </w:r>
      <w:r>
        <w:rPr>
          <w:b/>
          <w:sz w:val="22"/>
          <w:szCs w:val="22"/>
          <w:lang w:val="ro-RO"/>
        </w:rPr>
        <w:t>ț</w:t>
      </w:r>
      <w:r w:rsidRPr="00FA1765">
        <w:rPr>
          <w:b/>
          <w:sz w:val="22"/>
          <w:szCs w:val="22"/>
          <w:lang w:val="ro-RO"/>
        </w:rPr>
        <w:t>ie.</w:t>
      </w:r>
    </w:p>
    <w:p w:rsidR="00FD1C6A" w:rsidRPr="00FA1765" w:rsidRDefault="00FD1C6A" w:rsidP="00EA7ECC">
      <w:pPr>
        <w:ind w:firstLine="567"/>
        <w:jc w:val="both"/>
        <w:rPr>
          <w:sz w:val="22"/>
          <w:szCs w:val="22"/>
          <w:lang w:val="ro-RO"/>
        </w:rPr>
      </w:pPr>
      <w:r w:rsidRPr="00FA1765">
        <w:rPr>
          <w:sz w:val="22"/>
          <w:szCs w:val="22"/>
          <w:lang w:val="ro-RO"/>
        </w:rPr>
        <w:lastRenderedPageBreak/>
        <w:t>Prin Hotărârea nr. 1388/10.12.2013, Plenul Consiliului Superior al Magistraturii a aprobat organizarea unui concurs de promovare în func</w:t>
      </w:r>
      <w:r>
        <w:rPr>
          <w:sz w:val="22"/>
          <w:szCs w:val="22"/>
          <w:lang w:val="ro-RO"/>
        </w:rPr>
        <w:t>ț</w:t>
      </w:r>
      <w:r w:rsidRPr="00FA1765">
        <w:rPr>
          <w:sz w:val="22"/>
          <w:szCs w:val="22"/>
          <w:lang w:val="ro-RO"/>
        </w:rPr>
        <w:t>ia de judecător la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în perioada 6 ianuarie  – 6 iunie 2014, pentru ocuparea a 8 posturi vacante de judecător (Sec</w:t>
      </w:r>
      <w:r>
        <w:rPr>
          <w:sz w:val="22"/>
          <w:szCs w:val="22"/>
          <w:lang w:val="ro-RO"/>
        </w:rPr>
        <w:t>ț</w:t>
      </w:r>
      <w:r w:rsidRPr="00FA1765">
        <w:rPr>
          <w:sz w:val="22"/>
          <w:szCs w:val="22"/>
          <w:lang w:val="ro-RO"/>
        </w:rPr>
        <w:t>ia I civilă – 1 post, Sec</w:t>
      </w:r>
      <w:r>
        <w:rPr>
          <w:sz w:val="22"/>
          <w:szCs w:val="22"/>
          <w:lang w:val="ro-RO"/>
        </w:rPr>
        <w:t>ț</w:t>
      </w:r>
      <w:r w:rsidRPr="00FA1765">
        <w:rPr>
          <w:sz w:val="22"/>
          <w:szCs w:val="22"/>
          <w:lang w:val="ro-RO"/>
        </w:rPr>
        <w:t xml:space="preserve">ia penală – 5 posturi </w:t>
      </w:r>
      <w:r>
        <w:rPr>
          <w:sz w:val="22"/>
          <w:szCs w:val="22"/>
          <w:lang w:val="ro-RO"/>
        </w:rPr>
        <w:t>ș</w:t>
      </w:r>
      <w:r w:rsidRPr="00FA1765">
        <w:rPr>
          <w:sz w:val="22"/>
          <w:szCs w:val="22"/>
          <w:lang w:val="ro-RO"/>
        </w:rPr>
        <w:t>i Sec</w:t>
      </w:r>
      <w:r>
        <w:rPr>
          <w:sz w:val="22"/>
          <w:szCs w:val="22"/>
          <w:lang w:val="ro-RO"/>
        </w:rPr>
        <w:t>ț</w:t>
      </w:r>
      <w:r w:rsidRPr="00FA1765">
        <w:rPr>
          <w:sz w:val="22"/>
          <w:szCs w:val="22"/>
          <w:lang w:val="ro-RO"/>
        </w:rPr>
        <w:t xml:space="preserve">ia de contencios administrativ </w:t>
      </w:r>
      <w:r>
        <w:rPr>
          <w:sz w:val="22"/>
          <w:szCs w:val="22"/>
          <w:lang w:val="ro-RO"/>
        </w:rPr>
        <w:t>ș</w:t>
      </w:r>
      <w:r w:rsidRPr="00FA1765">
        <w:rPr>
          <w:sz w:val="22"/>
          <w:szCs w:val="22"/>
          <w:lang w:val="ro-RO"/>
        </w:rPr>
        <w:t xml:space="preserve">i fiscal – 2 posturi). </w:t>
      </w:r>
    </w:p>
    <w:p w:rsidR="00FD1C6A" w:rsidRPr="00FA1765" w:rsidRDefault="00FD1C6A" w:rsidP="00EA7ECC">
      <w:pPr>
        <w:ind w:firstLine="567"/>
        <w:jc w:val="both"/>
        <w:rPr>
          <w:sz w:val="22"/>
          <w:szCs w:val="22"/>
          <w:lang w:val="ro-RO"/>
        </w:rPr>
      </w:pPr>
      <w:r w:rsidRPr="00FA1765">
        <w:rPr>
          <w:sz w:val="22"/>
          <w:szCs w:val="22"/>
          <w:lang w:val="ro-RO"/>
        </w:rPr>
        <w:t>La concurs s-au înscris 25 de magistra</w:t>
      </w:r>
      <w:r>
        <w:rPr>
          <w:sz w:val="22"/>
          <w:szCs w:val="22"/>
          <w:lang w:val="ro-RO"/>
        </w:rPr>
        <w:t>ț</w:t>
      </w:r>
      <w:r w:rsidRPr="00FA1765">
        <w:rPr>
          <w:sz w:val="22"/>
          <w:szCs w:val="22"/>
          <w:lang w:val="ro-RO"/>
        </w:rPr>
        <w:t>i, iar după finalizarea acestei proceduri, Plenul Consiliului Superior al Magistraturii a dispus promovarea în func</w:t>
      </w:r>
      <w:r>
        <w:rPr>
          <w:sz w:val="22"/>
          <w:szCs w:val="22"/>
          <w:lang w:val="ro-RO"/>
        </w:rPr>
        <w:t>ț</w:t>
      </w:r>
      <w:r w:rsidRPr="00FA1765">
        <w:rPr>
          <w:sz w:val="22"/>
          <w:szCs w:val="22"/>
          <w:lang w:val="ro-RO"/>
        </w:rPr>
        <w:t>ia de judecător la instan</w:t>
      </w:r>
      <w:r>
        <w:rPr>
          <w:sz w:val="22"/>
          <w:szCs w:val="22"/>
          <w:lang w:val="ro-RO"/>
        </w:rPr>
        <w:t>ț</w:t>
      </w:r>
      <w:r w:rsidRPr="00FA1765">
        <w:rPr>
          <w:sz w:val="22"/>
          <w:szCs w:val="22"/>
          <w:lang w:val="ro-RO"/>
        </w:rPr>
        <w:t>a supremă a 5 persoane (un judecător la Sec</w:t>
      </w:r>
      <w:r>
        <w:rPr>
          <w:sz w:val="22"/>
          <w:szCs w:val="22"/>
          <w:lang w:val="ro-RO"/>
        </w:rPr>
        <w:t>ț</w:t>
      </w:r>
      <w:r w:rsidRPr="00FA1765">
        <w:rPr>
          <w:sz w:val="22"/>
          <w:szCs w:val="22"/>
          <w:lang w:val="ro-RO"/>
        </w:rPr>
        <w:t>ia I civilă, 2 la Sec</w:t>
      </w:r>
      <w:r>
        <w:rPr>
          <w:sz w:val="22"/>
          <w:szCs w:val="22"/>
          <w:lang w:val="ro-RO"/>
        </w:rPr>
        <w:t>ț</w:t>
      </w:r>
      <w:r w:rsidRPr="00FA1765">
        <w:rPr>
          <w:sz w:val="22"/>
          <w:szCs w:val="22"/>
          <w:lang w:val="ro-RO"/>
        </w:rPr>
        <w:t xml:space="preserve">ia de contencios administrativ </w:t>
      </w:r>
      <w:r>
        <w:rPr>
          <w:sz w:val="22"/>
          <w:szCs w:val="22"/>
          <w:lang w:val="ro-RO"/>
        </w:rPr>
        <w:t>ș</w:t>
      </w:r>
      <w:r w:rsidRPr="00FA1765">
        <w:rPr>
          <w:sz w:val="22"/>
          <w:szCs w:val="22"/>
          <w:lang w:val="ro-RO"/>
        </w:rPr>
        <w:t xml:space="preserve">i fiscal </w:t>
      </w:r>
      <w:r>
        <w:rPr>
          <w:sz w:val="22"/>
          <w:szCs w:val="22"/>
          <w:lang w:val="ro-RO"/>
        </w:rPr>
        <w:t>ș</w:t>
      </w:r>
      <w:r w:rsidRPr="00FA1765">
        <w:rPr>
          <w:sz w:val="22"/>
          <w:szCs w:val="22"/>
          <w:lang w:val="ro-RO"/>
        </w:rPr>
        <w:t>i 2 la Sec</w:t>
      </w:r>
      <w:r>
        <w:rPr>
          <w:sz w:val="22"/>
          <w:szCs w:val="22"/>
          <w:lang w:val="ro-RO"/>
        </w:rPr>
        <w:t>ț</w:t>
      </w:r>
      <w:r w:rsidRPr="00FA1765">
        <w:rPr>
          <w:sz w:val="22"/>
          <w:szCs w:val="22"/>
          <w:lang w:val="ro-RO"/>
        </w:rPr>
        <w:t>ia penală). Prin urmare, gradul de ocupare a posturilor a fost de 62,5%, fa</w:t>
      </w:r>
      <w:r>
        <w:rPr>
          <w:sz w:val="22"/>
          <w:szCs w:val="22"/>
          <w:lang w:val="ro-RO"/>
        </w:rPr>
        <w:t>ț</w:t>
      </w:r>
      <w:r w:rsidRPr="00FA1765">
        <w:rPr>
          <w:sz w:val="22"/>
          <w:szCs w:val="22"/>
          <w:lang w:val="ro-RO"/>
        </w:rPr>
        <w:t>ă de 72% în anul precedent.</w:t>
      </w:r>
    </w:p>
    <w:p w:rsidR="00FD1C6A" w:rsidRPr="00FA1765" w:rsidRDefault="00FD1C6A" w:rsidP="00EA7ECC">
      <w:pPr>
        <w:ind w:firstLine="567"/>
        <w:jc w:val="both"/>
        <w:rPr>
          <w:sz w:val="22"/>
          <w:szCs w:val="22"/>
          <w:lang w:val="ro-RO"/>
        </w:rPr>
      </w:pPr>
      <w:r w:rsidRPr="00FA1765">
        <w:rPr>
          <w:sz w:val="22"/>
          <w:szCs w:val="22"/>
          <w:lang w:val="ro-RO"/>
        </w:rPr>
        <w:t xml:space="preserve">De asemenea, în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a din data de 11 decembrie 2014, Plenul Consiliului Superior al Magistraturii a aprobat organizarea unui concurs de promovare în func</w:t>
      </w:r>
      <w:r>
        <w:rPr>
          <w:sz w:val="22"/>
          <w:szCs w:val="22"/>
          <w:lang w:val="ro-RO"/>
        </w:rPr>
        <w:t>ț</w:t>
      </w:r>
      <w:r w:rsidRPr="00FA1765">
        <w:rPr>
          <w:sz w:val="22"/>
          <w:szCs w:val="22"/>
          <w:lang w:val="ro-RO"/>
        </w:rPr>
        <w:t>ia de judecător la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în perioada 5 ianuarie  – 4 iunie 2015, pentru ocuparea a 7 posturi vacante de judecător (3 posturi la Sec</w:t>
      </w:r>
      <w:r>
        <w:rPr>
          <w:sz w:val="22"/>
          <w:szCs w:val="22"/>
          <w:lang w:val="ro-RO"/>
        </w:rPr>
        <w:t>ț</w:t>
      </w:r>
      <w:r w:rsidRPr="00FA1765">
        <w:rPr>
          <w:sz w:val="22"/>
          <w:szCs w:val="22"/>
          <w:lang w:val="ro-RO"/>
        </w:rPr>
        <w:t xml:space="preserve">ia penală </w:t>
      </w:r>
      <w:r>
        <w:rPr>
          <w:sz w:val="22"/>
          <w:szCs w:val="22"/>
          <w:lang w:val="ro-RO"/>
        </w:rPr>
        <w:t>ș</w:t>
      </w:r>
      <w:r w:rsidRPr="00FA1765">
        <w:rPr>
          <w:sz w:val="22"/>
          <w:szCs w:val="22"/>
          <w:lang w:val="ro-RO"/>
        </w:rPr>
        <w:t>i 4 posturi la Sec</w:t>
      </w:r>
      <w:r>
        <w:rPr>
          <w:sz w:val="22"/>
          <w:szCs w:val="22"/>
          <w:lang w:val="ro-RO"/>
        </w:rPr>
        <w:t>ț</w:t>
      </w:r>
      <w:r w:rsidRPr="00FA1765">
        <w:rPr>
          <w:sz w:val="22"/>
          <w:szCs w:val="22"/>
          <w:lang w:val="ro-RO"/>
        </w:rPr>
        <w:t xml:space="preserve">ia de contencios administrativ </w:t>
      </w:r>
      <w:r>
        <w:rPr>
          <w:sz w:val="22"/>
          <w:szCs w:val="22"/>
          <w:lang w:val="ro-RO"/>
        </w:rPr>
        <w:t>ș</w:t>
      </w:r>
      <w:r w:rsidRPr="00FA1765">
        <w:rPr>
          <w:sz w:val="22"/>
          <w:szCs w:val="22"/>
          <w:lang w:val="ro-RO"/>
        </w:rPr>
        <w:t>i fiscal).</w:t>
      </w:r>
    </w:p>
    <w:p w:rsidR="00FD1C6A" w:rsidRPr="00FA1765" w:rsidRDefault="00FD1C6A" w:rsidP="00FF1322">
      <w:pPr>
        <w:pStyle w:val="AddParagrafBoldItalic"/>
      </w:pPr>
      <w:r w:rsidRPr="00FA1765">
        <w:tab/>
        <w:t>F. Asigurarea conducerii la nivelul instan</w:t>
      </w:r>
      <w:r>
        <w:t>ț</w:t>
      </w:r>
      <w:r w:rsidRPr="00FA1765">
        <w:t>elor judecătore</w:t>
      </w:r>
      <w:r>
        <w:t>ș</w:t>
      </w:r>
      <w:r w:rsidRPr="00FA1765">
        <w:t>ti</w:t>
      </w:r>
    </w:p>
    <w:p w:rsidR="00FD1C6A" w:rsidRPr="00FA1765" w:rsidRDefault="00FD1C6A" w:rsidP="00EA7ECC">
      <w:pPr>
        <w:ind w:firstLine="567"/>
        <w:rPr>
          <w:b/>
          <w:i/>
          <w:sz w:val="22"/>
          <w:szCs w:val="22"/>
          <w:lang w:val="ro-RO"/>
        </w:rPr>
      </w:pPr>
      <w:r w:rsidRPr="00FA1765">
        <w:rPr>
          <w:b/>
          <w:sz w:val="22"/>
          <w:szCs w:val="22"/>
          <w:lang w:val="ro-RO"/>
        </w:rPr>
        <w:t>Numirea judecătorilor în func</w:t>
      </w:r>
      <w:r>
        <w:rPr>
          <w:b/>
          <w:sz w:val="22"/>
          <w:szCs w:val="22"/>
          <w:lang w:val="ro-RO"/>
        </w:rPr>
        <w:t>ț</w:t>
      </w:r>
      <w:r w:rsidRPr="00FA1765">
        <w:rPr>
          <w:b/>
          <w:sz w:val="22"/>
          <w:szCs w:val="22"/>
          <w:lang w:val="ro-RO"/>
        </w:rPr>
        <w:t>ia de pre</w:t>
      </w:r>
      <w:r>
        <w:rPr>
          <w:b/>
          <w:sz w:val="22"/>
          <w:szCs w:val="22"/>
          <w:lang w:val="ro-RO"/>
        </w:rPr>
        <w:t>ș</w:t>
      </w:r>
      <w:r w:rsidRPr="00FA1765">
        <w:rPr>
          <w:b/>
          <w:sz w:val="22"/>
          <w:szCs w:val="22"/>
          <w:lang w:val="ro-RO"/>
        </w:rPr>
        <w:t xml:space="preserve">edinte </w:t>
      </w:r>
      <w:r>
        <w:rPr>
          <w:b/>
          <w:sz w:val="22"/>
          <w:szCs w:val="22"/>
          <w:lang w:val="ro-RO"/>
        </w:rPr>
        <w:t>ș</w:t>
      </w:r>
      <w:r w:rsidRPr="00FA1765">
        <w:rPr>
          <w:b/>
          <w:sz w:val="22"/>
          <w:szCs w:val="22"/>
          <w:lang w:val="ro-RO"/>
        </w:rPr>
        <w:t>i vicepre</w:t>
      </w:r>
      <w:r>
        <w:rPr>
          <w:b/>
          <w:sz w:val="22"/>
          <w:szCs w:val="22"/>
          <w:lang w:val="ro-RO"/>
        </w:rPr>
        <w:t>ș</w:t>
      </w:r>
      <w:r w:rsidRPr="00FA1765">
        <w:rPr>
          <w:b/>
          <w:sz w:val="22"/>
          <w:szCs w:val="22"/>
          <w:lang w:val="ro-RO"/>
        </w:rPr>
        <w:t>edinte</w:t>
      </w:r>
    </w:p>
    <w:p w:rsidR="00FD1C6A" w:rsidRPr="00FA1765" w:rsidRDefault="00FD1C6A" w:rsidP="00EA7ECC">
      <w:pPr>
        <w:ind w:firstLine="567"/>
        <w:jc w:val="both"/>
        <w:rPr>
          <w:sz w:val="22"/>
          <w:szCs w:val="22"/>
          <w:lang w:val="ro-RO"/>
        </w:rPr>
      </w:pPr>
      <w:r w:rsidRPr="00FA1765">
        <w:rPr>
          <w:sz w:val="22"/>
          <w:szCs w:val="22"/>
          <w:lang w:val="ro-RO"/>
        </w:rPr>
        <w:t>În perioada 28 martie – 25 iunie 2014 s-a desfă</w:t>
      </w:r>
      <w:r>
        <w:rPr>
          <w:sz w:val="22"/>
          <w:szCs w:val="22"/>
          <w:lang w:val="ro-RO"/>
        </w:rPr>
        <w:t>ș</w:t>
      </w:r>
      <w:r w:rsidRPr="00FA1765">
        <w:rPr>
          <w:sz w:val="22"/>
          <w:szCs w:val="22"/>
          <w:lang w:val="ro-RO"/>
        </w:rPr>
        <w:t>urat un concurs sau examen pentru numirea în func</w:t>
      </w:r>
      <w:r>
        <w:rPr>
          <w:sz w:val="22"/>
          <w:szCs w:val="22"/>
          <w:lang w:val="ro-RO"/>
        </w:rPr>
        <w:t>ț</w:t>
      </w:r>
      <w:r w:rsidRPr="00FA1765">
        <w:rPr>
          <w:sz w:val="22"/>
          <w:szCs w:val="22"/>
          <w:lang w:val="ro-RO"/>
        </w:rPr>
        <w:t>ii de conducere a judecătorilor la cur</w:t>
      </w:r>
      <w:r>
        <w:rPr>
          <w:sz w:val="22"/>
          <w:szCs w:val="22"/>
          <w:lang w:val="ro-RO"/>
        </w:rPr>
        <w:t>ț</w:t>
      </w:r>
      <w:r w:rsidRPr="00FA1765">
        <w:rPr>
          <w:sz w:val="22"/>
          <w:szCs w:val="22"/>
          <w:lang w:val="ro-RO"/>
        </w:rPr>
        <w:t xml:space="preserve">ile de apel, tribunale </w:t>
      </w:r>
      <w:r>
        <w:rPr>
          <w:sz w:val="22"/>
          <w:szCs w:val="22"/>
          <w:lang w:val="ro-RO"/>
        </w:rPr>
        <w:t>ș</w:t>
      </w:r>
      <w:r w:rsidRPr="00FA1765">
        <w:rPr>
          <w:sz w:val="22"/>
          <w:szCs w:val="22"/>
          <w:lang w:val="ro-RO"/>
        </w:rPr>
        <w:t>i judecătorii, pentru ocuparea a 126 func</w:t>
      </w:r>
      <w:r>
        <w:rPr>
          <w:sz w:val="22"/>
          <w:szCs w:val="22"/>
          <w:lang w:val="ro-RO"/>
        </w:rPr>
        <w:t>ț</w:t>
      </w:r>
      <w:r w:rsidRPr="00FA1765">
        <w:rPr>
          <w:sz w:val="22"/>
          <w:szCs w:val="22"/>
          <w:lang w:val="ro-RO"/>
        </w:rPr>
        <w:t>ii vacante de pre</w:t>
      </w:r>
      <w:r>
        <w:rPr>
          <w:sz w:val="22"/>
          <w:szCs w:val="22"/>
          <w:lang w:val="ro-RO"/>
        </w:rPr>
        <w:t>ș</w:t>
      </w:r>
      <w:r w:rsidRPr="00FA1765">
        <w:rPr>
          <w:sz w:val="22"/>
          <w:szCs w:val="22"/>
          <w:lang w:val="ro-RO"/>
        </w:rPr>
        <w:t xml:space="preserve">edinte </w:t>
      </w:r>
      <w:r>
        <w:rPr>
          <w:sz w:val="22"/>
          <w:szCs w:val="22"/>
          <w:lang w:val="ro-RO"/>
        </w:rPr>
        <w:t>ș</w:t>
      </w:r>
      <w:r w:rsidRPr="00FA1765">
        <w:rPr>
          <w:sz w:val="22"/>
          <w:szCs w:val="22"/>
          <w:lang w:val="ro-RO"/>
        </w:rPr>
        <w:t>i vicepre</w:t>
      </w:r>
      <w:r>
        <w:rPr>
          <w:sz w:val="22"/>
          <w:szCs w:val="22"/>
          <w:lang w:val="ro-RO"/>
        </w:rPr>
        <w:t>ș</w:t>
      </w:r>
      <w:r w:rsidRPr="00FA1765">
        <w:rPr>
          <w:sz w:val="22"/>
          <w:szCs w:val="22"/>
          <w:lang w:val="ro-RO"/>
        </w:rPr>
        <w:t>edinte la cur</w:t>
      </w:r>
      <w:r>
        <w:rPr>
          <w:sz w:val="22"/>
          <w:szCs w:val="22"/>
          <w:lang w:val="ro-RO"/>
        </w:rPr>
        <w:t>ț</w:t>
      </w:r>
      <w:r w:rsidRPr="00FA1765">
        <w:rPr>
          <w:sz w:val="22"/>
          <w:szCs w:val="22"/>
          <w:lang w:val="ro-RO"/>
        </w:rPr>
        <w:t xml:space="preserve">i de apel, tribunale, tribunale specializate </w:t>
      </w:r>
      <w:r>
        <w:rPr>
          <w:sz w:val="22"/>
          <w:szCs w:val="22"/>
          <w:lang w:val="ro-RO"/>
        </w:rPr>
        <w:t>ș</w:t>
      </w:r>
      <w:r w:rsidRPr="00FA1765">
        <w:rPr>
          <w:sz w:val="22"/>
          <w:szCs w:val="22"/>
          <w:lang w:val="ro-RO"/>
        </w:rPr>
        <w:t>i judecătorii. După finalizarea acestui concurs, s-au ocupat 71 de func</w:t>
      </w:r>
      <w:r>
        <w:rPr>
          <w:sz w:val="22"/>
          <w:szCs w:val="22"/>
          <w:lang w:val="ro-RO"/>
        </w:rPr>
        <w:t>ț</w:t>
      </w:r>
      <w:r w:rsidRPr="00FA1765">
        <w:rPr>
          <w:sz w:val="22"/>
          <w:szCs w:val="22"/>
          <w:lang w:val="ro-RO"/>
        </w:rPr>
        <w:t>ii de conducere.</w:t>
      </w:r>
    </w:p>
    <w:p w:rsidR="00FD1C6A" w:rsidRPr="00FA1765" w:rsidRDefault="00FD1C6A" w:rsidP="00EA7ECC">
      <w:pPr>
        <w:ind w:firstLine="567"/>
        <w:jc w:val="both"/>
        <w:rPr>
          <w:sz w:val="22"/>
          <w:szCs w:val="22"/>
          <w:lang w:val="ro-RO"/>
        </w:rPr>
      </w:pPr>
      <w:r w:rsidRPr="00FA1765">
        <w:rPr>
          <w:sz w:val="22"/>
          <w:szCs w:val="22"/>
          <w:lang w:val="ro-RO"/>
        </w:rPr>
        <w:t>Cel de-al doilea concurs sau examen pentru numirea în func</w:t>
      </w:r>
      <w:r>
        <w:rPr>
          <w:sz w:val="22"/>
          <w:szCs w:val="22"/>
          <w:lang w:val="ro-RO"/>
        </w:rPr>
        <w:t>ț</w:t>
      </w:r>
      <w:r w:rsidRPr="00FA1765">
        <w:rPr>
          <w:sz w:val="22"/>
          <w:szCs w:val="22"/>
          <w:lang w:val="ro-RO"/>
        </w:rPr>
        <w:t xml:space="preserve">ii de conducere a fost organizat în perioada </w:t>
      </w:r>
      <w:r w:rsidRPr="00FA1765">
        <w:rPr>
          <w:bCs/>
          <w:sz w:val="22"/>
          <w:szCs w:val="22"/>
          <w:lang w:val="ro-RO"/>
        </w:rPr>
        <w:t>12 septembrie - 4 decembrie 2014</w:t>
      </w:r>
      <w:r w:rsidRPr="00FA1765">
        <w:rPr>
          <w:sz w:val="22"/>
          <w:szCs w:val="22"/>
          <w:lang w:val="ro-RO"/>
        </w:rPr>
        <w:t>, pentru ocuparea unui număr de 106 func</w:t>
      </w:r>
      <w:r>
        <w:rPr>
          <w:sz w:val="22"/>
          <w:szCs w:val="22"/>
          <w:lang w:val="ro-RO"/>
        </w:rPr>
        <w:t>ț</w:t>
      </w:r>
      <w:r w:rsidRPr="00FA1765">
        <w:rPr>
          <w:sz w:val="22"/>
          <w:szCs w:val="22"/>
          <w:lang w:val="ro-RO"/>
        </w:rPr>
        <w:t>ii vacante de pre</w:t>
      </w:r>
      <w:r>
        <w:rPr>
          <w:sz w:val="22"/>
          <w:szCs w:val="22"/>
          <w:lang w:val="ro-RO"/>
        </w:rPr>
        <w:t>ș</w:t>
      </w:r>
      <w:r w:rsidRPr="00FA1765">
        <w:rPr>
          <w:sz w:val="22"/>
          <w:szCs w:val="22"/>
          <w:lang w:val="ro-RO"/>
        </w:rPr>
        <w:t xml:space="preserve">edinte </w:t>
      </w:r>
      <w:r>
        <w:rPr>
          <w:sz w:val="22"/>
          <w:szCs w:val="22"/>
          <w:lang w:val="ro-RO"/>
        </w:rPr>
        <w:t>ș</w:t>
      </w:r>
      <w:r w:rsidRPr="00FA1765">
        <w:rPr>
          <w:sz w:val="22"/>
          <w:szCs w:val="22"/>
          <w:lang w:val="ro-RO"/>
        </w:rPr>
        <w:t>i vicepre</w:t>
      </w:r>
      <w:r>
        <w:rPr>
          <w:sz w:val="22"/>
          <w:szCs w:val="22"/>
          <w:lang w:val="ro-RO"/>
        </w:rPr>
        <w:t>ș</w:t>
      </w:r>
      <w:r w:rsidRPr="00FA1765">
        <w:rPr>
          <w:sz w:val="22"/>
          <w:szCs w:val="22"/>
          <w:lang w:val="ro-RO"/>
        </w:rPr>
        <w:t>edinte la cur</w:t>
      </w:r>
      <w:r>
        <w:rPr>
          <w:sz w:val="22"/>
          <w:szCs w:val="22"/>
          <w:lang w:val="ro-RO"/>
        </w:rPr>
        <w:t>ț</w:t>
      </w:r>
      <w:r w:rsidRPr="00FA1765">
        <w:rPr>
          <w:sz w:val="22"/>
          <w:szCs w:val="22"/>
          <w:lang w:val="ro-RO"/>
        </w:rPr>
        <w:t xml:space="preserve">i de apel, tribunale, tribunale specializate </w:t>
      </w:r>
      <w:r>
        <w:rPr>
          <w:sz w:val="22"/>
          <w:szCs w:val="22"/>
          <w:lang w:val="ro-RO"/>
        </w:rPr>
        <w:t>ș</w:t>
      </w:r>
      <w:r w:rsidRPr="00FA1765">
        <w:rPr>
          <w:sz w:val="22"/>
          <w:szCs w:val="22"/>
          <w:lang w:val="ro-RO"/>
        </w:rPr>
        <w:t>i judecătorii, fiind ocupate 57 de func</w:t>
      </w:r>
      <w:r>
        <w:rPr>
          <w:sz w:val="22"/>
          <w:szCs w:val="22"/>
          <w:lang w:val="ro-RO"/>
        </w:rPr>
        <w:t>ț</w:t>
      </w:r>
      <w:r w:rsidRPr="00FA1765">
        <w:rPr>
          <w:sz w:val="22"/>
          <w:szCs w:val="22"/>
          <w:lang w:val="ro-RO"/>
        </w:rPr>
        <w:t>ii.</w:t>
      </w:r>
    </w:p>
    <w:p w:rsidR="00FD1C6A" w:rsidRPr="00FA1765" w:rsidRDefault="00FD1C6A" w:rsidP="00EA7ECC">
      <w:pPr>
        <w:ind w:firstLine="567"/>
        <w:jc w:val="both"/>
        <w:rPr>
          <w:sz w:val="22"/>
          <w:szCs w:val="22"/>
          <w:lang w:val="ro-RO"/>
        </w:rPr>
      </w:pPr>
      <w:r w:rsidRPr="00FA1765">
        <w:rPr>
          <w:sz w:val="22"/>
          <w:szCs w:val="22"/>
          <w:lang w:val="ro-RO"/>
        </w:rPr>
        <w:t xml:space="preserve">Pe baza datelor prezentate anterior rezultă că la concursul organizat în prima parte a anului 2014 </w:t>
      </w:r>
      <w:r w:rsidRPr="00FA1765">
        <w:rPr>
          <w:bCs/>
          <w:sz w:val="22"/>
          <w:szCs w:val="22"/>
          <w:lang w:val="ro-RO"/>
        </w:rPr>
        <w:t>gradul de ocupare a fost de 56%, iar la cel de-al doilea a fost de 54%.</w:t>
      </w:r>
    </w:p>
    <w:p w:rsidR="00FD1C6A" w:rsidRPr="00FA1765" w:rsidRDefault="00FD1C6A" w:rsidP="003A73C0">
      <w:pPr>
        <w:jc w:val="center"/>
        <w:rPr>
          <w:sz w:val="22"/>
          <w:szCs w:val="22"/>
          <w:lang w:val="ro-RO"/>
        </w:rPr>
      </w:pPr>
      <w:r w:rsidRPr="006154DB">
        <w:rPr>
          <w:noProof/>
          <w:sz w:val="22"/>
          <w:szCs w:val="22"/>
        </w:rPr>
        <w:object w:dxaOrig="5444" w:dyaOrig="4493">
          <v:shape id="Object 64" o:spid="_x0000_i1089" type="#_x0000_t75" style="width:335.6pt;height:231.65pt;visibility:visible" o:ole="">
            <v:imagedata r:id="rId77" o:title="" croptop="-1123f" cropbottom="-948f" cropleft="-7969f" cropright="-9017f"/>
            <o:lock v:ext="edit" aspectratio="f"/>
          </v:shape>
          <o:OLEObject Type="Embed" ProgID="Excel.Sheet.8" ShapeID="Object 64" DrawAspect="Content" ObjectID="_1560316185" r:id="rId78"/>
        </w:object>
      </w:r>
    </w:p>
    <w:p w:rsidR="00FD1C6A" w:rsidRPr="00FA1765" w:rsidRDefault="00FD1C6A" w:rsidP="00EA7ECC">
      <w:pPr>
        <w:ind w:firstLine="567"/>
        <w:jc w:val="both"/>
        <w:rPr>
          <w:b/>
          <w:sz w:val="22"/>
          <w:szCs w:val="22"/>
          <w:lang w:val="ro-RO"/>
        </w:rPr>
      </w:pPr>
      <w:r w:rsidRPr="00FA1765">
        <w:rPr>
          <w:b/>
          <w:sz w:val="22"/>
          <w:szCs w:val="22"/>
          <w:lang w:val="ro-RO"/>
        </w:rPr>
        <w:t>Numirea judecătorilor în alte func</w:t>
      </w:r>
      <w:r>
        <w:rPr>
          <w:b/>
          <w:sz w:val="22"/>
          <w:szCs w:val="22"/>
          <w:lang w:val="ro-RO"/>
        </w:rPr>
        <w:t>ț</w:t>
      </w:r>
      <w:r w:rsidRPr="00FA1765">
        <w:rPr>
          <w:b/>
          <w:sz w:val="22"/>
          <w:szCs w:val="22"/>
          <w:lang w:val="ro-RO"/>
        </w:rPr>
        <w:t>ii de conducere, în temeiul dispozi</w:t>
      </w:r>
      <w:r>
        <w:rPr>
          <w:b/>
          <w:sz w:val="22"/>
          <w:szCs w:val="22"/>
          <w:lang w:val="ro-RO"/>
        </w:rPr>
        <w:t>ț</w:t>
      </w:r>
      <w:r w:rsidRPr="00FA1765">
        <w:rPr>
          <w:b/>
          <w:sz w:val="22"/>
          <w:szCs w:val="22"/>
          <w:lang w:val="ro-RO"/>
        </w:rPr>
        <w:t xml:space="preserve">iilor art. 48 alin. 9 din Legea nr. 303/2004 </w:t>
      </w:r>
    </w:p>
    <w:p w:rsidR="00FD1C6A" w:rsidRPr="00FA1765" w:rsidRDefault="00FD1C6A" w:rsidP="00EA7ECC">
      <w:pPr>
        <w:ind w:firstLine="567"/>
        <w:jc w:val="both"/>
        <w:rPr>
          <w:sz w:val="22"/>
          <w:szCs w:val="22"/>
          <w:lang w:val="ro-RO"/>
        </w:rPr>
      </w:pPr>
      <w:r w:rsidRPr="00FA1765">
        <w:rPr>
          <w:b/>
          <w:sz w:val="22"/>
          <w:szCs w:val="22"/>
          <w:lang w:val="ro-RO"/>
        </w:rPr>
        <w:tab/>
      </w:r>
      <w:r w:rsidRPr="00FA1765">
        <w:rPr>
          <w:sz w:val="22"/>
          <w:szCs w:val="22"/>
          <w:lang w:val="ro-RO"/>
        </w:rPr>
        <w:t>În conformitate cu dispozi</w:t>
      </w:r>
      <w:r>
        <w:rPr>
          <w:sz w:val="22"/>
          <w:szCs w:val="22"/>
          <w:lang w:val="ro-RO"/>
        </w:rPr>
        <w:t>ț</w:t>
      </w:r>
      <w:r w:rsidRPr="00FA1765">
        <w:rPr>
          <w:sz w:val="22"/>
          <w:szCs w:val="22"/>
          <w:lang w:val="ro-RO"/>
        </w:rPr>
        <w:t xml:space="preserve">iile Legii nr. 303/2004, republicată, cu modificările </w:t>
      </w:r>
      <w:r>
        <w:rPr>
          <w:sz w:val="22"/>
          <w:szCs w:val="22"/>
          <w:lang w:val="ro-RO"/>
        </w:rPr>
        <w:t>ș</w:t>
      </w:r>
      <w:r w:rsidRPr="00FA1765">
        <w:rPr>
          <w:sz w:val="22"/>
          <w:szCs w:val="22"/>
          <w:lang w:val="ro-RO"/>
        </w:rPr>
        <w:t>i completările ulterioare, numirea în func</w:t>
      </w:r>
      <w:r>
        <w:rPr>
          <w:sz w:val="22"/>
          <w:szCs w:val="22"/>
          <w:lang w:val="ro-RO"/>
        </w:rPr>
        <w:t>ț</w:t>
      </w:r>
      <w:r w:rsidRPr="00FA1765">
        <w:rPr>
          <w:sz w:val="22"/>
          <w:szCs w:val="22"/>
          <w:lang w:val="ro-RO"/>
        </w:rPr>
        <w:t>iile de conducere care nu se ocupă prin concurs, respectiv acelea de pre</w:t>
      </w:r>
      <w:r>
        <w:rPr>
          <w:sz w:val="22"/>
          <w:szCs w:val="22"/>
          <w:lang w:val="ro-RO"/>
        </w:rPr>
        <w:t>ș</w:t>
      </w:r>
      <w:r w:rsidRPr="00FA1765">
        <w:rPr>
          <w:sz w:val="22"/>
          <w:szCs w:val="22"/>
          <w:lang w:val="ro-RO"/>
        </w:rPr>
        <w:t>edinte de sec</w:t>
      </w:r>
      <w:r>
        <w:rPr>
          <w:sz w:val="22"/>
          <w:szCs w:val="22"/>
          <w:lang w:val="ro-RO"/>
        </w:rPr>
        <w:t>ț</w:t>
      </w:r>
      <w:r w:rsidRPr="00FA1765">
        <w:rPr>
          <w:sz w:val="22"/>
          <w:szCs w:val="22"/>
          <w:lang w:val="ro-RO"/>
        </w:rPr>
        <w:t xml:space="preserve">ie la judecătorii, tribunale </w:t>
      </w:r>
      <w:r>
        <w:rPr>
          <w:sz w:val="22"/>
          <w:szCs w:val="22"/>
          <w:lang w:val="ro-RO"/>
        </w:rPr>
        <w:t>ș</w:t>
      </w:r>
      <w:r w:rsidRPr="00FA1765">
        <w:rPr>
          <w:sz w:val="22"/>
          <w:szCs w:val="22"/>
          <w:lang w:val="ro-RO"/>
        </w:rPr>
        <w:t>i cur</w:t>
      </w:r>
      <w:r>
        <w:rPr>
          <w:sz w:val="22"/>
          <w:szCs w:val="22"/>
          <w:lang w:val="ro-RO"/>
        </w:rPr>
        <w:t>ț</w:t>
      </w:r>
      <w:r w:rsidRPr="00FA1765">
        <w:rPr>
          <w:sz w:val="22"/>
          <w:szCs w:val="22"/>
          <w:lang w:val="ro-RO"/>
        </w:rPr>
        <w:t>ile de apel se face pe o perioadă de 3 ani, cu posibilitatea reînvestirii, o singură dată, de Consiliul Superior al Magistraturii, la propunerea pre</w:t>
      </w:r>
      <w:r>
        <w:rPr>
          <w:sz w:val="22"/>
          <w:szCs w:val="22"/>
          <w:lang w:val="ro-RO"/>
        </w:rPr>
        <w:t>ș</w:t>
      </w:r>
      <w:r w:rsidRPr="00FA1765">
        <w:rPr>
          <w:sz w:val="22"/>
          <w:szCs w:val="22"/>
          <w:lang w:val="ro-RO"/>
        </w:rPr>
        <w:t>edintelui instan</w:t>
      </w:r>
      <w:r>
        <w:rPr>
          <w:sz w:val="22"/>
          <w:szCs w:val="22"/>
          <w:lang w:val="ro-RO"/>
        </w:rPr>
        <w:t>ț</w:t>
      </w:r>
      <w:r w:rsidRPr="00FA1765">
        <w:rPr>
          <w:sz w:val="22"/>
          <w:szCs w:val="22"/>
          <w:lang w:val="ro-RO"/>
        </w:rPr>
        <w:t>ei.</w:t>
      </w:r>
    </w:p>
    <w:p w:rsidR="00FD1C6A" w:rsidRPr="00FA1765" w:rsidRDefault="00FD1C6A" w:rsidP="00EA7ECC">
      <w:pPr>
        <w:ind w:firstLine="567"/>
        <w:jc w:val="both"/>
        <w:rPr>
          <w:sz w:val="22"/>
          <w:szCs w:val="22"/>
          <w:lang w:val="ro-RO"/>
        </w:rPr>
      </w:pPr>
      <w:r w:rsidRPr="00FA1765">
        <w:rPr>
          <w:sz w:val="22"/>
          <w:szCs w:val="22"/>
          <w:lang w:val="ro-RO"/>
        </w:rPr>
        <w:t>În cursul anului 2014, Sec</w:t>
      </w:r>
      <w:r>
        <w:rPr>
          <w:sz w:val="22"/>
          <w:szCs w:val="22"/>
          <w:lang w:val="ro-RO"/>
        </w:rPr>
        <w:t>ț</w:t>
      </w:r>
      <w:r w:rsidRPr="00FA1765">
        <w:rPr>
          <w:sz w:val="22"/>
          <w:szCs w:val="22"/>
          <w:lang w:val="ro-RO"/>
        </w:rPr>
        <w:t xml:space="preserve">ia pentru judecători a numit 73 de judecători în </w:t>
      </w:r>
      <w:r w:rsidRPr="00FA1765">
        <w:rPr>
          <w:i/>
          <w:sz w:val="22"/>
          <w:szCs w:val="22"/>
          <w:lang w:val="ro-RO"/>
        </w:rPr>
        <w:t>func</w:t>
      </w:r>
      <w:r>
        <w:rPr>
          <w:i/>
          <w:sz w:val="22"/>
          <w:szCs w:val="22"/>
          <w:lang w:val="ro-RO"/>
        </w:rPr>
        <w:t>ț</w:t>
      </w:r>
      <w:r w:rsidRPr="00FA1765">
        <w:rPr>
          <w:i/>
          <w:sz w:val="22"/>
          <w:szCs w:val="22"/>
          <w:lang w:val="ro-RO"/>
        </w:rPr>
        <w:t>ii de pre</w:t>
      </w:r>
      <w:r>
        <w:rPr>
          <w:i/>
          <w:sz w:val="22"/>
          <w:szCs w:val="22"/>
          <w:lang w:val="ro-RO"/>
        </w:rPr>
        <w:t>ș</w:t>
      </w:r>
      <w:r w:rsidRPr="00FA1765">
        <w:rPr>
          <w:i/>
          <w:sz w:val="22"/>
          <w:szCs w:val="22"/>
          <w:lang w:val="ro-RO"/>
        </w:rPr>
        <w:t>edinte de sec</w:t>
      </w:r>
      <w:r>
        <w:rPr>
          <w:i/>
          <w:sz w:val="22"/>
          <w:szCs w:val="22"/>
          <w:lang w:val="ro-RO"/>
        </w:rPr>
        <w:t>ț</w:t>
      </w:r>
      <w:r w:rsidRPr="00FA1765">
        <w:rPr>
          <w:i/>
          <w:sz w:val="22"/>
          <w:szCs w:val="22"/>
          <w:lang w:val="ro-RO"/>
        </w:rPr>
        <w:t>ie</w:t>
      </w:r>
      <w:r w:rsidRPr="00FA1765">
        <w:rPr>
          <w:sz w:val="22"/>
          <w:szCs w:val="22"/>
          <w:lang w:val="ro-RO"/>
        </w:rPr>
        <w:t>.</w:t>
      </w:r>
    </w:p>
    <w:p w:rsidR="00FD1C6A" w:rsidRPr="00FA1765" w:rsidRDefault="00FD1C6A" w:rsidP="00EA7ECC">
      <w:pPr>
        <w:ind w:firstLine="567"/>
        <w:jc w:val="both"/>
        <w:rPr>
          <w:bCs/>
          <w:sz w:val="22"/>
          <w:szCs w:val="22"/>
          <w:lang w:val="ro-RO"/>
        </w:rPr>
      </w:pPr>
      <w:r w:rsidRPr="00FA1765">
        <w:rPr>
          <w:sz w:val="22"/>
          <w:szCs w:val="22"/>
          <w:lang w:val="ro-RO"/>
        </w:rPr>
        <w:t>Referitor la func</w:t>
      </w:r>
      <w:r>
        <w:rPr>
          <w:sz w:val="22"/>
          <w:szCs w:val="22"/>
          <w:lang w:val="ro-RO"/>
        </w:rPr>
        <w:t>ț</w:t>
      </w:r>
      <w:r w:rsidRPr="00FA1765">
        <w:rPr>
          <w:sz w:val="22"/>
          <w:szCs w:val="22"/>
          <w:lang w:val="ro-RO"/>
        </w:rPr>
        <w:t>iile de conducere, altele decât cele care se ocupă prin concurs, prin hotărârea nr. 1146/2014, Sec</w:t>
      </w:r>
      <w:r>
        <w:rPr>
          <w:sz w:val="22"/>
          <w:szCs w:val="22"/>
          <w:lang w:val="ro-RO"/>
        </w:rPr>
        <w:t>ț</w:t>
      </w:r>
      <w:r w:rsidRPr="00FA1765">
        <w:rPr>
          <w:sz w:val="22"/>
          <w:szCs w:val="22"/>
          <w:lang w:val="ro-RO"/>
        </w:rPr>
        <w:t xml:space="preserve">ia pentru judecători a Consiliului Superior al Magistraturii a </w:t>
      </w:r>
      <w:r w:rsidRPr="00FA1765">
        <w:rPr>
          <w:bCs/>
          <w:sz w:val="22"/>
          <w:szCs w:val="22"/>
          <w:lang w:val="ro-RO"/>
        </w:rPr>
        <w:t>aprobat calendarul estimativ în vederea declan</w:t>
      </w:r>
      <w:r>
        <w:rPr>
          <w:bCs/>
          <w:sz w:val="22"/>
          <w:szCs w:val="22"/>
          <w:lang w:val="ro-RO"/>
        </w:rPr>
        <w:t>ș</w:t>
      </w:r>
      <w:r w:rsidRPr="00FA1765">
        <w:rPr>
          <w:bCs/>
          <w:sz w:val="22"/>
          <w:szCs w:val="22"/>
          <w:lang w:val="ro-RO"/>
        </w:rPr>
        <w:t>ării procedurii de ocupare a func</w:t>
      </w:r>
      <w:r>
        <w:rPr>
          <w:bCs/>
          <w:sz w:val="22"/>
          <w:szCs w:val="22"/>
          <w:lang w:val="ro-RO"/>
        </w:rPr>
        <w:t>ț</w:t>
      </w:r>
      <w:r w:rsidRPr="00FA1765">
        <w:rPr>
          <w:bCs/>
          <w:sz w:val="22"/>
          <w:szCs w:val="22"/>
          <w:lang w:val="ro-RO"/>
        </w:rPr>
        <w:t>iei de pre</w:t>
      </w:r>
      <w:r>
        <w:rPr>
          <w:bCs/>
          <w:sz w:val="22"/>
          <w:szCs w:val="22"/>
          <w:lang w:val="ro-RO"/>
        </w:rPr>
        <w:t>ș</w:t>
      </w:r>
      <w:r w:rsidRPr="00FA1765">
        <w:rPr>
          <w:bCs/>
          <w:sz w:val="22"/>
          <w:szCs w:val="22"/>
          <w:lang w:val="ro-RO"/>
        </w:rPr>
        <w:t>edinte al Sec</w:t>
      </w:r>
      <w:r>
        <w:rPr>
          <w:bCs/>
          <w:sz w:val="22"/>
          <w:szCs w:val="22"/>
          <w:lang w:val="ro-RO"/>
        </w:rPr>
        <w:t>ț</w:t>
      </w:r>
      <w:r w:rsidRPr="00FA1765">
        <w:rPr>
          <w:bCs/>
          <w:sz w:val="22"/>
          <w:szCs w:val="22"/>
          <w:lang w:val="ro-RO"/>
        </w:rPr>
        <w:t>iei penale a Înaltei Cur</w:t>
      </w:r>
      <w:r>
        <w:rPr>
          <w:bCs/>
          <w:sz w:val="22"/>
          <w:szCs w:val="22"/>
          <w:lang w:val="ro-RO"/>
        </w:rPr>
        <w:t>ț</w:t>
      </w:r>
      <w:r w:rsidRPr="00FA1765">
        <w:rPr>
          <w:bCs/>
          <w:sz w:val="22"/>
          <w:szCs w:val="22"/>
          <w:lang w:val="ro-RO"/>
        </w:rPr>
        <w:t>i de Casa</w:t>
      </w:r>
      <w:r>
        <w:rPr>
          <w:bCs/>
          <w:sz w:val="22"/>
          <w:szCs w:val="22"/>
          <w:lang w:val="ro-RO"/>
        </w:rPr>
        <w:t>ț</w:t>
      </w:r>
      <w:r w:rsidRPr="00FA1765">
        <w:rPr>
          <w:bCs/>
          <w:sz w:val="22"/>
          <w:szCs w:val="22"/>
          <w:lang w:val="ro-RO"/>
        </w:rPr>
        <w:t xml:space="preserve">ie </w:t>
      </w:r>
      <w:r>
        <w:rPr>
          <w:bCs/>
          <w:sz w:val="22"/>
          <w:szCs w:val="22"/>
          <w:lang w:val="ro-RO"/>
        </w:rPr>
        <w:t>ș</w:t>
      </w:r>
      <w:r w:rsidRPr="00FA1765">
        <w:rPr>
          <w:bCs/>
          <w:sz w:val="22"/>
          <w:szCs w:val="22"/>
          <w:lang w:val="ro-RO"/>
        </w:rPr>
        <w:t>i Justi</w:t>
      </w:r>
      <w:r>
        <w:rPr>
          <w:bCs/>
          <w:sz w:val="22"/>
          <w:szCs w:val="22"/>
          <w:lang w:val="ro-RO"/>
        </w:rPr>
        <w:t>ț</w:t>
      </w:r>
      <w:r w:rsidRPr="00FA1765">
        <w:rPr>
          <w:bCs/>
          <w:sz w:val="22"/>
          <w:szCs w:val="22"/>
          <w:lang w:val="ro-RO"/>
        </w:rPr>
        <w:t xml:space="preserve">ie, care devine vacantă la data de 24.01.2015. </w:t>
      </w:r>
    </w:p>
    <w:p w:rsidR="00FD1C6A" w:rsidRPr="00FA1765" w:rsidRDefault="00FD1C6A" w:rsidP="00EA7ECC">
      <w:pPr>
        <w:ind w:firstLine="567"/>
        <w:jc w:val="both"/>
        <w:rPr>
          <w:sz w:val="22"/>
          <w:szCs w:val="22"/>
          <w:lang w:val="ro-RO"/>
        </w:rPr>
      </w:pPr>
      <w:r w:rsidRPr="00FA1765">
        <w:rPr>
          <w:bCs/>
          <w:sz w:val="22"/>
          <w:szCs w:val="22"/>
          <w:lang w:val="ro-RO"/>
        </w:rPr>
        <w:t xml:space="preserve">În acest sens, precizăm că, potrivit art. 53 din Legea nr. 303/2004, republicată, cu modificările </w:t>
      </w:r>
      <w:r>
        <w:rPr>
          <w:bCs/>
          <w:sz w:val="22"/>
          <w:szCs w:val="22"/>
          <w:lang w:val="ro-RO"/>
        </w:rPr>
        <w:t>ș</w:t>
      </w:r>
      <w:r w:rsidRPr="00FA1765">
        <w:rPr>
          <w:bCs/>
          <w:sz w:val="22"/>
          <w:szCs w:val="22"/>
          <w:lang w:val="ro-RO"/>
        </w:rPr>
        <w:t xml:space="preserve">i completările ulterioare, </w:t>
      </w:r>
      <w:r w:rsidRPr="00FA1765">
        <w:rPr>
          <w:sz w:val="22"/>
          <w:szCs w:val="22"/>
          <w:lang w:val="ro-RO"/>
        </w:rPr>
        <w:t>pre</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ii de sec</w:t>
      </w:r>
      <w:r>
        <w:rPr>
          <w:sz w:val="22"/>
          <w:szCs w:val="22"/>
          <w:lang w:val="ro-RO"/>
        </w:rPr>
        <w:t>ț</w:t>
      </w:r>
      <w:r w:rsidRPr="00FA1765">
        <w:rPr>
          <w:sz w:val="22"/>
          <w:szCs w:val="22"/>
          <w:lang w:val="ro-RO"/>
        </w:rPr>
        <w:t>ii ai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sunt numi</w:t>
      </w:r>
      <w:r>
        <w:rPr>
          <w:sz w:val="22"/>
          <w:szCs w:val="22"/>
          <w:lang w:val="ro-RO"/>
        </w:rPr>
        <w:t>ț</w:t>
      </w:r>
      <w:r w:rsidRPr="00FA1765">
        <w:rPr>
          <w:sz w:val="22"/>
          <w:szCs w:val="22"/>
          <w:lang w:val="ro-RO"/>
        </w:rPr>
        <w:t xml:space="preserve">i de către </w:t>
      </w:r>
      <w:r w:rsidRPr="00FA1765">
        <w:rPr>
          <w:sz w:val="22"/>
          <w:szCs w:val="22"/>
          <w:lang w:val="ro-RO"/>
        </w:rPr>
        <w:lastRenderedPageBreak/>
        <w:t>Pre</w:t>
      </w:r>
      <w:r>
        <w:rPr>
          <w:sz w:val="22"/>
          <w:szCs w:val="22"/>
          <w:lang w:val="ro-RO"/>
        </w:rPr>
        <w:t>ș</w:t>
      </w:r>
      <w:r w:rsidRPr="00FA1765">
        <w:rPr>
          <w:sz w:val="22"/>
          <w:szCs w:val="22"/>
          <w:lang w:val="ro-RO"/>
        </w:rPr>
        <w:t>edintele României, la propunerea Consiliului Superior al Magistraturii, dintre judecătorii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care au func</w:t>
      </w:r>
      <w:r>
        <w:rPr>
          <w:sz w:val="22"/>
          <w:szCs w:val="22"/>
          <w:lang w:val="ro-RO"/>
        </w:rPr>
        <w:t>ț</w:t>
      </w:r>
      <w:r w:rsidRPr="00FA1765">
        <w:rPr>
          <w:sz w:val="22"/>
          <w:szCs w:val="22"/>
          <w:lang w:val="ro-RO"/>
        </w:rPr>
        <w:t>ionat la această instan</w:t>
      </w:r>
      <w:r>
        <w:rPr>
          <w:sz w:val="22"/>
          <w:szCs w:val="22"/>
          <w:lang w:val="ro-RO"/>
        </w:rPr>
        <w:t>ț</w:t>
      </w:r>
      <w:r w:rsidRPr="00FA1765">
        <w:rPr>
          <w:sz w:val="22"/>
          <w:szCs w:val="22"/>
          <w:lang w:val="ro-RO"/>
        </w:rPr>
        <w:t>ă cel pu</w:t>
      </w:r>
      <w:r>
        <w:rPr>
          <w:sz w:val="22"/>
          <w:szCs w:val="22"/>
          <w:lang w:val="ro-RO"/>
        </w:rPr>
        <w:t>ț</w:t>
      </w:r>
      <w:r w:rsidRPr="00FA1765">
        <w:rPr>
          <w:sz w:val="22"/>
          <w:szCs w:val="22"/>
          <w:lang w:val="ro-RO"/>
        </w:rPr>
        <w:t>in 2 ani.</w:t>
      </w:r>
    </w:p>
    <w:p w:rsidR="00FD1C6A" w:rsidRPr="00FA1765" w:rsidRDefault="00FD1C6A" w:rsidP="00EA7ECC">
      <w:pPr>
        <w:ind w:firstLine="567"/>
        <w:jc w:val="both"/>
        <w:rPr>
          <w:b/>
          <w:sz w:val="22"/>
          <w:szCs w:val="22"/>
          <w:lang w:val="ro-RO"/>
        </w:rPr>
      </w:pPr>
      <w:r w:rsidRPr="00FA1765">
        <w:rPr>
          <w:b/>
          <w:sz w:val="22"/>
          <w:szCs w:val="22"/>
          <w:lang w:val="ro-RO"/>
        </w:rPr>
        <w:t>Delegarea în func</w:t>
      </w:r>
      <w:r>
        <w:rPr>
          <w:b/>
          <w:sz w:val="22"/>
          <w:szCs w:val="22"/>
          <w:lang w:val="ro-RO"/>
        </w:rPr>
        <w:t>ț</w:t>
      </w:r>
      <w:r w:rsidRPr="00FA1765">
        <w:rPr>
          <w:b/>
          <w:sz w:val="22"/>
          <w:szCs w:val="22"/>
          <w:lang w:val="ro-RO"/>
        </w:rPr>
        <w:t>ii de conducere a judecătorilor</w:t>
      </w:r>
    </w:p>
    <w:p w:rsidR="00FD1C6A" w:rsidRPr="00FA1765" w:rsidRDefault="00FD1C6A" w:rsidP="00EA7ECC">
      <w:pPr>
        <w:ind w:firstLine="567"/>
        <w:jc w:val="both"/>
        <w:rPr>
          <w:sz w:val="22"/>
          <w:szCs w:val="22"/>
          <w:lang w:val="ro-RO"/>
        </w:rPr>
      </w:pPr>
      <w:r w:rsidRPr="00FA1765">
        <w:rPr>
          <w:sz w:val="22"/>
          <w:szCs w:val="22"/>
          <w:lang w:val="ro-RO"/>
        </w:rPr>
        <w:t>În cursul anului 2014, Sec</w:t>
      </w:r>
      <w:r>
        <w:rPr>
          <w:sz w:val="22"/>
          <w:szCs w:val="22"/>
          <w:lang w:val="ro-RO"/>
        </w:rPr>
        <w:t>ț</w:t>
      </w:r>
      <w:r w:rsidRPr="00FA1765">
        <w:rPr>
          <w:sz w:val="22"/>
          <w:szCs w:val="22"/>
          <w:lang w:val="ro-RO"/>
        </w:rPr>
        <w:t>ia pentru judecători a admis 129 de delegări în func</w:t>
      </w:r>
      <w:r>
        <w:rPr>
          <w:sz w:val="22"/>
          <w:szCs w:val="22"/>
          <w:lang w:val="ro-RO"/>
        </w:rPr>
        <w:t>ț</w:t>
      </w:r>
      <w:r w:rsidRPr="00FA1765">
        <w:rPr>
          <w:sz w:val="22"/>
          <w:szCs w:val="22"/>
          <w:lang w:val="ro-RO"/>
        </w:rPr>
        <w:t>ii de conducere, 123 de prelungiri de delegări în aceste func</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a dispus încetarea delegării în alte 58 de situa</w:t>
      </w:r>
      <w:r>
        <w:rPr>
          <w:sz w:val="22"/>
          <w:szCs w:val="22"/>
          <w:lang w:val="ro-RO"/>
        </w:rPr>
        <w:t>ț</w:t>
      </w:r>
      <w:r w:rsidRPr="00FA1765">
        <w:rPr>
          <w:sz w:val="22"/>
          <w:szCs w:val="22"/>
          <w:lang w:val="ro-RO"/>
        </w:rPr>
        <w:t>ii. Totodată, Sec</w:t>
      </w:r>
      <w:r>
        <w:rPr>
          <w:sz w:val="22"/>
          <w:szCs w:val="22"/>
          <w:lang w:val="ro-RO"/>
        </w:rPr>
        <w:t>ț</w:t>
      </w:r>
      <w:r w:rsidRPr="00FA1765">
        <w:rPr>
          <w:sz w:val="22"/>
          <w:szCs w:val="22"/>
          <w:lang w:val="ro-RO"/>
        </w:rPr>
        <w:t>ia pentru judecători a hotărât respingerea a 9 solicitări de delegare în func</w:t>
      </w:r>
      <w:r>
        <w:rPr>
          <w:sz w:val="22"/>
          <w:szCs w:val="22"/>
          <w:lang w:val="ro-RO"/>
        </w:rPr>
        <w:t>ț</w:t>
      </w:r>
      <w:r w:rsidRPr="00FA1765">
        <w:rPr>
          <w:sz w:val="22"/>
          <w:szCs w:val="22"/>
          <w:lang w:val="ro-RO"/>
        </w:rPr>
        <w:t xml:space="preserve">ii de conducere </w:t>
      </w:r>
      <w:r>
        <w:rPr>
          <w:sz w:val="22"/>
          <w:szCs w:val="22"/>
          <w:lang w:val="ro-RO"/>
        </w:rPr>
        <w:t>ș</w:t>
      </w:r>
      <w:r w:rsidRPr="00FA1765">
        <w:rPr>
          <w:sz w:val="22"/>
          <w:szCs w:val="22"/>
          <w:lang w:val="ro-RO"/>
        </w:rPr>
        <w:t>i a constatat că 2 solicitări de delegare în func</w:t>
      </w:r>
      <w:r>
        <w:rPr>
          <w:sz w:val="22"/>
          <w:szCs w:val="22"/>
          <w:lang w:val="ro-RO"/>
        </w:rPr>
        <w:t>ț</w:t>
      </w:r>
      <w:r w:rsidRPr="00FA1765">
        <w:rPr>
          <w:sz w:val="22"/>
          <w:szCs w:val="22"/>
          <w:lang w:val="ro-RO"/>
        </w:rPr>
        <w:t>ii de conducere au rămas fără obiect.</w:t>
      </w:r>
    </w:p>
    <w:p w:rsidR="00FD1C6A" w:rsidRPr="00FA1765" w:rsidRDefault="00FD1C6A" w:rsidP="00FF1322">
      <w:pPr>
        <w:pStyle w:val="AddParagrafBoldItalic"/>
      </w:pPr>
      <w:r w:rsidRPr="00FA1765">
        <w:t>G Situa</w:t>
      </w:r>
      <w:r>
        <w:t>ț</w:t>
      </w:r>
      <w:r w:rsidRPr="00FA1765">
        <w:t>ia posturilor de magistrat - asistent la Înalta Curte de Casa</w:t>
      </w:r>
      <w:r>
        <w:t>ț</w:t>
      </w:r>
      <w:r w:rsidRPr="00FA1765">
        <w:t xml:space="preserve">ie </w:t>
      </w:r>
      <w:r>
        <w:t>ș</w:t>
      </w:r>
      <w:r w:rsidRPr="00FA1765">
        <w:t>i Justi</w:t>
      </w:r>
      <w:r>
        <w:t>ț</w:t>
      </w:r>
      <w:r w:rsidRPr="00FA1765">
        <w:t>ie</w:t>
      </w:r>
    </w:p>
    <w:p w:rsidR="00FD1C6A" w:rsidRPr="00FA1765" w:rsidRDefault="00FD1C6A" w:rsidP="00EA7ECC">
      <w:pPr>
        <w:ind w:firstLine="567"/>
        <w:jc w:val="both"/>
        <w:rPr>
          <w:sz w:val="22"/>
          <w:szCs w:val="22"/>
          <w:lang w:val="ro-RO"/>
        </w:rPr>
      </w:pPr>
      <w:r w:rsidRPr="00FA1765">
        <w:rPr>
          <w:sz w:val="22"/>
          <w:szCs w:val="22"/>
          <w:lang w:val="ro-RO"/>
        </w:rPr>
        <w:t>La începutul anului 2014, din cele 109 de posturi de magistrat-asistent prevăzute în statul de func</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de personal al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erau ocupate 92 de posturi </w:t>
      </w:r>
      <w:r>
        <w:rPr>
          <w:sz w:val="22"/>
          <w:szCs w:val="22"/>
          <w:lang w:val="ro-RO"/>
        </w:rPr>
        <w:t>ș</w:t>
      </w:r>
      <w:r w:rsidRPr="00FA1765">
        <w:rPr>
          <w:sz w:val="22"/>
          <w:szCs w:val="22"/>
          <w:lang w:val="ro-RO"/>
        </w:rPr>
        <w:t>i vacante 17 (din care unul era ocupat temporar prin deta</w:t>
      </w:r>
      <w:r>
        <w:rPr>
          <w:sz w:val="22"/>
          <w:szCs w:val="22"/>
          <w:lang w:val="ro-RO"/>
        </w:rPr>
        <w:t>ș</w:t>
      </w:r>
      <w:r w:rsidRPr="00FA1765">
        <w:rPr>
          <w:sz w:val="22"/>
          <w:szCs w:val="22"/>
          <w:lang w:val="ro-RO"/>
        </w:rPr>
        <w:t>are).</w:t>
      </w:r>
    </w:p>
    <w:p w:rsidR="00FD1C6A" w:rsidRPr="00FA1765" w:rsidRDefault="00FD1C6A" w:rsidP="00EA7ECC">
      <w:pPr>
        <w:ind w:firstLine="567"/>
        <w:jc w:val="both"/>
        <w:rPr>
          <w:sz w:val="22"/>
          <w:szCs w:val="22"/>
          <w:lang w:val="ro-RO"/>
        </w:rPr>
      </w:pPr>
      <w:r w:rsidRPr="00FA1765">
        <w:rPr>
          <w:sz w:val="22"/>
          <w:szCs w:val="22"/>
          <w:lang w:val="ro-RO"/>
        </w:rPr>
        <w:t>Potrivit dispozi</w:t>
      </w:r>
      <w:r>
        <w:rPr>
          <w:sz w:val="22"/>
          <w:szCs w:val="22"/>
          <w:lang w:val="ro-RO"/>
        </w:rPr>
        <w:t>ț</w:t>
      </w:r>
      <w:r w:rsidRPr="00FA1765">
        <w:rPr>
          <w:sz w:val="22"/>
          <w:szCs w:val="22"/>
          <w:lang w:val="ro-RO"/>
        </w:rPr>
        <w:t xml:space="preserve">iilor art. 66 alin. 2 din Legea nr. 303/2004, republicată, cu modificările </w:t>
      </w:r>
      <w:r>
        <w:rPr>
          <w:sz w:val="22"/>
          <w:szCs w:val="22"/>
          <w:lang w:val="ro-RO"/>
        </w:rPr>
        <w:t>ș</w:t>
      </w:r>
      <w:r w:rsidRPr="00FA1765">
        <w:rPr>
          <w:sz w:val="22"/>
          <w:szCs w:val="22"/>
          <w:lang w:val="ro-RO"/>
        </w:rPr>
        <w:t>i completările următoare, magistra</w:t>
      </w:r>
      <w:r>
        <w:rPr>
          <w:sz w:val="22"/>
          <w:szCs w:val="22"/>
          <w:lang w:val="ro-RO"/>
        </w:rPr>
        <w:t>ț</w:t>
      </w:r>
      <w:r w:rsidRPr="00FA1765">
        <w:rPr>
          <w:sz w:val="22"/>
          <w:szCs w:val="22"/>
          <w:lang w:val="ro-RO"/>
        </w:rPr>
        <w:t>ii-asisten</w:t>
      </w:r>
      <w:r>
        <w:rPr>
          <w:sz w:val="22"/>
          <w:szCs w:val="22"/>
          <w:lang w:val="ro-RO"/>
        </w:rPr>
        <w:t>ț</w:t>
      </w:r>
      <w:r w:rsidRPr="00FA1765">
        <w:rPr>
          <w:sz w:val="22"/>
          <w:szCs w:val="22"/>
          <w:lang w:val="ro-RO"/>
        </w:rPr>
        <w:t>i sunt numi</w:t>
      </w:r>
      <w:r>
        <w:rPr>
          <w:sz w:val="22"/>
          <w:szCs w:val="22"/>
          <w:lang w:val="ro-RO"/>
        </w:rPr>
        <w:t>ț</w:t>
      </w:r>
      <w:r w:rsidRPr="00FA1765">
        <w:rPr>
          <w:sz w:val="22"/>
          <w:szCs w:val="22"/>
          <w:lang w:val="ro-RO"/>
        </w:rPr>
        <w:t xml:space="preserve">i </w:t>
      </w:r>
      <w:r>
        <w:rPr>
          <w:sz w:val="22"/>
          <w:szCs w:val="22"/>
          <w:lang w:val="ro-RO"/>
        </w:rPr>
        <w:t>ș</w:t>
      </w:r>
      <w:r w:rsidRPr="00FA1765">
        <w:rPr>
          <w:sz w:val="22"/>
          <w:szCs w:val="22"/>
          <w:lang w:val="ro-RO"/>
        </w:rPr>
        <w:t>i promova</w:t>
      </w:r>
      <w:r>
        <w:rPr>
          <w:sz w:val="22"/>
          <w:szCs w:val="22"/>
          <w:lang w:val="ro-RO"/>
        </w:rPr>
        <w:t>ț</w:t>
      </w:r>
      <w:r w:rsidRPr="00FA1765">
        <w:rPr>
          <w:sz w:val="22"/>
          <w:szCs w:val="22"/>
          <w:lang w:val="ro-RO"/>
        </w:rPr>
        <w:t>i în func</w:t>
      </w:r>
      <w:r>
        <w:rPr>
          <w:sz w:val="22"/>
          <w:szCs w:val="22"/>
          <w:lang w:val="ro-RO"/>
        </w:rPr>
        <w:t>ț</w:t>
      </w:r>
      <w:r w:rsidRPr="00FA1765">
        <w:rPr>
          <w:sz w:val="22"/>
          <w:szCs w:val="22"/>
          <w:lang w:val="ro-RO"/>
        </w:rPr>
        <w:t>ie de Consiliul Superior al Magistraturii, pe bază de concurs.</w:t>
      </w:r>
    </w:p>
    <w:p w:rsidR="00FD1C6A" w:rsidRPr="00FA1765" w:rsidRDefault="00FD1C6A" w:rsidP="00C75C22">
      <w:pPr>
        <w:ind w:firstLine="708"/>
        <w:jc w:val="both"/>
        <w:rPr>
          <w:sz w:val="22"/>
          <w:szCs w:val="22"/>
          <w:lang w:val="ro-RO"/>
        </w:rPr>
      </w:pPr>
      <w:r w:rsidRPr="00FA1765">
        <w:rPr>
          <w:sz w:val="22"/>
          <w:szCs w:val="22"/>
          <w:lang w:val="ro-RO"/>
        </w:rPr>
        <w:t>În anul 2014 au fost organizate concursuri atât pentru ocuparea unor posturi de execu</w:t>
      </w:r>
      <w:r>
        <w:rPr>
          <w:sz w:val="22"/>
          <w:szCs w:val="22"/>
          <w:lang w:val="ro-RO"/>
        </w:rPr>
        <w:t>ț</w:t>
      </w:r>
      <w:r w:rsidRPr="00FA1765">
        <w:rPr>
          <w:sz w:val="22"/>
          <w:szCs w:val="22"/>
          <w:lang w:val="ro-RO"/>
        </w:rPr>
        <w:t xml:space="preserve">ie de magistrat-asistent, cât </w:t>
      </w:r>
      <w:r>
        <w:rPr>
          <w:sz w:val="22"/>
          <w:szCs w:val="22"/>
          <w:lang w:val="ro-RO"/>
        </w:rPr>
        <w:t>ș</w:t>
      </w:r>
      <w:r w:rsidRPr="00FA1765">
        <w:rPr>
          <w:sz w:val="22"/>
          <w:szCs w:val="22"/>
          <w:lang w:val="ro-RO"/>
        </w:rPr>
        <w:t>i pentru promovarea în func</w:t>
      </w:r>
      <w:r>
        <w:rPr>
          <w:sz w:val="22"/>
          <w:szCs w:val="22"/>
          <w:lang w:val="ro-RO"/>
        </w:rPr>
        <w:t>ț</w:t>
      </w:r>
      <w:r w:rsidRPr="00FA1765">
        <w:rPr>
          <w:sz w:val="22"/>
          <w:szCs w:val="22"/>
          <w:lang w:val="ro-RO"/>
        </w:rPr>
        <w:t>ii de conducere, după cum urmează:</w:t>
      </w:r>
    </w:p>
    <w:p w:rsidR="00FD1C6A" w:rsidRPr="00FA1765" w:rsidRDefault="00FD1C6A" w:rsidP="00C75C22">
      <w:pPr>
        <w:ind w:firstLine="426"/>
        <w:jc w:val="both"/>
        <w:rPr>
          <w:sz w:val="22"/>
          <w:szCs w:val="22"/>
          <w:lang w:val="ro-RO"/>
        </w:rPr>
      </w:pPr>
      <w:r w:rsidRPr="00FA1765">
        <w:rPr>
          <w:sz w:val="22"/>
          <w:szCs w:val="22"/>
          <w:lang w:val="ro-RO"/>
        </w:rPr>
        <w:t>- la data de 2 februarie 2014 a avut loc concursul pentru ocuparea a 16 posturi de execu</w:t>
      </w:r>
      <w:r>
        <w:rPr>
          <w:sz w:val="22"/>
          <w:szCs w:val="22"/>
          <w:lang w:val="ro-RO"/>
        </w:rPr>
        <w:t>ț</w:t>
      </w:r>
      <w:r w:rsidRPr="00FA1765">
        <w:rPr>
          <w:sz w:val="22"/>
          <w:szCs w:val="22"/>
          <w:lang w:val="ro-RO"/>
        </w:rPr>
        <w:t>ie de magistrat-asistent, din care au fost ocupate 14;</w:t>
      </w:r>
    </w:p>
    <w:p w:rsidR="00FD1C6A" w:rsidRPr="00FA1765" w:rsidRDefault="00FD1C6A" w:rsidP="00EA7ECC">
      <w:pPr>
        <w:ind w:firstLine="567"/>
        <w:jc w:val="both"/>
        <w:rPr>
          <w:sz w:val="22"/>
          <w:szCs w:val="22"/>
          <w:lang w:val="ro-RO"/>
        </w:rPr>
      </w:pPr>
      <w:r w:rsidRPr="00FA1765">
        <w:rPr>
          <w:sz w:val="22"/>
          <w:szCs w:val="22"/>
          <w:lang w:val="ro-RO"/>
        </w:rPr>
        <w:t>- la data de 30 iunie 2014 s-a organizat concursul pentru promovarea în func</w:t>
      </w:r>
      <w:r>
        <w:rPr>
          <w:sz w:val="22"/>
          <w:szCs w:val="22"/>
          <w:lang w:val="ro-RO"/>
        </w:rPr>
        <w:t>ț</w:t>
      </w:r>
      <w:r w:rsidRPr="00FA1765">
        <w:rPr>
          <w:sz w:val="22"/>
          <w:szCs w:val="22"/>
          <w:lang w:val="ro-RO"/>
        </w:rPr>
        <w:t xml:space="preserve">iile de conducere de magistrat-asistent </w:t>
      </w:r>
      <w:r>
        <w:rPr>
          <w:sz w:val="22"/>
          <w:szCs w:val="22"/>
          <w:lang w:val="ro-RO"/>
        </w:rPr>
        <w:t>ș</w:t>
      </w:r>
      <w:r w:rsidRPr="00FA1765">
        <w:rPr>
          <w:sz w:val="22"/>
          <w:szCs w:val="22"/>
          <w:lang w:val="ro-RO"/>
        </w:rPr>
        <w:t>ef la Sec</w:t>
      </w:r>
      <w:r>
        <w:rPr>
          <w:sz w:val="22"/>
          <w:szCs w:val="22"/>
          <w:lang w:val="ro-RO"/>
        </w:rPr>
        <w:t>ț</w:t>
      </w:r>
      <w:r w:rsidRPr="00FA1765">
        <w:rPr>
          <w:sz w:val="22"/>
          <w:szCs w:val="22"/>
          <w:lang w:val="ro-RO"/>
        </w:rPr>
        <w:t xml:space="preserve">ia I civilă </w:t>
      </w:r>
      <w:r>
        <w:rPr>
          <w:sz w:val="22"/>
          <w:szCs w:val="22"/>
          <w:lang w:val="ro-RO"/>
        </w:rPr>
        <w:t>ș</w:t>
      </w:r>
      <w:r w:rsidRPr="00FA1765">
        <w:rPr>
          <w:sz w:val="22"/>
          <w:szCs w:val="22"/>
          <w:lang w:val="ro-RO"/>
        </w:rPr>
        <w:t xml:space="preserve">i magistrat-asistent </w:t>
      </w:r>
      <w:r>
        <w:rPr>
          <w:sz w:val="22"/>
          <w:szCs w:val="22"/>
          <w:lang w:val="ro-RO"/>
        </w:rPr>
        <w:t>ș</w:t>
      </w:r>
      <w:r w:rsidRPr="00FA1765">
        <w:rPr>
          <w:sz w:val="22"/>
          <w:szCs w:val="22"/>
          <w:lang w:val="ro-RO"/>
        </w:rPr>
        <w:t>ef la Cabinetul Pre</w:t>
      </w:r>
      <w:r>
        <w:rPr>
          <w:sz w:val="22"/>
          <w:szCs w:val="22"/>
          <w:lang w:val="ro-RO"/>
        </w:rPr>
        <w:t>ș</w:t>
      </w:r>
      <w:r w:rsidRPr="00FA1765">
        <w:rPr>
          <w:sz w:val="22"/>
          <w:szCs w:val="22"/>
          <w:lang w:val="ro-RO"/>
        </w:rPr>
        <w:t>edintelui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func</w:t>
      </w:r>
      <w:r>
        <w:rPr>
          <w:sz w:val="22"/>
          <w:szCs w:val="22"/>
          <w:lang w:val="ro-RO"/>
        </w:rPr>
        <w:t>ț</w:t>
      </w:r>
      <w:r w:rsidRPr="00FA1765">
        <w:rPr>
          <w:sz w:val="22"/>
          <w:szCs w:val="22"/>
          <w:lang w:val="ro-RO"/>
        </w:rPr>
        <w:t>ii care au fost ocupate;</w:t>
      </w:r>
    </w:p>
    <w:p w:rsidR="00FD1C6A" w:rsidRPr="00FA1765" w:rsidRDefault="00FD1C6A" w:rsidP="00EA7ECC">
      <w:pPr>
        <w:ind w:firstLine="567"/>
        <w:jc w:val="both"/>
        <w:rPr>
          <w:sz w:val="22"/>
          <w:szCs w:val="22"/>
          <w:lang w:val="ro-RO"/>
        </w:rPr>
      </w:pPr>
      <w:r w:rsidRPr="00FA1765">
        <w:rPr>
          <w:sz w:val="22"/>
          <w:szCs w:val="22"/>
          <w:lang w:val="ro-RO"/>
        </w:rPr>
        <w:t>- la data de 19 noiembrie 2014 a avut loc concursul pentru promovarea în func</w:t>
      </w:r>
      <w:r>
        <w:rPr>
          <w:sz w:val="22"/>
          <w:szCs w:val="22"/>
          <w:lang w:val="ro-RO"/>
        </w:rPr>
        <w:t>ț</w:t>
      </w:r>
      <w:r w:rsidRPr="00FA1765">
        <w:rPr>
          <w:sz w:val="22"/>
          <w:szCs w:val="22"/>
          <w:lang w:val="ro-RO"/>
        </w:rPr>
        <w:t xml:space="preserve">ia de conducere de magistrat-asistent </w:t>
      </w:r>
      <w:r>
        <w:rPr>
          <w:sz w:val="22"/>
          <w:szCs w:val="22"/>
          <w:lang w:val="ro-RO"/>
        </w:rPr>
        <w:t>ș</w:t>
      </w:r>
      <w:r w:rsidRPr="00FA1765">
        <w:rPr>
          <w:sz w:val="22"/>
          <w:szCs w:val="22"/>
          <w:lang w:val="ro-RO"/>
        </w:rPr>
        <w:t>ef la Sec</w:t>
      </w:r>
      <w:r>
        <w:rPr>
          <w:sz w:val="22"/>
          <w:szCs w:val="22"/>
          <w:lang w:val="ro-RO"/>
        </w:rPr>
        <w:t>ț</w:t>
      </w:r>
      <w:r w:rsidRPr="00FA1765">
        <w:rPr>
          <w:sz w:val="22"/>
          <w:szCs w:val="22"/>
          <w:lang w:val="ro-RO"/>
        </w:rPr>
        <w:t xml:space="preserve">ia de contencios administrativ </w:t>
      </w:r>
      <w:r>
        <w:rPr>
          <w:sz w:val="22"/>
          <w:szCs w:val="22"/>
          <w:lang w:val="ro-RO"/>
        </w:rPr>
        <w:t>ș</w:t>
      </w:r>
      <w:r w:rsidRPr="00FA1765">
        <w:rPr>
          <w:sz w:val="22"/>
          <w:szCs w:val="22"/>
          <w:lang w:val="ro-RO"/>
        </w:rPr>
        <w:t>i fiscal, func</w:t>
      </w:r>
      <w:r>
        <w:rPr>
          <w:sz w:val="22"/>
          <w:szCs w:val="22"/>
          <w:lang w:val="ro-RO"/>
        </w:rPr>
        <w:t>ț</w:t>
      </w:r>
      <w:r w:rsidRPr="00FA1765">
        <w:rPr>
          <w:sz w:val="22"/>
          <w:szCs w:val="22"/>
          <w:lang w:val="ro-RO"/>
        </w:rPr>
        <w:t>ie care a fost ocupată.</w:t>
      </w:r>
    </w:p>
    <w:p w:rsidR="00FD1C6A" w:rsidRPr="00FA1765" w:rsidRDefault="00FD1C6A" w:rsidP="00EA7ECC">
      <w:pPr>
        <w:ind w:firstLine="567"/>
        <w:jc w:val="both"/>
        <w:rPr>
          <w:sz w:val="22"/>
          <w:szCs w:val="22"/>
          <w:lang w:val="ro-RO"/>
        </w:rPr>
      </w:pPr>
      <w:r w:rsidRPr="00FA1765">
        <w:rPr>
          <w:sz w:val="22"/>
          <w:szCs w:val="22"/>
          <w:lang w:val="ro-RO"/>
        </w:rPr>
        <w:t xml:space="preserve">Prin hotărârile Guvernului nr. 56/2014 </w:t>
      </w:r>
      <w:r>
        <w:rPr>
          <w:sz w:val="22"/>
          <w:szCs w:val="22"/>
          <w:lang w:val="ro-RO"/>
        </w:rPr>
        <w:t>ș</w:t>
      </w:r>
      <w:r w:rsidRPr="00FA1765">
        <w:rPr>
          <w:sz w:val="22"/>
          <w:szCs w:val="22"/>
          <w:lang w:val="ro-RO"/>
        </w:rPr>
        <w:t>i nr. 973/2014  s-a suplimentat numărul posturilor de la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cu 26 de posturi, dintre care 10 au fost alocate categoriei profesionale a magistra</w:t>
      </w:r>
      <w:r>
        <w:rPr>
          <w:sz w:val="22"/>
          <w:szCs w:val="22"/>
          <w:lang w:val="ro-RO"/>
        </w:rPr>
        <w:t>ț</w:t>
      </w:r>
      <w:r w:rsidRPr="00FA1765">
        <w:rPr>
          <w:sz w:val="22"/>
          <w:szCs w:val="22"/>
          <w:lang w:val="ro-RO"/>
        </w:rPr>
        <w:t>ilor – asisten</w:t>
      </w:r>
      <w:r>
        <w:rPr>
          <w:sz w:val="22"/>
          <w:szCs w:val="22"/>
          <w:lang w:val="ro-RO"/>
        </w:rPr>
        <w:t>ț</w:t>
      </w:r>
      <w:r w:rsidRPr="00FA1765">
        <w:rPr>
          <w:sz w:val="22"/>
          <w:szCs w:val="22"/>
          <w:lang w:val="ro-RO"/>
        </w:rPr>
        <w:t>i, rezultând o schemă de 119 posturi la finele anului 2014.</w:t>
      </w:r>
    </w:p>
    <w:p w:rsidR="00FD1C6A" w:rsidRPr="00FA1765" w:rsidRDefault="00FD1C6A" w:rsidP="00EA7ECC">
      <w:pPr>
        <w:ind w:firstLine="567"/>
        <w:jc w:val="both"/>
        <w:rPr>
          <w:sz w:val="22"/>
          <w:szCs w:val="22"/>
          <w:lang w:val="ro-RO"/>
        </w:rPr>
      </w:pPr>
      <w:r w:rsidRPr="00FA1765">
        <w:rPr>
          <w:sz w:val="22"/>
          <w:szCs w:val="22"/>
          <w:lang w:val="ro-RO"/>
        </w:rPr>
        <w:t xml:space="preserve">Urmare a intrărilor </w:t>
      </w:r>
      <w:r>
        <w:rPr>
          <w:sz w:val="22"/>
          <w:szCs w:val="22"/>
          <w:lang w:val="ro-RO"/>
        </w:rPr>
        <w:t>ș</w:t>
      </w:r>
      <w:r w:rsidRPr="00FA1765">
        <w:rPr>
          <w:sz w:val="22"/>
          <w:szCs w:val="22"/>
          <w:lang w:val="ro-RO"/>
        </w:rPr>
        <w:t>i ie</w:t>
      </w:r>
      <w:r>
        <w:rPr>
          <w:sz w:val="22"/>
          <w:szCs w:val="22"/>
          <w:lang w:val="ro-RO"/>
        </w:rPr>
        <w:t>ș</w:t>
      </w:r>
      <w:r w:rsidRPr="00FA1765">
        <w:rPr>
          <w:sz w:val="22"/>
          <w:szCs w:val="22"/>
          <w:lang w:val="ro-RO"/>
        </w:rPr>
        <w:t xml:space="preserve">irilor de personal din anul analizat, precum </w:t>
      </w:r>
      <w:r>
        <w:rPr>
          <w:sz w:val="22"/>
          <w:szCs w:val="22"/>
          <w:lang w:val="ro-RO"/>
        </w:rPr>
        <w:t>ș</w:t>
      </w:r>
      <w:r w:rsidRPr="00FA1765">
        <w:rPr>
          <w:sz w:val="22"/>
          <w:szCs w:val="22"/>
          <w:lang w:val="ro-RO"/>
        </w:rPr>
        <w:t xml:space="preserve">i a suplimentării evocate mai sus, la data de 1 ianuarie 2015, sunt ocupate 105 posturi de magistrat-asistent </w:t>
      </w:r>
      <w:r>
        <w:rPr>
          <w:sz w:val="22"/>
          <w:szCs w:val="22"/>
          <w:lang w:val="ro-RO"/>
        </w:rPr>
        <w:t>ș</w:t>
      </w:r>
      <w:r w:rsidRPr="00FA1765">
        <w:rPr>
          <w:sz w:val="22"/>
          <w:szCs w:val="22"/>
          <w:lang w:val="ro-RO"/>
        </w:rPr>
        <w:t>i vacante 14 posturi.</w:t>
      </w:r>
    </w:p>
    <w:p w:rsidR="00FD1C6A" w:rsidRPr="00FA1765" w:rsidRDefault="00FD1C6A" w:rsidP="00FF1322">
      <w:pPr>
        <w:pStyle w:val="AddParagrafBoldItalic"/>
      </w:pPr>
      <w:r w:rsidRPr="00FA1765">
        <w:t>H. Aspecte relevante privind personalul auxiliar</w:t>
      </w:r>
    </w:p>
    <w:p w:rsidR="00FD1C6A" w:rsidRPr="00FA1765" w:rsidRDefault="00FD1C6A" w:rsidP="00EA7ECC">
      <w:pPr>
        <w:ind w:firstLine="567"/>
        <w:jc w:val="both"/>
        <w:rPr>
          <w:sz w:val="22"/>
          <w:szCs w:val="22"/>
          <w:lang w:val="ro-RO"/>
        </w:rPr>
      </w:pPr>
      <w:r w:rsidRPr="00FA1765">
        <w:rPr>
          <w:sz w:val="22"/>
          <w:szCs w:val="22"/>
          <w:lang w:val="ro-RO"/>
        </w:rPr>
        <w:t>Potrivit datelor comunicate de cur</w:t>
      </w:r>
      <w:r>
        <w:rPr>
          <w:sz w:val="22"/>
          <w:szCs w:val="22"/>
          <w:lang w:val="ro-RO"/>
        </w:rPr>
        <w:t>ț</w:t>
      </w:r>
      <w:r w:rsidRPr="00FA1765">
        <w:rPr>
          <w:sz w:val="22"/>
          <w:szCs w:val="22"/>
          <w:lang w:val="ro-RO"/>
        </w:rPr>
        <w:t>ile de apel, la sfâr</w:t>
      </w:r>
      <w:r>
        <w:rPr>
          <w:sz w:val="22"/>
          <w:szCs w:val="22"/>
          <w:lang w:val="ro-RO"/>
        </w:rPr>
        <w:t>ș</w:t>
      </w:r>
      <w:r w:rsidRPr="00FA1765">
        <w:rPr>
          <w:sz w:val="22"/>
          <w:szCs w:val="22"/>
          <w:lang w:val="ro-RO"/>
        </w:rPr>
        <w:t>itul anului 2014, în statele de func</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de personal ale instan</w:t>
      </w:r>
      <w:r>
        <w:rPr>
          <w:sz w:val="22"/>
          <w:szCs w:val="22"/>
          <w:lang w:val="ro-RO"/>
        </w:rPr>
        <w:t>ț</w:t>
      </w:r>
      <w:r w:rsidRPr="00FA1765">
        <w:rPr>
          <w:sz w:val="22"/>
          <w:szCs w:val="22"/>
          <w:lang w:val="ro-RO"/>
        </w:rPr>
        <w:t>elor erau prevăzute 6936 posturi de grefier, din care 6847 posturi erau ocupate, iar 89 vacante. Ponderea posturilor de grefier cu studii superioare, în numărul total al posturilor de grefier existent în statele de func</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de personal ale instan</w:t>
      </w:r>
      <w:r>
        <w:rPr>
          <w:sz w:val="22"/>
          <w:szCs w:val="22"/>
          <w:lang w:val="ro-RO"/>
        </w:rPr>
        <w:t>ț</w:t>
      </w:r>
      <w:r w:rsidRPr="00FA1765">
        <w:rPr>
          <w:sz w:val="22"/>
          <w:szCs w:val="22"/>
          <w:lang w:val="ro-RO"/>
        </w:rPr>
        <w:t>elor, calculată ca medie na</w:t>
      </w:r>
      <w:r>
        <w:rPr>
          <w:sz w:val="22"/>
          <w:szCs w:val="22"/>
          <w:lang w:val="ro-RO"/>
        </w:rPr>
        <w:t>ț</w:t>
      </w:r>
      <w:r w:rsidRPr="00FA1765">
        <w:rPr>
          <w:sz w:val="22"/>
          <w:szCs w:val="22"/>
          <w:lang w:val="ro-RO"/>
        </w:rPr>
        <w:t>ională, a fost de 65,93%.</w:t>
      </w:r>
    </w:p>
    <w:p w:rsidR="00FD1C6A" w:rsidRPr="00FA1765" w:rsidRDefault="00FD1C6A" w:rsidP="00EA7ECC">
      <w:pPr>
        <w:numPr>
          <w:ilvl w:val="0"/>
          <w:numId w:val="6"/>
        </w:numPr>
        <w:tabs>
          <w:tab w:val="clear" w:pos="720"/>
          <w:tab w:val="num" w:pos="426"/>
        </w:tabs>
        <w:jc w:val="both"/>
        <w:rPr>
          <w:sz w:val="22"/>
          <w:szCs w:val="22"/>
          <w:lang w:val="ro-RO"/>
        </w:rPr>
      </w:pPr>
      <w:r w:rsidRPr="00FA1765">
        <w:rPr>
          <w:sz w:val="22"/>
          <w:szCs w:val="22"/>
          <w:lang w:val="ro-RO"/>
        </w:rPr>
        <w:t>În cursul anului 2014, la nivelul cur</w:t>
      </w:r>
      <w:r>
        <w:rPr>
          <w:sz w:val="22"/>
          <w:szCs w:val="22"/>
          <w:lang w:val="ro-RO"/>
        </w:rPr>
        <w:t>ț</w:t>
      </w:r>
      <w:r w:rsidRPr="00FA1765">
        <w:rPr>
          <w:sz w:val="22"/>
          <w:szCs w:val="22"/>
          <w:lang w:val="ro-RO"/>
        </w:rPr>
        <w:t>ilor de apel au fost organizate concursuri pentru ocuparea posturilor vacante de grefier, conform art.36 din Legea nr.567/2004 privind statutul personalului auxiliar de specialitate al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 xml:space="preserve">i al parchetelor de pe lângă acestea </w:t>
      </w:r>
      <w:r>
        <w:rPr>
          <w:sz w:val="22"/>
          <w:szCs w:val="22"/>
          <w:lang w:val="ro-RO"/>
        </w:rPr>
        <w:t>ș</w:t>
      </w:r>
      <w:r w:rsidRPr="00FA1765">
        <w:rPr>
          <w:sz w:val="22"/>
          <w:szCs w:val="22"/>
          <w:lang w:val="ro-RO"/>
        </w:rPr>
        <w:t>i al personalului care func</w:t>
      </w:r>
      <w:r>
        <w:rPr>
          <w:sz w:val="22"/>
          <w:szCs w:val="22"/>
          <w:lang w:val="ro-RO"/>
        </w:rPr>
        <w:t>ț</w:t>
      </w:r>
      <w:r w:rsidRPr="00FA1765">
        <w:rPr>
          <w:sz w:val="22"/>
          <w:szCs w:val="22"/>
          <w:lang w:val="ro-RO"/>
        </w:rPr>
        <w:t>ionează în cadrul Institutului Na</w:t>
      </w:r>
      <w:r>
        <w:rPr>
          <w:sz w:val="22"/>
          <w:szCs w:val="22"/>
          <w:lang w:val="ro-RO"/>
        </w:rPr>
        <w:t>ț</w:t>
      </w:r>
      <w:r w:rsidRPr="00FA1765">
        <w:rPr>
          <w:sz w:val="22"/>
          <w:szCs w:val="22"/>
          <w:lang w:val="ro-RO"/>
        </w:rPr>
        <w:t xml:space="preserve">ional de Expertize Criminalistice, cu modificările </w:t>
      </w:r>
      <w:r>
        <w:rPr>
          <w:sz w:val="22"/>
          <w:szCs w:val="22"/>
          <w:lang w:val="ro-RO"/>
        </w:rPr>
        <w:t>ș</w:t>
      </w:r>
      <w:r w:rsidRPr="00FA1765">
        <w:rPr>
          <w:sz w:val="22"/>
          <w:szCs w:val="22"/>
          <w:lang w:val="ro-RO"/>
        </w:rPr>
        <w:t xml:space="preserve">i completările ulterioare. </w:t>
      </w:r>
    </w:p>
    <w:p w:rsidR="00FD1C6A" w:rsidRPr="00FA1765" w:rsidRDefault="00FD1C6A" w:rsidP="00E651C9">
      <w:pPr>
        <w:numPr>
          <w:ilvl w:val="0"/>
          <w:numId w:val="6"/>
        </w:numPr>
        <w:jc w:val="both"/>
        <w:rPr>
          <w:sz w:val="22"/>
          <w:szCs w:val="22"/>
          <w:lang w:val="ro-RO"/>
        </w:rPr>
      </w:pPr>
      <w:r w:rsidRPr="00FA1765">
        <w:rPr>
          <w:sz w:val="22"/>
          <w:szCs w:val="22"/>
          <w:lang w:val="ro-RO"/>
        </w:rPr>
        <w:t>Din totalul de 47 posturi scoase la concurs, au fost ocupate 31 de posturi.</w:t>
      </w:r>
    </w:p>
    <w:p w:rsidR="00FD1C6A" w:rsidRPr="00FA1765" w:rsidRDefault="00FD1C6A" w:rsidP="00E651C9">
      <w:pPr>
        <w:numPr>
          <w:ilvl w:val="0"/>
          <w:numId w:val="6"/>
        </w:numPr>
        <w:jc w:val="both"/>
        <w:rPr>
          <w:sz w:val="22"/>
          <w:szCs w:val="22"/>
          <w:lang w:val="ro-RO"/>
        </w:rPr>
      </w:pPr>
      <w:r w:rsidRPr="00FA1765">
        <w:rPr>
          <w:sz w:val="22"/>
          <w:szCs w:val="22"/>
          <w:lang w:val="ro-RO"/>
        </w:rPr>
        <w:t>Datele comunicate de cur</w:t>
      </w:r>
      <w:r>
        <w:rPr>
          <w:sz w:val="22"/>
          <w:szCs w:val="22"/>
          <w:lang w:val="ro-RO"/>
        </w:rPr>
        <w:t>ț</w:t>
      </w:r>
      <w:r w:rsidRPr="00FA1765">
        <w:rPr>
          <w:sz w:val="22"/>
          <w:szCs w:val="22"/>
          <w:lang w:val="ro-RO"/>
        </w:rPr>
        <w:t>ile de apel relevă faptul că, la sfâr</w:t>
      </w:r>
      <w:r>
        <w:rPr>
          <w:sz w:val="22"/>
          <w:szCs w:val="22"/>
          <w:lang w:val="ro-RO"/>
        </w:rPr>
        <w:t>ș</w:t>
      </w:r>
      <w:r w:rsidRPr="00FA1765">
        <w:rPr>
          <w:sz w:val="22"/>
          <w:szCs w:val="22"/>
          <w:lang w:val="ro-RO"/>
        </w:rPr>
        <w:t>itul anului 2014 un număr de 55 de grefieri îndeplineau condi</w:t>
      </w:r>
      <w:r>
        <w:rPr>
          <w:sz w:val="22"/>
          <w:szCs w:val="22"/>
          <w:lang w:val="ro-RO"/>
        </w:rPr>
        <w:t>ț</w:t>
      </w:r>
      <w:r w:rsidRPr="00FA1765">
        <w:rPr>
          <w:sz w:val="22"/>
          <w:szCs w:val="22"/>
          <w:lang w:val="ro-RO"/>
        </w:rPr>
        <w:t>iile legale de pensionare, dintre care 9 grefieri la nivelul cur</w:t>
      </w:r>
      <w:r>
        <w:rPr>
          <w:sz w:val="22"/>
          <w:szCs w:val="22"/>
          <w:lang w:val="ro-RO"/>
        </w:rPr>
        <w:t>ț</w:t>
      </w:r>
      <w:r w:rsidRPr="00FA1765">
        <w:rPr>
          <w:sz w:val="22"/>
          <w:szCs w:val="22"/>
          <w:lang w:val="ro-RO"/>
        </w:rPr>
        <w:t xml:space="preserve">ilor de apel, 21 grefieri la nivelul tribunalelor </w:t>
      </w:r>
      <w:r>
        <w:rPr>
          <w:sz w:val="22"/>
          <w:szCs w:val="22"/>
          <w:lang w:val="ro-RO"/>
        </w:rPr>
        <w:t>ș</w:t>
      </w:r>
      <w:r w:rsidRPr="00FA1765">
        <w:rPr>
          <w:sz w:val="22"/>
          <w:szCs w:val="22"/>
          <w:lang w:val="ro-RO"/>
        </w:rPr>
        <w:t>i 25 grefieri la nivelul judecătoriilor.</w:t>
      </w:r>
    </w:p>
    <w:p w:rsidR="00FD1C6A" w:rsidRPr="00FA1765" w:rsidRDefault="00FD1C6A" w:rsidP="00EA7ECC">
      <w:pPr>
        <w:ind w:firstLine="567"/>
        <w:jc w:val="both"/>
        <w:rPr>
          <w:sz w:val="22"/>
          <w:szCs w:val="22"/>
          <w:lang w:val="ro-RO"/>
        </w:rPr>
      </w:pPr>
      <w:r w:rsidRPr="00FA1765">
        <w:rPr>
          <w:sz w:val="22"/>
          <w:szCs w:val="22"/>
          <w:lang w:val="ro-RO"/>
        </w:rPr>
        <w:t>Din datele furnizate de cur</w:t>
      </w:r>
      <w:r>
        <w:rPr>
          <w:sz w:val="22"/>
          <w:szCs w:val="22"/>
          <w:lang w:val="ro-RO"/>
        </w:rPr>
        <w:t>ț</w:t>
      </w:r>
      <w:r w:rsidRPr="00FA1765">
        <w:rPr>
          <w:sz w:val="22"/>
          <w:szCs w:val="22"/>
          <w:lang w:val="ro-RO"/>
        </w:rPr>
        <w:t>ile de apel rezultă că, în cursul parcursul anului 2014 au fost aplicate 43 de sanc</w:t>
      </w:r>
      <w:r>
        <w:rPr>
          <w:sz w:val="22"/>
          <w:szCs w:val="22"/>
          <w:lang w:val="ro-RO"/>
        </w:rPr>
        <w:t>ț</w:t>
      </w:r>
      <w:r w:rsidRPr="00FA1765">
        <w:rPr>
          <w:sz w:val="22"/>
          <w:szCs w:val="22"/>
          <w:lang w:val="ro-RO"/>
        </w:rPr>
        <w:t>iuni disciplinare personalului auxiliar de specialitate din cadrul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 din care 9 sanc</w:t>
      </w:r>
      <w:r>
        <w:rPr>
          <w:sz w:val="22"/>
          <w:szCs w:val="22"/>
          <w:lang w:val="ro-RO"/>
        </w:rPr>
        <w:t>ț</w:t>
      </w:r>
      <w:r w:rsidRPr="00FA1765">
        <w:rPr>
          <w:sz w:val="22"/>
          <w:szCs w:val="22"/>
          <w:lang w:val="ro-RO"/>
        </w:rPr>
        <w:t>iuni constând în avertisment, 26 de sanc</w:t>
      </w:r>
      <w:r>
        <w:rPr>
          <w:sz w:val="22"/>
          <w:szCs w:val="22"/>
          <w:lang w:val="ro-RO"/>
        </w:rPr>
        <w:t>ț</w:t>
      </w:r>
      <w:r w:rsidRPr="00FA1765">
        <w:rPr>
          <w:sz w:val="22"/>
          <w:szCs w:val="22"/>
          <w:lang w:val="ro-RO"/>
        </w:rPr>
        <w:t>iuni constând în reducerea drepturilor salariale, 4 sanc</w:t>
      </w:r>
      <w:r>
        <w:rPr>
          <w:sz w:val="22"/>
          <w:szCs w:val="22"/>
          <w:lang w:val="ro-RO"/>
        </w:rPr>
        <w:t>ț</w:t>
      </w:r>
      <w:r w:rsidRPr="00FA1765">
        <w:rPr>
          <w:sz w:val="22"/>
          <w:szCs w:val="22"/>
          <w:lang w:val="ro-RO"/>
        </w:rPr>
        <w:t>iuni constând în retrogradarea în grad/treaptă profesională, 1 sanc</w:t>
      </w:r>
      <w:r>
        <w:rPr>
          <w:sz w:val="22"/>
          <w:szCs w:val="22"/>
          <w:lang w:val="ro-RO"/>
        </w:rPr>
        <w:t>ț</w:t>
      </w:r>
      <w:r w:rsidRPr="00FA1765">
        <w:rPr>
          <w:sz w:val="22"/>
          <w:szCs w:val="22"/>
          <w:lang w:val="ro-RO"/>
        </w:rPr>
        <w:t>iune constând în mutarea disciplinară la altă instan</w:t>
      </w:r>
      <w:r>
        <w:rPr>
          <w:sz w:val="22"/>
          <w:szCs w:val="22"/>
          <w:lang w:val="ro-RO"/>
        </w:rPr>
        <w:t>ț</w:t>
      </w:r>
      <w:r w:rsidRPr="00FA1765">
        <w:rPr>
          <w:sz w:val="22"/>
          <w:szCs w:val="22"/>
          <w:lang w:val="ro-RO"/>
        </w:rPr>
        <w:t xml:space="preserve">ă </w:t>
      </w:r>
      <w:r>
        <w:rPr>
          <w:sz w:val="22"/>
          <w:szCs w:val="22"/>
          <w:lang w:val="ro-RO"/>
        </w:rPr>
        <w:t>ș</w:t>
      </w:r>
      <w:r w:rsidRPr="00FA1765">
        <w:rPr>
          <w:sz w:val="22"/>
          <w:szCs w:val="22"/>
          <w:lang w:val="ro-RO"/>
        </w:rPr>
        <w:t>i 3 sanc</w:t>
      </w:r>
      <w:r>
        <w:rPr>
          <w:sz w:val="22"/>
          <w:szCs w:val="22"/>
          <w:lang w:val="ro-RO"/>
        </w:rPr>
        <w:t>ț</w:t>
      </w:r>
      <w:r w:rsidRPr="00FA1765">
        <w:rPr>
          <w:sz w:val="22"/>
          <w:szCs w:val="22"/>
          <w:lang w:val="ro-RO"/>
        </w:rPr>
        <w:t>iuni constând în excluderea din profesie.</w:t>
      </w:r>
    </w:p>
    <w:p w:rsidR="00FD1C6A" w:rsidRPr="00FA1765" w:rsidRDefault="00FD1C6A" w:rsidP="00EA7ECC">
      <w:pPr>
        <w:ind w:firstLine="567"/>
        <w:jc w:val="both"/>
        <w:rPr>
          <w:sz w:val="22"/>
          <w:szCs w:val="22"/>
          <w:lang w:val="ro-RO"/>
        </w:rPr>
      </w:pPr>
      <w:r w:rsidRPr="00FA1765">
        <w:rPr>
          <w:sz w:val="22"/>
          <w:szCs w:val="22"/>
          <w:lang w:val="ro-RO"/>
        </w:rPr>
        <w:t>Totodată, instan</w:t>
      </w:r>
      <w:r>
        <w:rPr>
          <w:sz w:val="22"/>
          <w:szCs w:val="22"/>
          <w:lang w:val="ro-RO"/>
        </w:rPr>
        <w:t>ț</w:t>
      </w:r>
      <w:r w:rsidRPr="00FA1765">
        <w:rPr>
          <w:sz w:val="22"/>
          <w:szCs w:val="22"/>
          <w:lang w:val="ro-RO"/>
        </w:rPr>
        <w:t>ele au comunicat că, în perioada de referin</w:t>
      </w:r>
      <w:r>
        <w:rPr>
          <w:sz w:val="22"/>
          <w:szCs w:val="22"/>
          <w:lang w:val="ro-RO"/>
        </w:rPr>
        <w:t>ț</w:t>
      </w:r>
      <w:r w:rsidRPr="00FA1765">
        <w:rPr>
          <w:sz w:val="22"/>
          <w:szCs w:val="22"/>
          <w:lang w:val="ro-RO"/>
        </w:rPr>
        <w:t>ă, 3 persoane apar</w:t>
      </w:r>
      <w:r>
        <w:rPr>
          <w:sz w:val="22"/>
          <w:szCs w:val="22"/>
          <w:lang w:val="ro-RO"/>
        </w:rPr>
        <w:t>ț</w:t>
      </w:r>
      <w:r w:rsidRPr="00FA1765">
        <w:rPr>
          <w:sz w:val="22"/>
          <w:szCs w:val="22"/>
          <w:lang w:val="ro-RO"/>
        </w:rPr>
        <w:t>inând categoriei personalului auxiliar de specialitate al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 au fost trimise în judecată pentru fapte aflate în legătură cu exerci</w:t>
      </w:r>
      <w:r>
        <w:rPr>
          <w:sz w:val="22"/>
          <w:szCs w:val="22"/>
          <w:lang w:val="ro-RO"/>
        </w:rPr>
        <w:t>ț</w:t>
      </w:r>
      <w:r w:rsidRPr="00FA1765">
        <w:rPr>
          <w:sz w:val="22"/>
          <w:szCs w:val="22"/>
          <w:lang w:val="ro-RO"/>
        </w:rPr>
        <w:t>iul atribu</w:t>
      </w:r>
      <w:r>
        <w:rPr>
          <w:sz w:val="22"/>
          <w:szCs w:val="22"/>
          <w:lang w:val="ro-RO"/>
        </w:rPr>
        <w:t>ț</w:t>
      </w:r>
      <w:r w:rsidRPr="00FA1765">
        <w:rPr>
          <w:sz w:val="22"/>
          <w:szCs w:val="22"/>
          <w:lang w:val="ro-RO"/>
        </w:rPr>
        <w:t xml:space="preserve">iilor de serviciu </w:t>
      </w:r>
      <w:r>
        <w:rPr>
          <w:sz w:val="22"/>
          <w:szCs w:val="22"/>
          <w:lang w:val="ro-RO"/>
        </w:rPr>
        <w:t>ș</w:t>
      </w:r>
      <w:r w:rsidRPr="00FA1765">
        <w:rPr>
          <w:sz w:val="22"/>
          <w:szCs w:val="22"/>
          <w:lang w:val="ro-RO"/>
        </w:rPr>
        <w:t>i 1 o persoană a fost condamnat definitiv pentru astfel de fapte.</w:t>
      </w:r>
    </w:p>
    <w:p w:rsidR="00FD1C6A" w:rsidRPr="00FA1765" w:rsidRDefault="00FD1C6A" w:rsidP="00EA7ECC">
      <w:pPr>
        <w:ind w:firstLine="567"/>
        <w:jc w:val="both"/>
        <w:rPr>
          <w:sz w:val="22"/>
          <w:szCs w:val="22"/>
          <w:lang w:val="ro-RO"/>
        </w:rPr>
      </w:pPr>
      <w:r w:rsidRPr="00FA1765">
        <w:rPr>
          <w:sz w:val="22"/>
          <w:szCs w:val="22"/>
          <w:lang w:val="ro-RO"/>
        </w:rPr>
        <w:lastRenderedPageBreak/>
        <w:t>Potrivit datelor comunicate de cur</w:t>
      </w:r>
      <w:r>
        <w:rPr>
          <w:sz w:val="22"/>
          <w:szCs w:val="22"/>
          <w:lang w:val="ro-RO"/>
        </w:rPr>
        <w:t>ț</w:t>
      </w:r>
      <w:r w:rsidRPr="00FA1765">
        <w:rPr>
          <w:sz w:val="22"/>
          <w:szCs w:val="22"/>
          <w:lang w:val="ro-RO"/>
        </w:rPr>
        <w:t>ile de apel, principalele dificultă</w:t>
      </w:r>
      <w:r>
        <w:rPr>
          <w:sz w:val="22"/>
          <w:szCs w:val="22"/>
          <w:lang w:val="ro-RO"/>
        </w:rPr>
        <w:t>ț</w:t>
      </w:r>
      <w:r w:rsidRPr="00FA1765">
        <w:rPr>
          <w:sz w:val="22"/>
          <w:szCs w:val="22"/>
          <w:lang w:val="ro-RO"/>
        </w:rPr>
        <w:t>i survenite în activitatea personalului auxiliar de specialitate, în contextul modificărilor legislative intervenite în anul 2014, au constat în următoarele:</w:t>
      </w:r>
    </w:p>
    <w:p w:rsidR="00FD1C6A" w:rsidRPr="00FA1765" w:rsidRDefault="00FD1C6A" w:rsidP="00EA7ECC">
      <w:pPr>
        <w:ind w:firstLine="567"/>
        <w:jc w:val="both"/>
        <w:rPr>
          <w:sz w:val="22"/>
          <w:szCs w:val="22"/>
          <w:lang w:val="ro-RO"/>
        </w:rPr>
      </w:pPr>
      <w:r w:rsidRPr="00FA1765">
        <w:rPr>
          <w:sz w:val="22"/>
          <w:szCs w:val="22"/>
          <w:lang w:val="ro-RO"/>
        </w:rPr>
        <w:t>- cre</w:t>
      </w:r>
      <w:r>
        <w:rPr>
          <w:sz w:val="22"/>
          <w:szCs w:val="22"/>
          <w:lang w:val="ro-RO"/>
        </w:rPr>
        <w:t>ș</w:t>
      </w:r>
      <w:r w:rsidRPr="00FA1765">
        <w:rPr>
          <w:sz w:val="22"/>
          <w:szCs w:val="22"/>
          <w:lang w:val="ro-RO"/>
        </w:rPr>
        <w:t>terea semnificativă a volumului de muncă al personalului auxiliar, cauzată de cre</w:t>
      </w:r>
      <w:r>
        <w:rPr>
          <w:sz w:val="22"/>
          <w:szCs w:val="22"/>
          <w:lang w:val="ro-RO"/>
        </w:rPr>
        <w:t>ș</w:t>
      </w:r>
      <w:r w:rsidRPr="00FA1765">
        <w:rPr>
          <w:sz w:val="22"/>
          <w:szCs w:val="22"/>
          <w:lang w:val="ro-RO"/>
        </w:rPr>
        <w:t>terea numărului de opera</w:t>
      </w:r>
      <w:r>
        <w:rPr>
          <w:sz w:val="22"/>
          <w:szCs w:val="22"/>
          <w:lang w:val="ro-RO"/>
        </w:rPr>
        <w:t>ț</w:t>
      </w:r>
      <w:r w:rsidRPr="00FA1765">
        <w:rPr>
          <w:sz w:val="22"/>
          <w:szCs w:val="22"/>
          <w:lang w:val="ro-RO"/>
        </w:rPr>
        <w:t>iuni ce trebuie efectuate în cadrul procedurii prealabile fixării primului termen de judecată, în cadrul procedurilor de comunicare a hotărârilor, în materie civilă, întocmirea noilor proceduri de comunicare introduse de Codul de procedură penală;</w:t>
      </w:r>
    </w:p>
    <w:p w:rsidR="00FD1C6A" w:rsidRPr="00FA1765" w:rsidRDefault="00FD1C6A" w:rsidP="00EA7ECC">
      <w:pPr>
        <w:ind w:firstLine="567"/>
        <w:jc w:val="both"/>
        <w:rPr>
          <w:sz w:val="22"/>
          <w:szCs w:val="22"/>
          <w:lang w:val="ro-RO"/>
        </w:rPr>
      </w:pPr>
      <w:r w:rsidRPr="00FA1765">
        <w:rPr>
          <w:sz w:val="22"/>
          <w:szCs w:val="22"/>
          <w:lang w:val="ro-RO"/>
        </w:rPr>
        <w:t>- îngreunarea activită</w:t>
      </w:r>
      <w:r>
        <w:rPr>
          <w:sz w:val="22"/>
          <w:szCs w:val="22"/>
          <w:lang w:val="ro-RO"/>
        </w:rPr>
        <w:t>ț</w:t>
      </w:r>
      <w:r w:rsidRPr="00FA1765">
        <w:rPr>
          <w:sz w:val="22"/>
          <w:szCs w:val="22"/>
          <w:lang w:val="ro-RO"/>
        </w:rPr>
        <w:t>ii personalului auxiliar cauzată de opera</w:t>
      </w:r>
      <w:r>
        <w:rPr>
          <w:sz w:val="22"/>
          <w:szCs w:val="22"/>
          <w:lang w:val="ro-RO"/>
        </w:rPr>
        <w:t>ț</w:t>
      </w:r>
      <w:r w:rsidRPr="00FA1765">
        <w:rPr>
          <w:sz w:val="22"/>
          <w:szCs w:val="22"/>
          <w:lang w:val="ro-RO"/>
        </w:rPr>
        <w:t xml:space="preserve">iunile tehnice </w:t>
      </w:r>
      <w:r>
        <w:rPr>
          <w:sz w:val="22"/>
          <w:szCs w:val="22"/>
          <w:lang w:val="ro-RO"/>
        </w:rPr>
        <w:t>ș</w:t>
      </w:r>
      <w:r w:rsidRPr="00FA1765">
        <w:rPr>
          <w:sz w:val="22"/>
          <w:szCs w:val="22"/>
          <w:lang w:val="ro-RO"/>
        </w:rPr>
        <w:t>i statistice ce trebuie efectuate în aplica</w:t>
      </w:r>
      <w:r>
        <w:rPr>
          <w:sz w:val="22"/>
          <w:szCs w:val="22"/>
          <w:lang w:val="ro-RO"/>
        </w:rPr>
        <w:t>ț</w:t>
      </w:r>
      <w:r w:rsidRPr="00FA1765">
        <w:rPr>
          <w:sz w:val="22"/>
          <w:szCs w:val="22"/>
          <w:lang w:val="ro-RO"/>
        </w:rPr>
        <w:t xml:space="preserve">ia ECRIS, ceea ce a condus la alocarea unui timp insuficient pentru întocmirea lucrărilor </w:t>
      </w:r>
      <w:r>
        <w:rPr>
          <w:sz w:val="22"/>
          <w:szCs w:val="22"/>
          <w:lang w:val="ro-RO"/>
        </w:rPr>
        <w:t>ș</w:t>
      </w:r>
      <w:r w:rsidRPr="00FA1765">
        <w:rPr>
          <w:sz w:val="22"/>
          <w:szCs w:val="22"/>
          <w:lang w:val="ro-RO"/>
        </w:rPr>
        <w:t>i pregătirea profesională;</w:t>
      </w:r>
    </w:p>
    <w:p w:rsidR="00FD1C6A" w:rsidRPr="00FA1765" w:rsidRDefault="00FD1C6A" w:rsidP="00EA7ECC">
      <w:pPr>
        <w:ind w:firstLine="567"/>
        <w:jc w:val="both"/>
        <w:rPr>
          <w:sz w:val="22"/>
          <w:szCs w:val="22"/>
          <w:lang w:val="ro-RO"/>
        </w:rPr>
      </w:pPr>
      <w:r w:rsidRPr="00FA1765">
        <w:rPr>
          <w:sz w:val="22"/>
          <w:szCs w:val="22"/>
          <w:lang w:val="ro-RO"/>
        </w:rPr>
        <w:t>- neadaptarea sistemului ECRIS la tipul actelor de procedură ce trebuie comunicate;</w:t>
      </w:r>
    </w:p>
    <w:p w:rsidR="00FD1C6A" w:rsidRPr="00FA1765" w:rsidRDefault="00FD1C6A" w:rsidP="00EA7ECC">
      <w:pPr>
        <w:ind w:firstLine="567"/>
        <w:jc w:val="both"/>
        <w:rPr>
          <w:sz w:val="22"/>
          <w:szCs w:val="22"/>
          <w:lang w:val="ro-RO"/>
        </w:rPr>
      </w:pPr>
      <w:r w:rsidRPr="00FA1765">
        <w:rPr>
          <w:sz w:val="22"/>
          <w:szCs w:val="22"/>
          <w:lang w:val="ro-RO"/>
        </w:rPr>
        <w:t>- numărul scăzut de grefieri în condi</w:t>
      </w:r>
      <w:r>
        <w:rPr>
          <w:sz w:val="22"/>
          <w:szCs w:val="22"/>
          <w:lang w:val="ro-RO"/>
        </w:rPr>
        <w:t>ț</w:t>
      </w:r>
      <w:r w:rsidRPr="00FA1765">
        <w:rPr>
          <w:sz w:val="22"/>
          <w:szCs w:val="22"/>
          <w:lang w:val="ro-RO"/>
        </w:rPr>
        <w:t>iile sporirii atribu</w:t>
      </w:r>
      <w:r>
        <w:rPr>
          <w:sz w:val="22"/>
          <w:szCs w:val="22"/>
          <w:lang w:val="ro-RO"/>
        </w:rPr>
        <w:t>ț</w:t>
      </w:r>
      <w:r w:rsidRPr="00FA1765">
        <w:rPr>
          <w:sz w:val="22"/>
          <w:szCs w:val="22"/>
          <w:lang w:val="ro-RO"/>
        </w:rPr>
        <w:t>iilor acestora în cadrul procedurii prealabile;</w:t>
      </w:r>
    </w:p>
    <w:p w:rsidR="00FD1C6A" w:rsidRPr="00FA1765" w:rsidRDefault="00FD1C6A" w:rsidP="00EA7ECC">
      <w:pPr>
        <w:ind w:firstLine="567"/>
        <w:jc w:val="both"/>
        <w:rPr>
          <w:sz w:val="22"/>
          <w:szCs w:val="22"/>
          <w:lang w:val="ro-RO"/>
        </w:rPr>
      </w:pPr>
      <w:r w:rsidRPr="00FA1765">
        <w:rPr>
          <w:sz w:val="22"/>
          <w:szCs w:val="22"/>
          <w:lang w:val="ro-RO"/>
        </w:rPr>
        <w:t>- necorelarea prevederilor Regulamentului de ordine interioară al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a programului informatic ECRIS cu dispozi</w:t>
      </w:r>
      <w:r>
        <w:rPr>
          <w:sz w:val="22"/>
          <w:szCs w:val="22"/>
          <w:lang w:val="ro-RO"/>
        </w:rPr>
        <w:t>ț</w:t>
      </w:r>
      <w:r w:rsidRPr="00FA1765">
        <w:rPr>
          <w:sz w:val="22"/>
          <w:szCs w:val="22"/>
          <w:lang w:val="ro-RO"/>
        </w:rPr>
        <w:t>iile Noului cod de procedură civilă.</w:t>
      </w:r>
    </w:p>
    <w:p w:rsidR="00FD1C6A" w:rsidRPr="00FA1765" w:rsidRDefault="00FD1C6A" w:rsidP="00FF1322">
      <w:pPr>
        <w:pStyle w:val="AddParagrafBoldItalic"/>
      </w:pPr>
      <w:r w:rsidRPr="00FA1765">
        <w:t>I. Aprecieri ale instan</w:t>
      </w:r>
      <w:r>
        <w:t>ț</w:t>
      </w:r>
      <w:r w:rsidRPr="00FA1765">
        <w:t>elor cu privire la managementul resurselor umane în sistemul judiciar.</w:t>
      </w:r>
    </w:p>
    <w:p w:rsidR="00FD1C6A" w:rsidRPr="00FA1765" w:rsidRDefault="00FD1C6A" w:rsidP="00EA7ECC">
      <w:pPr>
        <w:ind w:hanging="142"/>
        <w:jc w:val="both"/>
        <w:rPr>
          <w:sz w:val="22"/>
          <w:szCs w:val="22"/>
          <w:lang w:val="ro-RO"/>
        </w:rPr>
      </w:pPr>
      <w:r w:rsidRPr="00FA1765">
        <w:rPr>
          <w:sz w:val="22"/>
          <w:szCs w:val="22"/>
          <w:lang w:val="ro-RO"/>
        </w:rPr>
        <w:tab/>
      </w:r>
      <w:r w:rsidRPr="00FA1765">
        <w:rPr>
          <w:sz w:val="22"/>
          <w:szCs w:val="22"/>
          <w:lang w:val="ro-RO"/>
        </w:rPr>
        <w:tab/>
        <w:t>Potrivit datelor comunicate de 14 cur</w:t>
      </w:r>
      <w:r>
        <w:rPr>
          <w:sz w:val="22"/>
          <w:szCs w:val="22"/>
          <w:lang w:val="ro-RO"/>
        </w:rPr>
        <w:t>ț</w:t>
      </w:r>
      <w:r w:rsidRPr="00FA1765">
        <w:rPr>
          <w:sz w:val="22"/>
          <w:szCs w:val="22"/>
          <w:lang w:val="ro-RO"/>
        </w:rPr>
        <w:t>i de apel (mai pu</w:t>
      </w:r>
      <w:r>
        <w:rPr>
          <w:sz w:val="22"/>
          <w:szCs w:val="22"/>
          <w:lang w:val="ro-RO"/>
        </w:rPr>
        <w:t>ț</w:t>
      </w:r>
      <w:r w:rsidRPr="00FA1765">
        <w:rPr>
          <w:sz w:val="22"/>
          <w:szCs w:val="22"/>
          <w:lang w:val="ro-RO"/>
        </w:rPr>
        <w:t xml:space="preserve">in Curtea de Apel Alba Iulia </w:t>
      </w:r>
      <w:r>
        <w:rPr>
          <w:sz w:val="22"/>
          <w:szCs w:val="22"/>
          <w:lang w:val="ro-RO"/>
        </w:rPr>
        <w:t>ș</w:t>
      </w:r>
      <w:r w:rsidRPr="00FA1765">
        <w:rPr>
          <w:sz w:val="22"/>
          <w:szCs w:val="22"/>
          <w:lang w:val="ro-RO"/>
        </w:rPr>
        <w:t>i Curtea de Apel Craiova), comparativ cu anul 2013, în anul 2014, managementul resurselor umane realizat de Consiliul Superior al Magistraturii a fost similar celui din anul precedent.</w:t>
      </w:r>
    </w:p>
    <w:p w:rsidR="00FD1C6A" w:rsidRPr="00FA1765" w:rsidRDefault="00FD1C6A" w:rsidP="00EA7ECC">
      <w:pPr>
        <w:ind w:hanging="142"/>
        <w:jc w:val="both"/>
        <w:rPr>
          <w:sz w:val="22"/>
          <w:szCs w:val="22"/>
          <w:lang w:val="ro-RO"/>
        </w:rPr>
      </w:pPr>
      <w:r w:rsidRPr="00FA1765">
        <w:rPr>
          <w:sz w:val="22"/>
          <w:szCs w:val="22"/>
          <w:lang w:val="ro-RO"/>
        </w:rPr>
        <w:tab/>
      </w:r>
      <w:r w:rsidRPr="00FA1765">
        <w:rPr>
          <w:sz w:val="22"/>
          <w:szCs w:val="22"/>
          <w:lang w:val="ro-RO"/>
        </w:rPr>
        <w:tab/>
        <w:t xml:space="preserve">Curtea de Apel Alba Iulia </w:t>
      </w:r>
      <w:r>
        <w:rPr>
          <w:sz w:val="22"/>
          <w:szCs w:val="22"/>
          <w:lang w:val="ro-RO"/>
        </w:rPr>
        <w:t>ș</w:t>
      </w:r>
      <w:r w:rsidRPr="00FA1765">
        <w:rPr>
          <w:sz w:val="22"/>
          <w:szCs w:val="22"/>
          <w:lang w:val="ro-RO"/>
        </w:rPr>
        <w:t>i Curtea de Apel Craiova au apreciat că managementul resurselor umane realizat de Consiliul Superior al Magistraturii a fost foarte bun.</w:t>
      </w:r>
    </w:p>
    <w:p w:rsidR="00FD1C6A" w:rsidRPr="00FA1765" w:rsidRDefault="00FD1C6A" w:rsidP="00EA7ECC">
      <w:pPr>
        <w:ind w:firstLine="567"/>
        <w:jc w:val="both"/>
        <w:rPr>
          <w:sz w:val="22"/>
          <w:szCs w:val="22"/>
          <w:lang w:val="ro-RO"/>
        </w:rPr>
      </w:pPr>
      <w:r w:rsidRPr="00FA1765">
        <w:rPr>
          <w:sz w:val="22"/>
          <w:szCs w:val="22"/>
          <w:lang w:val="ro-RO"/>
        </w:rPr>
        <w:tab/>
        <w:t>Principalele critici aduse de instan</w:t>
      </w:r>
      <w:r>
        <w:rPr>
          <w:sz w:val="22"/>
          <w:szCs w:val="22"/>
          <w:lang w:val="ro-RO"/>
        </w:rPr>
        <w:t>ț</w:t>
      </w:r>
      <w:r w:rsidRPr="00FA1765">
        <w:rPr>
          <w:sz w:val="22"/>
          <w:szCs w:val="22"/>
          <w:lang w:val="ro-RO"/>
        </w:rPr>
        <w:t>e politicii de resurse umane a Consiliului Superior al Magistraturii au fost următoarele:</w:t>
      </w:r>
    </w:p>
    <w:p w:rsidR="00FD1C6A" w:rsidRPr="00FA1765" w:rsidRDefault="00FD1C6A" w:rsidP="00EA7ECC">
      <w:pPr>
        <w:numPr>
          <w:ilvl w:val="0"/>
          <w:numId w:val="8"/>
        </w:numPr>
        <w:ind w:hanging="142"/>
        <w:jc w:val="both"/>
        <w:rPr>
          <w:sz w:val="22"/>
          <w:szCs w:val="22"/>
          <w:lang w:val="ro-RO"/>
        </w:rPr>
      </w:pPr>
      <w:r w:rsidRPr="00FA1765">
        <w:rPr>
          <w:sz w:val="22"/>
          <w:szCs w:val="22"/>
          <w:lang w:val="ro-RO"/>
        </w:rPr>
        <w:t>lipsa consultării/dialogului cu conducerea instan</w:t>
      </w:r>
      <w:r>
        <w:rPr>
          <w:sz w:val="22"/>
          <w:szCs w:val="22"/>
          <w:lang w:val="ro-RO"/>
        </w:rPr>
        <w:t>ț</w:t>
      </w:r>
      <w:r w:rsidRPr="00FA1765">
        <w:rPr>
          <w:sz w:val="22"/>
          <w:szCs w:val="22"/>
          <w:lang w:val="ro-RO"/>
        </w:rPr>
        <w:t>elor în prealabil luării unor măsuri de către Consiliul Superior al Magistraturii (ex. în cazul redistribuirii unor posturi vacante la instan</w:t>
      </w:r>
      <w:r>
        <w:rPr>
          <w:sz w:val="22"/>
          <w:szCs w:val="22"/>
          <w:lang w:val="ro-RO"/>
        </w:rPr>
        <w:t>ț</w:t>
      </w:r>
      <w:r w:rsidRPr="00FA1765">
        <w:rPr>
          <w:sz w:val="22"/>
          <w:szCs w:val="22"/>
          <w:lang w:val="ro-RO"/>
        </w:rPr>
        <w:t>e aflate în circumscrip</w:t>
      </w:r>
      <w:r>
        <w:rPr>
          <w:sz w:val="22"/>
          <w:szCs w:val="22"/>
          <w:lang w:val="ro-RO"/>
        </w:rPr>
        <w:t>ț</w:t>
      </w:r>
      <w:r w:rsidRPr="00FA1765">
        <w:rPr>
          <w:sz w:val="22"/>
          <w:szCs w:val="22"/>
          <w:lang w:val="ro-RO"/>
        </w:rPr>
        <w:t>ia altor cur</w:t>
      </w:r>
      <w:r>
        <w:rPr>
          <w:sz w:val="22"/>
          <w:szCs w:val="22"/>
          <w:lang w:val="ro-RO"/>
        </w:rPr>
        <w:t>ț</w:t>
      </w:r>
      <w:r w:rsidRPr="00FA1765">
        <w:rPr>
          <w:sz w:val="22"/>
          <w:szCs w:val="22"/>
          <w:lang w:val="ro-RO"/>
        </w:rPr>
        <w:t>i de apel);</w:t>
      </w:r>
    </w:p>
    <w:p w:rsidR="00FD1C6A" w:rsidRPr="00FA1765" w:rsidRDefault="00FD1C6A" w:rsidP="00EA7ECC">
      <w:pPr>
        <w:numPr>
          <w:ilvl w:val="0"/>
          <w:numId w:val="8"/>
        </w:numPr>
        <w:ind w:hanging="142"/>
        <w:jc w:val="both"/>
        <w:rPr>
          <w:sz w:val="22"/>
          <w:szCs w:val="22"/>
          <w:lang w:val="ro-RO"/>
        </w:rPr>
      </w:pPr>
      <w:r w:rsidRPr="00FA1765">
        <w:rPr>
          <w:sz w:val="22"/>
          <w:szCs w:val="22"/>
          <w:lang w:val="ro-RO"/>
        </w:rPr>
        <w:t>politica de transferuri defectuoasă din cauza necorelării examenelor de admitere în magistratură, promovare în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ie, de absolvire a Institutului Na</w:t>
      </w:r>
      <w:r>
        <w:rPr>
          <w:sz w:val="22"/>
          <w:szCs w:val="22"/>
          <w:lang w:val="ro-RO"/>
        </w:rPr>
        <w:t>ț</w:t>
      </w:r>
      <w:r w:rsidRPr="00FA1765">
        <w:rPr>
          <w:sz w:val="22"/>
          <w:szCs w:val="22"/>
          <w:lang w:val="ro-RO"/>
        </w:rPr>
        <w:t xml:space="preserve">ional al Magistraturii </w:t>
      </w:r>
      <w:r>
        <w:rPr>
          <w:sz w:val="22"/>
          <w:szCs w:val="22"/>
          <w:lang w:val="ro-RO"/>
        </w:rPr>
        <w:t>ș</w:t>
      </w:r>
      <w:r w:rsidRPr="00FA1765">
        <w:rPr>
          <w:sz w:val="22"/>
          <w:szCs w:val="22"/>
          <w:lang w:val="ro-RO"/>
        </w:rPr>
        <w:t>i de definitivare;</w:t>
      </w:r>
    </w:p>
    <w:p w:rsidR="00FD1C6A" w:rsidRPr="00FA1765" w:rsidRDefault="00FD1C6A" w:rsidP="00EA7ECC">
      <w:pPr>
        <w:numPr>
          <w:ilvl w:val="0"/>
          <w:numId w:val="8"/>
        </w:numPr>
        <w:ind w:hanging="142"/>
        <w:jc w:val="both"/>
        <w:rPr>
          <w:sz w:val="22"/>
          <w:szCs w:val="22"/>
          <w:lang w:val="ro-RO"/>
        </w:rPr>
      </w:pPr>
      <w:r w:rsidRPr="00FA1765">
        <w:rPr>
          <w:sz w:val="22"/>
          <w:szCs w:val="22"/>
          <w:lang w:val="ro-RO"/>
        </w:rPr>
        <w:t>necunoa</w:t>
      </w:r>
      <w:r>
        <w:rPr>
          <w:sz w:val="22"/>
          <w:szCs w:val="22"/>
          <w:lang w:val="ro-RO"/>
        </w:rPr>
        <w:t>ș</w:t>
      </w:r>
      <w:r w:rsidRPr="00FA1765">
        <w:rPr>
          <w:sz w:val="22"/>
          <w:szCs w:val="22"/>
          <w:lang w:val="ro-RO"/>
        </w:rPr>
        <w:t>terea problemelor reale cu care cu care se confruntă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w:t>
      </w:r>
    </w:p>
    <w:p w:rsidR="00FD1C6A" w:rsidRPr="00FA1765" w:rsidRDefault="00FD1C6A" w:rsidP="00EA7ECC">
      <w:pPr>
        <w:numPr>
          <w:ilvl w:val="0"/>
          <w:numId w:val="8"/>
        </w:numPr>
        <w:ind w:hanging="142"/>
        <w:jc w:val="both"/>
        <w:rPr>
          <w:sz w:val="22"/>
          <w:szCs w:val="22"/>
          <w:lang w:val="ro-RO"/>
        </w:rPr>
      </w:pPr>
      <w:r w:rsidRPr="00FA1765">
        <w:rPr>
          <w:sz w:val="22"/>
          <w:szCs w:val="22"/>
          <w:lang w:val="ro-RO"/>
        </w:rPr>
        <w:t>prioritizarea măsurilor de eficientizare financiară a instan</w:t>
      </w:r>
      <w:r>
        <w:rPr>
          <w:sz w:val="22"/>
          <w:szCs w:val="22"/>
          <w:lang w:val="ro-RO"/>
        </w:rPr>
        <w:t>ț</w:t>
      </w:r>
      <w:r w:rsidRPr="00FA1765">
        <w:rPr>
          <w:sz w:val="22"/>
          <w:szCs w:val="22"/>
          <w:lang w:val="ro-RO"/>
        </w:rPr>
        <w:t xml:space="preserve">elor în detrimentul rezolvării problemelor de personal </w:t>
      </w:r>
      <w:r>
        <w:rPr>
          <w:sz w:val="22"/>
          <w:szCs w:val="22"/>
          <w:lang w:val="ro-RO"/>
        </w:rPr>
        <w:t>ș</w:t>
      </w:r>
      <w:r w:rsidRPr="00FA1765">
        <w:rPr>
          <w:sz w:val="22"/>
          <w:szCs w:val="22"/>
          <w:lang w:val="ro-RO"/>
        </w:rPr>
        <w:t>i logistică cu care se confruntă acestea;</w:t>
      </w:r>
    </w:p>
    <w:p w:rsidR="00FD1C6A" w:rsidRPr="00FA1765" w:rsidRDefault="00FD1C6A" w:rsidP="00EA7ECC">
      <w:pPr>
        <w:ind w:firstLine="567"/>
        <w:jc w:val="both"/>
        <w:rPr>
          <w:sz w:val="22"/>
          <w:szCs w:val="22"/>
          <w:lang w:val="ro-RO"/>
        </w:rPr>
      </w:pPr>
      <w:r w:rsidRPr="00FA1765">
        <w:rPr>
          <w:sz w:val="22"/>
          <w:szCs w:val="22"/>
          <w:lang w:val="ro-RO"/>
        </w:rPr>
        <w:t>Totodată, principalele propuneri de îmbunătă</w:t>
      </w:r>
      <w:r>
        <w:rPr>
          <w:sz w:val="22"/>
          <w:szCs w:val="22"/>
          <w:lang w:val="ro-RO"/>
        </w:rPr>
        <w:t>ț</w:t>
      </w:r>
      <w:r w:rsidRPr="00FA1765">
        <w:rPr>
          <w:sz w:val="22"/>
          <w:szCs w:val="22"/>
          <w:lang w:val="ro-RO"/>
        </w:rPr>
        <w:t>ire a politicii de resurse umane a Consiliului Superior al Magistraturii vizează următoarele aspecte:</w:t>
      </w:r>
    </w:p>
    <w:p w:rsidR="00FD1C6A" w:rsidRPr="00FA1765" w:rsidRDefault="00FD1C6A" w:rsidP="00EA7ECC">
      <w:pPr>
        <w:ind w:hanging="142"/>
        <w:jc w:val="both"/>
        <w:rPr>
          <w:sz w:val="22"/>
          <w:szCs w:val="22"/>
          <w:lang w:val="ro-RO"/>
        </w:rPr>
      </w:pPr>
      <w:r w:rsidRPr="00FA1765">
        <w:rPr>
          <w:sz w:val="22"/>
          <w:szCs w:val="22"/>
          <w:lang w:val="ro-RO"/>
        </w:rPr>
        <w:t>- majorarea schemelor de personal ale instan</w:t>
      </w:r>
      <w:r>
        <w:rPr>
          <w:sz w:val="22"/>
          <w:szCs w:val="22"/>
          <w:lang w:val="ro-RO"/>
        </w:rPr>
        <w:t>ț</w:t>
      </w:r>
      <w:r w:rsidRPr="00FA1765">
        <w:rPr>
          <w:sz w:val="22"/>
          <w:szCs w:val="22"/>
          <w:lang w:val="ro-RO"/>
        </w:rPr>
        <w:t>elor cu luarea în considerare a complexită</w:t>
      </w:r>
      <w:r>
        <w:rPr>
          <w:sz w:val="22"/>
          <w:szCs w:val="22"/>
          <w:lang w:val="ro-RO"/>
        </w:rPr>
        <w:t>ț</w:t>
      </w:r>
      <w:r w:rsidRPr="00FA1765">
        <w:rPr>
          <w:sz w:val="22"/>
          <w:szCs w:val="22"/>
          <w:lang w:val="ro-RO"/>
        </w:rPr>
        <w:t xml:space="preserve">ii cauzelor </w:t>
      </w:r>
      <w:r>
        <w:rPr>
          <w:sz w:val="22"/>
          <w:szCs w:val="22"/>
          <w:lang w:val="ro-RO"/>
        </w:rPr>
        <w:t>ș</w:t>
      </w:r>
      <w:r w:rsidRPr="00FA1765">
        <w:rPr>
          <w:sz w:val="22"/>
          <w:szCs w:val="22"/>
          <w:lang w:val="ro-RO"/>
        </w:rPr>
        <w:t>i schimbarea criteriilor de stabilire a complexită</w:t>
      </w:r>
      <w:r>
        <w:rPr>
          <w:sz w:val="22"/>
          <w:szCs w:val="22"/>
          <w:lang w:val="ro-RO"/>
        </w:rPr>
        <w:t>ț</w:t>
      </w:r>
      <w:r w:rsidRPr="00FA1765">
        <w:rPr>
          <w:sz w:val="22"/>
          <w:szCs w:val="22"/>
          <w:lang w:val="ro-RO"/>
        </w:rPr>
        <w:t>ii cauzelor;</w:t>
      </w:r>
    </w:p>
    <w:p w:rsidR="00FD1C6A" w:rsidRPr="00FA1765" w:rsidRDefault="00FD1C6A" w:rsidP="00C75C22">
      <w:pPr>
        <w:ind w:firstLine="360"/>
        <w:jc w:val="both"/>
        <w:rPr>
          <w:sz w:val="22"/>
          <w:szCs w:val="22"/>
          <w:lang w:val="ro-RO"/>
        </w:rPr>
      </w:pPr>
      <w:r w:rsidRPr="00FA1765">
        <w:rPr>
          <w:sz w:val="22"/>
          <w:szCs w:val="22"/>
          <w:lang w:val="ro-RO"/>
        </w:rPr>
        <w:t>- corelarea volumului de activitate cu schemele de personal ale instan</w:t>
      </w:r>
      <w:r>
        <w:rPr>
          <w:sz w:val="22"/>
          <w:szCs w:val="22"/>
          <w:lang w:val="ro-RO"/>
        </w:rPr>
        <w:t>ț</w:t>
      </w:r>
      <w:r w:rsidRPr="00FA1765">
        <w:rPr>
          <w:sz w:val="22"/>
          <w:szCs w:val="22"/>
          <w:lang w:val="ro-RO"/>
        </w:rPr>
        <w:t>elor;</w:t>
      </w:r>
    </w:p>
    <w:p w:rsidR="00FD1C6A" w:rsidRPr="00FA1765" w:rsidRDefault="00FD1C6A" w:rsidP="00C75C22">
      <w:pPr>
        <w:ind w:firstLine="360"/>
        <w:jc w:val="both"/>
        <w:rPr>
          <w:sz w:val="22"/>
          <w:szCs w:val="22"/>
          <w:lang w:val="ro-RO"/>
        </w:rPr>
      </w:pPr>
      <w:r w:rsidRPr="00FA1765">
        <w:rPr>
          <w:sz w:val="22"/>
          <w:szCs w:val="22"/>
          <w:lang w:val="ro-RO"/>
        </w:rPr>
        <w:t xml:space="preserve">- normarea muncii prin stabilirea unor criterii unitare la nivelul întregii </w:t>
      </w:r>
      <w:r>
        <w:rPr>
          <w:sz w:val="22"/>
          <w:szCs w:val="22"/>
          <w:lang w:val="ro-RO"/>
        </w:rPr>
        <w:t>ț</w:t>
      </w:r>
      <w:r w:rsidRPr="00FA1765">
        <w:rPr>
          <w:sz w:val="22"/>
          <w:szCs w:val="22"/>
          <w:lang w:val="ro-RO"/>
        </w:rPr>
        <w:t xml:space="preserve">ări </w:t>
      </w:r>
      <w:r>
        <w:rPr>
          <w:sz w:val="22"/>
          <w:szCs w:val="22"/>
          <w:lang w:val="ro-RO"/>
        </w:rPr>
        <w:t>ș</w:t>
      </w:r>
      <w:r w:rsidRPr="00FA1765">
        <w:rPr>
          <w:sz w:val="22"/>
          <w:szCs w:val="22"/>
          <w:lang w:val="ro-RO"/>
        </w:rPr>
        <w:t>i prin asigurarea fondurilor necesare plă</w:t>
      </w:r>
      <w:r>
        <w:rPr>
          <w:sz w:val="22"/>
          <w:szCs w:val="22"/>
          <w:lang w:val="ro-RO"/>
        </w:rPr>
        <w:t>ț</w:t>
      </w:r>
      <w:r w:rsidRPr="00FA1765">
        <w:rPr>
          <w:sz w:val="22"/>
          <w:szCs w:val="22"/>
          <w:lang w:val="ro-RO"/>
        </w:rPr>
        <w:t>ii orelor suplimentare;</w:t>
      </w:r>
    </w:p>
    <w:p w:rsidR="00FD1C6A" w:rsidRPr="00FA1765" w:rsidRDefault="00FD1C6A" w:rsidP="00C75C22">
      <w:pPr>
        <w:ind w:firstLine="360"/>
        <w:jc w:val="both"/>
        <w:rPr>
          <w:sz w:val="22"/>
          <w:szCs w:val="22"/>
          <w:lang w:val="ro-RO"/>
        </w:rPr>
      </w:pPr>
      <w:r w:rsidRPr="00FA1765">
        <w:rPr>
          <w:sz w:val="22"/>
          <w:szCs w:val="22"/>
          <w:lang w:val="ro-RO"/>
        </w:rPr>
        <w:t xml:space="preserve">- adoptarea unei politici de transfer transparente </w:t>
      </w:r>
      <w:r>
        <w:rPr>
          <w:sz w:val="22"/>
          <w:szCs w:val="22"/>
          <w:lang w:val="ro-RO"/>
        </w:rPr>
        <w:t>ș</w:t>
      </w:r>
      <w:r w:rsidRPr="00FA1765">
        <w:rPr>
          <w:sz w:val="22"/>
          <w:szCs w:val="22"/>
          <w:lang w:val="ro-RO"/>
        </w:rPr>
        <w:t>i cu criterii clar stabilite;</w:t>
      </w:r>
    </w:p>
    <w:p w:rsidR="00FD1C6A" w:rsidRPr="00FA1765" w:rsidRDefault="00FD1C6A" w:rsidP="00C75C22">
      <w:pPr>
        <w:ind w:firstLine="360"/>
        <w:jc w:val="both"/>
        <w:rPr>
          <w:sz w:val="22"/>
          <w:szCs w:val="22"/>
          <w:lang w:val="ro-RO"/>
        </w:rPr>
      </w:pPr>
      <w:r w:rsidRPr="00FA1765">
        <w:rPr>
          <w:sz w:val="22"/>
          <w:szCs w:val="22"/>
          <w:lang w:val="ro-RO"/>
        </w:rPr>
        <w:t>- introducerea unor excep</w:t>
      </w:r>
      <w:r>
        <w:rPr>
          <w:sz w:val="22"/>
          <w:szCs w:val="22"/>
          <w:lang w:val="ro-RO"/>
        </w:rPr>
        <w:t>ț</w:t>
      </w:r>
      <w:r w:rsidRPr="00FA1765">
        <w:rPr>
          <w:sz w:val="22"/>
          <w:szCs w:val="22"/>
          <w:lang w:val="ro-RO"/>
        </w:rPr>
        <w:t>ii privind delegarea judecătorilor numi</w:t>
      </w:r>
      <w:r>
        <w:rPr>
          <w:sz w:val="22"/>
          <w:szCs w:val="22"/>
          <w:lang w:val="ro-RO"/>
        </w:rPr>
        <w:t>ț</w:t>
      </w:r>
      <w:r w:rsidRPr="00FA1765">
        <w:rPr>
          <w:sz w:val="22"/>
          <w:szCs w:val="22"/>
          <w:lang w:val="ro-RO"/>
        </w:rPr>
        <w:t>i în condi</w:t>
      </w:r>
      <w:r>
        <w:rPr>
          <w:sz w:val="22"/>
          <w:szCs w:val="22"/>
          <w:lang w:val="ro-RO"/>
        </w:rPr>
        <w:t>ț</w:t>
      </w:r>
      <w:r w:rsidRPr="00FA1765">
        <w:rPr>
          <w:sz w:val="22"/>
          <w:szCs w:val="22"/>
          <w:lang w:val="ro-RO"/>
        </w:rPr>
        <w:t xml:space="preserve">iile art. 33 din Legea nr. 303/2004 privind statutul judecătorilor </w:t>
      </w:r>
      <w:r>
        <w:rPr>
          <w:sz w:val="22"/>
          <w:szCs w:val="22"/>
          <w:lang w:val="ro-RO"/>
        </w:rPr>
        <w:t>ș</w:t>
      </w:r>
      <w:r w:rsidRPr="00FA1765">
        <w:rPr>
          <w:sz w:val="22"/>
          <w:szCs w:val="22"/>
          <w:lang w:val="ro-RO"/>
        </w:rPr>
        <w:t>i procurorilor, republicată;</w:t>
      </w:r>
    </w:p>
    <w:p w:rsidR="00FD1C6A" w:rsidRPr="00FA1765" w:rsidRDefault="00FD1C6A" w:rsidP="00C75C22">
      <w:pPr>
        <w:ind w:firstLine="360"/>
        <w:jc w:val="both"/>
        <w:rPr>
          <w:sz w:val="22"/>
          <w:szCs w:val="22"/>
          <w:lang w:val="ro-RO"/>
        </w:rPr>
      </w:pPr>
      <w:r w:rsidRPr="00FA1765">
        <w:rPr>
          <w:sz w:val="22"/>
          <w:szCs w:val="22"/>
          <w:lang w:val="ro-RO"/>
        </w:rPr>
        <w:t>- renun</w:t>
      </w:r>
      <w:r>
        <w:rPr>
          <w:sz w:val="22"/>
          <w:szCs w:val="22"/>
          <w:lang w:val="ro-RO"/>
        </w:rPr>
        <w:t>ț</w:t>
      </w:r>
      <w:r w:rsidRPr="00FA1765">
        <w:rPr>
          <w:sz w:val="22"/>
          <w:szCs w:val="22"/>
          <w:lang w:val="ro-RO"/>
        </w:rPr>
        <w:t>area la ideea de desfiin</w:t>
      </w:r>
      <w:r>
        <w:rPr>
          <w:sz w:val="22"/>
          <w:szCs w:val="22"/>
          <w:lang w:val="ro-RO"/>
        </w:rPr>
        <w:t>ț</w:t>
      </w:r>
      <w:r w:rsidRPr="00FA1765">
        <w:rPr>
          <w:sz w:val="22"/>
          <w:szCs w:val="22"/>
          <w:lang w:val="ro-RO"/>
        </w:rPr>
        <w:t>are a unor instan</w:t>
      </w:r>
      <w:r>
        <w:rPr>
          <w:sz w:val="22"/>
          <w:szCs w:val="22"/>
          <w:lang w:val="ro-RO"/>
        </w:rPr>
        <w:t>ț</w:t>
      </w:r>
      <w:r w:rsidRPr="00FA1765">
        <w:rPr>
          <w:sz w:val="22"/>
          <w:szCs w:val="22"/>
          <w:lang w:val="ro-RO"/>
        </w:rPr>
        <w:t>e de judecată;</w:t>
      </w:r>
    </w:p>
    <w:p w:rsidR="00FD1C6A" w:rsidRPr="00FA1765" w:rsidRDefault="00FD1C6A" w:rsidP="00C75C22">
      <w:pPr>
        <w:ind w:firstLine="360"/>
        <w:jc w:val="both"/>
        <w:rPr>
          <w:sz w:val="22"/>
          <w:szCs w:val="22"/>
          <w:lang w:val="ro-RO"/>
        </w:rPr>
      </w:pPr>
      <w:r w:rsidRPr="00FA1765">
        <w:rPr>
          <w:sz w:val="22"/>
          <w:szCs w:val="22"/>
          <w:lang w:val="ro-RO"/>
        </w:rPr>
        <w:t>- consultarea instan</w:t>
      </w:r>
      <w:r>
        <w:rPr>
          <w:sz w:val="22"/>
          <w:szCs w:val="22"/>
          <w:lang w:val="ro-RO"/>
        </w:rPr>
        <w:t>ț</w:t>
      </w:r>
      <w:r w:rsidRPr="00FA1765">
        <w:rPr>
          <w:sz w:val="22"/>
          <w:szCs w:val="22"/>
          <w:lang w:val="ro-RO"/>
        </w:rPr>
        <w:t>elor vizate înainte de luarea unor decizii privind reducerea schemei de personal;</w:t>
      </w:r>
    </w:p>
    <w:p w:rsidR="00FD1C6A" w:rsidRPr="00FA1765" w:rsidRDefault="00FD1C6A" w:rsidP="00C75C22">
      <w:pPr>
        <w:ind w:firstLine="360"/>
        <w:jc w:val="both"/>
        <w:rPr>
          <w:sz w:val="22"/>
          <w:szCs w:val="22"/>
          <w:lang w:val="ro-RO"/>
        </w:rPr>
      </w:pPr>
      <w:r w:rsidRPr="00FA1765">
        <w:rPr>
          <w:sz w:val="22"/>
          <w:szCs w:val="22"/>
          <w:lang w:val="ro-RO"/>
        </w:rPr>
        <w:t>- majorarea numărului de posturi la concursul pentru promovarea pe loc a judecătorilor;</w:t>
      </w:r>
    </w:p>
    <w:p w:rsidR="00FD1C6A" w:rsidRPr="00FA1765" w:rsidRDefault="00FD1C6A" w:rsidP="00C75C22">
      <w:pPr>
        <w:jc w:val="both"/>
        <w:rPr>
          <w:sz w:val="22"/>
          <w:szCs w:val="22"/>
          <w:lang w:val="ro-RO"/>
        </w:rPr>
      </w:pPr>
      <w:r w:rsidRPr="00FA1765">
        <w:rPr>
          <w:sz w:val="22"/>
          <w:szCs w:val="22"/>
          <w:lang w:val="ro-RO"/>
        </w:rPr>
        <w:t>o mai mare descentralizare, în sensul întăririi rolului pre</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ilor cur</w:t>
      </w:r>
      <w:r>
        <w:rPr>
          <w:sz w:val="22"/>
          <w:szCs w:val="22"/>
          <w:lang w:val="ro-RO"/>
        </w:rPr>
        <w:t>ț</w:t>
      </w:r>
      <w:r w:rsidRPr="00FA1765">
        <w:rPr>
          <w:sz w:val="22"/>
          <w:szCs w:val="22"/>
          <w:lang w:val="ro-RO"/>
        </w:rPr>
        <w:t>ilor de apel în realizarea politicii de resurse umane la nivelul instan</w:t>
      </w:r>
      <w:r>
        <w:rPr>
          <w:sz w:val="22"/>
          <w:szCs w:val="22"/>
          <w:lang w:val="ro-RO"/>
        </w:rPr>
        <w:t>ț</w:t>
      </w:r>
      <w:r w:rsidRPr="00FA1765">
        <w:rPr>
          <w:sz w:val="22"/>
          <w:szCs w:val="22"/>
          <w:lang w:val="ro-RO"/>
        </w:rPr>
        <w:t>elor din circumscrip</w:t>
      </w:r>
      <w:r>
        <w:rPr>
          <w:sz w:val="22"/>
          <w:szCs w:val="22"/>
          <w:lang w:val="ro-RO"/>
        </w:rPr>
        <w:t>ț</w:t>
      </w:r>
      <w:r w:rsidRPr="00FA1765">
        <w:rPr>
          <w:sz w:val="22"/>
          <w:szCs w:val="22"/>
          <w:lang w:val="ro-RO"/>
        </w:rPr>
        <w:t>ie;</w:t>
      </w:r>
    </w:p>
    <w:p w:rsidR="00FD1C6A" w:rsidRPr="00FA1765" w:rsidRDefault="00FD1C6A" w:rsidP="00C75C22">
      <w:pPr>
        <w:ind w:firstLine="426"/>
        <w:jc w:val="both"/>
        <w:rPr>
          <w:sz w:val="22"/>
          <w:szCs w:val="22"/>
          <w:lang w:val="ro-RO"/>
        </w:rPr>
      </w:pPr>
      <w:r w:rsidRPr="00FA1765">
        <w:rPr>
          <w:sz w:val="22"/>
          <w:szCs w:val="22"/>
          <w:lang w:val="ro-RO"/>
        </w:rPr>
        <w:t>- introducerea mandatului de 4 ani pentru func</w:t>
      </w:r>
      <w:r>
        <w:rPr>
          <w:sz w:val="22"/>
          <w:szCs w:val="22"/>
          <w:lang w:val="ro-RO"/>
        </w:rPr>
        <w:t>ț</w:t>
      </w:r>
      <w:r w:rsidRPr="00FA1765">
        <w:rPr>
          <w:sz w:val="22"/>
          <w:szCs w:val="22"/>
          <w:lang w:val="ro-RO"/>
        </w:rPr>
        <w:t>iile de conducere.</w:t>
      </w:r>
    </w:p>
    <w:p w:rsidR="00FD1C6A" w:rsidRPr="000D7ED2" w:rsidRDefault="00FD1C6A" w:rsidP="003A73C0">
      <w:pPr>
        <w:pStyle w:val="Heading3"/>
        <w:rPr>
          <w:lang w:val="fr-FR"/>
        </w:rPr>
      </w:pPr>
      <w:bookmarkStart w:id="59" w:name="_Toc411429424"/>
      <w:bookmarkStart w:id="60" w:name="_Toc411508599"/>
      <w:bookmarkStart w:id="61" w:name="_Toc486574280"/>
      <w:r w:rsidRPr="000D7ED2">
        <w:rPr>
          <w:lang w:val="fr-FR"/>
        </w:rPr>
        <w:t>Analiza activității instanțelor din perspectiva indicatorilor de eficiență</w:t>
      </w:r>
      <w:bookmarkEnd w:id="59"/>
      <w:bookmarkEnd w:id="60"/>
      <w:bookmarkEnd w:id="61"/>
    </w:p>
    <w:p w:rsidR="00FD1C6A" w:rsidRPr="00FA1765" w:rsidRDefault="00FD1C6A" w:rsidP="00EA7ECC">
      <w:pPr>
        <w:numPr>
          <w:ilvl w:val="1"/>
          <w:numId w:val="0"/>
        </w:numPr>
        <w:ind w:right="48" w:firstLine="567"/>
        <w:jc w:val="both"/>
        <w:rPr>
          <w:sz w:val="22"/>
          <w:szCs w:val="22"/>
          <w:lang w:val="ro-RO"/>
        </w:rPr>
      </w:pPr>
      <w:r w:rsidRPr="00FA1765">
        <w:rPr>
          <w:sz w:val="22"/>
          <w:szCs w:val="22"/>
          <w:lang w:val="ro-RO"/>
        </w:rPr>
        <w:t>Prin Hotărârea nr. 1305 a Sec</w:t>
      </w:r>
      <w:r>
        <w:rPr>
          <w:sz w:val="22"/>
          <w:szCs w:val="22"/>
          <w:lang w:val="ro-RO"/>
        </w:rPr>
        <w:t>ț</w:t>
      </w:r>
      <w:r w:rsidRPr="00FA1765">
        <w:rPr>
          <w:sz w:val="22"/>
          <w:szCs w:val="22"/>
          <w:lang w:val="ro-RO"/>
        </w:rPr>
        <w:t>iei pentru judecători a  Consiliului Superior al Magistraturii, s-au stabilit 5 indicatori de performan</w:t>
      </w:r>
      <w:r>
        <w:rPr>
          <w:sz w:val="22"/>
          <w:szCs w:val="22"/>
          <w:lang w:val="ro-RO"/>
        </w:rPr>
        <w:t>ț</w:t>
      </w:r>
      <w:r w:rsidRPr="00FA1765">
        <w:rPr>
          <w:sz w:val="22"/>
          <w:szCs w:val="22"/>
          <w:lang w:val="ro-RO"/>
        </w:rPr>
        <w:t>ă pentru instan</w:t>
      </w:r>
      <w:r>
        <w:rPr>
          <w:sz w:val="22"/>
          <w:szCs w:val="22"/>
          <w:lang w:val="ro-RO"/>
        </w:rPr>
        <w:t>ț</w:t>
      </w:r>
      <w:r w:rsidRPr="00FA1765">
        <w:rPr>
          <w:sz w:val="22"/>
          <w:szCs w:val="22"/>
          <w:lang w:val="ro-RO"/>
        </w:rPr>
        <w:t xml:space="preserve">e </w:t>
      </w:r>
      <w:r>
        <w:rPr>
          <w:sz w:val="22"/>
          <w:szCs w:val="22"/>
          <w:lang w:val="ro-RO"/>
        </w:rPr>
        <w:t>ș</w:t>
      </w:r>
      <w:r w:rsidRPr="00FA1765">
        <w:rPr>
          <w:sz w:val="22"/>
          <w:szCs w:val="22"/>
          <w:lang w:val="ro-RO"/>
        </w:rPr>
        <w:t>i anume:</w:t>
      </w:r>
    </w:p>
    <w:p w:rsidR="00FD1C6A" w:rsidRPr="00FA1765" w:rsidRDefault="00FD1C6A" w:rsidP="00E651C9">
      <w:pPr>
        <w:numPr>
          <w:ilvl w:val="0"/>
          <w:numId w:val="25"/>
        </w:numPr>
        <w:ind w:right="48"/>
        <w:jc w:val="both"/>
        <w:rPr>
          <w:sz w:val="22"/>
          <w:szCs w:val="22"/>
          <w:lang w:val="ro-RO"/>
        </w:rPr>
      </w:pPr>
      <w:r w:rsidRPr="00FA1765">
        <w:rPr>
          <w:sz w:val="22"/>
          <w:szCs w:val="22"/>
          <w:lang w:val="ro-RO"/>
        </w:rPr>
        <w:t>Rata de solu</w:t>
      </w:r>
      <w:r>
        <w:rPr>
          <w:sz w:val="22"/>
          <w:szCs w:val="22"/>
          <w:lang w:val="ro-RO"/>
        </w:rPr>
        <w:t>ț</w:t>
      </w:r>
      <w:r w:rsidRPr="00FA1765">
        <w:rPr>
          <w:sz w:val="22"/>
          <w:szCs w:val="22"/>
          <w:lang w:val="ro-RO"/>
        </w:rPr>
        <w:t>ionare a dosarelor;</w:t>
      </w:r>
    </w:p>
    <w:p w:rsidR="00FD1C6A" w:rsidRPr="00FA1765" w:rsidRDefault="00FD1C6A" w:rsidP="00E651C9">
      <w:pPr>
        <w:numPr>
          <w:ilvl w:val="0"/>
          <w:numId w:val="25"/>
        </w:numPr>
        <w:ind w:right="48"/>
        <w:jc w:val="both"/>
        <w:rPr>
          <w:sz w:val="22"/>
          <w:szCs w:val="22"/>
          <w:lang w:val="ro-RO"/>
        </w:rPr>
      </w:pPr>
      <w:r w:rsidRPr="00FA1765">
        <w:rPr>
          <w:sz w:val="22"/>
          <w:szCs w:val="22"/>
          <w:lang w:val="ro-RO"/>
        </w:rPr>
        <w:t>Stocul de dosare mai vechi de 1 an</w:t>
      </w:r>
    </w:p>
    <w:p w:rsidR="00FD1C6A" w:rsidRPr="00FA1765" w:rsidRDefault="00FD1C6A" w:rsidP="00E651C9">
      <w:pPr>
        <w:numPr>
          <w:ilvl w:val="0"/>
          <w:numId w:val="25"/>
        </w:numPr>
        <w:ind w:right="48"/>
        <w:jc w:val="both"/>
        <w:rPr>
          <w:sz w:val="22"/>
          <w:szCs w:val="22"/>
          <w:lang w:val="ro-RO"/>
        </w:rPr>
      </w:pPr>
      <w:r w:rsidRPr="00FA1765">
        <w:rPr>
          <w:sz w:val="22"/>
          <w:szCs w:val="22"/>
          <w:lang w:val="ro-RO"/>
        </w:rPr>
        <w:t>Ponderea dosarelor închise într-un an</w:t>
      </w:r>
    </w:p>
    <w:p w:rsidR="00FD1C6A" w:rsidRPr="00FA1765" w:rsidRDefault="00FD1C6A" w:rsidP="00E651C9">
      <w:pPr>
        <w:numPr>
          <w:ilvl w:val="0"/>
          <w:numId w:val="25"/>
        </w:numPr>
        <w:ind w:right="48"/>
        <w:jc w:val="both"/>
        <w:rPr>
          <w:sz w:val="22"/>
          <w:szCs w:val="22"/>
          <w:lang w:val="ro-RO"/>
        </w:rPr>
      </w:pPr>
      <w:r w:rsidRPr="00FA1765">
        <w:rPr>
          <w:sz w:val="22"/>
          <w:szCs w:val="22"/>
          <w:lang w:val="ro-RO"/>
        </w:rPr>
        <w:t>Durata medie de solu</w:t>
      </w:r>
      <w:r>
        <w:rPr>
          <w:sz w:val="22"/>
          <w:szCs w:val="22"/>
          <w:lang w:val="ro-RO"/>
        </w:rPr>
        <w:t>ț</w:t>
      </w:r>
      <w:r w:rsidRPr="00FA1765">
        <w:rPr>
          <w:sz w:val="22"/>
          <w:szCs w:val="22"/>
          <w:lang w:val="ro-RO"/>
        </w:rPr>
        <w:t>ionare pe materii</w:t>
      </w:r>
    </w:p>
    <w:p w:rsidR="00FD1C6A" w:rsidRPr="00FA1765" w:rsidRDefault="00FD1C6A" w:rsidP="00E651C9">
      <w:pPr>
        <w:numPr>
          <w:ilvl w:val="0"/>
          <w:numId w:val="25"/>
        </w:numPr>
        <w:ind w:right="48"/>
        <w:jc w:val="both"/>
        <w:rPr>
          <w:sz w:val="22"/>
          <w:szCs w:val="22"/>
          <w:lang w:val="ro-RO"/>
        </w:rPr>
      </w:pPr>
      <w:r w:rsidRPr="00FA1765">
        <w:rPr>
          <w:sz w:val="22"/>
          <w:szCs w:val="22"/>
          <w:lang w:val="ro-RO"/>
        </w:rPr>
        <w:lastRenderedPageBreak/>
        <w:t xml:space="preserve">Redactările peste termenul legal </w:t>
      </w:r>
    </w:p>
    <w:p w:rsidR="00FD1C6A" w:rsidRPr="00FA1765" w:rsidRDefault="00FD1C6A" w:rsidP="00EA7ECC">
      <w:pPr>
        <w:numPr>
          <w:ilvl w:val="1"/>
          <w:numId w:val="0"/>
        </w:numPr>
        <w:ind w:right="48" w:firstLine="567"/>
        <w:jc w:val="both"/>
        <w:rPr>
          <w:sz w:val="22"/>
          <w:szCs w:val="22"/>
          <w:lang w:val="ro-RO"/>
        </w:rPr>
      </w:pPr>
      <w:r w:rsidRPr="00FA1765">
        <w:rPr>
          <w:sz w:val="22"/>
          <w:szCs w:val="22"/>
          <w:lang w:val="ro-RO"/>
        </w:rPr>
        <w:t>Fiecare din cei 5 indicatori sunt împăr</w:t>
      </w:r>
      <w:r>
        <w:rPr>
          <w:sz w:val="22"/>
          <w:szCs w:val="22"/>
          <w:lang w:val="ro-RO"/>
        </w:rPr>
        <w:t>ț</w:t>
      </w:r>
      <w:r w:rsidRPr="00FA1765">
        <w:rPr>
          <w:sz w:val="22"/>
          <w:szCs w:val="22"/>
          <w:lang w:val="ro-RO"/>
        </w:rPr>
        <w:t>i</w:t>
      </w:r>
      <w:r>
        <w:rPr>
          <w:sz w:val="22"/>
          <w:szCs w:val="22"/>
          <w:lang w:val="ro-RO"/>
        </w:rPr>
        <w:t>ț</w:t>
      </w:r>
      <w:r w:rsidRPr="00FA1765">
        <w:rPr>
          <w:sz w:val="22"/>
          <w:szCs w:val="22"/>
          <w:lang w:val="ro-RO"/>
        </w:rPr>
        <w:t>i în patru grade de eficien</w:t>
      </w:r>
      <w:r>
        <w:rPr>
          <w:sz w:val="22"/>
          <w:szCs w:val="22"/>
          <w:lang w:val="ro-RO"/>
        </w:rPr>
        <w:t>ț</w:t>
      </w:r>
      <w:r w:rsidRPr="00FA1765">
        <w:rPr>
          <w:sz w:val="22"/>
          <w:szCs w:val="22"/>
          <w:lang w:val="ro-RO"/>
        </w:rPr>
        <w:t xml:space="preserve">ă reprezentate grafic  </w:t>
      </w:r>
      <w:r>
        <w:rPr>
          <w:sz w:val="22"/>
          <w:szCs w:val="22"/>
          <w:lang w:val="ro-RO"/>
        </w:rPr>
        <w:t>ș</w:t>
      </w:r>
      <w:r w:rsidRPr="00FA1765">
        <w:rPr>
          <w:sz w:val="22"/>
          <w:szCs w:val="22"/>
          <w:lang w:val="ro-RO"/>
        </w:rPr>
        <w:t xml:space="preserve">i anume: foarte eficient (culoarea verde), eficient (culoarea galben), satisfăcător (culoarea orange) </w:t>
      </w:r>
      <w:r>
        <w:rPr>
          <w:sz w:val="22"/>
          <w:szCs w:val="22"/>
          <w:lang w:val="ro-RO"/>
        </w:rPr>
        <w:t>ș</w:t>
      </w:r>
      <w:r w:rsidRPr="00FA1765">
        <w:rPr>
          <w:sz w:val="22"/>
          <w:szCs w:val="22"/>
          <w:lang w:val="ro-RO"/>
        </w:rPr>
        <w:t>i ineficient (culoarea ro</w:t>
      </w:r>
      <w:r>
        <w:rPr>
          <w:sz w:val="22"/>
          <w:szCs w:val="22"/>
          <w:lang w:val="ro-RO"/>
        </w:rPr>
        <w:t>ș</w:t>
      </w:r>
      <w:r w:rsidRPr="00FA1765">
        <w:rPr>
          <w:sz w:val="22"/>
          <w:szCs w:val="22"/>
          <w:lang w:val="ro-RO"/>
        </w:rPr>
        <w:t>u). De asemenea, va exista un raport centralizator al tuturor indicatorilor de performan</w:t>
      </w:r>
      <w:r>
        <w:rPr>
          <w:sz w:val="22"/>
          <w:szCs w:val="22"/>
          <w:lang w:val="ro-RO"/>
        </w:rPr>
        <w:t>ț</w:t>
      </w:r>
      <w:r w:rsidRPr="00FA1765">
        <w:rPr>
          <w:sz w:val="22"/>
          <w:szCs w:val="22"/>
          <w:lang w:val="ro-RO"/>
        </w:rPr>
        <w:t>ă care va indica starea generală a instan</w:t>
      </w:r>
      <w:r>
        <w:rPr>
          <w:sz w:val="22"/>
          <w:szCs w:val="22"/>
          <w:lang w:val="ro-RO"/>
        </w:rPr>
        <w:t>ț</w:t>
      </w:r>
      <w:r w:rsidRPr="00FA1765">
        <w:rPr>
          <w:sz w:val="22"/>
          <w:szCs w:val="22"/>
          <w:lang w:val="ro-RO"/>
        </w:rPr>
        <w:t>ei.</w:t>
      </w:r>
    </w:p>
    <w:p w:rsidR="00FD1C6A" w:rsidRPr="00FA1765" w:rsidRDefault="00FD1C6A" w:rsidP="00EA7ECC">
      <w:pPr>
        <w:numPr>
          <w:ilvl w:val="1"/>
          <w:numId w:val="0"/>
        </w:numPr>
        <w:ind w:right="48" w:firstLine="567"/>
        <w:jc w:val="both"/>
        <w:rPr>
          <w:sz w:val="22"/>
          <w:szCs w:val="22"/>
          <w:lang w:val="ro-RO"/>
        </w:rPr>
      </w:pPr>
      <w:r w:rsidRPr="00FA1765">
        <w:rPr>
          <w:sz w:val="22"/>
          <w:szCs w:val="22"/>
          <w:lang w:val="ro-RO"/>
        </w:rPr>
        <w:t>Conform celor stabilite în con</w:t>
      </w:r>
      <w:r>
        <w:rPr>
          <w:sz w:val="22"/>
          <w:szCs w:val="22"/>
          <w:lang w:val="ro-RO"/>
        </w:rPr>
        <w:t>ț</w:t>
      </w:r>
      <w:r w:rsidRPr="00FA1765">
        <w:rPr>
          <w:sz w:val="22"/>
          <w:szCs w:val="22"/>
          <w:lang w:val="ro-RO"/>
        </w:rPr>
        <w:t xml:space="preserve">inutul hotărârii, Consiliul Superior al Magistraturii urmează să facă o analiză la fiecare 6 luni respectiv la fiecare final de an  în urma centralizării datelor statistice aferente, analiză care va fi publicată pe site-ul C.S.M. </w:t>
      </w:r>
    </w:p>
    <w:p w:rsidR="00FD1C6A" w:rsidRPr="00FA1765" w:rsidRDefault="00FD1C6A" w:rsidP="00EA7ECC">
      <w:pPr>
        <w:numPr>
          <w:ilvl w:val="1"/>
          <w:numId w:val="0"/>
        </w:numPr>
        <w:ind w:right="48" w:firstLine="567"/>
        <w:jc w:val="both"/>
        <w:rPr>
          <w:sz w:val="22"/>
          <w:szCs w:val="22"/>
          <w:lang w:val="ro-RO"/>
        </w:rPr>
      </w:pPr>
      <w:r w:rsidRPr="00FA1765">
        <w:rPr>
          <w:sz w:val="22"/>
          <w:szCs w:val="22"/>
          <w:lang w:val="ro-RO"/>
        </w:rPr>
        <w:t>În plus, instan</w:t>
      </w:r>
      <w:r>
        <w:rPr>
          <w:sz w:val="22"/>
          <w:szCs w:val="22"/>
          <w:lang w:val="ro-RO"/>
        </w:rPr>
        <w:t>ț</w:t>
      </w:r>
      <w:r w:rsidRPr="00FA1765">
        <w:rPr>
          <w:sz w:val="22"/>
          <w:szCs w:val="22"/>
          <w:lang w:val="ro-RO"/>
        </w:rPr>
        <w:t>ele vor face analize proprii la intervale mai scurte pe baza modulului local ce va fi pus la dispozi</w:t>
      </w:r>
      <w:r>
        <w:rPr>
          <w:sz w:val="22"/>
          <w:szCs w:val="22"/>
          <w:lang w:val="ro-RO"/>
        </w:rPr>
        <w:t>ț</w:t>
      </w:r>
      <w:r w:rsidRPr="00FA1765">
        <w:rPr>
          <w:sz w:val="22"/>
          <w:szCs w:val="22"/>
          <w:lang w:val="ro-RO"/>
        </w:rPr>
        <w:t>ie ulterior, analize care de asemenea vor fi publicate pe paginile proprii de internet.</w:t>
      </w:r>
    </w:p>
    <w:p w:rsidR="00FD1C6A" w:rsidRPr="00FA1765" w:rsidRDefault="00FD1C6A" w:rsidP="00EA7ECC">
      <w:pPr>
        <w:numPr>
          <w:ilvl w:val="1"/>
          <w:numId w:val="0"/>
        </w:numPr>
        <w:ind w:right="48" w:firstLine="567"/>
        <w:jc w:val="both"/>
        <w:rPr>
          <w:sz w:val="22"/>
          <w:szCs w:val="22"/>
          <w:lang w:val="ro-RO"/>
        </w:rPr>
      </w:pPr>
      <w:r w:rsidRPr="00FA1765">
        <w:rPr>
          <w:sz w:val="22"/>
          <w:szCs w:val="22"/>
          <w:lang w:val="ro-RO"/>
        </w:rPr>
        <w:t>Spre exemplu, situa</w:t>
      </w:r>
      <w:r>
        <w:rPr>
          <w:sz w:val="22"/>
          <w:szCs w:val="22"/>
          <w:lang w:val="ro-RO"/>
        </w:rPr>
        <w:t>ț</w:t>
      </w:r>
      <w:r w:rsidRPr="00FA1765">
        <w:rPr>
          <w:sz w:val="22"/>
          <w:szCs w:val="22"/>
          <w:lang w:val="ro-RO"/>
        </w:rPr>
        <w:t>ia cur</w:t>
      </w:r>
      <w:r>
        <w:rPr>
          <w:sz w:val="22"/>
          <w:szCs w:val="22"/>
          <w:lang w:val="ro-RO"/>
        </w:rPr>
        <w:t>ț</w:t>
      </w:r>
      <w:r w:rsidRPr="00FA1765">
        <w:rPr>
          <w:sz w:val="22"/>
          <w:szCs w:val="22"/>
          <w:lang w:val="ro-RO"/>
        </w:rPr>
        <w:t>ilor de apel pe indicatorul „Rata de solu</w:t>
      </w:r>
      <w:r>
        <w:rPr>
          <w:sz w:val="22"/>
          <w:szCs w:val="22"/>
          <w:lang w:val="ro-RO"/>
        </w:rPr>
        <w:t>ț</w:t>
      </w:r>
      <w:r w:rsidRPr="00FA1765">
        <w:rPr>
          <w:sz w:val="22"/>
          <w:szCs w:val="22"/>
          <w:lang w:val="ro-RO"/>
        </w:rPr>
        <w:t xml:space="preserve">ionare"  </w:t>
      </w:r>
      <w:r>
        <w:rPr>
          <w:sz w:val="22"/>
          <w:szCs w:val="22"/>
          <w:lang w:val="ro-RO"/>
        </w:rPr>
        <w:t>ș</w:t>
      </w:r>
      <w:r w:rsidRPr="00FA1765">
        <w:rPr>
          <w:sz w:val="22"/>
          <w:szCs w:val="22"/>
          <w:lang w:val="ro-RO"/>
        </w:rPr>
        <w:t>i materia Contencios administrativ se va prezenta sub forma:</w:t>
      </w:r>
    </w:p>
    <w:p w:rsidR="00FD1C6A" w:rsidRPr="00FA1765" w:rsidRDefault="00B7639C" w:rsidP="00F0796D">
      <w:pPr>
        <w:jc w:val="center"/>
        <w:rPr>
          <w:lang w:val="ro-RO"/>
        </w:rPr>
      </w:pPr>
      <w:r>
        <w:rPr>
          <w:noProof/>
          <w:sz w:val="22"/>
          <w:szCs w:val="22"/>
        </w:rPr>
        <w:pict>
          <v:shape id="Picture 68" o:spid="_x0000_i1090" type="#_x0000_t75" style="width:406.95pt;height:293.65pt;visibility:visible" o:bordertopcolor="black" o:borderleftcolor="black" o:borderbottomcolor="black" o:borderrightcolor="black">
            <v:imagedata r:id="rId79" o:title=""/>
            <w10:bordertop type="single" width="4"/>
            <w10:borderleft type="single" width="4"/>
            <w10:borderbottom type="single" width="4"/>
            <w10:borderright type="single" width="4"/>
          </v:shape>
        </w:pict>
      </w:r>
    </w:p>
    <w:p w:rsidR="00FD1C6A" w:rsidRDefault="00FD1C6A" w:rsidP="0097202A">
      <w:pPr>
        <w:numPr>
          <w:ilvl w:val="1"/>
          <w:numId w:val="0"/>
        </w:numPr>
        <w:ind w:right="48" w:firstLine="567"/>
        <w:jc w:val="both"/>
        <w:rPr>
          <w:sz w:val="22"/>
          <w:szCs w:val="22"/>
          <w:lang w:val="ro-RO"/>
        </w:rPr>
      </w:pPr>
      <w:r w:rsidRPr="00FA1765">
        <w:rPr>
          <w:sz w:val="22"/>
          <w:szCs w:val="22"/>
          <w:lang w:val="ro-RO"/>
        </w:rPr>
        <w:t>Toate datele despre care s-a făcut vorbire mai sus vor fi disponibile prin intermediul modului central special creat, aferent aplica</w:t>
      </w:r>
      <w:r>
        <w:rPr>
          <w:sz w:val="22"/>
          <w:szCs w:val="22"/>
          <w:lang w:val="ro-RO"/>
        </w:rPr>
        <w:t>ț</w:t>
      </w:r>
      <w:r w:rsidRPr="00FA1765">
        <w:rPr>
          <w:sz w:val="22"/>
          <w:szCs w:val="22"/>
          <w:lang w:val="ro-RO"/>
        </w:rPr>
        <w:t>iei Statis, ce va fi finalizat la data de 01.03.2015.</w:t>
      </w:r>
    </w:p>
    <w:p w:rsidR="00FD1C6A" w:rsidRPr="00FA1765" w:rsidRDefault="00FD1C6A" w:rsidP="0097202A">
      <w:pPr>
        <w:numPr>
          <w:ilvl w:val="1"/>
          <w:numId w:val="0"/>
        </w:numPr>
        <w:ind w:right="48" w:firstLine="567"/>
        <w:jc w:val="both"/>
        <w:rPr>
          <w:sz w:val="22"/>
          <w:szCs w:val="22"/>
          <w:lang w:val="ro-RO"/>
        </w:rPr>
      </w:pPr>
      <w:r>
        <w:rPr>
          <w:sz w:val="22"/>
          <w:szCs w:val="22"/>
          <w:lang w:val="ro-RO"/>
        </w:rPr>
        <w:t>Beneficiile noului sistem vor putea fi estimate la sfârșitul anului 2015.</w:t>
      </w:r>
    </w:p>
    <w:p w:rsidR="00FD1C6A" w:rsidRPr="000D7ED2" w:rsidRDefault="00FD1C6A" w:rsidP="003B197D">
      <w:pPr>
        <w:pStyle w:val="Heading3"/>
        <w:rPr>
          <w:lang w:val="da-DK"/>
        </w:rPr>
      </w:pPr>
      <w:bookmarkStart w:id="62" w:name="_Toc486574281"/>
      <w:r w:rsidRPr="000D7ED2">
        <w:rPr>
          <w:lang w:val="da-DK"/>
        </w:rPr>
        <w:t>Probleme generale de management al instanțelor</w:t>
      </w:r>
      <w:bookmarkEnd w:id="62"/>
    </w:p>
    <w:p w:rsidR="00FD1C6A" w:rsidRPr="00FA1765" w:rsidRDefault="00FD1C6A" w:rsidP="00EA7ECC">
      <w:pPr>
        <w:ind w:firstLine="567"/>
        <w:jc w:val="both"/>
        <w:rPr>
          <w:sz w:val="22"/>
          <w:szCs w:val="22"/>
          <w:lang w:val="ro-RO"/>
        </w:rPr>
      </w:pPr>
      <w:r w:rsidRPr="00FA1765">
        <w:rPr>
          <w:sz w:val="22"/>
          <w:szCs w:val="22"/>
          <w:lang w:val="ro-RO"/>
        </w:rPr>
        <w:t>Potrivit competen</w:t>
      </w:r>
      <w:r>
        <w:rPr>
          <w:sz w:val="22"/>
          <w:szCs w:val="22"/>
          <w:lang w:val="ro-RO"/>
        </w:rPr>
        <w:t>ț</w:t>
      </w:r>
      <w:r w:rsidRPr="00FA1765">
        <w:rPr>
          <w:sz w:val="22"/>
          <w:szCs w:val="22"/>
          <w:lang w:val="ro-RO"/>
        </w:rPr>
        <w:t>elor legale (art.74 alin.1 lit. d) din Legea nr. 317/2004, republicată), Inspec</w:t>
      </w:r>
      <w:r>
        <w:rPr>
          <w:sz w:val="22"/>
          <w:szCs w:val="22"/>
          <w:lang w:val="ro-RO"/>
        </w:rPr>
        <w:t>ț</w:t>
      </w:r>
      <w:r w:rsidRPr="00FA1765">
        <w:rPr>
          <w:sz w:val="22"/>
          <w:szCs w:val="22"/>
          <w:lang w:val="ro-RO"/>
        </w:rPr>
        <w:t>ia Judiciară efectuează verificări cu privire la eficien</w:t>
      </w:r>
      <w:r>
        <w:rPr>
          <w:sz w:val="22"/>
          <w:szCs w:val="22"/>
          <w:lang w:val="ro-RO"/>
        </w:rPr>
        <w:t>ț</w:t>
      </w:r>
      <w:r w:rsidRPr="00FA1765">
        <w:rPr>
          <w:sz w:val="22"/>
          <w:szCs w:val="22"/>
          <w:lang w:val="ro-RO"/>
        </w:rPr>
        <w:t xml:space="preserve">a managerială </w:t>
      </w:r>
      <w:r>
        <w:rPr>
          <w:sz w:val="22"/>
          <w:szCs w:val="22"/>
          <w:lang w:val="ro-RO"/>
        </w:rPr>
        <w:t>ș</w:t>
      </w:r>
      <w:r w:rsidRPr="00FA1765">
        <w:rPr>
          <w:sz w:val="22"/>
          <w:szCs w:val="22"/>
          <w:lang w:val="ro-RO"/>
        </w:rPr>
        <w:t>i modul de îndeplinire a atribu</w:t>
      </w:r>
      <w:r>
        <w:rPr>
          <w:sz w:val="22"/>
          <w:szCs w:val="22"/>
          <w:lang w:val="ro-RO"/>
        </w:rPr>
        <w:t>ț</w:t>
      </w:r>
      <w:r w:rsidRPr="00FA1765">
        <w:rPr>
          <w:sz w:val="22"/>
          <w:szCs w:val="22"/>
          <w:lang w:val="ro-RO"/>
        </w:rPr>
        <w:t xml:space="preserve">iilor ce decurg din legi </w:t>
      </w:r>
      <w:r>
        <w:rPr>
          <w:sz w:val="22"/>
          <w:szCs w:val="22"/>
          <w:lang w:val="ro-RO"/>
        </w:rPr>
        <w:t>ș</w:t>
      </w:r>
      <w:r w:rsidRPr="00FA1765">
        <w:rPr>
          <w:sz w:val="22"/>
          <w:szCs w:val="22"/>
          <w:lang w:val="ro-RO"/>
        </w:rPr>
        <w:t>i regulamente pentru asigurarea bunei func</w:t>
      </w:r>
      <w:r>
        <w:rPr>
          <w:sz w:val="22"/>
          <w:szCs w:val="22"/>
          <w:lang w:val="ro-RO"/>
        </w:rPr>
        <w:t>ț</w:t>
      </w:r>
      <w:r w:rsidRPr="00FA1765">
        <w:rPr>
          <w:sz w:val="22"/>
          <w:szCs w:val="22"/>
          <w:lang w:val="ro-RO"/>
        </w:rPr>
        <w:t>ionări a instan</w:t>
      </w:r>
      <w:r>
        <w:rPr>
          <w:sz w:val="22"/>
          <w:szCs w:val="22"/>
          <w:lang w:val="ro-RO"/>
        </w:rPr>
        <w:t>ț</w:t>
      </w:r>
      <w:r w:rsidRPr="00FA1765">
        <w:rPr>
          <w:sz w:val="22"/>
          <w:szCs w:val="22"/>
          <w:lang w:val="ro-RO"/>
        </w:rPr>
        <w:t>ei, a calită</w:t>
      </w:r>
      <w:r>
        <w:rPr>
          <w:sz w:val="22"/>
          <w:szCs w:val="22"/>
          <w:lang w:val="ro-RO"/>
        </w:rPr>
        <w:t>ț</w:t>
      </w:r>
      <w:r w:rsidRPr="00FA1765">
        <w:rPr>
          <w:sz w:val="22"/>
          <w:szCs w:val="22"/>
          <w:lang w:val="ro-RO"/>
        </w:rPr>
        <w:t>ii corespunzătoare a serviciului, semnalează deficien</w:t>
      </w:r>
      <w:r>
        <w:rPr>
          <w:sz w:val="22"/>
          <w:szCs w:val="22"/>
          <w:lang w:val="ro-RO"/>
        </w:rPr>
        <w:t>ț</w:t>
      </w:r>
      <w:r w:rsidRPr="00FA1765">
        <w:rPr>
          <w:sz w:val="22"/>
          <w:szCs w:val="22"/>
          <w:lang w:val="ro-RO"/>
        </w:rPr>
        <w:t xml:space="preserve">ele constatate </w:t>
      </w:r>
      <w:r>
        <w:rPr>
          <w:sz w:val="22"/>
          <w:szCs w:val="22"/>
          <w:lang w:val="ro-RO"/>
        </w:rPr>
        <w:t>ș</w:t>
      </w:r>
      <w:r w:rsidRPr="00FA1765">
        <w:rPr>
          <w:sz w:val="22"/>
          <w:szCs w:val="22"/>
          <w:lang w:val="ro-RO"/>
        </w:rPr>
        <w:t>i formulează propuneri corespunzătoare.</w:t>
      </w:r>
    </w:p>
    <w:p w:rsidR="00FD1C6A" w:rsidRPr="00FA1765" w:rsidRDefault="00FD1C6A" w:rsidP="00EA7ECC">
      <w:pPr>
        <w:ind w:firstLine="567"/>
        <w:jc w:val="both"/>
        <w:rPr>
          <w:sz w:val="22"/>
          <w:szCs w:val="22"/>
          <w:lang w:val="ro-RO"/>
        </w:rPr>
      </w:pPr>
      <w:r w:rsidRPr="00FA1765">
        <w:rPr>
          <w:sz w:val="22"/>
          <w:szCs w:val="22"/>
          <w:lang w:val="ro-RO"/>
        </w:rPr>
        <w:t>În îndeplinirea acestei atribu</w:t>
      </w:r>
      <w:r>
        <w:rPr>
          <w:sz w:val="22"/>
          <w:szCs w:val="22"/>
          <w:lang w:val="ro-RO"/>
        </w:rPr>
        <w:t>ț</w:t>
      </w:r>
      <w:r w:rsidRPr="00FA1765">
        <w:rPr>
          <w:sz w:val="22"/>
          <w:szCs w:val="22"/>
          <w:lang w:val="ro-RO"/>
        </w:rPr>
        <w:t>ii, Direc</w:t>
      </w:r>
      <w:r>
        <w:rPr>
          <w:sz w:val="22"/>
          <w:szCs w:val="22"/>
          <w:lang w:val="ro-RO"/>
        </w:rPr>
        <w:t>ț</w:t>
      </w:r>
      <w:r w:rsidRPr="00FA1765">
        <w:rPr>
          <w:sz w:val="22"/>
          <w:szCs w:val="22"/>
          <w:lang w:val="ro-RO"/>
        </w:rPr>
        <w:t>ia de inspec</w:t>
      </w:r>
      <w:r>
        <w:rPr>
          <w:sz w:val="22"/>
          <w:szCs w:val="22"/>
          <w:lang w:val="ro-RO"/>
        </w:rPr>
        <w:t>ț</w:t>
      </w:r>
      <w:r w:rsidRPr="00FA1765">
        <w:rPr>
          <w:sz w:val="22"/>
          <w:szCs w:val="22"/>
          <w:lang w:val="ro-RO"/>
        </w:rPr>
        <w:t>ie judiciară pentru judecători în anul 2014 a avut în vedere premisa rezultatelor pozitive ob</w:t>
      </w:r>
      <w:r>
        <w:rPr>
          <w:sz w:val="22"/>
          <w:szCs w:val="22"/>
          <w:lang w:val="ro-RO"/>
        </w:rPr>
        <w:t>ț</w:t>
      </w:r>
      <w:r w:rsidRPr="00FA1765">
        <w:rPr>
          <w:sz w:val="22"/>
          <w:szCs w:val="22"/>
          <w:lang w:val="ro-RO"/>
        </w:rPr>
        <w:t>inute în urma controalelor de fond efectuate la nivelul tuturor cur</w:t>
      </w:r>
      <w:r>
        <w:rPr>
          <w:sz w:val="22"/>
          <w:szCs w:val="22"/>
          <w:lang w:val="ro-RO"/>
        </w:rPr>
        <w:t>ț</w:t>
      </w:r>
      <w:r w:rsidRPr="00FA1765">
        <w:rPr>
          <w:sz w:val="22"/>
          <w:szCs w:val="22"/>
          <w:lang w:val="ro-RO"/>
        </w:rPr>
        <w:t xml:space="preserve">ilor de apel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 xml:space="preserve">elor arondate, precum </w:t>
      </w:r>
      <w:r>
        <w:rPr>
          <w:sz w:val="22"/>
          <w:szCs w:val="22"/>
          <w:lang w:val="ro-RO"/>
        </w:rPr>
        <w:t>ș</w:t>
      </w:r>
      <w:r w:rsidRPr="00FA1765">
        <w:rPr>
          <w:sz w:val="22"/>
          <w:szCs w:val="22"/>
          <w:lang w:val="ro-RO"/>
        </w:rPr>
        <w:t>i la instan</w:t>
      </w:r>
      <w:r>
        <w:rPr>
          <w:sz w:val="22"/>
          <w:szCs w:val="22"/>
          <w:lang w:val="ro-RO"/>
        </w:rPr>
        <w:t>ț</w:t>
      </w:r>
      <w:r w:rsidRPr="00FA1765">
        <w:rPr>
          <w:sz w:val="22"/>
          <w:szCs w:val="22"/>
          <w:lang w:val="ro-RO"/>
        </w:rPr>
        <w:t xml:space="preserve">a supremă </w:t>
      </w:r>
      <w:r>
        <w:rPr>
          <w:sz w:val="22"/>
          <w:szCs w:val="22"/>
          <w:lang w:val="ro-RO"/>
        </w:rPr>
        <w:t>ș</w:t>
      </w:r>
      <w:r w:rsidRPr="00FA1765">
        <w:rPr>
          <w:sz w:val="22"/>
          <w:szCs w:val="22"/>
          <w:lang w:val="ro-RO"/>
        </w:rPr>
        <w:t xml:space="preserve">i a cuprins în strategia de activitate reluarea acestor verificări. </w:t>
      </w:r>
    </w:p>
    <w:p w:rsidR="00FD1C6A" w:rsidRPr="00FA1765" w:rsidRDefault="00FD1C6A" w:rsidP="00EA7ECC">
      <w:pPr>
        <w:ind w:firstLine="567"/>
        <w:jc w:val="both"/>
        <w:rPr>
          <w:sz w:val="22"/>
          <w:szCs w:val="22"/>
          <w:lang w:val="ro-RO"/>
        </w:rPr>
      </w:pPr>
      <w:r w:rsidRPr="00FA1765">
        <w:rPr>
          <w:sz w:val="22"/>
          <w:szCs w:val="22"/>
          <w:lang w:val="ro-RO"/>
        </w:rPr>
        <w:t>Întrucât, chiar din discu</w:t>
      </w:r>
      <w:r>
        <w:rPr>
          <w:sz w:val="22"/>
          <w:szCs w:val="22"/>
          <w:lang w:val="ro-RO"/>
        </w:rPr>
        <w:t>ț</w:t>
      </w:r>
      <w:r w:rsidRPr="00FA1765">
        <w:rPr>
          <w:sz w:val="22"/>
          <w:szCs w:val="22"/>
          <w:lang w:val="ro-RO"/>
        </w:rPr>
        <w:t>iile purtate cu judecătorii, pe parcursul desfă</w:t>
      </w:r>
      <w:r>
        <w:rPr>
          <w:sz w:val="22"/>
          <w:szCs w:val="22"/>
          <w:lang w:val="ro-RO"/>
        </w:rPr>
        <w:t>ș</w:t>
      </w:r>
      <w:r w:rsidRPr="00FA1765">
        <w:rPr>
          <w:sz w:val="22"/>
          <w:szCs w:val="22"/>
          <w:lang w:val="ro-RO"/>
        </w:rPr>
        <w:t>urării acestor controale, s-a semnalat eficien</w:t>
      </w:r>
      <w:r>
        <w:rPr>
          <w:sz w:val="22"/>
          <w:szCs w:val="22"/>
          <w:lang w:val="ro-RO"/>
        </w:rPr>
        <w:t>ț</w:t>
      </w:r>
      <w:r w:rsidRPr="00FA1765">
        <w:rPr>
          <w:sz w:val="22"/>
          <w:szCs w:val="22"/>
          <w:lang w:val="ro-RO"/>
        </w:rPr>
        <w:t>a acestora, conducerile administrativ - judiciare ale instan</w:t>
      </w:r>
      <w:r>
        <w:rPr>
          <w:sz w:val="22"/>
          <w:szCs w:val="22"/>
          <w:lang w:val="ro-RO"/>
        </w:rPr>
        <w:t>ț</w:t>
      </w:r>
      <w:r w:rsidRPr="00FA1765">
        <w:rPr>
          <w:sz w:val="22"/>
          <w:szCs w:val="22"/>
          <w:lang w:val="ro-RO"/>
        </w:rPr>
        <w:t>elor apreciind utile verificările cu privire la întreaga activitate a unei instan</w:t>
      </w:r>
      <w:r>
        <w:rPr>
          <w:sz w:val="22"/>
          <w:szCs w:val="22"/>
          <w:lang w:val="ro-RO"/>
        </w:rPr>
        <w:t>ț</w:t>
      </w:r>
      <w:r w:rsidRPr="00FA1765">
        <w:rPr>
          <w:sz w:val="22"/>
          <w:szCs w:val="22"/>
          <w:lang w:val="ro-RO"/>
        </w:rPr>
        <w:t xml:space="preserve">e, precum </w:t>
      </w:r>
      <w:r>
        <w:rPr>
          <w:sz w:val="22"/>
          <w:szCs w:val="22"/>
          <w:lang w:val="ro-RO"/>
        </w:rPr>
        <w:t>ș</w:t>
      </w:r>
      <w:r w:rsidRPr="00FA1765">
        <w:rPr>
          <w:sz w:val="22"/>
          <w:szCs w:val="22"/>
          <w:lang w:val="ro-RO"/>
        </w:rPr>
        <w:t xml:space="preserve">i în considerarea intervalului de timp care a trecut de la controalele de fond anterioare </w:t>
      </w:r>
      <w:r>
        <w:rPr>
          <w:sz w:val="22"/>
          <w:szCs w:val="22"/>
          <w:lang w:val="ro-RO"/>
        </w:rPr>
        <w:t>ș</w:t>
      </w:r>
      <w:r w:rsidRPr="00FA1765">
        <w:rPr>
          <w:sz w:val="22"/>
          <w:szCs w:val="22"/>
          <w:lang w:val="ro-RO"/>
        </w:rPr>
        <w:t>i a modificărilor legislative intervenite, Inspec</w:t>
      </w:r>
      <w:r>
        <w:rPr>
          <w:sz w:val="22"/>
          <w:szCs w:val="22"/>
          <w:lang w:val="ro-RO"/>
        </w:rPr>
        <w:t>ț</w:t>
      </w:r>
      <w:r w:rsidRPr="00FA1765">
        <w:rPr>
          <w:sz w:val="22"/>
          <w:szCs w:val="22"/>
          <w:lang w:val="ro-RO"/>
        </w:rPr>
        <w:t>ia Judiciară a stabilit ca obiectiv pe termen mediu al activită</w:t>
      </w:r>
      <w:r>
        <w:rPr>
          <w:sz w:val="22"/>
          <w:szCs w:val="22"/>
          <w:lang w:val="ro-RO"/>
        </w:rPr>
        <w:t>ț</w:t>
      </w:r>
      <w:r w:rsidRPr="00FA1765">
        <w:rPr>
          <w:sz w:val="22"/>
          <w:szCs w:val="22"/>
          <w:lang w:val="ro-RO"/>
        </w:rPr>
        <w:t>ii Direc</w:t>
      </w:r>
      <w:r>
        <w:rPr>
          <w:sz w:val="22"/>
          <w:szCs w:val="22"/>
          <w:lang w:val="ro-RO"/>
        </w:rPr>
        <w:t>ț</w:t>
      </w:r>
      <w:r w:rsidRPr="00FA1765">
        <w:rPr>
          <w:sz w:val="22"/>
          <w:szCs w:val="22"/>
          <w:lang w:val="ro-RO"/>
        </w:rPr>
        <w:t>iei de inspec</w:t>
      </w:r>
      <w:r>
        <w:rPr>
          <w:sz w:val="22"/>
          <w:szCs w:val="22"/>
          <w:lang w:val="ro-RO"/>
        </w:rPr>
        <w:t>ț</w:t>
      </w:r>
      <w:r w:rsidRPr="00FA1765">
        <w:rPr>
          <w:sz w:val="22"/>
          <w:szCs w:val="22"/>
          <w:lang w:val="ro-RO"/>
        </w:rPr>
        <w:t>ie judiciară pentru judecători efectuarea, începând cu anul 2014, a controalelor de fond la toate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ele din circumscrip</w:t>
      </w:r>
      <w:r>
        <w:rPr>
          <w:sz w:val="22"/>
          <w:szCs w:val="22"/>
          <w:lang w:val="ro-RO"/>
        </w:rPr>
        <w:t>ț</w:t>
      </w:r>
      <w:r w:rsidRPr="00FA1765">
        <w:rPr>
          <w:sz w:val="22"/>
          <w:szCs w:val="22"/>
          <w:lang w:val="ro-RO"/>
        </w:rPr>
        <w:t xml:space="preserve">ia acestora. </w:t>
      </w:r>
    </w:p>
    <w:p w:rsidR="00FD1C6A" w:rsidRPr="00FA1765" w:rsidRDefault="00FD1C6A" w:rsidP="00EA7ECC">
      <w:pPr>
        <w:ind w:firstLine="567"/>
        <w:jc w:val="both"/>
        <w:rPr>
          <w:sz w:val="22"/>
          <w:szCs w:val="22"/>
          <w:lang w:val="ro-RO"/>
        </w:rPr>
      </w:pPr>
      <w:r w:rsidRPr="00FA1765">
        <w:rPr>
          <w:sz w:val="22"/>
          <w:szCs w:val="22"/>
          <w:lang w:val="ro-RO"/>
        </w:rPr>
        <w:t xml:space="preserve">S-a avut în vedere </w:t>
      </w:r>
      <w:r>
        <w:rPr>
          <w:sz w:val="22"/>
          <w:szCs w:val="22"/>
          <w:lang w:val="ro-RO"/>
        </w:rPr>
        <w:t>ș</w:t>
      </w:r>
      <w:r w:rsidRPr="00FA1765">
        <w:rPr>
          <w:sz w:val="22"/>
          <w:szCs w:val="22"/>
          <w:lang w:val="ro-RO"/>
        </w:rPr>
        <w:t>i faptul că, în urma acestor controale, desfă</w:t>
      </w:r>
      <w:r>
        <w:rPr>
          <w:sz w:val="22"/>
          <w:szCs w:val="22"/>
          <w:lang w:val="ro-RO"/>
        </w:rPr>
        <w:t>ș</w:t>
      </w:r>
      <w:r w:rsidRPr="00FA1765">
        <w:rPr>
          <w:sz w:val="22"/>
          <w:szCs w:val="22"/>
          <w:lang w:val="ro-RO"/>
        </w:rPr>
        <w:t xml:space="preserve">urate </w:t>
      </w:r>
      <w:r>
        <w:rPr>
          <w:sz w:val="22"/>
          <w:szCs w:val="22"/>
          <w:lang w:val="ro-RO"/>
        </w:rPr>
        <w:t>ș</w:t>
      </w:r>
      <w:r w:rsidRPr="00FA1765">
        <w:rPr>
          <w:sz w:val="22"/>
          <w:szCs w:val="22"/>
          <w:lang w:val="ro-RO"/>
        </w:rPr>
        <w:t>i finalizate la nivel na</w:t>
      </w:r>
      <w:r>
        <w:rPr>
          <w:sz w:val="22"/>
          <w:szCs w:val="22"/>
          <w:lang w:val="ro-RO"/>
        </w:rPr>
        <w:t>ț</w:t>
      </w:r>
      <w:r w:rsidRPr="00FA1765">
        <w:rPr>
          <w:sz w:val="22"/>
          <w:szCs w:val="22"/>
          <w:lang w:val="ro-RO"/>
        </w:rPr>
        <w:t>ional în perioada 2006-2012, s-au creat premisele pentru unificarea practicilor administrative ale instan</w:t>
      </w:r>
      <w:r>
        <w:rPr>
          <w:sz w:val="22"/>
          <w:szCs w:val="22"/>
          <w:lang w:val="ro-RO"/>
        </w:rPr>
        <w:t>ț</w:t>
      </w:r>
      <w:r w:rsidRPr="00FA1765">
        <w:rPr>
          <w:sz w:val="22"/>
          <w:szCs w:val="22"/>
          <w:lang w:val="ro-RO"/>
        </w:rPr>
        <w:t xml:space="preserve">elor, fiind </w:t>
      </w:r>
      <w:r w:rsidRPr="00FA1765">
        <w:rPr>
          <w:sz w:val="22"/>
          <w:szCs w:val="22"/>
          <w:lang w:val="ro-RO"/>
        </w:rPr>
        <w:lastRenderedPageBreak/>
        <w:t>identificate atât bunele practici în administrarea actului de justi</w:t>
      </w:r>
      <w:r>
        <w:rPr>
          <w:sz w:val="22"/>
          <w:szCs w:val="22"/>
          <w:lang w:val="ro-RO"/>
        </w:rPr>
        <w:t>ț</w:t>
      </w:r>
      <w:r w:rsidRPr="00FA1765">
        <w:rPr>
          <w:sz w:val="22"/>
          <w:szCs w:val="22"/>
          <w:lang w:val="ro-RO"/>
        </w:rPr>
        <w:t xml:space="preserve">ie, cât </w:t>
      </w:r>
      <w:r>
        <w:rPr>
          <w:sz w:val="22"/>
          <w:szCs w:val="22"/>
          <w:lang w:val="ro-RO"/>
        </w:rPr>
        <w:t>ș</w:t>
      </w:r>
      <w:r w:rsidRPr="00FA1765">
        <w:rPr>
          <w:sz w:val="22"/>
          <w:szCs w:val="22"/>
          <w:lang w:val="ro-RO"/>
        </w:rPr>
        <w:t>i deficien</w:t>
      </w:r>
      <w:r>
        <w:rPr>
          <w:sz w:val="22"/>
          <w:szCs w:val="22"/>
          <w:lang w:val="ro-RO"/>
        </w:rPr>
        <w:t>ț</w:t>
      </w:r>
      <w:r w:rsidRPr="00FA1765">
        <w:rPr>
          <w:sz w:val="22"/>
          <w:szCs w:val="22"/>
          <w:lang w:val="ro-RO"/>
        </w:rPr>
        <w:t xml:space="preserve">ele existente </w:t>
      </w:r>
      <w:r>
        <w:rPr>
          <w:sz w:val="22"/>
          <w:szCs w:val="22"/>
          <w:lang w:val="ro-RO"/>
        </w:rPr>
        <w:t>ș</w:t>
      </w:r>
      <w:r w:rsidRPr="00FA1765">
        <w:rPr>
          <w:sz w:val="22"/>
          <w:szCs w:val="22"/>
          <w:lang w:val="ro-RO"/>
        </w:rPr>
        <w:t>i au fost propuse măsuri pentru remedierea acestora.</w:t>
      </w:r>
    </w:p>
    <w:p w:rsidR="00FD1C6A" w:rsidRPr="00FA1765" w:rsidRDefault="00FD1C6A" w:rsidP="00EA7ECC">
      <w:pPr>
        <w:ind w:firstLine="567"/>
        <w:jc w:val="both"/>
        <w:rPr>
          <w:sz w:val="22"/>
          <w:szCs w:val="22"/>
          <w:lang w:val="ro-RO"/>
        </w:rPr>
      </w:pPr>
      <w:r w:rsidRPr="00FA1765">
        <w:rPr>
          <w:sz w:val="22"/>
          <w:szCs w:val="22"/>
          <w:lang w:val="ro-RO"/>
        </w:rPr>
        <w:t>Revenirea la acest tip de control având ca obiectiv verificarea modului de îndeplinire de către judecătorii cu func</w:t>
      </w:r>
      <w:r>
        <w:rPr>
          <w:sz w:val="22"/>
          <w:szCs w:val="22"/>
          <w:lang w:val="ro-RO"/>
        </w:rPr>
        <w:t>ț</w:t>
      </w:r>
      <w:r w:rsidRPr="00FA1765">
        <w:rPr>
          <w:sz w:val="22"/>
          <w:szCs w:val="22"/>
          <w:lang w:val="ro-RO"/>
        </w:rPr>
        <w:t>ii de conducere a atribu</w:t>
      </w:r>
      <w:r>
        <w:rPr>
          <w:sz w:val="22"/>
          <w:szCs w:val="22"/>
          <w:lang w:val="ro-RO"/>
        </w:rPr>
        <w:t>ț</w:t>
      </w:r>
      <w:r w:rsidRPr="00FA1765">
        <w:rPr>
          <w:sz w:val="22"/>
          <w:szCs w:val="22"/>
          <w:lang w:val="ro-RO"/>
        </w:rPr>
        <w:t xml:space="preserve">iilor manageriale de planificare, organizare, coordonare, control-reglare </w:t>
      </w:r>
      <w:r>
        <w:rPr>
          <w:sz w:val="22"/>
          <w:szCs w:val="22"/>
          <w:lang w:val="ro-RO"/>
        </w:rPr>
        <w:t>ș</w:t>
      </w:r>
      <w:r w:rsidRPr="00FA1765">
        <w:rPr>
          <w:sz w:val="22"/>
          <w:szCs w:val="22"/>
          <w:lang w:val="ro-RO"/>
        </w:rPr>
        <w:t xml:space="preserve">i comunicare, precum </w:t>
      </w:r>
      <w:r>
        <w:rPr>
          <w:sz w:val="22"/>
          <w:szCs w:val="22"/>
          <w:lang w:val="ro-RO"/>
        </w:rPr>
        <w:t>ș</w:t>
      </w:r>
      <w:r w:rsidRPr="00FA1765">
        <w:rPr>
          <w:sz w:val="22"/>
          <w:szCs w:val="22"/>
          <w:lang w:val="ro-RO"/>
        </w:rPr>
        <w:t>i respectarea obliga</w:t>
      </w:r>
      <w:r>
        <w:rPr>
          <w:sz w:val="22"/>
          <w:szCs w:val="22"/>
          <w:lang w:val="ro-RO"/>
        </w:rPr>
        <w:t>ț</w:t>
      </w:r>
      <w:r w:rsidRPr="00FA1765">
        <w:rPr>
          <w:sz w:val="22"/>
          <w:szCs w:val="22"/>
          <w:lang w:val="ro-RO"/>
        </w:rPr>
        <w:t xml:space="preserve">iilor, prevăzute de legi </w:t>
      </w:r>
      <w:r>
        <w:rPr>
          <w:sz w:val="22"/>
          <w:szCs w:val="22"/>
          <w:lang w:val="ro-RO"/>
        </w:rPr>
        <w:t>ș</w:t>
      </w:r>
      <w:r w:rsidRPr="00FA1765">
        <w:rPr>
          <w:sz w:val="22"/>
          <w:szCs w:val="22"/>
          <w:lang w:val="ro-RO"/>
        </w:rPr>
        <w:t>i regulamente, pentru a asigura buna func</w:t>
      </w:r>
      <w:r>
        <w:rPr>
          <w:sz w:val="22"/>
          <w:szCs w:val="22"/>
          <w:lang w:val="ro-RO"/>
        </w:rPr>
        <w:t>ț</w:t>
      </w:r>
      <w:r w:rsidRPr="00FA1765">
        <w:rPr>
          <w:sz w:val="22"/>
          <w:szCs w:val="22"/>
          <w:lang w:val="ro-RO"/>
        </w:rPr>
        <w:t>ionare a instan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calitatea corespunzătoare a serviciului public este necesară atât pentru ob</w:t>
      </w:r>
      <w:r>
        <w:rPr>
          <w:sz w:val="22"/>
          <w:szCs w:val="22"/>
          <w:lang w:val="ro-RO"/>
        </w:rPr>
        <w:t>ț</w:t>
      </w:r>
      <w:r w:rsidRPr="00FA1765">
        <w:rPr>
          <w:sz w:val="22"/>
          <w:szCs w:val="22"/>
          <w:lang w:val="ro-RO"/>
        </w:rPr>
        <w:t>inerea unei imagini de ansamblu cu privire la modul cum func</w:t>
      </w:r>
      <w:r>
        <w:rPr>
          <w:sz w:val="22"/>
          <w:szCs w:val="22"/>
          <w:lang w:val="ro-RO"/>
        </w:rPr>
        <w:t>ț</w:t>
      </w:r>
      <w:r w:rsidRPr="00FA1765">
        <w:rPr>
          <w:sz w:val="22"/>
          <w:szCs w:val="22"/>
          <w:lang w:val="ro-RO"/>
        </w:rPr>
        <w:t>ionează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din circumscrip</w:t>
      </w:r>
      <w:r>
        <w:rPr>
          <w:sz w:val="22"/>
          <w:szCs w:val="22"/>
          <w:lang w:val="ro-RO"/>
        </w:rPr>
        <w:t>ț</w:t>
      </w:r>
      <w:r w:rsidRPr="00FA1765">
        <w:rPr>
          <w:sz w:val="22"/>
          <w:szCs w:val="22"/>
          <w:lang w:val="ro-RO"/>
        </w:rPr>
        <w:t>ia unei cur</w:t>
      </w:r>
      <w:r>
        <w:rPr>
          <w:sz w:val="22"/>
          <w:szCs w:val="22"/>
          <w:lang w:val="ro-RO"/>
        </w:rPr>
        <w:t>ț</w:t>
      </w:r>
      <w:r w:rsidRPr="00FA1765">
        <w:rPr>
          <w:sz w:val="22"/>
          <w:szCs w:val="22"/>
          <w:lang w:val="ro-RO"/>
        </w:rPr>
        <w:t xml:space="preserve">i de apel </w:t>
      </w:r>
      <w:r>
        <w:rPr>
          <w:sz w:val="22"/>
          <w:szCs w:val="22"/>
          <w:lang w:val="ro-RO"/>
        </w:rPr>
        <w:t>ș</w:t>
      </w:r>
      <w:r w:rsidRPr="00FA1765">
        <w:rPr>
          <w:sz w:val="22"/>
          <w:szCs w:val="22"/>
          <w:lang w:val="ro-RO"/>
        </w:rPr>
        <w:t>i analiza managementului atât la nivelul fiecărei instan</w:t>
      </w:r>
      <w:r>
        <w:rPr>
          <w:sz w:val="22"/>
          <w:szCs w:val="22"/>
          <w:lang w:val="ro-RO"/>
        </w:rPr>
        <w:t>ț</w:t>
      </w:r>
      <w:r w:rsidRPr="00FA1765">
        <w:rPr>
          <w:sz w:val="22"/>
          <w:szCs w:val="22"/>
          <w:lang w:val="ro-RO"/>
        </w:rPr>
        <w:t xml:space="preserve">e, cât </w:t>
      </w:r>
      <w:r>
        <w:rPr>
          <w:sz w:val="22"/>
          <w:szCs w:val="22"/>
          <w:lang w:val="ro-RO"/>
        </w:rPr>
        <w:t>ș</w:t>
      </w:r>
      <w:r w:rsidRPr="00FA1765">
        <w:rPr>
          <w:sz w:val="22"/>
          <w:szCs w:val="22"/>
          <w:lang w:val="ro-RO"/>
        </w:rPr>
        <w:t>i sub aspectul coordonării de la nivelul unei cur</w:t>
      </w:r>
      <w:r>
        <w:rPr>
          <w:sz w:val="22"/>
          <w:szCs w:val="22"/>
          <w:lang w:val="ro-RO"/>
        </w:rPr>
        <w:t>ț</w:t>
      </w:r>
      <w:r w:rsidRPr="00FA1765">
        <w:rPr>
          <w:sz w:val="22"/>
          <w:szCs w:val="22"/>
          <w:lang w:val="ro-RO"/>
        </w:rPr>
        <w:t xml:space="preserve">i de apel; acestea reprezintă </w:t>
      </w:r>
      <w:r>
        <w:rPr>
          <w:sz w:val="22"/>
          <w:szCs w:val="22"/>
          <w:lang w:val="ro-RO"/>
        </w:rPr>
        <w:t>ș</w:t>
      </w:r>
      <w:r w:rsidRPr="00FA1765">
        <w:rPr>
          <w:sz w:val="22"/>
          <w:szCs w:val="22"/>
          <w:lang w:val="ro-RO"/>
        </w:rPr>
        <w:t>i argumente importante ce justifică revenirea la acest tip de activitate, urmărindu-se în special identificarea problemelor cu care se confruntă sistemul judiciar în ansamblul său.</w:t>
      </w:r>
    </w:p>
    <w:p w:rsidR="00FD1C6A" w:rsidRPr="00FA1765" w:rsidRDefault="00FD1C6A" w:rsidP="00EA7ECC">
      <w:pPr>
        <w:ind w:firstLine="567"/>
        <w:jc w:val="both"/>
        <w:rPr>
          <w:sz w:val="22"/>
          <w:szCs w:val="22"/>
          <w:lang w:val="ro-RO"/>
        </w:rPr>
      </w:pPr>
      <w:r w:rsidRPr="00FA1765">
        <w:rPr>
          <w:sz w:val="22"/>
          <w:szCs w:val="22"/>
          <w:lang w:val="ro-RO"/>
        </w:rPr>
        <w:t>Astfel, în anul 2014 au fost verificate sub aspectul eficien</w:t>
      </w:r>
      <w:r>
        <w:rPr>
          <w:sz w:val="22"/>
          <w:szCs w:val="22"/>
          <w:lang w:val="ro-RO"/>
        </w:rPr>
        <w:t>ț</w:t>
      </w:r>
      <w:r w:rsidRPr="00FA1765">
        <w:rPr>
          <w:sz w:val="22"/>
          <w:szCs w:val="22"/>
          <w:lang w:val="ro-RO"/>
        </w:rPr>
        <w:t>ei manageriale 3 cur</w:t>
      </w:r>
      <w:r>
        <w:rPr>
          <w:sz w:val="22"/>
          <w:szCs w:val="22"/>
          <w:lang w:val="ro-RO"/>
        </w:rPr>
        <w:t>ț</w:t>
      </w:r>
      <w:r w:rsidRPr="00FA1765">
        <w:rPr>
          <w:sz w:val="22"/>
          <w:szCs w:val="22"/>
          <w:lang w:val="ro-RO"/>
        </w:rPr>
        <w:t xml:space="preserve">i de apel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ele arondate, respectiv Curtea de Apel Oradea, Curtea de Apel Gala</w:t>
      </w:r>
      <w:r>
        <w:rPr>
          <w:sz w:val="22"/>
          <w:szCs w:val="22"/>
          <w:lang w:val="ro-RO"/>
        </w:rPr>
        <w:t>ț</w:t>
      </w:r>
      <w:r w:rsidRPr="00FA1765">
        <w:rPr>
          <w:sz w:val="22"/>
          <w:szCs w:val="22"/>
          <w:lang w:val="ro-RO"/>
        </w:rPr>
        <w:t xml:space="preserve">i </w:t>
      </w:r>
      <w:r>
        <w:rPr>
          <w:sz w:val="22"/>
          <w:szCs w:val="22"/>
          <w:lang w:val="ro-RO"/>
        </w:rPr>
        <w:t>ș</w:t>
      </w:r>
      <w:r w:rsidRPr="00FA1765">
        <w:rPr>
          <w:sz w:val="22"/>
          <w:szCs w:val="22"/>
          <w:lang w:val="ro-RO"/>
        </w:rPr>
        <w:t>i Curtea de Apel Ploie</w:t>
      </w:r>
      <w:r>
        <w:rPr>
          <w:sz w:val="22"/>
          <w:szCs w:val="22"/>
          <w:lang w:val="ro-RO"/>
        </w:rPr>
        <w:t>ș</w:t>
      </w:r>
      <w:r w:rsidRPr="00FA1765">
        <w:rPr>
          <w:sz w:val="22"/>
          <w:szCs w:val="22"/>
          <w:lang w:val="ro-RO"/>
        </w:rPr>
        <w:t>ti.</w:t>
      </w:r>
    </w:p>
    <w:p w:rsidR="00FD1C6A" w:rsidRPr="00FA1765" w:rsidRDefault="00FD1C6A" w:rsidP="00EA7ECC">
      <w:pPr>
        <w:ind w:firstLine="567"/>
        <w:jc w:val="both"/>
        <w:rPr>
          <w:sz w:val="22"/>
          <w:szCs w:val="22"/>
          <w:lang w:val="ro-RO"/>
        </w:rPr>
      </w:pPr>
      <w:r w:rsidRPr="00FA1765">
        <w:rPr>
          <w:sz w:val="22"/>
          <w:szCs w:val="22"/>
          <w:lang w:val="ro-RO"/>
        </w:rPr>
        <w:t>La individualizarea instan</w:t>
      </w:r>
      <w:r>
        <w:rPr>
          <w:sz w:val="22"/>
          <w:szCs w:val="22"/>
          <w:lang w:val="ro-RO"/>
        </w:rPr>
        <w:t>ț</w:t>
      </w:r>
      <w:r w:rsidRPr="00FA1765">
        <w:rPr>
          <w:sz w:val="22"/>
          <w:szCs w:val="22"/>
          <w:lang w:val="ro-RO"/>
        </w:rPr>
        <w:t xml:space="preserve">elor la care s-au efectuat verificări s-a avut în vedere atât intervalul de timp care a trecut de la controlul anterior, cât </w:t>
      </w:r>
      <w:r>
        <w:rPr>
          <w:sz w:val="22"/>
          <w:szCs w:val="22"/>
          <w:lang w:val="ro-RO"/>
        </w:rPr>
        <w:t>ș</w:t>
      </w:r>
      <w:r w:rsidRPr="00FA1765">
        <w:rPr>
          <w:sz w:val="22"/>
          <w:szCs w:val="22"/>
          <w:lang w:val="ro-RO"/>
        </w:rPr>
        <w:t>i problemele identificate din analiza sesizărilor adresate Inspec</w:t>
      </w:r>
      <w:r>
        <w:rPr>
          <w:sz w:val="22"/>
          <w:szCs w:val="22"/>
          <w:lang w:val="ro-RO"/>
        </w:rPr>
        <w:t>ț</w:t>
      </w:r>
      <w:r w:rsidRPr="00FA1765">
        <w:rPr>
          <w:sz w:val="22"/>
          <w:szCs w:val="22"/>
          <w:lang w:val="ro-RO"/>
        </w:rPr>
        <w:t xml:space="preserve">iei Judiciare </w:t>
      </w:r>
      <w:r>
        <w:rPr>
          <w:sz w:val="22"/>
          <w:szCs w:val="22"/>
          <w:lang w:val="ro-RO"/>
        </w:rPr>
        <w:t>ș</w:t>
      </w:r>
      <w:r w:rsidRPr="00FA1765">
        <w:rPr>
          <w:sz w:val="22"/>
          <w:szCs w:val="22"/>
          <w:lang w:val="ro-RO"/>
        </w:rPr>
        <w:t>i constatările inspectorilor judiciari cu ocazia solu</w:t>
      </w:r>
      <w:r>
        <w:rPr>
          <w:sz w:val="22"/>
          <w:szCs w:val="22"/>
          <w:lang w:val="ro-RO"/>
        </w:rPr>
        <w:t>ț</w:t>
      </w:r>
      <w:r w:rsidRPr="00FA1765">
        <w:rPr>
          <w:sz w:val="22"/>
          <w:szCs w:val="22"/>
          <w:lang w:val="ro-RO"/>
        </w:rPr>
        <w:t>ionării lucrărilor, adresate Inspec</w:t>
      </w:r>
      <w:r>
        <w:rPr>
          <w:sz w:val="22"/>
          <w:szCs w:val="22"/>
          <w:lang w:val="ro-RO"/>
        </w:rPr>
        <w:t>ț</w:t>
      </w:r>
      <w:r w:rsidRPr="00FA1765">
        <w:rPr>
          <w:sz w:val="22"/>
          <w:szCs w:val="22"/>
          <w:lang w:val="ro-RO"/>
        </w:rPr>
        <w:t>iei Judiciare.</w:t>
      </w:r>
    </w:p>
    <w:p w:rsidR="00FD1C6A" w:rsidRPr="00FA1765" w:rsidRDefault="00FD1C6A" w:rsidP="00EA7ECC">
      <w:pPr>
        <w:ind w:firstLine="567"/>
        <w:jc w:val="both"/>
        <w:rPr>
          <w:sz w:val="22"/>
          <w:szCs w:val="22"/>
          <w:lang w:val="ro-RO"/>
        </w:rPr>
      </w:pPr>
      <w:r w:rsidRPr="00FA1765">
        <w:rPr>
          <w:sz w:val="22"/>
          <w:szCs w:val="22"/>
          <w:lang w:val="ro-RO"/>
        </w:rPr>
        <w:t>În urma controalelor privind actul managerial al instan</w:t>
      </w:r>
      <w:r>
        <w:rPr>
          <w:sz w:val="22"/>
          <w:szCs w:val="22"/>
          <w:lang w:val="ro-RO"/>
        </w:rPr>
        <w:t>ț</w:t>
      </w:r>
      <w:r w:rsidRPr="00FA1765">
        <w:rPr>
          <w:sz w:val="22"/>
          <w:szCs w:val="22"/>
          <w:lang w:val="ro-RO"/>
        </w:rPr>
        <w:t>elor, au fost finalizate de către Inspec</w:t>
      </w:r>
      <w:r>
        <w:rPr>
          <w:sz w:val="22"/>
          <w:szCs w:val="22"/>
          <w:lang w:val="ro-RO"/>
        </w:rPr>
        <w:t>ț</w:t>
      </w:r>
      <w:r w:rsidRPr="00FA1765">
        <w:rPr>
          <w:sz w:val="22"/>
          <w:szCs w:val="22"/>
          <w:lang w:val="ro-RO"/>
        </w:rPr>
        <w:t>ia Judiciară rapoartele de control privind eficien</w:t>
      </w:r>
      <w:r>
        <w:rPr>
          <w:sz w:val="22"/>
          <w:szCs w:val="22"/>
          <w:lang w:val="ro-RO"/>
        </w:rPr>
        <w:t>ț</w:t>
      </w:r>
      <w:r w:rsidRPr="00FA1765">
        <w:rPr>
          <w:sz w:val="22"/>
          <w:szCs w:val="22"/>
          <w:lang w:val="ro-RO"/>
        </w:rPr>
        <w:t xml:space="preserve">a managerială </w:t>
      </w:r>
      <w:r>
        <w:rPr>
          <w:sz w:val="22"/>
          <w:szCs w:val="22"/>
          <w:lang w:val="ro-RO"/>
        </w:rPr>
        <w:t>ș</w:t>
      </w:r>
      <w:r w:rsidRPr="00FA1765">
        <w:rPr>
          <w:sz w:val="22"/>
          <w:szCs w:val="22"/>
          <w:lang w:val="ro-RO"/>
        </w:rPr>
        <w:t>i modul de îndeplinire a atribu</w:t>
      </w:r>
      <w:r>
        <w:rPr>
          <w:sz w:val="22"/>
          <w:szCs w:val="22"/>
          <w:lang w:val="ro-RO"/>
        </w:rPr>
        <w:t>ț</w:t>
      </w:r>
      <w:r w:rsidRPr="00FA1765">
        <w:rPr>
          <w:sz w:val="22"/>
          <w:szCs w:val="22"/>
          <w:lang w:val="ro-RO"/>
        </w:rPr>
        <w:t xml:space="preserve">iilor ce decurg din legi </w:t>
      </w:r>
      <w:r>
        <w:rPr>
          <w:sz w:val="22"/>
          <w:szCs w:val="22"/>
          <w:lang w:val="ro-RO"/>
        </w:rPr>
        <w:t>ș</w:t>
      </w:r>
      <w:r w:rsidRPr="00FA1765">
        <w:rPr>
          <w:sz w:val="22"/>
          <w:szCs w:val="22"/>
          <w:lang w:val="ro-RO"/>
        </w:rPr>
        <w:t>i regulamente, ce vizează conducerile Cur</w:t>
      </w:r>
      <w:r>
        <w:rPr>
          <w:sz w:val="22"/>
          <w:szCs w:val="22"/>
          <w:lang w:val="ro-RO"/>
        </w:rPr>
        <w:t>ț</w:t>
      </w:r>
      <w:r w:rsidRPr="00FA1765">
        <w:rPr>
          <w:sz w:val="22"/>
          <w:szCs w:val="22"/>
          <w:lang w:val="ro-RO"/>
        </w:rPr>
        <w:t xml:space="preserve">ilor de Apel Oradea </w:t>
      </w:r>
      <w:r>
        <w:rPr>
          <w:sz w:val="22"/>
          <w:szCs w:val="22"/>
          <w:lang w:val="ro-RO"/>
        </w:rPr>
        <w:t>ș</w:t>
      </w:r>
      <w:r w:rsidRPr="00FA1765">
        <w:rPr>
          <w:sz w:val="22"/>
          <w:szCs w:val="22"/>
          <w:lang w:val="ro-RO"/>
        </w:rPr>
        <w:t>i Gala</w:t>
      </w:r>
      <w:r>
        <w:rPr>
          <w:sz w:val="22"/>
          <w:szCs w:val="22"/>
          <w:lang w:val="ro-RO"/>
        </w:rPr>
        <w:t>ț</w:t>
      </w:r>
      <w:r w:rsidRPr="00FA1765">
        <w:rPr>
          <w:sz w:val="22"/>
          <w:szCs w:val="22"/>
          <w:lang w:val="ro-RO"/>
        </w:rPr>
        <w:t xml:space="preserve">i </w:t>
      </w:r>
      <w:r>
        <w:rPr>
          <w:sz w:val="22"/>
          <w:szCs w:val="22"/>
          <w:lang w:val="ro-RO"/>
        </w:rPr>
        <w:t>ș</w:t>
      </w:r>
      <w:r w:rsidRPr="00FA1765">
        <w:rPr>
          <w:sz w:val="22"/>
          <w:szCs w:val="22"/>
          <w:lang w:val="ro-RO"/>
        </w:rPr>
        <w:t>i ale instan</w:t>
      </w:r>
      <w:r>
        <w:rPr>
          <w:sz w:val="22"/>
          <w:szCs w:val="22"/>
          <w:lang w:val="ro-RO"/>
        </w:rPr>
        <w:t>ț</w:t>
      </w:r>
      <w:r w:rsidRPr="00FA1765">
        <w:rPr>
          <w:sz w:val="22"/>
          <w:szCs w:val="22"/>
          <w:lang w:val="ro-RO"/>
        </w:rPr>
        <w:t>elor arondate.</w:t>
      </w:r>
    </w:p>
    <w:p w:rsidR="00FD1C6A" w:rsidRPr="00FA1765" w:rsidRDefault="00FD1C6A" w:rsidP="00EA7ECC">
      <w:pPr>
        <w:ind w:firstLine="567"/>
        <w:jc w:val="both"/>
        <w:rPr>
          <w:sz w:val="22"/>
          <w:szCs w:val="22"/>
          <w:lang w:val="ro-RO"/>
        </w:rPr>
      </w:pPr>
      <w:r w:rsidRPr="00FA1765">
        <w:rPr>
          <w:sz w:val="22"/>
          <w:szCs w:val="22"/>
          <w:lang w:val="ro-RO"/>
        </w:rPr>
        <w:t>Raportul privind Curtea de Apel Oradea a fost aprobat prin Hotărârea nr. 814/26.08.2014 a Sec</w:t>
      </w:r>
      <w:r>
        <w:rPr>
          <w:sz w:val="22"/>
          <w:szCs w:val="22"/>
          <w:lang w:val="ro-RO"/>
        </w:rPr>
        <w:t>ț</w:t>
      </w:r>
      <w:r w:rsidRPr="00FA1765">
        <w:rPr>
          <w:sz w:val="22"/>
          <w:szCs w:val="22"/>
          <w:lang w:val="ro-RO"/>
        </w:rPr>
        <w:t>iei pentru judecători din cadrul Consiliului Superior al Magistraturii. Raportul privind Curtea de Apel Gala</w:t>
      </w:r>
      <w:r>
        <w:rPr>
          <w:sz w:val="22"/>
          <w:szCs w:val="22"/>
          <w:lang w:val="ro-RO"/>
        </w:rPr>
        <w:t>ț</w:t>
      </w:r>
      <w:r w:rsidRPr="00FA1765">
        <w:rPr>
          <w:sz w:val="22"/>
          <w:szCs w:val="22"/>
          <w:lang w:val="ro-RO"/>
        </w:rPr>
        <w:t>i a fost aprobat prin Hotărârea nr. 115/18.02.2015 a Sec</w:t>
      </w:r>
      <w:r>
        <w:rPr>
          <w:sz w:val="22"/>
          <w:szCs w:val="22"/>
          <w:lang w:val="ro-RO"/>
        </w:rPr>
        <w:t>ț</w:t>
      </w:r>
      <w:r w:rsidRPr="00FA1765">
        <w:rPr>
          <w:sz w:val="22"/>
          <w:szCs w:val="22"/>
          <w:lang w:val="ro-RO"/>
        </w:rPr>
        <w:t>iei pentru judecători a Consiliului Superior al Magistraturii.</w:t>
      </w:r>
    </w:p>
    <w:p w:rsidR="00FD1C6A" w:rsidRPr="00FA1765" w:rsidRDefault="00FD1C6A" w:rsidP="00EA7ECC">
      <w:pPr>
        <w:ind w:firstLine="567"/>
        <w:jc w:val="both"/>
        <w:rPr>
          <w:sz w:val="22"/>
          <w:szCs w:val="22"/>
          <w:lang w:val="ro-RO"/>
        </w:rPr>
      </w:pPr>
      <w:r w:rsidRPr="00FA1765">
        <w:rPr>
          <w:sz w:val="22"/>
          <w:szCs w:val="22"/>
          <w:lang w:val="ro-RO"/>
        </w:rPr>
        <w:t xml:space="preserve">Totodată, în anul 2014 au fost finalizate verificările cu privire la calitatea actului managerial </w:t>
      </w:r>
      <w:r>
        <w:rPr>
          <w:sz w:val="22"/>
          <w:szCs w:val="22"/>
          <w:lang w:val="ro-RO"/>
        </w:rPr>
        <w:t>ș</w:t>
      </w:r>
      <w:r w:rsidRPr="00FA1765">
        <w:rPr>
          <w:sz w:val="22"/>
          <w:szCs w:val="22"/>
          <w:lang w:val="ro-RO"/>
        </w:rPr>
        <w:t>i la Curtea de Apel Ploie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 xml:space="preserve">ele arondate, actul de control nefiind, încă, supus aprobării Consiliului Superior al Magistraturii. </w:t>
      </w:r>
    </w:p>
    <w:p w:rsidR="00FD1C6A" w:rsidRPr="00FA1765" w:rsidRDefault="00FD1C6A" w:rsidP="00EA7ECC">
      <w:pPr>
        <w:ind w:firstLine="567"/>
        <w:jc w:val="both"/>
        <w:rPr>
          <w:sz w:val="22"/>
          <w:szCs w:val="22"/>
          <w:lang w:val="ro-RO"/>
        </w:rPr>
      </w:pPr>
      <w:r w:rsidRPr="00FA1765">
        <w:rPr>
          <w:sz w:val="22"/>
          <w:szCs w:val="22"/>
          <w:lang w:val="ro-RO"/>
        </w:rPr>
        <w:t>Constatările acestor controale au conturat concluzia că majoritatea instan</w:t>
      </w:r>
      <w:r>
        <w:rPr>
          <w:sz w:val="22"/>
          <w:szCs w:val="22"/>
          <w:lang w:val="ro-RO"/>
        </w:rPr>
        <w:t>ț</w:t>
      </w:r>
      <w:r w:rsidRPr="00FA1765">
        <w:rPr>
          <w:sz w:val="22"/>
          <w:szCs w:val="22"/>
          <w:lang w:val="ro-RO"/>
        </w:rPr>
        <w:t>elor sunt organizate corespunzător, asigurându-se buna func</w:t>
      </w:r>
      <w:r>
        <w:rPr>
          <w:sz w:val="22"/>
          <w:szCs w:val="22"/>
          <w:lang w:val="ro-RO"/>
        </w:rPr>
        <w:t>ț</w:t>
      </w:r>
      <w:r w:rsidRPr="00FA1765">
        <w:rPr>
          <w:sz w:val="22"/>
          <w:szCs w:val="22"/>
          <w:lang w:val="ro-RO"/>
        </w:rPr>
        <w:t>ionare a justi</w:t>
      </w:r>
      <w:r>
        <w:rPr>
          <w:sz w:val="22"/>
          <w:szCs w:val="22"/>
          <w:lang w:val="ro-RO"/>
        </w:rPr>
        <w:t>ț</w:t>
      </w:r>
      <w:r w:rsidRPr="00FA1765">
        <w:rPr>
          <w:sz w:val="22"/>
          <w:szCs w:val="22"/>
          <w:lang w:val="ro-RO"/>
        </w:rPr>
        <w:t>iei.</w:t>
      </w:r>
    </w:p>
    <w:p w:rsidR="00FD1C6A" w:rsidRPr="00FA1765" w:rsidRDefault="00FD1C6A" w:rsidP="00EA7ECC">
      <w:pPr>
        <w:ind w:firstLine="567"/>
        <w:jc w:val="both"/>
        <w:rPr>
          <w:sz w:val="22"/>
          <w:szCs w:val="22"/>
          <w:lang w:val="ro-RO"/>
        </w:rPr>
      </w:pPr>
      <w:r w:rsidRPr="00FA1765">
        <w:rPr>
          <w:sz w:val="22"/>
          <w:szCs w:val="22"/>
          <w:lang w:val="ro-RO"/>
        </w:rPr>
        <w:t xml:space="preserve">Au fost identificate însă </w:t>
      </w:r>
      <w:r>
        <w:rPr>
          <w:sz w:val="22"/>
          <w:szCs w:val="22"/>
          <w:lang w:val="ro-RO"/>
        </w:rPr>
        <w:t>ș</w:t>
      </w:r>
      <w:r w:rsidRPr="00FA1765">
        <w:rPr>
          <w:sz w:val="22"/>
          <w:szCs w:val="22"/>
          <w:lang w:val="ro-RO"/>
        </w:rPr>
        <w:t>i anumite dificultă</w:t>
      </w:r>
      <w:r>
        <w:rPr>
          <w:sz w:val="22"/>
          <w:szCs w:val="22"/>
          <w:lang w:val="ro-RO"/>
        </w:rPr>
        <w:t>ț</w:t>
      </w:r>
      <w:r w:rsidRPr="00FA1765">
        <w:rPr>
          <w:sz w:val="22"/>
          <w:szCs w:val="22"/>
          <w:lang w:val="ro-RO"/>
        </w:rPr>
        <w:t xml:space="preserve">i în asigurarea actului managerial, determinate de o schemă de personal neadaptată modificărilor de procedură ce au intervenit atât în materie civilă, cât </w:t>
      </w:r>
      <w:r>
        <w:rPr>
          <w:sz w:val="22"/>
          <w:szCs w:val="22"/>
          <w:lang w:val="ro-RO"/>
        </w:rPr>
        <w:t>ș</w:t>
      </w:r>
      <w:r w:rsidRPr="00FA1765">
        <w:rPr>
          <w:sz w:val="22"/>
          <w:szCs w:val="22"/>
          <w:lang w:val="ro-RO"/>
        </w:rPr>
        <w:t>i în materie penală. Disfunc</w:t>
      </w:r>
      <w:r>
        <w:rPr>
          <w:sz w:val="22"/>
          <w:szCs w:val="22"/>
          <w:lang w:val="ro-RO"/>
        </w:rPr>
        <w:t>ț</w:t>
      </w:r>
      <w:r w:rsidRPr="00FA1765">
        <w:rPr>
          <w:sz w:val="22"/>
          <w:szCs w:val="22"/>
          <w:lang w:val="ro-RO"/>
        </w:rPr>
        <w:t>ionalită</w:t>
      </w:r>
      <w:r>
        <w:rPr>
          <w:sz w:val="22"/>
          <w:szCs w:val="22"/>
          <w:lang w:val="ro-RO"/>
        </w:rPr>
        <w:t>ț</w:t>
      </w:r>
      <w:r w:rsidRPr="00FA1765">
        <w:rPr>
          <w:sz w:val="22"/>
          <w:szCs w:val="22"/>
          <w:lang w:val="ro-RO"/>
        </w:rPr>
        <w:t>ile generate de deficitul de personal au fost accentuate prin intrarea în vigoare a noilor coduri de procedură, care con</w:t>
      </w:r>
      <w:r>
        <w:rPr>
          <w:sz w:val="22"/>
          <w:szCs w:val="22"/>
          <w:lang w:val="ro-RO"/>
        </w:rPr>
        <w:t>ț</w:t>
      </w:r>
      <w:r w:rsidRPr="00FA1765">
        <w:rPr>
          <w:sz w:val="22"/>
          <w:szCs w:val="22"/>
          <w:lang w:val="ro-RO"/>
        </w:rPr>
        <w:t>in dispozi</w:t>
      </w:r>
      <w:r>
        <w:rPr>
          <w:sz w:val="22"/>
          <w:szCs w:val="22"/>
          <w:lang w:val="ro-RO"/>
        </w:rPr>
        <w:t>ț</w:t>
      </w:r>
      <w:r w:rsidRPr="00FA1765">
        <w:rPr>
          <w:sz w:val="22"/>
          <w:szCs w:val="22"/>
          <w:lang w:val="ro-RO"/>
        </w:rPr>
        <w:t xml:space="preserve">ii cu caracter de noutate ce implică o regândire a schemei de personal, pentru aplicarea normelor procedurale la timp </w:t>
      </w:r>
      <w:r>
        <w:rPr>
          <w:sz w:val="22"/>
          <w:szCs w:val="22"/>
          <w:lang w:val="ro-RO"/>
        </w:rPr>
        <w:t>ș</w:t>
      </w:r>
      <w:r w:rsidRPr="00FA1765">
        <w:rPr>
          <w:sz w:val="22"/>
          <w:szCs w:val="22"/>
          <w:lang w:val="ro-RO"/>
        </w:rPr>
        <w:t>i în mod corect.</w:t>
      </w:r>
    </w:p>
    <w:p w:rsidR="00FD1C6A" w:rsidRPr="00FA1765" w:rsidRDefault="00FD1C6A" w:rsidP="00EA7ECC">
      <w:pPr>
        <w:ind w:firstLine="567"/>
        <w:jc w:val="both"/>
        <w:rPr>
          <w:sz w:val="22"/>
          <w:szCs w:val="22"/>
          <w:lang w:val="ro-RO"/>
        </w:rPr>
      </w:pPr>
      <w:r w:rsidRPr="00FA1765">
        <w:rPr>
          <w:sz w:val="22"/>
          <w:szCs w:val="22"/>
          <w:lang w:val="ro-RO"/>
        </w:rPr>
        <w:t>Astfel, acest deficit de personal prive</w:t>
      </w:r>
      <w:r>
        <w:rPr>
          <w:sz w:val="22"/>
          <w:szCs w:val="22"/>
          <w:lang w:val="ro-RO"/>
        </w:rPr>
        <w:t>ș</w:t>
      </w:r>
      <w:r w:rsidRPr="00FA1765">
        <w:rPr>
          <w:sz w:val="22"/>
          <w:szCs w:val="22"/>
          <w:lang w:val="ro-RO"/>
        </w:rPr>
        <w:t xml:space="preserve">te atât posturile de judecător, cât </w:t>
      </w:r>
      <w:r>
        <w:rPr>
          <w:sz w:val="22"/>
          <w:szCs w:val="22"/>
          <w:lang w:val="ro-RO"/>
        </w:rPr>
        <w:t>ș</w:t>
      </w:r>
      <w:r w:rsidRPr="00FA1765">
        <w:rPr>
          <w:sz w:val="22"/>
          <w:szCs w:val="22"/>
          <w:lang w:val="ro-RO"/>
        </w:rPr>
        <w:t xml:space="preserve">i cele de personal auxiliar </w:t>
      </w:r>
      <w:r>
        <w:rPr>
          <w:sz w:val="22"/>
          <w:szCs w:val="22"/>
          <w:lang w:val="ro-RO"/>
        </w:rPr>
        <w:t>ș</w:t>
      </w:r>
      <w:r w:rsidRPr="00FA1765">
        <w:rPr>
          <w:sz w:val="22"/>
          <w:szCs w:val="22"/>
          <w:lang w:val="ro-RO"/>
        </w:rPr>
        <w:t>i vizează atât instan</w:t>
      </w:r>
      <w:r>
        <w:rPr>
          <w:sz w:val="22"/>
          <w:szCs w:val="22"/>
          <w:lang w:val="ro-RO"/>
        </w:rPr>
        <w:t>ț</w:t>
      </w:r>
      <w:r w:rsidRPr="00FA1765">
        <w:rPr>
          <w:sz w:val="22"/>
          <w:szCs w:val="22"/>
          <w:lang w:val="ro-RO"/>
        </w:rPr>
        <w:t xml:space="preserve">ele în ansamblul lor, dar </w:t>
      </w:r>
      <w:r>
        <w:rPr>
          <w:sz w:val="22"/>
          <w:szCs w:val="22"/>
          <w:lang w:val="ro-RO"/>
        </w:rPr>
        <w:t>ș</w:t>
      </w:r>
      <w:r w:rsidRPr="00FA1765">
        <w:rPr>
          <w:sz w:val="22"/>
          <w:szCs w:val="22"/>
          <w:lang w:val="ro-RO"/>
        </w:rPr>
        <w:t>i sec</w:t>
      </w:r>
      <w:r>
        <w:rPr>
          <w:sz w:val="22"/>
          <w:szCs w:val="22"/>
          <w:lang w:val="ro-RO"/>
        </w:rPr>
        <w:t>ț</w:t>
      </w:r>
      <w:r w:rsidRPr="00FA1765">
        <w:rPr>
          <w:sz w:val="22"/>
          <w:szCs w:val="22"/>
          <w:lang w:val="ro-RO"/>
        </w:rPr>
        <w:t>ii distincte din cadrul unei instan</w:t>
      </w:r>
      <w:r>
        <w:rPr>
          <w:sz w:val="22"/>
          <w:szCs w:val="22"/>
          <w:lang w:val="ro-RO"/>
        </w:rPr>
        <w:t>ț</w:t>
      </w:r>
      <w:r w:rsidRPr="00FA1765">
        <w:rPr>
          <w:sz w:val="22"/>
          <w:szCs w:val="22"/>
          <w:lang w:val="ro-RO"/>
        </w:rPr>
        <w:t>e ca rezultat al unei repartizări neechilibrate a personalului în cadrul aceleia</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 raportat la volumul de activitate ale fiecărei sec</w:t>
      </w:r>
      <w:r>
        <w:rPr>
          <w:sz w:val="22"/>
          <w:szCs w:val="22"/>
          <w:lang w:val="ro-RO"/>
        </w:rPr>
        <w:t>ț</w:t>
      </w:r>
      <w:r w:rsidRPr="00FA1765">
        <w:rPr>
          <w:sz w:val="22"/>
          <w:szCs w:val="22"/>
          <w:lang w:val="ro-RO"/>
        </w:rPr>
        <w:t xml:space="preserve">ii. </w:t>
      </w:r>
    </w:p>
    <w:p w:rsidR="00FD1C6A" w:rsidRPr="00FA1765" w:rsidRDefault="00FD1C6A" w:rsidP="00EA7ECC">
      <w:pPr>
        <w:ind w:firstLine="567"/>
        <w:jc w:val="both"/>
        <w:rPr>
          <w:sz w:val="22"/>
          <w:szCs w:val="22"/>
          <w:lang w:val="ro-RO"/>
        </w:rPr>
      </w:pPr>
      <w:r w:rsidRPr="00FA1765">
        <w:rPr>
          <w:sz w:val="22"/>
          <w:szCs w:val="22"/>
          <w:lang w:val="ro-RO"/>
        </w:rPr>
        <w:t>Totodată, distinct de situa</w:t>
      </w:r>
      <w:r>
        <w:rPr>
          <w:sz w:val="22"/>
          <w:szCs w:val="22"/>
          <w:lang w:val="ro-RO"/>
        </w:rPr>
        <w:t>ț</w:t>
      </w:r>
      <w:r w:rsidRPr="00FA1765">
        <w:rPr>
          <w:sz w:val="22"/>
          <w:szCs w:val="22"/>
          <w:lang w:val="ro-RO"/>
        </w:rPr>
        <w:t>iile în care schemele de personal nu sunt adaptate, există, mai ales la instan</w:t>
      </w:r>
      <w:r>
        <w:rPr>
          <w:sz w:val="22"/>
          <w:szCs w:val="22"/>
          <w:lang w:val="ro-RO"/>
        </w:rPr>
        <w:t>ț</w:t>
      </w:r>
      <w:r w:rsidRPr="00FA1765">
        <w:rPr>
          <w:sz w:val="22"/>
          <w:szCs w:val="22"/>
          <w:lang w:val="ro-RO"/>
        </w:rPr>
        <w:t>ele mici, scheme incomplet ocupate sau instan</w:t>
      </w:r>
      <w:r>
        <w:rPr>
          <w:sz w:val="22"/>
          <w:szCs w:val="22"/>
          <w:lang w:val="ro-RO"/>
        </w:rPr>
        <w:t>ț</w:t>
      </w:r>
      <w:r w:rsidRPr="00FA1765">
        <w:rPr>
          <w:sz w:val="22"/>
          <w:szCs w:val="22"/>
          <w:lang w:val="ro-RO"/>
        </w:rPr>
        <w:t>e la care se înregistrează o fluctua</w:t>
      </w:r>
      <w:r>
        <w:rPr>
          <w:sz w:val="22"/>
          <w:szCs w:val="22"/>
          <w:lang w:val="ro-RO"/>
        </w:rPr>
        <w:t>ț</w:t>
      </w:r>
      <w:r w:rsidRPr="00FA1765">
        <w:rPr>
          <w:sz w:val="22"/>
          <w:szCs w:val="22"/>
          <w:lang w:val="ro-RO"/>
        </w:rPr>
        <w:t>ie mare de personal, cu efecte negative asupra activită</w:t>
      </w:r>
      <w:r>
        <w:rPr>
          <w:sz w:val="22"/>
          <w:szCs w:val="22"/>
          <w:lang w:val="ro-RO"/>
        </w:rPr>
        <w:t>ț</w:t>
      </w:r>
      <w:r w:rsidRPr="00FA1765">
        <w:rPr>
          <w:sz w:val="22"/>
          <w:szCs w:val="22"/>
          <w:lang w:val="ro-RO"/>
        </w:rPr>
        <w:t>ii acestora în contextul cre</w:t>
      </w:r>
      <w:r>
        <w:rPr>
          <w:sz w:val="22"/>
          <w:szCs w:val="22"/>
          <w:lang w:val="ro-RO"/>
        </w:rPr>
        <w:t>ș</w:t>
      </w:r>
      <w:r w:rsidRPr="00FA1765">
        <w:rPr>
          <w:sz w:val="22"/>
          <w:szCs w:val="22"/>
          <w:lang w:val="ro-RO"/>
        </w:rPr>
        <w:t xml:space="preserve">terii volumului de muncă pentru personalul stabil. </w:t>
      </w:r>
    </w:p>
    <w:p w:rsidR="00FD1C6A" w:rsidRPr="00FA1765" w:rsidRDefault="00FD1C6A" w:rsidP="00EA7ECC">
      <w:pPr>
        <w:ind w:firstLine="567"/>
        <w:jc w:val="both"/>
        <w:rPr>
          <w:sz w:val="22"/>
          <w:szCs w:val="22"/>
          <w:lang w:val="ro-RO"/>
        </w:rPr>
      </w:pPr>
      <w:r w:rsidRPr="00FA1765">
        <w:rPr>
          <w:sz w:val="22"/>
          <w:szCs w:val="22"/>
          <w:lang w:val="ro-RO"/>
        </w:rPr>
        <w:t>S-a apreciat de către Inspec</w:t>
      </w:r>
      <w:r>
        <w:rPr>
          <w:sz w:val="22"/>
          <w:szCs w:val="22"/>
          <w:lang w:val="ro-RO"/>
        </w:rPr>
        <w:t>ț</w:t>
      </w:r>
      <w:r w:rsidRPr="00FA1765">
        <w:rPr>
          <w:sz w:val="22"/>
          <w:szCs w:val="22"/>
          <w:lang w:val="ro-RO"/>
        </w:rPr>
        <w:t>ia Judiciară că la instan</w:t>
      </w:r>
      <w:r>
        <w:rPr>
          <w:sz w:val="22"/>
          <w:szCs w:val="22"/>
          <w:lang w:val="ro-RO"/>
        </w:rPr>
        <w:t>ț</w:t>
      </w:r>
      <w:r w:rsidRPr="00FA1765">
        <w:rPr>
          <w:sz w:val="22"/>
          <w:szCs w:val="22"/>
          <w:lang w:val="ro-RO"/>
        </w:rPr>
        <w:t>ele care î</w:t>
      </w:r>
      <w:r>
        <w:rPr>
          <w:sz w:val="22"/>
          <w:szCs w:val="22"/>
          <w:lang w:val="ro-RO"/>
        </w:rPr>
        <w:t>ș</w:t>
      </w:r>
      <w:r w:rsidRPr="00FA1765">
        <w:rPr>
          <w:sz w:val="22"/>
          <w:szCs w:val="22"/>
          <w:lang w:val="ro-RO"/>
        </w:rPr>
        <w:t>i desfă</w:t>
      </w:r>
      <w:r>
        <w:rPr>
          <w:sz w:val="22"/>
          <w:szCs w:val="22"/>
          <w:lang w:val="ro-RO"/>
        </w:rPr>
        <w:t>ș</w:t>
      </w:r>
      <w:r w:rsidRPr="00FA1765">
        <w:rPr>
          <w:sz w:val="22"/>
          <w:szCs w:val="22"/>
          <w:lang w:val="ro-RO"/>
        </w:rPr>
        <w:t>oară activitatea cu un număr de 1 – 3 judecători, insuficien</w:t>
      </w:r>
      <w:r>
        <w:rPr>
          <w:sz w:val="22"/>
          <w:szCs w:val="22"/>
          <w:lang w:val="ro-RO"/>
        </w:rPr>
        <w:t>ț</w:t>
      </w:r>
      <w:r w:rsidRPr="00FA1765">
        <w:rPr>
          <w:sz w:val="22"/>
          <w:szCs w:val="22"/>
          <w:lang w:val="ro-RO"/>
        </w:rPr>
        <w:t>a resurselor umane este de natură a afecta calitatea actului de justi</w:t>
      </w:r>
      <w:r>
        <w:rPr>
          <w:sz w:val="22"/>
          <w:szCs w:val="22"/>
          <w:lang w:val="ro-RO"/>
        </w:rPr>
        <w:t>ț</w:t>
      </w:r>
      <w:r w:rsidRPr="00FA1765">
        <w:rPr>
          <w:sz w:val="22"/>
          <w:szCs w:val="22"/>
          <w:lang w:val="ro-RO"/>
        </w:rPr>
        <w:t xml:space="preserve">ie, precum </w:t>
      </w:r>
      <w:r>
        <w:rPr>
          <w:sz w:val="22"/>
          <w:szCs w:val="22"/>
          <w:lang w:val="ro-RO"/>
        </w:rPr>
        <w:t>ș</w:t>
      </w:r>
      <w:r w:rsidRPr="00FA1765">
        <w:rPr>
          <w:sz w:val="22"/>
          <w:szCs w:val="22"/>
          <w:lang w:val="ro-RO"/>
        </w:rPr>
        <w:t>i eficien</w:t>
      </w:r>
      <w:r>
        <w:rPr>
          <w:sz w:val="22"/>
          <w:szCs w:val="22"/>
          <w:lang w:val="ro-RO"/>
        </w:rPr>
        <w:t>ț</w:t>
      </w:r>
      <w:r w:rsidRPr="00FA1765">
        <w:rPr>
          <w:sz w:val="22"/>
          <w:szCs w:val="22"/>
          <w:lang w:val="ro-RO"/>
        </w:rPr>
        <w:t xml:space="preserve">a </w:t>
      </w:r>
      <w:r>
        <w:rPr>
          <w:sz w:val="22"/>
          <w:szCs w:val="22"/>
          <w:lang w:val="ro-RO"/>
        </w:rPr>
        <w:t>ș</w:t>
      </w:r>
      <w:r w:rsidRPr="00FA1765">
        <w:rPr>
          <w:sz w:val="22"/>
          <w:szCs w:val="22"/>
          <w:lang w:val="ro-RO"/>
        </w:rPr>
        <w:t>i func</w:t>
      </w:r>
      <w:r>
        <w:rPr>
          <w:sz w:val="22"/>
          <w:szCs w:val="22"/>
          <w:lang w:val="ro-RO"/>
        </w:rPr>
        <w:t>ț</w:t>
      </w:r>
      <w:r w:rsidRPr="00FA1765">
        <w:rPr>
          <w:sz w:val="22"/>
          <w:szCs w:val="22"/>
          <w:lang w:val="ro-RO"/>
        </w:rPr>
        <w:t>ionarea coerentă a acestor judecătorii.</w:t>
      </w:r>
    </w:p>
    <w:p w:rsidR="00FD1C6A" w:rsidRPr="00FA1765" w:rsidRDefault="00FD1C6A" w:rsidP="00EA7ECC">
      <w:pPr>
        <w:ind w:firstLine="567"/>
        <w:jc w:val="both"/>
        <w:rPr>
          <w:sz w:val="22"/>
          <w:szCs w:val="22"/>
          <w:lang w:val="ro-RO"/>
        </w:rPr>
      </w:pPr>
      <w:r w:rsidRPr="00FA1765">
        <w:rPr>
          <w:sz w:val="22"/>
          <w:szCs w:val="22"/>
          <w:lang w:val="ro-RO"/>
        </w:rPr>
        <w:t xml:space="preserve">O altă problemă identificată </w:t>
      </w:r>
      <w:r>
        <w:rPr>
          <w:sz w:val="22"/>
          <w:szCs w:val="22"/>
          <w:lang w:val="ro-RO"/>
        </w:rPr>
        <w:t>ș</w:t>
      </w:r>
      <w:r w:rsidRPr="00FA1765">
        <w:rPr>
          <w:sz w:val="22"/>
          <w:szCs w:val="22"/>
          <w:lang w:val="ro-RO"/>
        </w:rPr>
        <w:t>i care afectează calitatea activită</w:t>
      </w:r>
      <w:r>
        <w:rPr>
          <w:sz w:val="22"/>
          <w:szCs w:val="22"/>
          <w:lang w:val="ro-RO"/>
        </w:rPr>
        <w:t>ț</w:t>
      </w:r>
      <w:r w:rsidRPr="00FA1765">
        <w:rPr>
          <w:sz w:val="22"/>
          <w:szCs w:val="22"/>
          <w:lang w:val="ro-RO"/>
        </w:rPr>
        <w:t>ii manageriale la nivelul anumitor instan</w:t>
      </w:r>
      <w:r>
        <w:rPr>
          <w:sz w:val="22"/>
          <w:szCs w:val="22"/>
          <w:lang w:val="ro-RO"/>
        </w:rPr>
        <w:t>ț</w:t>
      </w:r>
      <w:r w:rsidRPr="00FA1765">
        <w:rPr>
          <w:sz w:val="22"/>
          <w:szCs w:val="22"/>
          <w:lang w:val="ro-RO"/>
        </w:rPr>
        <w:t>e, întâlnită cu o frecven</w:t>
      </w:r>
      <w:r>
        <w:rPr>
          <w:sz w:val="22"/>
          <w:szCs w:val="22"/>
          <w:lang w:val="ro-RO"/>
        </w:rPr>
        <w:t>ț</w:t>
      </w:r>
      <w:r w:rsidRPr="00FA1765">
        <w:rPr>
          <w:sz w:val="22"/>
          <w:szCs w:val="22"/>
          <w:lang w:val="ro-RO"/>
        </w:rPr>
        <w:t>ă tot mai mare, constă în lipsă de comunicare sau o comunicare deficitară între judecătorii cu func</w:t>
      </w:r>
      <w:r>
        <w:rPr>
          <w:sz w:val="22"/>
          <w:szCs w:val="22"/>
          <w:lang w:val="ro-RO"/>
        </w:rPr>
        <w:t>ț</w:t>
      </w:r>
      <w:r w:rsidRPr="00FA1765">
        <w:rPr>
          <w:sz w:val="22"/>
          <w:szCs w:val="22"/>
          <w:lang w:val="ro-RO"/>
        </w:rPr>
        <w:t xml:space="preserve">ii de conducere </w:t>
      </w:r>
      <w:r>
        <w:rPr>
          <w:sz w:val="22"/>
          <w:szCs w:val="22"/>
          <w:lang w:val="ro-RO"/>
        </w:rPr>
        <w:t>ș</w:t>
      </w:r>
      <w:r w:rsidRPr="00FA1765">
        <w:rPr>
          <w:sz w:val="22"/>
          <w:szCs w:val="22"/>
          <w:lang w:val="ro-RO"/>
        </w:rPr>
        <w:t>i judecătorii din cadrul instan</w:t>
      </w:r>
      <w:r>
        <w:rPr>
          <w:sz w:val="22"/>
          <w:szCs w:val="22"/>
          <w:lang w:val="ro-RO"/>
        </w:rPr>
        <w:t>ț</w:t>
      </w:r>
      <w:r w:rsidRPr="00FA1765">
        <w:rPr>
          <w:sz w:val="22"/>
          <w:szCs w:val="22"/>
          <w:lang w:val="ro-RO"/>
        </w:rPr>
        <w:t>ei.</w:t>
      </w:r>
    </w:p>
    <w:p w:rsidR="00FD1C6A" w:rsidRPr="00FA1765" w:rsidRDefault="00FD1C6A" w:rsidP="00EA7ECC">
      <w:pPr>
        <w:ind w:firstLine="567"/>
        <w:jc w:val="both"/>
        <w:rPr>
          <w:sz w:val="22"/>
          <w:szCs w:val="22"/>
          <w:lang w:val="ro-RO"/>
        </w:rPr>
      </w:pPr>
      <w:r w:rsidRPr="00FA1765">
        <w:rPr>
          <w:sz w:val="22"/>
          <w:szCs w:val="22"/>
          <w:lang w:val="ro-RO"/>
        </w:rPr>
        <w:t>Aceste dificultă</w:t>
      </w:r>
      <w:r>
        <w:rPr>
          <w:sz w:val="22"/>
          <w:szCs w:val="22"/>
          <w:lang w:val="ro-RO"/>
        </w:rPr>
        <w:t>ț</w:t>
      </w:r>
      <w:r w:rsidRPr="00FA1765">
        <w:rPr>
          <w:sz w:val="22"/>
          <w:szCs w:val="22"/>
          <w:lang w:val="ro-RO"/>
        </w:rPr>
        <w:t>i de comunicare au la bază, fie o inabilitate de comunicare a persoanelor care au ocupat prin concurs respectivele func</w:t>
      </w:r>
      <w:r>
        <w:rPr>
          <w:sz w:val="22"/>
          <w:szCs w:val="22"/>
          <w:lang w:val="ro-RO"/>
        </w:rPr>
        <w:t>ț</w:t>
      </w:r>
      <w:r w:rsidRPr="00FA1765">
        <w:rPr>
          <w:sz w:val="22"/>
          <w:szCs w:val="22"/>
          <w:lang w:val="ro-RO"/>
        </w:rPr>
        <w:t>ii de conducere, fie o opozi</w:t>
      </w:r>
      <w:r>
        <w:rPr>
          <w:sz w:val="22"/>
          <w:szCs w:val="22"/>
          <w:lang w:val="ro-RO"/>
        </w:rPr>
        <w:t>ț</w:t>
      </w:r>
      <w:r w:rsidRPr="00FA1765">
        <w:rPr>
          <w:sz w:val="22"/>
          <w:szCs w:val="22"/>
          <w:lang w:val="ro-RO"/>
        </w:rPr>
        <w:t>ie a judecătorilor unei instan</w:t>
      </w:r>
      <w:r>
        <w:rPr>
          <w:sz w:val="22"/>
          <w:szCs w:val="22"/>
          <w:lang w:val="ro-RO"/>
        </w:rPr>
        <w:t>ț</w:t>
      </w:r>
      <w:r w:rsidRPr="00FA1765">
        <w:rPr>
          <w:sz w:val="22"/>
          <w:szCs w:val="22"/>
          <w:lang w:val="ro-RO"/>
        </w:rPr>
        <w:t>e în cazul în care func</w:t>
      </w:r>
      <w:r>
        <w:rPr>
          <w:sz w:val="22"/>
          <w:szCs w:val="22"/>
          <w:lang w:val="ro-RO"/>
        </w:rPr>
        <w:t>ț</w:t>
      </w:r>
      <w:r w:rsidRPr="00FA1765">
        <w:rPr>
          <w:sz w:val="22"/>
          <w:szCs w:val="22"/>
          <w:lang w:val="ro-RO"/>
        </w:rPr>
        <w:t>ia de conducere este ocupată de un judecător de la o altă instan</w:t>
      </w:r>
      <w:r>
        <w:rPr>
          <w:sz w:val="22"/>
          <w:szCs w:val="22"/>
          <w:lang w:val="ro-RO"/>
        </w:rPr>
        <w:t>ț</w:t>
      </w:r>
      <w:r w:rsidRPr="00FA1765">
        <w:rPr>
          <w:sz w:val="22"/>
          <w:szCs w:val="22"/>
          <w:lang w:val="ro-RO"/>
        </w:rPr>
        <w:t>ă, care nu făcea parte din colectivul instan</w:t>
      </w:r>
      <w:r>
        <w:rPr>
          <w:sz w:val="22"/>
          <w:szCs w:val="22"/>
          <w:lang w:val="ro-RO"/>
        </w:rPr>
        <w:t>ț</w:t>
      </w:r>
      <w:r w:rsidRPr="00FA1765">
        <w:rPr>
          <w:sz w:val="22"/>
          <w:szCs w:val="22"/>
          <w:lang w:val="ro-RO"/>
        </w:rPr>
        <w:t>ei anterior preluării atribu</w:t>
      </w:r>
      <w:r>
        <w:rPr>
          <w:sz w:val="22"/>
          <w:szCs w:val="22"/>
          <w:lang w:val="ro-RO"/>
        </w:rPr>
        <w:t>ț</w:t>
      </w:r>
      <w:r w:rsidRPr="00FA1765">
        <w:rPr>
          <w:sz w:val="22"/>
          <w:szCs w:val="22"/>
          <w:lang w:val="ro-RO"/>
        </w:rPr>
        <w:t>iilor de conducere.</w:t>
      </w:r>
    </w:p>
    <w:p w:rsidR="00FD1C6A" w:rsidRPr="00FA1765" w:rsidRDefault="00FD1C6A" w:rsidP="00EA7ECC">
      <w:pPr>
        <w:ind w:firstLine="567"/>
        <w:jc w:val="both"/>
        <w:rPr>
          <w:sz w:val="22"/>
          <w:szCs w:val="22"/>
          <w:lang w:val="ro-RO"/>
        </w:rPr>
      </w:pPr>
      <w:r w:rsidRPr="00FA1765">
        <w:rPr>
          <w:sz w:val="22"/>
          <w:szCs w:val="22"/>
          <w:lang w:val="ro-RO"/>
        </w:rPr>
        <w:t>În strânsă legătură cu acest aspect, se mai re</w:t>
      </w:r>
      <w:r>
        <w:rPr>
          <w:sz w:val="22"/>
          <w:szCs w:val="22"/>
          <w:lang w:val="ro-RO"/>
        </w:rPr>
        <w:t>ț</w:t>
      </w:r>
      <w:r w:rsidRPr="00FA1765">
        <w:rPr>
          <w:sz w:val="22"/>
          <w:szCs w:val="22"/>
          <w:lang w:val="ro-RO"/>
        </w:rPr>
        <w:t xml:space="preserve">ine </w:t>
      </w:r>
      <w:r>
        <w:rPr>
          <w:sz w:val="22"/>
          <w:szCs w:val="22"/>
          <w:lang w:val="ro-RO"/>
        </w:rPr>
        <w:t>ș</w:t>
      </w:r>
      <w:r w:rsidRPr="00FA1765">
        <w:rPr>
          <w:sz w:val="22"/>
          <w:szCs w:val="22"/>
          <w:lang w:val="ro-RO"/>
        </w:rPr>
        <w:t>i o lipsă a dorin</w:t>
      </w:r>
      <w:r>
        <w:rPr>
          <w:sz w:val="22"/>
          <w:szCs w:val="22"/>
          <w:lang w:val="ro-RO"/>
        </w:rPr>
        <w:t>ț</w:t>
      </w:r>
      <w:r w:rsidRPr="00FA1765">
        <w:rPr>
          <w:sz w:val="22"/>
          <w:szCs w:val="22"/>
          <w:lang w:val="ro-RO"/>
        </w:rPr>
        <w:t>ei de asumare a func</w:t>
      </w:r>
      <w:r>
        <w:rPr>
          <w:sz w:val="22"/>
          <w:szCs w:val="22"/>
          <w:lang w:val="ro-RO"/>
        </w:rPr>
        <w:t>ț</w:t>
      </w:r>
      <w:r w:rsidRPr="00FA1765">
        <w:rPr>
          <w:sz w:val="22"/>
          <w:szCs w:val="22"/>
          <w:lang w:val="ro-RO"/>
        </w:rPr>
        <w:t>iilor de conducere, existând instan</w:t>
      </w:r>
      <w:r>
        <w:rPr>
          <w:sz w:val="22"/>
          <w:szCs w:val="22"/>
          <w:lang w:val="ro-RO"/>
        </w:rPr>
        <w:t>ț</w:t>
      </w:r>
      <w:r w:rsidRPr="00FA1765">
        <w:rPr>
          <w:sz w:val="22"/>
          <w:szCs w:val="22"/>
          <w:lang w:val="ro-RO"/>
        </w:rPr>
        <w:t>e în care nicio persoană nu-</w:t>
      </w:r>
      <w:r>
        <w:rPr>
          <w:sz w:val="22"/>
          <w:szCs w:val="22"/>
          <w:lang w:val="ro-RO"/>
        </w:rPr>
        <w:t>ș</w:t>
      </w:r>
      <w:r w:rsidRPr="00FA1765">
        <w:rPr>
          <w:sz w:val="22"/>
          <w:szCs w:val="22"/>
          <w:lang w:val="ro-RO"/>
        </w:rPr>
        <w:t>i exprimă acordul de a fi numită în func</w:t>
      </w:r>
      <w:r>
        <w:rPr>
          <w:sz w:val="22"/>
          <w:szCs w:val="22"/>
          <w:lang w:val="ro-RO"/>
        </w:rPr>
        <w:t>ț</w:t>
      </w:r>
      <w:r w:rsidRPr="00FA1765">
        <w:rPr>
          <w:sz w:val="22"/>
          <w:szCs w:val="22"/>
          <w:lang w:val="ro-RO"/>
        </w:rPr>
        <w:t>ia de pre</w:t>
      </w:r>
      <w:r>
        <w:rPr>
          <w:sz w:val="22"/>
          <w:szCs w:val="22"/>
          <w:lang w:val="ro-RO"/>
        </w:rPr>
        <w:t>ș</w:t>
      </w:r>
      <w:r w:rsidRPr="00FA1765">
        <w:rPr>
          <w:sz w:val="22"/>
          <w:szCs w:val="22"/>
          <w:lang w:val="ro-RO"/>
        </w:rPr>
        <w:t>edinte de sec</w:t>
      </w:r>
      <w:r>
        <w:rPr>
          <w:sz w:val="22"/>
          <w:szCs w:val="22"/>
          <w:lang w:val="ro-RO"/>
        </w:rPr>
        <w:t>ț</w:t>
      </w:r>
      <w:r w:rsidRPr="00FA1765">
        <w:rPr>
          <w:sz w:val="22"/>
          <w:szCs w:val="22"/>
          <w:lang w:val="ro-RO"/>
        </w:rPr>
        <w:t>ie.</w:t>
      </w:r>
    </w:p>
    <w:p w:rsidR="00FD1C6A" w:rsidRPr="00FA1765" w:rsidRDefault="00FD1C6A" w:rsidP="00EA7ECC">
      <w:pPr>
        <w:ind w:firstLine="567"/>
        <w:jc w:val="both"/>
        <w:rPr>
          <w:sz w:val="22"/>
          <w:szCs w:val="22"/>
          <w:lang w:val="ro-RO"/>
        </w:rPr>
      </w:pPr>
      <w:r w:rsidRPr="00FA1765">
        <w:rPr>
          <w:sz w:val="22"/>
          <w:szCs w:val="22"/>
          <w:lang w:val="ro-RO"/>
        </w:rPr>
        <w:lastRenderedPageBreak/>
        <w:t>O altă disfunc</w:t>
      </w:r>
      <w:r>
        <w:rPr>
          <w:sz w:val="22"/>
          <w:szCs w:val="22"/>
          <w:lang w:val="ro-RO"/>
        </w:rPr>
        <w:t>ț</w:t>
      </w:r>
      <w:r w:rsidRPr="00FA1765">
        <w:rPr>
          <w:sz w:val="22"/>
          <w:szCs w:val="22"/>
          <w:lang w:val="ro-RO"/>
        </w:rPr>
        <w:t>ionalitate cu caracter general identificată în managementul instan</w:t>
      </w:r>
      <w:r>
        <w:rPr>
          <w:sz w:val="22"/>
          <w:szCs w:val="22"/>
          <w:lang w:val="ro-RO"/>
        </w:rPr>
        <w:t>ț</w:t>
      </w:r>
      <w:r w:rsidRPr="00FA1765">
        <w:rPr>
          <w:sz w:val="22"/>
          <w:szCs w:val="22"/>
          <w:lang w:val="ro-RO"/>
        </w:rPr>
        <w:t>elor constă în neasumarea responsabilită</w:t>
      </w:r>
      <w:r>
        <w:rPr>
          <w:sz w:val="22"/>
          <w:szCs w:val="22"/>
          <w:lang w:val="ro-RO"/>
        </w:rPr>
        <w:t>ț</w:t>
      </w:r>
      <w:r w:rsidRPr="00FA1765">
        <w:rPr>
          <w:sz w:val="22"/>
          <w:szCs w:val="22"/>
          <w:lang w:val="ro-RO"/>
        </w:rPr>
        <w:t>ilor de către persoanele ce de</w:t>
      </w:r>
      <w:r>
        <w:rPr>
          <w:sz w:val="22"/>
          <w:szCs w:val="22"/>
          <w:lang w:val="ro-RO"/>
        </w:rPr>
        <w:t>ț</w:t>
      </w:r>
      <w:r w:rsidRPr="00FA1765">
        <w:rPr>
          <w:sz w:val="22"/>
          <w:szCs w:val="22"/>
          <w:lang w:val="ro-RO"/>
        </w:rPr>
        <w:t>in func</w:t>
      </w:r>
      <w:r>
        <w:rPr>
          <w:sz w:val="22"/>
          <w:szCs w:val="22"/>
          <w:lang w:val="ro-RO"/>
        </w:rPr>
        <w:t>ț</w:t>
      </w:r>
      <w:r w:rsidRPr="00FA1765">
        <w:rPr>
          <w:sz w:val="22"/>
          <w:szCs w:val="22"/>
          <w:lang w:val="ro-RO"/>
        </w:rPr>
        <w:t xml:space="preserve">ii de conducere </w:t>
      </w:r>
      <w:r>
        <w:rPr>
          <w:sz w:val="22"/>
          <w:szCs w:val="22"/>
          <w:lang w:val="ro-RO"/>
        </w:rPr>
        <w:t>ș</w:t>
      </w:r>
      <w:r w:rsidRPr="00FA1765">
        <w:rPr>
          <w:sz w:val="22"/>
          <w:szCs w:val="22"/>
          <w:lang w:val="ro-RO"/>
        </w:rPr>
        <w:t>i suprapunerea în fapt a atribu</w:t>
      </w:r>
      <w:r>
        <w:rPr>
          <w:sz w:val="22"/>
          <w:szCs w:val="22"/>
          <w:lang w:val="ro-RO"/>
        </w:rPr>
        <w:t>ț</w:t>
      </w:r>
      <w:r w:rsidRPr="00FA1765">
        <w:rPr>
          <w:sz w:val="22"/>
          <w:szCs w:val="22"/>
          <w:lang w:val="ro-RO"/>
        </w:rPr>
        <w:t>iilor colegiului de conducere peste atribu</w:t>
      </w:r>
      <w:r>
        <w:rPr>
          <w:sz w:val="22"/>
          <w:szCs w:val="22"/>
          <w:lang w:val="ro-RO"/>
        </w:rPr>
        <w:t>ț</w:t>
      </w:r>
      <w:r w:rsidRPr="00FA1765">
        <w:rPr>
          <w:sz w:val="22"/>
          <w:szCs w:val="22"/>
          <w:lang w:val="ro-RO"/>
        </w:rPr>
        <w:t>iile pre</w:t>
      </w:r>
      <w:r>
        <w:rPr>
          <w:sz w:val="22"/>
          <w:szCs w:val="22"/>
          <w:lang w:val="ro-RO"/>
        </w:rPr>
        <w:t>ș</w:t>
      </w:r>
      <w:r w:rsidRPr="00FA1765">
        <w:rPr>
          <w:sz w:val="22"/>
          <w:szCs w:val="22"/>
          <w:lang w:val="ro-RO"/>
        </w:rPr>
        <w:t>edintelui de instan</w:t>
      </w:r>
      <w:r>
        <w:rPr>
          <w:sz w:val="22"/>
          <w:szCs w:val="22"/>
          <w:lang w:val="ro-RO"/>
        </w:rPr>
        <w:t>ț</w:t>
      </w:r>
      <w:r w:rsidRPr="00FA1765">
        <w:rPr>
          <w:sz w:val="22"/>
          <w:szCs w:val="22"/>
          <w:lang w:val="ro-RO"/>
        </w:rPr>
        <w:t>ă sau de sec</w:t>
      </w:r>
      <w:r>
        <w:rPr>
          <w:sz w:val="22"/>
          <w:szCs w:val="22"/>
          <w:lang w:val="ro-RO"/>
        </w:rPr>
        <w:t>ț</w:t>
      </w:r>
      <w:r w:rsidRPr="00FA1765">
        <w:rPr>
          <w:sz w:val="22"/>
          <w:szCs w:val="22"/>
          <w:lang w:val="ro-RO"/>
        </w:rPr>
        <w:t>ie.</w:t>
      </w:r>
    </w:p>
    <w:p w:rsidR="00FD1C6A" w:rsidRPr="00FA1765" w:rsidRDefault="00FD1C6A" w:rsidP="00FA1765">
      <w:pPr>
        <w:ind w:firstLine="567"/>
        <w:jc w:val="both"/>
        <w:rPr>
          <w:sz w:val="22"/>
          <w:szCs w:val="22"/>
          <w:lang w:val="ro-RO"/>
        </w:rPr>
      </w:pPr>
      <w:r w:rsidRPr="00FA1765">
        <w:rPr>
          <w:sz w:val="22"/>
          <w:szCs w:val="22"/>
          <w:lang w:val="ro-RO"/>
        </w:rPr>
        <w:t>Inspec</w:t>
      </w:r>
      <w:r>
        <w:rPr>
          <w:sz w:val="22"/>
          <w:szCs w:val="22"/>
          <w:lang w:val="ro-RO"/>
        </w:rPr>
        <w:t>ț</w:t>
      </w:r>
      <w:r w:rsidRPr="00FA1765">
        <w:rPr>
          <w:sz w:val="22"/>
          <w:szCs w:val="22"/>
          <w:lang w:val="ro-RO"/>
        </w:rPr>
        <w:t>ia judiciară a apreciat că această disfunc</w:t>
      </w:r>
      <w:r>
        <w:rPr>
          <w:sz w:val="22"/>
          <w:szCs w:val="22"/>
          <w:lang w:val="ro-RO"/>
        </w:rPr>
        <w:t>ț</w:t>
      </w:r>
      <w:r w:rsidRPr="00FA1765">
        <w:rPr>
          <w:sz w:val="22"/>
          <w:szCs w:val="22"/>
          <w:lang w:val="ro-RO"/>
        </w:rPr>
        <w:t xml:space="preserve">ionalitate este strâns legată de aspectele referitoare la modul de reglementare a răspunderii membrilor colegiului de conducere, cu privire la hotărârile adoptate </w:t>
      </w:r>
      <w:r>
        <w:rPr>
          <w:sz w:val="22"/>
          <w:szCs w:val="22"/>
          <w:lang w:val="ro-RO"/>
        </w:rPr>
        <w:t>ș</w:t>
      </w:r>
      <w:r w:rsidRPr="00FA1765">
        <w:rPr>
          <w:sz w:val="22"/>
          <w:szCs w:val="22"/>
          <w:lang w:val="ro-RO"/>
        </w:rPr>
        <w:t>i lipsa obligativită</w:t>
      </w:r>
      <w:r>
        <w:rPr>
          <w:sz w:val="22"/>
          <w:szCs w:val="22"/>
          <w:lang w:val="ro-RO"/>
        </w:rPr>
        <w:t>ț</w:t>
      </w:r>
      <w:r w:rsidRPr="00FA1765">
        <w:rPr>
          <w:sz w:val="22"/>
          <w:szCs w:val="22"/>
          <w:lang w:val="ro-RO"/>
        </w:rPr>
        <w:t>ii reprezentării fiecărei sec</w:t>
      </w:r>
      <w:r>
        <w:rPr>
          <w:sz w:val="22"/>
          <w:szCs w:val="22"/>
          <w:lang w:val="ro-RO"/>
        </w:rPr>
        <w:t>ț</w:t>
      </w:r>
      <w:r w:rsidRPr="00FA1765">
        <w:rPr>
          <w:sz w:val="22"/>
          <w:szCs w:val="22"/>
          <w:lang w:val="ro-RO"/>
        </w:rPr>
        <w:t>ii a unei instan</w:t>
      </w:r>
      <w:r>
        <w:rPr>
          <w:sz w:val="22"/>
          <w:szCs w:val="22"/>
          <w:lang w:val="ro-RO"/>
        </w:rPr>
        <w:t>ț</w:t>
      </w:r>
      <w:r w:rsidRPr="00FA1765">
        <w:rPr>
          <w:sz w:val="22"/>
          <w:szCs w:val="22"/>
          <w:lang w:val="ro-RO"/>
        </w:rPr>
        <w:t>e în colegiul de conducere.  Sub acest ultim aspect, s-a constatat că lipsa de reprezentativitate a tuturor sec</w:t>
      </w:r>
      <w:r>
        <w:rPr>
          <w:sz w:val="22"/>
          <w:szCs w:val="22"/>
          <w:lang w:val="ro-RO"/>
        </w:rPr>
        <w:t>ț</w:t>
      </w:r>
      <w:r w:rsidRPr="00FA1765">
        <w:rPr>
          <w:sz w:val="22"/>
          <w:szCs w:val="22"/>
          <w:lang w:val="ro-RO"/>
        </w:rPr>
        <w:t>iilor în cadrul colegiului de conducere, la unele instan</w:t>
      </w:r>
      <w:r>
        <w:rPr>
          <w:sz w:val="22"/>
          <w:szCs w:val="22"/>
          <w:lang w:val="ro-RO"/>
        </w:rPr>
        <w:t>ț</w:t>
      </w:r>
      <w:r w:rsidRPr="00FA1765">
        <w:rPr>
          <w:sz w:val="22"/>
          <w:szCs w:val="22"/>
          <w:lang w:val="ro-RO"/>
        </w:rPr>
        <w:t xml:space="preserve">e, este de natură a crea serioase probleme de comunicare </w:t>
      </w:r>
      <w:r>
        <w:rPr>
          <w:sz w:val="22"/>
          <w:szCs w:val="22"/>
          <w:lang w:val="ro-RO"/>
        </w:rPr>
        <w:t>ș</w:t>
      </w:r>
      <w:r w:rsidRPr="00FA1765">
        <w:rPr>
          <w:sz w:val="22"/>
          <w:szCs w:val="22"/>
          <w:lang w:val="ro-RO"/>
        </w:rPr>
        <w:t>i vulnerabilită</w:t>
      </w:r>
      <w:r>
        <w:rPr>
          <w:sz w:val="22"/>
          <w:szCs w:val="22"/>
          <w:lang w:val="ro-RO"/>
        </w:rPr>
        <w:t>ț</w:t>
      </w:r>
      <w:r w:rsidRPr="00FA1765">
        <w:rPr>
          <w:sz w:val="22"/>
          <w:szCs w:val="22"/>
          <w:lang w:val="ro-RO"/>
        </w:rPr>
        <w:t>i, cauzate de modul subiectiv în care sunt adoptate măsurile, spre deosebire de instan</w:t>
      </w:r>
      <w:r>
        <w:rPr>
          <w:sz w:val="22"/>
          <w:szCs w:val="22"/>
          <w:lang w:val="ro-RO"/>
        </w:rPr>
        <w:t>ț</w:t>
      </w:r>
      <w:r w:rsidRPr="00FA1765">
        <w:rPr>
          <w:sz w:val="22"/>
          <w:szCs w:val="22"/>
          <w:lang w:val="ro-RO"/>
        </w:rPr>
        <w:t>ele la care membrii colegiului de conducere sunt ale</w:t>
      </w:r>
      <w:r>
        <w:rPr>
          <w:sz w:val="22"/>
          <w:szCs w:val="22"/>
          <w:lang w:val="ro-RO"/>
        </w:rPr>
        <w:t>ș</w:t>
      </w:r>
      <w:r w:rsidRPr="00FA1765">
        <w:rPr>
          <w:sz w:val="22"/>
          <w:szCs w:val="22"/>
          <w:lang w:val="ro-RO"/>
        </w:rPr>
        <w:t>i din toate sec</w:t>
      </w:r>
      <w:r>
        <w:rPr>
          <w:sz w:val="22"/>
          <w:szCs w:val="22"/>
          <w:lang w:val="ro-RO"/>
        </w:rPr>
        <w:t>ț</w:t>
      </w:r>
      <w:r w:rsidRPr="00FA1765">
        <w:rPr>
          <w:sz w:val="22"/>
          <w:szCs w:val="22"/>
          <w:lang w:val="ro-RO"/>
        </w:rPr>
        <w:t xml:space="preserve">iile. În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a din data de 18.02.2015, Sec</w:t>
      </w:r>
      <w:r>
        <w:rPr>
          <w:sz w:val="22"/>
          <w:szCs w:val="22"/>
          <w:lang w:val="ro-RO"/>
        </w:rPr>
        <w:t>ț</w:t>
      </w:r>
      <w:r w:rsidRPr="00FA1765">
        <w:rPr>
          <w:sz w:val="22"/>
          <w:szCs w:val="22"/>
          <w:lang w:val="ro-RO"/>
        </w:rPr>
        <w:t>ia pentru judecători a Consiliului Superior al Magistraturii a decis. Sesizarea Direc</w:t>
      </w:r>
      <w:r>
        <w:rPr>
          <w:sz w:val="22"/>
          <w:szCs w:val="22"/>
          <w:lang w:val="ro-RO"/>
        </w:rPr>
        <w:t>ț</w:t>
      </w:r>
      <w:r w:rsidRPr="00FA1765">
        <w:rPr>
          <w:sz w:val="22"/>
          <w:szCs w:val="22"/>
          <w:lang w:val="ro-RO"/>
        </w:rPr>
        <w:t>iei legisla</w:t>
      </w:r>
      <w:r>
        <w:rPr>
          <w:sz w:val="22"/>
          <w:szCs w:val="22"/>
          <w:lang w:val="ro-RO"/>
        </w:rPr>
        <w:t>ț</w:t>
      </w:r>
      <w:r w:rsidRPr="00FA1765">
        <w:rPr>
          <w:sz w:val="22"/>
          <w:szCs w:val="22"/>
          <w:lang w:val="ro-RO"/>
        </w:rPr>
        <w:t xml:space="preserve">ie documentare </w:t>
      </w:r>
      <w:r>
        <w:rPr>
          <w:sz w:val="22"/>
          <w:szCs w:val="22"/>
          <w:lang w:val="ro-RO"/>
        </w:rPr>
        <w:t>ș</w:t>
      </w:r>
      <w:r w:rsidRPr="00FA1765">
        <w:rPr>
          <w:sz w:val="22"/>
          <w:szCs w:val="22"/>
          <w:lang w:val="ro-RO"/>
        </w:rPr>
        <w:t>i contencios pentru a analiza necesitatea modificării dispozi</w:t>
      </w:r>
      <w:r>
        <w:rPr>
          <w:sz w:val="22"/>
          <w:szCs w:val="22"/>
          <w:lang w:val="ro-RO"/>
        </w:rPr>
        <w:t>ț</w:t>
      </w:r>
      <w:r w:rsidRPr="00FA1765">
        <w:rPr>
          <w:sz w:val="22"/>
          <w:szCs w:val="22"/>
          <w:lang w:val="ro-RO"/>
        </w:rPr>
        <w:t>iilor art. 21 alin. (8) din Regulamentul de ordine interioară al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 în sensul prevederii obligativită</w:t>
      </w:r>
      <w:r>
        <w:rPr>
          <w:sz w:val="22"/>
          <w:szCs w:val="22"/>
          <w:lang w:val="ro-RO"/>
        </w:rPr>
        <w:t>ț</w:t>
      </w:r>
      <w:r w:rsidRPr="00FA1765">
        <w:rPr>
          <w:sz w:val="22"/>
          <w:szCs w:val="22"/>
          <w:lang w:val="ro-RO"/>
        </w:rPr>
        <w:t>ii ca, în colegiul de conducere, să fie reprezentate toate sec</w:t>
      </w:r>
      <w:r>
        <w:rPr>
          <w:sz w:val="22"/>
          <w:szCs w:val="22"/>
          <w:lang w:val="ro-RO"/>
        </w:rPr>
        <w:t>ț</w:t>
      </w:r>
      <w:r w:rsidRPr="00FA1765">
        <w:rPr>
          <w:sz w:val="22"/>
          <w:szCs w:val="22"/>
          <w:lang w:val="ro-RO"/>
        </w:rPr>
        <w:t>iile care func</w:t>
      </w:r>
      <w:r>
        <w:rPr>
          <w:sz w:val="22"/>
          <w:szCs w:val="22"/>
          <w:lang w:val="ro-RO"/>
        </w:rPr>
        <w:t>ț</w:t>
      </w:r>
      <w:r w:rsidRPr="00FA1765">
        <w:rPr>
          <w:sz w:val="22"/>
          <w:szCs w:val="22"/>
          <w:lang w:val="ro-RO"/>
        </w:rPr>
        <w:t>ionează în cadrul instan</w:t>
      </w:r>
      <w:r>
        <w:rPr>
          <w:sz w:val="22"/>
          <w:szCs w:val="22"/>
          <w:lang w:val="ro-RO"/>
        </w:rPr>
        <w:t>ț</w:t>
      </w:r>
      <w:r w:rsidRPr="00FA1765">
        <w:rPr>
          <w:sz w:val="22"/>
          <w:szCs w:val="22"/>
          <w:lang w:val="ro-RO"/>
        </w:rPr>
        <w:t>ei.</w:t>
      </w:r>
    </w:p>
    <w:p w:rsidR="00FD1C6A" w:rsidRPr="00FA1765" w:rsidRDefault="00FD1C6A" w:rsidP="00EA7ECC">
      <w:pPr>
        <w:ind w:firstLine="567"/>
        <w:jc w:val="both"/>
        <w:rPr>
          <w:sz w:val="22"/>
          <w:szCs w:val="22"/>
          <w:lang w:val="ro-RO"/>
        </w:rPr>
      </w:pPr>
      <w:r w:rsidRPr="00FA1765">
        <w:rPr>
          <w:sz w:val="22"/>
          <w:szCs w:val="22"/>
          <w:lang w:val="ro-RO"/>
        </w:rPr>
        <w:t xml:space="preserve">Distinct de aceste controale care vizau o curte de apel </w:t>
      </w:r>
      <w:r>
        <w:rPr>
          <w:sz w:val="22"/>
          <w:szCs w:val="22"/>
          <w:lang w:val="ro-RO"/>
        </w:rPr>
        <w:t>ș</w:t>
      </w:r>
      <w:r w:rsidRPr="00FA1765">
        <w:rPr>
          <w:sz w:val="22"/>
          <w:szCs w:val="22"/>
          <w:lang w:val="ro-RO"/>
        </w:rPr>
        <w:t>i toate instan</w:t>
      </w:r>
      <w:r>
        <w:rPr>
          <w:sz w:val="22"/>
          <w:szCs w:val="22"/>
          <w:lang w:val="ro-RO"/>
        </w:rPr>
        <w:t>ț</w:t>
      </w:r>
      <w:r w:rsidRPr="00FA1765">
        <w:rPr>
          <w:sz w:val="22"/>
          <w:szCs w:val="22"/>
          <w:lang w:val="ro-RO"/>
        </w:rPr>
        <w:t>ele arondate, în anul 2014 a fost efectuat un control la Judecătoria Câmpulung, având ca obiectiv verificarea modului de îndeplinire de către judecătorii cu func</w:t>
      </w:r>
      <w:r>
        <w:rPr>
          <w:sz w:val="22"/>
          <w:szCs w:val="22"/>
          <w:lang w:val="ro-RO"/>
        </w:rPr>
        <w:t>ț</w:t>
      </w:r>
      <w:r w:rsidRPr="00FA1765">
        <w:rPr>
          <w:sz w:val="22"/>
          <w:szCs w:val="22"/>
          <w:lang w:val="ro-RO"/>
        </w:rPr>
        <w:t>ii de conducere a atribu</w:t>
      </w:r>
      <w:r>
        <w:rPr>
          <w:sz w:val="22"/>
          <w:szCs w:val="22"/>
          <w:lang w:val="ro-RO"/>
        </w:rPr>
        <w:t>ț</w:t>
      </w:r>
      <w:r w:rsidRPr="00FA1765">
        <w:rPr>
          <w:sz w:val="22"/>
          <w:szCs w:val="22"/>
          <w:lang w:val="ro-RO"/>
        </w:rPr>
        <w:t xml:space="preserve">iilor manageriale de planificare, organizare, coordonare, control-reglare </w:t>
      </w:r>
      <w:r>
        <w:rPr>
          <w:sz w:val="22"/>
          <w:szCs w:val="22"/>
          <w:lang w:val="ro-RO"/>
        </w:rPr>
        <w:t>ș</w:t>
      </w:r>
      <w:r w:rsidRPr="00FA1765">
        <w:rPr>
          <w:sz w:val="22"/>
          <w:szCs w:val="22"/>
          <w:lang w:val="ro-RO"/>
        </w:rPr>
        <w:t xml:space="preserve">i comunicare, precum </w:t>
      </w:r>
      <w:r>
        <w:rPr>
          <w:sz w:val="22"/>
          <w:szCs w:val="22"/>
          <w:lang w:val="ro-RO"/>
        </w:rPr>
        <w:t>ș</w:t>
      </w:r>
      <w:r w:rsidRPr="00FA1765">
        <w:rPr>
          <w:sz w:val="22"/>
          <w:szCs w:val="22"/>
          <w:lang w:val="ro-RO"/>
        </w:rPr>
        <w:t>i respectarea obliga</w:t>
      </w:r>
      <w:r>
        <w:rPr>
          <w:sz w:val="22"/>
          <w:szCs w:val="22"/>
          <w:lang w:val="ro-RO"/>
        </w:rPr>
        <w:t>ț</w:t>
      </w:r>
      <w:r w:rsidRPr="00FA1765">
        <w:rPr>
          <w:sz w:val="22"/>
          <w:szCs w:val="22"/>
          <w:lang w:val="ro-RO"/>
        </w:rPr>
        <w:t xml:space="preserve">iilor, prevăzute de legi </w:t>
      </w:r>
      <w:r>
        <w:rPr>
          <w:sz w:val="22"/>
          <w:szCs w:val="22"/>
          <w:lang w:val="ro-RO"/>
        </w:rPr>
        <w:t>ș</w:t>
      </w:r>
      <w:r w:rsidRPr="00FA1765">
        <w:rPr>
          <w:sz w:val="22"/>
          <w:szCs w:val="22"/>
          <w:lang w:val="ro-RO"/>
        </w:rPr>
        <w:t>i regulamente, pentru a asigura buna func</w:t>
      </w:r>
      <w:r>
        <w:rPr>
          <w:sz w:val="22"/>
          <w:szCs w:val="22"/>
          <w:lang w:val="ro-RO"/>
        </w:rPr>
        <w:t>ț</w:t>
      </w:r>
      <w:r w:rsidRPr="00FA1765">
        <w:rPr>
          <w:sz w:val="22"/>
          <w:szCs w:val="22"/>
          <w:lang w:val="ro-RO"/>
        </w:rPr>
        <w:t>ionare a instan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calitatea corespunzătoare a serviciului public, în urma căruia a fost întocmit raportul de control ce a fost aprobat prin Hotărârea nr. 647 pronun</w:t>
      </w:r>
      <w:r>
        <w:rPr>
          <w:sz w:val="22"/>
          <w:szCs w:val="22"/>
          <w:lang w:val="ro-RO"/>
        </w:rPr>
        <w:t>ț</w:t>
      </w:r>
      <w:r w:rsidRPr="00FA1765">
        <w:rPr>
          <w:sz w:val="22"/>
          <w:szCs w:val="22"/>
          <w:lang w:val="ro-RO"/>
        </w:rPr>
        <w:t>ată la data de 19 iunie 2014 de Sec</w:t>
      </w:r>
      <w:r>
        <w:rPr>
          <w:sz w:val="22"/>
          <w:szCs w:val="22"/>
          <w:lang w:val="ro-RO"/>
        </w:rPr>
        <w:t>ț</w:t>
      </w:r>
      <w:r w:rsidRPr="00FA1765">
        <w:rPr>
          <w:sz w:val="22"/>
          <w:szCs w:val="22"/>
          <w:lang w:val="ro-RO"/>
        </w:rPr>
        <w:t>ia pentru judecători a Consiliului Superior al Magistraturii</w:t>
      </w:r>
    </w:p>
    <w:p w:rsidR="00FD1C6A" w:rsidRPr="00FA1765" w:rsidRDefault="00FD1C6A" w:rsidP="00EA7ECC">
      <w:pPr>
        <w:ind w:firstLine="567"/>
        <w:jc w:val="both"/>
        <w:rPr>
          <w:sz w:val="22"/>
          <w:szCs w:val="22"/>
          <w:lang w:val="ro-RO"/>
        </w:rPr>
      </w:pPr>
      <w:r w:rsidRPr="00FA1765">
        <w:rPr>
          <w:sz w:val="22"/>
          <w:szCs w:val="22"/>
          <w:lang w:val="ro-RO"/>
        </w:rPr>
        <w:t>În actul de control s-au re</w:t>
      </w:r>
      <w:r>
        <w:rPr>
          <w:sz w:val="22"/>
          <w:szCs w:val="22"/>
          <w:lang w:val="ro-RO"/>
        </w:rPr>
        <w:t>ț</w:t>
      </w:r>
      <w:r w:rsidRPr="00FA1765">
        <w:rPr>
          <w:sz w:val="22"/>
          <w:szCs w:val="22"/>
          <w:lang w:val="ro-RO"/>
        </w:rPr>
        <w:t xml:space="preserve">inut, în principal, aspecte referitoare la lipsa de comunicare </w:t>
      </w:r>
      <w:r>
        <w:rPr>
          <w:sz w:val="22"/>
          <w:szCs w:val="22"/>
          <w:lang w:val="ro-RO"/>
        </w:rPr>
        <w:t>ș</w:t>
      </w:r>
      <w:r w:rsidRPr="00FA1765">
        <w:rPr>
          <w:sz w:val="22"/>
          <w:szCs w:val="22"/>
          <w:lang w:val="ro-RO"/>
        </w:rPr>
        <w:t>i colaborare a pre</w:t>
      </w:r>
      <w:r>
        <w:rPr>
          <w:sz w:val="22"/>
          <w:szCs w:val="22"/>
          <w:lang w:val="ro-RO"/>
        </w:rPr>
        <w:t>ș</w:t>
      </w:r>
      <w:r w:rsidRPr="00FA1765">
        <w:rPr>
          <w:sz w:val="22"/>
          <w:szCs w:val="22"/>
          <w:lang w:val="ro-RO"/>
        </w:rPr>
        <w:t>edintelui judecătoriei cu ceilal</w:t>
      </w:r>
      <w:r>
        <w:rPr>
          <w:sz w:val="22"/>
          <w:szCs w:val="22"/>
          <w:lang w:val="ro-RO"/>
        </w:rPr>
        <w:t>ț</w:t>
      </w:r>
      <w:r w:rsidRPr="00FA1765">
        <w:rPr>
          <w:sz w:val="22"/>
          <w:szCs w:val="22"/>
          <w:lang w:val="ro-RO"/>
        </w:rPr>
        <w:t xml:space="preserve">i judecători, această lipsă de comunicare având </w:t>
      </w:r>
      <w:r>
        <w:rPr>
          <w:sz w:val="22"/>
          <w:szCs w:val="22"/>
          <w:lang w:val="ro-RO"/>
        </w:rPr>
        <w:t>ș</w:t>
      </w:r>
      <w:r w:rsidRPr="00FA1765">
        <w:rPr>
          <w:sz w:val="22"/>
          <w:szCs w:val="22"/>
          <w:lang w:val="ro-RO"/>
        </w:rPr>
        <w:t>i caracter de reciprocitate. De men</w:t>
      </w:r>
      <w:r>
        <w:rPr>
          <w:sz w:val="22"/>
          <w:szCs w:val="22"/>
          <w:lang w:val="ro-RO"/>
        </w:rPr>
        <w:t>ț</w:t>
      </w:r>
      <w:r w:rsidRPr="00FA1765">
        <w:rPr>
          <w:sz w:val="22"/>
          <w:szCs w:val="22"/>
          <w:lang w:val="ro-RO"/>
        </w:rPr>
        <w:t>ionat că, la finalul anului 2014, la aceea</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ă, s-a efectuat un control pentru verificarea modului de remediere a deficien</w:t>
      </w:r>
      <w:r>
        <w:rPr>
          <w:sz w:val="22"/>
          <w:szCs w:val="22"/>
          <w:lang w:val="ro-RO"/>
        </w:rPr>
        <w:t>ț</w:t>
      </w:r>
      <w:r w:rsidRPr="00FA1765">
        <w:rPr>
          <w:sz w:val="22"/>
          <w:szCs w:val="22"/>
          <w:lang w:val="ro-RO"/>
        </w:rPr>
        <w:t xml:space="preserve">elor, care a vizat </w:t>
      </w:r>
      <w:r>
        <w:rPr>
          <w:sz w:val="22"/>
          <w:szCs w:val="22"/>
          <w:lang w:val="ro-RO"/>
        </w:rPr>
        <w:t>ș</w:t>
      </w:r>
      <w:r w:rsidRPr="00FA1765">
        <w:rPr>
          <w:sz w:val="22"/>
          <w:szCs w:val="22"/>
          <w:lang w:val="ro-RO"/>
        </w:rPr>
        <w:t>i componenta de comunicare, actul de control fiind în prezent în curs de redactare.</w:t>
      </w:r>
    </w:p>
    <w:p w:rsidR="00FD1C6A" w:rsidRPr="00FA1765" w:rsidRDefault="00FD1C6A" w:rsidP="00EA7ECC">
      <w:pPr>
        <w:ind w:firstLine="567"/>
        <w:jc w:val="both"/>
        <w:rPr>
          <w:sz w:val="22"/>
          <w:szCs w:val="22"/>
          <w:lang w:val="ro-RO"/>
        </w:rPr>
      </w:pPr>
      <w:r w:rsidRPr="00FA1765">
        <w:rPr>
          <w:sz w:val="22"/>
          <w:szCs w:val="22"/>
          <w:lang w:val="ro-RO"/>
        </w:rPr>
        <w:t>Cur</w:t>
      </w:r>
      <w:r>
        <w:rPr>
          <w:sz w:val="22"/>
          <w:szCs w:val="22"/>
          <w:lang w:val="ro-RO"/>
        </w:rPr>
        <w:t>ț</w:t>
      </w:r>
      <w:r w:rsidRPr="00FA1765">
        <w:rPr>
          <w:sz w:val="22"/>
          <w:szCs w:val="22"/>
          <w:lang w:val="ro-RO"/>
        </w:rPr>
        <w:t>ile de apel au indicat, ca principalele dificultă</w:t>
      </w:r>
      <w:r>
        <w:rPr>
          <w:sz w:val="22"/>
          <w:szCs w:val="22"/>
          <w:lang w:val="ro-RO"/>
        </w:rPr>
        <w:t>ț</w:t>
      </w:r>
      <w:r w:rsidRPr="00FA1765">
        <w:rPr>
          <w:sz w:val="22"/>
          <w:szCs w:val="22"/>
          <w:lang w:val="ro-RO"/>
        </w:rPr>
        <w:t>i cu care s-au confruntat în anul 2014, din perspectiva managementului instan</w:t>
      </w:r>
      <w:r>
        <w:rPr>
          <w:sz w:val="22"/>
          <w:szCs w:val="22"/>
          <w:lang w:val="ro-RO"/>
        </w:rPr>
        <w:t>ț</w:t>
      </w:r>
      <w:r w:rsidRPr="00FA1765">
        <w:rPr>
          <w:sz w:val="22"/>
          <w:szCs w:val="22"/>
          <w:lang w:val="ro-RO"/>
        </w:rPr>
        <w:t>ei, următoarele:</w:t>
      </w:r>
    </w:p>
    <w:p w:rsidR="00FD1C6A" w:rsidRPr="00FA1765" w:rsidRDefault="00FD1C6A" w:rsidP="00EA7ECC">
      <w:pPr>
        <w:ind w:firstLine="567"/>
        <w:jc w:val="both"/>
        <w:rPr>
          <w:sz w:val="22"/>
          <w:szCs w:val="22"/>
          <w:lang w:val="ro-RO"/>
        </w:rPr>
      </w:pPr>
      <w:r w:rsidRPr="00FA1765">
        <w:rPr>
          <w:sz w:val="22"/>
          <w:szCs w:val="22"/>
          <w:lang w:val="ro-RO"/>
        </w:rPr>
        <w:t xml:space="preserve">- deficitul de resurse materiale </w:t>
      </w:r>
      <w:r>
        <w:rPr>
          <w:sz w:val="22"/>
          <w:szCs w:val="22"/>
          <w:lang w:val="ro-RO"/>
        </w:rPr>
        <w:t>ș</w:t>
      </w:r>
      <w:r w:rsidRPr="00FA1765">
        <w:rPr>
          <w:sz w:val="22"/>
          <w:szCs w:val="22"/>
          <w:lang w:val="ro-RO"/>
        </w:rPr>
        <w:t>i umane;</w:t>
      </w:r>
    </w:p>
    <w:p w:rsidR="00FD1C6A" w:rsidRPr="00FA1765" w:rsidRDefault="00FD1C6A" w:rsidP="00EA7ECC">
      <w:pPr>
        <w:ind w:left="360" w:firstLine="567"/>
        <w:jc w:val="both"/>
        <w:rPr>
          <w:sz w:val="22"/>
          <w:szCs w:val="22"/>
          <w:lang w:val="ro-RO"/>
        </w:rPr>
      </w:pPr>
      <w:r w:rsidRPr="00FA1765">
        <w:rPr>
          <w:sz w:val="22"/>
          <w:szCs w:val="22"/>
          <w:lang w:val="ro-RO"/>
        </w:rPr>
        <w:t>- fluctua</w:t>
      </w:r>
      <w:r>
        <w:rPr>
          <w:sz w:val="22"/>
          <w:szCs w:val="22"/>
          <w:lang w:val="ro-RO"/>
        </w:rPr>
        <w:t>ț</w:t>
      </w:r>
      <w:r w:rsidRPr="00FA1765">
        <w:rPr>
          <w:sz w:val="22"/>
          <w:szCs w:val="22"/>
          <w:lang w:val="ro-RO"/>
        </w:rPr>
        <w:t>ia de personal generată de promovarea judecătorilor la instan</w:t>
      </w:r>
      <w:r>
        <w:rPr>
          <w:sz w:val="22"/>
          <w:szCs w:val="22"/>
          <w:lang w:val="ro-RO"/>
        </w:rPr>
        <w:t>ț</w:t>
      </w:r>
      <w:r w:rsidRPr="00FA1765">
        <w:rPr>
          <w:sz w:val="22"/>
          <w:szCs w:val="22"/>
          <w:lang w:val="ro-RO"/>
        </w:rPr>
        <w:t>ele superioare, suspendarea din func</w:t>
      </w:r>
      <w:r>
        <w:rPr>
          <w:sz w:val="22"/>
          <w:szCs w:val="22"/>
          <w:lang w:val="ro-RO"/>
        </w:rPr>
        <w:t>ț</w:t>
      </w:r>
      <w:r w:rsidRPr="00FA1765">
        <w:rPr>
          <w:sz w:val="22"/>
          <w:szCs w:val="22"/>
          <w:lang w:val="ro-RO"/>
        </w:rPr>
        <w:t>ia a unor judecători, deta</w:t>
      </w:r>
      <w:r>
        <w:rPr>
          <w:sz w:val="22"/>
          <w:szCs w:val="22"/>
          <w:lang w:val="ro-RO"/>
        </w:rPr>
        <w:t>ș</w:t>
      </w:r>
      <w:r w:rsidRPr="00FA1765">
        <w:rPr>
          <w:sz w:val="22"/>
          <w:szCs w:val="22"/>
          <w:lang w:val="ro-RO"/>
        </w:rPr>
        <w:t>area, delegarea personalului auxiliar de specialitate;</w:t>
      </w:r>
    </w:p>
    <w:p w:rsidR="00FD1C6A" w:rsidRPr="00FA1765" w:rsidRDefault="00FD1C6A" w:rsidP="00EA7ECC">
      <w:pPr>
        <w:ind w:left="360" w:firstLine="567"/>
        <w:jc w:val="both"/>
        <w:rPr>
          <w:sz w:val="22"/>
          <w:szCs w:val="22"/>
          <w:lang w:val="ro-RO"/>
        </w:rPr>
      </w:pPr>
      <w:r w:rsidRPr="00FA1765">
        <w:rPr>
          <w:sz w:val="22"/>
          <w:szCs w:val="22"/>
          <w:lang w:val="ro-RO"/>
        </w:rPr>
        <w:t>- starea necorespunzătoare a sediilor instan</w:t>
      </w:r>
      <w:r>
        <w:rPr>
          <w:sz w:val="22"/>
          <w:szCs w:val="22"/>
          <w:lang w:val="ro-RO"/>
        </w:rPr>
        <w:t>ț</w:t>
      </w:r>
      <w:r w:rsidRPr="00FA1765">
        <w:rPr>
          <w:sz w:val="22"/>
          <w:szCs w:val="22"/>
          <w:lang w:val="ro-RO"/>
        </w:rPr>
        <w:t>elor;</w:t>
      </w:r>
    </w:p>
    <w:p w:rsidR="00FD1C6A" w:rsidRPr="00FA1765" w:rsidRDefault="00FD1C6A" w:rsidP="00EA7ECC">
      <w:pPr>
        <w:ind w:left="360" w:firstLine="567"/>
        <w:jc w:val="both"/>
        <w:rPr>
          <w:sz w:val="22"/>
          <w:szCs w:val="22"/>
          <w:lang w:val="ro-RO"/>
        </w:rPr>
      </w:pPr>
      <w:r w:rsidRPr="00FA1765">
        <w:rPr>
          <w:sz w:val="22"/>
          <w:szCs w:val="22"/>
          <w:lang w:val="ro-RO"/>
        </w:rPr>
        <w:t>- dificultă</w:t>
      </w:r>
      <w:r>
        <w:rPr>
          <w:sz w:val="22"/>
          <w:szCs w:val="22"/>
          <w:lang w:val="ro-RO"/>
        </w:rPr>
        <w:t>ț</w:t>
      </w:r>
      <w:r w:rsidRPr="00FA1765">
        <w:rPr>
          <w:sz w:val="22"/>
          <w:szCs w:val="22"/>
          <w:lang w:val="ro-RO"/>
        </w:rPr>
        <w:t>i generate de aplica</w:t>
      </w:r>
      <w:r>
        <w:rPr>
          <w:sz w:val="22"/>
          <w:szCs w:val="22"/>
          <w:lang w:val="ro-RO"/>
        </w:rPr>
        <w:t>ț</w:t>
      </w:r>
      <w:r w:rsidRPr="00FA1765">
        <w:rPr>
          <w:sz w:val="22"/>
          <w:szCs w:val="22"/>
          <w:lang w:val="ro-RO"/>
        </w:rPr>
        <w:t>ia ECRIS;</w:t>
      </w:r>
    </w:p>
    <w:p w:rsidR="00FD1C6A" w:rsidRPr="00FA1765" w:rsidRDefault="00FD1C6A" w:rsidP="00EA7ECC">
      <w:pPr>
        <w:ind w:left="360" w:firstLine="567"/>
        <w:jc w:val="both"/>
        <w:rPr>
          <w:sz w:val="22"/>
          <w:szCs w:val="22"/>
          <w:lang w:val="ro-RO"/>
        </w:rPr>
      </w:pPr>
      <w:r w:rsidRPr="00FA1765">
        <w:rPr>
          <w:sz w:val="22"/>
          <w:szCs w:val="22"/>
          <w:lang w:val="ro-RO"/>
        </w:rPr>
        <w:t xml:space="preserve">- desele modificări aduse Regulamentului de ordine interioară </w:t>
      </w:r>
      <w:r>
        <w:rPr>
          <w:sz w:val="22"/>
          <w:szCs w:val="22"/>
          <w:lang w:val="ro-RO"/>
        </w:rPr>
        <w:t>ș</w:t>
      </w:r>
      <w:r w:rsidRPr="00FA1765">
        <w:rPr>
          <w:sz w:val="22"/>
          <w:szCs w:val="22"/>
          <w:lang w:val="ro-RO"/>
        </w:rPr>
        <w:t>i lipsa unei corelări a acestor modificări cu aplica</w:t>
      </w:r>
      <w:r>
        <w:rPr>
          <w:sz w:val="22"/>
          <w:szCs w:val="22"/>
          <w:lang w:val="ro-RO"/>
        </w:rPr>
        <w:t>ț</w:t>
      </w:r>
      <w:r w:rsidRPr="00FA1765">
        <w:rPr>
          <w:sz w:val="22"/>
          <w:szCs w:val="22"/>
          <w:lang w:val="ro-RO"/>
        </w:rPr>
        <w:t xml:space="preserve">ia ECRIS </w:t>
      </w:r>
      <w:r>
        <w:rPr>
          <w:sz w:val="22"/>
          <w:szCs w:val="22"/>
          <w:lang w:val="ro-RO"/>
        </w:rPr>
        <w:t>ș</w:t>
      </w:r>
      <w:r w:rsidRPr="00FA1765">
        <w:rPr>
          <w:sz w:val="22"/>
          <w:szCs w:val="22"/>
          <w:lang w:val="ro-RO"/>
        </w:rPr>
        <w:t xml:space="preserve">i Noile coduri de procedură. </w:t>
      </w:r>
    </w:p>
    <w:p w:rsidR="00FD1C6A" w:rsidRPr="00FA1765" w:rsidRDefault="00FD1C6A" w:rsidP="00EA7ECC">
      <w:pPr>
        <w:ind w:firstLine="567"/>
        <w:jc w:val="both"/>
        <w:rPr>
          <w:sz w:val="22"/>
          <w:szCs w:val="22"/>
          <w:lang w:val="ro-RO"/>
        </w:rPr>
      </w:pPr>
      <w:r w:rsidRPr="00FA1765">
        <w:rPr>
          <w:sz w:val="22"/>
          <w:szCs w:val="22"/>
          <w:lang w:val="ro-RO"/>
        </w:rPr>
        <w:t>Totodată, principalele propuneri de îmbunătă</w:t>
      </w:r>
      <w:r>
        <w:rPr>
          <w:sz w:val="22"/>
          <w:szCs w:val="22"/>
          <w:lang w:val="ro-RO"/>
        </w:rPr>
        <w:t>ț</w:t>
      </w:r>
      <w:r w:rsidRPr="00FA1765">
        <w:rPr>
          <w:sz w:val="22"/>
          <w:szCs w:val="22"/>
          <w:lang w:val="ro-RO"/>
        </w:rPr>
        <w:t>ire a managementului instan</w:t>
      </w:r>
      <w:r>
        <w:rPr>
          <w:sz w:val="22"/>
          <w:szCs w:val="22"/>
          <w:lang w:val="ro-RO"/>
        </w:rPr>
        <w:t>ț</w:t>
      </w:r>
      <w:r w:rsidRPr="00FA1765">
        <w:rPr>
          <w:sz w:val="22"/>
          <w:szCs w:val="22"/>
          <w:lang w:val="ro-RO"/>
        </w:rPr>
        <w:t>elor, formulate de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vizează următoarele aspecte:</w:t>
      </w:r>
    </w:p>
    <w:p w:rsidR="00FD1C6A" w:rsidRPr="00FA1765" w:rsidRDefault="00FD1C6A" w:rsidP="00EA7ECC">
      <w:pPr>
        <w:ind w:firstLine="567"/>
        <w:jc w:val="both"/>
        <w:rPr>
          <w:sz w:val="22"/>
          <w:szCs w:val="22"/>
          <w:lang w:val="ro-RO"/>
        </w:rPr>
      </w:pPr>
      <w:r w:rsidRPr="00FA1765">
        <w:rPr>
          <w:sz w:val="22"/>
          <w:szCs w:val="22"/>
          <w:lang w:val="ro-RO"/>
        </w:rPr>
        <w:t>- ameliorarea stării inadecvate a spa</w:t>
      </w:r>
      <w:r>
        <w:rPr>
          <w:sz w:val="22"/>
          <w:szCs w:val="22"/>
          <w:lang w:val="ro-RO"/>
        </w:rPr>
        <w:t>ț</w:t>
      </w:r>
      <w:r w:rsidRPr="00FA1765">
        <w:rPr>
          <w:sz w:val="22"/>
          <w:szCs w:val="22"/>
          <w:lang w:val="ro-RO"/>
        </w:rPr>
        <w:t>iilor în care î</w:t>
      </w:r>
      <w:r>
        <w:rPr>
          <w:sz w:val="22"/>
          <w:szCs w:val="22"/>
          <w:lang w:val="ro-RO"/>
        </w:rPr>
        <w:t>ș</w:t>
      </w:r>
      <w:r w:rsidRPr="00FA1765">
        <w:rPr>
          <w:sz w:val="22"/>
          <w:szCs w:val="22"/>
          <w:lang w:val="ro-RO"/>
        </w:rPr>
        <w:t>i desfă</w:t>
      </w:r>
      <w:r>
        <w:rPr>
          <w:sz w:val="22"/>
          <w:szCs w:val="22"/>
          <w:lang w:val="ro-RO"/>
        </w:rPr>
        <w:t>ș</w:t>
      </w:r>
      <w:r w:rsidRPr="00FA1765">
        <w:rPr>
          <w:sz w:val="22"/>
          <w:szCs w:val="22"/>
          <w:lang w:val="ro-RO"/>
        </w:rPr>
        <w:t>oară activitatea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 xml:space="preserve">ti sau alocarea unor sedii corespunzătoare, care să satisfacă necesarul de săli </w:t>
      </w:r>
      <w:r>
        <w:rPr>
          <w:sz w:val="22"/>
          <w:szCs w:val="22"/>
          <w:lang w:val="ro-RO"/>
        </w:rPr>
        <w:t>ș</w:t>
      </w:r>
      <w:r w:rsidRPr="00FA1765">
        <w:rPr>
          <w:sz w:val="22"/>
          <w:szCs w:val="22"/>
          <w:lang w:val="ro-RO"/>
        </w:rPr>
        <w:t>i condi</w:t>
      </w:r>
      <w:r>
        <w:rPr>
          <w:sz w:val="22"/>
          <w:szCs w:val="22"/>
          <w:lang w:val="ro-RO"/>
        </w:rPr>
        <w:t>ț</w:t>
      </w:r>
      <w:r w:rsidRPr="00FA1765">
        <w:rPr>
          <w:sz w:val="22"/>
          <w:szCs w:val="22"/>
          <w:lang w:val="ro-RO"/>
        </w:rPr>
        <w:t>iile de igienă de la locul de muncă din perspectiva intrării în vigoare, în anul 2016, a dispozi</w:t>
      </w:r>
      <w:r>
        <w:rPr>
          <w:sz w:val="22"/>
          <w:szCs w:val="22"/>
          <w:lang w:val="ro-RO"/>
        </w:rPr>
        <w:t>ț</w:t>
      </w:r>
      <w:r w:rsidRPr="00FA1765">
        <w:rPr>
          <w:sz w:val="22"/>
          <w:szCs w:val="22"/>
          <w:lang w:val="ro-RO"/>
        </w:rPr>
        <w:t>iilor privind camera de consiliu;</w:t>
      </w:r>
    </w:p>
    <w:p w:rsidR="00FD1C6A" w:rsidRPr="00FA1765" w:rsidRDefault="00FD1C6A" w:rsidP="00C75C22">
      <w:pPr>
        <w:ind w:firstLine="360"/>
        <w:jc w:val="both"/>
        <w:rPr>
          <w:sz w:val="22"/>
          <w:szCs w:val="22"/>
          <w:lang w:val="ro-RO"/>
        </w:rPr>
      </w:pPr>
      <w:r w:rsidRPr="00FA1765">
        <w:rPr>
          <w:sz w:val="22"/>
          <w:szCs w:val="22"/>
          <w:lang w:val="ro-RO"/>
        </w:rPr>
        <w:t>- organizarea de cursuri în materia managementului pentru pre</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ii de sec</w:t>
      </w:r>
      <w:r>
        <w:rPr>
          <w:sz w:val="22"/>
          <w:szCs w:val="22"/>
          <w:lang w:val="ro-RO"/>
        </w:rPr>
        <w:t>ț</w:t>
      </w:r>
      <w:r w:rsidRPr="00FA1765">
        <w:rPr>
          <w:sz w:val="22"/>
          <w:szCs w:val="22"/>
          <w:lang w:val="ro-RO"/>
        </w:rPr>
        <w:t xml:space="preserve">ii, grefieri </w:t>
      </w:r>
      <w:r>
        <w:rPr>
          <w:sz w:val="22"/>
          <w:szCs w:val="22"/>
          <w:lang w:val="ro-RO"/>
        </w:rPr>
        <w:t>ș</w:t>
      </w:r>
      <w:r w:rsidRPr="00FA1765">
        <w:rPr>
          <w:sz w:val="22"/>
          <w:szCs w:val="22"/>
          <w:lang w:val="ro-RO"/>
        </w:rPr>
        <w:t>efi de sec</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alte persoane cu responsabilită</w:t>
      </w:r>
      <w:r>
        <w:rPr>
          <w:sz w:val="22"/>
          <w:szCs w:val="22"/>
          <w:lang w:val="ro-RO"/>
        </w:rPr>
        <w:t>ț</w:t>
      </w:r>
      <w:r w:rsidRPr="00FA1765">
        <w:rPr>
          <w:sz w:val="22"/>
          <w:szCs w:val="22"/>
          <w:lang w:val="ro-RO"/>
        </w:rPr>
        <w:t>i în luarea deciziilor privind organizarea instan</w:t>
      </w:r>
      <w:r>
        <w:rPr>
          <w:sz w:val="22"/>
          <w:szCs w:val="22"/>
          <w:lang w:val="ro-RO"/>
        </w:rPr>
        <w:t>ț</w:t>
      </w:r>
      <w:r w:rsidRPr="00FA1765">
        <w:rPr>
          <w:sz w:val="22"/>
          <w:szCs w:val="22"/>
          <w:lang w:val="ro-RO"/>
        </w:rPr>
        <w:t>elor (membrii Colegiului de Conducere);</w:t>
      </w:r>
    </w:p>
    <w:p w:rsidR="00FD1C6A" w:rsidRPr="00FA1765" w:rsidRDefault="00FD1C6A" w:rsidP="00C75C22">
      <w:pPr>
        <w:ind w:firstLine="360"/>
        <w:jc w:val="both"/>
        <w:rPr>
          <w:sz w:val="22"/>
          <w:szCs w:val="22"/>
          <w:lang w:val="ro-RO"/>
        </w:rPr>
      </w:pPr>
      <w:r w:rsidRPr="00FA1765">
        <w:rPr>
          <w:sz w:val="22"/>
          <w:szCs w:val="22"/>
          <w:lang w:val="ro-RO"/>
        </w:rPr>
        <w:t>- regândirea procedurilor referitoare la formarea echipelor manageriale ale instan</w:t>
      </w:r>
      <w:r>
        <w:rPr>
          <w:sz w:val="22"/>
          <w:szCs w:val="22"/>
          <w:lang w:val="ro-RO"/>
        </w:rPr>
        <w:t>ț</w:t>
      </w:r>
      <w:r w:rsidRPr="00FA1765">
        <w:rPr>
          <w:sz w:val="22"/>
          <w:szCs w:val="22"/>
          <w:lang w:val="ro-RO"/>
        </w:rPr>
        <w:t>elor din perspectiva asigurării unită</w:t>
      </w:r>
      <w:r>
        <w:rPr>
          <w:sz w:val="22"/>
          <w:szCs w:val="22"/>
          <w:lang w:val="ro-RO"/>
        </w:rPr>
        <w:t>ț</w:t>
      </w:r>
      <w:r w:rsidRPr="00FA1765">
        <w:rPr>
          <w:sz w:val="22"/>
          <w:szCs w:val="22"/>
          <w:lang w:val="ro-RO"/>
        </w:rPr>
        <w:t>ii decizionale;</w:t>
      </w:r>
    </w:p>
    <w:p w:rsidR="00FD1C6A" w:rsidRPr="00FA1765" w:rsidRDefault="00FD1C6A" w:rsidP="00C75C22">
      <w:pPr>
        <w:ind w:firstLine="360"/>
        <w:jc w:val="both"/>
        <w:rPr>
          <w:sz w:val="22"/>
          <w:szCs w:val="22"/>
          <w:lang w:val="ro-RO"/>
        </w:rPr>
      </w:pPr>
      <w:r w:rsidRPr="00FA1765">
        <w:rPr>
          <w:sz w:val="22"/>
          <w:szCs w:val="22"/>
          <w:lang w:val="ro-RO"/>
        </w:rPr>
        <w:t>- degrevarea pre</w:t>
      </w:r>
      <w:r>
        <w:rPr>
          <w:sz w:val="22"/>
          <w:szCs w:val="22"/>
          <w:lang w:val="ro-RO"/>
        </w:rPr>
        <w:t>ș</w:t>
      </w:r>
      <w:r w:rsidRPr="00FA1765">
        <w:rPr>
          <w:sz w:val="22"/>
          <w:szCs w:val="22"/>
          <w:lang w:val="ro-RO"/>
        </w:rPr>
        <w:t>edintelui/vicepre</w:t>
      </w:r>
      <w:r>
        <w:rPr>
          <w:sz w:val="22"/>
          <w:szCs w:val="22"/>
          <w:lang w:val="ro-RO"/>
        </w:rPr>
        <w:t>ș</w:t>
      </w:r>
      <w:r w:rsidRPr="00FA1765">
        <w:rPr>
          <w:sz w:val="22"/>
          <w:szCs w:val="22"/>
          <w:lang w:val="ro-RO"/>
        </w:rPr>
        <w:t>edintelui instan</w:t>
      </w:r>
      <w:r>
        <w:rPr>
          <w:sz w:val="22"/>
          <w:szCs w:val="22"/>
          <w:lang w:val="ro-RO"/>
        </w:rPr>
        <w:t>ț</w:t>
      </w:r>
      <w:r w:rsidRPr="00FA1765">
        <w:rPr>
          <w:sz w:val="22"/>
          <w:szCs w:val="22"/>
          <w:lang w:val="ro-RO"/>
        </w:rPr>
        <w:t>ei de atribu</w:t>
      </w:r>
      <w:r>
        <w:rPr>
          <w:sz w:val="22"/>
          <w:szCs w:val="22"/>
          <w:lang w:val="ro-RO"/>
        </w:rPr>
        <w:t>ț</w:t>
      </w:r>
      <w:r w:rsidRPr="00FA1765">
        <w:rPr>
          <w:sz w:val="22"/>
          <w:szCs w:val="22"/>
          <w:lang w:val="ro-RO"/>
        </w:rPr>
        <w:t>iile specifice ordonatorilor de credite;</w:t>
      </w:r>
    </w:p>
    <w:p w:rsidR="00FD1C6A" w:rsidRPr="00FA1765" w:rsidRDefault="00FD1C6A" w:rsidP="005C44B1">
      <w:pPr>
        <w:ind w:firstLine="360"/>
        <w:jc w:val="both"/>
        <w:rPr>
          <w:sz w:val="22"/>
          <w:szCs w:val="22"/>
          <w:lang w:val="ro-RO"/>
        </w:rPr>
      </w:pPr>
      <w:r w:rsidRPr="00FA1765">
        <w:rPr>
          <w:sz w:val="22"/>
          <w:szCs w:val="22"/>
          <w:lang w:val="ro-RO"/>
        </w:rPr>
        <w:t>- modificarea legisla</w:t>
      </w:r>
      <w:r>
        <w:rPr>
          <w:sz w:val="22"/>
          <w:szCs w:val="22"/>
          <w:lang w:val="ro-RO"/>
        </w:rPr>
        <w:t>ț</w:t>
      </w:r>
      <w:r w:rsidRPr="00FA1765">
        <w:rPr>
          <w:sz w:val="22"/>
          <w:szCs w:val="22"/>
          <w:lang w:val="ro-RO"/>
        </w:rPr>
        <w:t>iei în sensul de a fi recunoscută explicit autoritatea managerială pe linie descendentă; preluarea unor atribu</w:t>
      </w:r>
      <w:r>
        <w:rPr>
          <w:sz w:val="22"/>
          <w:szCs w:val="22"/>
          <w:lang w:val="ro-RO"/>
        </w:rPr>
        <w:t>ț</w:t>
      </w:r>
      <w:r w:rsidRPr="00FA1765">
        <w:rPr>
          <w:sz w:val="22"/>
          <w:szCs w:val="22"/>
          <w:lang w:val="ro-RO"/>
        </w:rPr>
        <w:t>ii ale Inspec</w:t>
      </w:r>
      <w:r>
        <w:rPr>
          <w:sz w:val="22"/>
          <w:szCs w:val="22"/>
          <w:lang w:val="ro-RO"/>
        </w:rPr>
        <w:t>ț</w:t>
      </w:r>
      <w:r w:rsidRPr="00FA1765">
        <w:rPr>
          <w:sz w:val="22"/>
          <w:szCs w:val="22"/>
          <w:lang w:val="ro-RO"/>
        </w:rPr>
        <w:t>iei Judiciare de către pre</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ii cur</w:t>
      </w:r>
      <w:r>
        <w:rPr>
          <w:sz w:val="22"/>
          <w:szCs w:val="22"/>
          <w:lang w:val="ro-RO"/>
        </w:rPr>
        <w:t>ț</w:t>
      </w:r>
      <w:r w:rsidRPr="00FA1765">
        <w:rPr>
          <w:sz w:val="22"/>
          <w:szCs w:val="22"/>
          <w:lang w:val="ro-RO"/>
        </w:rPr>
        <w:t>ilor de apel sau de către judecători anume desemna</w:t>
      </w:r>
      <w:r>
        <w:rPr>
          <w:sz w:val="22"/>
          <w:szCs w:val="22"/>
          <w:lang w:val="ro-RO"/>
        </w:rPr>
        <w:t>ț</w:t>
      </w:r>
      <w:r w:rsidRPr="00FA1765">
        <w:rPr>
          <w:sz w:val="22"/>
          <w:szCs w:val="22"/>
          <w:lang w:val="ro-RO"/>
        </w:rPr>
        <w:t>i de ace</w:t>
      </w:r>
      <w:r>
        <w:rPr>
          <w:sz w:val="22"/>
          <w:szCs w:val="22"/>
          <w:lang w:val="ro-RO"/>
        </w:rPr>
        <w:t>ș</w:t>
      </w:r>
      <w:r w:rsidRPr="00FA1765">
        <w:rPr>
          <w:sz w:val="22"/>
          <w:szCs w:val="22"/>
          <w:lang w:val="ro-RO"/>
        </w:rPr>
        <w:t>tia, de natură să contribuie la sporirea capacită</w:t>
      </w:r>
      <w:r>
        <w:rPr>
          <w:sz w:val="22"/>
          <w:szCs w:val="22"/>
          <w:lang w:val="ro-RO"/>
        </w:rPr>
        <w:t>ț</w:t>
      </w:r>
      <w:r w:rsidRPr="00FA1765">
        <w:rPr>
          <w:sz w:val="22"/>
          <w:szCs w:val="22"/>
          <w:lang w:val="ro-RO"/>
        </w:rPr>
        <w:t>ii de eficientizare a actului de justi</w:t>
      </w:r>
      <w:r>
        <w:rPr>
          <w:sz w:val="22"/>
          <w:szCs w:val="22"/>
          <w:lang w:val="ro-RO"/>
        </w:rPr>
        <w:t>ț</w:t>
      </w:r>
      <w:r w:rsidRPr="00FA1765">
        <w:rPr>
          <w:sz w:val="22"/>
          <w:szCs w:val="22"/>
          <w:lang w:val="ro-RO"/>
        </w:rPr>
        <w:t>ie;</w:t>
      </w:r>
    </w:p>
    <w:p w:rsidR="00FD1C6A" w:rsidRPr="00FA1765" w:rsidRDefault="00FD1C6A" w:rsidP="00C75C22">
      <w:pPr>
        <w:keepNext/>
        <w:ind w:firstLine="360"/>
        <w:jc w:val="both"/>
        <w:rPr>
          <w:sz w:val="22"/>
          <w:szCs w:val="22"/>
          <w:lang w:val="ro-RO"/>
        </w:rPr>
      </w:pPr>
      <w:r w:rsidRPr="00FA1765">
        <w:rPr>
          <w:sz w:val="22"/>
          <w:szCs w:val="22"/>
          <w:lang w:val="ro-RO"/>
        </w:rPr>
        <w:lastRenderedPageBreak/>
        <w:t xml:space="preserve">- echilibrarea schemelor de personal </w:t>
      </w:r>
      <w:r>
        <w:rPr>
          <w:sz w:val="22"/>
          <w:szCs w:val="22"/>
          <w:lang w:val="ro-RO"/>
        </w:rPr>
        <w:t>ș</w:t>
      </w:r>
      <w:r w:rsidRPr="00FA1765">
        <w:rPr>
          <w:sz w:val="22"/>
          <w:szCs w:val="22"/>
          <w:lang w:val="ro-RO"/>
        </w:rPr>
        <w:t xml:space="preserve">i alocarea de resurse umane </w:t>
      </w:r>
      <w:r>
        <w:rPr>
          <w:sz w:val="22"/>
          <w:szCs w:val="22"/>
          <w:lang w:val="ro-RO"/>
        </w:rPr>
        <w:t>ș</w:t>
      </w:r>
      <w:r w:rsidRPr="00FA1765">
        <w:rPr>
          <w:sz w:val="22"/>
          <w:szCs w:val="22"/>
          <w:lang w:val="ro-RO"/>
        </w:rPr>
        <w:t>i materiale;</w:t>
      </w:r>
    </w:p>
    <w:p w:rsidR="00FD1C6A" w:rsidRPr="00FA1765" w:rsidRDefault="00FD1C6A" w:rsidP="00C75C22">
      <w:pPr>
        <w:keepNext/>
        <w:ind w:firstLine="360"/>
        <w:jc w:val="both"/>
        <w:rPr>
          <w:sz w:val="22"/>
          <w:szCs w:val="22"/>
          <w:lang w:val="ro-RO"/>
        </w:rPr>
      </w:pPr>
      <w:r w:rsidRPr="00FA1765">
        <w:rPr>
          <w:sz w:val="22"/>
          <w:szCs w:val="22"/>
          <w:lang w:val="ro-RO"/>
        </w:rPr>
        <w:t>- îmbunătă</w:t>
      </w:r>
      <w:r>
        <w:rPr>
          <w:sz w:val="22"/>
          <w:szCs w:val="22"/>
          <w:lang w:val="ro-RO"/>
        </w:rPr>
        <w:t>ț</w:t>
      </w:r>
      <w:r w:rsidRPr="00FA1765">
        <w:rPr>
          <w:sz w:val="22"/>
          <w:szCs w:val="22"/>
          <w:lang w:val="ro-RO"/>
        </w:rPr>
        <w:t>irea aplica</w:t>
      </w:r>
      <w:r>
        <w:rPr>
          <w:sz w:val="22"/>
          <w:szCs w:val="22"/>
          <w:lang w:val="ro-RO"/>
        </w:rPr>
        <w:t>ț</w:t>
      </w:r>
      <w:r w:rsidRPr="00FA1765">
        <w:rPr>
          <w:sz w:val="22"/>
          <w:szCs w:val="22"/>
          <w:lang w:val="ro-RO"/>
        </w:rPr>
        <w:t>iei ECRIS;</w:t>
      </w:r>
    </w:p>
    <w:p w:rsidR="00FD1C6A" w:rsidRPr="00FA1765" w:rsidRDefault="00FD1C6A" w:rsidP="00C75C22">
      <w:pPr>
        <w:keepNext/>
        <w:ind w:firstLine="360"/>
        <w:jc w:val="both"/>
        <w:rPr>
          <w:sz w:val="22"/>
          <w:szCs w:val="22"/>
          <w:lang w:val="ro-RO"/>
        </w:rPr>
      </w:pPr>
      <w:r w:rsidRPr="00FA1765">
        <w:rPr>
          <w:sz w:val="22"/>
          <w:szCs w:val="22"/>
          <w:lang w:val="ro-RO"/>
        </w:rPr>
        <w:t xml:space="preserve">- asigurarea personalului </w:t>
      </w:r>
      <w:r>
        <w:rPr>
          <w:sz w:val="22"/>
          <w:szCs w:val="22"/>
          <w:lang w:val="ro-RO"/>
        </w:rPr>
        <w:t>ș</w:t>
      </w:r>
      <w:r w:rsidRPr="00FA1765">
        <w:rPr>
          <w:sz w:val="22"/>
          <w:szCs w:val="22"/>
          <w:lang w:val="ro-RO"/>
        </w:rPr>
        <w:t xml:space="preserve">i a dotărilor corespunzătoare necesare pentru scanarea dosarelor </w:t>
      </w:r>
      <w:r>
        <w:rPr>
          <w:sz w:val="22"/>
          <w:szCs w:val="22"/>
          <w:lang w:val="ro-RO"/>
        </w:rPr>
        <w:t>ș</w:t>
      </w:r>
      <w:r w:rsidRPr="00FA1765">
        <w:rPr>
          <w:sz w:val="22"/>
          <w:szCs w:val="22"/>
          <w:lang w:val="ro-RO"/>
        </w:rPr>
        <w:t>i arhivarea electronică a acestora;</w:t>
      </w:r>
    </w:p>
    <w:p w:rsidR="00FD1C6A" w:rsidRPr="00FA1765" w:rsidRDefault="00FD1C6A" w:rsidP="00C75C22">
      <w:pPr>
        <w:keepNext/>
        <w:ind w:firstLine="360"/>
        <w:jc w:val="both"/>
        <w:rPr>
          <w:sz w:val="22"/>
          <w:szCs w:val="22"/>
          <w:lang w:val="ro-RO"/>
        </w:rPr>
      </w:pPr>
      <w:r w:rsidRPr="00FA1765">
        <w:rPr>
          <w:sz w:val="22"/>
          <w:szCs w:val="22"/>
          <w:lang w:val="ro-RO"/>
        </w:rPr>
        <w:t>- renun</w:t>
      </w:r>
      <w:r>
        <w:rPr>
          <w:sz w:val="22"/>
          <w:szCs w:val="22"/>
          <w:lang w:val="ro-RO"/>
        </w:rPr>
        <w:t>ț</w:t>
      </w:r>
      <w:r w:rsidRPr="00FA1765">
        <w:rPr>
          <w:sz w:val="22"/>
          <w:szCs w:val="22"/>
          <w:lang w:val="ro-RO"/>
        </w:rPr>
        <w:t>area la programul privind volumul optim de activitate;</w:t>
      </w:r>
    </w:p>
    <w:p w:rsidR="00FD1C6A" w:rsidRPr="00FA1765" w:rsidRDefault="00FD1C6A" w:rsidP="00C75C22">
      <w:pPr>
        <w:keepNext/>
        <w:ind w:firstLine="360"/>
        <w:jc w:val="both"/>
        <w:rPr>
          <w:sz w:val="22"/>
          <w:szCs w:val="22"/>
          <w:lang w:val="ro-RO"/>
        </w:rPr>
      </w:pPr>
      <w:r w:rsidRPr="00FA1765">
        <w:rPr>
          <w:sz w:val="22"/>
          <w:szCs w:val="22"/>
          <w:lang w:val="ro-RO"/>
        </w:rPr>
        <w:t>- simplificarea procedurilor de ocupare a posturilor vacante de grefier.</w:t>
      </w:r>
    </w:p>
    <w:p w:rsidR="00FD1C6A" w:rsidRPr="00FA1765" w:rsidRDefault="00FD1C6A" w:rsidP="00FF1322">
      <w:pPr>
        <w:pStyle w:val="Heading2"/>
      </w:pPr>
      <w:bookmarkStart w:id="63" w:name="_Toc486574282"/>
      <w:r w:rsidRPr="00FA1765">
        <w:t xml:space="preserve">Infrastructura </w:t>
      </w:r>
      <w:r>
        <w:t>ș</w:t>
      </w:r>
      <w:r w:rsidRPr="00FA1765">
        <w:t>i capacitatea institu</w:t>
      </w:r>
      <w:r>
        <w:t>ț</w:t>
      </w:r>
      <w:r w:rsidRPr="00FA1765">
        <w:t>ională a instan</w:t>
      </w:r>
      <w:r>
        <w:t>ț</w:t>
      </w:r>
      <w:r w:rsidRPr="00FA1765">
        <w:t>elor judecătore</w:t>
      </w:r>
      <w:r>
        <w:t>ș</w:t>
      </w:r>
      <w:r w:rsidRPr="00FA1765">
        <w:t>ti</w:t>
      </w:r>
      <w:bookmarkEnd w:id="63"/>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Bugetul justi</w:t>
      </w:r>
      <w:r>
        <w:rPr>
          <w:sz w:val="22"/>
          <w:szCs w:val="22"/>
          <w:lang w:val="ro-RO"/>
        </w:rPr>
        <w:t>ț</w:t>
      </w:r>
      <w:r w:rsidRPr="00FA1765">
        <w:rPr>
          <w:sz w:val="22"/>
          <w:szCs w:val="22"/>
          <w:lang w:val="ro-RO"/>
        </w:rPr>
        <w:t>iei trebuie împăr</w:t>
      </w:r>
      <w:r>
        <w:rPr>
          <w:sz w:val="22"/>
          <w:szCs w:val="22"/>
          <w:lang w:val="ro-RO"/>
        </w:rPr>
        <w:t>ț</w:t>
      </w:r>
      <w:r w:rsidRPr="00FA1765">
        <w:rPr>
          <w:sz w:val="22"/>
          <w:szCs w:val="22"/>
          <w:lang w:val="ro-RO"/>
        </w:rPr>
        <w:t>it în 3 păr</w:t>
      </w:r>
      <w:r>
        <w:rPr>
          <w:sz w:val="22"/>
          <w:szCs w:val="22"/>
          <w:lang w:val="ro-RO"/>
        </w:rPr>
        <w:t>ț</w:t>
      </w:r>
      <w:r w:rsidRPr="00FA1765">
        <w:rPr>
          <w:sz w:val="22"/>
          <w:szCs w:val="22"/>
          <w:lang w:val="ro-RO"/>
        </w:rPr>
        <w:t>i componente distincte: bugetul cur</w:t>
      </w:r>
      <w:r>
        <w:rPr>
          <w:sz w:val="22"/>
          <w:szCs w:val="22"/>
          <w:lang w:val="ro-RO"/>
        </w:rPr>
        <w:t>ț</w:t>
      </w:r>
      <w:r w:rsidRPr="00FA1765">
        <w:rPr>
          <w:sz w:val="22"/>
          <w:szCs w:val="22"/>
          <w:lang w:val="ro-RO"/>
        </w:rPr>
        <w:t xml:space="preserve">ilor de apel, al tribunalelor, tribunalelor specializate </w:t>
      </w:r>
      <w:r>
        <w:rPr>
          <w:sz w:val="22"/>
          <w:szCs w:val="22"/>
          <w:lang w:val="ro-RO"/>
        </w:rPr>
        <w:t>ș</w:t>
      </w:r>
      <w:r w:rsidRPr="00FA1765">
        <w:rPr>
          <w:sz w:val="22"/>
          <w:szCs w:val="22"/>
          <w:lang w:val="ro-RO"/>
        </w:rPr>
        <w:t>i al judecătoriilor (denumit în continuare bugetul instan</w:t>
      </w:r>
      <w:r>
        <w:rPr>
          <w:sz w:val="22"/>
          <w:szCs w:val="22"/>
          <w:lang w:val="ro-RO"/>
        </w:rPr>
        <w:t>ț</w:t>
      </w:r>
      <w:r w:rsidRPr="00FA1765">
        <w:rPr>
          <w:sz w:val="22"/>
          <w:szCs w:val="22"/>
          <w:lang w:val="ro-RO"/>
        </w:rPr>
        <w:t xml:space="preserve">elor), bugetul ICCJ </w:t>
      </w:r>
      <w:r>
        <w:rPr>
          <w:sz w:val="22"/>
          <w:szCs w:val="22"/>
          <w:lang w:val="ro-RO"/>
        </w:rPr>
        <w:t>ș</w:t>
      </w:r>
      <w:r w:rsidRPr="00FA1765">
        <w:rPr>
          <w:sz w:val="22"/>
          <w:szCs w:val="22"/>
          <w:lang w:val="ro-RO"/>
        </w:rPr>
        <w:t xml:space="preserve">i bugetul Ministerului Public. </w:t>
      </w:r>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Ministerul Justi</w:t>
      </w:r>
      <w:r>
        <w:rPr>
          <w:sz w:val="22"/>
          <w:szCs w:val="22"/>
          <w:lang w:val="ro-RO"/>
        </w:rPr>
        <w:t>ț</w:t>
      </w:r>
      <w:r w:rsidRPr="00FA1765">
        <w:rPr>
          <w:sz w:val="22"/>
          <w:szCs w:val="22"/>
          <w:lang w:val="ro-RO"/>
        </w:rPr>
        <w:t xml:space="preserve">iei (MJ) are calitatea de ordonator principal de credite pentru </w:t>
      </w:r>
      <w:r w:rsidRPr="00FA1765">
        <w:rPr>
          <w:i/>
          <w:sz w:val="22"/>
          <w:szCs w:val="22"/>
          <w:lang w:val="ro-RO"/>
        </w:rPr>
        <w:t>instan</w:t>
      </w:r>
      <w:r>
        <w:rPr>
          <w:i/>
          <w:sz w:val="22"/>
          <w:szCs w:val="22"/>
          <w:lang w:val="ro-RO"/>
        </w:rPr>
        <w:t>ț</w:t>
      </w:r>
      <w:r w:rsidRPr="00FA1765">
        <w:rPr>
          <w:i/>
          <w:sz w:val="22"/>
          <w:szCs w:val="22"/>
          <w:lang w:val="ro-RO"/>
        </w:rPr>
        <w:t>ele judecătore</w:t>
      </w:r>
      <w:r>
        <w:rPr>
          <w:i/>
          <w:sz w:val="22"/>
          <w:szCs w:val="22"/>
          <w:lang w:val="ro-RO"/>
        </w:rPr>
        <w:t>ș</w:t>
      </w:r>
      <w:r w:rsidRPr="00FA1765">
        <w:rPr>
          <w:i/>
          <w:sz w:val="22"/>
          <w:szCs w:val="22"/>
          <w:lang w:val="ro-RO"/>
        </w:rPr>
        <w:t>ti</w:t>
      </w:r>
      <w:r w:rsidRPr="00FA1765">
        <w:rPr>
          <w:i/>
          <w:sz w:val="22"/>
          <w:szCs w:val="22"/>
          <w:vertAlign w:val="superscript"/>
          <w:lang w:val="ro-RO"/>
        </w:rPr>
        <w:footnoteReference w:id="3"/>
      </w:r>
      <w:r w:rsidRPr="00FA1765">
        <w:rPr>
          <w:b/>
          <w:sz w:val="22"/>
          <w:szCs w:val="22"/>
          <w:lang w:val="ro-RO"/>
        </w:rPr>
        <w:t>,</w:t>
      </w:r>
      <w:r w:rsidRPr="00FA1765">
        <w:rPr>
          <w:sz w:val="22"/>
          <w:szCs w:val="22"/>
          <w:lang w:val="ro-RO"/>
        </w:rPr>
        <w:t xml:space="preserve"> Administra</w:t>
      </w:r>
      <w:r>
        <w:rPr>
          <w:sz w:val="22"/>
          <w:szCs w:val="22"/>
          <w:lang w:val="ro-RO"/>
        </w:rPr>
        <w:t>ț</w:t>
      </w:r>
      <w:r w:rsidRPr="00FA1765">
        <w:rPr>
          <w:sz w:val="22"/>
          <w:szCs w:val="22"/>
          <w:lang w:val="ro-RO"/>
        </w:rPr>
        <w:t>ia Na</w:t>
      </w:r>
      <w:r>
        <w:rPr>
          <w:sz w:val="22"/>
          <w:szCs w:val="22"/>
          <w:lang w:val="ro-RO"/>
        </w:rPr>
        <w:t>ț</w:t>
      </w:r>
      <w:r w:rsidRPr="00FA1765">
        <w:rPr>
          <w:sz w:val="22"/>
          <w:szCs w:val="22"/>
          <w:lang w:val="ro-RO"/>
        </w:rPr>
        <w:t xml:space="preserve">ională a Penitenciarelor </w:t>
      </w:r>
      <w:r>
        <w:rPr>
          <w:sz w:val="22"/>
          <w:szCs w:val="22"/>
          <w:lang w:val="ro-RO"/>
        </w:rPr>
        <w:t>ș</w:t>
      </w:r>
      <w:r w:rsidRPr="00FA1765">
        <w:rPr>
          <w:sz w:val="22"/>
          <w:szCs w:val="22"/>
          <w:lang w:val="ro-RO"/>
        </w:rPr>
        <w:t>i alte institu</w:t>
      </w:r>
      <w:r>
        <w:rPr>
          <w:sz w:val="22"/>
          <w:szCs w:val="22"/>
          <w:lang w:val="ro-RO"/>
        </w:rPr>
        <w:t>ț</w:t>
      </w:r>
      <w:r w:rsidRPr="00FA1765">
        <w:rPr>
          <w:sz w:val="22"/>
          <w:szCs w:val="22"/>
          <w:lang w:val="ro-RO"/>
        </w:rPr>
        <w:t>ii subordonate</w:t>
      </w:r>
    </w:p>
    <w:tbl>
      <w:tblPr>
        <w:tblW w:w="9113" w:type="dxa"/>
        <w:jc w:val="center"/>
        <w:tblLook w:val="0000" w:firstRow="0" w:lastRow="0" w:firstColumn="0" w:lastColumn="0" w:noHBand="0" w:noVBand="0"/>
      </w:tblPr>
      <w:tblGrid>
        <w:gridCol w:w="706"/>
        <w:gridCol w:w="2040"/>
        <w:gridCol w:w="278"/>
        <w:gridCol w:w="2200"/>
        <w:gridCol w:w="278"/>
        <w:gridCol w:w="1697"/>
        <w:gridCol w:w="278"/>
        <w:gridCol w:w="1636"/>
      </w:tblGrid>
      <w:tr w:rsidR="00FD1C6A" w:rsidRPr="00C560F5" w:rsidTr="00B10C71">
        <w:trPr>
          <w:trHeight w:val="255"/>
          <w:jc w:val="center"/>
        </w:trPr>
        <w:tc>
          <w:tcPr>
            <w:tcW w:w="706" w:type="dxa"/>
            <w:tcBorders>
              <w:top w:val="nil"/>
              <w:left w:val="nil"/>
              <w:bottom w:val="nil"/>
              <w:right w:val="nil"/>
            </w:tcBorders>
            <w:noWrap/>
            <w:vAlign w:val="bottom"/>
          </w:tcPr>
          <w:p w:rsidR="00FD1C6A" w:rsidRPr="00FA1765" w:rsidRDefault="00FD1C6A" w:rsidP="00E15C41">
            <w:pPr>
              <w:ind w:firstLine="567"/>
              <w:rPr>
                <w:rFonts w:eastAsia="SimSun"/>
                <w:lang w:val="ro-RO" w:eastAsia="zh-CN"/>
              </w:rPr>
            </w:pPr>
          </w:p>
        </w:tc>
        <w:tc>
          <w:tcPr>
            <w:tcW w:w="6493" w:type="dxa"/>
            <w:gridSpan w:val="5"/>
            <w:tcBorders>
              <w:top w:val="nil"/>
              <w:left w:val="nil"/>
              <w:bottom w:val="nil"/>
              <w:right w:val="nil"/>
            </w:tcBorders>
            <w:noWrap/>
            <w:vAlign w:val="bottom"/>
          </w:tcPr>
          <w:p w:rsidR="00FD1C6A" w:rsidRPr="00FA1765" w:rsidRDefault="00FD1C6A" w:rsidP="00B10C71">
            <w:pPr>
              <w:ind w:firstLine="567"/>
              <w:jc w:val="center"/>
              <w:rPr>
                <w:rFonts w:eastAsia="SimSun"/>
                <w:b/>
                <w:bCs/>
                <w:lang w:val="ro-RO" w:eastAsia="zh-CN"/>
              </w:rPr>
            </w:pPr>
            <w:r w:rsidRPr="00FA1765">
              <w:rPr>
                <w:rFonts w:eastAsia="SimSun"/>
                <w:b/>
                <w:bCs/>
                <w:sz w:val="22"/>
                <w:szCs w:val="22"/>
                <w:lang w:val="ro-RO" w:eastAsia="zh-CN"/>
              </w:rPr>
              <w:t>Ponderea bugetului instanțelor din bugetul MJ</w:t>
            </w:r>
          </w:p>
        </w:tc>
        <w:tc>
          <w:tcPr>
            <w:tcW w:w="278" w:type="dxa"/>
            <w:tcBorders>
              <w:top w:val="nil"/>
              <w:left w:val="nil"/>
              <w:bottom w:val="nil"/>
              <w:right w:val="nil"/>
            </w:tcBorders>
            <w:noWrap/>
            <w:vAlign w:val="bottom"/>
          </w:tcPr>
          <w:p w:rsidR="00FD1C6A" w:rsidRPr="00FA1765" w:rsidRDefault="00FD1C6A" w:rsidP="00E15C41">
            <w:pPr>
              <w:ind w:firstLine="567"/>
              <w:rPr>
                <w:rFonts w:eastAsia="SimSun"/>
                <w:lang w:val="ro-RO" w:eastAsia="zh-CN"/>
              </w:rPr>
            </w:pPr>
          </w:p>
        </w:tc>
        <w:tc>
          <w:tcPr>
            <w:tcW w:w="1636" w:type="dxa"/>
            <w:tcBorders>
              <w:top w:val="nil"/>
              <w:left w:val="nil"/>
              <w:bottom w:val="nil"/>
              <w:right w:val="nil"/>
            </w:tcBorders>
            <w:noWrap/>
            <w:vAlign w:val="bottom"/>
          </w:tcPr>
          <w:p w:rsidR="00FD1C6A" w:rsidRPr="00FA1765" w:rsidRDefault="00FD1C6A" w:rsidP="00E15C41">
            <w:pPr>
              <w:ind w:firstLine="567"/>
              <w:rPr>
                <w:rFonts w:eastAsia="SimSun"/>
                <w:lang w:val="ro-RO" w:eastAsia="zh-CN"/>
              </w:rPr>
            </w:pPr>
          </w:p>
        </w:tc>
      </w:tr>
      <w:tr w:rsidR="00FD1C6A" w:rsidRPr="00FA1765" w:rsidTr="00B10C71">
        <w:trPr>
          <w:trHeight w:val="778"/>
          <w:jc w:val="center"/>
        </w:trPr>
        <w:tc>
          <w:tcPr>
            <w:tcW w:w="70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Anul</w:t>
            </w:r>
          </w:p>
        </w:tc>
        <w:tc>
          <w:tcPr>
            <w:tcW w:w="2040"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Total buget MJ</w:t>
            </w:r>
          </w:p>
        </w:tc>
        <w:tc>
          <w:tcPr>
            <w:tcW w:w="278"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FF1322">
            <w:pPr>
              <w:jc w:val="center"/>
              <w:rPr>
                <w:rFonts w:eastAsia="SimSun"/>
                <w:b/>
                <w:bCs/>
                <w:lang w:val="ro-RO" w:eastAsia="zh-CN"/>
              </w:rPr>
            </w:pPr>
          </w:p>
        </w:tc>
        <w:tc>
          <w:tcPr>
            <w:tcW w:w="2200"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Buget instanțe</w:t>
            </w:r>
          </w:p>
        </w:tc>
        <w:tc>
          <w:tcPr>
            <w:tcW w:w="278"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FF1322">
            <w:pPr>
              <w:jc w:val="center"/>
              <w:rPr>
                <w:rFonts w:eastAsia="SimSun"/>
                <w:b/>
                <w:bCs/>
                <w:lang w:val="ro-RO" w:eastAsia="zh-CN"/>
              </w:rPr>
            </w:pPr>
          </w:p>
        </w:tc>
        <w:tc>
          <w:tcPr>
            <w:tcW w:w="1697"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Ponderea bugetului instanțelor din bugetul MJ</w:t>
            </w:r>
          </w:p>
        </w:tc>
        <w:tc>
          <w:tcPr>
            <w:tcW w:w="278"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FF1322">
            <w:pPr>
              <w:jc w:val="center"/>
              <w:rPr>
                <w:rFonts w:eastAsia="SimSun"/>
                <w:b/>
                <w:bCs/>
                <w:lang w:val="ro-RO" w:eastAsia="zh-CN"/>
              </w:rPr>
            </w:pPr>
          </w:p>
        </w:tc>
        <w:tc>
          <w:tcPr>
            <w:tcW w:w="1636" w:type="dxa"/>
            <w:tcBorders>
              <w:top w:val="single" w:sz="4" w:space="0" w:color="auto"/>
              <w:left w:val="nil"/>
              <w:bottom w:val="single" w:sz="4" w:space="0" w:color="auto"/>
              <w:right w:val="single" w:sz="4" w:space="0" w:color="auto"/>
            </w:tcBorders>
            <w:shd w:val="clear" w:color="auto" w:fill="D9D9D9"/>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Evoluție</w:t>
            </w:r>
          </w:p>
        </w:tc>
      </w:tr>
      <w:tr w:rsidR="00FD1C6A" w:rsidRPr="00FA1765" w:rsidTr="00B10C71">
        <w:trPr>
          <w:trHeight w:val="285"/>
          <w:jc w:val="center"/>
        </w:trPr>
        <w:tc>
          <w:tcPr>
            <w:tcW w:w="706" w:type="dxa"/>
            <w:tcBorders>
              <w:top w:val="single" w:sz="4" w:space="0" w:color="auto"/>
              <w:left w:val="single" w:sz="4" w:space="0" w:color="auto"/>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2012</w:t>
            </w:r>
          </w:p>
        </w:tc>
        <w:tc>
          <w:tcPr>
            <w:tcW w:w="2040"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2.382.869.000</w:t>
            </w:r>
          </w:p>
        </w:tc>
        <w:tc>
          <w:tcPr>
            <w:tcW w:w="278"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2200"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1.373.405.000</w:t>
            </w:r>
          </w:p>
        </w:tc>
        <w:tc>
          <w:tcPr>
            <w:tcW w:w="278"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1697"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57,64%</w:t>
            </w:r>
          </w:p>
        </w:tc>
        <w:tc>
          <w:tcPr>
            <w:tcW w:w="278"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 </w:t>
            </w:r>
          </w:p>
        </w:tc>
        <w:tc>
          <w:tcPr>
            <w:tcW w:w="1636"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w:t>
            </w:r>
          </w:p>
        </w:tc>
      </w:tr>
      <w:tr w:rsidR="00FD1C6A" w:rsidRPr="00FA1765" w:rsidTr="00B10C71">
        <w:trPr>
          <w:trHeight w:val="285"/>
          <w:jc w:val="center"/>
        </w:trPr>
        <w:tc>
          <w:tcPr>
            <w:tcW w:w="706" w:type="dxa"/>
            <w:tcBorders>
              <w:top w:val="single" w:sz="4" w:space="0" w:color="auto"/>
              <w:left w:val="single" w:sz="4" w:space="0" w:color="auto"/>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2013</w:t>
            </w:r>
          </w:p>
        </w:tc>
        <w:tc>
          <w:tcPr>
            <w:tcW w:w="2040"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2.763.992.000</w:t>
            </w:r>
          </w:p>
        </w:tc>
        <w:tc>
          <w:tcPr>
            <w:tcW w:w="278"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2200"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1.651.344.000</w:t>
            </w:r>
          </w:p>
        </w:tc>
        <w:tc>
          <w:tcPr>
            <w:tcW w:w="278"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1697"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59,74%</w:t>
            </w:r>
          </w:p>
        </w:tc>
        <w:tc>
          <w:tcPr>
            <w:tcW w:w="278"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 </w:t>
            </w:r>
          </w:p>
        </w:tc>
        <w:tc>
          <w:tcPr>
            <w:tcW w:w="1636"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w:t>
            </w:r>
          </w:p>
        </w:tc>
      </w:tr>
      <w:tr w:rsidR="00FD1C6A" w:rsidRPr="00FA1765" w:rsidTr="00B10C71">
        <w:trPr>
          <w:trHeight w:val="285"/>
          <w:jc w:val="center"/>
        </w:trPr>
        <w:tc>
          <w:tcPr>
            <w:tcW w:w="706" w:type="dxa"/>
            <w:tcBorders>
              <w:top w:val="single" w:sz="4" w:space="0" w:color="auto"/>
              <w:left w:val="single" w:sz="4" w:space="0" w:color="auto"/>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2014</w:t>
            </w:r>
          </w:p>
        </w:tc>
        <w:tc>
          <w:tcPr>
            <w:tcW w:w="2040"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3.518.321.000</w:t>
            </w:r>
          </w:p>
        </w:tc>
        <w:tc>
          <w:tcPr>
            <w:tcW w:w="278"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p>
        </w:tc>
        <w:tc>
          <w:tcPr>
            <w:tcW w:w="2200"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2.334.406.000</w:t>
            </w:r>
          </w:p>
        </w:tc>
        <w:tc>
          <w:tcPr>
            <w:tcW w:w="278"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p>
        </w:tc>
        <w:tc>
          <w:tcPr>
            <w:tcW w:w="1697"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66,35%</w:t>
            </w:r>
          </w:p>
        </w:tc>
        <w:tc>
          <w:tcPr>
            <w:tcW w:w="278"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p>
        </w:tc>
        <w:tc>
          <w:tcPr>
            <w:tcW w:w="1636" w:type="dxa"/>
            <w:tcBorders>
              <w:top w:val="single" w:sz="4" w:space="0" w:color="auto"/>
              <w:left w:val="nil"/>
              <w:bottom w:val="single" w:sz="4" w:space="0" w:color="auto"/>
              <w:right w:val="single" w:sz="4" w:space="0" w:color="auto"/>
            </w:tcBorders>
            <w:noWrap/>
            <w:vAlign w:val="bottom"/>
          </w:tcPr>
          <w:p w:rsidR="00FD1C6A" w:rsidRPr="00FA1765" w:rsidRDefault="00FD1C6A" w:rsidP="00E15C41">
            <w:pPr>
              <w:jc w:val="center"/>
              <w:rPr>
                <w:rFonts w:eastAsia="SimSun"/>
                <w:lang w:val="ro-RO" w:eastAsia="zh-CN"/>
              </w:rPr>
            </w:pPr>
            <w:r w:rsidRPr="00FA1765">
              <w:rPr>
                <w:rFonts w:eastAsia="SimSun"/>
                <w:sz w:val="22"/>
                <w:szCs w:val="22"/>
                <w:lang w:val="ro-RO" w:eastAsia="zh-CN"/>
              </w:rPr>
              <w:t>↑</w:t>
            </w:r>
          </w:p>
        </w:tc>
      </w:tr>
    </w:tbl>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După cum se observă, indiferent de cre</w:t>
      </w:r>
      <w:r>
        <w:rPr>
          <w:sz w:val="22"/>
          <w:szCs w:val="22"/>
          <w:lang w:val="ro-RO"/>
        </w:rPr>
        <w:t>ș</w:t>
      </w:r>
      <w:r w:rsidRPr="00FA1765">
        <w:rPr>
          <w:sz w:val="22"/>
          <w:szCs w:val="22"/>
          <w:lang w:val="ro-RO"/>
        </w:rPr>
        <w:t>terile sau descre</w:t>
      </w:r>
      <w:r>
        <w:rPr>
          <w:sz w:val="22"/>
          <w:szCs w:val="22"/>
          <w:lang w:val="ro-RO"/>
        </w:rPr>
        <w:t>ș</w:t>
      </w:r>
      <w:r w:rsidRPr="00FA1765">
        <w:rPr>
          <w:sz w:val="22"/>
          <w:szCs w:val="22"/>
          <w:lang w:val="ro-RO"/>
        </w:rPr>
        <w:t xml:space="preserve">terile bugetului ordonatorului principal de credite MJ, </w:t>
      </w:r>
      <w:r w:rsidRPr="00FA1765">
        <w:rPr>
          <w:b/>
          <w:i/>
          <w:sz w:val="22"/>
          <w:szCs w:val="22"/>
          <w:lang w:val="ro-RO"/>
        </w:rPr>
        <w:t>ponderea bugetului instan</w:t>
      </w:r>
      <w:r>
        <w:rPr>
          <w:b/>
          <w:i/>
          <w:sz w:val="22"/>
          <w:szCs w:val="22"/>
          <w:lang w:val="ro-RO"/>
        </w:rPr>
        <w:t>ț</w:t>
      </w:r>
      <w:r w:rsidRPr="00FA1765">
        <w:rPr>
          <w:b/>
          <w:i/>
          <w:sz w:val="22"/>
          <w:szCs w:val="22"/>
          <w:lang w:val="ro-RO"/>
        </w:rPr>
        <w:t>elor din acesta se află în trend ascendent</w:t>
      </w:r>
      <w:r w:rsidRPr="00FA1765">
        <w:rPr>
          <w:sz w:val="22"/>
          <w:szCs w:val="22"/>
          <w:lang w:val="ro-RO"/>
        </w:rPr>
        <w:t>, ceea ce înseamnă că evolu</w:t>
      </w:r>
      <w:r>
        <w:rPr>
          <w:sz w:val="22"/>
          <w:szCs w:val="22"/>
          <w:lang w:val="ro-RO"/>
        </w:rPr>
        <w:t>ț</w:t>
      </w:r>
      <w:r w:rsidRPr="00FA1765">
        <w:rPr>
          <w:sz w:val="22"/>
          <w:szCs w:val="22"/>
          <w:lang w:val="ro-RO"/>
        </w:rPr>
        <w:t>iile negative au afectat într-o măsură mai mica aceste bugete. Fondurile bugetare alocate de la bugetul de stat Ministerului Justi</w:t>
      </w:r>
      <w:r>
        <w:rPr>
          <w:sz w:val="22"/>
          <w:szCs w:val="22"/>
          <w:lang w:val="ro-RO"/>
        </w:rPr>
        <w:t>ț</w:t>
      </w:r>
      <w:r w:rsidRPr="00FA1765">
        <w:rPr>
          <w:sz w:val="22"/>
          <w:szCs w:val="22"/>
          <w:lang w:val="ro-RO"/>
        </w:rPr>
        <w:t>iei în anul 2014 sunt îndreptate către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în propor</w:t>
      </w:r>
      <w:r>
        <w:rPr>
          <w:sz w:val="22"/>
          <w:szCs w:val="22"/>
          <w:lang w:val="ro-RO"/>
        </w:rPr>
        <w:t>ț</w:t>
      </w:r>
      <w:r w:rsidRPr="00FA1765">
        <w:rPr>
          <w:sz w:val="22"/>
          <w:szCs w:val="22"/>
          <w:lang w:val="ro-RO"/>
        </w:rPr>
        <w:t>ie de aproximativ 66,35%, restul finan</w:t>
      </w:r>
      <w:r>
        <w:rPr>
          <w:sz w:val="22"/>
          <w:szCs w:val="22"/>
          <w:lang w:val="ro-RO"/>
        </w:rPr>
        <w:t>ț</w:t>
      </w:r>
      <w:r w:rsidRPr="00FA1765">
        <w:rPr>
          <w:sz w:val="22"/>
          <w:szCs w:val="22"/>
          <w:lang w:val="ro-RO"/>
        </w:rPr>
        <w:t xml:space="preserve">ând aparatul propriu </w:t>
      </w:r>
      <w:r>
        <w:rPr>
          <w:sz w:val="22"/>
          <w:szCs w:val="22"/>
          <w:lang w:val="ro-RO"/>
        </w:rPr>
        <w:t>ș</w:t>
      </w:r>
      <w:r w:rsidRPr="00FA1765">
        <w:rPr>
          <w:sz w:val="22"/>
          <w:szCs w:val="22"/>
          <w:lang w:val="ro-RO"/>
        </w:rPr>
        <w:t>i celelalte institu</w:t>
      </w:r>
      <w:r>
        <w:rPr>
          <w:sz w:val="22"/>
          <w:szCs w:val="22"/>
          <w:lang w:val="ro-RO"/>
        </w:rPr>
        <w:t>ț</w:t>
      </w:r>
      <w:r w:rsidRPr="00FA1765">
        <w:rPr>
          <w:sz w:val="22"/>
          <w:szCs w:val="22"/>
          <w:lang w:val="ro-RO"/>
        </w:rPr>
        <w:t>ii subordonate financiar, astfel încât finan</w:t>
      </w:r>
      <w:r>
        <w:rPr>
          <w:sz w:val="22"/>
          <w:szCs w:val="22"/>
          <w:lang w:val="ro-RO"/>
        </w:rPr>
        <w:t>ț</w:t>
      </w:r>
      <w:r w:rsidRPr="00FA1765">
        <w:rPr>
          <w:sz w:val="22"/>
          <w:szCs w:val="22"/>
          <w:lang w:val="ro-RO"/>
        </w:rPr>
        <w:t>area MJ nu reprezintă niciodată gradul real de finan</w:t>
      </w:r>
      <w:r>
        <w:rPr>
          <w:sz w:val="22"/>
          <w:szCs w:val="22"/>
          <w:lang w:val="ro-RO"/>
        </w:rPr>
        <w:t>ț</w:t>
      </w:r>
      <w:r w:rsidRPr="00FA1765">
        <w:rPr>
          <w:sz w:val="22"/>
          <w:szCs w:val="22"/>
          <w:lang w:val="ro-RO"/>
        </w:rPr>
        <w:t>are a instan</w:t>
      </w:r>
      <w:r>
        <w:rPr>
          <w:sz w:val="22"/>
          <w:szCs w:val="22"/>
          <w:lang w:val="ro-RO"/>
        </w:rPr>
        <w:t>ț</w:t>
      </w:r>
      <w:r w:rsidRPr="00FA1765">
        <w:rPr>
          <w:sz w:val="22"/>
          <w:szCs w:val="22"/>
          <w:lang w:val="ro-RO"/>
        </w:rPr>
        <w:t xml:space="preserve">elor. </w:t>
      </w:r>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La alocarea fondurilor bugetare pentru instan</w:t>
      </w:r>
      <w:r>
        <w:rPr>
          <w:sz w:val="22"/>
          <w:szCs w:val="22"/>
          <w:lang w:val="ro-RO"/>
        </w:rPr>
        <w:t>ț</w:t>
      </w:r>
      <w:r w:rsidRPr="00FA1765">
        <w:rPr>
          <w:sz w:val="22"/>
          <w:szCs w:val="22"/>
          <w:lang w:val="ro-RO"/>
        </w:rPr>
        <w:t>e s-a avut în vedere Planul de măsuri ce urmează a fi adoptate până în anul 2015 inclusiv, aprobat prin Memorandumul cu tema „Pregătirea sistemului judiciar pentru intrarea în vigoare a noilor Coduri”.</w:t>
      </w:r>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Fondurile alocate ini</w:t>
      </w:r>
      <w:r>
        <w:rPr>
          <w:sz w:val="22"/>
          <w:szCs w:val="22"/>
          <w:lang w:val="ro-RO"/>
        </w:rPr>
        <w:t>ț</w:t>
      </w:r>
      <w:r w:rsidRPr="00FA1765">
        <w:rPr>
          <w:sz w:val="22"/>
          <w:szCs w:val="22"/>
          <w:lang w:val="ro-RO"/>
        </w:rPr>
        <w:t>ial prin Legea bugetului de stat pe anul 2014 nr.356/18.12.2013 au fost insuficiente pentru desfă</w:t>
      </w:r>
      <w:r>
        <w:rPr>
          <w:sz w:val="22"/>
          <w:szCs w:val="22"/>
          <w:lang w:val="ro-RO"/>
        </w:rPr>
        <w:t>ș</w:t>
      </w:r>
      <w:r w:rsidRPr="00FA1765">
        <w:rPr>
          <w:sz w:val="22"/>
          <w:szCs w:val="22"/>
          <w:lang w:val="ro-RO"/>
        </w:rPr>
        <w:t>urarea în condi</w:t>
      </w:r>
      <w:r>
        <w:rPr>
          <w:sz w:val="22"/>
          <w:szCs w:val="22"/>
          <w:lang w:val="ro-RO"/>
        </w:rPr>
        <w:t>ț</w:t>
      </w:r>
      <w:r w:rsidRPr="00FA1765">
        <w:rPr>
          <w:sz w:val="22"/>
          <w:szCs w:val="22"/>
          <w:lang w:val="ro-RO"/>
        </w:rPr>
        <w:t>ii normale a activită</w:t>
      </w:r>
      <w:r>
        <w:rPr>
          <w:sz w:val="22"/>
          <w:szCs w:val="22"/>
          <w:lang w:val="ro-RO"/>
        </w:rPr>
        <w:t>ț</w:t>
      </w:r>
      <w:r w:rsidRPr="00FA1765">
        <w:rPr>
          <w:sz w:val="22"/>
          <w:szCs w:val="22"/>
          <w:lang w:val="ro-RO"/>
        </w:rPr>
        <w:t>ii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 pentru întreg anul 2014; cu prilejul celor trei rectificări bugetare, aprobate prin Ordonan</w:t>
      </w:r>
      <w:r>
        <w:rPr>
          <w:sz w:val="22"/>
          <w:szCs w:val="22"/>
          <w:lang w:val="ro-RO"/>
        </w:rPr>
        <w:t>ț</w:t>
      </w:r>
      <w:r w:rsidRPr="00FA1765">
        <w:rPr>
          <w:sz w:val="22"/>
          <w:szCs w:val="22"/>
          <w:lang w:val="ro-RO"/>
        </w:rPr>
        <w:t xml:space="preserve">a Guvernului cu privire la rectificarea bugetului  de stat pe anul 2014, nr.9/2014 </w:t>
      </w:r>
      <w:r>
        <w:rPr>
          <w:sz w:val="22"/>
          <w:szCs w:val="22"/>
          <w:lang w:val="ro-RO"/>
        </w:rPr>
        <w:t>ș</w:t>
      </w:r>
      <w:r w:rsidRPr="00FA1765">
        <w:rPr>
          <w:sz w:val="22"/>
          <w:szCs w:val="22"/>
          <w:lang w:val="ro-RO"/>
        </w:rPr>
        <w:t xml:space="preserve">i nr.59/30.10.2014 </w:t>
      </w:r>
      <w:r>
        <w:rPr>
          <w:sz w:val="22"/>
          <w:szCs w:val="22"/>
          <w:lang w:val="ro-RO"/>
        </w:rPr>
        <w:t>ș</w:t>
      </w:r>
      <w:r w:rsidRPr="00FA1765">
        <w:rPr>
          <w:sz w:val="22"/>
          <w:szCs w:val="22"/>
          <w:lang w:val="ro-RO"/>
        </w:rPr>
        <w:t>i Ordonan</w:t>
      </w:r>
      <w:r>
        <w:rPr>
          <w:sz w:val="22"/>
          <w:szCs w:val="22"/>
          <w:lang w:val="ro-RO"/>
        </w:rPr>
        <w:t>ț</w:t>
      </w:r>
      <w:r w:rsidRPr="00FA1765">
        <w:rPr>
          <w:sz w:val="22"/>
          <w:szCs w:val="22"/>
          <w:lang w:val="ro-RO"/>
        </w:rPr>
        <w:t>a Guvernului cu privire la rectificarea bugetului de stat pe anul 2014, nr.74/30.10.2014 au fost asigurate fondurile necesare pentru func</w:t>
      </w:r>
      <w:r>
        <w:rPr>
          <w:sz w:val="22"/>
          <w:szCs w:val="22"/>
          <w:lang w:val="ro-RO"/>
        </w:rPr>
        <w:t>ț</w:t>
      </w:r>
      <w:r w:rsidRPr="00FA1765">
        <w:rPr>
          <w:sz w:val="22"/>
          <w:szCs w:val="22"/>
          <w:lang w:val="ro-RO"/>
        </w:rPr>
        <w:t>ionarea normală în cursul anului 2014.</w:t>
      </w:r>
    </w:p>
    <w:p w:rsidR="00FD1C6A" w:rsidRPr="00FA1765" w:rsidRDefault="00FD1C6A" w:rsidP="00B10C71">
      <w:pPr>
        <w:numPr>
          <w:ilvl w:val="1"/>
          <w:numId w:val="0"/>
        </w:numPr>
        <w:ind w:right="48" w:firstLine="567"/>
        <w:jc w:val="both"/>
        <w:rPr>
          <w:b/>
          <w:sz w:val="22"/>
          <w:szCs w:val="22"/>
          <w:lang w:val="ro-RO"/>
        </w:rPr>
      </w:pPr>
      <w:r w:rsidRPr="00FA1765">
        <w:rPr>
          <w:sz w:val="22"/>
          <w:szCs w:val="22"/>
          <w:lang w:val="ro-RO"/>
        </w:rPr>
        <w:t>Referindu-ne doar la bugetul cur</w:t>
      </w:r>
      <w:r>
        <w:rPr>
          <w:sz w:val="22"/>
          <w:szCs w:val="22"/>
          <w:lang w:val="ro-RO"/>
        </w:rPr>
        <w:t>ț</w:t>
      </w:r>
      <w:r w:rsidRPr="00FA1765">
        <w:rPr>
          <w:sz w:val="22"/>
          <w:szCs w:val="22"/>
          <w:lang w:val="ro-RO"/>
        </w:rPr>
        <w:t>ilor</w:t>
      </w:r>
      <w:bookmarkStart w:id="64" w:name="_Toc243705536"/>
      <w:bookmarkStart w:id="65" w:name="_Toc243705610"/>
      <w:bookmarkStart w:id="66" w:name="_Toc244328799"/>
      <w:r w:rsidRPr="00FA1765">
        <w:rPr>
          <w:sz w:val="22"/>
          <w:szCs w:val="22"/>
          <w:lang w:val="ro-RO"/>
        </w:rPr>
        <w:t xml:space="preserve">, din tabelul următor rezultă în mod clar valorile alocate anual: </w:t>
      </w:r>
      <w:r w:rsidRPr="00FA1765">
        <w:rPr>
          <w:sz w:val="22"/>
          <w:szCs w:val="22"/>
          <w:lang w:val="ro-RO"/>
        </w:rPr>
        <w:tab/>
      </w:r>
      <w:r w:rsidRPr="00FA1765">
        <w:rPr>
          <w:b/>
          <w:sz w:val="22"/>
          <w:szCs w:val="22"/>
          <w:lang w:val="ro-RO"/>
        </w:rPr>
        <w:tab/>
        <w:t>Dinamica bugetului cur</w:t>
      </w:r>
      <w:r>
        <w:rPr>
          <w:b/>
          <w:sz w:val="22"/>
          <w:szCs w:val="22"/>
          <w:lang w:val="ro-RO"/>
        </w:rPr>
        <w:t>ț</w:t>
      </w:r>
      <w:r w:rsidRPr="00FA1765">
        <w:rPr>
          <w:b/>
          <w:sz w:val="22"/>
          <w:szCs w:val="22"/>
          <w:lang w:val="ro-RO"/>
        </w:rPr>
        <w:t>ilor 2012 - 20</w:t>
      </w:r>
      <w:bookmarkEnd w:id="64"/>
      <w:bookmarkEnd w:id="65"/>
      <w:bookmarkEnd w:id="66"/>
      <w:r w:rsidRPr="00FA1765">
        <w:rPr>
          <w:b/>
          <w:sz w:val="22"/>
          <w:szCs w:val="22"/>
          <w:lang w:val="ro-RO"/>
        </w:rPr>
        <w:t>14 (în euro)</w:t>
      </w:r>
    </w:p>
    <w:tbl>
      <w:tblPr>
        <w:tblW w:w="9897" w:type="dxa"/>
        <w:tblInd w:w="103" w:type="dxa"/>
        <w:tblLook w:val="0000" w:firstRow="0" w:lastRow="0" w:firstColumn="0" w:lastColumn="0" w:noHBand="0" w:noVBand="0"/>
      </w:tblPr>
      <w:tblGrid>
        <w:gridCol w:w="668"/>
        <w:gridCol w:w="1479"/>
        <w:gridCol w:w="407"/>
        <w:gridCol w:w="1504"/>
        <w:gridCol w:w="407"/>
        <w:gridCol w:w="1504"/>
        <w:gridCol w:w="407"/>
        <w:gridCol w:w="1558"/>
        <w:gridCol w:w="407"/>
        <w:gridCol w:w="1286"/>
        <w:gridCol w:w="407"/>
      </w:tblGrid>
      <w:tr w:rsidR="00FD1C6A" w:rsidRPr="00FA1765" w:rsidTr="00FF1322">
        <w:trPr>
          <w:trHeight w:val="255"/>
        </w:trPr>
        <w:tc>
          <w:tcPr>
            <w:tcW w:w="689"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C6A" w:rsidRPr="00FA1765" w:rsidRDefault="00FD1C6A" w:rsidP="00FF1322">
            <w:pPr>
              <w:jc w:val="center"/>
              <w:rPr>
                <w:rFonts w:eastAsia="SimSun"/>
                <w:b/>
                <w:bCs/>
                <w:lang w:val="ro-RO" w:eastAsia="zh-CN"/>
              </w:rPr>
            </w:pPr>
            <w:bookmarkStart w:id="67" w:name="_Toc243705538"/>
            <w:bookmarkStart w:id="68" w:name="_Toc243705612"/>
            <w:bookmarkStart w:id="69" w:name="_Toc244328801"/>
            <w:r w:rsidRPr="00FA1765">
              <w:rPr>
                <w:rFonts w:eastAsia="SimSun"/>
                <w:b/>
                <w:bCs/>
                <w:sz w:val="22"/>
                <w:szCs w:val="22"/>
                <w:lang w:val="ro-RO" w:eastAsia="zh-CN"/>
              </w:rPr>
              <w:t>Anul</w:t>
            </w:r>
          </w:p>
        </w:tc>
        <w:tc>
          <w:tcPr>
            <w:tcW w:w="1855" w:type="dxa"/>
            <w:gridSpan w:val="2"/>
            <w:tcBorders>
              <w:top w:val="single" w:sz="4" w:space="0" w:color="auto"/>
              <w:left w:val="nil"/>
              <w:bottom w:val="single" w:sz="4" w:space="0" w:color="auto"/>
              <w:right w:val="single" w:sz="4" w:space="0" w:color="000000"/>
            </w:tcBorders>
            <w:shd w:val="clear" w:color="auto" w:fill="D9D9D9"/>
            <w:noWrap/>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Instanțe</w:t>
            </w:r>
          </w:p>
        </w:tc>
        <w:tc>
          <w:tcPr>
            <w:tcW w:w="1881" w:type="dxa"/>
            <w:gridSpan w:val="2"/>
            <w:tcBorders>
              <w:top w:val="single" w:sz="4" w:space="0" w:color="auto"/>
              <w:left w:val="nil"/>
              <w:bottom w:val="single" w:sz="4" w:space="0" w:color="auto"/>
              <w:right w:val="single" w:sz="4" w:space="0" w:color="000000"/>
            </w:tcBorders>
            <w:shd w:val="clear" w:color="auto" w:fill="D9D9D9"/>
            <w:noWrap/>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Cheltuieli de personal</w:t>
            </w:r>
          </w:p>
        </w:tc>
        <w:tc>
          <w:tcPr>
            <w:tcW w:w="1881" w:type="dxa"/>
            <w:gridSpan w:val="2"/>
            <w:tcBorders>
              <w:top w:val="single" w:sz="4" w:space="0" w:color="auto"/>
              <w:left w:val="nil"/>
              <w:bottom w:val="single" w:sz="4" w:space="0" w:color="auto"/>
              <w:right w:val="single" w:sz="4" w:space="0" w:color="000000"/>
            </w:tcBorders>
            <w:shd w:val="clear" w:color="auto" w:fill="D9D9D9"/>
            <w:noWrap/>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Bunuri si servicii</w:t>
            </w:r>
          </w:p>
        </w:tc>
        <w:tc>
          <w:tcPr>
            <w:tcW w:w="1938" w:type="dxa"/>
            <w:gridSpan w:val="2"/>
            <w:tcBorders>
              <w:top w:val="single" w:sz="4" w:space="0" w:color="auto"/>
              <w:left w:val="nil"/>
              <w:bottom w:val="single" w:sz="4" w:space="0" w:color="auto"/>
              <w:right w:val="single" w:sz="4" w:space="0" w:color="000000"/>
            </w:tcBorders>
            <w:shd w:val="clear" w:color="auto" w:fill="D9D9D9"/>
            <w:noWrap/>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Transferuri</w:t>
            </w:r>
          </w:p>
        </w:tc>
        <w:tc>
          <w:tcPr>
            <w:tcW w:w="1653" w:type="dxa"/>
            <w:gridSpan w:val="2"/>
            <w:tcBorders>
              <w:top w:val="single" w:sz="4" w:space="0" w:color="auto"/>
              <w:left w:val="nil"/>
              <w:bottom w:val="single" w:sz="4" w:space="0" w:color="auto"/>
              <w:right w:val="single" w:sz="4" w:space="0" w:color="000000"/>
            </w:tcBorders>
            <w:shd w:val="clear" w:color="auto" w:fill="D9D9D9"/>
            <w:noWrap/>
            <w:vAlign w:val="center"/>
          </w:tcPr>
          <w:p w:rsidR="00FD1C6A" w:rsidRPr="00FA1765" w:rsidRDefault="00FD1C6A" w:rsidP="00FF1322">
            <w:pPr>
              <w:jc w:val="center"/>
              <w:rPr>
                <w:rFonts w:eastAsia="SimSun"/>
                <w:b/>
                <w:bCs/>
                <w:lang w:val="ro-RO" w:eastAsia="zh-CN"/>
              </w:rPr>
            </w:pPr>
            <w:r w:rsidRPr="00FA1765">
              <w:rPr>
                <w:rFonts w:eastAsia="SimSun"/>
                <w:b/>
                <w:bCs/>
                <w:sz w:val="22"/>
                <w:szCs w:val="22"/>
                <w:lang w:val="ro-RO" w:eastAsia="zh-CN"/>
              </w:rPr>
              <w:t>Investiții</w:t>
            </w:r>
          </w:p>
        </w:tc>
      </w:tr>
      <w:tr w:rsidR="00FD1C6A" w:rsidRPr="00FA1765" w:rsidTr="00096AC2">
        <w:trPr>
          <w:trHeight w:val="255"/>
        </w:trPr>
        <w:tc>
          <w:tcPr>
            <w:tcW w:w="689" w:type="dxa"/>
            <w:tcBorders>
              <w:top w:val="nil"/>
              <w:left w:val="single" w:sz="4" w:space="0" w:color="auto"/>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1539"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1565"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1565"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1622"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1337"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w:t>
            </w:r>
          </w:p>
        </w:tc>
      </w:tr>
      <w:tr w:rsidR="00FD1C6A" w:rsidRPr="00FA1765" w:rsidTr="00096AC2">
        <w:trPr>
          <w:trHeight w:val="255"/>
        </w:trPr>
        <w:tc>
          <w:tcPr>
            <w:tcW w:w="689" w:type="dxa"/>
            <w:tcBorders>
              <w:top w:val="nil"/>
              <w:left w:val="single" w:sz="4" w:space="0" w:color="auto"/>
              <w:bottom w:val="single" w:sz="4" w:space="0" w:color="auto"/>
              <w:right w:val="single" w:sz="4" w:space="0" w:color="auto"/>
            </w:tcBorders>
            <w:noWrap/>
            <w:vAlign w:val="bottom"/>
          </w:tcPr>
          <w:p w:rsidR="00FD1C6A" w:rsidRPr="00FA1765" w:rsidRDefault="00FD1C6A" w:rsidP="00E15C41">
            <w:pPr>
              <w:jc w:val="right"/>
              <w:rPr>
                <w:rFonts w:eastAsia="SimSun"/>
                <w:lang w:val="ro-RO" w:eastAsia="zh-CN"/>
              </w:rPr>
            </w:pPr>
            <w:r w:rsidRPr="00FA1765">
              <w:rPr>
                <w:rFonts w:eastAsia="SimSun"/>
                <w:sz w:val="22"/>
                <w:szCs w:val="22"/>
                <w:lang w:val="ro-RO" w:eastAsia="zh-CN"/>
              </w:rPr>
              <w:t>2012</w:t>
            </w:r>
          </w:p>
        </w:tc>
        <w:tc>
          <w:tcPr>
            <w:tcW w:w="1539"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299.907.126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565"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271.130.144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565"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37.945.455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622"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12.402.392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337"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7.087.799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r>
      <w:tr w:rsidR="00FD1C6A" w:rsidRPr="00FA1765" w:rsidTr="00096AC2">
        <w:trPr>
          <w:trHeight w:val="255"/>
        </w:trPr>
        <w:tc>
          <w:tcPr>
            <w:tcW w:w="689" w:type="dxa"/>
            <w:tcBorders>
              <w:top w:val="nil"/>
              <w:left w:val="single" w:sz="4" w:space="0" w:color="auto"/>
              <w:bottom w:val="single" w:sz="4" w:space="0" w:color="auto"/>
              <w:right w:val="single" w:sz="4" w:space="0" w:color="auto"/>
            </w:tcBorders>
            <w:noWrap/>
            <w:vAlign w:val="bottom"/>
          </w:tcPr>
          <w:p w:rsidR="00FD1C6A" w:rsidRPr="00FA1765" w:rsidRDefault="00FD1C6A" w:rsidP="00E15C41">
            <w:pPr>
              <w:jc w:val="right"/>
              <w:rPr>
                <w:rFonts w:eastAsia="SimSun"/>
                <w:lang w:val="ro-RO" w:eastAsia="zh-CN"/>
              </w:rPr>
            </w:pPr>
            <w:r w:rsidRPr="00FA1765">
              <w:rPr>
                <w:rFonts w:eastAsia="SimSun"/>
                <w:sz w:val="22"/>
                <w:szCs w:val="22"/>
                <w:lang w:val="ro-RO" w:eastAsia="zh-CN"/>
              </w:rPr>
              <w:t>2013</w:t>
            </w:r>
          </w:p>
        </w:tc>
        <w:tc>
          <w:tcPr>
            <w:tcW w:w="1539"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328.565.789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565"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317.712.586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565"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37.253.089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622"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16.024.256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337"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6.891.991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r>
      <w:tr w:rsidR="00FD1C6A" w:rsidRPr="00FA1765" w:rsidTr="00096AC2">
        <w:trPr>
          <w:trHeight w:val="255"/>
        </w:trPr>
        <w:tc>
          <w:tcPr>
            <w:tcW w:w="689" w:type="dxa"/>
            <w:tcBorders>
              <w:top w:val="nil"/>
              <w:left w:val="single" w:sz="4" w:space="0" w:color="auto"/>
              <w:bottom w:val="single" w:sz="4" w:space="0" w:color="auto"/>
              <w:right w:val="single" w:sz="4" w:space="0" w:color="auto"/>
            </w:tcBorders>
            <w:noWrap/>
            <w:vAlign w:val="bottom"/>
          </w:tcPr>
          <w:p w:rsidR="00FD1C6A" w:rsidRPr="00FA1765" w:rsidRDefault="00FD1C6A" w:rsidP="00E15C41">
            <w:pPr>
              <w:jc w:val="right"/>
              <w:rPr>
                <w:rFonts w:eastAsia="SimSun"/>
                <w:lang w:val="ro-RO" w:eastAsia="zh-CN"/>
              </w:rPr>
            </w:pPr>
            <w:r w:rsidRPr="00FA1765">
              <w:rPr>
                <w:rFonts w:eastAsia="SimSun"/>
                <w:sz w:val="22"/>
                <w:szCs w:val="22"/>
                <w:lang w:val="ro-RO" w:eastAsia="zh-CN"/>
              </w:rPr>
              <w:t>2014</w:t>
            </w:r>
          </w:p>
        </w:tc>
        <w:tc>
          <w:tcPr>
            <w:tcW w:w="1539"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377.881.992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565"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462.942.022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565"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38.535.506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622"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16.557.528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c>
          <w:tcPr>
            <w:tcW w:w="1337"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6.550.562     </w:t>
            </w:r>
          </w:p>
        </w:tc>
        <w:tc>
          <w:tcPr>
            <w:tcW w:w="316" w:type="dxa"/>
            <w:tcBorders>
              <w:top w:val="nil"/>
              <w:left w:val="nil"/>
              <w:bottom w:val="single" w:sz="4" w:space="0" w:color="auto"/>
              <w:right w:val="single" w:sz="4" w:space="0" w:color="auto"/>
            </w:tcBorders>
            <w:noWrap/>
            <w:vAlign w:val="bottom"/>
          </w:tcPr>
          <w:p w:rsidR="00FD1C6A" w:rsidRPr="00FA1765" w:rsidRDefault="00FD1C6A" w:rsidP="00E15C41">
            <w:pPr>
              <w:rPr>
                <w:rFonts w:eastAsia="SimSun"/>
                <w:lang w:val="ro-RO" w:eastAsia="zh-CN"/>
              </w:rPr>
            </w:pPr>
            <w:r w:rsidRPr="00FA1765">
              <w:rPr>
                <w:rFonts w:eastAsia="SimSun"/>
                <w:sz w:val="22"/>
                <w:szCs w:val="22"/>
                <w:lang w:val="ro-RO" w:eastAsia="zh-CN"/>
              </w:rPr>
              <w:t xml:space="preserve"> ↓ </w:t>
            </w:r>
          </w:p>
        </w:tc>
      </w:tr>
    </w:tbl>
    <w:p w:rsidR="00FD1C6A" w:rsidRPr="00FA1765" w:rsidRDefault="00FD1C6A" w:rsidP="00E15C41">
      <w:pPr>
        <w:numPr>
          <w:ilvl w:val="1"/>
          <w:numId w:val="0"/>
        </w:numPr>
        <w:ind w:right="43" w:firstLine="567"/>
        <w:jc w:val="both"/>
        <w:rPr>
          <w:sz w:val="22"/>
          <w:szCs w:val="22"/>
          <w:lang w:val="ro-RO"/>
        </w:rPr>
      </w:pPr>
      <w:r w:rsidRPr="00FA1765">
        <w:rPr>
          <w:sz w:val="22"/>
          <w:szCs w:val="22"/>
          <w:lang w:val="ro-RO"/>
        </w:rPr>
        <w:t>La partea de transferuri au fost incluse celelalte titluri de cheltuieli, respectiv cheltuielile cu proiectele finan</w:t>
      </w:r>
      <w:r>
        <w:rPr>
          <w:sz w:val="22"/>
          <w:szCs w:val="22"/>
          <w:lang w:val="ro-RO"/>
        </w:rPr>
        <w:t>ț</w:t>
      </w:r>
      <w:r w:rsidRPr="00FA1765">
        <w:rPr>
          <w:sz w:val="22"/>
          <w:szCs w:val="22"/>
          <w:lang w:val="ro-RO"/>
        </w:rPr>
        <w:t>ate din fonduri externe nerambursabile post aderare, programe cu finan</w:t>
      </w:r>
      <w:r>
        <w:rPr>
          <w:sz w:val="22"/>
          <w:szCs w:val="22"/>
          <w:lang w:val="ro-RO"/>
        </w:rPr>
        <w:t>ț</w:t>
      </w:r>
      <w:r w:rsidRPr="00FA1765">
        <w:rPr>
          <w:sz w:val="22"/>
          <w:szCs w:val="22"/>
          <w:lang w:val="ro-RO"/>
        </w:rPr>
        <w:t>are rambursabilă, etc..</w:t>
      </w:r>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lastRenderedPageBreak/>
        <w:t>Pentru o analiză comparativă, în graficul de mai jos este prezentată alocarea bugetului în</w:t>
      </w:r>
      <w:bookmarkStart w:id="70" w:name="_Toc243705539"/>
      <w:bookmarkStart w:id="71" w:name="_Toc243705613"/>
      <w:bookmarkStart w:id="72" w:name="_Toc244328802"/>
      <w:bookmarkEnd w:id="67"/>
      <w:bookmarkEnd w:id="68"/>
      <w:bookmarkEnd w:id="69"/>
      <w:r w:rsidRPr="00FA1765">
        <w:rPr>
          <w:sz w:val="22"/>
          <w:szCs w:val="22"/>
          <w:lang w:val="ro-RO"/>
        </w:rPr>
        <w:t xml:space="preserve"> perioada de referin</w:t>
      </w:r>
      <w:r>
        <w:rPr>
          <w:sz w:val="22"/>
          <w:szCs w:val="22"/>
          <w:lang w:val="ro-RO"/>
        </w:rPr>
        <w:t>ț</w:t>
      </w:r>
      <w:r w:rsidRPr="00FA1765">
        <w:rPr>
          <w:sz w:val="22"/>
          <w:szCs w:val="22"/>
          <w:lang w:val="ro-RO"/>
        </w:rPr>
        <w:t>ă.</w:t>
      </w:r>
    </w:p>
    <w:p w:rsidR="00FD1C6A" w:rsidRPr="00FA1765" w:rsidRDefault="00B7639C" w:rsidP="00FF1322">
      <w:pPr>
        <w:numPr>
          <w:ilvl w:val="1"/>
          <w:numId w:val="0"/>
        </w:numPr>
        <w:ind w:right="48" w:firstLine="709"/>
        <w:jc w:val="center"/>
        <w:rPr>
          <w:sz w:val="22"/>
          <w:szCs w:val="22"/>
          <w:lang w:val="ro-RO"/>
        </w:rPr>
      </w:pPr>
      <w:r>
        <w:rPr>
          <w:noProof/>
          <w:sz w:val="22"/>
          <w:szCs w:val="22"/>
        </w:rPr>
        <w:pict>
          <v:shape id="Picture 66" o:spid="_x0000_i1091" type="#_x0000_t75" style="width:253.55pt;height:125.2pt;visibility:visible">
            <v:imagedata r:id="rId80" o:title=""/>
          </v:shape>
        </w:pict>
      </w:r>
    </w:p>
    <w:p w:rsidR="00FD1C6A" w:rsidRPr="00FA1765" w:rsidRDefault="00FD1C6A" w:rsidP="00E15C41">
      <w:pPr>
        <w:numPr>
          <w:ilvl w:val="1"/>
          <w:numId w:val="0"/>
        </w:numPr>
        <w:ind w:right="43" w:firstLine="567"/>
        <w:jc w:val="both"/>
        <w:rPr>
          <w:sz w:val="22"/>
          <w:szCs w:val="22"/>
          <w:lang w:val="ro-RO"/>
        </w:rPr>
      </w:pPr>
      <w:r w:rsidRPr="00FA1765">
        <w:rPr>
          <w:sz w:val="22"/>
          <w:szCs w:val="22"/>
          <w:lang w:val="ro-RO"/>
        </w:rPr>
        <w:t>Potrivit datelor  de mai sus, o pondere semnificativa în bugetul instan</w:t>
      </w:r>
      <w:r>
        <w:rPr>
          <w:sz w:val="22"/>
          <w:szCs w:val="22"/>
          <w:lang w:val="ro-RO"/>
        </w:rPr>
        <w:t>ț</w:t>
      </w:r>
      <w:r w:rsidRPr="00FA1765">
        <w:rPr>
          <w:sz w:val="22"/>
          <w:szCs w:val="22"/>
          <w:lang w:val="ro-RO"/>
        </w:rPr>
        <w:t>elor o au cheltuielile de personal.</w:t>
      </w:r>
    </w:p>
    <w:p w:rsidR="00FD1C6A" w:rsidRPr="00FA1765" w:rsidRDefault="00B7639C" w:rsidP="00FF1322">
      <w:pPr>
        <w:ind w:firstLine="720"/>
        <w:jc w:val="center"/>
        <w:rPr>
          <w:sz w:val="22"/>
          <w:szCs w:val="22"/>
          <w:lang w:val="ro-RO"/>
        </w:rPr>
      </w:pPr>
      <w:r>
        <w:rPr>
          <w:noProof/>
          <w:sz w:val="22"/>
          <w:szCs w:val="22"/>
        </w:rPr>
        <w:pict>
          <v:shape id="Picture 67" o:spid="_x0000_i1092" type="#_x0000_t75" style="width:251.05pt;height:128.35pt;visibility:visible">
            <v:imagedata r:id="rId81" o:title=""/>
          </v:shape>
        </w:pict>
      </w:r>
    </w:p>
    <w:p w:rsidR="00FD1C6A" w:rsidRPr="00FA1765" w:rsidRDefault="00FD1C6A" w:rsidP="00E15C41">
      <w:pPr>
        <w:ind w:firstLine="567"/>
        <w:jc w:val="both"/>
        <w:rPr>
          <w:sz w:val="22"/>
          <w:szCs w:val="22"/>
          <w:lang w:val="ro-RO"/>
        </w:rPr>
      </w:pPr>
      <w:r w:rsidRPr="00FA1765">
        <w:rPr>
          <w:sz w:val="22"/>
          <w:szCs w:val="22"/>
          <w:lang w:val="ro-RO"/>
        </w:rPr>
        <w:t>Bugetul alocat instan</w:t>
      </w:r>
      <w:r>
        <w:rPr>
          <w:sz w:val="22"/>
          <w:szCs w:val="22"/>
          <w:lang w:val="ro-RO"/>
        </w:rPr>
        <w:t>ț</w:t>
      </w:r>
      <w:r w:rsidRPr="00FA1765">
        <w:rPr>
          <w:sz w:val="22"/>
          <w:szCs w:val="22"/>
          <w:lang w:val="ro-RO"/>
        </w:rPr>
        <w:t>elor în anul 2012 la cheltuieli de personal înregistrează o cre</w:t>
      </w:r>
      <w:r>
        <w:rPr>
          <w:sz w:val="22"/>
          <w:szCs w:val="22"/>
          <w:lang w:val="ro-RO"/>
        </w:rPr>
        <w:t>ș</w:t>
      </w:r>
      <w:r w:rsidRPr="00FA1765">
        <w:rPr>
          <w:sz w:val="22"/>
          <w:szCs w:val="22"/>
          <w:lang w:val="ro-RO"/>
        </w:rPr>
        <w:t>tere fa</w:t>
      </w:r>
      <w:r>
        <w:rPr>
          <w:sz w:val="22"/>
          <w:szCs w:val="22"/>
          <w:lang w:val="ro-RO"/>
        </w:rPr>
        <w:t>ț</w:t>
      </w:r>
      <w:r w:rsidRPr="00FA1765">
        <w:rPr>
          <w:sz w:val="22"/>
          <w:szCs w:val="22"/>
          <w:lang w:val="ro-RO"/>
        </w:rPr>
        <w:t>ă de anul 2011 deoarece în anul 2012 au fost alocate fonduri atât pentru cre</w:t>
      </w:r>
      <w:r>
        <w:rPr>
          <w:sz w:val="22"/>
          <w:szCs w:val="22"/>
          <w:lang w:val="ro-RO"/>
        </w:rPr>
        <w:t>ș</w:t>
      </w:r>
      <w:r w:rsidRPr="00FA1765">
        <w:rPr>
          <w:sz w:val="22"/>
          <w:szCs w:val="22"/>
          <w:lang w:val="ro-RO"/>
        </w:rPr>
        <w:t>terea salarială în procent cu 8% începând cu luna iunie 2012 fa</w:t>
      </w:r>
      <w:r>
        <w:rPr>
          <w:sz w:val="22"/>
          <w:szCs w:val="22"/>
          <w:lang w:val="ro-RO"/>
        </w:rPr>
        <w:t>ț</w:t>
      </w:r>
      <w:r w:rsidRPr="00FA1765">
        <w:rPr>
          <w:sz w:val="22"/>
          <w:szCs w:val="22"/>
          <w:lang w:val="ro-RO"/>
        </w:rPr>
        <w:t xml:space="preserve">ă de nivelul lunii mai 2012, cât </w:t>
      </w:r>
      <w:r>
        <w:rPr>
          <w:sz w:val="22"/>
          <w:szCs w:val="22"/>
          <w:lang w:val="ro-RO"/>
        </w:rPr>
        <w:t>ș</w:t>
      </w:r>
      <w:r w:rsidRPr="00FA1765">
        <w:rPr>
          <w:sz w:val="22"/>
          <w:szCs w:val="22"/>
          <w:lang w:val="ro-RO"/>
        </w:rPr>
        <w:t>i pentru achitarea tran</w:t>
      </w:r>
      <w:r>
        <w:rPr>
          <w:sz w:val="22"/>
          <w:szCs w:val="22"/>
          <w:lang w:val="ro-RO"/>
        </w:rPr>
        <w:t>ș</w:t>
      </w:r>
      <w:r w:rsidRPr="00FA1765">
        <w:rPr>
          <w:sz w:val="22"/>
          <w:szCs w:val="22"/>
          <w:lang w:val="ro-RO"/>
        </w:rPr>
        <w:t>ei de 5% din hotărârile judecătore</w:t>
      </w:r>
      <w:r>
        <w:rPr>
          <w:sz w:val="22"/>
          <w:szCs w:val="22"/>
          <w:lang w:val="ro-RO"/>
        </w:rPr>
        <w:t>ș</w:t>
      </w:r>
      <w:r w:rsidRPr="00FA1765">
        <w:rPr>
          <w:sz w:val="22"/>
          <w:szCs w:val="22"/>
          <w:lang w:val="ro-RO"/>
        </w:rPr>
        <w:t xml:space="preserve">ti. </w:t>
      </w:r>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Bugetul alocat instan</w:t>
      </w:r>
      <w:r>
        <w:rPr>
          <w:sz w:val="22"/>
          <w:szCs w:val="22"/>
          <w:lang w:val="ro-RO"/>
        </w:rPr>
        <w:t>ț</w:t>
      </w:r>
      <w:r w:rsidRPr="00FA1765">
        <w:rPr>
          <w:sz w:val="22"/>
          <w:szCs w:val="22"/>
          <w:lang w:val="ro-RO"/>
        </w:rPr>
        <w:t>elor în anul 2013 la cheltuieli de personal înregistrează o cre</w:t>
      </w:r>
      <w:r>
        <w:rPr>
          <w:sz w:val="22"/>
          <w:szCs w:val="22"/>
          <w:lang w:val="ro-RO"/>
        </w:rPr>
        <w:t>ș</w:t>
      </w:r>
      <w:r w:rsidRPr="00FA1765">
        <w:rPr>
          <w:sz w:val="22"/>
          <w:szCs w:val="22"/>
          <w:lang w:val="ro-RO"/>
        </w:rPr>
        <w:t>tere fa</w:t>
      </w:r>
      <w:r>
        <w:rPr>
          <w:sz w:val="22"/>
          <w:szCs w:val="22"/>
          <w:lang w:val="ro-RO"/>
        </w:rPr>
        <w:t>ț</w:t>
      </w:r>
      <w:r w:rsidRPr="00FA1765">
        <w:rPr>
          <w:sz w:val="22"/>
          <w:szCs w:val="22"/>
          <w:lang w:val="ro-RO"/>
        </w:rPr>
        <w:t>ă de anul 2012 deoarece în anul 2013 au fost alocate fonduri pentru cre</w:t>
      </w:r>
      <w:r>
        <w:rPr>
          <w:sz w:val="22"/>
          <w:szCs w:val="22"/>
          <w:lang w:val="ro-RO"/>
        </w:rPr>
        <w:t>ș</w:t>
      </w:r>
      <w:r w:rsidRPr="00FA1765">
        <w:rPr>
          <w:sz w:val="22"/>
          <w:szCs w:val="22"/>
          <w:lang w:val="ro-RO"/>
        </w:rPr>
        <w:t>terea  salarială în procent de 7,4% începând cu luna decembrie 2012, fa</w:t>
      </w:r>
      <w:r>
        <w:rPr>
          <w:sz w:val="22"/>
          <w:szCs w:val="22"/>
          <w:lang w:val="ro-RO"/>
        </w:rPr>
        <w:t>ț</w:t>
      </w:r>
      <w:r w:rsidRPr="00FA1765">
        <w:rPr>
          <w:sz w:val="22"/>
          <w:szCs w:val="22"/>
          <w:lang w:val="ro-RO"/>
        </w:rPr>
        <w:t xml:space="preserve">ă de nivelul lunii iunie 2012, pentru posturile ocupate suplimentar în anul 2013, precum </w:t>
      </w:r>
      <w:r>
        <w:rPr>
          <w:sz w:val="22"/>
          <w:szCs w:val="22"/>
          <w:lang w:val="ro-RO"/>
        </w:rPr>
        <w:t>ș</w:t>
      </w:r>
      <w:r w:rsidRPr="00FA1765">
        <w:rPr>
          <w:sz w:val="22"/>
          <w:szCs w:val="22"/>
          <w:lang w:val="ro-RO"/>
        </w:rPr>
        <w:t>i pentru achitarea tran</w:t>
      </w:r>
      <w:r>
        <w:rPr>
          <w:sz w:val="22"/>
          <w:szCs w:val="22"/>
          <w:lang w:val="ro-RO"/>
        </w:rPr>
        <w:t>ș</w:t>
      </w:r>
      <w:r w:rsidRPr="00FA1765">
        <w:rPr>
          <w:sz w:val="22"/>
          <w:szCs w:val="22"/>
          <w:lang w:val="ro-RO"/>
        </w:rPr>
        <w:t>ei de 10% din hotărârile judecătore</w:t>
      </w:r>
      <w:r>
        <w:rPr>
          <w:sz w:val="22"/>
          <w:szCs w:val="22"/>
          <w:lang w:val="ro-RO"/>
        </w:rPr>
        <w:t>ș</w:t>
      </w:r>
      <w:r w:rsidRPr="00FA1765">
        <w:rPr>
          <w:sz w:val="22"/>
          <w:szCs w:val="22"/>
          <w:lang w:val="ro-RO"/>
        </w:rPr>
        <w:t>ti.</w:t>
      </w:r>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Bugetul alocat instan</w:t>
      </w:r>
      <w:r>
        <w:rPr>
          <w:sz w:val="22"/>
          <w:szCs w:val="22"/>
          <w:lang w:val="ro-RO"/>
        </w:rPr>
        <w:t>ț</w:t>
      </w:r>
      <w:r w:rsidRPr="00FA1765">
        <w:rPr>
          <w:sz w:val="22"/>
          <w:szCs w:val="22"/>
          <w:lang w:val="ro-RO"/>
        </w:rPr>
        <w:t>elor în anul 2014 la cheltuieli de personal înregistrează o cre</w:t>
      </w:r>
      <w:r>
        <w:rPr>
          <w:sz w:val="22"/>
          <w:szCs w:val="22"/>
          <w:lang w:val="ro-RO"/>
        </w:rPr>
        <w:t>ș</w:t>
      </w:r>
      <w:r w:rsidRPr="00FA1765">
        <w:rPr>
          <w:sz w:val="22"/>
          <w:szCs w:val="22"/>
          <w:lang w:val="ro-RO"/>
        </w:rPr>
        <w:t>tere fa</w:t>
      </w:r>
      <w:r>
        <w:rPr>
          <w:sz w:val="22"/>
          <w:szCs w:val="22"/>
          <w:lang w:val="ro-RO"/>
        </w:rPr>
        <w:t>ț</w:t>
      </w:r>
      <w:r w:rsidRPr="00FA1765">
        <w:rPr>
          <w:sz w:val="22"/>
          <w:szCs w:val="22"/>
          <w:lang w:val="ro-RO"/>
        </w:rPr>
        <w:t xml:space="preserve">ă de anul 2013 deoarece în anul 2014 au fost alocate fonduri pentru posturile ocupate suplimentar în anul 2014, precum </w:t>
      </w:r>
      <w:r>
        <w:rPr>
          <w:sz w:val="22"/>
          <w:szCs w:val="22"/>
          <w:lang w:val="ro-RO"/>
        </w:rPr>
        <w:t>ș</w:t>
      </w:r>
      <w:r w:rsidRPr="00FA1765">
        <w:rPr>
          <w:sz w:val="22"/>
          <w:szCs w:val="22"/>
          <w:lang w:val="ro-RO"/>
        </w:rPr>
        <w:t>i pentru achitarea tran</w:t>
      </w:r>
      <w:r>
        <w:rPr>
          <w:sz w:val="22"/>
          <w:szCs w:val="22"/>
          <w:lang w:val="ro-RO"/>
        </w:rPr>
        <w:t>ș</w:t>
      </w:r>
      <w:r w:rsidRPr="00FA1765">
        <w:rPr>
          <w:sz w:val="22"/>
          <w:szCs w:val="22"/>
          <w:lang w:val="ro-RO"/>
        </w:rPr>
        <w:t>elor de 25% din hotărârile judecătore</w:t>
      </w:r>
      <w:r>
        <w:rPr>
          <w:sz w:val="22"/>
          <w:szCs w:val="22"/>
          <w:lang w:val="ro-RO"/>
        </w:rPr>
        <w:t>ș</w:t>
      </w:r>
      <w:r w:rsidRPr="00FA1765">
        <w:rPr>
          <w:sz w:val="22"/>
          <w:szCs w:val="22"/>
          <w:lang w:val="ro-RO"/>
        </w:rPr>
        <w:t xml:space="preserve">ti aferente anilor 2014 </w:t>
      </w:r>
      <w:r>
        <w:rPr>
          <w:sz w:val="22"/>
          <w:szCs w:val="22"/>
          <w:lang w:val="ro-RO"/>
        </w:rPr>
        <w:t>ș</w:t>
      </w:r>
      <w:r w:rsidRPr="00FA1765">
        <w:rPr>
          <w:sz w:val="22"/>
          <w:szCs w:val="22"/>
          <w:lang w:val="ro-RO"/>
        </w:rPr>
        <w:t xml:space="preserve">i 2015. </w:t>
      </w:r>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Din fondurile alocate a fost asigurată finan</w:t>
      </w:r>
      <w:r>
        <w:rPr>
          <w:sz w:val="22"/>
          <w:szCs w:val="22"/>
          <w:lang w:val="ro-RO"/>
        </w:rPr>
        <w:t>ț</w:t>
      </w:r>
      <w:r w:rsidRPr="00FA1765">
        <w:rPr>
          <w:sz w:val="22"/>
          <w:szCs w:val="22"/>
          <w:lang w:val="ro-RO"/>
        </w:rPr>
        <w:t xml:space="preserve">area posturilor ocupate la data de 31 decembrie 2013, precum </w:t>
      </w:r>
      <w:r>
        <w:rPr>
          <w:sz w:val="22"/>
          <w:szCs w:val="22"/>
          <w:lang w:val="ro-RO"/>
        </w:rPr>
        <w:t>ș</w:t>
      </w:r>
      <w:r w:rsidRPr="00FA1765">
        <w:rPr>
          <w:sz w:val="22"/>
          <w:szCs w:val="22"/>
          <w:lang w:val="ro-RO"/>
        </w:rPr>
        <w:t>i posturile ocupate în anul 2014, după cum urmează: 90 de posturi de grefieri, absolven</w:t>
      </w:r>
      <w:r>
        <w:rPr>
          <w:sz w:val="22"/>
          <w:szCs w:val="22"/>
          <w:lang w:val="ro-RO"/>
        </w:rPr>
        <w:t>ț</w:t>
      </w:r>
      <w:r w:rsidRPr="00FA1765">
        <w:rPr>
          <w:sz w:val="22"/>
          <w:szCs w:val="22"/>
          <w:lang w:val="ro-RO"/>
        </w:rPr>
        <w:t>i ai Scolii Na</w:t>
      </w:r>
      <w:r>
        <w:rPr>
          <w:sz w:val="22"/>
          <w:szCs w:val="22"/>
          <w:lang w:val="ro-RO"/>
        </w:rPr>
        <w:t>ț</w:t>
      </w:r>
      <w:r w:rsidRPr="00FA1765">
        <w:rPr>
          <w:sz w:val="22"/>
          <w:szCs w:val="22"/>
          <w:lang w:val="ro-RO"/>
        </w:rPr>
        <w:t>ionale de Grefieri, 100 de judecători din promo</w:t>
      </w:r>
      <w:r>
        <w:rPr>
          <w:sz w:val="22"/>
          <w:szCs w:val="22"/>
          <w:lang w:val="ro-RO"/>
        </w:rPr>
        <w:t>ț</w:t>
      </w:r>
      <w:r w:rsidRPr="00FA1765">
        <w:rPr>
          <w:sz w:val="22"/>
          <w:szCs w:val="22"/>
          <w:lang w:val="ro-RO"/>
        </w:rPr>
        <w:t xml:space="preserve">ia 2014 a INM </w:t>
      </w:r>
      <w:r>
        <w:rPr>
          <w:sz w:val="22"/>
          <w:szCs w:val="22"/>
          <w:lang w:val="ro-RO"/>
        </w:rPr>
        <w:t>ș</w:t>
      </w:r>
      <w:r w:rsidRPr="00FA1765">
        <w:rPr>
          <w:sz w:val="22"/>
          <w:szCs w:val="22"/>
          <w:lang w:val="ro-RO"/>
        </w:rPr>
        <w:t>i, la finele anului, 90 de grefieri absolven</w:t>
      </w:r>
      <w:r>
        <w:rPr>
          <w:sz w:val="22"/>
          <w:szCs w:val="22"/>
          <w:lang w:val="ro-RO"/>
        </w:rPr>
        <w:t>ț</w:t>
      </w:r>
      <w:r w:rsidRPr="00FA1765">
        <w:rPr>
          <w:sz w:val="22"/>
          <w:szCs w:val="22"/>
          <w:lang w:val="ro-RO"/>
        </w:rPr>
        <w:t>i ai SNG promo</w:t>
      </w:r>
      <w:r>
        <w:rPr>
          <w:sz w:val="22"/>
          <w:szCs w:val="22"/>
          <w:lang w:val="ro-RO"/>
        </w:rPr>
        <w:t>ț</w:t>
      </w:r>
      <w:r w:rsidRPr="00FA1765">
        <w:rPr>
          <w:sz w:val="22"/>
          <w:szCs w:val="22"/>
          <w:lang w:val="ro-RO"/>
        </w:rPr>
        <w:t xml:space="preserve">ia a doua </w:t>
      </w:r>
      <w:r>
        <w:rPr>
          <w:sz w:val="22"/>
          <w:szCs w:val="22"/>
          <w:lang w:val="ro-RO"/>
        </w:rPr>
        <w:t>ș</w:t>
      </w:r>
      <w:r w:rsidRPr="00FA1765">
        <w:rPr>
          <w:sz w:val="22"/>
          <w:szCs w:val="22"/>
          <w:lang w:val="ro-RO"/>
        </w:rPr>
        <w:t>i 26 de judecători numi</w:t>
      </w:r>
      <w:r>
        <w:rPr>
          <w:sz w:val="22"/>
          <w:szCs w:val="22"/>
          <w:lang w:val="ro-RO"/>
        </w:rPr>
        <w:t>ț</w:t>
      </w:r>
      <w:r w:rsidRPr="00FA1765">
        <w:rPr>
          <w:sz w:val="22"/>
          <w:szCs w:val="22"/>
          <w:lang w:val="ro-RO"/>
        </w:rPr>
        <w:t>i în condi</w:t>
      </w:r>
      <w:r>
        <w:rPr>
          <w:sz w:val="22"/>
          <w:szCs w:val="22"/>
          <w:lang w:val="ro-RO"/>
        </w:rPr>
        <w:t>ț</w:t>
      </w:r>
      <w:r w:rsidRPr="00FA1765">
        <w:rPr>
          <w:sz w:val="22"/>
          <w:szCs w:val="22"/>
          <w:lang w:val="ro-RO"/>
        </w:rPr>
        <w:t xml:space="preserve">iile prevăzute de art. 33 din Legea nr. 303/2004 republicată, cu modificările </w:t>
      </w:r>
      <w:r>
        <w:rPr>
          <w:sz w:val="22"/>
          <w:szCs w:val="22"/>
          <w:lang w:val="ro-RO"/>
        </w:rPr>
        <w:t>ș</w:t>
      </w:r>
      <w:r w:rsidRPr="00FA1765">
        <w:rPr>
          <w:sz w:val="22"/>
          <w:szCs w:val="22"/>
          <w:lang w:val="ro-RO"/>
        </w:rPr>
        <w:t>i completările ulterioare. Numărul posturilor ocupate la finele anului 2014 a fost de 13.807.</w:t>
      </w:r>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Din totalul de 864.654 mii lei cu care a fost suplimentat bugetul aprobat pentru anul 2014 la cheltuieli de personal pentru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fondurile în sumă de 798.528 mii lei au fost necesare pentru achitarea tran</w:t>
      </w:r>
      <w:r>
        <w:rPr>
          <w:sz w:val="22"/>
          <w:szCs w:val="22"/>
          <w:lang w:val="ro-RO"/>
        </w:rPr>
        <w:t>ș</w:t>
      </w:r>
      <w:r w:rsidRPr="00FA1765">
        <w:rPr>
          <w:sz w:val="22"/>
          <w:szCs w:val="22"/>
          <w:lang w:val="ro-RO"/>
        </w:rPr>
        <w:t xml:space="preserve">elor de 25% aferente anilor 2014 </w:t>
      </w:r>
      <w:r>
        <w:rPr>
          <w:sz w:val="22"/>
          <w:szCs w:val="22"/>
          <w:lang w:val="ro-RO"/>
        </w:rPr>
        <w:t>ș</w:t>
      </w:r>
      <w:r w:rsidRPr="00FA1765">
        <w:rPr>
          <w:sz w:val="22"/>
          <w:szCs w:val="22"/>
          <w:lang w:val="ro-RO"/>
        </w:rPr>
        <w:t>i 2015 din hotărârile judecătore</w:t>
      </w:r>
      <w:r>
        <w:rPr>
          <w:sz w:val="22"/>
          <w:szCs w:val="22"/>
          <w:lang w:val="ro-RO"/>
        </w:rPr>
        <w:t>ș</w:t>
      </w:r>
      <w:r w:rsidRPr="00FA1765">
        <w:rPr>
          <w:sz w:val="22"/>
          <w:szCs w:val="22"/>
          <w:lang w:val="ro-RO"/>
        </w:rPr>
        <w:t xml:space="preserve">ti potrivit OUG nr.71/2009 privind plata unor sume prevăzute în titluri executorii având ca obiect acordarea de drepturi salariale personalului din sectorul bugetar. </w:t>
      </w:r>
    </w:p>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Luând în considerare incompatibilită</w:t>
      </w:r>
      <w:r>
        <w:rPr>
          <w:sz w:val="22"/>
          <w:szCs w:val="22"/>
          <w:lang w:val="ro-RO"/>
        </w:rPr>
        <w:t>ț</w:t>
      </w:r>
      <w:r w:rsidRPr="00FA1765">
        <w:rPr>
          <w:sz w:val="22"/>
          <w:szCs w:val="22"/>
          <w:lang w:val="ro-RO"/>
        </w:rPr>
        <w:t>ile, responsabilită</w:t>
      </w:r>
      <w:r>
        <w:rPr>
          <w:sz w:val="22"/>
          <w:szCs w:val="22"/>
          <w:lang w:val="ro-RO"/>
        </w:rPr>
        <w:t>ț</w:t>
      </w:r>
      <w:r w:rsidRPr="00FA1765">
        <w:rPr>
          <w:sz w:val="22"/>
          <w:szCs w:val="22"/>
          <w:lang w:val="ro-RO"/>
        </w:rPr>
        <w:t xml:space="preserve">ile </w:t>
      </w:r>
      <w:r>
        <w:rPr>
          <w:sz w:val="22"/>
          <w:szCs w:val="22"/>
          <w:lang w:val="ro-RO"/>
        </w:rPr>
        <w:t>ș</w:t>
      </w:r>
      <w:r w:rsidRPr="00FA1765">
        <w:rPr>
          <w:sz w:val="22"/>
          <w:szCs w:val="22"/>
          <w:lang w:val="ro-RO"/>
        </w:rPr>
        <w:t>i volumul de activitate specifice func</w:t>
      </w:r>
      <w:r>
        <w:rPr>
          <w:sz w:val="22"/>
          <w:szCs w:val="22"/>
          <w:lang w:val="ro-RO"/>
        </w:rPr>
        <w:t>ț</w:t>
      </w:r>
      <w:r w:rsidRPr="00FA1765">
        <w:rPr>
          <w:sz w:val="22"/>
          <w:szCs w:val="22"/>
          <w:lang w:val="ro-RO"/>
        </w:rPr>
        <w:t>iei, mai pu</w:t>
      </w:r>
      <w:r>
        <w:rPr>
          <w:sz w:val="22"/>
          <w:szCs w:val="22"/>
          <w:lang w:val="ro-RO"/>
        </w:rPr>
        <w:t>ț</w:t>
      </w:r>
      <w:r w:rsidRPr="00FA1765">
        <w:rPr>
          <w:sz w:val="22"/>
          <w:szCs w:val="22"/>
          <w:lang w:val="ro-RO"/>
        </w:rPr>
        <w:t>in de jumătate dintre judecători au apreciat că drepturile salariale încasate în anul 2013 au fost mici, majoritatea considerând că au fost adecvate.</w:t>
      </w:r>
    </w:p>
    <w:p w:rsidR="00FD1C6A" w:rsidRPr="00FA1765" w:rsidRDefault="00FD1C6A" w:rsidP="00E15C41">
      <w:pPr>
        <w:ind w:firstLine="567"/>
        <w:jc w:val="both"/>
        <w:rPr>
          <w:sz w:val="22"/>
          <w:szCs w:val="22"/>
          <w:lang w:val="ro-RO"/>
        </w:rPr>
      </w:pPr>
      <w:r w:rsidRPr="00FA1765">
        <w:rPr>
          <w:sz w:val="22"/>
          <w:szCs w:val="22"/>
          <w:lang w:val="ro-RO"/>
        </w:rPr>
        <w:t>În cadrul bugetului instan</w:t>
      </w:r>
      <w:r>
        <w:rPr>
          <w:sz w:val="22"/>
          <w:szCs w:val="22"/>
          <w:lang w:val="ro-RO"/>
        </w:rPr>
        <w:t>ț</w:t>
      </w:r>
      <w:r w:rsidRPr="00FA1765">
        <w:rPr>
          <w:sz w:val="22"/>
          <w:szCs w:val="22"/>
          <w:lang w:val="ro-RO"/>
        </w:rPr>
        <w:t>elor, analiza reflectă o aten</w:t>
      </w:r>
      <w:r>
        <w:rPr>
          <w:sz w:val="22"/>
          <w:szCs w:val="22"/>
          <w:lang w:val="ro-RO"/>
        </w:rPr>
        <w:t>ț</w:t>
      </w:r>
      <w:r w:rsidRPr="00FA1765">
        <w:rPr>
          <w:sz w:val="22"/>
          <w:szCs w:val="22"/>
          <w:lang w:val="ro-RO"/>
        </w:rPr>
        <w:t xml:space="preserve">ie continuă acordată bunurilor </w:t>
      </w:r>
      <w:r>
        <w:rPr>
          <w:sz w:val="22"/>
          <w:szCs w:val="22"/>
          <w:lang w:val="ro-RO"/>
        </w:rPr>
        <w:t>ș</w:t>
      </w:r>
      <w:r w:rsidRPr="00FA1765">
        <w:rPr>
          <w:sz w:val="22"/>
          <w:szCs w:val="22"/>
          <w:lang w:val="ro-RO"/>
        </w:rPr>
        <w:t xml:space="preserve">i serviciilor. </w:t>
      </w:r>
    </w:p>
    <w:p w:rsidR="00FD1C6A" w:rsidRPr="00FA1765" w:rsidRDefault="00B7639C" w:rsidP="00FF1322">
      <w:pPr>
        <w:spacing w:before="60"/>
        <w:ind w:firstLine="720"/>
        <w:jc w:val="center"/>
        <w:rPr>
          <w:sz w:val="22"/>
          <w:szCs w:val="22"/>
          <w:lang w:val="ro-RO"/>
        </w:rPr>
      </w:pPr>
      <w:r>
        <w:rPr>
          <w:noProof/>
          <w:sz w:val="22"/>
          <w:szCs w:val="22"/>
        </w:rPr>
        <w:lastRenderedPageBreak/>
        <w:pict>
          <v:shape id="_x0000_i1093" type="#_x0000_t75" style="width:253.55pt;height:130.85pt;visibility:visible">
            <v:imagedata r:id="rId82" o:title=""/>
          </v:shape>
        </w:pict>
      </w:r>
    </w:p>
    <w:p w:rsidR="00FD1C6A" w:rsidRPr="00FA1765" w:rsidRDefault="00FD1C6A" w:rsidP="00E15C41">
      <w:pPr>
        <w:spacing w:before="60"/>
        <w:ind w:firstLine="567"/>
        <w:jc w:val="both"/>
        <w:rPr>
          <w:sz w:val="22"/>
          <w:szCs w:val="22"/>
          <w:lang w:val="ro-RO"/>
        </w:rPr>
      </w:pPr>
      <w:r w:rsidRPr="00FA1765">
        <w:rPr>
          <w:sz w:val="22"/>
          <w:szCs w:val="22"/>
          <w:lang w:val="ro-RO"/>
        </w:rPr>
        <w:t>Creditele bugetare alocate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 xml:space="preserve">ti pentru cheltuielile cu bunuri </w:t>
      </w:r>
      <w:r>
        <w:rPr>
          <w:sz w:val="22"/>
          <w:szCs w:val="22"/>
          <w:lang w:val="ro-RO"/>
        </w:rPr>
        <w:t>ș</w:t>
      </w:r>
      <w:r w:rsidRPr="00FA1765">
        <w:rPr>
          <w:sz w:val="22"/>
          <w:szCs w:val="22"/>
          <w:lang w:val="ro-RO"/>
        </w:rPr>
        <w:t>i servicii înregistrează o cre</w:t>
      </w:r>
      <w:r>
        <w:rPr>
          <w:sz w:val="22"/>
          <w:szCs w:val="22"/>
          <w:lang w:val="ro-RO"/>
        </w:rPr>
        <w:t>ș</w:t>
      </w:r>
      <w:r w:rsidRPr="00FA1765">
        <w:rPr>
          <w:sz w:val="22"/>
          <w:szCs w:val="22"/>
          <w:lang w:val="ro-RO"/>
        </w:rPr>
        <w:t>tere de 108,99% în anul 2012 fa</w:t>
      </w:r>
      <w:r>
        <w:rPr>
          <w:sz w:val="22"/>
          <w:szCs w:val="22"/>
          <w:lang w:val="ro-RO"/>
        </w:rPr>
        <w:t>ț</w:t>
      </w:r>
      <w:r w:rsidRPr="00FA1765">
        <w:rPr>
          <w:sz w:val="22"/>
          <w:szCs w:val="22"/>
          <w:lang w:val="ro-RO"/>
        </w:rPr>
        <w:t>ă de anul 2011, o cre</w:t>
      </w:r>
      <w:r>
        <w:rPr>
          <w:sz w:val="22"/>
          <w:szCs w:val="22"/>
          <w:lang w:val="ro-RO"/>
        </w:rPr>
        <w:t>ș</w:t>
      </w:r>
      <w:r w:rsidRPr="00FA1765">
        <w:rPr>
          <w:sz w:val="22"/>
          <w:szCs w:val="22"/>
          <w:lang w:val="ro-RO"/>
        </w:rPr>
        <w:t>tere de 102,41% în anul 2013 fa</w:t>
      </w:r>
      <w:r>
        <w:rPr>
          <w:sz w:val="22"/>
          <w:szCs w:val="22"/>
          <w:lang w:val="ro-RO"/>
        </w:rPr>
        <w:t>ț</w:t>
      </w:r>
      <w:r w:rsidRPr="00FA1765">
        <w:rPr>
          <w:sz w:val="22"/>
          <w:szCs w:val="22"/>
          <w:lang w:val="ro-RO"/>
        </w:rPr>
        <w:t xml:space="preserve">ă de anul 2012 </w:t>
      </w:r>
      <w:r>
        <w:rPr>
          <w:sz w:val="22"/>
          <w:szCs w:val="22"/>
          <w:lang w:val="ro-RO"/>
        </w:rPr>
        <w:t>ș</w:t>
      </w:r>
      <w:r w:rsidRPr="00FA1765">
        <w:rPr>
          <w:sz w:val="22"/>
          <w:szCs w:val="22"/>
          <w:lang w:val="ro-RO"/>
        </w:rPr>
        <w:t>i o cre</w:t>
      </w:r>
      <w:r>
        <w:rPr>
          <w:sz w:val="22"/>
          <w:szCs w:val="22"/>
          <w:lang w:val="ro-RO"/>
        </w:rPr>
        <w:t>ș</w:t>
      </w:r>
      <w:r w:rsidRPr="00FA1765">
        <w:rPr>
          <w:sz w:val="22"/>
          <w:szCs w:val="22"/>
          <w:lang w:val="ro-RO"/>
        </w:rPr>
        <w:t>tere de 105,56% în anul 2014 fa</w:t>
      </w:r>
      <w:r>
        <w:rPr>
          <w:sz w:val="22"/>
          <w:szCs w:val="22"/>
          <w:lang w:val="ro-RO"/>
        </w:rPr>
        <w:t>ț</w:t>
      </w:r>
      <w:r w:rsidRPr="00FA1765">
        <w:rPr>
          <w:sz w:val="22"/>
          <w:szCs w:val="22"/>
          <w:lang w:val="ro-RO"/>
        </w:rPr>
        <w:t>ă de 2013.</w:t>
      </w:r>
    </w:p>
    <w:p w:rsidR="00FD1C6A" w:rsidRPr="00FA1765" w:rsidRDefault="00FD1C6A" w:rsidP="00E15C41">
      <w:pPr>
        <w:ind w:right="1" w:firstLine="567"/>
        <w:jc w:val="both"/>
        <w:rPr>
          <w:sz w:val="22"/>
          <w:szCs w:val="22"/>
          <w:lang w:val="ro-RO"/>
        </w:rPr>
      </w:pPr>
      <w:r w:rsidRPr="00FA1765">
        <w:rPr>
          <w:sz w:val="22"/>
          <w:szCs w:val="22"/>
          <w:lang w:val="ro-RO"/>
        </w:rPr>
        <w:t>În anul 2013, de</w:t>
      </w:r>
      <w:r>
        <w:rPr>
          <w:sz w:val="22"/>
          <w:szCs w:val="22"/>
          <w:lang w:val="ro-RO"/>
        </w:rPr>
        <w:t>ș</w:t>
      </w:r>
      <w:r w:rsidRPr="00FA1765">
        <w:rPr>
          <w:sz w:val="22"/>
          <w:szCs w:val="22"/>
          <w:lang w:val="ro-RO"/>
        </w:rPr>
        <w:t>i la acest capitol de cheltuieli s-a înregistrat o cre</w:t>
      </w:r>
      <w:r>
        <w:rPr>
          <w:sz w:val="22"/>
          <w:szCs w:val="22"/>
          <w:lang w:val="ro-RO"/>
        </w:rPr>
        <w:t>ș</w:t>
      </w:r>
      <w:r w:rsidRPr="00FA1765">
        <w:rPr>
          <w:sz w:val="22"/>
          <w:szCs w:val="22"/>
          <w:lang w:val="ro-RO"/>
        </w:rPr>
        <w:t>tere fa</w:t>
      </w:r>
      <w:r>
        <w:rPr>
          <w:sz w:val="22"/>
          <w:szCs w:val="22"/>
          <w:lang w:val="ro-RO"/>
        </w:rPr>
        <w:t>ț</w:t>
      </w:r>
      <w:r w:rsidRPr="00FA1765">
        <w:rPr>
          <w:sz w:val="22"/>
          <w:szCs w:val="22"/>
          <w:lang w:val="ro-RO"/>
        </w:rPr>
        <w:t>ă de fondurile alocate în anul 2012, diferen</w:t>
      </w:r>
      <w:r>
        <w:rPr>
          <w:sz w:val="22"/>
          <w:szCs w:val="22"/>
          <w:lang w:val="ro-RO"/>
        </w:rPr>
        <w:t>ț</w:t>
      </w:r>
      <w:r w:rsidRPr="00FA1765">
        <w:rPr>
          <w:sz w:val="22"/>
          <w:szCs w:val="22"/>
          <w:lang w:val="ro-RO"/>
        </w:rPr>
        <w:t xml:space="preserve">a de curs valutar la care s-a estimat bugetul în anul 2013 de 4,37 lei/euro, comparativ cu 4,18 lei/euro pentru bugetul din anul 2012, a dus ca exprimarea bugetului pentru anul 2013 în euro să prezinte o diminuare în procente. </w:t>
      </w:r>
    </w:p>
    <w:p w:rsidR="00FD1C6A" w:rsidRPr="00FA1765" w:rsidRDefault="00FD1C6A" w:rsidP="00E15C41">
      <w:pPr>
        <w:ind w:right="1" w:firstLine="567"/>
        <w:jc w:val="both"/>
        <w:rPr>
          <w:sz w:val="22"/>
          <w:szCs w:val="22"/>
          <w:lang w:val="ro-RO"/>
        </w:rPr>
      </w:pPr>
      <w:r w:rsidRPr="00FA1765">
        <w:rPr>
          <w:sz w:val="22"/>
          <w:szCs w:val="22"/>
          <w:lang w:val="ro-RO"/>
        </w:rPr>
        <w:t>În anul 2014, bugetul aprobat pentru instan</w:t>
      </w:r>
      <w:r>
        <w:rPr>
          <w:sz w:val="22"/>
          <w:szCs w:val="22"/>
          <w:lang w:val="ro-RO"/>
        </w:rPr>
        <w:t>ț</w:t>
      </w:r>
      <w:r w:rsidRPr="00FA1765">
        <w:rPr>
          <w:sz w:val="22"/>
          <w:szCs w:val="22"/>
          <w:lang w:val="ro-RO"/>
        </w:rPr>
        <w:t>e a fost suplimentat cu suma de 7.077 mii lei pentru asigurarea func</w:t>
      </w:r>
      <w:r>
        <w:rPr>
          <w:sz w:val="22"/>
          <w:szCs w:val="22"/>
          <w:lang w:val="ro-RO"/>
        </w:rPr>
        <w:t>ț</w:t>
      </w:r>
      <w:r w:rsidRPr="00FA1765">
        <w:rPr>
          <w:sz w:val="22"/>
          <w:szCs w:val="22"/>
          <w:lang w:val="ro-RO"/>
        </w:rPr>
        <w:t>ionării in condi</w:t>
      </w:r>
      <w:r>
        <w:rPr>
          <w:sz w:val="22"/>
          <w:szCs w:val="22"/>
          <w:lang w:val="ro-RO"/>
        </w:rPr>
        <w:t>ț</w:t>
      </w:r>
      <w:r w:rsidRPr="00FA1765">
        <w:rPr>
          <w:sz w:val="22"/>
          <w:szCs w:val="22"/>
          <w:lang w:val="ro-RO"/>
        </w:rPr>
        <w:t>ii normale a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 xml:space="preserve">ti. </w:t>
      </w:r>
    </w:p>
    <w:p w:rsidR="00FD1C6A" w:rsidRPr="00FA1765" w:rsidRDefault="00FD1C6A" w:rsidP="00E15C41">
      <w:pPr>
        <w:ind w:right="1" w:firstLine="567"/>
        <w:jc w:val="both"/>
        <w:rPr>
          <w:sz w:val="22"/>
          <w:szCs w:val="22"/>
          <w:lang w:val="ro-RO"/>
        </w:rPr>
      </w:pPr>
      <w:r w:rsidRPr="00FA1765">
        <w:rPr>
          <w:sz w:val="22"/>
          <w:szCs w:val="22"/>
          <w:lang w:val="ro-RO"/>
        </w:rPr>
        <w:t xml:space="preserve">Precizăm că intrarea in vigoare a Noului Cod de Procedură Penală (obligativitatea comunicării hotărârilor penale in extenso </w:t>
      </w:r>
      <w:r>
        <w:rPr>
          <w:sz w:val="22"/>
          <w:szCs w:val="22"/>
          <w:lang w:val="ro-RO"/>
        </w:rPr>
        <w:t>ș</w:t>
      </w:r>
      <w:r w:rsidRPr="00FA1765">
        <w:rPr>
          <w:sz w:val="22"/>
          <w:szCs w:val="22"/>
          <w:lang w:val="ro-RO"/>
        </w:rPr>
        <w:t>i în plic închis tuturor institu</w:t>
      </w:r>
      <w:r>
        <w:rPr>
          <w:sz w:val="22"/>
          <w:szCs w:val="22"/>
          <w:lang w:val="ro-RO"/>
        </w:rPr>
        <w:t>ț</w:t>
      </w:r>
      <w:r w:rsidRPr="00FA1765">
        <w:rPr>
          <w:sz w:val="22"/>
          <w:szCs w:val="22"/>
          <w:lang w:val="ro-RO"/>
        </w:rPr>
        <w:t>iilor implicate în activitatea de judecată, aplicarea noilor reglementări legate de etapa de cameră preliminară, care se referă la comunicarea către to</w:t>
      </w:r>
      <w:r>
        <w:rPr>
          <w:sz w:val="22"/>
          <w:szCs w:val="22"/>
          <w:lang w:val="ro-RO"/>
        </w:rPr>
        <w:t>ț</w:t>
      </w:r>
      <w:r w:rsidRPr="00FA1765">
        <w:rPr>
          <w:sz w:val="22"/>
          <w:szCs w:val="22"/>
          <w:lang w:val="ro-RO"/>
        </w:rPr>
        <w:t>i inculpa</w:t>
      </w:r>
      <w:r>
        <w:rPr>
          <w:sz w:val="22"/>
          <w:szCs w:val="22"/>
          <w:lang w:val="ro-RO"/>
        </w:rPr>
        <w:t>ț</w:t>
      </w:r>
      <w:r w:rsidRPr="00FA1765">
        <w:rPr>
          <w:sz w:val="22"/>
          <w:szCs w:val="22"/>
          <w:lang w:val="ro-RO"/>
        </w:rPr>
        <w:t xml:space="preserve">ii a copiei certificate a rechizitoriului </w:t>
      </w:r>
      <w:r>
        <w:rPr>
          <w:sz w:val="22"/>
          <w:szCs w:val="22"/>
          <w:lang w:val="ro-RO"/>
        </w:rPr>
        <w:t>ș</w:t>
      </w:r>
      <w:r w:rsidRPr="00FA1765">
        <w:rPr>
          <w:sz w:val="22"/>
          <w:szCs w:val="22"/>
          <w:lang w:val="ro-RO"/>
        </w:rPr>
        <w:t>i, după caz, traducerea autorizată a acestuia), a generat cheltuieli suplimentare.</w:t>
      </w:r>
    </w:p>
    <w:p w:rsidR="00FD1C6A" w:rsidRPr="00FA1765" w:rsidRDefault="00FD1C6A" w:rsidP="00E15C41">
      <w:pPr>
        <w:ind w:right="1" w:firstLine="567"/>
        <w:jc w:val="both"/>
        <w:rPr>
          <w:sz w:val="22"/>
          <w:szCs w:val="22"/>
          <w:lang w:val="ro-RO"/>
        </w:rPr>
      </w:pPr>
      <w:r w:rsidRPr="00FA1765">
        <w:rPr>
          <w:sz w:val="22"/>
          <w:szCs w:val="22"/>
          <w:lang w:val="ro-RO"/>
        </w:rPr>
        <w:t xml:space="preserve">Începând cu anul 2014 sumele necesare achitării ajutorului public judiciar </w:t>
      </w:r>
      <w:r>
        <w:rPr>
          <w:sz w:val="22"/>
          <w:szCs w:val="22"/>
          <w:lang w:val="ro-RO"/>
        </w:rPr>
        <w:t>ș</w:t>
      </w:r>
      <w:r w:rsidRPr="00FA1765">
        <w:rPr>
          <w:sz w:val="22"/>
          <w:szCs w:val="22"/>
          <w:lang w:val="ro-RO"/>
        </w:rPr>
        <w:t>i contravalorii onorariilor avoca</w:t>
      </w:r>
      <w:r>
        <w:rPr>
          <w:sz w:val="22"/>
          <w:szCs w:val="22"/>
          <w:lang w:val="ro-RO"/>
        </w:rPr>
        <w:t>ț</w:t>
      </w:r>
      <w:r w:rsidRPr="00FA1765">
        <w:rPr>
          <w:sz w:val="22"/>
          <w:szCs w:val="22"/>
          <w:lang w:val="ro-RO"/>
        </w:rPr>
        <w:t>ilor din oficiu au fost prevăzute la  Cap.54.01 Alte servicii publice generale, ceea ce a permis o mai bună gestionare a fondurilor alocate cu această destina</w:t>
      </w:r>
      <w:r>
        <w:rPr>
          <w:sz w:val="22"/>
          <w:szCs w:val="22"/>
          <w:lang w:val="ro-RO"/>
        </w:rPr>
        <w:t>ț</w:t>
      </w:r>
      <w:r w:rsidRPr="00FA1765">
        <w:rPr>
          <w:sz w:val="22"/>
          <w:szCs w:val="22"/>
          <w:lang w:val="ro-RO"/>
        </w:rPr>
        <w:t>ie astfel încât la 31 decembrie 2014 nu au mai fost înregistrate pla</w:t>
      </w:r>
      <w:r>
        <w:rPr>
          <w:sz w:val="22"/>
          <w:szCs w:val="22"/>
          <w:lang w:val="ro-RO"/>
        </w:rPr>
        <w:t>ț</w:t>
      </w:r>
      <w:r w:rsidRPr="00FA1765">
        <w:rPr>
          <w:sz w:val="22"/>
          <w:szCs w:val="22"/>
          <w:lang w:val="ro-RO"/>
        </w:rPr>
        <w:t>i restante către Uniunea Națională a Barourilor din Romania.</w:t>
      </w:r>
    </w:p>
    <w:p w:rsidR="00FD1C6A" w:rsidRPr="00FA1765" w:rsidRDefault="00B7639C" w:rsidP="00FF1322">
      <w:pPr>
        <w:ind w:right="1" w:firstLine="720"/>
        <w:jc w:val="center"/>
        <w:rPr>
          <w:sz w:val="22"/>
          <w:szCs w:val="22"/>
          <w:lang w:val="ro-RO"/>
        </w:rPr>
      </w:pPr>
      <w:r>
        <w:rPr>
          <w:noProof/>
          <w:sz w:val="22"/>
          <w:szCs w:val="22"/>
        </w:rPr>
        <w:pict>
          <v:shape id="Picture 69" o:spid="_x0000_i1094" type="#_x0000_t75" style="width:251.05pt;height:131.5pt;visibility:visible">
            <v:imagedata r:id="rId83" o:title=""/>
          </v:shape>
        </w:pict>
      </w:r>
    </w:p>
    <w:bookmarkEnd w:id="70"/>
    <w:bookmarkEnd w:id="71"/>
    <w:bookmarkEnd w:id="72"/>
    <w:p w:rsidR="00FD1C6A" w:rsidRPr="00FA1765" w:rsidRDefault="00FD1C6A" w:rsidP="00E15C41">
      <w:pPr>
        <w:ind w:firstLine="567"/>
        <w:jc w:val="both"/>
        <w:rPr>
          <w:sz w:val="22"/>
          <w:szCs w:val="22"/>
          <w:lang w:val="ro-RO"/>
        </w:rPr>
      </w:pPr>
      <w:r w:rsidRPr="00FA1765">
        <w:rPr>
          <w:sz w:val="22"/>
          <w:szCs w:val="22"/>
          <w:lang w:val="ro-RO"/>
        </w:rPr>
        <w:t>La cheltuieli de capital au fost alocate fonduri in anul 2014 atât pentru obiectivele de investi</w:t>
      </w:r>
      <w:r>
        <w:rPr>
          <w:sz w:val="22"/>
          <w:szCs w:val="22"/>
          <w:lang w:val="ro-RO"/>
        </w:rPr>
        <w:t>ț</w:t>
      </w:r>
      <w:r w:rsidRPr="00FA1765">
        <w:rPr>
          <w:sz w:val="22"/>
          <w:szCs w:val="22"/>
          <w:lang w:val="ro-RO"/>
        </w:rPr>
        <w:t xml:space="preserve">ii, cât </w:t>
      </w:r>
      <w:r>
        <w:rPr>
          <w:sz w:val="22"/>
          <w:szCs w:val="22"/>
          <w:lang w:val="ro-RO"/>
        </w:rPr>
        <w:t>ș</w:t>
      </w:r>
      <w:r w:rsidRPr="00FA1765">
        <w:rPr>
          <w:sz w:val="22"/>
          <w:szCs w:val="22"/>
          <w:lang w:val="ro-RO"/>
        </w:rPr>
        <w:t>i pentru dotarea cu echipamente IT (software, hardware).</w:t>
      </w:r>
    </w:p>
    <w:p w:rsidR="00FD1C6A" w:rsidRPr="00FA1765" w:rsidRDefault="00FD1C6A" w:rsidP="00E15C41">
      <w:pPr>
        <w:ind w:firstLine="567"/>
        <w:jc w:val="both"/>
        <w:rPr>
          <w:sz w:val="22"/>
          <w:szCs w:val="22"/>
          <w:lang w:val="ro-RO"/>
        </w:rPr>
      </w:pPr>
      <w:r w:rsidRPr="00FA1765">
        <w:rPr>
          <w:sz w:val="22"/>
          <w:szCs w:val="22"/>
          <w:lang w:val="ro-RO"/>
        </w:rPr>
        <w:t>Dinamica fondurilor alocate de la bugetul de stat în perioada 2012-2014 reflectă o diminuare continuă, iar repartizarea</w:t>
      </w:r>
      <w:r w:rsidRPr="00FA1765">
        <w:rPr>
          <w:b/>
          <w:color w:val="000080"/>
          <w:sz w:val="22"/>
          <w:szCs w:val="22"/>
          <w:u w:val="single"/>
          <w:lang w:val="ro-RO"/>
        </w:rPr>
        <w:t xml:space="preserve"> </w:t>
      </w:r>
      <w:r w:rsidRPr="00FA1765">
        <w:rPr>
          <w:sz w:val="22"/>
          <w:szCs w:val="22"/>
          <w:lang w:val="ro-RO"/>
        </w:rPr>
        <w:t>acestora pentru repara</w:t>
      </w:r>
      <w:r>
        <w:rPr>
          <w:sz w:val="22"/>
          <w:szCs w:val="22"/>
          <w:lang w:val="ro-RO"/>
        </w:rPr>
        <w:t>ț</w:t>
      </w:r>
      <w:r w:rsidRPr="00FA1765">
        <w:rPr>
          <w:sz w:val="22"/>
          <w:szCs w:val="22"/>
          <w:lang w:val="ro-RO"/>
        </w:rPr>
        <w:t xml:space="preserve">ii capitale, modernizări </w:t>
      </w:r>
      <w:r>
        <w:rPr>
          <w:sz w:val="22"/>
          <w:szCs w:val="22"/>
          <w:lang w:val="ro-RO"/>
        </w:rPr>
        <w:t>ș</w:t>
      </w:r>
      <w:r w:rsidRPr="00FA1765">
        <w:rPr>
          <w:sz w:val="22"/>
          <w:szCs w:val="22"/>
          <w:lang w:val="ro-RO"/>
        </w:rPr>
        <w:t>i investi</w:t>
      </w:r>
      <w:r>
        <w:rPr>
          <w:sz w:val="22"/>
          <w:szCs w:val="22"/>
          <w:lang w:val="ro-RO"/>
        </w:rPr>
        <w:t>ț</w:t>
      </w:r>
      <w:r w:rsidRPr="00FA1765">
        <w:rPr>
          <w:sz w:val="22"/>
          <w:szCs w:val="22"/>
          <w:lang w:val="ro-RO"/>
        </w:rPr>
        <w:t xml:space="preserve">ii, este prezentată în tabelul de mai jos. </w:t>
      </w:r>
    </w:p>
    <w:tbl>
      <w:tblPr>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8"/>
        <w:gridCol w:w="3458"/>
        <w:gridCol w:w="1035"/>
        <w:gridCol w:w="2899"/>
        <w:gridCol w:w="1023"/>
      </w:tblGrid>
      <w:tr w:rsidR="00FD1C6A" w:rsidRPr="00C560F5" w:rsidTr="00096AC2">
        <w:trPr>
          <w:trHeight w:val="255"/>
        </w:trPr>
        <w:tc>
          <w:tcPr>
            <w:tcW w:w="5000" w:type="pct"/>
            <w:gridSpan w:val="5"/>
            <w:tcBorders>
              <w:top w:val="nil"/>
              <w:left w:val="nil"/>
              <w:bottom w:val="nil"/>
              <w:right w:val="nil"/>
            </w:tcBorders>
          </w:tcPr>
          <w:p w:rsidR="00FD1C6A" w:rsidRPr="00FA1765" w:rsidRDefault="00FD1C6A" w:rsidP="00E15C41">
            <w:pPr>
              <w:jc w:val="center"/>
              <w:rPr>
                <w:b/>
                <w:bCs/>
                <w:lang w:val="ro-RO"/>
              </w:rPr>
            </w:pPr>
            <w:r w:rsidRPr="00FA1765">
              <w:rPr>
                <w:b/>
                <w:sz w:val="22"/>
                <w:szCs w:val="22"/>
                <w:lang w:val="ro-RO"/>
              </w:rPr>
              <w:t>Fondurile prevăzute în anul 2014 pentru repara</w:t>
            </w:r>
            <w:r>
              <w:rPr>
                <w:b/>
                <w:sz w:val="22"/>
                <w:szCs w:val="22"/>
                <w:lang w:val="ro-RO"/>
              </w:rPr>
              <w:t>ț</w:t>
            </w:r>
            <w:r w:rsidRPr="00FA1765">
              <w:rPr>
                <w:b/>
                <w:sz w:val="22"/>
                <w:szCs w:val="22"/>
                <w:lang w:val="ro-RO"/>
              </w:rPr>
              <w:t xml:space="preserve">ii capitale, modernizări </w:t>
            </w:r>
            <w:r>
              <w:rPr>
                <w:b/>
                <w:sz w:val="22"/>
                <w:szCs w:val="22"/>
                <w:lang w:val="ro-RO"/>
              </w:rPr>
              <w:t>ș</w:t>
            </w:r>
            <w:r w:rsidRPr="00FA1765">
              <w:rPr>
                <w:b/>
                <w:sz w:val="22"/>
                <w:szCs w:val="22"/>
                <w:lang w:val="ro-RO"/>
              </w:rPr>
              <w:t>i investi</w:t>
            </w:r>
            <w:r>
              <w:rPr>
                <w:b/>
                <w:sz w:val="22"/>
                <w:szCs w:val="22"/>
                <w:lang w:val="ro-RO"/>
              </w:rPr>
              <w:t>ț</w:t>
            </w:r>
            <w:r w:rsidRPr="00FA1765">
              <w:rPr>
                <w:b/>
                <w:sz w:val="22"/>
                <w:szCs w:val="22"/>
                <w:lang w:val="ro-RO"/>
              </w:rPr>
              <w:t>ii</w:t>
            </w:r>
          </w:p>
        </w:tc>
      </w:tr>
      <w:tr w:rsidR="00FD1C6A" w:rsidRPr="00FA1765" w:rsidTr="00096AC2">
        <w:trPr>
          <w:trHeight w:val="255"/>
        </w:trPr>
        <w:tc>
          <w:tcPr>
            <w:tcW w:w="5000" w:type="pct"/>
            <w:gridSpan w:val="5"/>
            <w:tcBorders>
              <w:top w:val="nil"/>
              <w:left w:val="nil"/>
              <w:right w:val="nil"/>
            </w:tcBorders>
          </w:tcPr>
          <w:p w:rsidR="00FD1C6A" w:rsidRPr="00FA1765" w:rsidRDefault="00FD1C6A" w:rsidP="00E15C41">
            <w:pPr>
              <w:jc w:val="right"/>
              <w:rPr>
                <w:bCs/>
                <w:lang w:val="ro-RO"/>
              </w:rPr>
            </w:pPr>
            <w:r w:rsidRPr="00FA1765">
              <w:rPr>
                <w:bCs/>
                <w:sz w:val="22"/>
                <w:szCs w:val="22"/>
                <w:lang w:val="ro-RO"/>
              </w:rPr>
              <w:t>- mii lei-</w:t>
            </w:r>
          </w:p>
        </w:tc>
      </w:tr>
      <w:tr w:rsidR="00FD1C6A" w:rsidRPr="00FA1765" w:rsidTr="00096AC2">
        <w:trPr>
          <w:trHeight w:val="255"/>
        </w:trPr>
        <w:tc>
          <w:tcPr>
            <w:tcW w:w="730" w:type="pct"/>
            <w:shd w:val="clear" w:color="auto" w:fill="E6E6E6"/>
          </w:tcPr>
          <w:p w:rsidR="00FD1C6A" w:rsidRPr="00FA1765" w:rsidRDefault="00FD1C6A" w:rsidP="00E15C41">
            <w:pPr>
              <w:rPr>
                <w:b/>
                <w:bCs/>
                <w:lang w:val="ro-RO"/>
              </w:rPr>
            </w:pPr>
          </w:p>
        </w:tc>
        <w:tc>
          <w:tcPr>
            <w:tcW w:w="2280" w:type="pct"/>
            <w:gridSpan w:val="2"/>
            <w:shd w:val="clear" w:color="auto" w:fill="E6E6E6"/>
            <w:noWrap/>
            <w:vAlign w:val="center"/>
          </w:tcPr>
          <w:p w:rsidR="00FD1C6A" w:rsidRPr="00FA1765" w:rsidRDefault="00FD1C6A" w:rsidP="00E15C41">
            <w:pPr>
              <w:jc w:val="center"/>
              <w:rPr>
                <w:b/>
                <w:bCs/>
                <w:lang w:val="ro-RO"/>
              </w:rPr>
            </w:pPr>
            <w:r w:rsidRPr="00FA1765">
              <w:rPr>
                <w:b/>
                <w:bCs/>
                <w:sz w:val="22"/>
                <w:szCs w:val="22"/>
                <w:lang w:val="ro-RO"/>
              </w:rPr>
              <w:t xml:space="preserve">Buget de stat </w:t>
            </w:r>
          </w:p>
        </w:tc>
        <w:tc>
          <w:tcPr>
            <w:tcW w:w="1990" w:type="pct"/>
            <w:gridSpan w:val="2"/>
            <w:shd w:val="clear" w:color="auto" w:fill="E6E6E6"/>
            <w:noWrap/>
            <w:vAlign w:val="center"/>
          </w:tcPr>
          <w:p w:rsidR="00FD1C6A" w:rsidRPr="00FA1765" w:rsidRDefault="00FD1C6A" w:rsidP="00E15C41">
            <w:pPr>
              <w:jc w:val="center"/>
              <w:rPr>
                <w:b/>
                <w:bCs/>
                <w:lang w:val="ro-RO"/>
              </w:rPr>
            </w:pPr>
            <w:r w:rsidRPr="00FA1765">
              <w:rPr>
                <w:b/>
                <w:bCs/>
                <w:sz w:val="22"/>
                <w:szCs w:val="22"/>
                <w:lang w:val="ro-RO"/>
              </w:rPr>
              <w:t xml:space="preserve">Fonduri externe rambursabile </w:t>
            </w:r>
          </w:p>
        </w:tc>
      </w:tr>
      <w:tr w:rsidR="00FD1C6A" w:rsidRPr="00FA1765" w:rsidTr="00096AC2">
        <w:trPr>
          <w:trHeight w:val="255"/>
        </w:trPr>
        <w:tc>
          <w:tcPr>
            <w:tcW w:w="730" w:type="pct"/>
            <w:shd w:val="clear" w:color="auto" w:fill="E6E6E6"/>
          </w:tcPr>
          <w:p w:rsidR="00FD1C6A" w:rsidRPr="00FA1765" w:rsidRDefault="00FD1C6A" w:rsidP="00E15C41">
            <w:pPr>
              <w:rPr>
                <w:b/>
                <w:bCs/>
                <w:lang w:val="ro-RO"/>
              </w:rPr>
            </w:pPr>
          </w:p>
        </w:tc>
        <w:tc>
          <w:tcPr>
            <w:tcW w:w="1755" w:type="pct"/>
            <w:shd w:val="clear" w:color="auto" w:fill="E6E6E6"/>
            <w:noWrap/>
            <w:vAlign w:val="center"/>
          </w:tcPr>
          <w:p w:rsidR="00FD1C6A" w:rsidRPr="00FA1765" w:rsidRDefault="00FD1C6A" w:rsidP="00E15C41">
            <w:pPr>
              <w:tabs>
                <w:tab w:val="left" w:pos="3478"/>
              </w:tabs>
              <w:jc w:val="center"/>
              <w:rPr>
                <w:b/>
                <w:lang w:val="ro-RO"/>
              </w:rPr>
            </w:pPr>
            <w:r w:rsidRPr="00FA1765">
              <w:rPr>
                <w:b/>
                <w:sz w:val="22"/>
                <w:szCs w:val="22"/>
                <w:lang w:val="ro-RO"/>
              </w:rPr>
              <w:t>Nr. obiective/proiecte</w:t>
            </w:r>
          </w:p>
        </w:tc>
        <w:tc>
          <w:tcPr>
            <w:tcW w:w="525" w:type="pct"/>
            <w:shd w:val="clear" w:color="auto" w:fill="E6E6E6"/>
            <w:vAlign w:val="center"/>
          </w:tcPr>
          <w:p w:rsidR="00FD1C6A" w:rsidRPr="00FA1765" w:rsidRDefault="00FD1C6A" w:rsidP="00E15C41">
            <w:pPr>
              <w:jc w:val="center"/>
              <w:rPr>
                <w:b/>
                <w:bCs/>
                <w:lang w:val="ro-RO"/>
              </w:rPr>
            </w:pPr>
            <w:r w:rsidRPr="00FA1765">
              <w:rPr>
                <w:b/>
                <w:bCs/>
                <w:sz w:val="22"/>
                <w:szCs w:val="22"/>
                <w:lang w:val="ro-RO"/>
              </w:rPr>
              <w:t>fonduri alocate</w:t>
            </w:r>
          </w:p>
        </w:tc>
        <w:tc>
          <w:tcPr>
            <w:tcW w:w="1471" w:type="pct"/>
            <w:shd w:val="clear" w:color="auto" w:fill="E6E6E6"/>
            <w:noWrap/>
            <w:vAlign w:val="center"/>
          </w:tcPr>
          <w:p w:rsidR="00FD1C6A" w:rsidRPr="00FA1765" w:rsidRDefault="00FD1C6A" w:rsidP="00E15C41">
            <w:pPr>
              <w:jc w:val="center"/>
              <w:rPr>
                <w:b/>
                <w:lang w:val="ro-RO"/>
              </w:rPr>
            </w:pPr>
            <w:r w:rsidRPr="00FA1765">
              <w:rPr>
                <w:b/>
                <w:sz w:val="22"/>
                <w:szCs w:val="22"/>
                <w:lang w:val="ro-RO"/>
              </w:rPr>
              <w:t>Nr. obiective/proiecte</w:t>
            </w:r>
          </w:p>
        </w:tc>
        <w:tc>
          <w:tcPr>
            <w:tcW w:w="519" w:type="pct"/>
            <w:shd w:val="clear" w:color="auto" w:fill="E6E6E6"/>
            <w:vAlign w:val="center"/>
          </w:tcPr>
          <w:p w:rsidR="00FD1C6A" w:rsidRPr="00FA1765" w:rsidRDefault="00FD1C6A" w:rsidP="00E15C41">
            <w:pPr>
              <w:jc w:val="center"/>
              <w:rPr>
                <w:b/>
                <w:bCs/>
                <w:lang w:val="ro-RO"/>
              </w:rPr>
            </w:pPr>
            <w:r w:rsidRPr="00FA1765">
              <w:rPr>
                <w:b/>
                <w:bCs/>
                <w:sz w:val="22"/>
                <w:szCs w:val="22"/>
                <w:lang w:val="ro-RO"/>
              </w:rPr>
              <w:t>fonduri alocate</w:t>
            </w:r>
          </w:p>
        </w:tc>
      </w:tr>
      <w:tr w:rsidR="00FD1C6A" w:rsidRPr="00FA1765" w:rsidTr="00096AC2">
        <w:trPr>
          <w:trHeight w:val="255"/>
        </w:trPr>
        <w:tc>
          <w:tcPr>
            <w:tcW w:w="730" w:type="pct"/>
            <w:shd w:val="clear" w:color="auto" w:fill="E6E6E6"/>
          </w:tcPr>
          <w:p w:rsidR="00FD1C6A" w:rsidRPr="00FA1765" w:rsidRDefault="00FD1C6A" w:rsidP="00E15C41">
            <w:pPr>
              <w:rPr>
                <w:b/>
                <w:bCs/>
                <w:lang w:val="ro-RO"/>
              </w:rPr>
            </w:pPr>
            <w:r w:rsidRPr="00FA1765">
              <w:rPr>
                <w:b/>
                <w:bCs/>
                <w:sz w:val="22"/>
                <w:szCs w:val="22"/>
                <w:lang w:val="ro-RO"/>
              </w:rPr>
              <w:t xml:space="preserve">Total </w:t>
            </w:r>
          </w:p>
        </w:tc>
        <w:tc>
          <w:tcPr>
            <w:tcW w:w="1755" w:type="pct"/>
            <w:tcBorders>
              <w:bottom w:val="nil"/>
            </w:tcBorders>
            <w:shd w:val="clear" w:color="auto" w:fill="E6E6E6"/>
            <w:noWrap/>
            <w:vAlign w:val="bottom"/>
          </w:tcPr>
          <w:p w:rsidR="00FD1C6A" w:rsidRPr="00FA1765" w:rsidRDefault="00FD1C6A" w:rsidP="00E15C41">
            <w:pPr>
              <w:rPr>
                <w:b/>
                <w:color w:val="008000"/>
                <w:lang w:val="ro-RO"/>
              </w:rPr>
            </w:pPr>
          </w:p>
        </w:tc>
        <w:tc>
          <w:tcPr>
            <w:tcW w:w="525" w:type="pct"/>
            <w:shd w:val="clear" w:color="auto" w:fill="E6E6E6"/>
            <w:vAlign w:val="bottom"/>
          </w:tcPr>
          <w:p w:rsidR="00FD1C6A" w:rsidRPr="00FA1765" w:rsidRDefault="00FD1C6A" w:rsidP="00E15C41">
            <w:pPr>
              <w:jc w:val="right"/>
              <w:rPr>
                <w:b/>
                <w:bCs/>
                <w:lang w:val="ro-RO"/>
              </w:rPr>
            </w:pPr>
            <w:r w:rsidRPr="00FA1765">
              <w:rPr>
                <w:b/>
                <w:bCs/>
                <w:sz w:val="22"/>
                <w:szCs w:val="22"/>
                <w:lang w:val="ro-RO"/>
              </w:rPr>
              <w:t>26.104</w:t>
            </w:r>
          </w:p>
        </w:tc>
        <w:tc>
          <w:tcPr>
            <w:tcW w:w="1471" w:type="pct"/>
            <w:tcBorders>
              <w:bottom w:val="nil"/>
            </w:tcBorders>
            <w:shd w:val="clear" w:color="auto" w:fill="E6E6E6"/>
            <w:noWrap/>
            <w:vAlign w:val="bottom"/>
          </w:tcPr>
          <w:p w:rsidR="00FD1C6A" w:rsidRPr="00FA1765" w:rsidRDefault="00FD1C6A" w:rsidP="00E15C41">
            <w:pPr>
              <w:jc w:val="right"/>
              <w:rPr>
                <w:b/>
                <w:bCs/>
                <w:lang w:val="ro-RO"/>
              </w:rPr>
            </w:pPr>
          </w:p>
        </w:tc>
        <w:tc>
          <w:tcPr>
            <w:tcW w:w="519" w:type="pct"/>
            <w:shd w:val="clear" w:color="auto" w:fill="E6E6E6"/>
            <w:vAlign w:val="center"/>
          </w:tcPr>
          <w:p w:rsidR="00FD1C6A" w:rsidRPr="00FA1765" w:rsidRDefault="00FD1C6A" w:rsidP="00E15C41">
            <w:pPr>
              <w:jc w:val="right"/>
              <w:rPr>
                <w:b/>
                <w:bCs/>
                <w:lang w:val="ro-RO"/>
              </w:rPr>
            </w:pPr>
            <w:r w:rsidRPr="00FA1765">
              <w:rPr>
                <w:b/>
                <w:bCs/>
                <w:sz w:val="22"/>
                <w:szCs w:val="22"/>
                <w:lang w:val="ro-RO"/>
              </w:rPr>
              <w:t>60.636</w:t>
            </w:r>
          </w:p>
        </w:tc>
      </w:tr>
      <w:tr w:rsidR="00FD1C6A" w:rsidRPr="00FA1765" w:rsidTr="00096AC2">
        <w:trPr>
          <w:trHeight w:val="255"/>
        </w:trPr>
        <w:tc>
          <w:tcPr>
            <w:tcW w:w="730" w:type="pct"/>
            <w:shd w:val="clear" w:color="auto" w:fill="E6E6E6"/>
          </w:tcPr>
          <w:p w:rsidR="00FD1C6A" w:rsidRPr="00FA1765" w:rsidRDefault="00FD1C6A" w:rsidP="00E15C41">
            <w:pPr>
              <w:rPr>
                <w:b/>
                <w:bCs/>
                <w:lang w:val="ro-RO"/>
              </w:rPr>
            </w:pPr>
            <w:r w:rsidRPr="00FA1765">
              <w:rPr>
                <w:b/>
                <w:bCs/>
                <w:sz w:val="22"/>
                <w:szCs w:val="22"/>
                <w:lang w:val="ro-RO"/>
              </w:rPr>
              <w:t>I. Construc</w:t>
            </w:r>
            <w:r>
              <w:rPr>
                <w:b/>
                <w:bCs/>
                <w:sz w:val="22"/>
                <w:szCs w:val="22"/>
                <w:lang w:val="ro-RO"/>
              </w:rPr>
              <w:t>ț</w:t>
            </w:r>
            <w:r w:rsidRPr="00FA1765">
              <w:rPr>
                <w:b/>
                <w:bCs/>
                <w:sz w:val="22"/>
                <w:szCs w:val="22"/>
                <w:lang w:val="ro-RO"/>
              </w:rPr>
              <w:t>ii</w:t>
            </w:r>
          </w:p>
        </w:tc>
        <w:tc>
          <w:tcPr>
            <w:tcW w:w="1755" w:type="pct"/>
            <w:tcBorders>
              <w:top w:val="nil"/>
            </w:tcBorders>
            <w:shd w:val="clear" w:color="auto" w:fill="E6E6E6"/>
            <w:noWrap/>
            <w:vAlign w:val="bottom"/>
          </w:tcPr>
          <w:p w:rsidR="00FD1C6A" w:rsidRPr="00FA1765" w:rsidRDefault="00FD1C6A" w:rsidP="00E15C41">
            <w:pPr>
              <w:rPr>
                <w:b/>
                <w:color w:val="008000"/>
                <w:lang w:val="ro-RO"/>
              </w:rPr>
            </w:pPr>
          </w:p>
        </w:tc>
        <w:tc>
          <w:tcPr>
            <w:tcW w:w="525" w:type="pct"/>
            <w:shd w:val="clear" w:color="auto" w:fill="E6E6E6"/>
            <w:vAlign w:val="bottom"/>
          </w:tcPr>
          <w:p w:rsidR="00FD1C6A" w:rsidRPr="00FA1765" w:rsidRDefault="00FD1C6A" w:rsidP="00E15C41">
            <w:pPr>
              <w:jc w:val="right"/>
              <w:rPr>
                <w:b/>
                <w:bCs/>
                <w:lang w:val="ro-RO"/>
              </w:rPr>
            </w:pPr>
            <w:r w:rsidRPr="00FA1765">
              <w:rPr>
                <w:b/>
                <w:bCs/>
                <w:sz w:val="22"/>
                <w:szCs w:val="22"/>
                <w:lang w:val="ro-RO"/>
              </w:rPr>
              <w:t>17.456</w:t>
            </w:r>
          </w:p>
        </w:tc>
        <w:tc>
          <w:tcPr>
            <w:tcW w:w="1471" w:type="pct"/>
            <w:tcBorders>
              <w:top w:val="nil"/>
            </w:tcBorders>
            <w:shd w:val="clear" w:color="auto" w:fill="E6E6E6"/>
            <w:noWrap/>
            <w:vAlign w:val="bottom"/>
          </w:tcPr>
          <w:p w:rsidR="00FD1C6A" w:rsidRPr="00FA1765" w:rsidRDefault="00FD1C6A" w:rsidP="00E15C41">
            <w:pPr>
              <w:jc w:val="right"/>
              <w:rPr>
                <w:b/>
                <w:bCs/>
                <w:lang w:val="ro-RO"/>
              </w:rPr>
            </w:pPr>
          </w:p>
        </w:tc>
        <w:tc>
          <w:tcPr>
            <w:tcW w:w="519" w:type="pct"/>
            <w:shd w:val="clear" w:color="auto" w:fill="E6E6E6"/>
            <w:vAlign w:val="center"/>
          </w:tcPr>
          <w:p w:rsidR="00FD1C6A" w:rsidRPr="00FA1765" w:rsidRDefault="00FD1C6A" w:rsidP="00E15C41">
            <w:pPr>
              <w:jc w:val="right"/>
              <w:rPr>
                <w:b/>
                <w:bCs/>
                <w:lang w:val="ro-RO"/>
              </w:rPr>
            </w:pPr>
            <w:r w:rsidRPr="00FA1765">
              <w:rPr>
                <w:b/>
                <w:bCs/>
                <w:sz w:val="22"/>
                <w:szCs w:val="22"/>
                <w:lang w:val="ro-RO"/>
              </w:rPr>
              <w:t>60.636</w:t>
            </w:r>
          </w:p>
        </w:tc>
      </w:tr>
      <w:tr w:rsidR="00FD1C6A" w:rsidRPr="00FA1765" w:rsidTr="00096AC2">
        <w:trPr>
          <w:trHeight w:val="255"/>
        </w:trPr>
        <w:tc>
          <w:tcPr>
            <w:tcW w:w="730" w:type="pct"/>
            <w:vMerge w:val="restart"/>
          </w:tcPr>
          <w:p w:rsidR="00FD1C6A" w:rsidRPr="00FA1765" w:rsidRDefault="00FD1C6A" w:rsidP="00E15C41">
            <w:pPr>
              <w:rPr>
                <w:b/>
                <w:lang w:val="ro-RO"/>
              </w:rPr>
            </w:pPr>
            <w:r w:rsidRPr="00FA1765">
              <w:rPr>
                <w:sz w:val="22"/>
                <w:szCs w:val="22"/>
                <w:lang w:val="ro-RO"/>
              </w:rPr>
              <w:t>Obiective (proiecte) de investi</w:t>
            </w:r>
            <w:r>
              <w:rPr>
                <w:sz w:val="22"/>
                <w:szCs w:val="22"/>
                <w:lang w:val="ro-RO"/>
              </w:rPr>
              <w:t>ț</w:t>
            </w:r>
            <w:r w:rsidRPr="00FA1765">
              <w:rPr>
                <w:sz w:val="22"/>
                <w:szCs w:val="22"/>
                <w:lang w:val="ro-RO"/>
              </w:rPr>
              <w:t>ii în continuare</w:t>
            </w:r>
          </w:p>
        </w:tc>
        <w:tc>
          <w:tcPr>
            <w:tcW w:w="1755" w:type="pct"/>
            <w:noWrap/>
            <w:vAlign w:val="center"/>
          </w:tcPr>
          <w:p w:rsidR="00FD1C6A" w:rsidRPr="00FA1765" w:rsidRDefault="00FD1C6A" w:rsidP="00E15C41">
            <w:pPr>
              <w:jc w:val="center"/>
              <w:rPr>
                <w:lang w:val="ro-RO"/>
              </w:rPr>
            </w:pPr>
            <w:r w:rsidRPr="00FA1765">
              <w:rPr>
                <w:b/>
                <w:sz w:val="22"/>
                <w:szCs w:val="22"/>
                <w:lang w:val="ro-RO"/>
              </w:rPr>
              <w:t xml:space="preserve">12 </w:t>
            </w:r>
            <w:r w:rsidRPr="00FA1765">
              <w:rPr>
                <w:sz w:val="22"/>
                <w:szCs w:val="22"/>
                <w:lang w:val="ro-RO"/>
              </w:rPr>
              <w:t>obiective, din care:</w:t>
            </w:r>
          </w:p>
        </w:tc>
        <w:tc>
          <w:tcPr>
            <w:tcW w:w="525" w:type="pct"/>
            <w:vAlign w:val="center"/>
          </w:tcPr>
          <w:p w:rsidR="00FD1C6A" w:rsidRPr="00FA1765" w:rsidRDefault="00FD1C6A" w:rsidP="00E15C41">
            <w:pPr>
              <w:jc w:val="right"/>
              <w:rPr>
                <w:lang w:val="ro-RO"/>
              </w:rPr>
            </w:pPr>
            <w:r w:rsidRPr="00FA1765">
              <w:rPr>
                <w:bCs/>
                <w:sz w:val="22"/>
                <w:szCs w:val="22"/>
                <w:lang w:val="ro-RO"/>
              </w:rPr>
              <w:t xml:space="preserve">14.701 </w:t>
            </w:r>
          </w:p>
        </w:tc>
        <w:tc>
          <w:tcPr>
            <w:tcW w:w="1471" w:type="pct"/>
            <w:noWrap/>
            <w:vAlign w:val="center"/>
          </w:tcPr>
          <w:p w:rsidR="00FD1C6A" w:rsidRPr="00FA1765" w:rsidRDefault="00FD1C6A" w:rsidP="00E15C41">
            <w:pPr>
              <w:jc w:val="right"/>
              <w:rPr>
                <w:color w:val="0000FF"/>
                <w:lang w:val="ro-RO"/>
              </w:rPr>
            </w:pPr>
          </w:p>
        </w:tc>
        <w:tc>
          <w:tcPr>
            <w:tcW w:w="519" w:type="pct"/>
            <w:vAlign w:val="center"/>
          </w:tcPr>
          <w:p w:rsidR="00FD1C6A" w:rsidRPr="00FA1765" w:rsidRDefault="00FD1C6A" w:rsidP="00E15C41">
            <w:pPr>
              <w:jc w:val="right"/>
              <w:rPr>
                <w:lang w:val="ro-RO"/>
              </w:rPr>
            </w:pPr>
            <w:r w:rsidRPr="00FA1765">
              <w:rPr>
                <w:sz w:val="22"/>
                <w:szCs w:val="22"/>
                <w:lang w:val="ro-RO"/>
              </w:rPr>
              <w:t>24.625</w:t>
            </w:r>
          </w:p>
        </w:tc>
      </w:tr>
      <w:tr w:rsidR="00FD1C6A" w:rsidRPr="00FA1765" w:rsidTr="00096AC2">
        <w:trPr>
          <w:trHeight w:val="255"/>
        </w:trPr>
        <w:tc>
          <w:tcPr>
            <w:tcW w:w="730" w:type="pct"/>
            <w:vMerge/>
          </w:tcPr>
          <w:p w:rsidR="00FD1C6A" w:rsidRPr="00FA1765" w:rsidRDefault="00FD1C6A" w:rsidP="00E15C41">
            <w:pPr>
              <w:rPr>
                <w:b/>
                <w:lang w:val="ro-RO"/>
              </w:rPr>
            </w:pPr>
          </w:p>
        </w:tc>
        <w:tc>
          <w:tcPr>
            <w:tcW w:w="1755" w:type="pct"/>
            <w:noWrap/>
            <w:vAlign w:val="center"/>
          </w:tcPr>
          <w:p w:rsidR="00FD1C6A" w:rsidRPr="00FA1765" w:rsidRDefault="00FD1C6A" w:rsidP="00E15C41">
            <w:pPr>
              <w:numPr>
                <w:ilvl w:val="0"/>
                <w:numId w:val="30"/>
              </w:numPr>
              <w:ind w:left="0" w:hanging="171"/>
              <w:jc w:val="both"/>
              <w:rPr>
                <w:lang w:val="ro-RO"/>
              </w:rPr>
            </w:pPr>
            <w:r w:rsidRPr="00FA1765">
              <w:rPr>
                <w:b/>
                <w:sz w:val="22"/>
                <w:szCs w:val="22"/>
                <w:lang w:val="ro-RO"/>
              </w:rPr>
              <w:t>3</w:t>
            </w:r>
            <w:r w:rsidRPr="00FA1765">
              <w:rPr>
                <w:sz w:val="22"/>
                <w:szCs w:val="22"/>
                <w:lang w:val="ro-RO"/>
              </w:rPr>
              <w:t xml:space="preserve"> obiective de investi</w:t>
            </w:r>
            <w:r>
              <w:rPr>
                <w:sz w:val="22"/>
                <w:szCs w:val="22"/>
                <w:lang w:val="ro-RO"/>
              </w:rPr>
              <w:t>ț</w:t>
            </w:r>
            <w:r w:rsidRPr="00FA1765">
              <w:rPr>
                <w:sz w:val="22"/>
                <w:szCs w:val="22"/>
                <w:lang w:val="ro-RO"/>
              </w:rPr>
              <w:t>ii în continuare finan</w:t>
            </w:r>
            <w:r>
              <w:rPr>
                <w:sz w:val="22"/>
                <w:szCs w:val="22"/>
                <w:lang w:val="ro-RO"/>
              </w:rPr>
              <w:t>ț</w:t>
            </w:r>
            <w:r w:rsidRPr="00FA1765">
              <w:rPr>
                <w:sz w:val="22"/>
                <w:szCs w:val="22"/>
                <w:lang w:val="ro-RO"/>
              </w:rPr>
              <w:t>ate de la Banca Mondială (de la bugetul de stat, partea de cofinan</w:t>
            </w:r>
            <w:r>
              <w:rPr>
                <w:sz w:val="22"/>
                <w:szCs w:val="22"/>
                <w:lang w:val="ro-RO"/>
              </w:rPr>
              <w:t>ț</w:t>
            </w:r>
            <w:r w:rsidRPr="00FA1765">
              <w:rPr>
                <w:sz w:val="22"/>
                <w:szCs w:val="22"/>
                <w:lang w:val="ro-RO"/>
              </w:rPr>
              <w:t>are)</w:t>
            </w:r>
          </w:p>
        </w:tc>
        <w:tc>
          <w:tcPr>
            <w:tcW w:w="525" w:type="pct"/>
            <w:vAlign w:val="center"/>
          </w:tcPr>
          <w:p w:rsidR="00FD1C6A" w:rsidRPr="00FA1765" w:rsidRDefault="00FD1C6A" w:rsidP="00E15C41">
            <w:pPr>
              <w:jc w:val="right"/>
              <w:rPr>
                <w:lang w:val="ro-RO"/>
              </w:rPr>
            </w:pPr>
            <w:r w:rsidRPr="00FA1765">
              <w:rPr>
                <w:sz w:val="22"/>
                <w:szCs w:val="22"/>
                <w:lang w:val="ro-RO"/>
              </w:rPr>
              <w:t xml:space="preserve">      2.736</w:t>
            </w:r>
          </w:p>
        </w:tc>
        <w:tc>
          <w:tcPr>
            <w:tcW w:w="1471" w:type="pct"/>
            <w:noWrap/>
          </w:tcPr>
          <w:p w:rsidR="00FD1C6A" w:rsidRPr="00FA1765" w:rsidRDefault="00FD1C6A" w:rsidP="00E15C41">
            <w:pPr>
              <w:numPr>
                <w:ilvl w:val="0"/>
                <w:numId w:val="30"/>
              </w:numPr>
              <w:ind w:left="0" w:hanging="171"/>
              <w:jc w:val="both"/>
              <w:rPr>
                <w:lang w:val="ro-RO"/>
              </w:rPr>
            </w:pPr>
            <w:r w:rsidRPr="00FA1765">
              <w:rPr>
                <w:sz w:val="22"/>
                <w:szCs w:val="22"/>
                <w:lang w:val="ro-RO"/>
              </w:rPr>
              <w:t>5 obiective de investi</w:t>
            </w:r>
            <w:r>
              <w:rPr>
                <w:sz w:val="22"/>
                <w:szCs w:val="22"/>
                <w:lang w:val="ro-RO"/>
              </w:rPr>
              <w:t>ț</w:t>
            </w:r>
            <w:r w:rsidRPr="00FA1765">
              <w:rPr>
                <w:sz w:val="22"/>
                <w:szCs w:val="22"/>
                <w:lang w:val="ro-RO"/>
              </w:rPr>
              <w:t>ii în continuare finan</w:t>
            </w:r>
            <w:r>
              <w:rPr>
                <w:sz w:val="22"/>
                <w:szCs w:val="22"/>
                <w:lang w:val="ro-RO"/>
              </w:rPr>
              <w:t>ț</w:t>
            </w:r>
            <w:r w:rsidRPr="00FA1765">
              <w:rPr>
                <w:sz w:val="22"/>
                <w:szCs w:val="22"/>
                <w:lang w:val="ro-RO"/>
              </w:rPr>
              <w:t>ate 100% din fonduri externe rambursabile de la Banca Mondială</w:t>
            </w:r>
          </w:p>
        </w:tc>
        <w:tc>
          <w:tcPr>
            <w:tcW w:w="519" w:type="pct"/>
            <w:vAlign w:val="center"/>
          </w:tcPr>
          <w:p w:rsidR="00FD1C6A" w:rsidRPr="00FA1765" w:rsidRDefault="00FD1C6A" w:rsidP="00E15C41">
            <w:pPr>
              <w:jc w:val="right"/>
              <w:rPr>
                <w:lang w:val="ro-RO"/>
              </w:rPr>
            </w:pPr>
            <w:r w:rsidRPr="00FA1765">
              <w:rPr>
                <w:sz w:val="22"/>
                <w:szCs w:val="22"/>
                <w:lang w:val="ro-RO"/>
              </w:rPr>
              <w:t>24.625</w:t>
            </w:r>
          </w:p>
        </w:tc>
      </w:tr>
      <w:tr w:rsidR="00FD1C6A" w:rsidRPr="00FA1765" w:rsidTr="00096AC2">
        <w:trPr>
          <w:trHeight w:val="255"/>
        </w:trPr>
        <w:tc>
          <w:tcPr>
            <w:tcW w:w="730" w:type="pct"/>
            <w:vMerge/>
          </w:tcPr>
          <w:p w:rsidR="00FD1C6A" w:rsidRPr="00FA1765" w:rsidRDefault="00FD1C6A" w:rsidP="00E15C41">
            <w:pPr>
              <w:rPr>
                <w:b/>
                <w:lang w:val="ro-RO"/>
              </w:rPr>
            </w:pPr>
          </w:p>
        </w:tc>
        <w:tc>
          <w:tcPr>
            <w:tcW w:w="1755" w:type="pct"/>
            <w:noWrap/>
            <w:vAlign w:val="bottom"/>
          </w:tcPr>
          <w:p w:rsidR="00FD1C6A" w:rsidRPr="00FA1765" w:rsidRDefault="00FD1C6A" w:rsidP="00E15C41">
            <w:pPr>
              <w:numPr>
                <w:ilvl w:val="0"/>
                <w:numId w:val="30"/>
              </w:numPr>
              <w:ind w:left="0" w:hanging="171"/>
              <w:jc w:val="both"/>
              <w:rPr>
                <w:lang w:val="ro-RO"/>
              </w:rPr>
            </w:pPr>
            <w:r w:rsidRPr="00FA1765">
              <w:rPr>
                <w:b/>
                <w:sz w:val="22"/>
                <w:szCs w:val="22"/>
                <w:lang w:val="ro-RO"/>
              </w:rPr>
              <w:t>9</w:t>
            </w:r>
            <w:r w:rsidRPr="00FA1765">
              <w:rPr>
                <w:sz w:val="22"/>
                <w:szCs w:val="22"/>
                <w:lang w:val="ro-RO"/>
              </w:rPr>
              <w:t xml:space="preserve"> obiective de investi</w:t>
            </w:r>
            <w:r>
              <w:rPr>
                <w:sz w:val="22"/>
                <w:szCs w:val="22"/>
                <w:lang w:val="ro-RO"/>
              </w:rPr>
              <w:t>ț</w:t>
            </w:r>
            <w:r w:rsidRPr="00FA1765">
              <w:rPr>
                <w:sz w:val="22"/>
                <w:szCs w:val="22"/>
                <w:lang w:val="ro-RO"/>
              </w:rPr>
              <w:t>ii în continuare finan</w:t>
            </w:r>
            <w:r>
              <w:rPr>
                <w:sz w:val="22"/>
                <w:szCs w:val="22"/>
                <w:lang w:val="ro-RO"/>
              </w:rPr>
              <w:t>ț</w:t>
            </w:r>
            <w:r w:rsidRPr="00FA1765">
              <w:rPr>
                <w:sz w:val="22"/>
                <w:szCs w:val="22"/>
                <w:lang w:val="ro-RO"/>
              </w:rPr>
              <w:t>ate 100% de la bugetul de stat (2 obiective finalizate)</w:t>
            </w:r>
          </w:p>
        </w:tc>
        <w:tc>
          <w:tcPr>
            <w:tcW w:w="525" w:type="pct"/>
            <w:vAlign w:val="center"/>
          </w:tcPr>
          <w:p w:rsidR="00FD1C6A" w:rsidRPr="00FA1765" w:rsidRDefault="00FD1C6A" w:rsidP="00E15C41">
            <w:pPr>
              <w:jc w:val="right"/>
              <w:rPr>
                <w:lang w:val="ro-RO"/>
              </w:rPr>
            </w:pPr>
            <w:r w:rsidRPr="00FA1765">
              <w:rPr>
                <w:sz w:val="22"/>
                <w:szCs w:val="22"/>
                <w:lang w:val="ro-RO"/>
              </w:rPr>
              <w:t>11.965</w:t>
            </w:r>
          </w:p>
        </w:tc>
        <w:tc>
          <w:tcPr>
            <w:tcW w:w="1471" w:type="pct"/>
            <w:noWrap/>
            <w:vAlign w:val="center"/>
          </w:tcPr>
          <w:p w:rsidR="00FD1C6A" w:rsidRPr="00FA1765" w:rsidRDefault="00FD1C6A" w:rsidP="00E15C41">
            <w:pPr>
              <w:jc w:val="center"/>
              <w:rPr>
                <w:lang w:val="ro-RO"/>
              </w:rPr>
            </w:pPr>
            <w:r w:rsidRPr="00FA1765">
              <w:rPr>
                <w:sz w:val="22"/>
                <w:szCs w:val="22"/>
                <w:lang w:val="ro-RO"/>
              </w:rPr>
              <w:t>-</w:t>
            </w:r>
          </w:p>
        </w:tc>
        <w:tc>
          <w:tcPr>
            <w:tcW w:w="519" w:type="pct"/>
            <w:vAlign w:val="center"/>
          </w:tcPr>
          <w:p w:rsidR="00FD1C6A" w:rsidRPr="00FA1765" w:rsidRDefault="00FD1C6A" w:rsidP="00E15C41">
            <w:pPr>
              <w:jc w:val="center"/>
              <w:rPr>
                <w:lang w:val="ro-RO"/>
              </w:rPr>
            </w:pPr>
            <w:r w:rsidRPr="00FA1765">
              <w:rPr>
                <w:sz w:val="22"/>
                <w:szCs w:val="22"/>
                <w:lang w:val="ro-RO"/>
              </w:rPr>
              <w:t>-</w:t>
            </w:r>
          </w:p>
        </w:tc>
      </w:tr>
      <w:tr w:rsidR="00FD1C6A" w:rsidRPr="00FA1765" w:rsidTr="00096AC2">
        <w:trPr>
          <w:trHeight w:val="255"/>
        </w:trPr>
        <w:tc>
          <w:tcPr>
            <w:tcW w:w="730" w:type="pct"/>
            <w:vMerge w:val="restart"/>
          </w:tcPr>
          <w:p w:rsidR="00FD1C6A" w:rsidRPr="00FA1765" w:rsidRDefault="00FD1C6A" w:rsidP="00E15C41">
            <w:pPr>
              <w:rPr>
                <w:lang w:val="ro-RO"/>
              </w:rPr>
            </w:pPr>
            <w:r w:rsidRPr="00FA1765">
              <w:rPr>
                <w:sz w:val="22"/>
                <w:szCs w:val="22"/>
                <w:lang w:val="ro-RO"/>
              </w:rPr>
              <w:t>Alte cheltuieli de investi</w:t>
            </w:r>
            <w:r>
              <w:rPr>
                <w:sz w:val="22"/>
                <w:szCs w:val="22"/>
                <w:lang w:val="ro-RO"/>
              </w:rPr>
              <w:t>ț</w:t>
            </w:r>
            <w:r w:rsidRPr="00FA1765">
              <w:rPr>
                <w:sz w:val="22"/>
                <w:szCs w:val="22"/>
                <w:lang w:val="ro-RO"/>
              </w:rPr>
              <w:t>ii</w:t>
            </w:r>
          </w:p>
        </w:tc>
        <w:tc>
          <w:tcPr>
            <w:tcW w:w="1755" w:type="pct"/>
            <w:noWrap/>
            <w:vAlign w:val="bottom"/>
          </w:tcPr>
          <w:p w:rsidR="00FD1C6A" w:rsidRPr="00FA1765" w:rsidRDefault="00FD1C6A" w:rsidP="00E15C41">
            <w:pPr>
              <w:rPr>
                <w:lang w:val="ro-RO"/>
              </w:rPr>
            </w:pPr>
            <w:r w:rsidRPr="00FA1765">
              <w:rPr>
                <w:sz w:val="22"/>
                <w:szCs w:val="22"/>
                <w:lang w:val="ro-RO"/>
              </w:rPr>
              <w:t>9 interven</w:t>
            </w:r>
            <w:r>
              <w:rPr>
                <w:sz w:val="22"/>
                <w:szCs w:val="22"/>
                <w:lang w:val="ro-RO"/>
              </w:rPr>
              <w:t>ț</w:t>
            </w:r>
            <w:r w:rsidRPr="00FA1765">
              <w:rPr>
                <w:sz w:val="22"/>
                <w:szCs w:val="22"/>
                <w:lang w:val="ro-RO"/>
              </w:rPr>
              <w:t>ii asupra construc</w:t>
            </w:r>
            <w:r>
              <w:rPr>
                <w:sz w:val="22"/>
                <w:szCs w:val="22"/>
                <w:lang w:val="ro-RO"/>
              </w:rPr>
              <w:t>ț</w:t>
            </w:r>
            <w:r w:rsidRPr="00FA1765">
              <w:rPr>
                <w:sz w:val="22"/>
                <w:szCs w:val="22"/>
                <w:lang w:val="ro-RO"/>
              </w:rPr>
              <w:t xml:space="preserve">iilor </w:t>
            </w:r>
            <w:r>
              <w:rPr>
                <w:sz w:val="22"/>
                <w:szCs w:val="22"/>
                <w:lang w:val="ro-RO"/>
              </w:rPr>
              <w:t>ș</w:t>
            </w:r>
            <w:r w:rsidRPr="00FA1765">
              <w:rPr>
                <w:sz w:val="22"/>
                <w:szCs w:val="22"/>
                <w:lang w:val="ro-RO"/>
              </w:rPr>
              <w:t>i instala</w:t>
            </w:r>
            <w:r>
              <w:rPr>
                <w:sz w:val="22"/>
                <w:szCs w:val="22"/>
                <w:lang w:val="ro-RO"/>
              </w:rPr>
              <w:t>ț</w:t>
            </w:r>
            <w:r w:rsidRPr="00FA1765">
              <w:rPr>
                <w:sz w:val="22"/>
                <w:szCs w:val="22"/>
                <w:lang w:val="ro-RO"/>
              </w:rPr>
              <w:t>iilor aferente acestora,</w:t>
            </w:r>
          </w:p>
          <w:p w:rsidR="00FD1C6A" w:rsidRPr="00FA1765" w:rsidRDefault="00FD1C6A" w:rsidP="00E15C41">
            <w:pPr>
              <w:rPr>
                <w:lang w:val="ro-RO"/>
              </w:rPr>
            </w:pPr>
            <w:r w:rsidRPr="00FA1765">
              <w:rPr>
                <w:sz w:val="22"/>
                <w:szCs w:val="22"/>
                <w:lang w:val="ro-RO"/>
              </w:rPr>
              <w:t>din care:</w:t>
            </w:r>
          </w:p>
        </w:tc>
        <w:tc>
          <w:tcPr>
            <w:tcW w:w="525" w:type="pct"/>
            <w:vAlign w:val="center"/>
          </w:tcPr>
          <w:p w:rsidR="00FD1C6A" w:rsidRPr="00FA1765" w:rsidRDefault="00FD1C6A" w:rsidP="00E15C41">
            <w:pPr>
              <w:jc w:val="right"/>
              <w:rPr>
                <w:lang w:val="ro-RO"/>
              </w:rPr>
            </w:pPr>
            <w:r w:rsidRPr="00FA1765">
              <w:rPr>
                <w:sz w:val="22"/>
                <w:szCs w:val="22"/>
                <w:lang w:val="ro-RO"/>
              </w:rPr>
              <w:t>2.755</w:t>
            </w:r>
          </w:p>
        </w:tc>
        <w:tc>
          <w:tcPr>
            <w:tcW w:w="1471" w:type="pct"/>
            <w:noWrap/>
            <w:vAlign w:val="bottom"/>
          </w:tcPr>
          <w:p w:rsidR="00FD1C6A" w:rsidRPr="00FA1765" w:rsidRDefault="00FD1C6A" w:rsidP="00E15C41">
            <w:pPr>
              <w:rPr>
                <w:lang w:val="ro-RO"/>
              </w:rPr>
            </w:pPr>
            <w:r w:rsidRPr="00FA1765">
              <w:rPr>
                <w:sz w:val="22"/>
                <w:szCs w:val="22"/>
                <w:lang w:val="ro-RO"/>
              </w:rPr>
              <w:t>4 interven</w:t>
            </w:r>
            <w:r>
              <w:rPr>
                <w:sz w:val="22"/>
                <w:szCs w:val="22"/>
                <w:lang w:val="ro-RO"/>
              </w:rPr>
              <w:t>ț</w:t>
            </w:r>
            <w:r w:rsidRPr="00FA1765">
              <w:rPr>
                <w:sz w:val="22"/>
                <w:szCs w:val="22"/>
                <w:lang w:val="ro-RO"/>
              </w:rPr>
              <w:t>ii asupra construc</w:t>
            </w:r>
            <w:r>
              <w:rPr>
                <w:sz w:val="22"/>
                <w:szCs w:val="22"/>
                <w:lang w:val="ro-RO"/>
              </w:rPr>
              <w:t>ț</w:t>
            </w:r>
            <w:r w:rsidRPr="00FA1765">
              <w:rPr>
                <w:sz w:val="22"/>
                <w:szCs w:val="22"/>
                <w:lang w:val="ro-RO"/>
              </w:rPr>
              <w:t xml:space="preserve">iilor </w:t>
            </w:r>
            <w:r>
              <w:rPr>
                <w:sz w:val="22"/>
                <w:szCs w:val="22"/>
                <w:lang w:val="ro-RO"/>
              </w:rPr>
              <w:t>ș</w:t>
            </w:r>
            <w:r w:rsidRPr="00FA1765">
              <w:rPr>
                <w:sz w:val="22"/>
                <w:szCs w:val="22"/>
                <w:lang w:val="ro-RO"/>
              </w:rPr>
              <w:t>i instala</w:t>
            </w:r>
            <w:r>
              <w:rPr>
                <w:sz w:val="22"/>
                <w:szCs w:val="22"/>
                <w:lang w:val="ro-RO"/>
              </w:rPr>
              <w:t>ț</w:t>
            </w:r>
            <w:r w:rsidRPr="00FA1765">
              <w:rPr>
                <w:sz w:val="22"/>
                <w:szCs w:val="22"/>
                <w:lang w:val="ro-RO"/>
              </w:rPr>
              <w:t>iilor aferente acestora,</w:t>
            </w:r>
          </w:p>
          <w:p w:rsidR="00FD1C6A" w:rsidRPr="00FA1765" w:rsidRDefault="00FD1C6A" w:rsidP="00E15C41">
            <w:pPr>
              <w:rPr>
                <w:lang w:val="ro-RO"/>
              </w:rPr>
            </w:pPr>
            <w:r w:rsidRPr="00FA1765">
              <w:rPr>
                <w:sz w:val="22"/>
                <w:szCs w:val="22"/>
                <w:lang w:val="ro-RO"/>
              </w:rPr>
              <w:t>din care:</w:t>
            </w:r>
          </w:p>
        </w:tc>
        <w:tc>
          <w:tcPr>
            <w:tcW w:w="519" w:type="pct"/>
            <w:vAlign w:val="center"/>
          </w:tcPr>
          <w:p w:rsidR="00FD1C6A" w:rsidRPr="00FA1765" w:rsidRDefault="00FD1C6A" w:rsidP="00E15C41">
            <w:pPr>
              <w:jc w:val="right"/>
              <w:rPr>
                <w:lang w:val="ro-RO"/>
              </w:rPr>
            </w:pPr>
            <w:r w:rsidRPr="00FA1765">
              <w:rPr>
                <w:sz w:val="22"/>
                <w:szCs w:val="22"/>
                <w:lang w:val="ro-RO"/>
              </w:rPr>
              <w:t>36.011</w:t>
            </w:r>
          </w:p>
        </w:tc>
      </w:tr>
      <w:tr w:rsidR="00FD1C6A" w:rsidRPr="00FA1765" w:rsidTr="00096AC2">
        <w:trPr>
          <w:trHeight w:val="255"/>
        </w:trPr>
        <w:tc>
          <w:tcPr>
            <w:tcW w:w="730" w:type="pct"/>
            <w:vMerge/>
          </w:tcPr>
          <w:p w:rsidR="00FD1C6A" w:rsidRPr="00FA1765" w:rsidRDefault="00FD1C6A" w:rsidP="00E15C41">
            <w:pPr>
              <w:rPr>
                <w:b/>
                <w:lang w:val="ro-RO"/>
              </w:rPr>
            </w:pPr>
          </w:p>
        </w:tc>
        <w:tc>
          <w:tcPr>
            <w:tcW w:w="1755" w:type="pct"/>
            <w:noWrap/>
          </w:tcPr>
          <w:p w:rsidR="00FD1C6A" w:rsidRPr="00FA1765" w:rsidRDefault="00FD1C6A" w:rsidP="00E15C41">
            <w:pPr>
              <w:numPr>
                <w:ilvl w:val="0"/>
                <w:numId w:val="30"/>
              </w:numPr>
              <w:ind w:left="0" w:hanging="171"/>
              <w:jc w:val="both"/>
              <w:rPr>
                <w:lang w:val="ro-RO"/>
              </w:rPr>
            </w:pPr>
            <w:r w:rsidRPr="00FA1765">
              <w:rPr>
                <w:b/>
                <w:sz w:val="22"/>
                <w:szCs w:val="22"/>
                <w:lang w:val="ro-RO"/>
              </w:rPr>
              <w:t>0</w:t>
            </w:r>
            <w:r w:rsidRPr="00FA1765">
              <w:rPr>
                <w:sz w:val="22"/>
                <w:szCs w:val="22"/>
                <w:lang w:val="ro-RO"/>
              </w:rPr>
              <w:t xml:space="preserve"> </w:t>
            </w:r>
            <w:r w:rsidRPr="00FA1765">
              <w:rPr>
                <w:b/>
                <w:sz w:val="22"/>
                <w:szCs w:val="22"/>
                <w:lang w:val="ro-RO"/>
              </w:rPr>
              <w:t>proiecte</w:t>
            </w:r>
            <w:r w:rsidRPr="00FA1765">
              <w:rPr>
                <w:sz w:val="22"/>
                <w:szCs w:val="22"/>
                <w:lang w:val="ro-RO"/>
              </w:rPr>
              <w:t xml:space="preserve"> – studii de prefezabilitate, fezabilitate </w:t>
            </w:r>
            <w:r>
              <w:rPr>
                <w:sz w:val="22"/>
                <w:szCs w:val="22"/>
                <w:lang w:val="ro-RO"/>
              </w:rPr>
              <w:t>ș</w:t>
            </w:r>
            <w:r w:rsidRPr="00FA1765">
              <w:rPr>
                <w:sz w:val="22"/>
                <w:szCs w:val="22"/>
                <w:lang w:val="ro-RO"/>
              </w:rPr>
              <w:t>i alte studii prevăzute de lege</w:t>
            </w:r>
          </w:p>
        </w:tc>
        <w:tc>
          <w:tcPr>
            <w:tcW w:w="525" w:type="pct"/>
            <w:vAlign w:val="center"/>
          </w:tcPr>
          <w:p w:rsidR="00FD1C6A" w:rsidRPr="00FA1765" w:rsidRDefault="00FD1C6A" w:rsidP="00E15C41">
            <w:pPr>
              <w:jc w:val="center"/>
              <w:rPr>
                <w:lang w:val="ro-RO"/>
              </w:rPr>
            </w:pPr>
            <w:r w:rsidRPr="00FA1765">
              <w:rPr>
                <w:sz w:val="22"/>
                <w:szCs w:val="22"/>
                <w:lang w:val="ro-RO"/>
              </w:rPr>
              <w:t>-</w:t>
            </w:r>
          </w:p>
        </w:tc>
        <w:tc>
          <w:tcPr>
            <w:tcW w:w="1471" w:type="pct"/>
            <w:noWrap/>
            <w:vAlign w:val="bottom"/>
          </w:tcPr>
          <w:p w:rsidR="00FD1C6A" w:rsidRPr="00FA1765" w:rsidRDefault="00FD1C6A" w:rsidP="00E15C41">
            <w:pPr>
              <w:numPr>
                <w:ilvl w:val="0"/>
                <w:numId w:val="30"/>
              </w:numPr>
              <w:ind w:left="0" w:hanging="171"/>
              <w:jc w:val="both"/>
              <w:rPr>
                <w:lang w:val="ro-RO"/>
              </w:rPr>
            </w:pPr>
            <w:r w:rsidRPr="00FA1765">
              <w:rPr>
                <w:b/>
                <w:sz w:val="22"/>
                <w:szCs w:val="22"/>
                <w:lang w:val="ro-RO"/>
              </w:rPr>
              <w:t xml:space="preserve">0 proiecte </w:t>
            </w:r>
            <w:r w:rsidRPr="00FA1765">
              <w:rPr>
                <w:sz w:val="22"/>
                <w:szCs w:val="22"/>
                <w:lang w:val="ro-RO"/>
              </w:rPr>
              <w:t xml:space="preserve">studii de prefezabilitate, fezabilitate </w:t>
            </w:r>
            <w:r>
              <w:rPr>
                <w:sz w:val="22"/>
                <w:szCs w:val="22"/>
                <w:lang w:val="ro-RO"/>
              </w:rPr>
              <w:t>ș</w:t>
            </w:r>
            <w:r w:rsidRPr="00FA1765">
              <w:rPr>
                <w:sz w:val="22"/>
                <w:szCs w:val="22"/>
                <w:lang w:val="ro-RO"/>
              </w:rPr>
              <w:t>i alte studii prevăzute de lege</w:t>
            </w:r>
          </w:p>
        </w:tc>
        <w:tc>
          <w:tcPr>
            <w:tcW w:w="519" w:type="pct"/>
            <w:vAlign w:val="center"/>
          </w:tcPr>
          <w:p w:rsidR="00FD1C6A" w:rsidRPr="00FA1765" w:rsidRDefault="00FD1C6A" w:rsidP="00E15C41">
            <w:pPr>
              <w:jc w:val="right"/>
              <w:rPr>
                <w:lang w:val="ro-RO"/>
              </w:rPr>
            </w:pPr>
          </w:p>
        </w:tc>
      </w:tr>
      <w:tr w:rsidR="00FD1C6A" w:rsidRPr="00FA1765" w:rsidTr="00096AC2">
        <w:trPr>
          <w:trHeight w:val="255"/>
        </w:trPr>
        <w:tc>
          <w:tcPr>
            <w:tcW w:w="730" w:type="pct"/>
            <w:vMerge/>
          </w:tcPr>
          <w:p w:rsidR="00FD1C6A" w:rsidRPr="00FA1765" w:rsidRDefault="00FD1C6A" w:rsidP="00E15C41">
            <w:pPr>
              <w:rPr>
                <w:b/>
                <w:lang w:val="ro-RO"/>
              </w:rPr>
            </w:pPr>
          </w:p>
        </w:tc>
        <w:tc>
          <w:tcPr>
            <w:tcW w:w="1755" w:type="pct"/>
            <w:noWrap/>
          </w:tcPr>
          <w:p w:rsidR="00FD1C6A" w:rsidRPr="00FA1765" w:rsidRDefault="00FD1C6A" w:rsidP="00E15C41">
            <w:pPr>
              <w:numPr>
                <w:ilvl w:val="0"/>
                <w:numId w:val="30"/>
              </w:numPr>
              <w:ind w:left="0" w:hanging="171"/>
              <w:jc w:val="both"/>
              <w:rPr>
                <w:lang w:val="ro-RO"/>
              </w:rPr>
            </w:pPr>
            <w:r w:rsidRPr="00FA1765">
              <w:rPr>
                <w:b/>
                <w:sz w:val="22"/>
                <w:szCs w:val="22"/>
                <w:lang w:val="ro-RO"/>
              </w:rPr>
              <w:t>1</w:t>
            </w:r>
            <w:r w:rsidRPr="00FA1765">
              <w:rPr>
                <w:sz w:val="22"/>
                <w:szCs w:val="22"/>
                <w:lang w:val="ro-RO"/>
              </w:rPr>
              <w:t xml:space="preserve"> consolidare,  execu</w:t>
            </w:r>
            <w:r>
              <w:rPr>
                <w:sz w:val="22"/>
                <w:szCs w:val="22"/>
                <w:lang w:val="ro-RO"/>
              </w:rPr>
              <w:t>ț</w:t>
            </w:r>
            <w:r w:rsidRPr="00FA1765">
              <w:rPr>
                <w:sz w:val="22"/>
                <w:szCs w:val="22"/>
                <w:lang w:val="ro-RO"/>
              </w:rPr>
              <w:t xml:space="preserve">ie de lucrări </w:t>
            </w:r>
          </w:p>
        </w:tc>
        <w:tc>
          <w:tcPr>
            <w:tcW w:w="525" w:type="pct"/>
            <w:vAlign w:val="center"/>
          </w:tcPr>
          <w:p w:rsidR="00FD1C6A" w:rsidRPr="00FA1765" w:rsidRDefault="00FD1C6A" w:rsidP="00E15C41">
            <w:pPr>
              <w:jc w:val="right"/>
              <w:rPr>
                <w:lang w:val="ro-RO"/>
              </w:rPr>
            </w:pPr>
            <w:r w:rsidRPr="00FA1765">
              <w:rPr>
                <w:sz w:val="22"/>
                <w:szCs w:val="22"/>
                <w:lang w:val="ro-RO"/>
              </w:rPr>
              <w:t>1.669</w:t>
            </w:r>
          </w:p>
        </w:tc>
        <w:tc>
          <w:tcPr>
            <w:tcW w:w="1471" w:type="pct"/>
            <w:noWrap/>
            <w:vAlign w:val="center"/>
          </w:tcPr>
          <w:p w:rsidR="00FD1C6A" w:rsidRPr="00FA1765" w:rsidRDefault="00FD1C6A" w:rsidP="00E15C41">
            <w:pPr>
              <w:jc w:val="center"/>
              <w:rPr>
                <w:lang w:val="ro-RO"/>
              </w:rPr>
            </w:pPr>
            <w:r w:rsidRPr="00FA1765">
              <w:rPr>
                <w:sz w:val="22"/>
                <w:szCs w:val="22"/>
                <w:lang w:val="ro-RO"/>
              </w:rPr>
              <w:t>-</w:t>
            </w:r>
          </w:p>
        </w:tc>
        <w:tc>
          <w:tcPr>
            <w:tcW w:w="519" w:type="pct"/>
            <w:vAlign w:val="center"/>
          </w:tcPr>
          <w:p w:rsidR="00FD1C6A" w:rsidRPr="00FA1765" w:rsidRDefault="00FD1C6A" w:rsidP="00E15C41">
            <w:pPr>
              <w:jc w:val="center"/>
              <w:rPr>
                <w:lang w:val="ro-RO"/>
              </w:rPr>
            </w:pPr>
            <w:r w:rsidRPr="00FA1765">
              <w:rPr>
                <w:sz w:val="22"/>
                <w:szCs w:val="22"/>
                <w:lang w:val="ro-RO"/>
              </w:rPr>
              <w:t>-</w:t>
            </w:r>
          </w:p>
        </w:tc>
      </w:tr>
      <w:tr w:rsidR="00FD1C6A" w:rsidRPr="00FA1765" w:rsidTr="00096AC2">
        <w:trPr>
          <w:trHeight w:val="580"/>
        </w:trPr>
        <w:tc>
          <w:tcPr>
            <w:tcW w:w="730" w:type="pct"/>
            <w:vMerge/>
          </w:tcPr>
          <w:p w:rsidR="00FD1C6A" w:rsidRPr="00FA1765" w:rsidRDefault="00FD1C6A" w:rsidP="00E15C41">
            <w:pPr>
              <w:rPr>
                <w:b/>
                <w:lang w:val="ro-RO"/>
              </w:rPr>
            </w:pPr>
          </w:p>
        </w:tc>
        <w:tc>
          <w:tcPr>
            <w:tcW w:w="1755" w:type="pct"/>
            <w:noWrap/>
          </w:tcPr>
          <w:p w:rsidR="00FD1C6A" w:rsidRPr="00FA1765" w:rsidRDefault="00FD1C6A" w:rsidP="00E15C41">
            <w:pPr>
              <w:numPr>
                <w:ilvl w:val="0"/>
                <w:numId w:val="30"/>
              </w:numPr>
              <w:ind w:left="0" w:hanging="171"/>
              <w:jc w:val="both"/>
              <w:rPr>
                <w:b/>
                <w:lang w:val="ro-RO"/>
              </w:rPr>
            </w:pPr>
            <w:r w:rsidRPr="00FA1765">
              <w:rPr>
                <w:b/>
                <w:sz w:val="22"/>
                <w:szCs w:val="22"/>
                <w:lang w:val="ro-RO"/>
              </w:rPr>
              <w:t xml:space="preserve">8 lucrări </w:t>
            </w:r>
            <w:r w:rsidRPr="00FA1765">
              <w:rPr>
                <w:sz w:val="22"/>
                <w:szCs w:val="22"/>
                <w:lang w:val="ro-RO"/>
              </w:rPr>
              <w:t>de modernizări, amenajări, reabilitări fond construit</w:t>
            </w:r>
          </w:p>
        </w:tc>
        <w:tc>
          <w:tcPr>
            <w:tcW w:w="525" w:type="pct"/>
            <w:vAlign w:val="center"/>
          </w:tcPr>
          <w:p w:rsidR="00FD1C6A" w:rsidRPr="00FA1765" w:rsidRDefault="00FD1C6A" w:rsidP="00E15C41">
            <w:pPr>
              <w:jc w:val="right"/>
              <w:rPr>
                <w:lang w:val="ro-RO"/>
              </w:rPr>
            </w:pPr>
            <w:r w:rsidRPr="00FA1765">
              <w:rPr>
                <w:sz w:val="22"/>
                <w:szCs w:val="22"/>
                <w:lang w:val="ro-RO"/>
              </w:rPr>
              <w:t xml:space="preserve">1.086     </w:t>
            </w:r>
          </w:p>
        </w:tc>
        <w:tc>
          <w:tcPr>
            <w:tcW w:w="1471" w:type="pct"/>
            <w:noWrap/>
            <w:vAlign w:val="bottom"/>
          </w:tcPr>
          <w:p w:rsidR="00FD1C6A" w:rsidRPr="00FA1765" w:rsidRDefault="00FD1C6A" w:rsidP="00E15C41">
            <w:pPr>
              <w:numPr>
                <w:ilvl w:val="0"/>
                <w:numId w:val="30"/>
              </w:numPr>
              <w:ind w:left="0" w:hanging="171"/>
              <w:jc w:val="both"/>
              <w:rPr>
                <w:lang w:val="ro-RO"/>
              </w:rPr>
            </w:pPr>
            <w:r w:rsidRPr="00FA1765">
              <w:rPr>
                <w:b/>
                <w:sz w:val="22"/>
                <w:szCs w:val="22"/>
                <w:lang w:val="ro-RO"/>
              </w:rPr>
              <w:t>4 lucrări</w:t>
            </w:r>
            <w:r w:rsidRPr="00FA1765">
              <w:rPr>
                <w:sz w:val="22"/>
                <w:szCs w:val="22"/>
                <w:lang w:val="ro-RO"/>
              </w:rPr>
              <w:t xml:space="preserve"> de modernizări, amenajări, reabilitări fond construit</w:t>
            </w:r>
          </w:p>
        </w:tc>
        <w:tc>
          <w:tcPr>
            <w:tcW w:w="519" w:type="pct"/>
            <w:vAlign w:val="center"/>
          </w:tcPr>
          <w:p w:rsidR="00FD1C6A" w:rsidRPr="00FA1765" w:rsidRDefault="00FD1C6A" w:rsidP="00E15C41">
            <w:pPr>
              <w:jc w:val="right"/>
              <w:rPr>
                <w:lang w:val="ro-RO"/>
              </w:rPr>
            </w:pPr>
            <w:r w:rsidRPr="00FA1765">
              <w:rPr>
                <w:sz w:val="22"/>
                <w:szCs w:val="22"/>
                <w:lang w:val="ro-RO"/>
              </w:rPr>
              <w:t>36.011</w:t>
            </w:r>
          </w:p>
        </w:tc>
      </w:tr>
      <w:tr w:rsidR="00FD1C6A" w:rsidRPr="00FA1765" w:rsidTr="00096AC2">
        <w:trPr>
          <w:trHeight w:val="70"/>
        </w:trPr>
        <w:tc>
          <w:tcPr>
            <w:tcW w:w="730" w:type="pct"/>
            <w:shd w:val="clear" w:color="auto" w:fill="E6E6E6"/>
          </w:tcPr>
          <w:p w:rsidR="00FD1C6A" w:rsidRPr="00FA1765" w:rsidRDefault="00FD1C6A" w:rsidP="00E15C41">
            <w:pPr>
              <w:rPr>
                <w:b/>
                <w:lang w:val="ro-RO"/>
              </w:rPr>
            </w:pPr>
            <w:r w:rsidRPr="00FA1765">
              <w:rPr>
                <w:b/>
                <w:sz w:val="22"/>
                <w:szCs w:val="22"/>
                <w:lang w:val="ro-RO"/>
              </w:rPr>
              <w:t>II. Repara</w:t>
            </w:r>
            <w:r>
              <w:rPr>
                <w:b/>
                <w:sz w:val="22"/>
                <w:szCs w:val="22"/>
                <w:lang w:val="ro-RO"/>
              </w:rPr>
              <w:t>ț</w:t>
            </w:r>
            <w:r w:rsidRPr="00FA1765">
              <w:rPr>
                <w:b/>
                <w:sz w:val="22"/>
                <w:szCs w:val="22"/>
                <w:lang w:val="ro-RO"/>
              </w:rPr>
              <w:t>ii capitale</w:t>
            </w:r>
          </w:p>
        </w:tc>
        <w:tc>
          <w:tcPr>
            <w:tcW w:w="1755" w:type="pct"/>
            <w:shd w:val="clear" w:color="auto" w:fill="E6E6E6"/>
            <w:noWrap/>
            <w:vAlign w:val="bottom"/>
          </w:tcPr>
          <w:p w:rsidR="00FD1C6A" w:rsidRPr="00FA1765" w:rsidRDefault="00FD1C6A" w:rsidP="00E15C41">
            <w:pPr>
              <w:rPr>
                <w:b/>
                <w:lang w:val="ro-RO"/>
              </w:rPr>
            </w:pPr>
          </w:p>
        </w:tc>
        <w:tc>
          <w:tcPr>
            <w:tcW w:w="525" w:type="pct"/>
            <w:shd w:val="clear" w:color="auto" w:fill="E6E6E6"/>
            <w:vAlign w:val="center"/>
          </w:tcPr>
          <w:p w:rsidR="00FD1C6A" w:rsidRPr="00FA1765" w:rsidRDefault="00FD1C6A" w:rsidP="00E15C41">
            <w:pPr>
              <w:jc w:val="right"/>
              <w:rPr>
                <w:b/>
                <w:lang w:val="ro-RO"/>
              </w:rPr>
            </w:pPr>
            <w:r w:rsidRPr="00FA1765">
              <w:rPr>
                <w:b/>
                <w:bCs/>
                <w:sz w:val="22"/>
                <w:szCs w:val="22"/>
                <w:lang w:val="ro-RO"/>
              </w:rPr>
              <w:t>8.648</w:t>
            </w:r>
          </w:p>
        </w:tc>
        <w:tc>
          <w:tcPr>
            <w:tcW w:w="1471" w:type="pct"/>
            <w:shd w:val="clear" w:color="auto" w:fill="E6E6E6"/>
            <w:noWrap/>
            <w:vAlign w:val="bottom"/>
          </w:tcPr>
          <w:p w:rsidR="00FD1C6A" w:rsidRPr="00FA1765" w:rsidRDefault="00FD1C6A" w:rsidP="00E15C41">
            <w:pPr>
              <w:jc w:val="right"/>
              <w:rPr>
                <w:b/>
                <w:lang w:val="ro-RO"/>
              </w:rPr>
            </w:pPr>
          </w:p>
        </w:tc>
        <w:tc>
          <w:tcPr>
            <w:tcW w:w="519" w:type="pct"/>
            <w:shd w:val="clear" w:color="auto" w:fill="E6E6E6"/>
            <w:vAlign w:val="center"/>
          </w:tcPr>
          <w:p w:rsidR="00FD1C6A" w:rsidRPr="00FA1765" w:rsidRDefault="00FD1C6A" w:rsidP="00E15C41">
            <w:pPr>
              <w:jc w:val="right"/>
              <w:rPr>
                <w:b/>
                <w:color w:val="0000FF"/>
                <w:lang w:val="ro-RO"/>
              </w:rPr>
            </w:pPr>
          </w:p>
        </w:tc>
      </w:tr>
      <w:tr w:rsidR="00FD1C6A" w:rsidRPr="00FA1765" w:rsidTr="00096AC2">
        <w:trPr>
          <w:trHeight w:val="174"/>
        </w:trPr>
        <w:tc>
          <w:tcPr>
            <w:tcW w:w="730" w:type="pct"/>
            <w:vMerge w:val="restart"/>
          </w:tcPr>
          <w:p w:rsidR="00FD1C6A" w:rsidRPr="00FA1765" w:rsidRDefault="00FD1C6A" w:rsidP="00E15C41">
            <w:pPr>
              <w:rPr>
                <w:lang w:val="ro-RO"/>
              </w:rPr>
            </w:pPr>
            <w:r w:rsidRPr="00FA1765">
              <w:rPr>
                <w:sz w:val="22"/>
                <w:szCs w:val="22"/>
                <w:lang w:val="ro-RO"/>
              </w:rPr>
              <w:t>Repara</w:t>
            </w:r>
            <w:r>
              <w:rPr>
                <w:sz w:val="22"/>
                <w:szCs w:val="22"/>
                <w:lang w:val="ro-RO"/>
              </w:rPr>
              <w:t>ț</w:t>
            </w:r>
            <w:r w:rsidRPr="00FA1765">
              <w:rPr>
                <w:sz w:val="22"/>
                <w:szCs w:val="22"/>
                <w:lang w:val="ro-RO"/>
              </w:rPr>
              <w:t>ii capitale la construc</w:t>
            </w:r>
            <w:r>
              <w:rPr>
                <w:sz w:val="22"/>
                <w:szCs w:val="22"/>
                <w:lang w:val="ro-RO"/>
              </w:rPr>
              <w:t>ț</w:t>
            </w:r>
            <w:r w:rsidRPr="00FA1765">
              <w:rPr>
                <w:sz w:val="22"/>
                <w:szCs w:val="22"/>
                <w:lang w:val="ro-RO"/>
              </w:rPr>
              <w:t>iile existente, inclusiv instala</w:t>
            </w:r>
            <w:r>
              <w:rPr>
                <w:sz w:val="22"/>
                <w:szCs w:val="22"/>
                <w:lang w:val="ro-RO"/>
              </w:rPr>
              <w:t>ț</w:t>
            </w:r>
            <w:r w:rsidRPr="00FA1765">
              <w:rPr>
                <w:sz w:val="22"/>
                <w:szCs w:val="22"/>
                <w:lang w:val="ro-RO"/>
              </w:rPr>
              <w:t xml:space="preserve">iile aferente acestora </w:t>
            </w:r>
          </w:p>
        </w:tc>
        <w:tc>
          <w:tcPr>
            <w:tcW w:w="1755" w:type="pct"/>
            <w:noWrap/>
            <w:vAlign w:val="bottom"/>
          </w:tcPr>
          <w:p w:rsidR="00FD1C6A" w:rsidRPr="00FA1765" w:rsidRDefault="00FD1C6A" w:rsidP="00E15C41">
            <w:pPr>
              <w:numPr>
                <w:ilvl w:val="0"/>
                <w:numId w:val="30"/>
              </w:numPr>
              <w:ind w:left="0" w:hanging="171"/>
              <w:jc w:val="both"/>
              <w:rPr>
                <w:lang w:val="ro-RO"/>
              </w:rPr>
            </w:pPr>
            <w:r w:rsidRPr="00FA1765">
              <w:rPr>
                <w:b/>
                <w:sz w:val="22"/>
                <w:szCs w:val="22"/>
                <w:lang w:val="ro-RO"/>
              </w:rPr>
              <w:t>11</w:t>
            </w:r>
            <w:r w:rsidRPr="00FA1765">
              <w:rPr>
                <w:sz w:val="22"/>
                <w:szCs w:val="22"/>
                <w:lang w:val="ro-RO"/>
              </w:rPr>
              <w:t xml:space="preserve"> </w:t>
            </w:r>
            <w:r w:rsidRPr="00FA1765">
              <w:rPr>
                <w:b/>
                <w:sz w:val="22"/>
                <w:szCs w:val="22"/>
                <w:lang w:val="ro-RO"/>
              </w:rPr>
              <w:t>lucrări</w:t>
            </w:r>
            <w:r w:rsidRPr="00FA1765">
              <w:rPr>
                <w:sz w:val="22"/>
                <w:szCs w:val="22"/>
                <w:lang w:val="ro-RO"/>
              </w:rPr>
              <w:t xml:space="preserve"> de repara</w:t>
            </w:r>
            <w:r>
              <w:rPr>
                <w:sz w:val="22"/>
                <w:szCs w:val="22"/>
                <w:lang w:val="ro-RO"/>
              </w:rPr>
              <w:t>ț</w:t>
            </w:r>
            <w:r w:rsidRPr="00FA1765">
              <w:rPr>
                <w:sz w:val="22"/>
                <w:szCs w:val="22"/>
                <w:lang w:val="ro-RO"/>
              </w:rPr>
              <w:t xml:space="preserve">ii capitale, din care:             </w:t>
            </w:r>
          </w:p>
        </w:tc>
        <w:tc>
          <w:tcPr>
            <w:tcW w:w="525" w:type="pct"/>
            <w:vAlign w:val="center"/>
          </w:tcPr>
          <w:p w:rsidR="00FD1C6A" w:rsidRPr="00FA1765" w:rsidRDefault="00FD1C6A" w:rsidP="00E15C41">
            <w:pPr>
              <w:jc w:val="right"/>
              <w:rPr>
                <w:lang w:val="ro-RO"/>
              </w:rPr>
            </w:pPr>
            <w:r w:rsidRPr="00FA1765">
              <w:rPr>
                <w:bCs/>
                <w:sz w:val="22"/>
                <w:szCs w:val="22"/>
                <w:lang w:val="ro-RO"/>
              </w:rPr>
              <w:t>8.648</w:t>
            </w:r>
          </w:p>
        </w:tc>
        <w:tc>
          <w:tcPr>
            <w:tcW w:w="1471" w:type="pct"/>
            <w:noWrap/>
            <w:vAlign w:val="bottom"/>
          </w:tcPr>
          <w:p w:rsidR="00FD1C6A" w:rsidRPr="00FA1765" w:rsidRDefault="00FD1C6A" w:rsidP="00E15C41">
            <w:pPr>
              <w:jc w:val="right"/>
              <w:rPr>
                <w:lang w:val="ro-RO"/>
              </w:rPr>
            </w:pPr>
          </w:p>
        </w:tc>
        <w:tc>
          <w:tcPr>
            <w:tcW w:w="519" w:type="pct"/>
            <w:vAlign w:val="center"/>
          </w:tcPr>
          <w:p w:rsidR="00FD1C6A" w:rsidRPr="00FA1765" w:rsidRDefault="00FD1C6A" w:rsidP="00E15C41">
            <w:pPr>
              <w:jc w:val="right"/>
              <w:rPr>
                <w:color w:val="0000FF"/>
                <w:lang w:val="ro-RO"/>
              </w:rPr>
            </w:pPr>
          </w:p>
        </w:tc>
      </w:tr>
      <w:tr w:rsidR="00FD1C6A" w:rsidRPr="00FA1765" w:rsidTr="00096AC2">
        <w:trPr>
          <w:trHeight w:val="174"/>
        </w:trPr>
        <w:tc>
          <w:tcPr>
            <w:tcW w:w="730" w:type="pct"/>
            <w:vMerge/>
          </w:tcPr>
          <w:p w:rsidR="00FD1C6A" w:rsidRPr="00FA1765" w:rsidRDefault="00FD1C6A" w:rsidP="00E15C41">
            <w:pPr>
              <w:rPr>
                <w:lang w:val="ro-RO"/>
              </w:rPr>
            </w:pPr>
          </w:p>
        </w:tc>
        <w:tc>
          <w:tcPr>
            <w:tcW w:w="1755" w:type="pct"/>
            <w:noWrap/>
            <w:vAlign w:val="bottom"/>
          </w:tcPr>
          <w:p w:rsidR="00FD1C6A" w:rsidRPr="00FA1765" w:rsidRDefault="00FD1C6A" w:rsidP="00E15C41">
            <w:pPr>
              <w:numPr>
                <w:ilvl w:val="0"/>
                <w:numId w:val="30"/>
              </w:numPr>
              <w:ind w:left="0" w:hanging="171"/>
              <w:jc w:val="both"/>
              <w:rPr>
                <w:b/>
                <w:lang w:val="ro-RO"/>
              </w:rPr>
            </w:pPr>
            <w:r w:rsidRPr="00FA1765">
              <w:rPr>
                <w:b/>
                <w:sz w:val="22"/>
                <w:szCs w:val="22"/>
                <w:lang w:val="ro-RO"/>
              </w:rPr>
              <w:t>9 lucrări de repara</w:t>
            </w:r>
            <w:r>
              <w:rPr>
                <w:b/>
                <w:sz w:val="22"/>
                <w:szCs w:val="22"/>
                <w:lang w:val="ro-RO"/>
              </w:rPr>
              <w:t>ț</w:t>
            </w:r>
            <w:r w:rsidRPr="00FA1765">
              <w:rPr>
                <w:b/>
                <w:sz w:val="22"/>
                <w:szCs w:val="22"/>
                <w:lang w:val="ro-RO"/>
              </w:rPr>
              <w:t xml:space="preserve">ii capitale, </w:t>
            </w:r>
            <w:r w:rsidRPr="00FA1765">
              <w:rPr>
                <w:sz w:val="22"/>
                <w:szCs w:val="22"/>
                <w:lang w:val="ro-RO"/>
              </w:rPr>
              <w:t>execu</w:t>
            </w:r>
            <w:r>
              <w:rPr>
                <w:sz w:val="22"/>
                <w:szCs w:val="22"/>
                <w:lang w:val="ro-RO"/>
              </w:rPr>
              <w:t>ț</w:t>
            </w:r>
            <w:r w:rsidRPr="00FA1765">
              <w:rPr>
                <w:sz w:val="22"/>
                <w:szCs w:val="22"/>
                <w:lang w:val="ro-RO"/>
              </w:rPr>
              <w:t>ie de lucrări</w:t>
            </w:r>
          </w:p>
        </w:tc>
        <w:tc>
          <w:tcPr>
            <w:tcW w:w="525" w:type="pct"/>
            <w:vAlign w:val="center"/>
          </w:tcPr>
          <w:p w:rsidR="00FD1C6A" w:rsidRPr="00FA1765" w:rsidRDefault="00FD1C6A" w:rsidP="00E15C41">
            <w:pPr>
              <w:jc w:val="right"/>
              <w:rPr>
                <w:bCs/>
                <w:lang w:val="ro-RO"/>
              </w:rPr>
            </w:pPr>
            <w:r w:rsidRPr="00FA1765">
              <w:rPr>
                <w:bCs/>
                <w:sz w:val="22"/>
                <w:szCs w:val="22"/>
                <w:lang w:val="ro-RO"/>
              </w:rPr>
              <w:t>7.696</w:t>
            </w:r>
          </w:p>
        </w:tc>
        <w:tc>
          <w:tcPr>
            <w:tcW w:w="1471" w:type="pct"/>
            <w:noWrap/>
            <w:vAlign w:val="bottom"/>
          </w:tcPr>
          <w:p w:rsidR="00FD1C6A" w:rsidRPr="00FA1765" w:rsidRDefault="00FD1C6A" w:rsidP="00E15C41">
            <w:pPr>
              <w:jc w:val="right"/>
              <w:rPr>
                <w:lang w:val="ro-RO"/>
              </w:rPr>
            </w:pPr>
          </w:p>
        </w:tc>
        <w:tc>
          <w:tcPr>
            <w:tcW w:w="519" w:type="pct"/>
            <w:vAlign w:val="center"/>
          </w:tcPr>
          <w:p w:rsidR="00FD1C6A" w:rsidRPr="00FA1765" w:rsidRDefault="00FD1C6A" w:rsidP="00E15C41">
            <w:pPr>
              <w:jc w:val="right"/>
              <w:rPr>
                <w:color w:val="0000FF"/>
                <w:lang w:val="ro-RO"/>
              </w:rPr>
            </w:pPr>
          </w:p>
        </w:tc>
      </w:tr>
      <w:tr w:rsidR="00FD1C6A" w:rsidRPr="00FA1765" w:rsidTr="00096AC2">
        <w:trPr>
          <w:trHeight w:val="174"/>
        </w:trPr>
        <w:tc>
          <w:tcPr>
            <w:tcW w:w="730" w:type="pct"/>
            <w:vMerge/>
          </w:tcPr>
          <w:p w:rsidR="00FD1C6A" w:rsidRPr="00FA1765" w:rsidRDefault="00FD1C6A" w:rsidP="00E15C41">
            <w:pPr>
              <w:rPr>
                <w:lang w:val="ro-RO"/>
              </w:rPr>
            </w:pPr>
          </w:p>
        </w:tc>
        <w:tc>
          <w:tcPr>
            <w:tcW w:w="1755" w:type="pct"/>
            <w:noWrap/>
            <w:vAlign w:val="bottom"/>
          </w:tcPr>
          <w:p w:rsidR="00FD1C6A" w:rsidRPr="00FA1765" w:rsidRDefault="00FD1C6A" w:rsidP="00E15C41">
            <w:pPr>
              <w:numPr>
                <w:ilvl w:val="0"/>
                <w:numId w:val="30"/>
              </w:numPr>
              <w:ind w:left="0" w:hanging="171"/>
              <w:jc w:val="both"/>
              <w:rPr>
                <w:b/>
                <w:lang w:val="ro-RO"/>
              </w:rPr>
            </w:pPr>
            <w:r w:rsidRPr="00FA1765">
              <w:rPr>
                <w:b/>
                <w:sz w:val="22"/>
                <w:szCs w:val="22"/>
                <w:lang w:val="ro-RO"/>
              </w:rPr>
              <w:t>2 lucrări de repara</w:t>
            </w:r>
            <w:r>
              <w:rPr>
                <w:b/>
                <w:sz w:val="22"/>
                <w:szCs w:val="22"/>
                <w:lang w:val="ro-RO"/>
              </w:rPr>
              <w:t>ț</w:t>
            </w:r>
            <w:r w:rsidRPr="00FA1765">
              <w:rPr>
                <w:b/>
                <w:sz w:val="22"/>
                <w:szCs w:val="22"/>
                <w:lang w:val="ro-RO"/>
              </w:rPr>
              <w:t xml:space="preserve">ii capitale, </w:t>
            </w:r>
            <w:r w:rsidRPr="00FA1765">
              <w:rPr>
                <w:sz w:val="22"/>
                <w:szCs w:val="22"/>
                <w:lang w:val="ro-RO"/>
              </w:rPr>
              <w:t>proiectare, inclusiv expertiză tehnică</w:t>
            </w:r>
          </w:p>
        </w:tc>
        <w:tc>
          <w:tcPr>
            <w:tcW w:w="525" w:type="pct"/>
            <w:vAlign w:val="center"/>
          </w:tcPr>
          <w:p w:rsidR="00FD1C6A" w:rsidRPr="00FA1765" w:rsidRDefault="00FD1C6A" w:rsidP="00E15C41">
            <w:pPr>
              <w:jc w:val="right"/>
              <w:rPr>
                <w:bCs/>
                <w:lang w:val="ro-RO"/>
              </w:rPr>
            </w:pPr>
            <w:r w:rsidRPr="00FA1765">
              <w:rPr>
                <w:bCs/>
                <w:sz w:val="22"/>
                <w:szCs w:val="22"/>
                <w:lang w:val="ro-RO"/>
              </w:rPr>
              <w:t>952</w:t>
            </w:r>
          </w:p>
        </w:tc>
        <w:tc>
          <w:tcPr>
            <w:tcW w:w="1471" w:type="pct"/>
            <w:noWrap/>
            <w:vAlign w:val="bottom"/>
          </w:tcPr>
          <w:p w:rsidR="00FD1C6A" w:rsidRPr="00FA1765" w:rsidRDefault="00FD1C6A" w:rsidP="00E15C41">
            <w:pPr>
              <w:jc w:val="right"/>
              <w:rPr>
                <w:lang w:val="ro-RO"/>
              </w:rPr>
            </w:pPr>
          </w:p>
        </w:tc>
        <w:tc>
          <w:tcPr>
            <w:tcW w:w="519" w:type="pct"/>
            <w:vAlign w:val="center"/>
          </w:tcPr>
          <w:p w:rsidR="00FD1C6A" w:rsidRPr="00FA1765" w:rsidRDefault="00FD1C6A" w:rsidP="00E15C41">
            <w:pPr>
              <w:jc w:val="right"/>
              <w:rPr>
                <w:color w:val="0000FF"/>
                <w:lang w:val="ro-RO"/>
              </w:rPr>
            </w:pPr>
          </w:p>
        </w:tc>
      </w:tr>
    </w:tbl>
    <w:p w:rsidR="00FD1C6A" w:rsidRPr="00FA1765" w:rsidRDefault="00FD1C6A" w:rsidP="00E15C41">
      <w:pPr>
        <w:ind w:firstLine="567"/>
        <w:jc w:val="both"/>
        <w:rPr>
          <w:sz w:val="22"/>
          <w:szCs w:val="22"/>
          <w:lang w:val="ro-RO"/>
        </w:rPr>
      </w:pPr>
      <w:r w:rsidRPr="00FA1765">
        <w:rPr>
          <w:sz w:val="22"/>
          <w:szCs w:val="22"/>
          <w:lang w:val="ro-RO"/>
        </w:rPr>
        <w:t>Fondurile prevăzute în anul 2014 pentru repara</w:t>
      </w:r>
      <w:r>
        <w:rPr>
          <w:sz w:val="22"/>
          <w:szCs w:val="22"/>
          <w:lang w:val="ro-RO"/>
        </w:rPr>
        <w:t>ț</w:t>
      </w:r>
      <w:r w:rsidRPr="00FA1765">
        <w:rPr>
          <w:sz w:val="22"/>
          <w:szCs w:val="22"/>
          <w:lang w:val="ro-RO"/>
        </w:rPr>
        <w:t xml:space="preserve">ii capitale, modernizări </w:t>
      </w:r>
      <w:r>
        <w:rPr>
          <w:sz w:val="22"/>
          <w:szCs w:val="22"/>
          <w:lang w:val="ro-RO"/>
        </w:rPr>
        <w:t>ș</w:t>
      </w:r>
      <w:r w:rsidRPr="00FA1765">
        <w:rPr>
          <w:sz w:val="22"/>
          <w:szCs w:val="22"/>
          <w:lang w:val="ro-RO"/>
        </w:rPr>
        <w:t>i investi</w:t>
      </w:r>
      <w:r>
        <w:rPr>
          <w:sz w:val="22"/>
          <w:szCs w:val="22"/>
          <w:lang w:val="ro-RO"/>
        </w:rPr>
        <w:t>ț</w:t>
      </w:r>
      <w:r w:rsidRPr="00FA1765">
        <w:rPr>
          <w:sz w:val="22"/>
          <w:szCs w:val="22"/>
          <w:lang w:val="ro-RO"/>
        </w:rPr>
        <w:t>ii au fost alocate pentru un număr de 22 de instan</w:t>
      </w:r>
      <w:r>
        <w:rPr>
          <w:sz w:val="22"/>
          <w:szCs w:val="22"/>
          <w:lang w:val="ro-RO"/>
        </w:rPr>
        <w:t>ț</w:t>
      </w:r>
      <w:r w:rsidRPr="00FA1765">
        <w:rPr>
          <w:sz w:val="22"/>
          <w:szCs w:val="22"/>
          <w:lang w:val="ro-RO"/>
        </w:rPr>
        <w:t>e, dintre acestea 4 având atât o componentă de finan</w:t>
      </w:r>
      <w:r>
        <w:rPr>
          <w:sz w:val="22"/>
          <w:szCs w:val="22"/>
          <w:lang w:val="ro-RO"/>
        </w:rPr>
        <w:t>ț</w:t>
      </w:r>
      <w:r w:rsidRPr="00FA1765">
        <w:rPr>
          <w:sz w:val="22"/>
          <w:szCs w:val="22"/>
          <w:lang w:val="ro-RO"/>
        </w:rPr>
        <w:t xml:space="preserve">are din fonduri externe rambursabile, cât </w:t>
      </w:r>
      <w:r>
        <w:rPr>
          <w:sz w:val="22"/>
          <w:szCs w:val="22"/>
          <w:lang w:val="ro-RO"/>
        </w:rPr>
        <w:t>ș</w:t>
      </w:r>
      <w:r w:rsidRPr="00FA1765">
        <w:rPr>
          <w:sz w:val="22"/>
          <w:szCs w:val="22"/>
          <w:lang w:val="ro-RO"/>
        </w:rPr>
        <w:t>i o componentă de finan</w:t>
      </w:r>
      <w:r>
        <w:rPr>
          <w:sz w:val="22"/>
          <w:szCs w:val="22"/>
          <w:lang w:val="ro-RO"/>
        </w:rPr>
        <w:t>ț</w:t>
      </w:r>
      <w:r w:rsidRPr="00FA1765">
        <w:rPr>
          <w:sz w:val="22"/>
          <w:szCs w:val="22"/>
          <w:lang w:val="ro-RO"/>
        </w:rPr>
        <w:t xml:space="preserve">are de la bugetul de stat </w:t>
      </w:r>
      <w:r>
        <w:rPr>
          <w:sz w:val="22"/>
          <w:szCs w:val="22"/>
          <w:lang w:val="ro-RO"/>
        </w:rPr>
        <w:t>ș</w:t>
      </w:r>
      <w:r w:rsidRPr="00FA1765">
        <w:rPr>
          <w:sz w:val="22"/>
          <w:szCs w:val="22"/>
          <w:lang w:val="ro-RO"/>
        </w:rPr>
        <w:t>i 6 instan</w:t>
      </w:r>
      <w:r>
        <w:rPr>
          <w:sz w:val="22"/>
          <w:szCs w:val="22"/>
          <w:lang w:val="ro-RO"/>
        </w:rPr>
        <w:t>ț</w:t>
      </w:r>
      <w:r w:rsidRPr="00FA1765">
        <w:rPr>
          <w:sz w:val="22"/>
          <w:szCs w:val="22"/>
          <w:lang w:val="ro-RO"/>
        </w:rPr>
        <w:t>e având doar componentă din fonduri externe rambursabile. Majoritatea sediilor instan</w:t>
      </w:r>
      <w:r>
        <w:rPr>
          <w:sz w:val="22"/>
          <w:szCs w:val="22"/>
          <w:lang w:val="ro-RO"/>
        </w:rPr>
        <w:t>ț</w:t>
      </w:r>
      <w:r w:rsidRPr="00FA1765">
        <w:rPr>
          <w:sz w:val="22"/>
          <w:szCs w:val="22"/>
          <w:lang w:val="ro-RO"/>
        </w:rPr>
        <w:t>e sunt de</w:t>
      </w:r>
      <w:r>
        <w:rPr>
          <w:sz w:val="22"/>
          <w:szCs w:val="22"/>
          <w:lang w:val="ro-RO"/>
        </w:rPr>
        <w:t>ț</w:t>
      </w:r>
      <w:r w:rsidRPr="00FA1765">
        <w:rPr>
          <w:sz w:val="22"/>
          <w:szCs w:val="22"/>
          <w:lang w:val="ro-RO"/>
        </w:rPr>
        <w:t xml:space="preserve">inute în proprietate </w:t>
      </w:r>
      <w:r>
        <w:rPr>
          <w:sz w:val="22"/>
          <w:szCs w:val="22"/>
          <w:lang w:val="ro-RO"/>
        </w:rPr>
        <w:t>și doar o mică parte sunt închiriate.</w:t>
      </w:r>
    </w:p>
    <w:p w:rsidR="00FD1C6A" w:rsidRPr="00FA1765" w:rsidRDefault="00FD1C6A" w:rsidP="00E15C41">
      <w:pPr>
        <w:ind w:firstLine="567"/>
        <w:rPr>
          <w:sz w:val="22"/>
          <w:szCs w:val="22"/>
          <w:lang w:val="ro-RO"/>
        </w:rPr>
      </w:pPr>
      <w:r w:rsidRPr="00FA1765">
        <w:rPr>
          <w:sz w:val="22"/>
          <w:szCs w:val="22"/>
          <w:lang w:val="ro-RO"/>
        </w:rPr>
        <w:t>Starea sediilor instan</w:t>
      </w:r>
      <w:r>
        <w:rPr>
          <w:sz w:val="22"/>
          <w:szCs w:val="22"/>
          <w:lang w:val="ro-RO"/>
        </w:rPr>
        <w:t>ț</w:t>
      </w:r>
      <w:r w:rsidRPr="00FA1765">
        <w:rPr>
          <w:sz w:val="22"/>
          <w:szCs w:val="22"/>
          <w:lang w:val="ro-RO"/>
        </w:rPr>
        <w:t>elor este prezentată în tabelul următor:</w:t>
      </w:r>
    </w:p>
    <w:tbl>
      <w:tblPr>
        <w:tblW w:w="9100" w:type="dxa"/>
        <w:tblInd w:w="93" w:type="dxa"/>
        <w:tblLook w:val="0000" w:firstRow="0" w:lastRow="0" w:firstColumn="0" w:lastColumn="0" w:noHBand="0" w:noVBand="0"/>
      </w:tblPr>
      <w:tblGrid>
        <w:gridCol w:w="5340"/>
        <w:gridCol w:w="3760"/>
      </w:tblGrid>
      <w:tr w:rsidR="00FD1C6A" w:rsidRPr="00FA1765" w:rsidTr="00096AC2">
        <w:trPr>
          <w:trHeight w:val="467"/>
        </w:trPr>
        <w:tc>
          <w:tcPr>
            <w:tcW w:w="5340" w:type="dxa"/>
            <w:tcBorders>
              <w:top w:val="single" w:sz="8" w:space="0" w:color="auto"/>
              <w:left w:val="single" w:sz="8" w:space="0" w:color="auto"/>
              <w:bottom w:val="single" w:sz="8" w:space="0" w:color="auto"/>
              <w:right w:val="single" w:sz="8" w:space="0" w:color="auto"/>
            </w:tcBorders>
            <w:shd w:val="clear" w:color="auto" w:fill="D9D9D9"/>
            <w:vAlign w:val="center"/>
          </w:tcPr>
          <w:p w:rsidR="00FD1C6A" w:rsidRPr="00FA1765" w:rsidRDefault="00FD1C6A" w:rsidP="00E15C41">
            <w:pPr>
              <w:rPr>
                <w:b/>
                <w:bCs/>
                <w:lang w:val="ro-RO"/>
              </w:rPr>
            </w:pPr>
            <w:r w:rsidRPr="00FA1765">
              <w:rPr>
                <w:b/>
                <w:bCs/>
                <w:sz w:val="22"/>
                <w:szCs w:val="22"/>
                <w:lang w:val="ro-RO"/>
              </w:rPr>
              <w:t>Starea sediilor de instan</w:t>
            </w:r>
            <w:r>
              <w:rPr>
                <w:b/>
                <w:bCs/>
                <w:sz w:val="22"/>
                <w:szCs w:val="22"/>
                <w:lang w:val="ro-RO"/>
              </w:rPr>
              <w:t>ț</w:t>
            </w:r>
            <w:r w:rsidRPr="00FA1765">
              <w:rPr>
                <w:b/>
                <w:bCs/>
                <w:sz w:val="22"/>
                <w:szCs w:val="22"/>
                <w:lang w:val="ro-RO"/>
              </w:rPr>
              <w:t>ă la 31 decembrie 2014</w:t>
            </w:r>
          </w:p>
        </w:tc>
        <w:tc>
          <w:tcPr>
            <w:tcW w:w="3760" w:type="dxa"/>
            <w:tcBorders>
              <w:top w:val="single" w:sz="8" w:space="0" w:color="auto"/>
              <w:left w:val="nil"/>
              <w:bottom w:val="single" w:sz="8" w:space="0" w:color="auto"/>
              <w:right w:val="single" w:sz="8" w:space="0" w:color="auto"/>
            </w:tcBorders>
            <w:shd w:val="clear" w:color="auto" w:fill="D9D9D9"/>
            <w:vAlign w:val="center"/>
          </w:tcPr>
          <w:p w:rsidR="00FD1C6A" w:rsidRPr="00FA1765" w:rsidRDefault="00FD1C6A" w:rsidP="00E15C41">
            <w:pPr>
              <w:jc w:val="center"/>
              <w:rPr>
                <w:b/>
                <w:bCs/>
                <w:lang w:val="ro-RO"/>
              </w:rPr>
            </w:pPr>
            <w:r w:rsidRPr="00FA1765">
              <w:rPr>
                <w:b/>
                <w:bCs/>
                <w:sz w:val="22"/>
                <w:szCs w:val="22"/>
                <w:lang w:val="ro-RO"/>
              </w:rPr>
              <w:t>Număr de sedii</w:t>
            </w:r>
          </w:p>
        </w:tc>
      </w:tr>
      <w:tr w:rsidR="00FD1C6A" w:rsidRPr="00FA1765" w:rsidTr="00096AC2">
        <w:trPr>
          <w:trHeight w:val="300"/>
        </w:trPr>
        <w:tc>
          <w:tcPr>
            <w:tcW w:w="5340" w:type="dxa"/>
            <w:tcBorders>
              <w:top w:val="nil"/>
              <w:left w:val="single" w:sz="8" w:space="0" w:color="auto"/>
              <w:bottom w:val="single" w:sz="4" w:space="0" w:color="auto"/>
              <w:right w:val="single" w:sz="8" w:space="0" w:color="auto"/>
            </w:tcBorders>
            <w:noWrap/>
            <w:vAlign w:val="bottom"/>
          </w:tcPr>
          <w:p w:rsidR="00FD1C6A" w:rsidRPr="00FA1765" w:rsidRDefault="00FD1C6A" w:rsidP="00E15C41">
            <w:pPr>
              <w:rPr>
                <w:lang w:val="ro-RO"/>
              </w:rPr>
            </w:pPr>
            <w:r w:rsidRPr="00FA1765">
              <w:rPr>
                <w:sz w:val="22"/>
                <w:szCs w:val="22"/>
                <w:lang w:val="ro-RO"/>
              </w:rPr>
              <w:t>Sedii în stare</w:t>
            </w:r>
            <w:r w:rsidRPr="00FA1765">
              <w:rPr>
                <w:b/>
                <w:bCs/>
                <w:sz w:val="22"/>
                <w:szCs w:val="22"/>
                <w:lang w:val="ro-RO"/>
              </w:rPr>
              <w:t xml:space="preserve"> </w:t>
            </w:r>
            <w:r w:rsidRPr="00FA1765">
              <w:rPr>
                <w:b/>
                <w:bCs/>
                <w:i/>
                <w:iCs/>
                <w:sz w:val="22"/>
                <w:szCs w:val="22"/>
                <w:lang w:val="ro-RO"/>
              </w:rPr>
              <w:t>foarte bună</w:t>
            </w:r>
          </w:p>
        </w:tc>
        <w:tc>
          <w:tcPr>
            <w:tcW w:w="3760" w:type="dxa"/>
            <w:tcBorders>
              <w:top w:val="nil"/>
              <w:left w:val="nil"/>
              <w:bottom w:val="single" w:sz="4" w:space="0" w:color="auto"/>
              <w:right w:val="single" w:sz="8" w:space="0" w:color="auto"/>
            </w:tcBorders>
            <w:noWrap/>
            <w:vAlign w:val="bottom"/>
          </w:tcPr>
          <w:p w:rsidR="00FD1C6A" w:rsidRPr="00FA1765" w:rsidRDefault="00FD1C6A" w:rsidP="00E15C41">
            <w:pPr>
              <w:jc w:val="center"/>
              <w:rPr>
                <w:b/>
                <w:bCs/>
                <w:lang w:val="ro-RO"/>
              </w:rPr>
            </w:pPr>
            <w:r w:rsidRPr="00FA1765">
              <w:rPr>
                <w:b/>
                <w:bCs/>
                <w:sz w:val="22"/>
                <w:szCs w:val="22"/>
                <w:lang w:val="ro-RO"/>
              </w:rPr>
              <w:t>65</w:t>
            </w:r>
          </w:p>
        </w:tc>
      </w:tr>
      <w:tr w:rsidR="00FD1C6A" w:rsidRPr="00FA1765" w:rsidTr="00096AC2">
        <w:trPr>
          <w:trHeight w:val="300"/>
        </w:trPr>
        <w:tc>
          <w:tcPr>
            <w:tcW w:w="5340" w:type="dxa"/>
            <w:tcBorders>
              <w:top w:val="nil"/>
              <w:left w:val="single" w:sz="8" w:space="0" w:color="auto"/>
              <w:bottom w:val="single" w:sz="4" w:space="0" w:color="auto"/>
              <w:right w:val="single" w:sz="8" w:space="0" w:color="auto"/>
            </w:tcBorders>
            <w:noWrap/>
            <w:vAlign w:val="bottom"/>
          </w:tcPr>
          <w:p w:rsidR="00FD1C6A" w:rsidRPr="00FA1765" w:rsidRDefault="00FD1C6A" w:rsidP="00E15C41">
            <w:pPr>
              <w:rPr>
                <w:lang w:val="ro-RO"/>
              </w:rPr>
            </w:pPr>
            <w:r w:rsidRPr="00FA1765">
              <w:rPr>
                <w:sz w:val="22"/>
                <w:szCs w:val="22"/>
                <w:lang w:val="ro-RO"/>
              </w:rPr>
              <w:t>Sedii în stare</w:t>
            </w:r>
            <w:r w:rsidRPr="00FA1765">
              <w:rPr>
                <w:b/>
                <w:bCs/>
                <w:sz w:val="22"/>
                <w:szCs w:val="22"/>
                <w:lang w:val="ro-RO"/>
              </w:rPr>
              <w:t xml:space="preserve"> </w:t>
            </w:r>
            <w:r w:rsidRPr="00FA1765">
              <w:rPr>
                <w:b/>
                <w:bCs/>
                <w:i/>
                <w:iCs/>
                <w:sz w:val="22"/>
                <w:szCs w:val="22"/>
                <w:lang w:val="ro-RO"/>
              </w:rPr>
              <w:t>bună</w:t>
            </w:r>
          </w:p>
        </w:tc>
        <w:tc>
          <w:tcPr>
            <w:tcW w:w="3760" w:type="dxa"/>
            <w:tcBorders>
              <w:top w:val="nil"/>
              <w:left w:val="nil"/>
              <w:bottom w:val="single" w:sz="4" w:space="0" w:color="auto"/>
              <w:right w:val="single" w:sz="8" w:space="0" w:color="auto"/>
            </w:tcBorders>
            <w:noWrap/>
            <w:vAlign w:val="bottom"/>
          </w:tcPr>
          <w:p w:rsidR="00FD1C6A" w:rsidRPr="00FA1765" w:rsidRDefault="00FD1C6A" w:rsidP="00E15C41">
            <w:pPr>
              <w:jc w:val="center"/>
              <w:rPr>
                <w:b/>
                <w:bCs/>
                <w:lang w:val="ro-RO"/>
              </w:rPr>
            </w:pPr>
            <w:r w:rsidRPr="00FA1765">
              <w:rPr>
                <w:b/>
                <w:bCs/>
                <w:sz w:val="22"/>
                <w:szCs w:val="22"/>
                <w:lang w:val="ro-RO"/>
              </w:rPr>
              <w:t>52</w:t>
            </w:r>
          </w:p>
        </w:tc>
      </w:tr>
      <w:tr w:rsidR="00FD1C6A" w:rsidRPr="00FA1765" w:rsidTr="00096AC2">
        <w:trPr>
          <w:trHeight w:val="300"/>
        </w:trPr>
        <w:tc>
          <w:tcPr>
            <w:tcW w:w="5340" w:type="dxa"/>
            <w:tcBorders>
              <w:top w:val="nil"/>
              <w:left w:val="single" w:sz="8" w:space="0" w:color="auto"/>
              <w:bottom w:val="single" w:sz="4" w:space="0" w:color="auto"/>
              <w:right w:val="single" w:sz="8" w:space="0" w:color="auto"/>
            </w:tcBorders>
            <w:noWrap/>
            <w:vAlign w:val="bottom"/>
          </w:tcPr>
          <w:p w:rsidR="00FD1C6A" w:rsidRPr="00FA1765" w:rsidRDefault="00FD1C6A" w:rsidP="00E15C41">
            <w:pPr>
              <w:rPr>
                <w:lang w:val="ro-RO"/>
              </w:rPr>
            </w:pPr>
            <w:r w:rsidRPr="00FA1765">
              <w:rPr>
                <w:sz w:val="22"/>
                <w:szCs w:val="22"/>
                <w:lang w:val="ro-RO"/>
              </w:rPr>
              <w:t>Sedii în stare</w:t>
            </w:r>
            <w:r w:rsidRPr="00FA1765">
              <w:rPr>
                <w:b/>
                <w:bCs/>
                <w:sz w:val="22"/>
                <w:szCs w:val="22"/>
                <w:lang w:val="ro-RO"/>
              </w:rPr>
              <w:t xml:space="preserve"> </w:t>
            </w:r>
            <w:r w:rsidRPr="00FA1765">
              <w:rPr>
                <w:b/>
                <w:bCs/>
                <w:i/>
                <w:iCs/>
                <w:sz w:val="22"/>
                <w:szCs w:val="22"/>
                <w:lang w:val="ro-RO"/>
              </w:rPr>
              <w:t>acceptabilă</w:t>
            </w:r>
          </w:p>
        </w:tc>
        <w:tc>
          <w:tcPr>
            <w:tcW w:w="3760" w:type="dxa"/>
            <w:tcBorders>
              <w:top w:val="nil"/>
              <w:left w:val="nil"/>
              <w:bottom w:val="single" w:sz="4" w:space="0" w:color="auto"/>
              <w:right w:val="single" w:sz="8" w:space="0" w:color="auto"/>
            </w:tcBorders>
            <w:noWrap/>
            <w:vAlign w:val="bottom"/>
          </w:tcPr>
          <w:p w:rsidR="00FD1C6A" w:rsidRPr="00FA1765" w:rsidRDefault="00FD1C6A" w:rsidP="00E15C41">
            <w:pPr>
              <w:jc w:val="center"/>
              <w:rPr>
                <w:b/>
                <w:bCs/>
                <w:lang w:val="ro-RO"/>
              </w:rPr>
            </w:pPr>
            <w:r w:rsidRPr="00FA1765">
              <w:rPr>
                <w:b/>
                <w:bCs/>
                <w:sz w:val="22"/>
                <w:szCs w:val="22"/>
                <w:lang w:val="ro-RO"/>
              </w:rPr>
              <w:t>66</w:t>
            </w:r>
          </w:p>
        </w:tc>
      </w:tr>
      <w:tr w:rsidR="00FD1C6A" w:rsidRPr="00FA1765" w:rsidTr="00096AC2">
        <w:trPr>
          <w:trHeight w:val="300"/>
        </w:trPr>
        <w:tc>
          <w:tcPr>
            <w:tcW w:w="5340" w:type="dxa"/>
            <w:tcBorders>
              <w:top w:val="nil"/>
              <w:left w:val="single" w:sz="8" w:space="0" w:color="auto"/>
              <w:bottom w:val="single" w:sz="4" w:space="0" w:color="auto"/>
              <w:right w:val="single" w:sz="8" w:space="0" w:color="auto"/>
            </w:tcBorders>
            <w:noWrap/>
            <w:vAlign w:val="bottom"/>
          </w:tcPr>
          <w:p w:rsidR="00FD1C6A" w:rsidRPr="00FA1765" w:rsidRDefault="00FD1C6A" w:rsidP="00E15C41">
            <w:pPr>
              <w:rPr>
                <w:lang w:val="ro-RO"/>
              </w:rPr>
            </w:pPr>
            <w:r w:rsidRPr="00FA1765">
              <w:rPr>
                <w:sz w:val="22"/>
                <w:szCs w:val="22"/>
                <w:lang w:val="ro-RO"/>
              </w:rPr>
              <w:t>Sedii în stare</w:t>
            </w:r>
            <w:r w:rsidRPr="00FA1765">
              <w:rPr>
                <w:b/>
                <w:bCs/>
                <w:sz w:val="22"/>
                <w:szCs w:val="22"/>
                <w:lang w:val="ro-RO"/>
              </w:rPr>
              <w:t xml:space="preserve"> rea</w:t>
            </w:r>
          </w:p>
        </w:tc>
        <w:tc>
          <w:tcPr>
            <w:tcW w:w="3760" w:type="dxa"/>
            <w:tcBorders>
              <w:top w:val="nil"/>
              <w:left w:val="nil"/>
              <w:bottom w:val="single" w:sz="4" w:space="0" w:color="auto"/>
              <w:right w:val="single" w:sz="8" w:space="0" w:color="auto"/>
            </w:tcBorders>
            <w:noWrap/>
            <w:vAlign w:val="bottom"/>
          </w:tcPr>
          <w:p w:rsidR="00FD1C6A" w:rsidRPr="00FA1765" w:rsidRDefault="00FD1C6A" w:rsidP="00E15C41">
            <w:pPr>
              <w:jc w:val="center"/>
              <w:rPr>
                <w:b/>
                <w:bCs/>
                <w:lang w:val="ro-RO"/>
              </w:rPr>
            </w:pPr>
            <w:r w:rsidRPr="00FA1765">
              <w:rPr>
                <w:b/>
                <w:bCs/>
                <w:sz w:val="22"/>
                <w:szCs w:val="22"/>
                <w:lang w:val="ro-RO"/>
              </w:rPr>
              <w:t>16</w:t>
            </w:r>
          </w:p>
        </w:tc>
      </w:tr>
      <w:tr w:rsidR="00FD1C6A" w:rsidRPr="00FA1765" w:rsidTr="00096AC2">
        <w:trPr>
          <w:trHeight w:val="300"/>
        </w:trPr>
        <w:tc>
          <w:tcPr>
            <w:tcW w:w="5340" w:type="dxa"/>
            <w:tcBorders>
              <w:top w:val="nil"/>
              <w:left w:val="single" w:sz="8" w:space="0" w:color="auto"/>
              <w:bottom w:val="single" w:sz="4" w:space="0" w:color="auto"/>
              <w:right w:val="single" w:sz="8" w:space="0" w:color="auto"/>
            </w:tcBorders>
            <w:noWrap/>
            <w:vAlign w:val="bottom"/>
          </w:tcPr>
          <w:p w:rsidR="00FD1C6A" w:rsidRPr="00FA1765" w:rsidRDefault="00FD1C6A" w:rsidP="00E15C41">
            <w:pPr>
              <w:rPr>
                <w:lang w:val="ro-RO"/>
              </w:rPr>
            </w:pPr>
            <w:r w:rsidRPr="00FA1765">
              <w:rPr>
                <w:sz w:val="22"/>
                <w:szCs w:val="22"/>
                <w:lang w:val="ro-RO"/>
              </w:rPr>
              <w:t>Sedii în stare</w:t>
            </w:r>
            <w:r w:rsidRPr="00FA1765">
              <w:rPr>
                <w:b/>
                <w:bCs/>
                <w:sz w:val="22"/>
                <w:szCs w:val="22"/>
                <w:lang w:val="ro-RO"/>
              </w:rPr>
              <w:t xml:space="preserve"> foarte rea</w:t>
            </w:r>
          </w:p>
        </w:tc>
        <w:tc>
          <w:tcPr>
            <w:tcW w:w="3760" w:type="dxa"/>
            <w:tcBorders>
              <w:top w:val="nil"/>
              <w:left w:val="nil"/>
              <w:bottom w:val="single" w:sz="4" w:space="0" w:color="auto"/>
              <w:right w:val="single" w:sz="8" w:space="0" w:color="auto"/>
            </w:tcBorders>
            <w:noWrap/>
            <w:vAlign w:val="bottom"/>
          </w:tcPr>
          <w:p w:rsidR="00FD1C6A" w:rsidRPr="00FA1765" w:rsidRDefault="00FD1C6A" w:rsidP="00E15C41">
            <w:pPr>
              <w:jc w:val="center"/>
              <w:rPr>
                <w:b/>
                <w:bCs/>
                <w:lang w:val="ro-RO"/>
              </w:rPr>
            </w:pPr>
            <w:r w:rsidRPr="00FA1765">
              <w:rPr>
                <w:b/>
                <w:bCs/>
                <w:sz w:val="22"/>
                <w:szCs w:val="22"/>
                <w:lang w:val="ro-RO"/>
              </w:rPr>
              <w:t>8</w:t>
            </w:r>
          </w:p>
        </w:tc>
      </w:tr>
      <w:tr w:rsidR="00FD1C6A" w:rsidRPr="00FA1765" w:rsidTr="00096AC2">
        <w:trPr>
          <w:trHeight w:val="315"/>
        </w:trPr>
        <w:tc>
          <w:tcPr>
            <w:tcW w:w="5340" w:type="dxa"/>
            <w:tcBorders>
              <w:top w:val="nil"/>
              <w:left w:val="single" w:sz="8" w:space="0" w:color="auto"/>
              <w:bottom w:val="single" w:sz="8" w:space="0" w:color="auto"/>
              <w:right w:val="single" w:sz="8" w:space="0" w:color="auto"/>
            </w:tcBorders>
            <w:noWrap/>
            <w:vAlign w:val="bottom"/>
          </w:tcPr>
          <w:p w:rsidR="00FD1C6A" w:rsidRPr="00FA1765" w:rsidRDefault="00FD1C6A" w:rsidP="00E15C41">
            <w:pPr>
              <w:rPr>
                <w:b/>
                <w:bCs/>
                <w:lang w:val="ro-RO"/>
              </w:rPr>
            </w:pPr>
            <w:r w:rsidRPr="00FA1765">
              <w:rPr>
                <w:b/>
                <w:bCs/>
                <w:sz w:val="22"/>
                <w:szCs w:val="22"/>
                <w:lang w:val="ro-RO"/>
              </w:rPr>
              <w:t xml:space="preserve">Număr total </w:t>
            </w:r>
            <w:r w:rsidRPr="00FA1765">
              <w:rPr>
                <w:sz w:val="22"/>
                <w:szCs w:val="22"/>
                <w:lang w:val="ro-RO"/>
              </w:rPr>
              <w:t>sedii de instan</w:t>
            </w:r>
            <w:r>
              <w:rPr>
                <w:sz w:val="22"/>
                <w:szCs w:val="22"/>
                <w:lang w:val="ro-RO"/>
              </w:rPr>
              <w:t>ț</w:t>
            </w:r>
            <w:r w:rsidRPr="00FA1765">
              <w:rPr>
                <w:sz w:val="22"/>
                <w:szCs w:val="22"/>
                <w:lang w:val="ro-RO"/>
              </w:rPr>
              <w:t>e</w:t>
            </w:r>
          </w:p>
        </w:tc>
        <w:tc>
          <w:tcPr>
            <w:tcW w:w="3760" w:type="dxa"/>
            <w:tcBorders>
              <w:top w:val="nil"/>
              <w:left w:val="nil"/>
              <w:bottom w:val="single" w:sz="8" w:space="0" w:color="auto"/>
              <w:right w:val="single" w:sz="8" w:space="0" w:color="auto"/>
            </w:tcBorders>
            <w:noWrap/>
            <w:vAlign w:val="bottom"/>
          </w:tcPr>
          <w:p w:rsidR="00FD1C6A" w:rsidRPr="00FA1765" w:rsidRDefault="00FD1C6A" w:rsidP="00E15C41">
            <w:pPr>
              <w:jc w:val="center"/>
              <w:rPr>
                <w:b/>
                <w:bCs/>
                <w:lang w:val="ro-RO"/>
              </w:rPr>
            </w:pPr>
            <w:r w:rsidRPr="00FA1765">
              <w:rPr>
                <w:b/>
                <w:bCs/>
                <w:sz w:val="22"/>
                <w:szCs w:val="22"/>
                <w:lang w:val="ro-RO"/>
              </w:rPr>
              <w:t>207</w:t>
            </w:r>
          </w:p>
        </w:tc>
      </w:tr>
    </w:tbl>
    <w:p w:rsidR="00FD1C6A" w:rsidRPr="00FA1765" w:rsidRDefault="00FD1C6A" w:rsidP="00E15C41">
      <w:pPr>
        <w:numPr>
          <w:ilvl w:val="1"/>
          <w:numId w:val="0"/>
        </w:numPr>
        <w:ind w:right="48" w:firstLine="567"/>
        <w:jc w:val="both"/>
        <w:rPr>
          <w:sz w:val="22"/>
          <w:szCs w:val="22"/>
          <w:lang w:val="ro-RO"/>
        </w:rPr>
      </w:pPr>
      <w:r w:rsidRPr="00FA1765">
        <w:rPr>
          <w:sz w:val="22"/>
          <w:szCs w:val="22"/>
          <w:lang w:val="ro-RO"/>
        </w:rPr>
        <w:t>Numărul de 207 sedii de instan</w:t>
      </w:r>
      <w:r>
        <w:rPr>
          <w:sz w:val="22"/>
          <w:szCs w:val="22"/>
          <w:lang w:val="ro-RO"/>
        </w:rPr>
        <w:t>ț</w:t>
      </w:r>
      <w:r w:rsidRPr="00FA1765">
        <w:rPr>
          <w:sz w:val="22"/>
          <w:szCs w:val="22"/>
          <w:lang w:val="ro-RO"/>
        </w:rPr>
        <w:t>ă este cel rămas după aplicarea Legii nr.148/2011 privind desfiin</w:t>
      </w:r>
      <w:r>
        <w:rPr>
          <w:sz w:val="22"/>
          <w:szCs w:val="22"/>
          <w:lang w:val="ro-RO"/>
        </w:rPr>
        <w:t>ț</w:t>
      </w:r>
      <w:r w:rsidRPr="00FA1765">
        <w:rPr>
          <w:sz w:val="22"/>
          <w:szCs w:val="22"/>
          <w:lang w:val="ro-RO"/>
        </w:rPr>
        <w:t>area unor instan</w:t>
      </w:r>
      <w:r>
        <w:rPr>
          <w:sz w:val="22"/>
          <w:szCs w:val="22"/>
          <w:lang w:val="ro-RO"/>
        </w:rPr>
        <w:t>ț</w:t>
      </w:r>
      <w:r w:rsidRPr="00FA1765">
        <w:rPr>
          <w:sz w:val="22"/>
          <w:szCs w:val="22"/>
          <w:lang w:val="ro-RO"/>
        </w:rPr>
        <w:t>e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a parchetelor de pe lângă acestea.</w:t>
      </w:r>
    </w:p>
    <w:p w:rsidR="00FD1C6A" w:rsidRPr="00FA1765" w:rsidRDefault="00FD1C6A" w:rsidP="00E15C41">
      <w:pPr>
        <w:numPr>
          <w:ilvl w:val="1"/>
          <w:numId w:val="0"/>
        </w:numPr>
        <w:ind w:right="43" w:firstLine="567"/>
        <w:jc w:val="both"/>
        <w:rPr>
          <w:sz w:val="22"/>
          <w:szCs w:val="22"/>
          <w:lang w:val="ro-RO"/>
        </w:rPr>
      </w:pPr>
      <w:r w:rsidRPr="00FA1765">
        <w:rPr>
          <w:sz w:val="22"/>
          <w:szCs w:val="22"/>
          <w:lang w:val="ro-RO"/>
        </w:rPr>
        <w:t>Potrivit opiniilor exprimate de instan</w:t>
      </w:r>
      <w:r>
        <w:rPr>
          <w:sz w:val="22"/>
          <w:szCs w:val="22"/>
          <w:lang w:val="ro-RO"/>
        </w:rPr>
        <w:t>ț</w:t>
      </w:r>
      <w:r w:rsidRPr="00FA1765">
        <w:rPr>
          <w:sz w:val="22"/>
          <w:szCs w:val="22"/>
          <w:lang w:val="ro-RO"/>
        </w:rPr>
        <w:t>e, de</w:t>
      </w:r>
      <w:r>
        <w:rPr>
          <w:sz w:val="22"/>
          <w:szCs w:val="22"/>
          <w:lang w:val="ro-RO"/>
        </w:rPr>
        <w:t>ș</w:t>
      </w:r>
      <w:r w:rsidRPr="00FA1765">
        <w:rPr>
          <w:sz w:val="22"/>
          <w:szCs w:val="22"/>
          <w:lang w:val="ro-RO"/>
        </w:rPr>
        <w:t>i în majoritatea cazurilor starea sediilor este considerată ca fiind satisfăcătoare, s-a estimat un necesar de sedii noi pentru 35 de instan</w:t>
      </w:r>
      <w:r>
        <w:rPr>
          <w:sz w:val="22"/>
          <w:szCs w:val="22"/>
          <w:lang w:val="ro-RO"/>
        </w:rPr>
        <w:t>ț</w:t>
      </w:r>
      <w:r w:rsidRPr="00FA1765">
        <w:rPr>
          <w:sz w:val="22"/>
          <w:szCs w:val="22"/>
          <w:lang w:val="ro-RO"/>
        </w:rPr>
        <w:t xml:space="preserve">e </w:t>
      </w:r>
      <w:r>
        <w:rPr>
          <w:sz w:val="22"/>
          <w:szCs w:val="22"/>
          <w:lang w:val="ro-RO"/>
        </w:rPr>
        <w:t>ș</w:t>
      </w:r>
      <w:r w:rsidRPr="00FA1765">
        <w:rPr>
          <w:sz w:val="22"/>
          <w:szCs w:val="22"/>
          <w:lang w:val="ro-RO"/>
        </w:rPr>
        <w:t>i de lucrări de extindere la alte 42 de instan</w:t>
      </w:r>
      <w:r>
        <w:rPr>
          <w:sz w:val="22"/>
          <w:szCs w:val="22"/>
          <w:lang w:val="ro-RO"/>
        </w:rPr>
        <w:t>ț</w:t>
      </w:r>
      <w:r w:rsidRPr="00FA1765">
        <w:rPr>
          <w:sz w:val="22"/>
          <w:szCs w:val="22"/>
          <w:lang w:val="ro-RO"/>
        </w:rPr>
        <w:t xml:space="preserve">e. </w:t>
      </w:r>
    </w:p>
    <w:p w:rsidR="00FD1C6A" w:rsidRPr="00FA1765" w:rsidRDefault="00FD1C6A" w:rsidP="00E15C41">
      <w:pPr>
        <w:numPr>
          <w:ilvl w:val="1"/>
          <w:numId w:val="0"/>
        </w:numPr>
        <w:ind w:right="43" w:firstLine="567"/>
        <w:jc w:val="both"/>
        <w:rPr>
          <w:sz w:val="22"/>
          <w:szCs w:val="22"/>
          <w:lang w:val="ro-RO"/>
        </w:rPr>
      </w:pPr>
      <w:r w:rsidRPr="00FA1765">
        <w:rPr>
          <w:sz w:val="22"/>
          <w:szCs w:val="22"/>
          <w:lang w:val="ro-RO"/>
        </w:rPr>
        <w:t>Referitor la nivelul de finan</w:t>
      </w:r>
      <w:r>
        <w:rPr>
          <w:sz w:val="22"/>
          <w:szCs w:val="22"/>
          <w:lang w:val="ro-RO"/>
        </w:rPr>
        <w:t>ț</w:t>
      </w:r>
      <w:r w:rsidRPr="00FA1765">
        <w:rPr>
          <w:sz w:val="22"/>
          <w:szCs w:val="22"/>
          <w:lang w:val="ro-RO"/>
        </w:rPr>
        <w:t>are ob</w:t>
      </w:r>
      <w:r>
        <w:rPr>
          <w:sz w:val="22"/>
          <w:szCs w:val="22"/>
          <w:lang w:val="ro-RO"/>
        </w:rPr>
        <w:t>ț</w:t>
      </w:r>
      <w:r w:rsidRPr="00FA1765">
        <w:rPr>
          <w:sz w:val="22"/>
          <w:szCs w:val="22"/>
          <w:lang w:val="ro-RO"/>
        </w:rPr>
        <w:t>inut în cursul anului 2014, instan</w:t>
      </w:r>
      <w:r>
        <w:rPr>
          <w:sz w:val="22"/>
          <w:szCs w:val="22"/>
          <w:lang w:val="ro-RO"/>
        </w:rPr>
        <w:t>ț</w:t>
      </w:r>
      <w:r w:rsidRPr="00FA1765">
        <w:rPr>
          <w:sz w:val="22"/>
          <w:szCs w:val="22"/>
          <w:lang w:val="ro-RO"/>
        </w:rPr>
        <w:t>ele au considerat că acesta a fost satisfăcător. Astfel, 3 cur</w:t>
      </w:r>
      <w:r>
        <w:rPr>
          <w:sz w:val="22"/>
          <w:szCs w:val="22"/>
          <w:lang w:val="ro-RO"/>
        </w:rPr>
        <w:t>ț</w:t>
      </w:r>
      <w:r w:rsidRPr="00FA1765">
        <w:rPr>
          <w:sz w:val="22"/>
          <w:szCs w:val="22"/>
          <w:lang w:val="ro-RO"/>
        </w:rPr>
        <w:t>i de apel au considerat că fondurile au fost insuficiente, atât sub aspectul finan</w:t>
      </w:r>
      <w:r>
        <w:rPr>
          <w:sz w:val="22"/>
          <w:szCs w:val="22"/>
          <w:lang w:val="ro-RO"/>
        </w:rPr>
        <w:t>ț</w:t>
      </w:r>
      <w:r w:rsidRPr="00FA1765">
        <w:rPr>
          <w:sz w:val="22"/>
          <w:szCs w:val="22"/>
          <w:lang w:val="ro-RO"/>
        </w:rPr>
        <w:t>ării activită</w:t>
      </w:r>
      <w:r>
        <w:rPr>
          <w:sz w:val="22"/>
          <w:szCs w:val="22"/>
          <w:lang w:val="ro-RO"/>
        </w:rPr>
        <w:t>ț</w:t>
      </w:r>
      <w:r w:rsidRPr="00FA1765">
        <w:rPr>
          <w:sz w:val="22"/>
          <w:szCs w:val="22"/>
          <w:lang w:val="ro-RO"/>
        </w:rPr>
        <w:t xml:space="preserve">ii curente, cât </w:t>
      </w:r>
      <w:r>
        <w:rPr>
          <w:sz w:val="22"/>
          <w:szCs w:val="22"/>
          <w:lang w:val="ro-RO"/>
        </w:rPr>
        <w:t>ș</w:t>
      </w:r>
      <w:r w:rsidRPr="00FA1765">
        <w:rPr>
          <w:sz w:val="22"/>
          <w:szCs w:val="22"/>
          <w:lang w:val="ro-RO"/>
        </w:rPr>
        <w:t>i pentru plata integrală a drepturilor de personal</w:t>
      </w:r>
      <w:r>
        <w:rPr>
          <w:sz w:val="22"/>
          <w:szCs w:val="22"/>
          <w:lang w:val="ro-RO"/>
        </w:rPr>
        <w:t xml:space="preserve">, stabilite conform legii, 7 </w:t>
      </w:r>
      <w:r w:rsidRPr="00FA1765">
        <w:rPr>
          <w:sz w:val="22"/>
          <w:szCs w:val="22"/>
          <w:lang w:val="ro-RO"/>
        </w:rPr>
        <w:t>cur</w:t>
      </w:r>
      <w:r>
        <w:rPr>
          <w:sz w:val="22"/>
          <w:szCs w:val="22"/>
          <w:lang w:val="ro-RO"/>
        </w:rPr>
        <w:t>ț</w:t>
      </w:r>
      <w:r w:rsidRPr="00FA1765">
        <w:rPr>
          <w:sz w:val="22"/>
          <w:szCs w:val="22"/>
          <w:lang w:val="ro-RO"/>
        </w:rPr>
        <w:t>i de apel au considerat că alocările au fost identice ori similare cu cele din anul 2013, 3 cur</w:t>
      </w:r>
      <w:r>
        <w:rPr>
          <w:sz w:val="22"/>
          <w:szCs w:val="22"/>
          <w:lang w:val="ro-RO"/>
        </w:rPr>
        <w:t>ț</w:t>
      </w:r>
      <w:r w:rsidRPr="00FA1765">
        <w:rPr>
          <w:sz w:val="22"/>
          <w:szCs w:val="22"/>
          <w:lang w:val="ro-RO"/>
        </w:rPr>
        <w:t xml:space="preserve">i de apel au concluzionat ca au fost suficiente, luând în considerare </w:t>
      </w:r>
      <w:r>
        <w:rPr>
          <w:sz w:val="22"/>
          <w:szCs w:val="22"/>
          <w:lang w:val="ro-RO"/>
        </w:rPr>
        <w:t>ș</w:t>
      </w:r>
      <w:r w:rsidRPr="00FA1765">
        <w:rPr>
          <w:sz w:val="22"/>
          <w:szCs w:val="22"/>
          <w:lang w:val="ro-RO"/>
        </w:rPr>
        <w:t>i dificultă</w:t>
      </w:r>
      <w:r>
        <w:rPr>
          <w:sz w:val="22"/>
          <w:szCs w:val="22"/>
          <w:lang w:val="ro-RO"/>
        </w:rPr>
        <w:t>ț</w:t>
      </w:r>
      <w:r w:rsidRPr="00FA1765">
        <w:rPr>
          <w:sz w:val="22"/>
          <w:szCs w:val="22"/>
          <w:lang w:val="ro-RO"/>
        </w:rPr>
        <w:t>ile generate de criza economică.</w:t>
      </w:r>
    </w:p>
    <w:p w:rsidR="00FD1C6A" w:rsidRPr="00FA1765" w:rsidRDefault="00FD1C6A" w:rsidP="00E15C41">
      <w:pPr>
        <w:numPr>
          <w:ilvl w:val="1"/>
          <w:numId w:val="0"/>
        </w:numPr>
        <w:ind w:right="43"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modul de repartizare a resurselor de către ordonatorii principali de credite, cur</w:t>
      </w:r>
      <w:r>
        <w:rPr>
          <w:sz w:val="22"/>
          <w:szCs w:val="22"/>
          <w:lang w:val="ro-RO"/>
        </w:rPr>
        <w:t>ț</w:t>
      </w:r>
      <w:r w:rsidRPr="00FA1765">
        <w:rPr>
          <w:sz w:val="22"/>
          <w:szCs w:val="22"/>
          <w:lang w:val="ro-RO"/>
        </w:rPr>
        <w:t>ile au concluzionat,  în majoritatea cazurilor, că alocarea fondurilor se face după criterii relativ obiective.</w:t>
      </w:r>
    </w:p>
    <w:p w:rsidR="00FD1C6A" w:rsidRPr="00FA1765" w:rsidRDefault="00FD1C6A" w:rsidP="003B197D">
      <w:pPr>
        <w:pStyle w:val="Heading2"/>
      </w:pPr>
      <w:bookmarkStart w:id="73" w:name="_Toc486574283"/>
      <w:r w:rsidRPr="00FA1765">
        <w:lastRenderedPageBreak/>
        <w:t>Activitatea Ministerului Public</w:t>
      </w:r>
      <w:bookmarkEnd w:id="73"/>
    </w:p>
    <w:p w:rsidR="00FD1C6A" w:rsidRPr="000D7ED2" w:rsidRDefault="00FD1C6A" w:rsidP="003B197D">
      <w:pPr>
        <w:pStyle w:val="Heading3"/>
        <w:rPr>
          <w:lang w:val="fr-FR"/>
        </w:rPr>
      </w:pPr>
      <w:bookmarkStart w:id="74" w:name="_Toc411429430"/>
      <w:bookmarkStart w:id="75" w:name="_Toc411508601"/>
      <w:bookmarkStart w:id="76" w:name="_Toc486574284"/>
      <w:r w:rsidRPr="000D7ED2">
        <w:rPr>
          <w:lang w:val="fr-FR"/>
        </w:rPr>
        <w:t>Volumul de activitate la nivelul parchetelor</w:t>
      </w:r>
      <w:bookmarkEnd w:id="74"/>
      <w:bookmarkEnd w:id="75"/>
      <w:bookmarkEnd w:id="76"/>
    </w:p>
    <w:p w:rsidR="00FD1C6A" w:rsidRPr="00FA1765" w:rsidRDefault="00FD1C6A" w:rsidP="000F177B">
      <w:pPr>
        <w:pStyle w:val="AddParagraf"/>
        <w:ind w:firstLine="567"/>
        <w:rPr>
          <w:sz w:val="22"/>
          <w:szCs w:val="22"/>
        </w:rPr>
      </w:pPr>
      <w:r w:rsidRPr="00FA1765">
        <w:rPr>
          <w:sz w:val="22"/>
          <w:szCs w:val="22"/>
        </w:rPr>
        <w:t xml:space="preserve">În anul 2014, la nivelul întregii </w:t>
      </w:r>
      <w:r>
        <w:rPr>
          <w:sz w:val="22"/>
          <w:szCs w:val="22"/>
        </w:rPr>
        <w:t>ț</w:t>
      </w:r>
      <w:r w:rsidRPr="00FA1765">
        <w:rPr>
          <w:sz w:val="22"/>
          <w:szCs w:val="22"/>
        </w:rPr>
        <w:t>ări au func</w:t>
      </w:r>
      <w:r>
        <w:rPr>
          <w:sz w:val="22"/>
          <w:szCs w:val="22"/>
        </w:rPr>
        <w:t>ț</w:t>
      </w:r>
      <w:r w:rsidRPr="00FA1765">
        <w:rPr>
          <w:sz w:val="22"/>
          <w:szCs w:val="22"/>
        </w:rPr>
        <w:t xml:space="preserve">ionat un număr de 176 de parchete pe lângă judecătorii, 42 parchete pe lângă tribunale, 1 parchet specializat pentru cauze cu minori </w:t>
      </w:r>
      <w:r>
        <w:rPr>
          <w:sz w:val="22"/>
          <w:szCs w:val="22"/>
        </w:rPr>
        <w:t>ș</w:t>
      </w:r>
      <w:r w:rsidRPr="00FA1765">
        <w:rPr>
          <w:sz w:val="22"/>
          <w:szCs w:val="22"/>
        </w:rPr>
        <w:t>i familie, 15 parchete pe lângă cur</w:t>
      </w:r>
      <w:r>
        <w:rPr>
          <w:sz w:val="22"/>
          <w:szCs w:val="22"/>
        </w:rPr>
        <w:t>ț</w:t>
      </w:r>
      <w:r w:rsidRPr="00FA1765">
        <w:rPr>
          <w:sz w:val="22"/>
          <w:szCs w:val="22"/>
        </w:rPr>
        <w:t xml:space="preserve">ile de apel </w:t>
      </w:r>
      <w:r>
        <w:rPr>
          <w:sz w:val="22"/>
          <w:szCs w:val="22"/>
        </w:rPr>
        <w:t>ș</w:t>
      </w:r>
      <w:r w:rsidRPr="00FA1765">
        <w:rPr>
          <w:sz w:val="22"/>
          <w:szCs w:val="22"/>
        </w:rPr>
        <w:t>i parchetul de pe lângă instan</w:t>
      </w:r>
      <w:r>
        <w:rPr>
          <w:sz w:val="22"/>
          <w:szCs w:val="22"/>
        </w:rPr>
        <w:t>ț</w:t>
      </w:r>
      <w:r w:rsidRPr="00FA1765">
        <w:rPr>
          <w:sz w:val="22"/>
          <w:szCs w:val="22"/>
        </w:rPr>
        <w:t>a supremă, înregistrând cu tot cu parchetele militare un volum total de activitate de 3.168.541 de lucrări, din care 1.880.309</w:t>
      </w:r>
      <w:r w:rsidRPr="00FA1765">
        <w:rPr>
          <w:b/>
          <w:sz w:val="22"/>
          <w:szCs w:val="22"/>
        </w:rPr>
        <w:t xml:space="preserve"> </w:t>
      </w:r>
      <w:r w:rsidRPr="00FA1765">
        <w:rPr>
          <w:sz w:val="22"/>
          <w:szCs w:val="22"/>
        </w:rPr>
        <w:t>dosare penale, cele 2 reprezentări grafice de mai jos incluzând în cadrul volumului de activitate al Parchetului de pe lângă Înalta Curte de Casa</w:t>
      </w:r>
      <w:r>
        <w:rPr>
          <w:sz w:val="22"/>
          <w:szCs w:val="22"/>
        </w:rPr>
        <w:t>ț</w:t>
      </w:r>
      <w:r w:rsidRPr="00FA1765">
        <w:rPr>
          <w:sz w:val="22"/>
          <w:szCs w:val="22"/>
        </w:rPr>
        <w:t xml:space="preserve">ie </w:t>
      </w:r>
      <w:r>
        <w:rPr>
          <w:sz w:val="22"/>
          <w:szCs w:val="22"/>
        </w:rPr>
        <w:t>ș</w:t>
      </w:r>
      <w:r w:rsidRPr="00FA1765">
        <w:rPr>
          <w:sz w:val="22"/>
          <w:szCs w:val="22"/>
        </w:rPr>
        <w:t>i Justi</w:t>
      </w:r>
      <w:r>
        <w:rPr>
          <w:sz w:val="22"/>
          <w:szCs w:val="22"/>
        </w:rPr>
        <w:t>ț</w:t>
      </w:r>
      <w:r w:rsidRPr="00FA1765">
        <w:rPr>
          <w:sz w:val="22"/>
          <w:szCs w:val="22"/>
        </w:rPr>
        <w:t xml:space="preserve">ie </w:t>
      </w:r>
      <w:r>
        <w:rPr>
          <w:sz w:val="22"/>
          <w:szCs w:val="22"/>
        </w:rPr>
        <w:t>ș</w:t>
      </w:r>
      <w:r w:rsidRPr="00FA1765">
        <w:rPr>
          <w:sz w:val="22"/>
          <w:szCs w:val="22"/>
        </w:rPr>
        <w:t xml:space="preserve">i activitatea D.N.A </w:t>
      </w:r>
      <w:r>
        <w:rPr>
          <w:sz w:val="22"/>
          <w:szCs w:val="22"/>
        </w:rPr>
        <w:t>ș</w:t>
      </w:r>
      <w:r w:rsidRPr="00FA1765">
        <w:rPr>
          <w:sz w:val="22"/>
          <w:szCs w:val="22"/>
        </w:rPr>
        <w:t xml:space="preserve">i D.I.I.C.O.T. </w:t>
      </w:r>
      <w:r>
        <w:rPr>
          <w:sz w:val="22"/>
          <w:szCs w:val="22"/>
        </w:rPr>
        <w:t>ș</w:t>
      </w:r>
      <w:r w:rsidRPr="00FA1765">
        <w:rPr>
          <w:sz w:val="22"/>
          <w:szCs w:val="22"/>
        </w:rPr>
        <w:t>i a parchetelor militare.</w:t>
      </w:r>
    </w:p>
    <w:p w:rsidR="00FD1C6A" w:rsidRPr="00FA1765" w:rsidRDefault="00FD1C6A" w:rsidP="00F0796D">
      <w:pPr>
        <w:tabs>
          <w:tab w:val="left" w:pos="1260"/>
        </w:tabs>
        <w:spacing w:before="120" w:line="360" w:lineRule="auto"/>
        <w:jc w:val="center"/>
        <w:rPr>
          <w:sz w:val="22"/>
          <w:szCs w:val="22"/>
          <w:lang w:val="ro-RO"/>
        </w:rPr>
      </w:pPr>
      <w:r w:rsidRPr="006154DB">
        <w:rPr>
          <w:noProof/>
          <w:sz w:val="22"/>
          <w:szCs w:val="22"/>
        </w:rPr>
        <w:object w:dxaOrig="9130" w:dyaOrig="3216">
          <v:shape id="Object 70" o:spid="_x0000_i1095" type="#_x0000_t75" style="width:457.05pt;height:161.55pt;visibility:visible" o:ole="">
            <v:imagedata r:id="rId84" o:title="" cropbottom="-82f"/>
            <o:lock v:ext="edit" aspectratio="f"/>
          </v:shape>
          <o:OLEObject Type="Embed" ProgID="Excel.Sheet.8" ShapeID="Object 70" DrawAspect="Content" ObjectID="_1560316186" r:id="rId85"/>
        </w:object>
      </w:r>
    </w:p>
    <w:p w:rsidR="00FD1C6A" w:rsidRPr="00FA1765" w:rsidRDefault="00FD1C6A" w:rsidP="00F0796D">
      <w:pPr>
        <w:spacing w:before="120" w:line="360" w:lineRule="auto"/>
        <w:jc w:val="center"/>
        <w:rPr>
          <w:rFonts w:cs="Arial"/>
          <w:lang w:val="ro-RO"/>
        </w:rPr>
      </w:pPr>
      <w:r w:rsidRPr="006154DB">
        <w:rPr>
          <w:rFonts w:cs="Arial"/>
          <w:b/>
          <w:i/>
          <w:noProof/>
        </w:rPr>
        <w:object w:dxaOrig="9284" w:dyaOrig="3639">
          <v:shape id="Object 71" o:spid="_x0000_i1096" type="#_x0000_t75" style="width:463.95pt;height:182.2pt;visibility:visible" o:ole="">
            <v:imagedata r:id="rId86" o:title="" cropbottom="-18f"/>
            <o:lock v:ext="edit" aspectratio="f"/>
          </v:shape>
          <o:OLEObject Type="Embed" ProgID="Excel.Sheet.8" ShapeID="Object 71" DrawAspect="Content" ObjectID="_1560316187" r:id="rId87"/>
        </w:object>
      </w:r>
    </w:p>
    <w:p w:rsidR="00FD1C6A" w:rsidRPr="00FA1765" w:rsidRDefault="00FD1C6A" w:rsidP="00FF1322">
      <w:pPr>
        <w:pStyle w:val="AddParagrafBoldItalic"/>
      </w:pPr>
      <w:bookmarkStart w:id="77" w:name="_Toc411429431"/>
      <w:bookmarkStart w:id="78" w:name="_Toc411508602"/>
      <w:r w:rsidRPr="00FA1765">
        <w:t>1.</w:t>
      </w:r>
      <w:bookmarkEnd w:id="77"/>
      <w:r w:rsidRPr="00FA1765">
        <w:t xml:space="preserve"> Activitatea la nivelul Parchetului de pe lângă Înalta Curte de Casa</w:t>
      </w:r>
      <w:r>
        <w:t>ț</w:t>
      </w:r>
      <w:r w:rsidRPr="00FA1765">
        <w:t xml:space="preserve">ie </w:t>
      </w:r>
      <w:r>
        <w:t>ș</w:t>
      </w:r>
      <w:r w:rsidRPr="00FA1765">
        <w:t>i Justi</w:t>
      </w:r>
      <w:r>
        <w:t>ț</w:t>
      </w:r>
      <w:r w:rsidRPr="00FA1765">
        <w:t>ie</w:t>
      </w:r>
      <w:bookmarkEnd w:id="78"/>
    </w:p>
    <w:p w:rsidR="00FD1C6A" w:rsidRPr="00FA1765" w:rsidRDefault="00FD1C6A" w:rsidP="0025646D">
      <w:pPr>
        <w:pStyle w:val="AddParagraf"/>
        <w:spacing w:after="0"/>
        <w:ind w:firstLine="567"/>
        <w:rPr>
          <w:sz w:val="22"/>
          <w:szCs w:val="22"/>
        </w:rPr>
      </w:pPr>
      <w:r w:rsidRPr="00FA1765">
        <w:rPr>
          <w:sz w:val="22"/>
          <w:szCs w:val="22"/>
        </w:rPr>
        <w:t>La nivelul Parchetului de pe lângă Înalta Curte de Casa</w:t>
      </w:r>
      <w:r>
        <w:rPr>
          <w:sz w:val="22"/>
          <w:szCs w:val="22"/>
        </w:rPr>
        <w:t>ț</w:t>
      </w:r>
      <w:r w:rsidRPr="00FA1765">
        <w:rPr>
          <w:sz w:val="22"/>
          <w:szCs w:val="22"/>
        </w:rPr>
        <w:t xml:space="preserve">ie </w:t>
      </w:r>
      <w:r>
        <w:rPr>
          <w:sz w:val="22"/>
          <w:szCs w:val="22"/>
        </w:rPr>
        <w:t>ș</w:t>
      </w:r>
      <w:r w:rsidRPr="00FA1765">
        <w:rPr>
          <w:sz w:val="22"/>
          <w:szCs w:val="22"/>
        </w:rPr>
        <w:t>i Justi</w:t>
      </w:r>
      <w:r>
        <w:rPr>
          <w:sz w:val="22"/>
          <w:szCs w:val="22"/>
        </w:rPr>
        <w:t>ț</w:t>
      </w:r>
      <w:r w:rsidRPr="00FA1765">
        <w:rPr>
          <w:sz w:val="22"/>
          <w:szCs w:val="22"/>
        </w:rPr>
        <w:t>ie (cu excep</w:t>
      </w:r>
      <w:r>
        <w:rPr>
          <w:sz w:val="22"/>
          <w:szCs w:val="22"/>
        </w:rPr>
        <w:t>ț</w:t>
      </w:r>
      <w:r w:rsidRPr="00FA1765">
        <w:rPr>
          <w:sz w:val="22"/>
          <w:szCs w:val="22"/>
        </w:rPr>
        <w:t>ia Sec</w:t>
      </w:r>
      <w:r>
        <w:rPr>
          <w:sz w:val="22"/>
          <w:szCs w:val="22"/>
        </w:rPr>
        <w:t>ț</w:t>
      </w:r>
      <w:r w:rsidRPr="00FA1765">
        <w:rPr>
          <w:sz w:val="22"/>
          <w:szCs w:val="22"/>
        </w:rPr>
        <w:t>iei parchetelor militare), numărul lucrărilor de solu</w:t>
      </w:r>
      <w:r>
        <w:rPr>
          <w:sz w:val="22"/>
          <w:szCs w:val="22"/>
        </w:rPr>
        <w:t>ț</w:t>
      </w:r>
      <w:r w:rsidRPr="00FA1765">
        <w:rPr>
          <w:sz w:val="22"/>
          <w:szCs w:val="22"/>
        </w:rPr>
        <w:t>ionat s-a ridicat la 35.829, în timp ce numărul înregistrat al dosarelor de solu</w:t>
      </w:r>
      <w:r>
        <w:rPr>
          <w:sz w:val="22"/>
          <w:szCs w:val="22"/>
        </w:rPr>
        <w:t>ț</w:t>
      </w:r>
      <w:r w:rsidRPr="00FA1765">
        <w:rPr>
          <w:sz w:val="22"/>
          <w:szCs w:val="22"/>
        </w:rPr>
        <w:t>ionat a fost de 1.265. Fa</w:t>
      </w:r>
      <w:r>
        <w:rPr>
          <w:sz w:val="22"/>
          <w:szCs w:val="22"/>
        </w:rPr>
        <w:t>ț</w:t>
      </w:r>
      <w:r w:rsidRPr="00FA1765">
        <w:rPr>
          <w:sz w:val="22"/>
          <w:szCs w:val="22"/>
        </w:rPr>
        <w:t>ă de anul 2013, numărul lucrărilor de solu</w:t>
      </w:r>
      <w:r>
        <w:rPr>
          <w:sz w:val="22"/>
          <w:szCs w:val="22"/>
        </w:rPr>
        <w:t>ț</w:t>
      </w:r>
      <w:r w:rsidRPr="00FA1765">
        <w:rPr>
          <w:sz w:val="22"/>
          <w:szCs w:val="22"/>
        </w:rPr>
        <w:t>ionat a scăzut cu 15.107 lucrări (cu 29%), în timp ce numărul cauzelor de solu</w:t>
      </w:r>
      <w:r>
        <w:rPr>
          <w:sz w:val="22"/>
          <w:szCs w:val="22"/>
        </w:rPr>
        <w:t>ț</w:t>
      </w:r>
      <w:r w:rsidRPr="00FA1765">
        <w:rPr>
          <w:sz w:val="22"/>
          <w:szCs w:val="22"/>
        </w:rPr>
        <w:t xml:space="preserve">ionat a scăzut cu 245 de dosare (16%). </w:t>
      </w:r>
    </w:p>
    <w:p w:rsidR="00FD1C6A" w:rsidRPr="00FA1765" w:rsidRDefault="00FD1C6A" w:rsidP="0025646D">
      <w:pPr>
        <w:pStyle w:val="AddParagraf"/>
        <w:spacing w:after="0"/>
        <w:ind w:firstLine="567"/>
        <w:rPr>
          <w:sz w:val="22"/>
          <w:szCs w:val="22"/>
        </w:rPr>
      </w:pPr>
      <w:r w:rsidRPr="00FA1765">
        <w:rPr>
          <w:sz w:val="22"/>
          <w:szCs w:val="22"/>
        </w:rPr>
        <w:t>Numărul cauzelor solu</w:t>
      </w:r>
      <w:r>
        <w:rPr>
          <w:sz w:val="22"/>
          <w:szCs w:val="22"/>
        </w:rPr>
        <w:t>ț</w:t>
      </w:r>
      <w:r w:rsidRPr="00FA1765">
        <w:rPr>
          <w:sz w:val="22"/>
          <w:szCs w:val="22"/>
        </w:rPr>
        <w:t xml:space="preserve">ionate în acest an s-a ridicat la </w:t>
      </w:r>
      <w:r w:rsidRPr="00FA1765">
        <w:rPr>
          <w:b/>
          <w:sz w:val="22"/>
          <w:szCs w:val="22"/>
        </w:rPr>
        <w:t>651</w:t>
      </w:r>
      <w:r w:rsidRPr="00FA1765">
        <w:rPr>
          <w:sz w:val="22"/>
          <w:szCs w:val="22"/>
        </w:rPr>
        <w:t xml:space="preserve"> (51%).</w:t>
      </w:r>
    </w:p>
    <w:p w:rsidR="00FD1C6A" w:rsidRPr="00FA1765" w:rsidRDefault="00FD1C6A" w:rsidP="0025646D">
      <w:pPr>
        <w:pStyle w:val="AddParagraf"/>
        <w:spacing w:after="0"/>
        <w:ind w:firstLine="567"/>
        <w:rPr>
          <w:sz w:val="22"/>
          <w:szCs w:val="22"/>
        </w:rPr>
      </w:pPr>
      <w:r w:rsidRPr="00FA1765">
        <w:rPr>
          <w:sz w:val="22"/>
          <w:szCs w:val="22"/>
        </w:rPr>
        <w:t>În acela</w:t>
      </w:r>
      <w:r>
        <w:rPr>
          <w:sz w:val="22"/>
          <w:szCs w:val="22"/>
        </w:rPr>
        <w:t>ș</w:t>
      </w:r>
      <w:r w:rsidRPr="00FA1765">
        <w:rPr>
          <w:sz w:val="22"/>
          <w:szCs w:val="22"/>
        </w:rPr>
        <w:t xml:space="preserve">i timp, </w:t>
      </w:r>
      <w:r w:rsidRPr="00FA1765">
        <w:rPr>
          <w:b/>
          <w:sz w:val="22"/>
          <w:szCs w:val="22"/>
        </w:rPr>
        <w:t>Direc</w:t>
      </w:r>
      <w:r>
        <w:rPr>
          <w:b/>
          <w:sz w:val="22"/>
          <w:szCs w:val="22"/>
        </w:rPr>
        <w:t>ț</w:t>
      </w:r>
      <w:r w:rsidRPr="00FA1765">
        <w:rPr>
          <w:b/>
          <w:sz w:val="22"/>
          <w:szCs w:val="22"/>
        </w:rPr>
        <w:t>ia Na</w:t>
      </w:r>
      <w:r>
        <w:rPr>
          <w:b/>
          <w:sz w:val="22"/>
          <w:szCs w:val="22"/>
        </w:rPr>
        <w:t>ț</w:t>
      </w:r>
      <w:r w:rsidRPr="00FA1765">
        <w:rPr>
          <w:b/>
          <w:sz w:val="22"/>
          <w:szCs w:val="22"/>
        </w:rPr>
        <w:t>ională Anticorup</w:t>
      </w:r>
      <w:r>
        <w:rPr>
          <w:b/>
          <w:sz w:val="22"/>
          <w:szCs w:val="22"/>
        </w:rPr>
        <w:t>ț</w:t>
      </w:r>
      <w:r w:rsidRPr="00FA1765">
        <w:rPr>
          <w:b/>
          <w:sz w:val="22"/>
          <w:szCs w:val="22"/>
        </w:rPr>
        <w:t>ie</w:t>
      </w:r>
      <w:r w:rsidRPr="00FA1765">
        <w:rPr>
          <w:sz w:val="22"/>
          <w:szCs w:val="22"/>
        </w:rPr>
        <w:t xml:space="preserve"> a înregistrat în anul 2014 un număr de 41.051 de lucrări </w:t>
      </w:r>
      <w:r>
        <w:rPr>
          <w:sz w:val="22"/>
          <w:szCs w:val="22"/>
        </w:rPr>
        <w:t>ș</w:t>
      </w:r>
      <w:r w:rsidRPr="00FA1765">
        <w:rPr>
          <w:sz w:val="22"/>
          <w:szCs w:val="22"/>
        </w:rPr>
        <w:t>i 9.111 cauze de solu</w:t>
      </w:r>
      <w:r>
        <w:rPr>
          <w:sz w:val="22"/>
          <w:szCs w:val="22"/>
        </w:rPr>
        <w:t>ț</w:t>
      </w:r>
      <w:r w:rsidRPr="00FA1765">
        <w:rPr>
          <w:sz w:val="22"/>
          <w:szCs w:val="22"/>
        </w:rPr>
        <w:t>ionat. Comparativ cu anul 2013, numărul lucrărilor a crescut cu 2.444 de unită</w:t>
      </w:r>
      <w:r>
        <w:rPr>
          <w:sz w:val="22"/>
          <w:szCs w:val="22"/>
        </w:rPr>
        <w:t>ț</w:t>
      </w:r>
      <w:r w:rsidRPr="00FA1765">
        <w:rPr>
          <w:sz w:val="22"/>
          <w:szCs w:val="22"/>
        </w:rPr>
        <w:t>i (6 %), în timp ce numărul dosarelor a crescut cu 1202 cauze (15 %).</w:t>
      </w:r>
    </w:p>
    <w:p w:rsidR="00FD1C6A" w:rsidRPr="00FA1765" w:rsidRDefault="00FD1C6A" w:rsidP="0025646D">
      <w:pPr>
        <w:pStyle w:val="AddParagraf"/>
        <w:spacing w:after="0"/>
        <w:ind w:firstLine="567"/>
        <w:rPr>
          <w:sz w:val="22"/>
          <w:szCs w:val="22"/>
        </w:rPr>
      </w:pPr>
      <w:r w:rsidRPr="00FA1765">
        <w:rPr>
          <w:sz w:val="22"/>
          <w:szCs w:val="22"/>
        </w:rPr>
        <w:t>Numărul cauzelor solu</w:t>
      </w:r>
      <w:r>
        <w:rPr>
          <w:sz w:val="22"/>
          <w:szCs w:val="22"/>
        </w:rPr>
        <w:t>ț</w:t>
      </w:r>
      <w:r w:rsidRPr="00FA1765">
        <w:rPr>
          <w:sz w:val="22"/>
          <w:szCs w:val="22"/>
        </w:rPr>
        <w:t>ionate în acest an s-a ridicat la 2.603 (28 % din totalul cauzelor de solu</w:t>
      </w:r>
      <w:r>
        <w:rPr>
          <w:sz w:val="22"/>
          <w:szCs w:val="22"/>
        </w:rPr>
        <w:t>ț</w:t>
      </w:r>
      <w:r w:rsidRPr="00FA1765">
        <w:rPr>
          <w:sz w:val="22"/>
          <w:szCs w:val="22"/>
        </w:rPr>
        <w:t>ionat).</w:t>
      </w:r>
    </w:p>
    <w:p w:rsidR="00FD1C6A" w:rsidRPr="00FA1765" w:rsidRDefault="00FD1C6A" w:rsidP="0025646D">
      <w:pPr>
        <w:pStyle w:val="AddParagraf"/>
        <w:spacing w:after="0"/>
        <w:ind w:firstLine="567"/>
        <w:rPr>
          <w:sz w:val="22"/>
          <w:szCs w:val="22"/>
        </w:rPr>
      </w:pPr>
      <w:r w:rsidRPr="00FA1765">
        <w:rPr>
          <w:sz w:val="22"/>
          <w:szCs w:val="22"/>
        </w:rPr>
        <w:t xml:space="preserve">La nivelul </w:t>
      </w:r>
      <w:r w:rsidRPr="00FA1765">
        <w:rPr>
          <w:b/>
          <w:sz w:val="22"/>
          <w:szCs w:val="22"/>
        </w:rPr>
        <w:t>Direc</w:t>
      </w:r>
      <w:r>
        <w:rPr>
          <w:b/>
          <w:sz w:val="22"/>
          <w:szCs w:val="22"/>
        </w:rPr>
        <w:t>ț</w:t>
      </w:r>
      <w:r w:rsidRPr="00FA1765">
        <w:rPr>
          <w:b/>
          <w:sz w:val="22"/>
          <w:szCs w:val="22"/>
        </w:rPr>
        <w:t>iei de Investigare a Infrac</w:t>
      </w:r>
      <w:r>
        <w:rPr>
          <w:b/>
          <w:sz w:val="22"/>
          <w:szCs w:val="22"/>
        </w:rPr>
        <w:t>ț</w:t>
      </w:r>
      <w:r w:rsidRPr="00FA1765">
        <w:rPr>
          <w:b/>
          <w:sz w:val="22"/>
          <w:szCs w:val="22"/>
        </w:rPr>
        <w:t xml:space="preserve">iunilor de Criminalitate Organizată </w:t>
      </w:r>
      <w:r>
        <w:rPr>
          <w:b/>
          <w:sz w:val="22"/>
          <w:szCs w:val="22"/>
        </w:rPr>
        <w:t>ș</w:t>
      </w:r>
      <w:r w:rsidRPr="00FA1765">
        <w:rPr>
          <w:b/>
          <w:sz w:val="22"/>
          <w:szCs w:val="22"/>
        </w:rPr>
        <w:t>i Terorism</w:t>
      </w:r>
      <w:r w:rsidRPr="00FA1765">
        <w:rPr>
          <w:sz w:val="22"/>
          <w:szCs w:val="22"/>
        </w:rPr>
        <w:t>, numărul lucrărilor de solu</w:t>
      </w:r>
      <w:r>
        <w:rPr>
          <w:sz w:val="22"/>
          <w:szCs w:val="22"/>
        </w:rPr>
        <w:t>ț</w:t>
      </w:r>
      <w:r w:rsidRPr="00FA1765">
        <w:rPr>
          <w:sz w:val="22"/>
          <w:szCs w:val="22"/>
        </w:rPr>
        <w:t>ionat s-a ridicat la 74.239, iar cel al dosarelor la 18.015 de cauze. Comparativ cu anul 2013, numărul de lucrări a scăzut cu 18.822 de lucrări (20 %); în acela</w:t>
      </w:r>
      <w:r>
        <w:rPr>
          <w:sz w:val="22"/>
          <w:szCs w:val="22"/>
        </w:rPr>
        <w:t>ș</w:t>
      </w:r>
      <w:r w:rsidRPr="00FA1765">
        <w:rPr>
          <w:sz w:val="22"/>
          <w:szCs w:val="22"/>
        </w:rPr>
        <w:t>i timp, numărul de cauze a crescut cu 360 (2 %).</w:t>
      </w:r>
    </w:p>
    <w:p w:rsidR="00FD1C6A" w:rsidRPr="00FA1765" w:rsidRDefault="00FD1C6A" w:rsidP="0025646D">
      <w:pPr>
        <w:pStyle w:val="AddParagraf"/>
        <w:spacing w:after="0"/>
        <w:ind w:firstLine="567"/>
        <w:rPr>
          <w:sz w:val="22"/>
          <w:szCs w:val="22"/>
        </w:rPr>
      </w:pPr>
      <w:r w:rsidRPr="00FA1765">
        <w:rPr>
          <w:sz w:val="22"/>
          <w:szCs w:val="22"/>
        </w:rPr>
        <w:t>Numărul cauzelor solu</w:t>
      </w:r>
      <w:r>
        <w:rPr>
          <w:sz w:val="22"/>
          <w:szCs w:val="22"/>
        </w:rPr>
        <w:t>ț</w:t>
      </w:r>
      <w:r w:rsidRPr="00FA1765">
        <w:rPr>
          <w:sz w:val="22"/>
          <w:szCs w:val="22"/>
        </w:rPr>
        <w:t>ionate în acest an s-a ridicat la 6.826 (37 % din numărul dosarelor de solu</w:t>
      </w:r>
      <w:r>
        <w:rPr>
          <w:sz w:val="22"/>
          <w:szCs w:val="22"/>
        </w:rPr>
        <w:t>ț</w:t>
      </w:r>
      <w:r w:rsidRPr="00FA1765">
        <w:rPr>
          <w:sz w:val="22"/>
          <w:szCs w:val="22"/>
        </w:rPr>
        <w:t>ionat).</w:t>
      </w:r>
    </w:p>
    <w:p w:rsidR="00FD1C6A" w:rsidRPr="00FA1765" w:rsidRDefault="00FD1C6A" w:rsidP="0025646D">
      <w:pPr>
        <w:pStyle w:val="AddParagraf"/>
        <w:spacing w:after="0"/>
        <w:ind w:firstLine="567"/>
        <w:rPr>
          <w:sz w:val="22"/>
          <w:szCs w:val="22"/>
        </w:rPr>
      </w:pPr>
      <w:r w:rsidRPr="00FA1765">
        <w:rPr>
          <w:sz w:val="22"/>
          <w:szCs w:val="22"/>
        </w:rPr>
        <w:t>Dinamica numărului de cauze de solu</w:t>
      </w:r>
      <w:r>
        <w:rPr>
          <w:sz w:val="22"/>
          <w:szCs w:val="22"/>
        </w:rPr>
        <w:t>ț</w:t>
      </w:r>
      <w:r w:rsidRPr="00FA1765">
        <w:rPr>
          <w:sz w:val="22"/>
          <w:szCs w:val="22"/>
        </w:rPr>
        <w:t>ionat în ultimii 5 ani la aceste trei mari structuri de parchet se prezintă astfel :</w:t>
      </w:r>
    </w:p>
    <w:p w:rsidR="00FD1C6A" w:rsidRPr="00FA1765" w:rsidRDefault="00FD1C6A" w:rsidP="00F0796D">
      <w:pPr>
        <w:spacing w:before="120" w:line="360" w:lineRule="auto"/>
        <w:jc w:val="center"/>
        <w:rPr>
          <w:sz w:val="22"/>
          <w:szCs w:val="22"/>
          <w:lang w:val="ro-RO"/>
        </w:rPr>
      </w:pPr>
      <w:r w:rsidRPr="006154DB">
        <w:rPr>
          <w:noProof/>
          <w:sz w:val="22"/>
          <w:szCs w:val="22"/>
        </w:rPr>
        <w:object w:dxaOrig="8055" w:dyaOrig="3235">
          <v:shape id="Object 72" o:spid="_x0000_i1097" type="#_x0000_t75" style="width:420.75pt;height:163.4pt;visibility:visible" o:ole="">
            <v:imagedata r:id="rId88" o:title="" croptop="-1945f" cropright="-5085f"/>
            <o:lock v:ext="edit" aspectratio="f"/>
          </v:shape>
          <o:OLEObject Type="Embed" ProgID="Excel.Sheet.8" ShapeID="Object 72" DrawAspect="Content" ObjectID="_1560316188" r:id="rId89"/>
        </w:object>
      </w:r>
    </w:p>
    <w:p w:rsidR="00FD1C6A" w:rsidRPr="00FA1765" w:rsidRDefault="00FD1C6A" w:rsidP="009E5E88">
      <w:pPr>
        <w:pStyle w:val="AddParagrafBoldItalic"/>
      </w:pPr>
      <w:bookmarkStart w:id="79" w:name="_Toc411429432"/>
      <w:bookmarkStart w:id="80" w:name="_Toc411508603"/>
      <w:r w:rsidRPr="00FA1765">
        <w:t>2. Activitatea la nivelul parchetelor de pe lângă cur</w:t>
      </w:r>
      <w:r>
        <w:t>ț</w:t>
      </w:r>
      <w:r w:rsidRPr="00FA1765">
        <w:t>ile de apel</w:t>
      </w:r>
      <w:bookmarkEnd w:id="79"/>
      <w:bookmarkEnd w:id="80"/>
    </w:p>
    <w:p w:rsidR="00FD1C6A" w:rsidRPr="00FA1765" w:rsidRDefault="00FD1C6A" w:rsidP="0025646D">
      <w:pPr>
        <w:pStyle w:val="AddParagraf"/>
        <w:spacing w:after="0"/>
        <w:ind w:firstLine="567"/>
        <w:rPr>
          <w:sz w:val="22"/>
          <w:szCs w:val="22"/>
        </w:rPr>
      </w:pPr>
      <w:r w:rsidRPr="00FA1765">
        <w:rPr>
          <w:sz w:val="22"/>
          <w:szCs w:val="22"/>
        </w:rPr>
        <w:t>Cele 15 parchete de pe lângă cur</w:t>
      </w:r>
      <w:r>
        <w:rPr>
          <w:sz w:val="22"/>
          <w:szCs w:val="22"/>
        </w:rPr>
        <w:t>ț</w:t>
      </w:r>
      <w:r w:rsidRPr="00FA1765">
        <w:rPr>
          <w:sz w:val="22"/>
          <w:szCs w:val="22"/>
        </w:rPr>
        <w:t>ile de apel, au înregistrat spre solu</w:t>
      </w:r>
      <w:r>
        <w:rPr>
          <w:sz w:val="22"/>
          <w:szCs w:val="22"/>
        </w:rPr>
        <w:t>ț</w:t>
      </w:r>
      <w:r w:rsidRPr="00FA1765">
        <w:rPr>
          <w:sz w:val="22"/>
          <w:szCs w:val="22"/>
        </w:rPr>
        <w:t>ionare în perioada de referin</w:t>
      </w:r>
      <w:r>
        <w:rPr>
          <w:sz w:val="22"/>
          <w:szCs w:val="22"/>
        </w:rPr>
        <w:t>ț</w:t>
      </w:r>
      <w:r w:rsidRPr="00FA1765">
        <w:rPr>
          <w:sz w:val="22"/>
          <w:szCs w:val="22"/>
        </w:rPr>
        <w:t xml:space="preserve">ă un număr de 139.306 de lucrări, dintre acestea 16.312 constituind dosare penale, repartizate unui număr de 232 de procurori care au ocupat efectiv schema. </w:t>
      </w:r>
    </w:p>
    <w:p w:rsidR="00FD1C6A" w:rsidRPr="00FA1765" w:rsidRDefault="00FD1C6A" w:rsidP="0025646D">
      <w:pPr>
        <w:pStyle w:val="AddParagraf"/>
        <w:spacing w:after="0"/>
        <w:ind w:firstLine="567"/>
        <w:rPr>
          <w:sz w:val="22"/>
          <w:szCs w:val="22"/>
        </w:rPr>
      </w:pPr>
      <w:r w:rsidRPr="00FA1765">
        <w:rPr>
          <w:sz w:val="22"/>
          <w:szCs w:val="22"/>
        </w:rPr>
        <w:t>Cei doi indicatori, în ultimii 5 ani au înregistrat următoarea evolu</w:t>
      </w:r>
      <w:r>
        <w:rPr>
          <w:sz w:val="22"/>
          <w:szCs w:val="22"/>
        </w:rPr>
        <w:t>ț</w:t>
      </w:r>
      <w:r w:rsidRPr="00FA1765">
        <w:rPr>
          <w:sz w:val="22"/>
          <w:szCs w:val="22"/>
        </w:rPr>
        <w:t>ie:</w:t>
      </w:r>
    </w:p>
    <w:p w:rsidR="00FD1C6A" w:rsidRPr="00FA1765" w:rsidRDefault="00FD1C6A" w:rsidP="00F0796D">
      <w:pPr>
        <w:tabs>
          <w:tab w:val="left" w:pos="225"/>
        </w:tabs>
        <w:spacing w:before="120" w:line="360" w:lineRule="auto"/>
        <w:jc w:val="center"/>
        <w:rPr>
          <w:sz w:val="22"/>
          <w:szCs w:val="22"/>
          <w:lang w:val="ro-RO"/>
        </w:rPr>
      </w:pPr>
      <w:r w:rsidRPr="006154DB">
        <w:rPr>
          <w:noProof/>
          <w:sz w:val="22"/>
          <w:szCs w:val="22"/>
        </w:rPr>
        <w:object w:dxaOrig="7613" w:dyaOrig="3514">
          <v:shape id="Object 73" o:spid="_x0000_i1098" type="#_x0000_t75" style="width:381.3pt;height:175.3pt;visibility:visible" o:ole="">
            <v:imagedata r:id="rId90" o:title=""/>
            <o:lock v:ext="edit" aspectratio="f"/>
          </v:shape>
          <o:OLEObject Type="Embed" ProgID="Excel.Sheet.8" ShapeID="Object 73" DrawAspect="Content" ObjectID="_1560316189" r:id="rId91"/>
        </w:object>
      </w:r>
    </w:p>
    <w:p w:rsidR="00FD1C6A" w:rsidRPr="00FA1765" w:rsidRDefault="00FD1C6A" w:rsidP="0025646D">
      <w:pPr>
        <w:pStyle w:val="AddParagraf"/>
        <w:spacing w:after="0"/>
        <w:ind w:firstLine="567"/>
        <w:rPr>
          <w:sz w:val="22"/>
          <w:szCs w:val="22"/>
        </w:rPr>
      </w:pPr>
      <w:r w:rsidRPr="00FA1765">
        <w:rPr>
          <w:sz w:val="22"/>
          <w:szCs w:val="22"/>
        </w:rPr>
        <w:t>În func</w:t>
      </w:r>
      <w:r>
        <w:rPr>
          <w:sz w:val="22"/>
          <w:szCs w:val="22"/>
        </w:rPr>
        <w:t>ț</w:t>
      </w:r>
      <w:r w:rsidRPr="00FA1765">
        <w:rPr>
          <w:sz w:val="22"/>
          <w:szCs w:val="22"/>
        </w:rPr>
        <w:t>ie de volumul dosarelor penale, parchetele de pe lângă cur</w:t>
      </w:r>
      <w:r>
        <w:rPr>
          <w:sz w:val="22"/>
          <w:szCs w:val="22"/>
        </w:rPr>
        <w:t>ț</w:t>
      </w:r>
      <w:r w:rsidRPr="00FA1765">
        <w:rPr>
          <w:sz w:val="22"/>
          <w:szCs w:val="22"/>
        </w:rPr>
        <w:t>ile de apel se pot grupa astfel:</w:t>
      </w:r>
    </w:p>
    <w:p w:rsidR="00FD1C6A" w:rsidRPr="00FA1765" w:rsidRDefault="00FD1C6A" w:rsidP="0025646D">
      <w:pPr>
        <w:pStyle w:val="AddParagraf"/>
        <w:spacing w:after="0"/>
        <w:ind w:firstLine="567"/>
        <w:rPr>
          <w:sz w:val="22"/>
          <w:szCs w:val="22"/>
        </w:rPr>
      </w:pPr>
      <w:r w:rsidRPr="00FA1765">
        <w:rPr>
          <w:sz w:val="22"/>
          <w:szCs w:val="22"/>
        </w:rPr>
        <w:t>- unită</w:t>
      </w:r>
      <w:r>
        <w:rPr>
          <w:sz w:val="22"/>
          <w:szCs w:val="22"/>
        </w:rPr>
        <w:t>ț</w:t>
      </w:r>
      <w:r w:rsidRPr="00FA1765">
        <w:rPr>
          <w:sz w:val="22"/>
          <w:szCs w:val="22"/>
        </w:rPr>
        <w:t xml:space="preserve">i cu volum mai mic de 500 dosare: </w:t>
      </w:r>
      <w:r w:rsidRPr="00FA1765">
        <w:rPr>
          <w:b/>
          <w:sz w:val="22"/>
          <w:szCs w:val="22"/>
        </w:rPr>
        <w:t xml:space="preserve">1 </w:t>
      </w:r>
      <w:r w:rsidRPr="00FA1765">
        <w:rPr>
          <w:sz w:val="22"/>
          <w:szCs w:val="22"/>
        </w:rPr>
        <w:t xml:space="preserve">(1 </w:t>
      </w:r>
      <w:r>
        <w:rPr>
          <w:sz w:val="22"/>
          <w:szCs w:val="22"/>
        </w:rPr>
        <w:t>ș</w:t>
      </w:r>
      <w:r w:rsidRPr="00FA1765">
        <w:rPr>
          <w:sz w:val="22"/>
          <w:szCs w:val="22"/>
        </w:rPr>
        <w:t>i în anul 2013);</w:t>
      </w:r>
    </w:p>
    <w:p w:rsidR="00FD1C6A" w:rsidRPr="00FA1765" w:rsidRDefault="00FD1C6A" w:rsidP="0025646D">
      <w:pPr>
        <w:pStyle w:val="AddParagraf"/>
        <w:spacing w:after="0"/>
        <w:ind w:firstLine="567"/>
        <w:rPr>
          <w:sz w:val="22"/>
          <w:szCs w:val="22"/>
        </w:rPr>
      </w:pPr>
      <w:r w:rsidRPr="00FA1765">
        <w:rPr>
          <w:sz w:val="22"/>
          <w:szCs w:val="22"/>
        </w:rPr>
        <w:t>- unită</w:t>
      </w:r>
      <w:r>
        <w:rPr>
          <w:sz w:val="22"/>
          <w:szCs w:val="22"/>
        </w:rPr>
        <w:t>ț</w:t>
      </w:r>
      <w:r w:rsidRPr="00FA1765">
        <w:rPr>
          <w:sz w:val="22"/>
          <w:szCs w:val="22"/>
        </w:rPr>
        <w:t xml:space="preserve">i cu un volum cuprins între 500 </w:t>
      </w:r>
      <w:r>
        <w:rPr>
          <w:sz w:val="22"/>
          <w:szCs w:val="22"/>
        </w:rPr>
        <w:t>ș</w:t>
      </w:r>
      <w:r w:rsidRPr="00FA1765">
        <w:rPr>
          <w:sz w:val="22"/>
          <w:szCs w:val="22"/>
        </w:rPr>
        <w:t xml:space="preserve">i 1.000 dosare: </w:t>
      </w:r>
      <w:r w:rsidRPr="00FA1765">
        <w:rPr>
          <w:b/>
          <w:sz w:val="22"/>
          <w:szCs w:val="22"/>
        </w:rPr>
        <w:t xml:space="preserve">7 </w:t>
      </w:r>
      <w:r w:rsidRPr="00FA1765">
        <w:rPr>
          <w:sz w:val="22"/>
          <w:szCs w:val="22"/>
        </w:rPr>
        <w:t>(6 în anul 2013);</w:t>
      </w:r>
    </w:p>
    <w:p w:rsidR="00FD1C6A" w:rsidRPr="00FA1765" w:rsidRDefault="00FD1C6A" w:rsidP="0025646D">
      <w:pPr>
        <w:pStyle w:val="AddParagraf"/>
        <w:spacing w:after="0"/>
        <w:ind w:firstLine="567"/>
        <w:rPr>
          <w:sz w:val="22"/>
          <w:szCs w:val="22"/>
        </w:rPr>
      </w:pPr>
      <w:r w:rsidRPr="00FA1765">
        <w:rPr>
          <w:sz w:val="22"/>
          <w:szCs w:val="22"/>
        </w:rPr>
        <w:t>- unită</w:t>
      </w:r>
      <w:r>
        <w:rPr>
          <w:sz w:val="22"/>
          <w:szCs w:val="22"/>
        </w:rPr>
        <w:t>ț</w:t>
      </w:r>
      <w:r w:rsidRPr="00FA1765">
        <w:rPr>
          <w:sz w:val="22"/>
          <w:szCs w:val="22"/>
        </w:rPr>
        <w:t>i cu un volum situat peste 1.000 dosare:</w:t>
      </w:r>
      <w:r w:rsidRPr="00FA1765">
        <w:rPr>
          <w:b/>
          <w:sz w:val="22"/>
          <w:szCs w:val="22"/>
        </w:rPr>
        <w:t xml:space="preserve"> 7 </w:t>
      </w:r>
      <w:r w:rsidRPr="00FA1765">
        <w:rPr>
          <w:sz w:val="22"/>
          <w:szCs w:val="22"/>
        </w:rPr>
        <w:t>(8 în anul 2013).</w:t>
      </w:r>
      <w:r w:rsidRPr="00FA1765">
        <w:rPr>
          <w:sz w:val="22"/>
          <w:szCs w:val="22"/>
        </w:rPr>
        <w:tab/>
      </w:r>
    </w:p>
    <w:p w:rsidR="00FD1C6A" w:rsidRPr="00FA1765" w:rsidRDefault="00FD1C6A" w:rsidP="00F0796D">
      <w:pPr>
        <w:pStyle w:val="AddParagraf"/>
        <w:rPr>
          <w:b/>
          <w:sz w:val="22"/>
          <w:szCs w:val="22"/>
        </w:rPr>
      </w:pPr>
      <w:r w:rsidRPr="00FA1765">
        <w:rPr>
          <w:b/>
          <w:sz w:val="22"/>
          <w:szCs w:val="22"/>
        </w:rPr>
        <w:t>Volumul de activitate privind numărul de dosare penale al parchetelor de pe lângă cur</w:t>
      </w:r>
      <w:r>
        <w:rPr>
          <w:b/>
          <w:sz w:val="22"/>
          <w:szCs w:val="22"/>
        </w:rPr>
        <w:t>ț</w:t>
      </w:r>
      <w:r w:rsidRPr="00FA1765">
        <w:rPr>
          <w:b/>
          <w:sz w:val="22"/>
          <w:szCs w:val="22"/>
        </w:rPr>
        <w:t>ile de apel – situa</w:t>
      </w:r>
      <w:r>
        <w:rPr>
          <w:b/>
          <w:sz w:val="22"/>
          <w:szCs w:val="22"/>
        </w:rPr>
        <w:t>ț</w:t>
      </w:r>
      <w:r w:rsidRPr="00FA1765">
        <w:rPr>
          <w:b/>
          <w:sz w:val="22"/>
          <w:szCs w:val="22"/>
        </w:rPr>
        <w:t>ie comparativă:</w:t>
      </w:r>
    </w:p>
    <w:p w:rsidR="00FD1C6A" w:rsidRPr="00FA1765" w:rsidRDefault="00FD1C6A" w:rsidP="00F0796D">
      <w:pPr>
        <w:pStyle w:val="AddParagraf"/>
        <w:rPr>
          <w:b/>
          <w:sz w:val="22"/>
          <w:szCs w:val="22"/>
        </w:rPr>
      </w:pPr>
    </w:p>
    <w:p w:rsidR="00FD1C6A" w:rsidRPr="00FA1765" w:rsidRDefault="00FD1C6A" w:rsidP="00F0796D">
      <w:pPr>
        <w:tabs>
          <w:tab w:val="left" w:pos="225"/>
        </w:tabs>
        <w:spacing w:line="360" w:lineRule="auto"/>
        <w:ind w:left="180"/>
        <w:jc w:val="center"/>
        <w:rPr>
          <w:sz w:val="22"/>
          <w:szCs w:val="22"/>
          <w:lang w:val="ro-RO"/>
        </w:rPr>
      </w:pPr>
      <w:r w:rsidRPr="006154DB">
        <w:rPr>
          <w:noProof/>
          <w:sz w:val="22"/>
          <w:szCs w:val="22"/>
        </w:rPr>
        <w:object w:dxaOrig="8055" w:dyaOrig="3831">
          <v:shape id="Object 74" o:spid="_x0000_i1099" type="#_x0000_t75" style="width:402.55pt;height:192.2pt;visibility:visible" o:ole="">
            <v:imagedata r:id="rId92" o:title="" cropbottom="-68f"/>
            <o:lock v:ext="edit" aspectratio="f"/>
          </v:shape>
          <o:OLEObject Type="Embed" ProgID="Excel.Sheet.8" ShapeID="Object 74" DrawAspect="Content" ObjectID="_1560316190" r:id="rId93"/>
        </w:object>
      </w:r>
    </w:p>
    <w:p w:rsidR="00FD1C6A" w:rsidRPr="00FA1765" w:rsidRDefault="00FD1C6A" w:rsidP="0025646D">
      <w:pPr>
        <w:pStyle w:val="AddParagraf"/>
        <w:spacing w:after="0"/>
        <w:ind w:firstLine="567"/>
        <w:rPr>
          <w:sz w:val="22"/>
          <w:szCs w:val="22"/>
        </w:rPr>
      </w:pPr>
      <w:r w:rsidRPr="00FA1765">
        <w:rPr>
          <w:sz w:val="22"/>
          <w:szCs w:val="22"/>
        </w:rPr>
        <w:lastRenderedPageBreak/>
        <w:t>Parchetele cu cel mai mare volum de dosare înregistrat în anul 2014 au fost Parchetul de pe lângă Curtea de Apel Bucure</w:t>
      </w:r>
      <w:r>
        <w:rPr>
          <w:sz w:val="22"/>
          <w:szCs w:val="22"/>
        </w:rPr>
        <w:t>ș</w:t>
      </w:r>
      <w:r w:rsidRPr="00FA1765">
        <w:rPr>
          <w:sz w:val="22"/>
          <w:szCs w:val="22"/>
        </w:rPr>
        <w:t>ti cu 2.707 de dosare, având cu 256 de dosare mai pu</w:t>
      </w:r>
      <w:r>
        <w:rPr>
          <w:sz w:val="22"/>
          <w:szCs w:val="22"/>
        </w:rPr>
        <w:t>ț</w:t>
      </w:r>
      <w:r w:rsidRPr="00FA1765">
        <w:rPr>
          <w:sz w:val="22"/>
          <w:szCs w:val="22"/>
        </w:rPr>
        <w:t>in totu</w:t>
      </w:r>
      <w:r>
        <w:rPr>
          <w:sz w:val="22"/>
          <w:szCs w:val="22"/>
        </w:rPr>
        <w:t>ș</w:t>
      </w:r>
      <w:r w:rsidRPr="00FA1765">
        <w:rPr>
          <w:sz w:val="22"/>
          <w:szCs w:val="22"/>
        </w:rPr>
        <w:t>i decât în anul 2013 (dar rămânând pe prima pozi</w:t>
      </w:r>
      <w:r>
        <w:rPr>
          <w:sz w:val="22"/>
          <w:szCs w:val="22"/>
        </w:rPr>
        <w:t>ț</w:t>
      </w:r>
      <w:r w:rsidRPr="00FA1765">
        <w:rPr>
          <w:sz w:val="22"/>
          <w:szCs w:val="22"/>
        </w:rPr>
        <w:t xml:space="preserve">ie ca </w:t>
      </w:r>
      <w:r>
        <w:rPr>
          <w:sz w:val="22"/>
          <w:szCs w:val="22"/>
        </w:rPr>
        <w:t>ș</w:t>
      </w:r>
      <w:r w:rsidRPr="00FA1765">
        <w:rPr>
          <w:sz w:val="22"/>
          <w:szCs w:val="22"/>
        </w:rPr>
        <w:t>i în anii anteriori), urmat de Parchetul de pe lângă Curtea de Apel Timi</w:t>
      </w:r>
      <w:r>
        <w:rPr>
          <w:sz w:val="22"/>
          <w:szCs w:val="22"/>
        </w:rPr>
        <w:t>ș</w:t>
      </w:r>
      <w:r w:rsidRPr="00FA1765">
        <w:rPr>
          <w:sz w:val="22"/>
          <w:szCs w:val="22"/>
        </w:rPr>
        <w:t xml:space="preserve">oara cu 1.471 de dosare </w:t>
      </w:r>
      <w:r>
        <w:rPr>
          <w:sz w:val="22"/>
          <w:szCs w:val="22"/>
        </w:rPr>
        <w:t>ș</w:t>
      </w:r>
      <w:r w:rsidRPr="00FA1765">
        <w:rPr>
          <w:sz w:val="22"/>
          <w:szCs w:val="22"/>
        </w:rPr>
        <w:t>i Parchetul de pe lângă Curtea de Apel Constan</w:t>
      </w:r>
      <w:r>
        <w:rPr>
          <w:sz w:val="22"/>
          <w:szCs w:val="22"/>
        </w:rPr>
        <w:t>ț</w:t>
      </w:r>
      <w:r w:rsidRPr="00FA1765">
        <w:rPr>
          <w:sz w:val="22"/>
          <w:szCs w:val="22"/>
        </w:rPr>
        <w:t>a cu 1.461 de dosare.</w:t>
      </w:r>
    </w:p>
    <w:p w:rsidR="00FD1C6A" w:rsidRPr="00FA1765" w:rsidRDefault="00FD1C6A" w:rsidP="0025646D">
      <w:pPr>
        <w:pStyle w:val="AddParagraf"/>
        <w:spacing w:after="0"/>
        <w:ind w:firstLine="567"/>
        <w:rPr>
          <w:sz w:val="22"/>
          <w:szCs w:val="22"/>
        </w:rPr>
      </w:pPr>
      <w:r w:rsidRPr="00FA1765">
        <w:rPr>
          <w:sz w:val="22"/>
          <w:szCs w:val="22"/>
        </w:rPr>
        <w:t xml:space="preserve">La polul opus s-au aflat Parchetul de pe lângă Curtea de Apel Cluj-Napoca cu un număr de numai 372 de dosare </w:t>
      </w:r>
      <w:r>
        <w:rPr>
          <w:sz w:val="22"/>
          <w:szCs w:val="22"/>
        </w:rPr>
        <w:t>ș</w:t>
      </w:r>
      <w:r w:rsidRPr="00FA1765">
        <w:rPr>
          <w:sz w:val="22"/>
          <w:szCs w:val="22"/>
        </w:rPr>
        <w:t>i Parchetul de pe lângă Curtea de Apel Oradea cu 591 de cauze.</w:t>
      </w:r>
    </w:p>
    <w:p w:rsidR="00FD1C6A" w:rsidRPr="00FA1765" w:rsidRDefault="00FD1C6A" w:rsidP="0025646D">
      <w:pPr>
        <w:pStyle w:val="AddParagraf"/>
        <w:spacing w:after="0"/>
        <w:ind w:firstLine="567"/>
        <w:rPr>
          <w:sz w:val="22"/>
          <w:szCs w:val="22"/>
        </w:rPr>
      </w:pPr>
      <w:r w:rsidRPr="00FA1765">
        <w:rPr>
          <w:sz w:val="22"/>
          <w:szCs w:val="22"/>
        </w:rPr>
        <w:t>Din totalul celor 139.306 lucrări de solu</w:t>
      </w:r>
      <w:r>
        <w:rPr>
          <w:sz w:val="22"/>
          <w:szCs w:val="22"/>
        </w:rPr>
        <w:t>ț</w:t>
      </w:r>
      <w:r w:rsidRPr="00FA1765">
        <w:rPr>
          <w:sz w:val="22"/>
          <w:szCs w:val="22"/>
        </w:rPr>
        <w:t>ionat înregistrate la aceste unită</w:t>
      </w:r>
      <w:r>
        <w:rPr>
          <w:sz w:val="22"/>
          <w:szCs w:val="22"/>
        </w:rPr>
        <w:t>ț</w:t>
      </w:r>
      <w:r w:rsidRPr="00FA1765">
        <w:rPr>
          <w:sz w:val="22"/>
          <w:szCs w:val="22"/>
        </w:rPr>
        <w:t>i de parchet în anul 2014, au fost solu</w:t>
      </w:r>
      <w:r>
        <w:rPr>
          <w:sz w:val="22"/>
          <w:szCs w:val="22"/>
        </w:rPr>
        <w:t>ț</w:t>
      </w:r>
      <w:r w:rsidRPr="00FA1765">
        <w:rPr>
          <w:sz w:val="22"/>
          <w:szCs w:val="22"/>
        </w:rPr>
        <w:t>ionate 125.225, reprezentând 90%. În acela</w:t>
      </w:r>
      <w:r>
        <w:rPr>
          <w:sz w:val="22"/>
          <w:szCs w:val="22"/>
        </w:rPr>
        <w:t>ș</w:t>
      </w:r>
      <w:r w:rsidRPr="00FA1765">
        <w:rPr>
          <w:sz w:val="22"/>
          <w:szCs w:val="22"/>
        </w:rPr>
        <w:t>i timp, au fost înregistrate 16.312 cauze penale de solu</w:t>
      </w:r>
      <w:r>
        <w:rPr>
          <w:sz w:val="22"/>
          <w:szCs w:val="22"/>
        </w:rPr>
        <w:t>ț</w:t>
      </w:r>
      <w:r w:rsidRPr="00FA1765">
        <w:rPr>
          <w:sz w:val="22"/>
          <w:szCs w:val="22"/>
        </w:rPr>
        <w:t>ionat, fiind solu</w:t>
      </w:r>
      <w:r>
        <w:rPr>
          <w:sz w:val="22"/>
          <w:szCs w:val="22"/>
        </w:rPr>
        <w:t>ț</w:t>
      </w:r>
      <w:r w:rsidRPr="00FA1765">
        <w:rPr>
          <w:sz w:val="22"/>
          <w:szCs w:val="22"/>
        </w:rPr>
        <w:t>ionate un număr de 9.991 de dosare (61%).</w:t>
      </w:r>
    </w:p>
    <w:p w:rsidR="00FD1C6A" w:rsidRPr="00FA1765" w:rsidRDefault="00FD1C6A" w:rsidP="0025646D">
      <w:pPr>
        <w:pStyle w:val="AddParagraf"/>
        <w:spacing w:after="0"/>
        <w:ind w:firstLine="567"/>
        <w:rPr>
          <w:b/>
          <w:sz w:val="22"/>
          <w:szCs w:val="22"/>
        </w:rPr>
      </w:pPr>
      <w:r w:rsidRPr="00FA1765">
        <w:rPr>
          <w:bCs/>
          <w:sz w:val="22"/>
          <w:szCs w:val="22"/>
        </w:rPr>
        <w:t>Sub aspectul numărului de cauze solu</w:t>
      </w:r>
      <w:r>
        <w:rPr>
          <w:bCs/>
          <w:sz w:val="22"/>
          <w:szCs w:val="22"/>
        </w:rPr>
        <w:t>ț</w:t>
      </w:r>
      <w:r w:rsidRPr="00FA1765">
        <w:rPr>
          <w:bCs/>
          <w:sz w:val="22"/>
          <w:szCs w:val="22"/>
        </w:rPr>
        <w:t>ionate, situa</w:t>
      </w:r>
      <w:r>
        <w:rPr>
          <w:bCs/>
          <w:sz w:val="22"/>
          <w:szCs w:val="22"/>
        </w:rPr>
        <w:t>ț</w:t>
      </w:r>
      <w:r w:rsidRPr="00FA1765">
        <w:rPr>
          <w:bCs/>
          <w:sz w:val="22"/>
          <w:szCs w:val="22"/>
        </w:rPr>
        <w:t xml:space="preserve">ia din ultimii 5 ani se prezintă astfel: </w:t>
      </w:r>
    </w:p>
    <w:p w:rsidR="00FD1C6A" w:rsidRPr="00FA1765" w:rsidRDefault="00FD1C6A" w:rsidP="009E5E88">
      <w:pPr>
        <w:jc w:val="center"/>
        <w:rPr>
          <w:lang w:val="ro-RO"/>
        </w:rPr>
      </w:pPr>
      <w:r w:rsidRPr="006154DB">
        <w:rPr>
          <w:noProof/>
        </w:rPr>
        <w:object w:dxaOrig="7786" w:dyaOrig="4349">
          <v:shape id="Object 75" o:spid="_x0000_i1100" type="#_x0000_t75" style="width:389.45pt;height:215.35pt;visibility:visible" o:ole="">
            <v:imagedata r:id="rId94" o:title="" cropbottom="-15f"/>
            <o:lock v:ext="edit" aspectratio="f"/>
          </v:shape>
          <o:OLEObject Type="Embed" ProgID="Excel.Sheet.8" ShapeID="Object 75" DrawAspect="Content" ObjectID="_1560316191" r:id="rId95"/>
        </w:object>
      </w:r>
    </w:p>
    <w:p w:rsidR="00FD1C6A" w:rsidRPr="00FA1765" w:rsidRDefault="00FD1C6A" w:rsidP="009E5E88">
      <w:pPr>
        <w:pStyle w:val="AddParagrafBoldItalic"/>
      </w:pPr>
      <w:bookmarkStart w:id="81" w:name="_Toc411429434"/>
      <w:bookmarkStart w:id="82" w:name="_Toc411508605"/>
      <w:r w:rsidRPr="00FA1765">
        <w:t>3. Activitatea la nivelul parchetelor de pe lângă tribunale</w:t>
      </w:r>
      <w:bookmarkEnd w:id="81"/>
      <w:bookmarkEnd w:id="82"/>
    </w:p>
    <w:p w:rsidR="00FD1C6A" w:rsidRPr="00FA1765" w:rsidRDefault="00FD1C6A" w:rsidP="0025646D">
      <w:pPr>
        <w:pStyle w:val="AddParagraf"/>
        <w:spacing w:after="0"/>
        <w:ind w:firstLine="567"/>
        <w:rPr>
          <w:sz w:val="22"/>
          <w:szCs w:val="22"/>
        </w:rPr>
      </w:pPr>
      <w:r w:rsidRPr="00FA1765">
        <w:rPr>
          <w:sz w:val="22"/>
          <w:szCs w:val="22"/>
        </w:rPr>
        <w:t xml:space="preserve">La nivelul celor 43 de parchete de pe lângă tribunale a fost înregistrat un volum de activitate de </w:t>
      </w:r>
      <w:r w:rsidRPr="00FA1765">
        <w:rPr>
          <w:b/>
          <w:sz w:val="22"/>
          <w:szCs w:val="22"/>
        </w:rPr>
        <w:t>353.896</w:t>
      </w:r>
      <w:r w:rsidRPr="00FA1765">
        <w:rPr>
          <w:sz w:val="22"/>
          <w:szCs w:val="22"/>
        </w:rPr>
        <w:t xml:space="preserve"> de lucrări, din care </w:t>
      </w:r>
      <w:r w:rsidRPr="00FA1765">
        <w:rPr>
          <w:b/>
          <w:sz w:val="22"/>
          <w:szCs w:val="22"/>
        </w:rPr>
        <w:t xml:space="preserve">87.205 </w:t>
      </w:r>
      <w:r w:rsidRPr="00FA1765">
        <w:rPr>
          <w:sz w:val="22"/>
          <w:szCs w:val="22"/>
        </w:rPr>
        <w:t xml:space="preserve">de dosare penale, repartizate unui număr de </w:t>
      </w:r>
      <w:r w:rsidRPr="00FA1765">
        <w:rPr>
          <w:b/>
          <w:sz w:val="22"/>
          <w:szCs w:val="22"/>
        </w:rPr>
        <w:t>529</w:t>
      </w:r>
      <w:r w:rsidRPr="00FA1765">
        <w:rPr>
          <w:sz w:val="22"/>
          <w:szCs w:val="22"/>
        </w:rPr>
        <w:t xml:space="preserve"> de procurori care au ocupat efectiv posturile existente în schema parchetelor de la acest nivel.</w:t>
      </w:r>
    </w:p>
    <w:p w:rsidR="00FD1C6A" w:rsidRPr="00FA1765" w:rsidRDefault="00FD1C6A" w:rsidP="009E5E88">
      <w:pPr>
        <w:pStyle w:val="AddParagraf"/>
        <w:keepNext/>
        <w:tabs>
          <w:tab w:val="left" w:pos="567"/>
        </w:tabs>
        <w:spacing w:after="0"/>
        <w:ind w:right="45" w:firstLine="567"/>
        <w:rPr>
          <w:sz w:val="22"/>
          <w:szCs w:val="22"/>
        </w:rPr>
      </w:pPr>
      <w:r w:rsidRPr="00FA1765">
        <w:rPr>
          <w:sz w:val="22"/>
          <w:szCs w:val="22"/>
        </w:rPr>
        <w:t>Comparativ, evolu</w:t>
      </w:r>
      <w:r>
        <w:rPr>
          <w:sz w:val="22"/>
          <w:szCs w:val="22"/>
        </w:rPr>
        <w:t>ț</w:t>
      </w:r>
      <w:r w:rsidRPr="00FA1765">
        <w:rPr>
          <w:sz w:val="22"/>
          <w:szCs w:val="22"/>
        </w:rPr>
        <w:t>ia acestor indicatori în ultimii 5 ani se prezintă astfel:</w:t>
      </w:r>
    </w:p>
    <w:p w:rsidR="00FD1C6A" w:rsidRPr="00FA1765" w:rsidRDefault="00FD1C6A" w:rsidP="00F0796D">
      <w:pPr>
        <w:spacing w:before="120" w:line="360" w:lineRule="auto"/>
        <w:jc w:val="center"/>
        <w:rPr>
          <w:sz w:val="22"/>
          <w:szCs w:val="22"/>
          <w:lang w:val="ro-RO"/>
        </w:rPr>
      </w:pPr>
      <w:r w:rsidRPr="006154DB">
        <w:rPr>
          <w:noProof/>
          <w:sz w:val="22"/>
          <w:szCs w:val="22"/>
        </w:rPr>
        <w:object w:dxaOrig="9428" w:dyaOrig="4004">
          <v:shape id="Object 76" o:spid="_x0000_i1101" type="#_x0000_t75" style="width:472.05pt;height:200.35pt;visibility:visible" o:ole="">
            <v:imagedata r:id="rId96" o:title="" cropbottom="-33f"/>
            <o:lock v:ext="edit" aspectratio="f"/>
          </v:shape>
          <o:OLEObject Type="Embed" ProgID="Excel.Sheet.8" ShapeID="Object 76" DrawAspect="Content" ObjectID="_1560316192" r:id="rId97"/>
        </w:object>
      </w:r>
    </w:p>
    <w:p w:rsidR="00FD1C6A" w:rsidRPr="00FA1765" w:rsidRDefault="00FD1C6A" w:rsidP="0025646D">
      <w:pPr>
        <w:pStyle w:val="AddParagraf"/>
        <w:spacing w:after="0"/>
        <w:ind w:firstLine="567"/>
        <w:rPr>
          <w:sz w:val="22"/>
          <w:szCs w:val="22"/>
        </w:rPr>
      </w:pPr>
      <w:r w:rsidRPr="00FA1765">
        <w:rPr>
          <w:sz w:val="22"/>
          <w:szCs w:val="22"/>
        </w:rPr>
        <w:t>În func</w:t>
      </w:r>
      <w:r>
        <w:rPr>
          <w:sz w:val="22"/>
          <w:szCs w:val="22"/>
        </w:rPr>
        <w:t>ț</w:t>
      </w:r>
      <w:r w:rsidRPr="00FA1765">
        <w:rPr>
          <w:sz w:val="22"/>
          <w:szCs w:val="22"/>
        </w:rPr>
        <w:t>ie de volumul de dosare penale, aceste unită</w:t>
      </w:r>
      <w:r>
        <w:rPr>
          <w:sz w:val="22"/>
          <w:szCs w:val="22"/>
        </w:rPr>
        <w:t>ț</w:t>
      </w:r>
      <w:r w:rsidRPr="00FA1765">
        <w:rPr>
          <w:sz w:val="22"/>
          <w:szCs w:val="22"/>
        </w:rPr>
        <w:t>i de parchet se pot grupa astfel:</w:t>
      </w:r>
    </w:p>
    <w:p w:rsidR="00FD1C6A" w:rsidRPr="00FA1765" w:rsidRDefault="00FD1C6A" w:rsidP="0025646D">
      <w:pPr>
        <w:pStyle w:val="AddParagraf"/>
        <w:spacing w:after="0"/>
        <w:ind w:firstLine="567"/>
        <w:rPr>
          <w:sz w:val="22"/>
          <w:szCs w:val="22"/>
        </w:rPr>
      </w:pPr>
      <w:r w:rsidRPr="00FA1765">
        <w:rPr>
          <w:sz w:val="22"/>
          <w:szCs w:val="22"/>
        </w:rPr>
        <w:t>- unită</w:t>
      </w:r>
      <w:r>
        <w:rPr>
          <w:sz w:val="22"/>
          <w:szCs w:val="22"/>
        </w:rPr>
        <w:t>ț</w:t>
      </w:r>
      <w:r w:rsidRPr="00FA1765">
        <w:rPr>
          <w:sz w:val="22"/>
          <w:szCs w:val="22"/>
        </w:rPr>
        <w:t>i cu un volum situat sub 1.000 de dosare: 6 parchete( 9 în anul precedent );</w:t>
      </w:r>
    </w:p>
    <w:p w:rsidR="00FD1C6A" w:rsidRPr="00FA1765" w:rsidRDefault="00FD1C6A" w:rsidP="0025646D">
      <w:pPr>
        <w:pStyle w:val="AddParagraf"/>
        <w:spacing w:after="0"/>
        <w:ind w:firstLine="567"/>
        <w:rPr>
          <w:sz w:val="22"/>
          <w:szCs w:val="22"/>
        </w:rPr>
      </w:pPr>
      <w:r w:rsidRPr="00FA1765">
        <w:rPr>
          <w:sz w:val="22"/>
          <w:szCs w:val="22"/>
        </w:rPr>
        <w:t>- unită</w:t>
      </w:r>
      <w:r>
        <w:rPr>
          <w:sz w:val="22"/>
          <w:szCs w:val="22"/>
        </w:rPr>
        <w:t>ț</w:t>
      </w:r>
      <w:r w:rsidRPr="00FA1765">
        <w:rPr>
          <w:sz w:val="22"/>
          <w:szCs w:val="22"/>
        </w:rPr>
        <w:t>i cu un volum cuprins între 1.000 – 3.000 de dosare: 33 de unită</w:t>
      </w:r>
      <w:r>
        <w:rPr>
          <w:sz w:val="22"/>
          <w:szCs w:val="22"/>
        </w:rPr>
        <w:t>ț</w:t>
      </w:r>
      <w:r w:rsidRPr="00FA1765">
        <w:rPr>
          <w:sz w:val="22"/>
          <w:szCs w:val="22"/>
        </w:rPr>
        <w:t>i de parchet;</w:t>
      </w:r>
    </w:p>
    <w:p w:rsidR="00FD1C6A" w:rsidRPr="00FA1765" w:rsidRDefault="00FD1C6A" w:rsidP="0025646D">
      <w:pPr>
        <w:pStyle w:val="AddParagraf"/>
        <w:spacing w:after="0"/>
        <w:ind w:firstLine="567"/>
        <w:rPr>
          <w:sz w:val="22"/>
          <w:szCs w:val="22"/>
        </w:rPr>
      </w:pPr>
      <w:r w:rsidRPr="00FA1765">
        <w:rPr>
          <w:sz w:val="22"/>
          <w:szCs w:val="22"/>
        </w:rPr>
        <w:t>- unită</w:t>
      </w:r>
      <w:r>
        <w:rPr>
          <w:sz w:val="22"/>
          <w:szCs w:val="22"/>
        </w:rPr>
        <w:t>ț</w:t>
      </w:r>
      <w:r w:rsidRPr="00FA1765">
        <w:rPr>
          <w:sz w:val="22"/>
          <w:szCs w:val="22"/>
        </w:rPr>
        <w:t>i cu un volum de peste 3.000 de dosare: 4 parchete ( 6 în 2013 )</w:t>
      </w:r>
    </w:p>
    <w:p w:rsidR="00FD1C6A" w:rsidRPr="00FA1765" w:rsidRDefault="00FD1C6A" w:rsidP="00F0796D">
      <w:pPr>
        <w:pStyle w:val="AddParagraf"/>
        <w:rPr>
          <w:b/>
          <w:sz w:val="22"/>
          <w:szCs w:val="22"/>
        </w:rPr>
      </w:pPr>
      <w:r w:rsidRPr="00FA1765">
        <w:rPr>
          <w:b/>
          <w:sz w:val="22"/>
          <w:szCs w:val="22"/>
        </w:rPr>
        <w:t>Volumul de activitate al parchetelor de pe lângă tribunale – situa</w:t>
      </w:r>
      <w:r>
        <w:rPr>
          <w:b/>
          <w:sz w:val="22"/>
          <w:szCs w:val="22"/>
        </w:rPr>
        <w:t>ț</w:t>
      </w:r>
      <w:r w:rsidRPr="00FA1765">
        <w:rPr>
          <w:b/>
          <w:sz w:val="22"/>
          <w:szCs w:val="22"/>
        </w:rPr>
        <w:t>ie comparativă privind dosarele penale:</w:t>
      </w:r>
    </w:p>
    <w:p w:rsidR="00FD1C6A" w:rsidRPr="00FA1765" w:rsidRDefault="00FD1C6A" w:rsidP="00F0796D">
      <w:pPr>
        <w:spacing w:before="120" w:line="360" w:lineRule="auto"/>
        <w:ind w:firstLine="708"/>
        <w:jc w:val="center"/>
        <w:rPr>
          <w:b/>
          <w:sz w:val="22"/>
          <w:szCs w:val="22"/>
          <w:lang w:val="ro-RO"/>
        </w:rPr>
      </w:pPr>
      <w:r w:rsidRPr="006154DB">
        <w:rPr>
          <w:b/>
          <w:noProof/>
          <w:sz w:val="22"/>
          <w:szCs w:val="22"/>
        </w:rPr>
        <w:object w:dxaOrig="7450" w:dyaOrig="3524">
          <v:shape id="Object 77" o:spid="_x0000_i1102" type="#_x0000_t75" style="width:373.15pt;height:175.95pt;visibility:visible" o:ole="">
            <v:imagedata r:id="rId98" o:title=""/>
            <o:lock v:ext="edit" aspectratio="f"/>
          </v:shape>
          <o:OLEObject Type="Embed" ProgID="Excel.Sheet.8" ShapeID="Object 77" DrawAspect="Content" ObjectID="_1560316193" r:id="rId99"/>
        </w:object>
      </w:r>
    </w:p>
    <w:p w:rsidR="00FD1C6A" w:rsidRPr="00FA1765" w:rsidRDefault="00FD1C6A" w:rsidP="000F177B">
      <w:pPr>
        <w:pStyle w:val="AddParagraf"/>
        <w:spacing w:after="0"/>
        <w:ind w:firstLine="567"/>
        <w:rPr>
          <w:sz w:val="22"/>
          <w:szCs w:val="22"/>
        </w:rPr>
      </w:pPr>
      <w:r w:rsidRPr="00FA1765">
        <w:rPr>
          <w:sz w:val="22"/>
          <w:szCs w:val="22"/>
        </w:rPr>
        <w:t>Cu un volum ridicat de activitate se remarcă, a</w:t>
      </w:r>
      <w:r>
        <w:rPr>
          <w:sz w:val="22"/>
          <w:szCs w:val="22"/>
        </w:rPr>
        <w:t>ș</w:t>
      </w:r>
      <w:r w:rsidRPr="00FA1765">
        <w:rPr>
          <w:sz w:val="22"/>
          <w:szCs w:val="22"/>
        </w:rPr>
        <w:t>a cum s-a întâmplat în to</w:t>
      </w:r>
      <w:r>
        <w:rPr>
          <w:sz w:val="22"/>
          <w:szCs w:val="22"/>
        </w:rPr>
        <w:t>ț</w:t>
      </w:r>
      <w:r w:rsidRPr="00FA1765">
        <w:rPr>
          <w:sz w:val="22"/>
          <w:szCs w:val="22"/>
        </w:rPr>
        <w:t>i ace</w:t>
      </w:r>
      <w:r>
        <w:rPr>
          <w:sz w:val="22"/>
          <w:szCs w:val="22"/>
        </w:rPr>
        <w:t>ș</w:t>
      </w:r>
      <w:r w:rsidRPr="00FA1765">
        <w:rPr>
          <w:sz w:val="22"/>
          <w:szCs w:val="22"/>
        </w:rPr>
        <w:t>ti ani, Parchetul de pe lângă Tribunalul Bucure</w:t>
      </w:r>
      <w:r>
        <w:rPr>
          <w:sz w:val="22"/>
          <w:szCs w:val="22"/>
        </w:rPr>
        <w:t>ș</w:t>
      </w:r>
      <w:r w:rsidRPr="00FA1765">
        <w:rPr>
          <w:sz w:val="22"/>
          <w:szCs w:val="22"/>
        </w:rPr>
        <w:t>ti, care a înregistrat în perioada de referin</w:t>
      </w:r>
      <w:r>
        <w:rPr>
          <w:sz w:val="22"/>
          <w:szCs w:val="22"/>
        </w:rPr>
        <w:t>ț</w:t>
      </w:r>
      <w:r w:rsidRPr="00FA1765">
        <w:rPr>
          <w:sz w:val="22"/>
          <w:szCs w:val="22"/>
        </w:rPr>
        <w:t>ă un volum de lucrări de 43.715,  dintre care 15.127 de dosare penale, în scădere fa</w:t>
      </w:r>
      <w:r>
        <w:rPr>
          <w:sz w:val="22"/>
          <w:szCs w:val="22"/>
        </w:rPr>
        <w:t>ț</w:t>
      </w:r>
      <w:r w:rsidRPr="00FA1765">
        <w:rPr>
          <w:sz w:val="22"/>
          <w:szCs w:val="22"/>
        </w:rPr>
        <w:t>ă de anul anterior atât la capitolul lucrări, cu 10.920 de unită</w:t>
      </w:r>
      <w:r>
        <w:rPr>
          <w:sz w:val="22"/>
          <w:szCs w:val="22"/>
        </w:rPr>
        <w:t>ț</w:t>
      </w:r>
      <w:r w:rsidRPr="00FA1765">
        <w:rPr>
          <w:sz w:val="22"/>
          <w:szCs w:val="22"/>
        </w:rPr>
        <w:t xml:space="preserve">i, cât </w:t>
      </w:r>
      <w:r>
        <w:rPr>
          <w:sz w:val="22"/>
          <w:szCs w:val="22"/>
        </w:rPr>
        <w:t>ș</w:t>
      </w:r>
      <w:r w:rsidRPr="00FA1765">
        <w:rPr>
          <w:sz w:val="22"/>
          <w:szCs w:val="22"/>
        </w:rPr>
        <w:t>i în ceea ce prive</w:t>
      </w:r>
      <w:r>
        <w:rPr>
          <w:sz w:val="22"/>
          <w:szCs w:val="22"/>
        </w:rPr>
        <w:t>ș</w:t>
      </w:r>
      <w:r w:rsidRPr="00FA1765">
        <w:rPr>
          <w:sz w:val="22"/>
          <w:szCs w:val="22"/>
        </w:rPr>
        <w:t>te numărul de dosare, cu 412 cauze. În ordine descrescătoare a volumului de activitate, prin prisma numărului cauzelor penale, Parchetul de pe lângă Tribunalul Bucure</w:t>
      </w:r>
      <w:r>
        <w:rPr>
          <w:sz w:val="22"/>
          <w:szCs w:val="22"/>
        </w:rPr>
        <w:t>ș</w:t>
      </w:r>
      <w:r w:rsidRPr="00FA1765">
        <w:rPr>
          <w:sz w:val="22"/>
          <w:szCs w:val="22"/>
        </w:rPr>
        <w:t>ti a fost urmat de Parchetul de pe lângă Tribunalul Constan</w:t>
      </w:r>
      <w:r>
        <w:rPr>
          <w:sz w:val="22"/>
          <w:szCs w:val="22"/>
        </w:rPr>
        <w:t>ț</w:t>
      </w:r>
      <w:r w:rsidRPr="00FA1765">
        <w:rPr>
          <w:sz w:val="22"/>
          <w:szCs w:val="22"/>
        </w:rPr>
        <w:t xml:space="preserve">a cu 5.372 de dosare </w:t>
      </w:r>
      <w:r>
        <w:rPr>
          <w:sz w:val="22"/>
          <w:szCs w:val="22"/>
        </w:rPr>
        <w:t>ș</w:t>
      </w:r>
      <w:r w:rsidRPr="00FA1765">
        <w:rPr>
          <w:sz w:val="22"/>
          <w:szCs w:val="22"/>
        </w:rPr>
        <w:t>i de Parchetul de pe lângă Tribunalul Ia</w:t>
      </w:r>
      <w:r>
        <w:rPr>
          <w:sz w:val="22"/>
          <w:szCs w:val="22"/>
        </w:rPr>
        <w:t>ș</w:t>
      </w:r>
      <w:r w:rsidRPr="00FA1765">
        <w:rPr>
          <w:sz w:val="22"/>
          <w:szCs w:val="22"/>
        </w:rPr>
        <w:t xml:space="preserve">i cu 3.858 de dosare (păstrându-se astfel neschimbată ierarhia de anul trecut). </w:t>
      </w:r>
    </w:p>
    <w:p w:rsidR="00FD1C6A" w:rsidRPr="00FA1765" w:rsidRDefault="00FD1C6A" w:rsidP="000F177B">
      <w:pPr>
        <w:pStyle w:val="AddParagraf"/>
        <w:spacing w:after="0"/>
        <w:ind w:firstLine="567"/>
        <w:rPr>
          <w:sz w:val="22"/>
          <w:szCs w:val="22"/>
        </w:rPr>
      </w:pPr>
      <w:r w:rsidRPr="00FA1765">
        <w:rPr>
          <w:sz w:val="22"/>
          <w:szCs w:val="22"/>
        </w:rPr>
        <w:t>Din totalul de 353.896 de lucrări de solu</w:t>
      </w:r>
      <w:r>
        <w:rPr>
          <w:sz w:val="22"/>
          <w:szCs w:val="22"/>
        </w:rPr>
        <w:t>ț</w:t>
      </w:r>
      <w:r w:rsidRPr="00FA1765">
        <w:rPr>
          <w:sz w:val="22"/>
          <w:szCs w:val="22"/>
        </w:rPr>
        <w:t>ionat (dintre care 87.205 dosare penale) înregistrate la aceste unită</w:t>
      </w:r>
      <w:r>
        <w:rPr>
          <w:sz w:val="22"/>
          <w:szCs w:val="22"/>
        </w:rPr>
        <w:t>ț</w:t>
      </w:r>
      <w:r w:rsidRPr="00FA1765">
        <w:rPr>
          <w:sz w:val="22"/>
          <w:szCs w:val="22"/>
        </w:rPr>
        <w:t>i de parchet, au fost solu</w:t>
      </w:r>
      <w:r>
        <w:rPr>
          <w:sz w:val="22"/>
          <w:szCs w:val="22"/>
        </w:rPr>
        <w:t>ț</w:t>
      </w:r>
      <w:r w:rsidRPr="00FA1765">
        <w:rPr>
          <w:sz w:val="22"/>
          <w:szCs w:val="22"/>
        </w:rPr>
        <w:t>ionate un număr de 290.949 de lucrări (din care 39.176 de dosare penale). Procentul de solu</w:t>
      </w:r>
      <w:r>
        <w:rPr>
          <w:sz w:val="22"/>
          <w:szCs w:val="22"/>
        </w:rPr>
        <w:t>ț</w:t>
      </w:r>
      <w:r w:rsidRPr="00FA1765">
        <w:rPr>
          <w:sz w:val="22"/>
          <w:szCs w:val="22"/>
        </w:rPr>
        <w:t xml:space="preserve">ionare a lucrărilor a fost determinat la 82%, iar cel al dosarelor la 45 %.  </w:t>
      </w:r>
    </w:p>
    <w:p w:rsidR="00FD1C6A" w:rsidRPr="00FA1765" w:rsidRDefault="00FD1C6A" w:rsidP="009E5E88">
      <w:pPr>
        <w:pStyle w:val="AddParagraf"/>
        <w:keepNext/>
        <w:spacing w:after="0"/>
        <w:ind w:right="45" w:firstLine="567"/>
        <w:rPr>
          <w:sz w:val="22"/>
          <w:szCs w:val="22"/>
        </w:rPr>
      </w:pPr>
      <w:r w:rsidRPr="00FA1765">
        <w:rPr>
          <w:sz w:val="22"/>
          <w:szCs w:val="22"/>
        </w:rPr>
        <w:t xml:space="preserve"> Sub aspectul numărului de dosare solu</w:t>
      </w:r>
      <w:r>
        <w:rPr>
          <w:sz w:val="22"/>
          <w:szCs w:val="22"/>
        </w:rPr>
        <w:t>ț</w:t>
      </w:r>
      <w:r w:rsidRPr="00FA1765">
        <w:rPr>
          <w:sz w:val="22"/>
          <w:szCs w:val="22"/>
        </w:rPr>
        <w:t>ionate, dinamica ultimilor 5 ani se prezintă astfel:</w:t>
      </w:r>
    </w:p>
    <w:p w:rsidR="00FD1C6A" w:rsidRPr="00FA1765" w:rsidRDefault="00FD1C6A" w:rsidP="00F0796D">
      <w:pPr>
        <w:pStyle w:val="AddParagraf"/>
        <w:ind w:firstLine="0"/>
        <w:jc w:val="center"/>
        <w:rPr>
          <w:sz w:val="22"/>
          <w:szCs w:val="22"/>
        </w:rPr>
      </w:pPr>
      <w:r w:rsidRPr="006154DB">
        <w:rPr>
          <w:noProof/>
          <w:sz w:val="22"/>
          <w:szCs w:val="22"/>
          <w:lang w:val="en-US"/>
        </w:rPr>
        <w:object w:dxaOrig="8737" w:dyaOrig="4080">
          <v:shape id="Diagramă 1" o:spid="_x0000_i1103" type="#_x0000_t75" style="width:432.65pt;height:204.1pt;visibility:visible" o:ole="">
            <v:imagedata r:id="rId100" o:title=""/>
            <o:lock v:ext="edit" aspectratio="f"/>
          </v:shape>
          <o:OLEObject Type="Embed" ProgID="Excel.Sheet.8" ShapeID="Diagramă 1" DrawAspect="Content" ObjectID="_1560316194" r:id="rId101"/>
        </w:object>
      </w:r>
    </w:p>
    <w:p w:rsidR="00FD1C6A" w:rsidRPr="00FA1765" w:rsidRDefault="00FD1C6A" w:rsidP="00F0796D">
      <w:pPr>
        <w:pStyle w:val="AddParagraf"/>
        <w:rPr>
          <w:b/>
          <w:i/>
          <w:sz w:val="22"/>
          <w:szCs w:val="22"/>
        </w:rPr>
      </w:pPr>
      <w:r w:rsidRPr="00FA1765">
        <w:rPr>
          <w:b/>
          <w:i/>
          <w:sz w:val="22"/>
          <w:szCs w:val="22"/>
        </w:rPr>
        <w:t xml:space="preserve">Activitatea la nivelul Parchetului de pe lângă Tribunalul pentru cauze cu minori </w:t>
      </w:r>
      <w:r>
        <w:rPr>
          <w:b/>
          <w:i/>
          <w:sz w:val="22"/>
          <w:szCs w:val="22"/>
        </w:rPr>
        <w:t>ș</w:t>
      </w:r>
      <w:r w:rsidRPr="00FA1765">
        <w:rPr>
          <w:b/>
          <w:i/>
          <w:sz w:val="22"/>
          <w:szCs w:val="22"/>
        </w:rPr>
        <w:t>i de familie Bra</w:t>
      </w:r>
      <w:r>
        <w:rPr>
          <w:b/>
          <w:i/>
          <w:sz w:val="22"/>
          <w:szCs w:val="22"/>
        </w:rPr>
        <w:t>ș</w:t>
      </w:r>
      <w:r w:rsidRPr="00FA1765">
        <w:rPr>
          <w:b/>
          <w:i/>
          <w:sz w:val="22"/>
          <w:szCs w:val="22"/>
        </w:rPr>
        <w:t>ov</w:t>
      </w:r>
    </w:p>
    <w:p w:rsidR="00FD1C6A" w:rsidRPr="00FA1765" w:rsidRDefault="00FD1C6A" w:rsidP="0025646D">
      <w:pPr>
        <w:pStyle w:val="AddParagraf"/>
        <w:ind w:firstLine="567"/>
        <w:rPr>
          <w:kern w:val="28"/>
          <w:sz w:val="22"/>
          <w:szCs w:val="22"/>
        </w:rPr>
      </w:pPr>
      <w:r w:rsidRPr="00FA1765">
        <w:rPr>
          <w:kern w:val="28"/>
          <w:sz w:val="22"/>
          <w:szCs w:val="22"/>
        </w:rPr>
        <w:t>La nivelul unicului parchet specializat existent în prezent în această materie la nivel na</w:t>
      </w:r>
      <w:r>
        <w:rPr>
          <w:kern w:val="28"/>
          <w:sz w:val="22"/>
          <w:szCs w:val="22"/>
        </w:rPr>
        <w:t>ț</w:t>
      </w:r>
      <w:r w:rsidRPr="00FA1765">
        <w:rPr>
          <w:kern w:val="28"/>
          <w:sz w:val="22"/>
          <w:szCs w:val="22"/>
        </w:rPr>
        <w:t>ional, în 2014 s-au înregistrat 2355 de lucrări de solu</w:t>
      </w:r>
      <w:r>
        <w:rPr>
          <w:kern w:val="28"/>
          <w:sz w:val="22"/>
          <w:szCs w:val="22"/>
        </w:rPr>
        <w:t>ț</w:t>
      </w:r>
      <w:r w:rsidRPr="00FA1765">
        <w:rPr>
          <w:kern w:val="28"/>
          <w:sz w:val="22"/>
          <w:szCs w:val="22"/>
        </w:rPr>
        <w:t xml:space="preserve">ionat, din care 90 de dosare,  în scădere continuă comparativ cu anul 2013 când au fost înregistrate 2520 de  lucrări, din care 197 de dosare penale </w:t>
      </w:r>
      <w:r>
        <w:rPr>
          <w:kern w:val="28"/>
          <w:sz w:val="22"/>
          <w:szCs w:val="22"/>
        </w:rPr>
        <w:t>ș</w:t>
      </w:r>
      <w:r w:rsidRPr="00FA1765">
        <w:rPr>
          <w:kern w:val="28"/>
          <w:sz w:val="22"/>
          <w:szCs w:val="22"/>
        </w:rPr>
        <w:t>i cu anul 2012 când au fost înregistrate 2670 de  lucrări, respectiv 324 de dosare penale. În anul 2014 au fost solu</w:t>
      </w:r>
      <w:r>
        <w:rPr>
          <w:kern w:val="28"/>
          <w:sz w:val="22"/>
          <w:szCs w:val="22"/>
        </w:rPr>
        <w:t>ț</w:t>
      </w:r>
      <w:r w:rsidRPr="00FA1765">
        <w:rPr>
          <w:kern w:val="28"/>
          <w:sz w:val="22"/>
          <w:szCs w:val="22"/>
        </w:rPr>
        <w:t>ionate 2280 de lucrări, din care 76 dosare penale. Cât prive</w:t>
      </w:r>
      <w:r>
        <w:rPr>
          <w:kern w:val="28"/>
          <w:sz w:val="22"/>
          <w:szCs w:val="22"/>
        </w:rPr>
        <w:t>ș</w:t>
      </w:r>
      <w:r w:rsidRPr="00FA1765">
        <w:rPr>
          <w:kern w:val="28"/>
          <w:sz w:val="22"/>
          <w:szCs w:val="22"/>
        </w:rPr>
        <w:t xml:space="preserve">te numărul de procurori activi care operează la nivelul Parchetului de pe lângă Tribunalul Specializat pentru Minori </w:t>
      </w:r>
      <w:r>
        <w:rPr>
          <w:kern w:val="28"/>
          <w:sz w:val="22"/>
          <w:szCs w:val="22"/>
        </w:rPr>
        <w:t>ș</w:t>
      </w:r>
      <w:r w:rsidRPr="00FA1765">
        <w:rPr>
          <w:kern w:val="28"/>
          <w:sz w:val="22"/>
          <w:szCs w:val="22"/>
        </w:rPr>
        <w:t xml:space="preserve">i Familie </w:t>
      </w:r>
      <w:r>
        <w:rPr>
          <w:kern w:val="28"/>
          <w:sz w:val="22"/>
          <w:szCs w:val="22"/>
        </w:rPr>
        <w:t>Brașov, el a rămas la cifra de 3</w:t>
      </w:r>
      <w:r w:rsidRPr="00FA1765">
        <w:rPr>
          <w:kern w:val="28"/>
          <w:sz w:val="22"/>
          <w:szCs w:val="22"/>
        </w:rPr>
        <w:t xml:space="preserve"> persoane dintr-</w:t>
      </w:r>
      <w:r>
        <w:rPr>
          <w:kern w:val="28"/>
          <w:sz w:val="22"/>
          <w:szCs w:val="22"/>
        </w:rPr>
        <w:t>o schemă prevăzută cu 4 posturi.</w:t>
      </w:r>
    </w:p>
    <w:p w:rsidR="00FD1C6A" w:rsidRPr="00FA1765" w:rsidRDefault="00FD1C6A" w:rsidP="00901AFE">
      <w:pPr>
        <w:pStyle w:val="Heading4"/>
        <w:rPr>
          <w:rFonts w:ascii="Calibri" w:hAnsi="Calibri"/>
          <w:lang w:val="ro-RO"/>
        </w:rPr>
      </w:pPr>
      <w:bookmarkStart w:id="83" w:name="_Toc411429435"/>
      <w:bookmarkStart w:id="84" w:name="_Toc411508606"/>
      <w:r w:rsidRPr="00FA1765">
        <w:rPr>
          <w:rFonts w:ascii="Calibri" w:hAnsi="Calibri"/>
          <w:lang w:val="ro-RO"/>
        </w:rPr>
        <w:t>Activitatea la nivelul parchetelor de pe lângă judecătorii</w:t>
      </w:r>
      <w:bookmarkEnd w:id="83"/>
      <w:bookmarkEnd w:id="84"/>
    </w:p>
    <w:p w:rsidR="00FD1C6A" w:rsidRPr="00FA1765" w:rsidRDefault="00FD1C6A" w:rsidP="0025646D">
      <w:pPr>
        <w:pStyle w:val="AddParagraf"/>
        <w:spacing w:after="0"/>
        <w:ind w:firstLine="567"/>
        <w:rPr>
          <w:b/>
          <w:sz w:val="22"/>
          <w:szCs w:val="22"/>
        </w:rPr>
      </w:pPr>
      <w:r w:rsidRPr="00FA1765">
        <w:rPr>
          <w:sz w:val="22"/>
          <w:szCs w:val="22"/>
        </w:rPr>
        <w:t>În perioada de referin</w:t>
      </w:r>
      <w:r>
        <w:rPr>
          <w:sz w:val="22"/>
          <w:szCs w:val="22"/>
        </w:rPr>
        <w:t>ț</w:t>
      </w:r>
      <w:r w:rsidRPr="00FA1765">
        <w:rPr>
          <w:sz w:val="22"/>
          <w:szCs w:val="22"/>
        </w:rPr>
        <w:t xml:space="preserve">ă, la nivelul întregii </w:t>
      </w:r>
      <w:r>
        <w:rPr>
          <w:sz w:val="22"/>
          <w:szCs w:val="22"/>
        </w:rPr>
        <w:t>ț</w:t>
      </w:r>
      <w:r w:rsidRPr="00FA1765">
        <w:rPr>
          <w:sz w:val="22"/>
          <w:szCs w:val="22"/>
        </w:rPr>
        <w:t>ări au func</w:t>
      </w:r>
      <w:r>
        <w:rPr>
          <w:sz w:val="22"/>
          <w:szCs w:val="22"/>
        </w:rPr>
        <w:t>ț</w:t>
      </w:r>
      <w:r w:rsidRPr="00FA1765">
        <w:rPr>
          <w:sz w:val="22"/>
          <w:szCs w:val="22"/>
        </w:rPr>
        <w:t>ionat un număr de 176 parchete pe lângă judecătorii, care au înregistrat un volum de activitate de 2.515.534 de lucrări</w:t>
      </w:r>
      <w:r w:rsidRPr="00FA1765">
        <w:rPr>
          <w:b/>
          <w:sz w:val="22"/>
          <w:szCs w:val="22"/>
        </w:rPr>
        <w:t xml:space="preserve"> </w:t>
      </w:r>
      <w:r w:rsidRPr="00FA1765">
        <w:rPr>
          <w:sz w:val="22"/>
          <w:szCs w:val="22"/>
        </w:rPr>
        <w:t>de solu</w:t>
      </w:r>
      <w:r>
        <w:rPr>
          <w:sz w:val="22"/>
          <w:szCs w:val="22"/>
        </w:rPr>
        <w:t>ț</w:t>
      </w:r>
      <w:r w:rsidRPr="00FA1765">
        <w:rPr>
          <w:sz w:val="22"/>
          <w:szCs w:val="22"/>
        </w:rPr>
        <w:t>ionat, din care 1.744.937 dosare</w:t>
      </w:r>
      <w:r w:rsidRPr="00FA1765">
        <w:rPr>
          <w:b/>
          <w:sz w:val="22"/>
          <w:szCs w:val="22"/>
        </w:rPr>
        <w:t xml:space="preserve">, </w:t>
      </w:r>
      <w:r w:rsidRPr="00FA1765">
        <w:rPr>
          <w:sz w:val="22"/>
          <w:szCs w:val="22"/>
        </w:rPr>
        <w:t>repartizate unui număr de 1.124 de procurori activi într-o schema de 1.332 de posturi.</w:t>
      </w:r>
    </w:p>
    <w:p w:rsidR="00FD1C6A" w:rsidRPr="00FA1765" w:rsidRDefault="00FD1C6A" w:rsidP="000F177B">
      <w:pPr>
        <w:pStyle w:val="AddParagraf"/>
        <w:spacing w:after="0"/>
        <w:ind w:firstLine="567"/>
        <w:rPr>
          <w:sz w:val="22"/>
          <w:szCs w:val="22"/>
        </w:rPr>
      </w:pPr>
      <w:r w:rsidRPr="00FA1765">
        <w:rPr>
          <w:sz w:val="22"/>
          <w:szCs w:val="22"/>
        </w:rPr>
        <w:lastRenderedPageBreak/>
        <w:t>Volumul de activitate al acestor unită</w:t>
      </w:r>
      <w:r>
        <w:rPr>
          <w:sz w:val="22"/>
          <w:szCs w:val="22"/>
        </w:rPr>
        <w:t>ț</w:t>
      </w:r>
      <w:r w:rsidRPr="00FA1765">
        <w:rPr>
          <w:sz w:val="22"/>
          <w:szCs w:val="22"/>
        </w:rPr>
        <w:t>i a scăzut în anul 2014 fa</w:t>
      </w:r>
      <w:r>
        <w:rPr>
          <w:sz w:val="22"/>
          <w:szCs w:val="22"/>
        </w:rPr>
        <w:t>ț</w:t>
      </w:r>
      <w:r w:rsidRPr="00FA1765">
        <w:rPr>
          <w:sz w:val="22"/>
          <w:szCs w:val="22"/>
        </w:rPr>
        <w:t>ă de anul precedent cu 118.532 de lucrări (scădere de 4%) dar a crescut cu 49.832 de dosare penale (cre</w:t>
      </w:r>
      <w:r>
        <w:rPr>
          <w:sz w:val="22"/>
          <w:szCs w:val="22"/>
        </w:rPr>
        <w:t>ș</w:t>
      </w:r>
      <w:r w:rsidRPr="00FA1765">
        <w:rPr>
          <w:sz w:val="22"/>
          <w:szCs w:val="22"/>
        </w:rPr>
        <w:t>tere de 3%).</w:t>
      </w:r>
    </w:p>
    <w:p w:rsidR="00FD1C6A" w:rsidRPr="00FA1765" w:rsidRDefault="00FD1C6A" w:rsidP="0048457B">
      <w:pPr>
        <w:pStyle w:val="AddParagraf"/>
        <w:keepNext/>
        <w:spacing w:after="0"/>
        <w:ind w:right="45" w:firstLine="567"/>
        <w:rPr>
          <w:bCs/>
          <w:sz w:val="22"/>
          <w:szCs w:val="22"/>
        </w:rPr>
      </w:pPr>
      <w:r w:rsidRPr="00FA1765">
        <w:rPr>
          <w:b/>
          <w:sz w:val="22"/>
          <w:szCs w:val="22"/>
        </w:rPr>
        <w:tab/>
      </w:r>
      <w:r w:rsidRPr="00FA1765">
        <w:rPr>
          <w:bCs/>
          <w:sz w:val="22"/>
          <w:szCs w:val="22"/>
        </w:rPr>
        <w:t>Din punct de vedere grafic, situa</w:t>
      </w:r>
      <w:r>
        <w:rPr>
          <w:bCs/>
          <w:sz w:val="22"/>
          <w:szCs w:val="22"/>
        </w:rPr>
        <w:t>ț</w:t>
      </w:r>
      <w:r w:rsidRPr="00FA1765">
        <w:rPr>
          <w:bCs/>
          <w:sz w:val="22"/>
          <w:szCs w:val="22"/>
        </w:rPr>
        <w:t>ia din ultimii 5 ani se prezintă astfel:</w:t>
      </w:r>
    </w:p>
    <w:p w:rsidR="00FD1C6A" w:rsidRPr="00FA1765" w:rsidRDefault="00FD1C6A" w:rsidP="00F0796D">
      <w:pPr>
        <w:spacing w:before="120" w:line="360" w:lineRule="auto"/>
        <w:jc w:val="center"/>
        <w:rPr>
          <w:bCs/>
          <w:sz w:val="22"/>
          <w:szCs w:val="22"/>
          <w:highlight w:val="green"/>
          <w:lang w:val="ro-RO"/>
        </w:rPr>
      </w:pPr>
      <w:r w:rsidRPr="00FA1765">
        <w:rPr>
          <w:rFonts w:cs="Arial"/>
          <w:bCs/>
          <w:lang w:val="ro-RO"/>
        </w:rPr>
        <w:fldChar w:fldCharType="begin"/>
      </w:r>
      <w:r w:rsidRPr="00FA1765">
        <w:rPr>
          <w:rFonts w:cs="Arial"/>
          <w:bCs/>
          <w:lang w:val="ro-RO"/>
        </w:rPr>
        <w:instrText xml:space="preserve"> LINK Excel.Sheet.8 "C:\\Documents and Settings\\cosmin.dumitru.CSM1909\\Desktop\\ciorna grafic.xlsx!Plan1![ciorna grafic.xlsx]Plan1 Chart 2" "" \a \p \* MERGEFORMAT </w:instrText>
      </w:r>
      <w:r w:rsidRPr="00FA1765">
        <w:rPr>
          <w:rFonts w:cs="Arial"/>
          <w:bCs/>
          <w:lang w:val="ro-RO"/>
        </w:rPr>
        <w:fldChar w:fldCharType="separate"/>
      </w:r>
      <w:r w:rsidR="00B7639C">
        <w:rPr>
          <w:rFonts w:cs="Arial"/>
          <w:noProof/>
        </w:rPr>
        <w:object w:dxaOrig="8699" w:dyaOrig="4500">
          <v:shape id="Object 82" o:spid="_x0000_i1104" type="#_x0000_t75" style="width:442pt;height:211.6pt;visibility:visible">
            <v:imagedata r:id="rId102" o:title=""/>
          </v:shape>
        </w:object>
      </w:r>
      <w:r w:rsidRPr="00FA1765">
        <w:rPr>
          <w:rFonts w:cs="Arial"/>
          <w:bCs/>
          <w:lang w:val="ro-RO"/>
        </w:rPr>
        <w:fldChar w:fldCharType="end"/>
      </w:r>
    </w:p>
    <w:p w:rsidR="00FD1C6A" w:rsidRPr="00FA1765" w:rsidRDefault="00FD1C6A" w:rsidP="0025646D">
      <w:pPr>
        <w:pStyle w:val="AddParagraf"/>
        <w:spacing w:after="0"/>
        <w:ind w:firstLine="567"/>
        <w:rPr>
          <w:sz w:val="22"/>
          <w:szCs w:val="22"/>
        </w:rPr>
      </w:pPr>
      <w:r w:rsidRPr="00FA1765">
        <w:rPr>
          <w:sz w:val="22"/>
          <w:szCs w:val="22"/>
        </w:rPr>
        <w:t>În func</w:t>
      </w:r>
      <w:r>
        <w:rPr>
          <w:sz w:val="22"/>
          <w:szCs w:val="22"/>
        </w:rPr>
        <w:t>ț</w:t>
      </w:r>
      <w:r w:rsidRPr="00FA1765">
        <w:rPr>
          <w:sz w:val="22"/>
          <w:szCs w:val="22"/>
        </w:rPr>
        <w:t>ie de volumul de activitate, parchetele de pe lângă judecătorii se pot clasifica astfel:</w:t>
      </w:r>
    </w:p>
    <w:p w:rsidR="00FD1C6A" w:rsidRPr="00FA1765" w:rsidRDefault="00FD1C6A" w:rsidP="0025646D">
      <w:pPr>
        <w:pStyle w:val="AddParagraf"/>
        <w:spacing w:after="0"/>
        <w:ind w:left="708"/>
        <w:rPr>
          <w:sz w:val="22"/>
          <w:szCs w:val="22"/>
        </w:rPr>
      </w:pPr>
      <w:r w:rsidRPr="00FA1765">
        <w:rPr>
          <w:sz w:val="22"/>
          <w:szCs w:val="22"/>
        </w:rPr>
        <w:t>- unită</w:t>
      </w:r>
      <w:r>
        <w:rPr>
          <w:sz w:val="22"/>
          <w:szCs w:val="22"/>
        </w:rPr>
        <w:t>ț</w:t>
      </w:r>
      <w:r w:rsidRPr="00FA1765">
        <w:rPr>
          <w:sz w:val="22"/>
          <w:szCs w:val="22"/>
        </w:rPr>
        <w:t xml:space="preserve">i cu volum mai mic de 3.000 dosare:  </w:t>
      </w:r>
      <w:r w:rsidRPr="00FA1765">
        <w:rPr>
          <w:b/>
          <w:sz w:val="22"/>
          <w:szCs w:val="22"/>
        </w:rPr>
        <w:t xml:space="preserve">63 </w:t>
      </w:r>
      <w:r w:rsidRPr="00FA1765">
        <w:rPr>
          <w:sz w:val="22"/>
          <w:szCs w:val="22"/>
        </w:rPr>
        <w:t>(la fel ca în anul 2013);</w:t>
      </w:r>
    </w:p>
    <w:p w:rsidR="00FD1C6A" w:rsidRPr="00FA1765" w:rsidRDefault="00FD1C6A" w:rsidP="0025646D">
      <w:pPr>
        <w:pStyle w:val="AddParagraf"/>
        <w:spacing w:after="0"/>
        <w:ind w:left="708"/>
        <w:rPr>
          <w:b/>
          <w:sz w:val="22"/>
          <w:szCs w:val="22"/>
        </w:rPr>
      </w:pPr>
      <w:r w:rsidRPr="00FA1765">
        <w:rPr>
          <w:sz w:val="22"/>
          <w:szCs w:val="22"/>
        </w:rPr>
        <w:t>- unită</w:t>
      </w:r>
      <w:r>
        <w:rPr>
          <w:sz w:val="22"/>
          <w:szCs w:val="22"/>
        </w:rPr>
        <w:t>ț</w:t>
      </w:r>
      <w:r w:rsidRPr="00FA1765">
        <w:rPr>
          <w:sz w:val="22"/>
          <w:szCs w:val="22"/>
        </w:rPr>
        <w:t xml:space="preserve">i cu volum cuprins între 3.000 – 5.000 dosare: </w:t>
      </w:r>
      <w:r w:rsidRPr="00FA1765">
        <w:rPr>
          <w:b/>
          <w:sz w:val="22"/>
          <w:szCs w:val="22"/>
        </w:rPr>
        <w:t xml:space="preserve">36 </w:t>
      </w:r>
      <w:r w:rsidRPr="00FA1765">
        <w:rPr>
          <w:sz w:val="22"/>
          <w:szCs w:val="22"/>
        </w:rPr>
        <w:t>(34</w:t>
      </w:r>
      <w:r w:rsidRPr="00FA1765">
        <w:rPr>
          <w:b/>
          <w:sz w:val="22"/>
          <w:szCs w:val="22"/>
        </w:rPr>
        <w:t xml:space="preserve"> </w:t>
      </w:r>
      <w:r w:rsidRPr="00FA1765">
        <w:rPr>
          <w:sz w:val="22"/>
          <w:szCs w:val="22"/>
        </w:rPr>
        <w:t>în 2013);</w:t>
      </w:r>
      <w:r w:rsidRPr="00FA1765">
        <w:rPr>
          <w:b/>
          <w:sz w:val="22"/>
          <w:szCs w:val="22"/>
        </w:rPr>
        <w:tab/>
      </w:r>
    </w:p>
    <w:p w:rsidR="00FD1C6A" w:rsidRPr="00FA1765" w:rsidRDefault="00FD1C6A" w:rsidP="0025646D">
      <w:pPr>
        <w:pStyle w:val="AddParagraf"/>
        <w:spacing w:after="0"/>
        <w:ind w:left="708"/>
        <w:rPr>
          <w:sz w:val="22"/>
          <w:szCs w:val="22"/>
        </w:rPr>
      </w:pPr>
      <w:r w:rsidRPr="00FA1765">
        <w:rPr>
          <w:sz w:val="22"/>
          <w:szCs w:val="22"/>
        </w:rPr>
        <w:t>- unită</w:t>
      </w:r>
      <w:r>
        <w:rPr>
          <w:sz w:val="22"/>
          <w:szCs w:val="22"/>
        </w:rPr>
        <w:t>ț</w:t>
      </w:r>
      <w:r w:rsidRPr="00FA1765">
        <w:rPr>
          <w:sz w:val="22"/>
          <w:szCs w:val="22"/>
        </w:rPr>
        <w:t xml:space="preserve">i cu volum cuprins între 5.000 – 10.000 dosare: </w:t>
      </w:r>
      <w:r w:rsidRPr="00FA1765">
        <w:rPr>
          <w:b/>
          <w:sz w:val="22"/>
          <w:szCs w:val="22"/>
        </w:rPr>
        <w:t xml:space="preserve">31 </w:t>
      </w:r>
      <w:r w:rsidRPr="00FA1765">
        <w:rPr>
          <w:sz w:val="22"/>
          <w:szCs w:val="22"/>
        </w:rPr>
        <w:t>(34 în anul trecut);</w:t>
      </w:r>
    </w:p>
    <w:p w:rsidR="00FD1C6A" w:rsidRPr="00FA1765" w:rsidRDefault="00FD1C6A" w:rsidP="0025646D">
      <w:pPr>
        <w:pStyle w:val="AddParagraf"/>
        <w:spacing w:after="0"/>
        <w:ind w:left="708"/>
        <w:rPr>
          <w:sz w:val="22"/>
          <w:szCs w:val="22"/>
        </w:rPr>
      </w:pPr>
      <w:r w:rsidRPr="00FA1765">
        <w:rPr>
          <w:sz w:val="22"/>
          <w:szCs w:val="22"/>
        </w:rPr>
        <w:t>- unită</w:t>
      </w:r>
      <w:r>
        <w:rPr>
          <w:sz w:val="22"/>
          <w:szCs w:val="22"/>
        </w:rPr>
        <w:t>ț</w:t>
      </w:r>
      <w:r w:rsidRPr="00FA1765">
        <w:rPr>
          <w:sz w:val="22"/>
          <w:szCs w:val="22"/>
        </w:rPr>
        <w:t xml:space="preserve">i cu volum cuprins între 10.000 – 15.000 dosare: </w:t>
      </w:r>
      <w:r w:rsidRPr="00FA1765">
        <w:rPr>
          <w:b/>
          <w:sz w:val="22"/>
          <w:szCs w:val="22"/>
        </w:rPr>
        <w:t xml:space="preserve">17 </w:t>
      </w:r>
      <w:r w:rsidRPr="00FA1765">
        <w:rPr>
          <w:sz w:val="22"/>
          <w:szCs w:val="22"/>
        </w:rPr>
        <w:t>(18 în 2012)</w:t>
      </w:r>
    </w:p>
    <w:p w:rsidR="00FD1C6A" w:rsidRPr="00FA1765" w:rsidRDefault="00FD1C6A" w:rsidP="0025646D">
      <w:pPr>
        <w:pStyle w:val="AddParagraf"/>
        <w:spacing w:after="0"/>
        <w:ind w:left="708"/>
        <w:rPr>
          <w:sz w:val="22"/>
          <w:szCs w:val="22"/>
        </w:rPr>
      </w:pPr>
      <w:r w:rsidRPr="00FA1765">
        <w:rPr>
          <w:sz w:val="22"/>
          <w:szCs w:val="22"/>
        </w:rPr>
        <w:t>- unită</w:t>
      </w:r>
      <w:r>
        <w:rPr>
          <w:sz w:val="22"/>
          <w:szCs w:val="22"/>
        </w:rPr>
        <w:t>ț</w:t>
      </w:r>
      <w:r w:rsidRPr="00FA1765">
        <w:rPr>
          <w:sz w:val="22"/>
          <w:szCs w:val="22"/>
        </w:rPr>
        <w:t xml:space="preserve">i cu volum cuprins între 15.000 – 20.000 dosare: </w:t>
      </w:r>
      <w:r w:rsidRPr="00FA1765">
        <w:rPr>
          <w:b/>
          <w:sz w:val="22"/>
          <w:szCs w:val="22"/>
        </w:rPr>
        <w:t>9</w:t>
      </w:r>
      <w:r w:rsidRPr="00FA1765">
        <w:rPr>
          <w:sz w:val="22"/>
          <w:szCs w:val="22"/>
        </w:rPr>
        <w:t xml:space="preserve"> (8 în 2012)</w:t>
      </w:r>
      <w:r w:rsidRPr="00FA1765">
        <w:rPr>
          <w:b/>
          <w:sz w:val="22"/>
          <w:szCs w:val="22"/>
        </w:rPr>
        <w:t>;</w:t>
      </w:r>
    </w:p>
    <w:p w:rsidR="00FD1C6A" w:rsidRPr="00FA1765" w:rsidRDefault="00FD1C6A" w:rsidP="0025646D">
      <w:pPr>
        <w:pStyle w:val="AddParagraf"/>
        <w:spacing w:after="0"/>
        <w:ind w:left="708"/>
        <w:rPr>
          <w:sz w:val="22"/>
          <w:szCs w:val="22"/>
        </w:rPr>
      </w:pPr>
      <w:r w:rsidRPr="00FA1765">
        <w:rPr>
          <w:sz w:val="22"/>
          <w:szCs w:val="22"/>
        </w:rPr>
        <w:t>- unită</w:t>
      </w:r>
      <w:r>
        <w:rPr>
          <w:sz w:val="22"/>
          <w:szCs w:val="22"/>
        </w:rPr>
        <w:t>ț</w:t>
      </w:r>
      <w:r w:rsidRPr="00FA1765">
        <w:rPr>
          <w:sz w:val="22"/>
          <w:szCs w:val="22"/>
        </w:rPr>
        <w:t xml:space="preserve">i cu volum cuprins între 20.000 – 30.000 dosare: </w:t>
      </w:r>
      <w:r w:rsidRPr="00FA1765">
        <w:rPr>
          <w:b/>
          <w:sz w:val="22"/>
          <w:szCs w:val="22"/>
        </w:rPr>
        <w:t xml:space="preserve">7 </w:t>
      </w:r>
      <w:r w:rsidRPr="00FA1765">
        <w:rPr>
          <w:sz w:val="22"/>
          <w:szCs w:val="22"/>
        </w:rPr>
        <w:t>(6 în 2012);</w:t>
      </w:r>
    </w:p>
    <w:p w:rsidR="00FD1C6A" w:rsidRPr="00FA1765" w:rsidRDefault="00FD1C6A" w:rsidP="0025646D">
      <w:pPr>
        <w:pStyle w:val="AddParagraf"/>
        <w:spacing w:after="0"/>
        <w:ind w:left="708"/>
        <w:rPr>
          <w:sz w:val="22"/>
          <w:szCs w:val="22"/>
        </w:rPr>
      </w:pPr>
      <w:r w:rsidRPr="00FA1765">
        <w:rPr>
          <w:sz w:val="22"/>
          <w:szCs w:val="22"/>
        </w:rPr>
        <w:t>- unită</w:t>
      </w:r>
      <w:r>
        <w:rPr>
          <w:sz w:val="22"/>
          <w:szCs w:val="22"/>
        </w:rPr>
        <w:t>ț</w:t>
      </w:r>
      <w:r w:rsidRPr="00FA1765">
        <w:rPr>
          <w:sz w:val="22"/>
          <w:szCs w:val="22"/>
        </w:rPr>
        <w:t xml:space="preserve">i cu un volum de peste 30.000 dosare: </w:t>
      </w:r>
      <w:r w:rsidRPr="00FA1765">
        <w:rPr>
          <w:b/>
          <w:sz w:val="22"/>
          <w:szCs w:val="22"/>
        </w:rPr>
        <w:t xml:space="preserve">13 </w:t>
      </w:r>
      <w:r w:rsidRPr="00FA1765">
        <w:rPr>
          <w:sz w:val="22"/>
          <w:szCs w:val="22"/>
        </w:rPr>
        <w:t xml:space="preserve">(13 </w:t>
      </w:r>
      <w:r>
        <w:rPr>
          <w:sz w:val="22"/>
          <w:szCs w:val="22"/>
        </w:rPr>
        <w:t>ș</w:t>
      </w:r>
      <w:r w:rsidRPr="00FA1765">
        <w:rPr>
          <w:sz w:val="22"/>
          <w:szCs w:val="22"/>
        </w:rPr>
        <w:t>i în anul 2012).</w:t>
      </w:r>
    </w:p>
    <w:p w:rsidR="00FD1C6A" w:rsidRPr="00FA1765" w:rsidRDefault="00FD1C6A" w:rsidP="0048457B">
      <w:pPr>
        <w:pStyle w:val="AddParagraf"/>
        <w:spacing w:after="0"/>
        <w:rPr>
          <w:b/>
          <w:sz w:val="22"/>
          <w:szCs w:val="22"/>
        </w:rPr>
      </w:pPr>
      <w:r w:rsidRPr="00FA1765">
        <w:rPr>
          <w:b/>
          <w:sz w:val="22"/>
          <w:szCs w:val="22"/>
        </w:rPr>
        <w:t>Clasificarea parchetelor de pe lângă judecătorii  după volumul de activitate al acestora în materia dosarelor penale se prezintă grafic astfel:</w:t>
      </w:r>
    </w:p>
    <w:p w:rsidR="00FD1C6A" w:rsidRPr="00FA1765" w:rsidRDefault="00FD1C6A" w:rsidP="0048457B">
      <w:pPr>
        <w:tabs>
          <w:tab w:val="left" w:pos="1335"/>
        </w:tabs>
        <w:jc w:val="center"/>
        <w:rPr>
          <w:sz w:val="22"/>
          <w:szCs w:val="22"/>
          <w:lang w:val="ro-RO"/>
        </w:rPr>
      </w:pPr>
      <w:r w:rsidRPr="006154DB">
        <w:rPr>
          <w:noProof/>
          <w:sz w:val="22"/>
          <w:szCs w:val="22"/>
        </w:rPr>
        <w:object w:dxaOrig="4983" w:dyaOrig="3149">
          <v:shape id="Object 2" o:spid="_x0000_i1105" type="#_x0000_t75" style="width:246.7pt;height:155.9pt;visibility:visible" o:ole="">
            <v:imagedata r:id="rId103" o:title="" cropbottom="-62f"/>
            <o:lock v:ext="edit" aspectratio="f"/>
          </v:shape>
          <o:OLEObject Type="Embed" ProgID="Excel.Sheet.8" ShapeID="Object 2" DrawAspect="Content" ObjectID="_1560316195" r:id="rId104"/>
        </w:object>
      </w:r>
    </w:p>
    <w:p w:rsidR="00FD1C6A" w:rsidRPr="00FA1765" w:rsidRDefault="00FD1C6A" w:rsidP="0048457B">
      <w:pPr>
        <w:tabs>
          <w:tab w:val="left" w:pos="1335"/>
        </w:tabs>
        <w:ind w:firstLine="567"/>
        <w:jc w:val="both"/>
        <w:rPr>
          <w:sz w:val="22"/>
          <w:szCs w:val="22"/>
          <w:lang w:val="ro-RO"/>
        </w:rPr>
      </w:pPr>
      <w:r w:rsidRPr="00FA1765">
        <w:rPr>
          <w:sz w:val="22"/>
          <w:szCs w:val="22"/>
          <w:lang w:val="ro-RO"/>
        </w:rPr>
        <w:t>Se constată astfel că, în anul 2014, au existat 13 unită</w:t>
      </w:r>
      <w:r>
        <w:rPr>
          <w:sz w:val="22"/>
          <w:szCs w:val="22"/>
          <w:lang w:val="ro-RO"/>
        </w:rPr>
        <w:t>ț</w:t>
      </w:r>
      <w:r w:rsidRPr="00FA1765">
        <w:rPr>
          <w:sz w:val="22"/>
          <w:szCs w:val="22"/>
          <w:lang w:val="ro-RO"/>
        </w:rPr>
        <w:t>i de parchet ce au înregistrat un volum de activitate de peste 30.000 de cauze (13 unită</w:t>
      </w:r>
      <w:r>
        <w:rPr>
          <w:sz w:val="22"/>
          <w:szCs w:val="22"/>
          <w:lang w:val="ro-RO"/>
        </w:rPr>
        <w:t>ț</w:t>
      </w:r>
      <w:r w:rsidRPr="00FA1765">
        <w:rPr>
          <w:sz w:val="22"/>
          <w:szCs w:val="22"/>
          <w:lang w:val="ro-RO"/>
        </w:rPr>
        <w:t xml:space="preserve">i în anii 2013 </w:t>
      </w:r>
      <w:r>
        <w:rPr>
          <w:sz w:val="22"/>
          <w:szCs w:val="22"/>
          <w:lang w:val="ro-RO"/>
        </w:rPr>
        <w:t>ș</w:t>
      </w:r>
      <w:r w:rsidRPr="00FA1765">
        <w:rPr>
          <w:sz w:val="22"/>
          <w:szCs w:val="22"/>
          <w:lang w:val="ro-RO"/>
        </w:rPr>
        <w:t>i 12 în 2012). Se poate astfel observa că, sub aspectul criteriului volumului de activitate, fluctua</w:t>
      </w:r>
      <w:r>
        <w:rPr>
          <w:sz w:val="22"/>
          <w:szCs w:val="22"/>
          <w:lang w:val="ro-RO"/>
        </w:rPr>
        <w:t>ț</w:t>
      </w:r>
      <w:r w:rsidRPr="00FA1765">
        <w:rPr>
          <w:sz w:val="22"/>
          <w:szCs w:val="22"/>
          <w:lang w:val="ro-RO"/>
        </w:rPr>
        <w:t>iile de la o categorie la alta au fost in general mici în ultimii 3 ani.</w:t>
      </w:r>
    </w:p>
    <w:p w:rsidR="00FD1C6A" w:rsidRPr="00FA1765" w:rsidRDefault="00FD1C6A" w:rsidP="0025646D">
      <w:pPr>
        <w:pStyle w:val="AddParagraf"/>
        <w:spacing w:after="0"/>
        <w:ind w:firstLine="567"/>
        <w:rPr>
          <w:sz w:val="22"/>
          <w:szCs w:val="22"/>
        </w:rPr>
      </w:pPr>
      <w:r w:rsidRPr="00FA1765">
        <w:rPr>
          <w:sz w:val="22"/>
          <w:szCs w:val="22"/>
        </w:rPr>
        <w:t xml:space="preserve"> De asemenea, este de re</w:t>
      </w:r>
      <w:r>
        <w:rPr>
          <w:sz w:val="22"/>
          <w:szCs w:val="22"/>
        </w:rPr>
        <w:t>ț</w:t>
      </w:r>
      <w:r w:rsidRPr="00FA1765">
        <w:rPr>
          <w:sz w:val="22"/>
          <w:szCs w:val="22"/>
        </w:rPr>
        <w:t xml:space="preserve">inut </w:t>
      </w:r>
      <w:r>
        <w:rPr>
          <w:sz w:val="22"/>
          <w:szCs w:val="22"/>
        </w:rPr>
        <w:t>ș</w:t>
      </w:r>
      <w:r w:rsidRPr="00FA1765">
        <w:rPr>
          <w:sz w:val="22"/>
          <w:szCs w:val="22"/>
        </w:rPr>
        <w:t>i faptul că din cele 13 parchete care au avut un volum de activitate mai mare de 30.000 de dosare penale, 11 (cu un an în urmă 10) unită</w:t>
      </w:r>
      <w:r>
        <w:rPr>
          <w:sz w:val="22"/>
          <w:szCs w:val="22"/>
        </w:rPr>
        <w:t>ț</w:t>
      </w:r>
      <w:r w:rsidRPr="00FA1765">
        <w:rPr>
          <w:sz w:val="22"/>
          <w:szCs w:val="22"/>
        </w:rPr>
        <w:t>i de parchet au depă</w:t>
      </w:r>
      <w:r>
        <w:rPr>
          <w:sz w:val="22"/>
          <w:szCs w:val="22"/>
        </w:rPr>
        <w:t>ș</w:t>
      </w:r>
      <w:r w:rsidRPr="00FA1765">
        <w:rPr>
          <w:sz w:val="22"/>
          <w:szCs w:val="22"/>
        </w:rPr>
        <w:t>it numărul de 40.000 de cauze, iar 10 (anul trecut doar 8) parchete dintre acestea au avut chiar un volum de activitate mai mare de 50.000 de dosare ( între acestea trebuie men</w:t>
      </w:r>
      <w:r>
        <w:rPr>
          <w:sz w:val="22"/>
          <w:szCs w:val="22"/>
        </w:rPr>
        <w:t>ț</w:t>
      </w:r>
      <w:r w:rsidRPr="00FA1765">
        <w:rPr>
          <w:sz w:val="22"/>
          <w:szCs w:val="22"/>
        </w:rPr>
        <w:t xml:space="preserve">ionate în mod special cele 6 parchete </w:t>
      </w:r>
      <w:r w:rsidRPr="00FA1765">
        <w:rPr>
          <w:b/>
          <w:bCs/>
          <w:sz w:val="22"/>
          <w:szCs w:val="22"/>
        </w:rPr>
        <w:t>Parchetul de pe lângă Judecătoria Sectorului 1 Bucure</w:t>
      </w:r>
      <w:r>
        <w:rPr>
          <w:b/>
          <w:bCs/>
          <w:sz w:val="22"/>
          <w:szCs w:val="22"/>
        </w:rPr>
        <w:t>ș</w:t>
      </w:r>
      <w:r w:rsidRPr="00FA1765">
        <w:rPr>
          <w:b/>
          <w:bCs/>
          <w:sz w:val="22"/>
          <w:szCs w:val="22"/>
        </w:rPr>
        <w:t>ti, Parchetul de pe lângă Judecătoria Sectorului 2 Bucure</w:t>
      </w:r>
      <w:r>
        <w:rPr>
          <w:b/>
          <w:bCs/>
          <w:sz w:val="22"/>
          <w:szCs w:val="22"/>
        </w:rPr>
        <w:t>ș</w:t>
      </w:r>
      <w:r w:rsidRPr="00FA1765">
        <w:rPr>
          <w:b/>
          <w:bCs/>
          <w:sz w:val="22"/>
          <w:szCs w:val="22"/>
        </w:rPr>
        <w:t>ti</w:t>
      </w:r>
      <w:r w:rsidRPr="00FA1765">
        <w:rPr>
          <w:sz w:val="22"/>
          <w:szCs w:val="22"/>
        </w:rPr>
        <w:t xml:space="preserve">, </w:t>
      </w:r>
      <w:r w:rsidRPr="00FA1765">
        <w:rPr>
          <w:b/>
          <w:bCs/>
          <w:sz w:val="22"/>
          <w:szCs w:val="22"/>
        </w:rPr>
        <w:t>Parchetul de pe lângă Judecătoria Sectorului 3 Bucure</w:t>
      </w:r>
      <w:r>
        <w:rPr>
          <w:b/>
          <w:bCs/>
          <w:sz w:val="22"/>
          <w:szCs w:val="22"/>
        </w:rPr>
        <w:t>ș</w:t>
      </w:r>
      <w:r w:rsidRPr="00FA1765">
        <w:rPr>
          <w:b/>
          <w:bCs/>
          <w:sz w:val="22"/>
          <w:szCs w:val="22"/>
        </w:rPr>
        <w:t>ti</w:t>
      </w:r>
      <w:r w:rsidRPr="00FA1765">
        <w:rPr>
          <w:b/>
          <w:sz w:val="22"/>
          <w:szCs w:val="22"/>
        </w:rPr>
        <w:t xml:space="preserve"> </w:t>
      </w:r>
      <w:r w:rsidRPr="00FA1765">
        <w:rPr>
          <w:b/>
          <w:bCs/>
          <w:sz w:val="22"/>
          <w:szCs w:val="22"/>
        </w:rPr>
        <w:t>Parchetul de pe lângă Judecătoria Constan</w:t>
      </w:r>
      <w:r>
        <w:rPr>
          <w:b/>
          <w:bCs/>
          <w:sz w:val="22"/>
          <w:szCs w:val="22"/>
        </w:rPr>
        <w:t>ț</w:t>
      </w:r>
      <w:r w:rsidRPr="00FA1765">
        <w:rPr>
          <w:b/>
          <w:bCs/>
          <w:sz w:val="22"/>
          <w:szCs w:val="22"/>
        </w:rPr>
        <w:t>a, Parchetul de pe lângă Judecătoria Sectorului 6 Bucure</w:t>
      </w:r>
      <w:r>
        <w:rPr>
          <w:b/>
          <w:bCs/>
          <w:sz w:val="22"/>
          <w:szCs w:val="22"/>
        </w:rPr>
        <w:t>ș</w:t>
      </w:r>
      <w:r w:rsidRPr="00FA1765">
        <w:rPr>
          <w:b/>
          <w:bCs/>
          <w:sz w:val="22"/>
          <w:szCs w:val="22"/>
        </w:rPr>
        <w:t xml:space="preserve">ti </w:t>
      </w:r>
      <w:r w:rsidRPr="00FA1765">
        <w:rPr>
          <w:sz w:val="22"/>
          <w:szCs w:val="22"/>
        </w:rPr>
        <w:t xml:space="preserve"> </w:t>
      </w:r>
      <w:r>
        <w:rPr>
          <w:b/>
          <w:sz w:val="22"/>
          <w:szCs w:val="22"/>
        </w:rPr>
        <w:t>ș</w:t>
      </w:r>
      <w:r w:rsidRPr="00FA1765">
        <w:rPr>
          <w:b/>
          <w:sz w:val="22"/>
          <w:szCs w:val="22"/>
        </w:rPr>
        <w:t xml:space="preserve">i </w:t>
      </w:r>
      <w:r w:rsidRPr="00FA1765">
        <w:rPr>
          <w:b/>
          <w:bCs/>
          <w:sz w:val="22"/>
          <w:szCs w:val="22"/>
        </w:rPr>
        <w:t>Parchetul de pe lângă Judecătoria Sectorului 4 Bucure</w:t>
      </w:r>
      <w:r>
        <w:rPr>
          <w:b/>
          <w:bCs/>
          <w:sz w:val="22"/>
          <w:szCs w:val="22"/>
        </w:rPr>
        <w:t>ș</w:t>
      </w:r>
      <w:r w:rsidRPr="00FA1765">
        <w:rPr>
          <w:b/>
          <w:bCs/>
          <w:sz w:val="22"/>
          <w:szCs w:val="22"/>
        </w:rPr>
        <w:t>ti</w:t>
      </w:r>
      <w:r w:rsidRPr="00FA1765">
        <w:rPr>
          <w:sz w:val="22"/>
          <w:szCs w:val="22"/>
        </w:rPr>
        <w:t xml:space="preserve"> care au avut, în această ordine, un volum de activitate mai mare de 60.000 dosare) Restul de 4 parchete cu un volum între 50.000 </w:t>
      </w:r>
      <w:r>
        <w:rPr>
          <w:sz w:val="22"/>
          <w:szCs w:val="22"/>
        </w:rPr>
        <w:t>ș</w:t>
      </w:r>
      <w:r w:rsidRPr="00FA1765">
        <w:rPr>
          <w:sz w:val="22"/>
          <w:szCs w:val="22"/>
        </w:rPr>
        <w:t xml:space="preserve">i 60.000 de cauze îl constituie </w:t>
      </w:r>
      <w:r w:rsidRPr="00FA1765">
        <w:rPr>
          <w:b/>
          <w:bCs/>
          <w:sz w:val="22"/>
          <w:szCs w:val="22"/>
        </w:rPr>
        <w:t>Parchetul de pe lângă Judecătoria Timi</w:t>
      </w:r>
      <w:r>
        <w:rPr>
          <w:b/>
          <w:bCs/>
          <w:sz w:val="22"/>
          <w:szCs w:val="22"/>
        </w:rPr>
        <w:t>ș</w:t>
      </w:r>
      <w:r w:rsidRPr="00FA1765">
        <w:rPr>
          <w:b/>
          <w:bCs/>
          <w:sz w:val="22"/>
          <w:szCs w:val="22"/>
        </w:rPr>
        <w:t xml:space="preserve">oara, Parchetul de pe lângă </w:t>
      </w:r>
      <w:r w:rsidRPr="00FA1765">
        <w:rPr>
          <w:b/>
          <w:bCs/>
          <w:sz w:val="22"/>
          <w:szCs w:val="22"/>
        </w:rPr>
        <w:lastRenderedPageBreak/>
        <w:t>Judecătoria Ia</w:t>
      </w:r>
      <w:r>
        <w:rPr>
          <w:b/>
          <w:bCs/>
          <w:sz w:val="22"/>
          <w:szCs w:val="22"/>
        </w:rPr>
        <w:t>ș</w:t>
      </w:r>
      <w:r w:rsidRPr="00FA1765">
        <w:rPr>
          <w:b/>
          <w:bCs/>
          <w:sz w:val="22"/>
          <w:szCs w:val="22"/>
        </w:rPr>
        <w:t>i, Parchetul de pe lângă Judecătoria Cluj-Napoca</w:t>
      </w:r>
      <w:r w:rsidRPr="00FA1765">
        <w:rPr>
          <w:sz w:val="22"/>
          <w:szCs w:val="22"/>
        </w:rPr>
        <w:t xml:space="preserve"> </w:t>
      </w:r>
      <w:r>
        <w:rPr>
          <w:sz w:val="22"/>
          <w:szCs w:val="22"/>
        </w:rPr>
        <w:t>ș</w:t>
      </w:r>
      <w:r w:rsidRPr="00FA1765">
        <w:rPr>
          <w:sz w:val="22"/>
          <w:szCs w:val="22"/>
        </w:rPr>
        <w:t xml:space="preserve">i </w:t>
      </w:r>
      <w:r w:rsidRPr="00FA1765">
        <w:rPr>
          <w:b/>
          <w:bCs/>
          <w:sz w:val="22"/>
          <w:szCs w:val="22"/>
        </w:rPr>
        <w:t>Parchetul de pe lângă Judecătoria Sectorului 5 Bucure</w:t>
      </w:r>
      <w:r>
        <w:rPr>
          <w:b/>
          <w:bCs/>
          <w:sz w:val="22"/>
          <w:szCs w:val="22"/>
        </w:rPr>
        <w:t>ș</w:t>
      </w:r>
      <w:r w:rsidRPr="00FA1765">
        <w:rPr>
          <w:b/>
          <w:bCs/>
          <w:sz w:val="22"/>
          <w:szCs w:val="22"/>
        </w:rPr>
        <w:t>ti.</w:t>
      </w:r>
    </w:p>
    <w:p w:rsidR="00FD1C6A" w:rsidRPr="00FA1765" w:rsidRDefault="00FD1C6A" w:rsidP="0025646D">
      <w:pPr>
        <w:pStyle w:val="AddParagraf"/>
        <w:spacing w:after="0"/>
        <w:ind w:firstLine="567"/>
        <w:rPr>
          <w:sz w:val="22"/>
          <w:szCs w:val="22"/>
        </w:rPr>
      </w:pPr>
      <w:r w:rsidRPr="00FA1765">
        <w:rPr>
          <w:sz w:val="22"/>
          <w:szCs w:val="22"/>
        </w:rPr>
        <w:t>Din totalul de 2.515.534 lucrări de solu</w:t>
      </w:r>
      <w:r>
        <w:rPr>
          <w:sz w:val="22"/>
          <w:szCs w:val="22"/>
        </w:rPr>
        <w:t>ț</w:t>
      </w:r>
      <w:r w:rsidRPr="00FA1765">
        <w:rPr>
          <w:sz w:val="22"/>
          <w:szCs w:val="22"/>
        </w:rPr>
        <w:t>ionat înregistrate la aceste unită</w:t>
      </w:r>
      <w:r>
        <w:rPr>
          <w:sz w:val="22"/>
          <w:szCs w:val="22"/>
        </w:rPr>
        <w:t>ț</w:t>
      </w:r>
      <w:r w:rsidRPr="00FA1765">
        <w:rPr>
          <w:sz w:val="22"/>
          <w:szCs w:val="22"/>
        </w:rPr>
        <w:t>i de parchet, au fost solu</w:t>
      </w:r>
      <w:r>
        <w:rPr>
          <w:sz w:val="22"/>
          <w:szCs w:val="22"/>
        </w:rPr>
        <w:t>ț</w:t>
      </w:r>
      <w:r w:rsidRPr="00FA1765">
        <w:rPr>
          <w:sz w:val="22"/>
          <w:szCs w:val="22"/>
        </w:rPr>
        <w:t>ionate un număr de 1.351.956 de lucrări, reprezentând aproximativ 53%, un procentaj mai mic cu 4 puncte procentuale decât acela al anului trecut.</w:t>
      </w:r>
    </w:p>
    <w:p w:rsidR="00FD1C6A" w:rsidRPr="00FA1765" w:rsidRDefault="00FD1C6A" w:rsidP="0025646D">
      <w:pPr>
        <w:pStyle w:val="AddParagraf"/>
        <w:spacing w:after="0"/>
        <w:ind w:firstLine="567"/>
        <w:rPr>
          <w:sz w:val="22"/>
          <w:szCs w:val="22"/>
        </w:rPr>
      </w:pPr>
      <w:r w:rsidRPr="00FA1765">
        <w:rPr>
          <w:sz w:val="22"/>
          <w:szCs w:val="22"/>
        </w:rPr>
        <w:t>De asemenea, din cele 1.744.937 dosare penale de solu</w:t>
      </w:r>
      <w:r>
        <w:rPr>
          <w:sz w:val="22"/>
          <w:szCs w:val="22"/>
        </w:rPr>
        <w:t>ț</w:t>
      </w:r>
      <w:r w:rsidRPr="00FA1765">
        <w:rPr>
          <w:sz w:val="22"/>
          <w:szCs w:val="22"/>
        </w:rPr>
        <w:t>ionat în anul 2013, au fost solu</w:t>
      </w:r>
      <w:r>
        <w:rPr>
          <w:sz w:val="22"/>
          <w:szCs w:val="22"/>
        </w:rPr>
        <w:t>ț</w:t>
      </w:r>
      <w:r w:rsidRPr="00FA1765">
        <w:rPr>
          <w:sz w:val="22"/>
          <w:szCs w:val="22"/>
        </w:rPr>
        <w:t>ionate 613.291 cauze, reprezentând 35%, în cre</w:t>
      </w:r>
      <w:r>
        <w:rPr>
          <w:sz w:val="22"/>
          <w:szCs w:val="22"/>
        </w:rPr>
        <w:t>ș</w:t>
      </w:r>
      <w:r w:rsidRPr="00FA1765">
        <w:rPr>
          <w:sz w:val="22"/>
          <w:szCs w:val="22"/>
        </w:rPr>
        <w:t>tere cu 1% fa</w:t>
      </w:r>
      <w:r>
        <w:rPr>
          <w:sz w:val="22"/>
          <w:szCs w:val="22"/>
        </w:rPr>
        <w:t>ț</w:t>
      </w:r>
      <w:r w:rsidRPr="00FA1765">
        <w:rPr>
          <w:sz w:val="22"/>
          <w:szCs w:val="22"/>
        </w:rPr>
        <w:t>ă de anul anterior.</w:t>
      </w:r>
    </w:p>
    <w:p w:rsidR="00FD1C6A" w:rsidRPr="00FA1765" w:rsidRDefault="00FD1C6A" w:rsidP="0025646D">
      <w:pPr>
        <w:pStyle w:val="AddParagraf"/>
        <w:spacing w:after="0"/>
        <w:ind w:firstLine="567"/>
        <w:rPr>
          <w:sz w:val="22"/>
          <w:szCs w:val="22"/>
        </w:rPr>
      </w:pPr>
      <w:r w:rsidRPr="00FA1765">
        <w:rPr>
          <w:sz w:val="22"/>
          <w:szCs w:val="22"/>
        </w:rPr>
        <w:t xml:space="preserve"> Sub aspectul numărului de dosare solu</w:t>
      </w:r>
      <w:r>
        <w:rPr>
          <w:sz w:val="22"/>
          <w:szCs w:val="22"/>
        </w:rPr>
        <w:t>ț</w:t>
      </w:r>
      <w:r w:rsidRPr="00FA1765">
        <w:rPr>
          <w:sz w:val="22"/>
          <w:szCs w:val="22"/>
        </w:rPr>
        <w:t>ionate, dinamica ultimilor 5 ani se prezintă astfel:</w:t>
      </w:r>
    </w:p>
    <w:p w:rsidR="00FD1C6A" w:rsidRPr="00FA1765" w:rsidRDefault="00FD1C6A" w:rsidP="008622FC">
      <w:pPr>
        <w:spacing w:line="360" w:lineRule="auto"/>
        <w:jc w:val="center"/>
        <w:rPr>
          <w:rFonts w:cs="Arial"/>
          <w:lang w:val="ro-RO"/>
        </w:rPr>
      </w:pPr>
      <w:r w:rsidRPr="006154DB">
        <w:rPr>
          <w:rFonts w:cs="Arial"/>
          <w:noProof/>
        </w:rPr>
        <w:object w:dxaOrig="8986" w:dyaOrig="4272">
          <v:shape id="Object 79" o:spid="_x0000_i1106" type="#_x0000_t75" style="width:449.55pt;height:214.1pt;visibility:visible" o:ole="">
            <v:imagedata r:id="rId105" o:title="" cropbottom="-46f"/>
            <o:lock v:ext="edit" aspectratio="f"/>
          </v:shape>
          <o:OLEObject Type="Embed" ProgID="Excel.Sheet.8" ShapeID="Object 79" DrawAspect="Content" ObjectID="_1560316196" r:id="rId106"/>
        </w:object>
      </w:r>
    </w:p>
    <w:p w:rsidR="00FD1C6A" w:rsidRPr="00FA1765" w:rsidRDefault="00FD1C6A" w:rsidP="000F177B">
      <w:pPr>
        <w:pStyle w:val="AddParagraf"/>
        <w:ind w:firstLine="567"/>
        <w:rPr>
          <w:sz w:val="22"/>
          <w:szCs w:val="22"/>
        </w:rPr>
      </w:pPr>
      <w:r w:rsidRPr="00FA1765">
        <w:rPr>
          <w:sz w:val="22"/>
          <w:szCs w:val="22"/>
        </w:rPr>
        <w:t>În ceea ce prive</w:t>
      </w:r>
      <w:r>
        <w:rPr>
          <w:sz w:val="22"/>
          <w:szCs w:val="22"/>
        </w:rPr>
        <w:t>ș</w:t>
      </w:r>
      <w:r w:rsidRPr="00FA1765">
        <w:rPr>
          <w:sz w:val="22"/>
          <w:szCs w:val="22"/>
        </w:rPr>
        <w:t xml:space="preserve">te </w:t>
      </w:r>
      <w:r w:rsidRPr="00FA1765">
        <w:rPr>
          <w:b/>
          <w:bCs/>
          <w:sz w:val="22"/>
          <w:szCs w:val="22"/>
        </w:rPr>
        <w:t>Parchetele Militare</w:t>
      </w:r>
      <w:r w:rsidRPr="00FA1765">
        <w:rPr>
          <w:sz w:val="22"/>
          <w:szCs w:val="22"/>
        </w:rPr>
        <w:t>, numărul lucrărilor de solu</w:t>
      </w:r>
      <w:r>
        <w:rPr>
          <w:sz w:val="22"/>
          <w:szCs w:val="22"/>
        </w:rPr>
        <w:t>ț</w:t>
      </w:r>
      <w:r w:rsidRPr="00FA1765">
        <w:rPr>
          <w:sz w:val="22"/>
          <w:szCs w:val="22"/>
        </w:rPr>
        <w:t>ionat în anul 2014 a fost de 8.686, din care au fost solu</w:t>
      </w:r>
      <w:r>
        <w:rPr>
          <w:sz w:val="22"/>
          <w:szCs w:val="22"/>
        </w:rPr>
        <w:t>ț</w:t>
      </w:r>
      <w:r w:rsidRPr="00FA1765">
        <w:rPr>
          <w:sz w:val="22"/>
          <w:szCs w:val="22"/>
        </w:rPr>
        <w:t>ionate 6.372 (73%) prin participarea unui număr total de 57 procurori militari. De asemenea, numărul cauzelor de solu</w:t>
      </w:r>
      <w:r>
        <w:rPr>
          <w:sz w:val="22"/>
          <w:szCs w:val="22"/>
        </w:rPr>
        <w:t>ț</w:t>
      </w:r>
      <w:r w:rsidRPr="00FA1765">
        <w:rPr>
          <w:sz w:val="22"/>
          <w:szCs w:val="22"/>
        </w:rPr>
        <w:t>ionat a fost de 3.464, fiind solu</w:t>
      </w:r>
      <w:r>
        <w:rPr>
          <w:sz w:val="22"/>
          <w:szCs w:val="22"/>
        </w:rPr>
        <w:t>ț</w:t>
      </w:r>
      <w:r w:rsidRPr="00FA1765">
        <w:rPr>
          <w:sz w:val="22"/>
          <w:szCs w:val="22"/>
        </w:rPr>
        <w:t>ionate 1.644 dosare (47%) prin participarea unui număr de  doar 11 procurori militari care au lucrat efectiv la instrumentarea acestor cauze penale.</w:t>
      </w:r>
    </w:p>
    <w:p w:rsidR="00FD1C6A" w:rsidRPr="00FA1765" w:rsidRDefault="00FD1C6A" w:rsidP="003B197D">
      <w:pPr>
        <w:pStyle w:val="Heading3"/>
      </w:pPr>
      <w:bookmarkStart w:id="85" w:name="_Toc411429436"/>
      <w:bookmarkStart w:id="86" w:name="_Toc411508607"/>
      <w:bookmarkStart w:id="87" w:name="_Toc486574285"/>
      <w:r w:rsidRPr="00FA1765">
        <w:t>Încărcătura pe procuror</w:t>
      </w:r>
      <w:bookmarkEnd w:id="85"/>
      <w:bookmarkEnd w:id="86"/>
      <w:bookmarkEnd w:id="87"/>
    </w:p>
    <w:p w:rsidR="00FD1C6A" w:rsidRPr="00FA1765" w:rsidRDefault="00FD1C6A" w:rsidP="000F177B">
      <w:pPr>
        <w:pStyle w:val="AddParagraf"/>
        <w:ind w:firstLine="567"/>
        <w:rPr>
          <w:sz w:val="22"/>
          <w:szCs w:val="22"/>
        </w:rPr>
      </w:pPr>
      <w:r w:rsidRPr="00FA1765">
        <w:rPr>
          <w:sz w:val="22"/>
          <w:szCs w:val="22"/>
        </w:rPr>
        <w:t>Acest indicator statistic reflectă numărul de dosare pe care un procuror le-a avut spre solu</w:t>
      </w:r>
      <w:r>
        <w:rPr>
          <w:sz w:val="22"/>
          <w:szCs w:val="22"/>
        </w:rPr>
        <w:t>ț</w:t>
      </w:r>
      <w:r w:rsidRPr="00FA1765">
        <w:rPr>
          <w:sz w:val="22"/>
          <w:szCs w:val="22"/>
        </w:rPr>
        <w:t xml:space="preserve">ionare în intervalul de timp analizat </w:t>
      </w:r>
      <w:r>
        <w:rPr>
          <w:sz w:val="22"/>
          <w:szCs w:val="22"/>
        </w:rPr>
        <w:t>ș</w:t>
      </w:r>
      <w:r w:rsidRPr="00FA1765">
        <w:rPr>
          <w:sz w:val="22"/>
          <w:szCs w:val="22"/>
        </w:rPr>
        <w:t>i se determină concret prin raportarea numărului total de dosare de solu</w:t>
      </w:r>
      <w:r>
        <w:rPr>
          <w:sz w:val="22"/>
          <w:szCs w:val="22"/>
        </w:rPr>
        <w:t>ț</w:t>
      </w:r>
      <w:r w:rsidRPr="00FA1765">
        <w:rPr>
          <w:sz w:val="22"/>
          <w:szCs w:val="22"/>
        </w:rPr>
        <w:t>ionat din perioada de referin</w:t>
      </w:r>
      <w:r>
        <w:rPr>
          <w:sz w:val="22"/>
          <w:szCs w:val="22"/>
        </w:rPr>
        <w:t>ț</w:t>
      </w:r>
      <w:r w:rsidRPr="00FA1765">
        <w:rPr>
          <w:sz w:val="22"/>
          <w:szCs w:val="22"/>
        </w:rPr>
        <w:t>ă la numărul total de procurori. Trebuie precizat faptul că pentru calcularea acestui indicator statistic se au în vedere posturile efectiv ocupate, a</w:t>
      </w:r>
      <w:r>
        <w:rPr>
          <w:sz w:val="22"/>
          <w:szCs w:val="22"/>
        </w:rPr>
        <w:t>ș</w:t>
      </w:r>
      <w:r w:rsidRPr="00FA1765">
        <w:rPr>
          <w:sz w:val="22"/>
          <w:szCs w:val="22"/>
        </w:rPr>
        <w:t>a cum au fost acestea comunicate de către Parchetul de pe lângă Înalta Curte de Casa</w:t>
      </w:r>
      <w:r>
        <w:rPr>
          <w:sz w:val="22"/>
          <w:szCs w:val="22"/>
        </w:rPr>
        <w:t>ț</w:t>
      </w:r>
      <w:r w:rsidRPr="00FA1765">
        <w:rPr>
          <w:sz w:val="22"/>
          <w:szCs w:val="22"/>
        </w:rPr>
        <w:t xml:space="preserve">ie </w:t>
      </w:r>
      <w:r>
        <w:rPr>
          <w:sz w:val="22"/>
          <w:szCs w:val="22"/>
        </w:rPr>
        <w:t>ș</w:t>
      </w:r>
      <w:r w:rsidRPr="00FA1765">
        <w:rPr>
          <w:sz w:val="22"/>
          <w:szCs w:val="22"/>
        </w:rPr>
        <w:t>i Justi</w:t>
      </w:r>
      <w:r>
        <w:rPr>
          <w:sz w:val="22"/>
          <w:szCs w:val="22"/>
        </w:rPr>
        <w:t>ț</w:t>
      </w:r>
      <w:r w:rsidRPr="00FA1765">
        <w:rPr>
          <w:sz w:val="22"/>
          <w:szCs w:val="22"/>
        </w:rPr>
        <w:t xml:space="preserve">ie. </w:t>
      </w:r>
      <w:bookmarkStart w:id="88" w:name="_Toc411429437"/>
    </w:p>
    <w:p w:rsidR="00FD1C6A" w:rsidRPr="00FA1765" w:rsidRDefault="00FD1C6A" w:rsidP="008622FC">
      <w:pPr>
        <w:pStyle w:val="AddParagrafBoldItalic"/>
      </w:pPr>
      <w:bookmarkStart w:id="89" w:name="_Toc411508608"/>
      <w:r w:rsidRPr="00FA1765">
        <w:t>1. Încărcătura de dosare pe procuror la nivelul Parchetului de pe lângă Înalta Curte de Casa</w:t>
      </w:r>
      <w:r>
        <w:t>ț</w:t>
      </w:r>
      <w:r w:rsidRPr="00FA1765">
        <w:t xml:space="preserve">ie </w:t>
      </w:r>
      <w:r>
        <w:t>ș</w:t>
      </w:r>
      <w:r w:rsidRPr="00FA1765">
        <w:t>i Justi</w:t>
      </w:r>
      <w:r>
        <w:t>ț</w:t>
      </w:r>
      <w:r w:rsidRPr="00FA1765">
        <w:t>ie</w:t>
      </w:r>
      <w:bookmarkEnd w:id="88"/>
      <w:bookmarkEnd w:id="89"/>
    </w:p>
    <w:p w:rsidR="00FD1C6A" w:rsidRPr="00FA1765" w:rsidRDefault="00FD1C6A" w:rsidP="000F177B">
      <w:pPr>
        <w:pStyle w:val="AddParagraf"/>
        <w:spacing w:after="0"/>
        <w:ind w:firstLine="567"/>
        <w:rPr>
          <w:sz w:val="22"/>
          <w:szCs w:val="22"/>
        </w:rPr>
      </w:pPr>
      <w:r w:rsidRPr="00FA1765">
        <w:rPr>
          <w:b/>
          <w:sz w:val="22"/>
          <w:szCs w:val="22"/>
        </w:rPr>
        <w:t xml:space="preserve"> </w:t>
      </w:r>
      <w:r w:rsidRPr="00FA1765">
        <w:rPr>
          <w:sz w:val="22"/>
          <w:szCs w:val="22"/>
        </w:rPr>
        <w:t>La nivelul Parchetului de pe lângă Înalta Curtea de Casa</w:t>
      </w:r>
      <w:r>
        <w:rPr>
          <w:sz w:val="22"/>
          <w:szCs w:val="22"/>
        </w:rPr>
        <w:t>ț</w:t>
      </w:r>
      <w:r w:rsidRPr="00FA1765">
        <w:rPr>
          <w:sz w:val="22"/>
          <w:szCs w:val="22"/>
        </w:rPr>
        <w:t xml:space="preserve">ie </w:t>
      </w:r>
      <w:r>
        <w:rPr>
          <w:sz w:val="22"/>
          <w:szCs w:val="22"/>
        </w:rPr>
        <w:t>ș</w:t>
      </w:r>
      <w:r w:rsidRPr="00FA1765">
        <w:rPr>
          <w:sz w:val="22"/>
          <w:szCs w:val="22"/>
        </w:rPr>
        <w:t>i Justi</w:t>
      </w:r>
      <w:r>
        <w:rPr>
          <w:sz w:val="22"/>
          <w:szCs w:val="22"/>
        </w:rPr>
        <w:t>ț</w:t>
      </w:r>
      <w:r w:rsidRPr="00FA1765">
        <w:rPr>
          <w:sz w:val="22"/>
          <w:szCs w:val="22"/>
        </w:rPr>
        <w:t>ie, exceptând Sec</w:t>
      </w:r>
      <w:r>
        <w:rPr>
          <w:sz w:val="22"/>
          <w:szCs w:val="22"/>
        </w:rPr>
        <w:t>ț</w:t>
      </w:r>
      <w:r w:rsidRPr="00FA1765">
        <w:rPr>
          <w:sz w:val="22"/>
          <w:szCs w:val="22"/>
        </w:rPr>
        <w:t>ia Parchetelor Militare, numărul cauzelor de solu</w:t>
      </w:r>
      <w:r>
        <w:rPr>
          <w:sz w:val="22"/>
          <w:szCs w:val="22"/>
        </w:rPr>
        <w:t>ț</w:t>
      </w:r>
      <w:r w:rsidRPr="00FA1765">
        <w:rPr>
          <w:sz w:val="22"/>
          <w:szCs w:val="22"/>
        </w:rPr>
        <w:t>ionat pe procuror a fost în perioada de referin</w:t>
      </w:r>
      <w:r>
        <w:rPr>
          <w:sz w:val="22"/>
          <w:szCs w:val="22"/>
        </w:rPr>
        <w:t>ț</w:t>
      </w:r>
      <w:r w:rsidRPr="00FA1765">
        <w:rPr>
          <w:sz w:val="22"/>
          <w:szCs w:val="22"/>
        </w:rPr>
        <w:t>ă de 10 dosare raportat la 126 de posturi ocupate efectiv.  În schimb, dacă se ia în calcul doar numărul procurorilor care au participat efectiv la solu</w:t>
      </w:r>
      <w:r>
        <w:rPr>
          <w:sz w:val="22"/>
          <w:szCs w:val="22"/>
        </w:rPr>
        <w:t>ț</w:t>
      </w:r>
      <w:r w:rsidRPr="00FA1765">
        <w:rPr>
          <w:sz w:val="22"/>
          <w:szCs w:val="22"/>
        </w:rPr>
        <w:t xml:space="preserve">ionarea dosarelor penale </w:t>
      </w:r>
      <w:r>
        <w:rPr>
          <w:sz w:val="22"/>
          <w:szCs w:val="22"/>
        </w:rPr>
        <w:t>ș</w:t>
      </w:r>
      <w:r w:rsidRPr="00FA1765">
        <w:rPr>
          <w:sz w:val="22"/>
          <w:szCs w:val="22"/>
        </w:rPr>
        <w:t>i care a fost de 45, rezultă o încărcătură medie de 28 dosare pe procuror.</w:t>
      </w:r>
    </w:p>
    <w:p w:rsidR="00FD1C6A" w:rsidRPr="00FA1765" w:rsidRDefault="00FD1C6A" w:rsidP="000F177B">
      <w:pPr>
        <w:pStyle w:val="AddParagraf"/>
        <w:spacing w:after="0"/>
        <w:ind w:firstLine="567"/>
        <w:rPr>
          <w:sz w:val="22"/>
          <w:szCs w:val="22"/>
        </w:rPr>
      </w:pPr>
      <w:r w:rsidRPr="00FA1765">
        <w:rPr>
          <w:sz w:val="22"/>
          <w:szCs w:val="22"/>
        </w:rPr>
        <w:t xml:space="preserve"> La nivelul Direc</w:t>
      </w:r>
      <w:r>
        <w:rPr>
          <w:sz w:val="22"/>
          <w:szCs w:val="22"/>
        </w:rPr>
        <w:t>ț</w:t>
      </w:r>
      <w:r w:rsidRPr="00FA1765">
        <w:rPr>
          <w:sz w:val="22"/>
          <w:szCs w:val="22"/>
        </w:rPr>
        <w:t>iei Na</w:t>
      </w:r>
      <w:r>
        <w:rPr>
          <w:sz w:val="22"/>
          <w:szCs w:val="22"/>
        </w:rPr>
        <w:t>ț</w:t>
      </w:r>
      <w:r w:rsidRPr="00FA1765">
        <w:rPr>
          <w:sz w:val="22"/>
          <w:szCs w:val="22"/>
        </w:rPr>
        <w:t>ionale Anticorup</w:t>
      </w:r>
      <w:r>
        <w:rPr>
          <w:sz w:val="22"/>
          <w:szCs w:val="22"/>
        </w:rPr>
        <w:t>ț</w:t>
      </w:r>
      <w:r w:rsidRPr="00FA1765">
        <w:rPr>
          <w:sz w:val="22"/>
          <w:szCs w:val="22"/>
        </w:rPr>
        <w:t>ie, acest indicator s-a situat la nivelul de 71 dosare pe procuror, iar la nivelul Direc</w:t>
      </w:r>
      <w:r>
        <w:rPr>
          <w:sz w:val="22"/>
          <w:szCs w:val="22"/>
        </w:rPr>
        <w:t>ț</w:t>
      </w:r>
      <w:r w:rsidRPr="00FA1765">
        <w:rPr>
          <w:sz w:val="22"/>
          <w:szCs w:val="22"/>
        </w:rPr>
        <w:t>ia de Investigare a Infrac</w:t>
      </w:r>
      <w:r>
        <w:rPr>
          <w:sz w:val="22"/>
          <w:szCs w:val="22"/>
        </w:rPr>
        <w:t>ț</w:t>
      </w:r>
      <w:r w:rsidRPr="00FA1765">
        <w:rPr>
          <w:sz w:val="22"/>
          <w:szCs w:val="22"/>
        </w:rPr>
        <w:t xml:space="preserve">iunilor de Criminalitate Organizată </w:t>
      </w:r>
      <w:r>
        <w:rPr>
          <w:sz w:val="22"/>
          <w:szCs w:val="22"/>
        </w:rPr>
        <w:t>ș</w:t>
      </w:r>
      <w:r w:rsidRPr="00FA1765">
        <w:rPr>
          <w:sz w:val="22"/>
          <w:szCs w:val="22"/>
        </w:rPr>
        <w:t>i Terorism la 70 dosare pe procuror, cifre raportate la numărul posturilor de procuror ocupate efectiv în aceste institu</w:t>
      </w:r>
      <w:r>
        <w:rPr>
          <w:sz w:val="22"/>
          <w:szCs w:val="22"/>
        </w:rPr>
        <w:t>ț</w:t>
      </w:r>
      <w:r w:rsidRPr="00FA1765">
        <w:rPr>
          <w:sz w:val="22"/>
          <w:szCs w:val="22"/>
        </w:rPr>
        <w:t xml:space="preserve">ii. În mod similar, dacă se </w:t>
      </w:r>
      <w:r>
        <w:rPr>
          <w:sz w:val="22"/>
          <w:szCs w:val="22"/>
        </w:rPr>
        <w:t>ț</w:t>
      </w:r>
      <w:r w:rsidRPr="00FA1765">
        <w:rPr>
          <w:sz w:val="22"/>
          <w:szCs w:val="22"/>
        </w:rPr>
        <w:t>ine cont doar de numărul procurorilor care au lucrat efectiv la solu</w:t>
      </w:r>
      <w:r>
        <w:rPr>
          <w:sz w:val="22"/>
          <w:szCs w:val="22"/>
        </w:rPr>
        <w:t>ț</w:t>
      </w:r>
      <w:r w:rsidRPr="00FA1765">
        <w:rPr>
          <w:sz w:val="22"/>
          <w:szCs w:val="22"/>
        </w:rPr>
        <w:t xml:space="preserve">ionarea dosarelor penale, va rezulta o încărcătură mai mare, de 106 de dosare pe procuror la D.N.A (raportată la cei 86 de procurori care au instrumentat dosarele penale) </w:t>
      </w:r>
      <w:r>
        <w:rPr>
          <w:sz w:val="22"/>
          <w:szCs w:val="22"/>
        </w:rPr>
        <w:t>ș</w:t>
      </w:r>
      <w:r w:rsidRPr="00FA1765">
        <w:rPr>
          <w:sz w:val="22"/>
          <w:szCs w:val="22"/>
        </w:rPr>
        <w:t>i de 71 de cauze pe procuror la D.I.I.C.O.T. (raportată pe acela</w:t>
      </w:r>
      <w:r>
        <w:rPr>
          <w:sz w:val="22"/>
          <w:szCs w:val="22"/>
        </w:rPr>
        <w:t>ș</w:t>
      </w:r>
      <w:r w:rsidRPr="00FA1765">
        <w:rPr>
          <w:sz w:val="22"/>
          <w:szCs w:val="22"/>
        </w:rPr>
        <w:t>i criteriu la 253 de procurori).</w:t>
      </w:r>
    </w:p>
    <w:p w:rsidR="00FD1C6A" w:rsidRPr="00FA1765" w:rsidRDefault="00FD1C6A" w:rsidP="008622FC">
      <w:pPr>
        <w:pStyle w:val="AddParagrafBoldItalic"/>
      </w:pPr>
      <w:bookmarkStart w:id="90" w:name="_Toc411429438"/>
      <w:bookmarkStart w:id="91" w:name="_Toc411508609"/>
      <w:r w:rsidRPr="00FA1765">
        <w:t>2. Încărcătura la nivelul parchetelor de pe lângă cur</w:t>
      </w:r>
      <w:r>
        <w:t>ț</w:t>
      </w:r>
      <w:r w:rsidRPr="00FA1765">
        <w:t>ile de apel</w:t>
      </w:r>
      <w:bookmarkEnd w:id="90"/>
      <w:bookmarkEnd w:id="91"/>
    </w:p>
    <w:p w:rsidR="00FD1C6A" w:rsidRPr="00FA1765" w:rsidRDefault="00FD1C6A" w:rsidP="000F177B">
      <w:pPr>
        <w:pStyle w:val="AddParagraf"/>
        <w:ind w:firstLine="567"/>
        <w:rPr>
          <w:sz w:val="22"/>
          <w:szCs w:val="22"/>
        </w:rPr>
      </w:pPr>
      <w:r w:rsidRPr="00FA1765">
        <w:rPr>
          <w:sz w:val="22"/>
          <w:szCs w:val="22"/>
        </w:rPr>
        <w:t>La nivelul parchetelor de pe lângă cur</w:t>
      </w:r>
      <w:r>
        <w:rPr>
          <w:sz w:val="22"/>
          <w:szCs w:val="22"/>
        </w:rPr>
        <w:t>ț</w:t>
      </w:r>
      <w:r w:rsidRPr="00FA1765">
        <w:rPr>
          <w:sz w:val="22"/>
          <w:szCs w:val="22"/>
        </w:rPr>
        <w:t>ile de apel</w:t>
      </w:r>
      <w:r w:rsidRPr="00FA1765">
        <w:rPr>
          <w:i/>
          <w:sz w:val="22"/>
          <w:szCs w:val="22"/>
        </w:rPr>
        <w:t>,</w:t>
      </w:r>
      <w:r w:rsidRPr="00FA1765">
        <w:rPr>
          <w:sz w:val="22"/>
          <w:szCs w:val="22"/>
        </w:rPr>
        <w:t xml:space="preserve"> a fost stabilită o medie na</w:t>
      </w:r>
      <w:r>
        <w:rPr>
          <w:sz w:val="22"/>
          <w:szCs w:val="22"/>
        </w:rPr>
        <w:t>ț</w:t>
      </w:r>
      <w:r w:rsidRPr="00FA1765">
        <w:rPr>
          <w:sz w:val="22"/>
          <w:szCs w:val="22"/>
        </w:rPr>
        <w:t xml:space="preserve">ională de </w:t>
      </w:r>
      <w:r w:rsidRPr="00FA1765">
        <w:rPr>
          <w:bCs/>
          <w:sz w:val="22"/>
          <w:szCs w:val="22"/>
        </w:rPr>
        <w:t xml:space="preserve">70 de </w:t>
      </w:r>
      <w:r w:rsidRPr="00FA1765">
        <w:rPr>
          <w:sz w:val="22"/>
          <w:szCs w:val="22"/>
        </w:rPr>
        <w:t xml:space="preserve">dosare penale pe procuror, raportată la numărul efectiv de procurori activi în 2014 </w:t>
      </w:r>
      <w:r>
        <w:rPr>
          <w:sz w:val="22"/>
          <w:szCs w:val="22"/>
        </w:rPr>
        <w:t>ș</w:t>
      </w:r>
      <w:r w:rsidRPr="00FA1765">
        <w:rPr>
          <w:sz w:val="22"/>
          <w:szCs w:val="22"/>
        </w:rPr>
        <w:t xml:space="preserve">i de 146 de dosare pe procuror </w:t>
      </w:r>
      <w:r w:rsidRPr="00FA1765">
        <w:rPr>
          <w:sz w:val="22"/>
          <w:szCs w:val="22"/>
        </w:rPr>
        <w:lastRenderedPageBreak/>
        <w:t>dacă volumul dosarelor de solu</w:t>
      </w:r>
      <w:r>
        <w:rPr>
          <w:sz w:val="22"/>
          <w:szCs w:val="22"/>
        </w:rPr>
        <w:t>ț</w:t>
      </w:r>
      <w:r w:rsidRPr="00FA1765">
        <w:rPr>
          <w:sz w:val="22"/>
          <w:szCs w:val="22"/>
        </w:rPr>
        <w:t>ionat se raportează doar la numărul procurorilor ce au instrumentat efectiv dosare penale (dintr-un total de 232 de procuri care activează la nivelul de parchet de curte de apel, doar unui număr de 112 procurori li s-au încredin</w:t>
      </w:r>
      <w:r>
        <w:rPr>
          <w:sz w:val="22"/>
          <w:szCs w:val="22"/>
        </w:rPr>
        <w:t>ț</w:t>
      </w:r>
      <w:r w:rsidRPr="00FA1765">
        <w:rPr>
          <w:sz w:val="22"/>
          <w:szCs w:val="22"/>
        </w:rPr>
        <w:t>at dosare penale spre solu</w:t>
      </w:r>
      <w:r>
        <w:rPr>
          <w:sz w:val="22"/>
          <w:szCs w:val="22"/>
        </w:rPr>
        <w:t>ț</w:t>
      </w:r>
      <w:r w:rsidRPr="00FA1765">
        <w:rPr>
          <w:sz w:val="22"/>
          <w:szCs w:val="22"/>
        </w:rPr>
        <w:t xml:space="preserve">ionare) </w:t>
      </w:r>
    </w:p>
    <w:p w:rsidR="00FD1C6A" w:rsidRPr="00FA1765" w:rsidRDefault="00FD1C6A" w:rsidP="000F177B">
      <w:pPr>
        <w:pStyle w:val="AddParagraf"/>
        <w:ind w:firstLine="567"/>
        <w:rPr>
          <w:sz w:val="22"/>
          <w:szCs w:val="22"/>
        </w:rPr>
      </w:pPr>
      <w:r w:rsidRPr="00FA1765">
        <w:rPr>
          <w:sz w:val="22"/>
          <w:szCs w:val="22"/>
        </w:rPr>
        <w:t>Grafic, evolu</w:t>
      </w:r>
      <w:r>
        <w:rPr>
          <w:sz w:val="22"/>
          <w:szCs w:val="22"/>
        </w:rPr>
        <w:t>ț</w:t>
      </w:r>
      <w:r w:rsidRPr="00FA1765">
        <w:rPr>
          <w:sz w:val="22"/>
          <w:szCs w:val="22"/>
        </w:rPr>
        <w:t>ia indicatorului pe ultimii ani se prezintă după cum urmează:</w:t>
      </w:r>
    </w:p>
    <w:p w:rsidR="00FD1C6A" w:rsidRPr="00FA1765" w:rsidRDefault="00FD1C6A" w:rsidP="00C100C4">
      <w:pPr>
        <w:tabs>
          <w:tab w:val="left" w:pos="225"/>
        </w:tabs>
        <w:spacing w:line="360" w:lineRule="auto"/>
        <w:jc w:val="center"/>
        <w:rPr>
          <w:sz w:val="22"/>
          <w:szCs w:val="22"/>
          <w:lang w:val="ro-RO"/>
        </w:rPr>
      </w:pPr>
      <w:r w:rsidRPr="006154DB">
        <w:rPr>
          <w:noProof/>
          <w:sz w:val="22"/>
          <w:szCs w:val="22"/>
        </w:rPr>
        <w:object w:dxaOrig="8266" w:dyaOrig="4724">
          <v:shape id="Object 80" o:spid="_x0000_i1107" type="#_x0000_t75" style="width:413.2pt;height:236.05pt;visibility:visible" o:ole="">
            <v:imagedata r:id="rId107" o:title="" cropbottom="-28f"/>
            <o:lock v:ext="edit" aspectratio="f"/>
          </v:shape>
          <o:OLEObject Type="Embed" ProgID="Excel.Sheet.8" ShapeID="Object 80" DrawAspect="Content" ObjectID="_1560316197" r:id="rId108"/>
        </w:object>
      </w:r>
    </w:p>
    <w:p w:rsidR="00FD1C6A" w:rsidRPr="00FA1765" w:rsidRDefault="00FD1C6A" w:rsidP="00C100C4">
      <w:pPr>
        <w:pStyle w:val="AddParagraf"/>
        <w:spacing w:after="0"/>
        <w:ind w:firstLine="567"/>
        <w:rPr>
          <w:sz w:val="22"/>
          <w:szCs w:val="22"/>
        </w:rPr>
      </w:pPr>
      <w:r w:rsidRPr="00FA1765">
        <w:rPr>
          <w:sz w:val="22"/>
          <w:szCs w:val="22"/>
        </w:rPr>
        <w:t xml:space="preserve">În anul 2014, cea mai mare încărcătură de cauze pe procuror a fost înregistrată de  </w:t>
      </w:r>
      <w:r w:rsidRPr="00FA1765">
        <w:rPr>
          <w:b/>
          <w:bCs/>
          <w:sz w:val="22"/>
          <w:szCs w:val="22"/>
        </w:rPr>
        <w:t>Parchetul de pe lângă Curtea de Apel Bacău</w:t>
      </w:r>
      <w:r w:rsidRPr="00FA1765">
        <w:rPr>
          <w:sz w:val="22"/>
          <w:szCs w:val="22"/>
        </w:rPr>
        <w:t>, cu un număr de 116 dosare penale pe procuror</w:t>
      </w:r>
      <w:r w:rsidRPr="00FA1765">
        <w:rPr>
          <w:b/>
          <w:bCs/>
          <w:sz w:val="22"/>
          <w:szCs w:val="22"/>
        </w:rPr>
        <w:t>, Parchetul de pe lângă Curtea de Apel Constan</w:t>
      </w:r>
      <w:r>
        <w:rPr>
          <w:b/>
          <w:bCs/>
          <w:sz w:val="22"/>
          <w:szCs w:val="22"/>
        </w:rPr>
        <w:t>ț</w:t>
      </w:r>
      <w:r w:rsidRPr="00FA1765">
        <w:rPr>
          <w:b/>
          <w:bCs/>
          <w:sz w:val="22"/>
          <w:szCs w:val="22"/>
        </w:rPr>
        <w:t>a</w:t>
      </w:r>
      <w:r w:rsidRPr="00FA1765">
        <w:rPr>
          <w:sz w:val="22"/>
          <w:szCs w:val="22"/>
        </w:rPr>
        <w:t xml:space="preserve"> cu un număr de 112 dosare penale pe procuror </w:t>
      </w:r>
      <w:r>
        <w:rPr>
          <w:sz w:val="22"/>
          <w:szCs w:val="22"/>
        </w:rPr>
        <w:t>ș</w:t>
      </w:r>
      <w:r w:rsidRPr="00FA1765">
        <w:rPr>
          <w:sz w:val="22"/>
          <w:szCs w:val="22"/>
        </w:rPr>
        <w:t xml:space="preserve">i </w:t>
      </w:r>
      <w:r w:rsidRPr="00FA1765">
        <w:rPr>
          <w:b/>
          <w:bCs/>
          <w:sz w:val="22"/>
          <w:szCs w:val="22"/>
        </w:rPr>
        <w:t>Parchetul de pe lângă Curtea de Apel Timi</w:t>
      </w:r>
      <w:r>
        <w:rPr>
          <w:b/>
          <w:bCs/>
          <w:sz w:val="22"/>
          <w:szCs w:val="22"/>
        </w:rPr>
        <w:t>ș</w:t>
      </w:r>
      <w:r w:rsidRPr="00FA1765">
        <w:rPr>
          <w:b/>
          <w:bCs/>
          <w:sz w:val="22"/>
          <w:szCs w:val="22"/>
        </w:rPr>
        <w:t>oara</w:t>
      </w:r>
      <w:r w:rsidRPr="00FA1765">
        <w:rPr>
          <w:sz w:val="22"/>
          <w:szCs w:val="22"/>
        </w:rPr>
        <w:t xml:space="preserve">, cu un număr de 98 de dosare penale pe procuror. </w:t>
      </w:r>
    </w:p>
    <w:p w:rsidR="00FD1C6A" w:rsidRPr="00FA1765" w:rsidRDefault="00FD1C6A" w:rsidP="00C100C4">
      <w:pPr>
        <w:pStyle w:val="AddParagraf"/>
        <w:spacing w:after="0"/>
        <w:ind w:firstLine="567"/>
        <w:rPr>
          <w:sz w:val="22"/>
          <w:szCs w:val="22"/>
        </w:rPr>
      </w:pPr>
      <w:r w:rsidRPr="00FA1765">
        <w:rPr>
          <w:sz w:val="22"/>
          <w:szCs w:val="22"/>
        </w:rPr>
        <w:t>La încărcătura de cauze calculată strict pe procurorii care au fost desemna</w:t>
      </w:r>
      <w:r>
        <w:rPr>
          <w:sz w:val="22"/>
          <w:szCs w:val="22"/>
        </w:rPr>
        <w:t>ț</w:t>
      </w:r>
      <w:r w:rsidRPr="00FA1765">
        <w:rPr>
          <w:sz w:val="22"/>
          <w:szCs w:val="22"/>
        </w:rPr>
        <w:t>i să solu</w:t>
      </w:r>
      <w:r>
        <w:rPr>
          <w:sz w:val="22"/>
          <w:szCs w:val="22"/>
        </w:rPr>
        <w:t>ț</w:t>
      </w:r>
      <w:r w:rsidRPr="00FA1765">
        <w:rPr>
          <w:sz w:val="22"/>
          <w:szCs w:val="22"/>
        </w:rPr>
        <w:t xml:space="preserve">ioneze dosare, media cea mai ridicată a fost înregistrată la </w:t>
      </w:r>
      <w:r w:rsidRPr="00FA1765">
        <w:rPr>
          <w:b/>
          <w:bCs/>
          <w:sz w:val="22"/>
          <w:szCs w:val="22"/>
        </w:rPr>
        <w:t>Parchetul de pe lângă Curtea de Apel Timi</w:t>
      </w:r>
      <w:r>
        <w:rPr>
          <w:b/>
          <w:bCs/>
          <w:sz w:val="22"/>
          <w:szCs w:val="22"/>
        </w:rPr>
        <w:t>ș</w:t>
      </w:r>
      <w:r w:rsidRPr="00FA1765">
        <w:rPr>
          <w:b/>
          <w:bCs/>
          <w:sz w:val="22"/>
          <w:szCs w:val="22"/>
        </w:rPr>
        <w:t>oara</w:t>
      </w:r>
      <w:r w:rsidRPr="00FA1765">
        <w:rPr>
          <w:sz w:val="22"/>
          <w:szCs w:val="22"/>
        </w:rPr>
        <w:t xml:space="preserve">, cu un număr de 294 cauze pe procuror, urmat de </w:t>
      </w:r>
      <w:r w:rsidRPr="00FA1765">
        <w:rPr>
          <w:b/>
          <w:bCs/>
          <w:sz w:val="22"/>
          <w:szCs w:val="22"/>
        </w:rPr>
        <w:t xml:space="preserve">Parchetul de pe lângă Curtea de Apel Bacău </w:t>
      </w:r>
      <w:r w:rsidRPr="00FA1765">
        <w:rPr>
          <w:bCs/>
          <w:sz w:val="22"/>
          <w:szCs w:val="22"/>
        </w:rPr>
        <w:t xml:space="preserve">cu o medie de 279 de dosare </w:t>
      </w:r>
      <w:r>
        <w:rPr>
          <w:bCs/>
          <w:sz w:val="22"/>
          <w:szCs w:val="22"/>
        </w:rPr>
        <w:t>ș</w:t>
      </w:r>
      <w:r w:rsidRPr="00FA1765">
        <w:rPr>
          <w:bCs/>
          <w:sz w:val="22"/>
          <w:szCs w:val="22"/>
        </w:rPr>
        <w:t xml:space="preserve">i </w:t>
      </w:r>
      <w:r w:rsidRPr="00FA1765">
        <w:rPr>
          <w:b/>
          <w:bCs/>
          <w:sz w:val="22"/>
          <w:szCs w:val="22"/>
        </w:rPr>
        <w:t>Parchetul de pe lângă Curtea de Apel Constan</w:t>
      </w:r>
      <w:r>
        <w:rPr>
          <w:b/>
          <w:bCs/>
          <w:sz w:val="22"/>
          <w:szCs w:val="22"/>
        </w:rPr>
        <w:t>ț</w:t>
      </w:r>
      <w:r w:rsidRPr="00FA1765">
        <w:rPr>
          <w:b/>
          <w:bCs/>
          <w:sz w:val="22"/>
          <w:szCs w:val="22"/>
        </w:rPr>
        <w:t xml:space="preserve">a </w:t>
      </w:r>
      <w:r w:rsidRPr="00FA1765">
        <w:rPr>
          <w:bCs/>
          <w:sz w:val="22"/>
          <w:szCs w:val="22"/>
        </w:rPr>
        <w:t>cu o medie de 183 de cauze.</w:t>
      </w:r>
    </w:p>
    <w:p w:rsidR="00FD1C6A" w:rsidRPr="00FA1765" w:rsidRDefault="00FD1C6A" w:rsidP="00C100C4">
      <w:pPr>
        <w:pStyle w:val="AddParagraf"/>
        <w:spacing w:after="0"/>
        <w:ind w:firstLine="567"/>
        <w:rPr>
          <w:sz w:val="22"/>
          <w:szCs w:val="22"/>
        </w:rPr>
      </w:pPr>
      <w:r w:rsidRPr="00FA1765">
        <w:rPr>
          <w:sz w:val="22"/>
          <w:szCs w:val="22"/>
        </w:rPr>
        <w:t xml:space="preserve">La celălalt pol, s-au situat Parchetul de pe lângă Curtea de Apel Cluj cu numai 27 de dosare penale pe procuror, Parchetul de pe lângă Curtea de Apel Oradea cu 45 de dosare pe procuror </w:t>
      </w:r>
      <w:r>
        <w:rPr>
          <w:sz w:val="22"/>
          <w:szCs w:val="22"/>
        </w:rPr>
        <w:t>ș</w:t>
      </w:r>
      <w:r w:rsidRPr="00FA1765">
        <w:rPr>
          <w:sz w:val="22"/>
          <w:szCs w:val="22"/>
        </w:rPr>
        <w:t>i Parchetul de pe lângă Curtea de Apel Suceava cu 53 de dosare penale pe procuror. Pe criteriul strict al numărului de procurori care au instrumentat dosarele penale din 2014 cele mai mici medii la dosare de solu</w:t>
      </w:r>
      <w:r>
        <w:rPr>
          <w:sz w:val="22"/>
          <w:szCs w:val="22"/>
        </w:rPr>
        <w:t>ț</w:t>
      </w:r>
      <w:r w:rsidRPr="00FA1765">
        <w:rPr>
          <w:sz w:val="22"/>
          <w:szCs w:val="22"/>
        </w:rPr>
        <w:t>ionat s-au înregistrat la Parchetul de pe lângă Curtea de Apel Cluj cu numai 53 de dosare penale pe procuror, la Parchetul de pe lângă Curtea de Apel Târgu Mure</w:t>
      </w:r>
      <w:r>
        <w:rPr>
          <w:sz w:val="22"/>
          <w:szCs w:val="22"/>
        </w:rPr>
        <w:t>ș</w:t>
      </w:r>
      <w:r w:rsidRPr="00FA1765">
        <w:rPr>
          <w:sz w:val="22"/>
          <w:szCs w:val="22"/>
        </w:rPr>
        <w:t xml:space="preserve"> cu  82 de cauze </w:t>
      </w:r>
      <w:r>
        <w:rPr>
          <w:sz w:val="22"/>
          <w:szCs w:val="22"/>
        </w:rPr>
        <w:t>ș</w:t>
      </w:r>
      <w:r w:rsidRPr="00FA1765">
        <w:rPr>
          <w:sz w:val="22"/>
          <w:szCs w:val="22"/>
        </w:rPr>
        <w:t>i Parchetul de pe lângă Curtea de Apel Oradea cu 84 de dosare pe procuror.</w:t>
      </w:r>
    </w:p>
    <w:p w:rsidR="00FD1C6A" w:rsidRPr="00FA1765" w:rsidRDefault="00FD1C6A" w:rsidP="00C100C4">
      <w:pPr>
        <w:pStyle w:val="AddParagraf"/>
        <w:spacing w:after="0"/>
        <w:ind w:firstLine="567"/>
        <w:rPr>
          <w:sz w:val="22"/>
          <w:szCs w:val="22"/>
        </w:rPr>
      </w:pPr>
      <w:r w:rsidRPr="00FA1765">
        <w:rPr>
          <w:sz w:val="22"/>
          <w:szCs w:val="22"/>
        </w:rPr>
        <w:t>În ipoteza în care la parchetele de pe lângă cur</w:t>
      </w:r>
      <w:r>
        <w:rPr>
          <w:sz w:val="22"/>
          <w:szCs w:val="22"/>
        </w:rPr>
        <w:t>ț</w:t>
      </w:r>
      <w:r w:rsidRPr="00FA1765">
        <w:rPr>
          <w:sz w:val="22"/>
          <w:szCs w:val="22"/>
        </w:rPr>
        <w:t>ile de apel ar fi ocupate integral posturile  vacante de procuror s-ar ob</w:t>
      </w:r>
      <w:r>
        <w:rPr>
          <w:sz w:val="22"/>
          <w:szCs w:val="22"/>
        </w:rPr>
        <w:t>ț</w:t>
      </w:r>
      <w:r w:rsidRPr="00FA1765">
        <w:rPr>
          <w:sz w:val="22"/>
          <w:szCs w:val="22"/>
        </w:rPr>
        <w:t>ine o încărcătură medie de 66 de dosare pe procuror (a</w:t>
      </w:r>
      <w:r>
        <w:rPr>
          <w:sz w:val="22"/>
          <w:szCs w:val="22"/>
        </w:rPr>
        <w:t>ș</w:t>
      </w:r>
      <w:r w:rsidRPr="00FA1765">
        <w:rPr>
          <w:sz w:val="22"/>
          <w:szCs w:val="22"/>
        </w:rPr>
        <w:t>a-numita încărcătură pe schemă)</w:t>
      </w:r>
    </w:p>
    <w:p w:rsidR="00FD1C6A" w:rsidRPr="00FA1765" w:rsidRDefault="00FD1C6A" w:rsidP="008622FC">
      <w:pPr>
        <w:pStyle w:val="AddParagrafBoldItalic"/>
      </w:pPr>
      <w:bookmarkStart w:id="92" w:name="_Toc411429439"/>
      <w:bookmarkStart w:id="93" w:name="_Toc411508610"/>
      <w:r w:rsidRPr="00FA1765">
        <w:t>3. Încărcătura la nivelul parchetelor de pe lângă tribunale</w:t>
      </w:r>
      <w:bookmarkEnd w:id="92"/>
      <w:bookmarkEnd w:id="93"/>
    </w:p>
    <w:p w:rsidR="00FD1C6A" w:rsidRPr="00FA1765" w:rsidRDefault="00FD1C6A" w:rsidP="00C100C4">
      <w:pPr>
        <w:pStyle w:val="AddParagraf"/>
        <w:spacing w:after="0"/>
        <w:ind w:firstLine="567"/>
        <w:rPr>
          <w:b/>
          <w:sz w:val="22"/>
          <w:szCs w:val="22"/>
        </w:rPr>
      </w:pPr>
      <w:r w:rsidRPr="00FA1765">
        <w:rPr>
          <w:sz w:val="22"/>
          <w:szCs w:val="22"/>
        </w:rPr>
        <w:t>La nivelul parchetelor de pe lângă tribunale, a fost stabilită o medie na</w:t>
      </w:r>
      <w:r>
        <w:rPr>
          <w:sz w:val="22"/>
          <w:szCs w:val="22"/>
        </w:rPr>
        <w:t>ț</w:t>
      </w:r>
      <w:r w:rsidRPr="00FA1765">
        <w:rPr>
          <w:sz w:val="22"/>
          <w:szCs w:val="22"/>
        </w:rPr>
        <w:t xml:space="preserve">ională de </w:t>
      </w:r>
      <w:r w:rsidRPr="00FA1765">
        <w:rPr>
          <w:bCs/>
          <w:sz w:val="22"/>
          <w:szCs w:val="22"/>
        </w:rPr>
        <w:t xml:space="preserve">165 </w:t>
      </w:r>
      <w:r w:rsidRPr="00FA1765">
        <w:rPr>
          <w:sz w:val="22"/>
          <w:szCs w:val="22"/>
        </w:rPr>
        <w:t>dosare penale</w:t>
      </w:r>
      <w:r w:rsidRPr="00FA1765">
        <w:rPr>
          <w:b/>
          <w:sz w:val="22"/>
          <w:szCs w:val="22"/>
        </w:rPr>
        <w:t xml:space="preserve"> </w:t>
      </w:r>
      <w:r w:rsidRPr="00FA1765">
        <w:rPr>
          <w:sz w:val="22"/>
          <w:szCs w:val="22"/>
        </w:rPr>
        <w:t>pe procuror</w:t>
      </w:r>
      <w:r w:rsidRPr="00FA1765">
        <w:rPr>
          <w:bCs/>
          <w:sz w:val="22"/>
          <w:szCs w:val="22"/>
        </w:rPr>
        <w:t>.</w:t>
      </w:r>
      <w:r w:rsidRPr="00FA1765">
        <w:rPr>
          <w:sz w:val="22"/>
          <w:szCs w:val="22"/>
        </w:rPr>
        <w:t xml:space="preserve">  </w:t>
      </w:r>
    </w:p>
    <w:p w:rsidR="00FD1C6A" w:rsidRPr="00FA1765" w:rsidRDefault="00FD1C6A" w:rsidP="00C100C4">
      <w:pPr>
        <w:pStyle w:val="AddParagraf"/>
        <w:spacing w:after="0"/>
        <w:ind w:firstLine="567"/>
        <w:rPr>
          <w:sz w:val="22"/>
          <w:szCs w:val="22"/>
        </w:rPr>
      </w:pPr>
      <w:r w:rsidRPr="00FA1765">
        <w:rPr>
          <w:sz w:val="22"/>
          <w:szCs w:val="22"/>
        </w:rPr>
        <w:t>În ultimii 5 ani, evolu</w:t>
      </w:r>
      <w:r>
        <w:rPr>
          <w:sz w:val="22"/>
          <w:szCs w:val="22"/>
        </w:rPr>
        <w:t>ț</w:t>
      </w:r>
      <w:r w:rsidRPr="00FA1765">
        <w:rPr>
          <w:sz w:val="22"/>
          <w:szCs w:val="22"/>
        </w:rPr>
        <w:t>ia acestui indicator a fost următoarea:</w:t>
      </w:r>
    </w:p>
    <w:p w:rsidR="00FD1C6A" w:rsidRPr="00FA1765" w:rsidRDefault="00FD1C6A" w:rsidP="00C100C4">
      <w:pPr>
        <w:tabs>
          <w:tab w:val="left" w:pos="225"/>
        </w:tabs>
        <w:spacing w:line="360" w:lineRule="auto"/>
        <w:jc w:val="center"/>
        <w:rPr>
          <w:sz w:val="22"/>
          <w:szCs w:val="22"/>
          <w:lang w:val="ro-RO"/>
        </w:rPr>
      </w:pPr>
      <w:r w:rsidRPr="006154DB">
        <w:rPr>
          <w:noProof/>
          <w:sz w:val="22"/>
          <w:szCs w:val="22"/>
        </w:rPr>
        <w:object w:dxaOrig="7719" w:dyaOrig="3840">
          <v:shape id="Object 81" o:spid="_x0000_i1108" type="#_x0000_t75" style="width:386.3pt;height:192.2pt;visibility:visible" o:ole="">
            <v:imagedata r:id="rId109" o:title=""/>
            <o:lock v:ext="edit" aspectratio="f"/>
          </v:shape>
          <o:OLEObject Type="Embed" ProgID="Excel.Sheet.8" ShapeID="Object 81" DrawAspect="Content" ObjectID="_1560316198" r:id="rId110"/>
        </w:object>
      </w:r>
    </w:p>
    <w:p w:rsidR="00FD1C6A" w:rsidRPr="00FA1765" w:rsidRDefault="00FD1C6A" w:rsidP="00C100C4">
      <w:pPr>
        <w:pStyle w:val="AddParagraf"/>
        <w:spacing w:after="0"/>
        <w:ind w:firstLine="567"/>
        <w:rPr>
          <w:sz w:val="22"/>
          <w:szCs w:val="22"/>
        </w:rPr>
      </w:pPr>
      <w:r w:rsidRPr="00FA1765">
        <w:rPr>
          <w:sz w:val="22"/>
          <w:szCs w:val="22"/>
        </w:rPr>
        <w:t>În anul 2014 s-au remarcat ca având cea mai mare încărcătură de dosare pe procuror, în raport cu media na</w:t>
      </w:r>
      <w:r>
        <w:rPr>
          <w:sz w:val="22"/>
          <w:szCs w:val="22"/>
        </w:rPr>
        <w:t>ț</w:t>
      </w:r>
      <w:r w:rsidRPr="00FA1765">
        <w:rPr>
          <w:sz w:val="22"/>
          <w:szCs w:val="22"/>
        </w:rPr>
        <w:t>ională, următoarele unită</w:t>
      </w:r>
      <w:r>
        <w:rPr>
          <w:sz w:val="22"/>
          <w:szCs w:val="22"/>
        </w:rPr>
        <w:t>ț</w:t>
      </w:r>
      <w:r w:rsidRPr="00FA1765">
        <w:rPr>
          <w:sz w:val="22"/>
          <w:szCs w:val="22"/>
        </w:rPr>
        <w:t xml:space="preserve">i: </w:t>
      </w:r>
      <w:r w:rsidRPr="00FA1765">
        <w:rPr>
          <w:b/>
          <w:bCs/>
          <w:sz w:val="22"/>
          <w:szCs w:val="22"/>
        </w:rPr>
        <w:t>Parchetul de pe lângă Tribunalul Brăila</w:t>
      </w:r>
      <w:r w:rsidRPr="00FA1765">
        <w:rPr>
          <w:sz w:val="22"/>
          <w:szCs w:val="22"/>
        </w:rPr>
        <w:t xml:space="preserve"> (o medie de 367 de dosare), </w:t>
      </w:r>
      <w:r w:rsidRPr="00FA1765">
        <w:rPr>
          <w:b/>
          <w:bCs/>
          <w:sz w:val="22"/>
          <w:szCs w:val="22"/>
        </w:rPr>
        <w:t xml:space="preserve">Parchetul de pe lângă Tribunalul Ilfov </w:t>
      </w:r>
      <w:r w:rsidRPr="00FA1765">
        <w:rPr>
          <w:sz w:val="22"/>
          <w:szCs w:val="22"/>
        </w:rPr>
        <w:t xml:space="preserve">(314 dosare) </w:t>
      </w:r>
      <w:r>
        <w:rPr>
          <w:sz w:val="22"/>
          <w:szCs w:val="22"/>
        </w:rPr>
        <w:t>ș</w:t>
      </w:r>
      <w:r w:rsidRPr="00FA1765">
        <w:rPr>
          <w:sz w:val="22"/>
          <w:szCs w:val="22"/>
        </w:rPr>
        <w:t xml:space="preserve">i </w:t>
      </w:r>
      <w:r w:rsidRPr="00FA1765">
        <w:rPr>
          <w:b/>
          <w:bCs/>
          <w:sz w:val="22"/>
          <w:szCs w:val="22"/>
        </w:rPr>
        <w:t>Parchetul de pe lângă Tribunalul Constan</w:t>
      </w:r>
      <w:r>
        <w:rPr>
          <w:b/>
          <w:bCs/>
          <w:sz w:val="22"/>
          <w:szCs w:val="22"/>
        </w:rPr>
        <w:t>ț</w:t>
      </w:r>
      <w:r w:rsidRPr="00FA1765">
        <w:rPr>
          <w:b/>
          <w:bCs/>
          <w:sz w:val="22"/>
          <w:szCs w:val="22"/>
        </w:rPr>
        <w:t>a</w:t>
      </w:r>
      <w:r w:rsidRPr="00FA1765">
        <w:rPr>
          <w:sz w:val="22"/>
          <w:szCs w:val="22"/>
        </w:rPr>
        <w:t xml:space="preserve"> (283 de dosare)</w:t>
      </w:r>
    </w:p>
    <w:p w:rsidR="00FD1C6A" w:rsidRPr="00FA1765" w:rsidRDefault="00FD1C6A" w:rsidP="00C100C4">
      <w:pPr>
        <w:pStyle w:val="AddParagraf"/>
        <w:spacing w:after="0"/>
        <w:ind w:firstLine="567"/>
        <w:rPr>
          <w:sz w:val="22"/>
          <w:szCs w:val="22"/>
        </w:rPr>
      </w:pPr>
      <w:r w:rsidRPr="00FA1765">
        <w:rPr>
          <w:sz w:val="22"/>
          <w:szCs w:val="22"/>
        </w:rPr>
        <w:t xml:space="preserve">Încărcătura cea mai mică de dosare pe procuror a fost înregistrată de Parchetul de pe lângă Tribunalul Dolj (o medie de 73 de dosare), Parchetul de pe lângă Tribunalul Suceava (90 de dosare) </w:t>
      </w:r>
      <w:r>
        <w:rPr>
          <w:sz w:val="22"/>
          <w:szCs w:val="22"/>
        </w:rPr>
        <w:t>ș</w:t>
      </w:r>
      <w:r w:rsidRPr="00FA1765">
        <w:rPr>
          <w:sz w:val="22"/>
          <w:szCs w:val="22"/>
        </w:rPr>
        <w:t xml:space="preserve">i Parchetul de pe lângă Tribunalul Sibiu (91 de dosare pe procuror). </w:t>
      </w:r>
    </w:p>
    <w:p w:rsidR="00FD1C6A" w:rsidRPr="00FA1765" w:rsidRDefault="00FD1C6A" w:rsidP="00C100C4">
      <w:pPr>
        <w:pStyle w:val="AddParagraf"/>
        <w:spacing w:after="0"/>
        <w:ind w:firstLine="567"/>
        <w:rPr>
          <w:sz w:val="22"/>
          <w:szCs w:val="22"/>
        </w:rPr>
      </w:pPr>
      <w:r w:rsidRPr="00FA1765">
        <w:rPr>
          <w:sz w:val="22"/>
          <w:szCs w:val="22"/>
        </w:rPr>
        <w:t>Pe criteriul numărului de procurori repartiza</w:t>
      </w:r>
      <w:r>
        <w:rPr>
          <w:sz w:val="22"/>
          <w:szCs w:val="22"/>
        </w:rPr>
        <w:t>ț</w:t>
      </w:r>
      <w:r w:rsidRPr="00FA1765">
        <w:rPr>
          <w:sz w:val="22"/>
          <w:szCs w:val="22"/>
        </w:rPr>
        <w:t>i efectiv la solu</w:t>
      </w:r>
      <w:r>
        <w:rPr>
          <w:sz w:val="22"/>
          <w:szCs w:val="22"/>
        </w:rPr>
        <w:t>ț</w:t>
      </w:r>
      <w:r w:rsidRPr="00FA1765">
        <w:rPr>
          <w:sz w:val="22"/>
          <w:szCs w:val="22"/>
        </w:rPr>
        <w:t>ionarea dosarelor penale, la nivelul parchetelor de pe lângă tribunale, în 2014, s-a înregistrat o medie na</w:t>
      </w:r>
      <w:r>
        <w:rPr>
          <w:sz w:val="22"/>
          <w:szCs w:val="22"/>
        </w:rPr>
        <w:t>ț</w:t>
      </w:r>
      <w:r w:rsidRPr="00FA1765">
        <w:rPr>
          <w:sz w:val="22"/>
          <w:szCs w:val="22"/>
        </w:rPr>
        <w:t xml:space="preserve">ională de 267 de dosare pe procuror. Cea mai mare medie calculată pe acest criteriu a înregistrat-o </w:t>
      </w:r>
      <w:r w:rsidRPr="00FA1765">
        <w:rPr>
          <w:b/>
          <w:bCs/>
          <w:sz w:val="22"/>
          <w:szCs w:val="22"/>
        </w:rPr>
        <w:t>Parchetul de pe lângă Tribunalul Constan</w:t>
      </w:r>
      <w:r>
        <w:rPr>
          <w:b/>
          <w:bCs/>
          <w:sz w:val="22"/>
          <w:szCs w:val="22"/>
        </w:rPr>
        <w:t>ț</w:t>
      </w:r>
      <w:r w:rsidRPr="00FA1765">
        <w:rPr>
          <w:b/>
          <w:bCs/>
          <w:sz w:val="22"/>
          <w:szCs w:val="22"/>
        </w:rPr>
        <w:t>a</w:t>
      </w:r>
      <w:r w:rsidRPr="00FA1765">
        <w:rPr>
          <w:sz w:val="22"/>
          <w:szCs w:val="22"/>
        </w:rPr>
        <w:t xml:space="preserve"> (1343 de dosare pe procuror), urmat fiind de </w:t>
      </w:r>
      <w:r w:rsidRPr="00FA1765">
        <w:rPr>
          <w:b/>
          <w:bCs/>
          <w:sz w:val="22"/>
          <w:szCs w:val="22"/>
        </w:rPr>
        <w:t>Parchetul de pe lângă Tribunalul Bucure</w:t>
      </w:r>
      <w:r>
        <w:rPr>
          <w:b/>
          <w:bCs/>
          <w:sz w:val="22"/>
          <w:szCs w:val="22"/>
        </w:rPr>
        <w:t>ș</w:t>
      </w:r>
      <w:r w:rsidRPr="00FA1765">
        <w:rPr>
          <w:b/>
          <w:bCs/>
          <w:sz w:val="22"/>
          <w:szCs w:val="22"/>
        </w:rPr>
        <w:t>ti</w:t>
      </w:r>
      <w:r w:rsidRPr="00FA1765">
        <w:rPr>
          <w:sz w:val="22"/>
          <w:szCs w:val="22"/>
        </w:rPr>
        <w:t xml:space="preserve"> ( o medie de 756 de dosare) </w:t>
      </w:r>
      <w:r>
        <w:rPr>
          <w:sz w:val="22"/>
          <w:szCs w:val="22"/>
        </w:rPr>
        <w:t>ș</w:t>
      </w:r>
      <w:r w:rsidRPr="00FA1765">
        <w:rPr>
          <w:sz w:val="22"/>
          <w:szCs w:val="22"/>
        </w:rPr>
        <w:t xml:space="preserve">i de </w:t>
      </w:r>
      <w:r w:rsidRPr="00FA1765">
        <w:rPr>
          <w:b/>
          <w:bCs/>
          <w:sz w:val="22"/>
          <w:szCs w:val="22"/>
        </w:rPr>
        <w:t>Parchetul de pe lângă Tribunalul Brăila</w:t>
      </w:r>
      <w:r w:rsidRPr="00FA1765">
        <w:rPr>
          <w:sz w:val="22"/>
          <w:szCs w:val="22"/>
        </w:rPr>
        <w:t xml:space="preserve"> (587 de dosare). Cele mai mici medii, pe acela</w:t>
      </w:r>
      <w:r>
        <w:rPr>
          <w:sz w:val="22"/>
          <w:szCs w:val="22"/>
        </w:rPr>
        <w:t>ș</w:t>
      </w:r>
      <w:r w:rsidRPr="00FA1765">
        <w:rPr>
          <w:sz w:val="22"/>
          <w:szCs w:val="22"/>
        </w:rPr>
        <w:t xml:space="preserve">i mod de calcul, au fost la </w:t>
      </w:r>
      <w:r w:rsidRPr="00FA1765">
        <w:rPr>
          <w:b/>
          <w:bCs/>
          <w:sz w:val="22"/>
          <w:szCs w:val="22"/>
        </w:rPr>
        <w:t>Parchetul de pe lângă Tribunalul Cara</w:t>
      </w:r>
      <w:r>
        <w:rPr>
          <w:b/>
          <w:bCs/>
          <w:sz w:val="22"/>
          <w:szCs w:val="22"/>
        </w:rPr>
        <w:t>ș</w:t>
      </w:r>
      <w:r w:rsidRPr="00FA1765">
        <w:rPr>
          <w:b/>
          <w:bCs/>
          <w:sz w:val="22"/>
          <w:szCs w:val="22"/>
        </w:rPr>
        <w:t>-Severin</w:t>
      </w:r>
      <w:r w:rsidRPr="00FA1765">
        <w:rPr>
          <w:sz w:val="22"/>
          <w:szCs w:val="22"/>
        </w:rPr>
        <w:t xml:space="preserve"> (o medie de 104 dosare), </w:t>
      </w:r>
      <w:r w:rsidRPr="00FA1765">
        <w:rPr>
          <w:b/>
          <w:bCs/>
          <w:sz w:val="22"/>
          <w:szCs w:val="22"/>
        </w:rPr>
        <w:t>Parchetul de pe lângă Tribunalul Harghita</w:t>
      </w:r>
      <w:r w:rsidRPr="00FA1765">
        <w:rPr>
          <w:sz w:val="22"/>
          <w:szCs w:val="22"/>
        </w:rPr>
        <w:t xml:space="preserve"> (110 dosare) </w:t>
      </w:r>
      <w:r>
        <w:rPr>
          <w:sz w:val="22"/>
          <w:szCs w:val="22"/>
        </w:rPr>
        <w:t>ș</w:t>
      </w:r>
      <w:r w:rsidRPr="00FA1765">
        <w:rPr>
          <w:sz w:val="22"/>
          <w:szCs w:val="22"/>
        </w:rPr>
        <w:t xml:space="preserve">i </w:t>
      </w:r>
      <w:r w:rsidRPr="00FA1765">
        <w:rPr>
          <w:b/>
          <w:bCs/>
          <w:sz w:val="22"/>
          <w:szCs w:val="22"/>
        </w:rPr>
        <w:t>Parchetul de pe lângă Tribunalul Suceava</w:t>
      </w:r>
      <w:r w:rsidRPr="00FA1765">
        <w:rPr>
          <w:sz w:val="22"/>
          <w:szCs w:val="22"/>
        </w:rPr>
        <w:t xml:space="preserve"> (120 de dosare).</w:t>
      </w:r>
    </w:p>
    <w:p w:rsidR="00FD1C6A" w:rsidRPr="00FA1765" w:rsidRDefault="00FD1C6A" w:rsidP="00C100C4">
      <w:pPr>
        <w:pStyle w:val="AddParagraf"/>
        <w:spacing w:after="0"/>
        <w:ind w:firstLine="567"/>
        <w:rPr>
          <w:b/>
          <w:sz w:val="22"/>
          <w:szCs w:val="22"/>
        </w:rPr>
      </w:pPr>
      <w:r w:rsidRPr="00FA1765">
        <w:rPr>
          <w:b/>
          <w:sz w:val="22"/>
          <w:szCs w:val="22"/>
        </w:rPr>
        <w:t xml:space="preserve">Încărcătura la nivelul Parchetului de pe lângă Tribunalul specializat pentru cauze cu minori </w:t>
      </w:r>
      <w:r>
        <w:rPr>
          <w:b/>
          <w:sz w:val="22"/>
          <w:szCs w:val="22"/>
        </w:rPr>
        <w:t>ș</w:t>
      </w:r>
      <w:r w:rsidRPr="00FA1765">
        <w:rPr>
          <w:b/>
          <w:sz w:val="22"/>
          <w:szCs w:val="22"/>
        </w:rPr>
        <w:t>i de familie Bra</w:t>
      </w:r>
      <w:r>
        <w:rPr>
          <w:b/>
          <w:sz w:val="22"/>
          <w:szCs w:val="22"/>
        </w:rPr>
        <w:t>ș</w:t>
      </w:r>
      <w:r w:rsidRPr="00FA1765">
        <w:rPr>
          <w:b/>
          <w:sz w:val="22"/>
          <w:szCs w:val="22"/>
        </w:rPr>
        <w:t>ov</w:t>
      </w:r>
    </w:p>
    <w:p w:rsidR="00FD1C6A" w:rsidRPr="00FA1765" w:rsidRDefault="00FD1C6A" w:rsidP="00C100C4">
      <w:pPr>
        <w:pStyle w:val="AddParagraf"/>
        <w:spacing w:after="0"/>
        <w:ind w:firstLine="567"/>
        <w:rPr>
          <w:i/>
          <w:sz w:val="22"/>
          <w:szCs w:val="22"/>
        </w:rPr>
      </w:pPr>
      <w:r w:rsidRPr="00FA1765">
        <w:rPr>
          <w:sz w:val="22"/>
          <w:szCs w:val="22"/>
        </w:rPr>
        <w:t xml:space="preserve">Activitatea Parchetului de pe lângă Tribunalul pentru Minori </w:t>
      </w:r>
      <w:r>
        <w:rPr>
          <w:sz w:val="22"/>
          <w:szCs w:val="22"/>
        </w:rPr>
        <w:t>ș</w:t>
      </w:r>
      <w:r w:rsidRPr="00FA1765">
        <w:rPr>
          <w:sz w:val="22"/>
          <w:szCs w:val="22"/>
        </w:rPr>
        <w:t>i Familie Bra</w:t>
      </w:r>
      <w:r>
        <w:rPr>
          <w:sz w:val="22"/>
          <w:szCs w:val="22"/>
        </w:rPr>
        <w:t>ș</w:t>
      </w:r>
      <w:r w:rsidRPr="00FA1765">
        <w:rPr>
          <w:sz w:val="22"/>
          <w:szCs w:val="22"/>
        </w:rPr>
        <w:t>ov a înregistrat o medie de 45 de dosare penale pe procuror (la mai pu</w:t>
      </w:r>
      <w:r>
        <w:rPr>
          <w:sz w:val="22"/>
          <w:szCs w:val="22"/>
        </w:rPr>
        <w:t>ț</w:t>
      </w:r>
      <w:r w:rsidRPr="00FA1765">
        <w:rPr>
          <w:sz w:val="22"/>
          <w:szCs w:val="22"/>
        </w:rPr>
        <w:t>in de jumătate fa</w:t>
      </w:r>
      <w:r>
        <w:rPr>
          <w:sz w:val="22"/>
          <w:szCs w:val="22"/>
        </w:rPr>
        <w:t>ț</w:t>
      </w:r>
      <w:r w:rsidRPr="00FA1765">
        <w:rPr>
          <w:sz w:val="22"/>
          <w:szCs w:val="22"/>
        </w:rPr>
        <w:t>ă de media de 99 dosare din  anul 2013, la care au contribuit 2 procurori), acest parchet func</w:t>
      </w:r>
      <w:r>
        <w:rPr>
          <w:sz w:val="22"/>
          <w:szCs w:val="22"/>
        </w:rPr>
        <w:t>ț</w:t>
      </w:r>
      <w:r w:rsidRPr="00FA1765">
        <w:rPr>
          <w:sz w:val="22"/>
          <w:szCs w:val="22"/>
        </w:rPr>
        <w:t xml:space="preserve">ionând în continuare cu 2 procurori, dintr-o schemă de 4 procurori. </w:t>
      </w:r>
    </w:p>
    <w:p w:rsidR="00FD1C6A" w:rsidRPr="00FA1765" w:rsidRDefault="00FD1C6A" w:rsidP="008622FC">
      <w:pPr>
        <w:pStyle w:val="AddParagrafBoldItalic"/>
      </w:pPr>
      <w:bookmarkStart w:id="94" w:name="_Toc411429440"/>
      <w:bookmarkStart w:id="95" w:name="_Toc411508611"/>
      <w:r w:rsidRPr="00FA1765">
        <w:t>4. Încărcătura la nivelul parchetelor de pe lângă judecătorii</w:t>
      </w:r>
      <w:bookmarkEnd w:id="94"/>
      <w:bookmarkEnd w:id="95"/>
    </w:p>
    <w:p w:rsidR="00FD1C6A" w:rsidRPr="00FA1765" w:rsidRDefault="00FD1C6A" w:rsidP="00C100C4">
      <w:pPr>
        <w:pStyle w:val="AddParagraf"/>
        <w:spacing w:after="0"/>
        <w:ind w:firstLine="567"/>
        <w:rPr>
          <w:sz w:val="22"/>
          <w:szCs w:val="22"/>
        </w:rPr>
      </w:pPr>
      <w:r w:rsidRPr="00FA1765">
        <w:rPr>
          <w:sz w:val="22"/>
          <w:szCs w:val="22"/>
        </w:rPr>
        <w:t>La sfâr</w:t>
      </w:r>
      <w:r>
        <w:rPr>
          <w:sz w:val="22"/>
          <w:szCs w:val="22"/>
        </w:rPr>
        <w:t>ș</w:t>
      </w:r>
      <w:r w:rsidRPr="00FA1765">
        <w:rPr>
          <w:sz w:val="22"/>
          <w:szCs w:val="22"/>
        </w:rPr>
        <w:t>itul perioadei de referin</w:t>
      </w:r>
      <w:r>
        <w:rPr>
          <w:sz w:val="22"/>
          <w:szCs w:val="22"/>
        </w:rPr>
        <w:t>ț</w:t>
      </w:r>
      <w:r w:rsidRPr="00FA1765">
        <w:rPr>
          <w:sz w:val="22"/>
          <w:szCs w:val="22"/>
        </w:rPr>
        <w:t>ă, la nivelul parchetelor de pe lângă judecătorii, a fost stabilită o medie na</w:t>
      </w:r>
      <w:r>
        <w:rPr>
          <w:sz w:val="22"/>
          <w:szCs w:val="22"/>
        </w:rPr>
        <w:t>ț</w:t>
      </w:r>
      <w:r w:rsidRPr="00FA1765">
        <w:rPr>
          <w:sz w:val="22"/>
          <w:szCs w:val="22"/>
        </w:rPr>
        <w:t>ională de dosare penale de solu</w:t>
      </w:r>
      <w:r>
        <w:rPr>
          <w:sz w:val="22"/>
          <w:szCs w:val="22"/>
        </w:rPr>
        <w:t>ț</w:t>
      </w:r>
      <w:r w:rsidRPr="00FA1765">
        <w:rPr>
          <w:sz w:val="22"/>
          <w:szCs w:val="22"/>
        </w:rPr>
        <w:t xml:space="preserve">ionat pe procuror de </w:t>
      </w:r>
      <w:r w:rsidRPr="00FA1765">
        <w:rPr>
          <w:b/>
          <w:bCs/>
          <w:sz w:val="22"/>
          <w:szCs w:val="22"/>
        </w:rPr>
        <w:t xml:space="preserve">1.552 </w:t>
      </w:r>
      <w:r w:rsidRPr="00FA1765">
        <w:rPr>
          <w:bCs/>
          <w:sz w:val="22"/>
          <w:szCs w:val="22"/>
        </w:rPr>
        <w:t>de cauze</w:t>
      </w:r>
      <w:r w:rsidRPr="00FA1765">
        <w:rPr>
          <w:sz w:val="22"/>
          <w:szCs w:val="22"/>
        </w:rPr>
        <w:t>.</w:t>
      </w:r>
    </w:p>
    <w:p w:rsidR="00FD1C6A" w:rsidRPr="00FA1765" w:rsidRDefault="00FD1C6A" w:rsidP="00C100C4">
      <w:pPr>
        <w:pStyle w:val="AddParagraf"/>
        <w:spacing w:after="0"/>
        <w:ind w:firstLine="567"/>
        <w:rPr>
          <w:sz w:val="22"/>
          <w:szCs w:val="22"/>
        </w:rPr>
      </w:pPr>
      <w:r w:rsidRPr="00FA1765">
        <w:rPr>
          <w:sz w:val="22"/>
          <w:szCs w:val="22"/>
        </w:rPr>
        <w:t>Evolu</w:t>
      </w:r>
      <w:r>
        <w:rPr>
          <w:sz w:val="22"/>
          <w:szCs w:val="22"/>
        </w:rPr>
        <w:t>ț</w:t>
      </w:r>
      <w:r w:rsidRPr="00FA1765">
        <w:rPr>
          <w:sz w:val="22"/>
          <w:szCs w:val="22"/>
        </w:rPr>
        <w:t>ia încărcăturii pe procuror în ultimii ani a fost următoarea:</w:t>
      </w:r>
    </w:p>
    <w:p w:rsidR="00FD1C6A" w:rsidRPr="00FA1765" w:rsidRDefault="00FD1C6A" w:rsidP="00F0796D">
      <w:pPr>
        <w:tabs>
          <w:tab w:val="left" w:pos="225"/>
        </w:tabs>
        <w:spacing w:before="120" w:line="360" w:lineRule="auto"/>
        <w:jc w:val="center"/>
        <w:rPr>
          <w:lang w:val="ro-RO"/>
        </w:rPr>
      </w:pPr>
      <w:r w:rsidRPr="006154DB">
        <w:rPr>
          <w:noProof/>
        </w:rPr>
        <w:object w:dxaOrig="7565" w:dyaOrig="3840">
          <v:shape id="_x0000_i1109" type="#_x0000_t75" style="width:374.4pt;height:192.2pt;visibility:visible" o:ole="">
            <v:imagedata r:id="rId111" o:title=""/>
            <o:lock v:ext="edit" aspectratio="f"/>
          </v:shape>
          <o:OLEObject Type="Embed" ProgID="Excel.Sheet.8" ShapeID="_x0000_i1109" DrawAspect="Content" ObjectID="_1560316199" r:id="rId112"/>
        </w:object>
      </w:r>
    </w:p>
    <w:p w:rsidR="00FD1C6A" w:rsidRPr="00FA1765" w:rsidRDefault="00FD1C6A" w:rsidP="000F177B">
      <w:pPr>
        <w:pStyle w:val="AddParagraf"/>
        <w:spacing w:after="0"/>
        <w:ind w:firstLine="567"/>
        <w:rPr>
          <w:kern w:val="28"/>
          <w:sz w:val="22"/>
          <w:szCs w:val="22"/>
        </w:rPr>
      </w:pPr>
      <w:r w:rsidRPr="00FA1765">
        <w:rPr>
          <w:sz w:val="22"/>
          <w:szCs w:val="22"/>
        </w:rPr>
        <w:lastRenderedPageBreak/>
        <w:t>În perioada de referin</w:t>
      </w:r>
      <w:r>
        <w:rPr>
          <w:sz w:val="22"/>
          <w:szCs w:val="22"/>
        </w:rPr>
        <w:t>ț</w:t>
      </w:r>
      <w:r w:rsidRPr="00FA1765">
        <w:rPr>
          <w:sz w:val="22"/>
          <w:szCs w:val="22"/>
        </w:rPr>
        <w:t xml:space="preserve">ă, cea mai mare încărcătură pe procuror a înregistrat-o </w:t>
      </w:r>
      <w:r w:rsidRPr="00FA1765">
        <w:rPr>
          <w:b/>
          <w:kern w:val="28"/>
          <w:sz w:val="22"/>
          <w:szCs w:val="22"/>
        </w:rPr>
        <w:t>Parchetul de pe lângă Judecătoria Vi</w:t>
      </w:r>
      <w:r>
        <w:rPr>
          <w:b/>
          <w:kern w:val="28"/>
          <w:sz w:val="22"/>
          <w:szCs w:val="22"/>
        </w:rPr>
        <w:t>ș</w:t>
      </w:r>
      <w:r w:rsidRPr="00FA1765">
        <w:rPr>
          <w:b/>
          <w:kern w:val="28"/>
          <w:sz w:val="22"/>
          <w:szCs w:val="22"/>
        </w:rPr>
        <w:t xml:space="preserve">eu de sus </w:t>
      </w:r>
      <w:r w:rsidRPr="00FA1765">
        <w:rPr>
          <w:kern w:val="28"/>
          <w:sz w:val="22"/>
          <w:szCs w:val="22"/>
        </w:rPr>
        <w:t>cu 4314 dosare penale pe procuror (explicabil prin faptul ca activează un singur procuror la o schema de 3 persoane)</w:t>
      </w:r>
      <w:r w:rsidRPr="00FA1765">
        <w:rPr>
          <w:sz w:val="22"/>
          <w:szCs w:val="22"/>
        </w:rPr>
        <w:t xml:space="preserve"> urmat de </w:t>
      </w:r>
      <w:r w:rsidRPr="00FA1765">
        <w:rPr>
          <w:b/>
          <w:kern w:val="28"/>
          <w:sz w:val="22"/>
          <w:szCs w:val="22"/>
        </w:rPr>
        <w:t>Parchetul de pe lângă Judecătoria Constan</w:t>
      </w:r>
      <w:r>
        <w:rPr>
          <w:b/>
          <w:kern w:val="28"/>
          <w:sz w:val="22"/>
          <w:szCs w:val="22"/>
        </w:rPr>
        <w:t>ț</w:t>
      </w:r>
      <w:r w:rsidRPr="00FA1765">
        <w:rPr>
          <w:b/>
          <w:kern w:val="28"/>
          <w:sz w:val="22"/>
          <w:szCs w:val="22"/>
        </w:rPr>
        <w:t>a</w:t>
      </w:r>
      <w:r w:rsidRPr="00FA1765">
        <w:rPr>
          <w:kern w:val="28"/>
          <w:sz w:val="22"/>
          <w:szCs w:val="22"/>
        </w:rPr>
        <w:t xml:space="preserve"> cu 2971 de cauze pe procuror. Celelalte unită</w:t>
      </w:r>
      <w:r>
        <w:rPr>
          <w:kern w:val="28"/>
          <w:sz w:val="22"/>
          <w:szCs w:val="22"/>
        </w:rPr>
        <w:t>ț</w:t>
      </w:r>
      <w:r w:rsidRPr="00FA1765">
        <w:rPr>
          <w:kern w:val="28"/>
          <w:sz w:val="22"/>
          <w:szCs w:val="22"/>
        </w:rPr>
        <w:t>i care au depă</w:t>
      </w:r>
      <w:r>
        <w:rPr>
          <w:kern w:val="28"/>
          <w:sz w:val="22"/>
          <w:szCs w:val="22"/>
        </w:rPr>
        <w:t>ș</w:t>
      </w:r>
      <w:r w:rsidRPr="00FA1765">
        <w:rPr>
          <w:kern w:val="28"/>
          <w:sz w:val="22"/>
          <w:szCs w:val="22"/>
        </w:rPr>
        <w:t xml:space="preserve">it nivelul de 2.000 de dosare pe procuror sunt </w:t>
      </w:r>
      <w:r w:rsidRPr="00FA1765">
        <w:rPr>
          <w:b/>
          <w:kern w:val="28"/>
          <w:sz w:val="22"/>
          <w:szCs w:val="22"/>
        </w:rPr>
        <w:t xml:space="preserve">Parchetele de pe lângă Judecătoriile Sectoarelor 6, 4 </w:t>
      </w:r>
      <w:r>
        <w:rPr>
          <w:b/>
          <w:kern w:val="28"/>
          <w:sz w:val="22"/>
          <w:szCs w:val="22"/>
        </w:rPr>
        <w:t>ș</w:t>
      </w:r>
      <w:r w:rsidRPr="00FA1765">
        <w:rPr>
          <w:b/>
          <w:kern w:val="28"/>
          <w:sz w:val="22"/>
          <w:szCs w:val="22"/>
        </w:rPr>
        <w:t>i 2 din Bucure</w:t>
      </w:r>
      <w:r>
        <w:rPr>
          <w:b/>
          <w:kern w:val="28"/>
          <w:sz w:val="22"/>
          <w:szCs w:val="22"/>
        </w:rPr>
        <w:t>ș</w:t>
      </w:r>
      <w:r w:rsidRPr="00FA1765">
        <w:rPr>
          <w:b/>
          <w:kern w:val="28"/>
          <w:sz w:val="22"/>
          <w:szCs w:val="22"/>
        </w:rPr>
        <w:t>ti, Parchetele de pe lângă Judecătoriile Lie</w:t>
      </w:r>
      <w:r>
        <w:rPr>
          <w:b/>
          <w:kern w:val="28"/>
          <w:sz w:val="22"/>
          <w:szCs w:val="22"/>
        </w:rPr>
        <w:t>ș</w:t>
      </w:r>
      <w:r w:rsidRPr="00FA1765">
        <w:rPr>
          <w:b/>
          <w:kern w:val="28"/>
          <w:sz w:val="22"/>
          <w:szCs w:val="22"/>
        </w:rPr>
        <w:t xml:space="preserve">ti </w:t>
      </w:r>
      <w:r>
        <w:rPr>
          <w:b/>
          <w:kern w:val="28"/>
          <w:sz w:val="22"/>
          <w:szCs w:val="22"/>
        </w:rPr>
        <w:t>ș</w:t>
      </w:r>
      <w:r w:rsidRPr="00FA1765">
        <w:rPr>
          <w:b/>
          <w:kern w:val="28"/>
          <w:sz w:val="22"/>
          <w:szCs w:val="22"/>
        </w:rPr>
        <w:t xml:space="preserve">i Babadag, Parchetele de pe lângă Sectoarele 3, 5 </w:t>
      </w:r>
      <w:r>
        <w:rPr>
          <w:b/>
          <w:kern w:val="28"/>
          <w:sz w:val="22"/>
          <w:szCs w:val="22"/>
        </w:rPr>
        <w:t>ș</w:t>
      </w:r>
      <w:r w:rsidRPr="00FA1765">
        <w:rPr>
          <w:b/>
          <w:kern w:val="28"/>
          <w:sz w:val="22"/>
          <w:szCs w:val="22"/>
        </w:rPr>
        <w:t>i 1 din  Bucure</w:t>
      </w:r>
      <w:r>
        <w:rPr>
          <w:b/>
          <w:kern w:val="28"/>
          <w:sz w:val="22"/>
          <w:szCs w:val="22"/>
        </w:rPr>
        <w:t>ș</w:t>
      </w:r>
      <w:r w:rsidRPr="00FA1765">
        <w:rPr>
          <w:b/>
          <w:kern w:val="28"/>
          <w:sz w:val="22"/>
          <w:szCs w:val="22"/>
        </w:rPr>
        <w:t xml:space="preserve">ti </w:t>
      </w:r>
      <w:r>
        <w:rPr>
          <w:b/>
          <w:kern w:val="28"/>
          <w:sz w:val="22"/>
          <w:szCs w:val="22"/>
        </w:rPr>
        <w:t>ș</w:t>
      </w:r>
      <w:r w:rsidRPr="00FA1765">
        <w:rPr>
          <w:b/>
          <w:kern w:val="28"/>
          <w:sz w:val="22"/>
          <w:szCs w:val="22"/>
        </w:rPr>
        <w:t>i Parchetele de pe lângă Cluj-Napoca, Târgovi</w:t>
      </w:r>
      <w:r>
        <w:rPr>
          <w:b/>
          <w:kern w:val="28"/>
          <w:sz w:val="22"/>
          <w:szCs w:val="22"/>
        </w:rPr>
        <w:t>ș</w:t>
      </w:r>
      <w:r w:rsidRPr="00FA1765">
        <w:rPr>
          <w:b/>
          <w:kern w:val="28"/>
          <w:sz w:val="22"/>
          <w:szCs w:val="22"/>
        </w:rPr>
        <w:t>te, Ploie</w:t>
      </w:r>
      <w:r>
        <w:rPr>
          <w:b/>
          <w:kern w:val="28"/>
          <w:sz w:val="22"/>
          <w:szCs w:val="22"/>
        </w:rPr>
        <w:t>ș</w:t>
      </w:r>
      <w:r w:rsidRPr="00FA1765">
        <w:rPr>
          <w:b/>
          <w:kern w:val="28"/>
          <w:sz w:val="22"/>
          <w:szCs w:val="22"/>
        </w:rPr>
        <w:t xml:space="preserve">ti </w:t>
      </w:r>
      <w:r>
        <w:rPr>
          <w:b/>
          <w:kern w:val="28"/>
          <w:sz w:val="22"/>
          <w:szCs w:val="22"/>
        </w:rPr>
        <w:t>ș</w:t>
      </w:r>
      <w:r w:rsidRPr="00FA1765">
        <w:rPr>
          <w:b/>
          <w:kern w:val="28"/>
          <w:sz w:val="22"/>
          <w:szCs w:val="22"/>
        </w:rPr>
        <w:t>i Ia</w:t>
      </w:r>
      <w:r>
        <w:rPr>
          <w:b/>
          <w:kern w:val="28"/>
          <w:sz w:val="22"/>
          <w:szCs w:val="22"/>
        </w:rPr>
        <w:t>ș</w:t>
      </w:r>
      <w:r w:rsidRPr="00FA1765">
        <w:rPr>
          <w:b/>
          <w:kern w:val="28"/>
          <w:sz w:val="22"/>
          <w:szCs w:val="22"/>
        </w:rPr>
        <w:t xml:space="preserve">i </w:t>
      </w:r>
      <w:r w:rsidRPr="00FA1765">
        <w:rPr>
          <w:kern w:val="28"/>
          <w:sz w:val="22"/>
          <w:szCs w:val="22"/>
        </w:rPr>
        <w:t>în ordine descrescătoare a enumerării lor.</w:t>
      </w:r>
    </w:p>
    <w:p w:rsidR="00FD1C6A" w:rsidRPr="00FA1765" w:rsidRDefault="00FD1C6A" w:rsidP="000F177B">
      <w:pPr>
        <w:pStyle w:val="AddParagraf"/>
        <w:spacing w:after="0"/>
        <w:ind w:firstLine="567"/>
        <w:rPr>
          <w:b/>
          <w:sz w:val="22"/>
          <w:szCs w:val="22"/>
        </w:rPr>
      </w:pPr>
      <w:r w:rsidRPr="00FA1765">
        <w:rPr>
          <w:sz w:val="22"/>
          <w:szCs w:val="22"/>
        </w:rPr>
        <w:t>La polul opus, în perioada de referin</w:t>
      </w:r>
      <w:r>
        <w:rPr>
          <w:sz w:val="22"/>
          <w:szCs w:val="22"/>
        </w:rPr>
        <w:t>ț</w:t>
      </w:r>
      <w:r w:rsidRPr="00FA1765">
        <w:rPr>
          <w:sz w:val="22"/>
          <w:szCs w:val="22"/>
        </w:rPr>
        <w:t>ă, au existat mai multe parchete care au înregistrat o încărcătură de dosare de solu</w:t>
      </w:r>
      <w:r>
        <w:rPr>
          <w:sz w:val="22"/>
          <w:szCs w:val="22"/>
        </w:rPr>
        <w:t>ț</w:t>
      </w:r>
      <w:r w:rsidRPr="00FA1765">
        <w:rPr>
          <w:sz w:val="22"/>
          <w:szCs w:val="22"/>
        </w:rPr>
        <w:t>ionat pe procuror situată cu mult sub media na</w:t>
      </w:r>
      <w:r>
        <w:rPr>
          <w:sz w:val="22"/>
          <w:szCs w:val="22"/>
        </w:rPr>
        <w:t>ț</w:t>
      </w:r>
      <w:r w:rsidRPr="00FA1765">
        <w:rPr>
          <w:sz w:val="22"/>
          <w:szCs w:val="22"/>
        </w:rPr>
        <w:t>ională de dosare: Parchetul de pe lângă Judecătoria Întorsura Buzăului – 253 de dosare,  Parchetul de pe lângă Judecătoria Baia de Aramă – 336 de dosare</w:t>
      </w:r>
      <w:r w:rsidRPr="00FA1765">
        <w:rPr>
          <w:b/>
          <w:sz w:val="22"/>
          <w:szCs w:val="22"/>
        </w:rPr>
        <w:t>,</w:t>
      </w:r>
      <w:r w:rsidRPr="00FA1765">
        <w:rPr>
          <w:sz w:val="22"/>
          <w:szCs w:val="22"/>
        </w:rPr>
        <w:t xml:space="preserve"> Parchetul de pe lângă Judecătoria Orșova – 348 de dosare,  Parchetul de pe lângă Judecătoria Gurahonț – 361 dosare, etc.</w:t>
      </w:r>
    </w:p>
    <w:p w:rsidR="00FD1C6A" w:rsidRPr="00FA1765" w:rsidRDefault="00FD1C6A" w:rsidP="000F177B">
      <w:pPr>
        <w:pStyle w:val="AddParagraf"/>
        <w:spacing w:after="0"/>
        <w:ind w:firstLine="567"/>
        <w:rPr>
          <w:sz w:val="22"/>
          <w:szCs w:val="22"/>
        </w:rPr>
      </w:pPr>
      <w:r w:rsidRPr="00FA1765">
        <w:rPr>
          <w:sz w:val="22"/>
          <w:szCs w:val="22"/>
        </w:rPr>
        <w:t xml:space="preserve">Încărcătura pe schemă a </w:t>
      </w:r>
      <w:r w:rsidRPr="00FA1765">
        <w:rPr>
          <w:b/>
          <w:sz w:val="22"/>
          <w:szCs w:val="22"/>
        </w:rPr>
        <w:t>Parchetelor militare</w:t>
      </w:r>
      <w:r w:rsidRPr="00FA1765">
        <w:rPr>
          <w:sz w:val="22"/>
          <w:szCs w:val="22"/>
        </w:rPr>
        <w:t xml:space="preserve"> în raport de numărul cauzelor s-a ridicat în anul 2014 la 37 de dosare, iar încărcătura pe procuror la 61 de dosare (315 de dosare este </w:t>
      </w:r>
      <w:r>
        <w:rPr>
          <w:sz w:val="22"/>
          <w:szCs w:val="22"/>
        </w:rPr>
        <w:t>ș</w:t>
      </w:r>
      <w:r w:rsidRPr="00FA1765">
        <w:rPr>
          <w:sz w:val="22"/>
          <w:szCs w:val="22"/>
        </w:rPr>
        <w:t>i încărcătura reală, având în vedere că nu to</w:t>
      </w:r>
      <w:r>
        <w:rPr>
          <w:sz w:val="22"/>
          <w:szCs w:val="22"/>
        </w:rPr>
        <w:t>ț</w:t>
      </w:r>
      <w:r w:rsidRPr="00FA1765">
        <w:rPr>
          <w:sz w:val="22"/>
          <w:szCs w:val="22"/>
        </w:rPr>
        <w:t>i procurorii activi de la aceste parchete au solu</w:t>
      </w:r>
      <w:r>
        <w:rPr>
          <w:sz w:val="22"/>
          <w:szCs w:val="22"/>
        </w:rPr>
        <w:t>ț</w:t>
      </w:r>
      <w:r w:rsidRPr="00FA1765">
        <w:rPr>
          <w:sz w:val="22"/>
          <w:szCs w:val="22"/>
        </w:rPr>
        <w:t>ionat dosare penale ci doar 11 dintre ace</w:t>
      </w:r>
      <w:r>
        <w:rPr>
          <w:sz w:val="22"/>
          <w:szCs w:val="22"/>
        </w:rPr>
        <w:t>ș</w:t>
      </w:r>
      <w:r w:rsidRPr="00FA1765">
        <w:rPr>
          <w:sz w:val="22"/>
          <w:szCs w:val="22"/>
        </w:rPr>
        <w:t>tia).</w:t>
      </w:r>
    </w:p>
    <w:p w:rsidR="00FD1C6A" w:rsidRPr="00FA1765" w:rsidRDefault="00FD1C6A" w:rsidP="000F177B">
      <w:pPr>
        <w:pStyle w:val="AddParagraf"/>
        <w:spacing w:after="0"/>
        <w:ind w:firstLine="567"/>
        <w:rPr>
          <w:sz w:val="22"/>
          <w:szCs w:val="22"/>
        </w:rPr>
      </w:pPr>
      <w:r w:rsidRPr="00FA1765">
        <w:rPr>
          <w:sz w:val="22"/>
          <w:szCs w:val="22"/>
        </w:rPr>
        <w:t>Comparativ, gradul de încărcare cu dosare de solu</w:t>
      </w:r>
      <w:r>
        <w:rPr>
          <w:sz w:val="22"/>
          <w:szCs w:val="22"/>
        </w:rPr>
        <w:t>ț</w:t>
      </w:r>
      <w:r w:rsidRPr="00FA1765">
        <w:rPr>
          <w:sz w:val="22"/>
          <w:szCs w:val="22"/>
        </w:rPr>
        <w:t>ionat pe procuror la nivel na</w:t>
      </w:r>
      <w:r>
        <w:rPr>
          <w:sz w:val="22"/>
          <w:szCs w:val="22"/>
        </w:rPr>
        <w:t>ț</w:t>
      </w:r>
      <w:r w:rsidRPr="00FA1765">
        <w:rPr>
          <w:sz w:val="22"/>
          <w:szCs w:val="22"/>
        </w:rPr>
        <w:t>ional, raportat exclusiv la procurorii cu activitate de instrumentare dosare penale se prezintă astfel:</w:t>
      </w:r>
    </w:p>
    <w:p w:rsidR="00FD1C6A" w:rsidRPr="00FA1765" w:rsidRDefault="00FD1C6A" w:rsidP="00F0796D">
      <w:pPr>
        <w:pStyle w:val="AddParagraf"/>
        <w:ind w:firstLine="0"/>
        <w:jc w:val="center"/>
      </w:pPr>
      <w:r w:rsidRPr="006154DB">
        <w:rPr>
          <w:noProof/>
          <w:lang w:val="en-US"/>
        </w:rPr>
        <w:object w:dxaOrig="8180" w:dyaOrig="3840">
          <v:shape id="_x0000_i1110" type="#_x0000_t75" style="width:405.1pt;height:192.2pt;visibility:visible" o:ole="">
            <v:imagedata r:id="rId113" o:title=""/>
            <o:lock v:ext="edit" aspectratio="f"/>
          </v:shape>
          <o:OLEObject Type="Embed" ProgID="Excel.Sheet.8" ShapeID="_x0000_i1110" DrawAspect="Content" ObjectID="_1560316200" r:id="rId114"/>
        </w:object>
      </w:r>
    </w:p>
    <w:p w:rsidR="00FD1C6A" w:rsidRPr="00FA1765" w:rsidRDefault="00FD1C6A" w:rsidP="003B197D">
      <w:pPr>
        <w:pStyle w:val="Heading3"/>
      </w:pPr>
      <w:bookmarkStart w:id="96" w:name="_Toc411429441"/>
      <w:bookmarkStart w:id="97" w:name="_Toc411508612"/>
      <w:bookmarkStart w:id="98" w:name="_Toc486574286"/>
      <w:r w:rsidRPr="00FA1765">
        <w:t>Operativitatea solu</w:t>
      </w:r>
      <w:r>
        <w:t>ț</w:t>
      </w:r>
      <w:r w:rsidRPr="00FA1765">
        <w:t>ionării cauzelor</w:t>
      </w:r>
      <w:bookmarkEnd w:id="96"/>
      <w:bookmarkEnd w:id="97"/>
      <w:bookmarkEnd w:id="98"/>
    </w:p>
    <w:p w:rsidR="00FD1C6A" w:rsidRPr="00FA1765" w:rsidRDefault="00FD1C6A" w:rsidP="00C100C4">
      <w:pPr>
        <w:pStyle w:val="AddParagraf"/>
        <w:spacing w:after="0"/>
        <w:ind w:firstLine="567"/>
        <w:rPr>
          <w:kern w:val="28"/>
          <w:sz w:val="22"/>
          <w:szCs w:val="22"/>
        </w:rPr>
      </w:pPr>
      <w:r w:rsidRPr="00FA1765">
        <w:rPr>
          <w:kern w:val="28"/>
          <w:sz w:val="22"/>
          <w:szCs w:val="22"/>
        </w:rPr>
        <w:t>Numărul lucrărilor solu</w:t>
      </w:r>
      <w:r>
        <w:rPr>
          <w:kern w:val="28"/>
          <w:sz w:val="22"/>
          <w:szCs w:val="22"/>
        </w:rPr>
        <w:t>ț</w:t>
      </w:r>
      <w:r w:rsidRPr="00FA1765">
        <w:rPr>
          <w:kern w:val="28"/>
          <w:sz w:val="22"/>
          <w:szCs w:val="22"/>
        </w:rPr>
        <w:t>ionate în anul 2014 la nivelul tuturor parchetelor, inclusiv la nivelul parchetelor militare, a fost de 1.887.339, în scădere fa</w:t>
      </w:r>
      <w:r>
        <w:rPr>
          <w:kern w:val="28"/>
          <w:sz w:val="22"/>
          <w:szCs w:val="22"/>
        </w:rPr>
        <w:t>ț</w:t>
      </w:r>
      <w:r w:rsidRPr="00FA1765">
        <w:rPr>
          <w:kern w:val="28"/>
          <w:sz w:val="22"/>
          <w:szCs w:val="22"/>
        </w:rPr>
        <w:t>ă de anul 2013 cu 257.605 lucrări solu</w:t>
      </w:r>
      <w:r>
        <w:rPr>
          <w:kern w:val="28"/>
          <w:sz w:val="22"/>
          <w:szCs w:val="22"/>
        </w:rPr>
        <w:t>ț</w:t>
      </w:r>
      <w:r w:rsidRPr="00FA1765">
        <w:rPr>
          <w:kern w:val="28"/>
          <w:sz w:val="22"/>
          <w:szCs w:val="22"/>
        </w:rPr>
        <w:t>ionate</w:t>
      </w:r>
      <w:r w:rsidRPr="00FA1765">
        <w:rPr>
          <w:b/>
          <w:kern w:val="28"/>
          <w:sz w:val="22"/>
          <w:szCs w:val="22"/>
        </w:rPr>
        <w:t>,</w:t>
      </w:r>
      <w:r w:rsidRPr="00FA1765">
        <w:rPr>
          <w:kern w:val="28"/>
          <w:sz w:val="22"/>
          <w:szCs w:val="22"/>
        </w:rPr>
        <w:t xml:space="preserve"> în timp ce numărul dosarelor penale solu</w:t>
      </w:r>
      <w:r>
        <w:rPr>
          <w:kern w:val="28"/>
          <w:sz w:val="22"/>
          <w:szCs w:val="22"/>
        </w:rPr>
        <w:t>ț</w:t>
      </w:r>
      <w:r w:rsidRPr="00FA1765">
        <w:rPr>
          <w:kern w:val="28"/>
          <w:sz w:val="22"/>
          <w:szCs w:val="22"/>
        </w:rPr>
        <w:t>ionate, inclusiv la nivelul parchetelor militare, a fost de 674.182 de cauze (în cre</w:t>
      </w:r>
      <w:r>
        <w:rPr>
          <w:kern w:val="28"/>
          <w:sz w:val="22"/>
          <w:szCs w:val="22"/>
        </w:rPr>
        <w:t>ș</w:t>
      </w:r>
      <w:r w:rsidRPr="00FA1765">
        <w:rPr>
          <w:kern w:val="28"/>
          <w:sz w:val="22"/>
          <w:szCs w:val="22"/>
        </w:rPr>
        <w:t>tere cu 38.423 dosare solu</w:t>
      </w:r>
      <w:r>
        <w:rPr>
          <w:kern w:val="28"/>
          <w:sz w:val="22"/>
          <w:szCs w:val="22"/>
        </w:rPr>
        <w:t>ț</w:t>
      </w:r>
      <w:r w:rsidRPr="00FA1765">
        <w:rPr>
          <w:kern w:val="28"/>
          <w:sz w:val="22"/>
          <w:szCs w:val="22"/>
        </w:rPr>
        <w:t>ionate, adică cu 6% fa</w:t>
      </w:r>
      <w:r>
        <w:rPr>
          <w:kern w:val="28"/>
          <w:sz w:val="22"/>
          <w:szCs w:val="22"/>
        </w:rPr>
        <w:t>ț</w:t>
      </w:r>
      <w:r w:rsidRPr="00FA1765">
        <w:rPr>
          <w:kern w:val="28"/>
          <w:sz w:val="22"/>
          <w:szCs w:val="22"/>
        </w:rPr>
        <w:t>ă de anul 2013) din care 36.604 prin rechizitoriu (în scădere cu 22% fa</w:t>
      </w:r>
      <w:r>
        <w:rPr>
          <w:kern w:val="28"/>
          <w:sz w:val="22"/>
          <w:szCs w:val="22"/>
        </w:rPr>
        <w:t>ț</w:t>
      </w:r>
      <w:r w:rsidRPr="00FA1765">
        <w:rPr>
          <w:kern w:val="28"/>
          <w:sz w:val="22"/>
          <w:szCs w:val="22"/>
        </w:rPr>
        <w:t>ă de anul 2013)  însemnând o pondere de 5,4% din totalul cauzelor solu</w:t>
      </w:r>
      <w:r>
        <w:rPr>
          <w:kern w:val="28"/>
          <w:sz w:val="22"/>
          <w:szCs w:val="22"/>
        </w:rPr>
        <w:t>ț</w:t>
      </w:r>
      <w:r w:rsidRPr="00FA1765">
        <w:rPr>
          <w:kern w:val="28"/>
          <w:sz w:val="22"/>
          <w:szCs w:val="22"/>
        </w:rPr>
        <w:t>ionate.</w:t>
      </w:r>
    </w:p>
    <w:p w:rsidR="00FD1C6A" w:rsidRPr="00FA1765" w:rsidRDefault="00FD1C6A" w:rsidP="00C100C4">
      <w:pPr>
        <w:pStyle w:val="AddParagraf"/>
        <w:spacing w:after="0"/>
        <w:ind w:firstLine="567"/>
        <w:rPr>
          <w:kern w:val="28"/>
          <w:sz w:val="22"/>
          <w:szCs w:val="22"/>
        </w:rPr>
      </w:pPr>
      <w:r w:rsidRPr="00FA1765">
        <w:rPr>
          <w:kern w:val="28"/>
          <w:sz w:val="22"/>
          <w:szCs w:val="22"/>
        </w:rPr>
        <w:t>Legat de numărul dosarelor solu</w:t>
      </w:r>
      <w:r>
        <w:rPr>
          <w:kern w:val="28"/>
          <w:sz w:val="22"/>
          <w:szCs w:val="22"/>
        </w:rPr>
        <w:t>ț</w:t>
      </w:r>
      <w:r w:rsidRPr="00FA1765">
        <w:rPr>
          <w:kern w:val="28"/>
          <w:sz w:val="22"/>
          <w:szCs w:val="22"/>
        </w:rPr>
        <w:t xml:space="preserve">ionate merită amintit însă </w:t>
      </w:r>
      <w:r>
        <w:rPr>
          <w:kern w:val="28"/>
          <w:sz w:val="22"/>
          <w:szCs w:val="22"/>
        </w:rPr>
        <w:t>ș</w:t>
      </w:r>
      <w:r w:rsidRPr="00FA1765">
        <w:rPr>
          <w:kern w:val="28"/>
          <w:sz w:val="22"/>
          <w:szCs w:val="22"/>
        </w:rPr>
        <w:t>i faptul că volumul cauzelor ce trebuie solu</w:t>
      </w:r>
      <w:r>
        <w:rPr>
          <w:kern w:val="28"/>
          <w:sz w:val="22"/>
          <w:szCs w:val="22"/>
        </w:rPr>
        <w:t>ț</w:t>
      </w:r>
      <w:r w:rsidRPr="00FA1765">
        <w:rPr>
          <w:kern w:val="28"/>
          <w:sz w:val="22"/>
          <w:szCs w:val="22"/>
        </w:rPr>
        <w:t>ionate a crescut de la un an la altul ajungându-se în situa</w:t>
      </w:r>
      <w:r>
        <w:rPr>
          <w:kern w:val="28"/>
          <w:sz w:val="22"/>
          <w:szCs w:val="22"/>
        </w:rPr>
        <w:t>ț</w:t>
      </w:r>
      <w:r w:rsidRPr="00FA1765">
        <w:rPr>
          <w:kern w:val="28"/>
          <w:sz w:val="22"/>
          <w:szCs w:val="22"/>
        </w:rPr>
        <w:t>ia ca acest volum  să fie în 2014 de peste 3,5 ori  mai mare  fa</w:t>
      </w:r>
      <w:r>
        <w:rPr>
          <w:kern w:val="28"/>
          <w:sz w:val="22"/>
          <w:szCs w:val="22"/>
        </w:rPr>
        <w:t>ț</w:t>
      </w:r>
      <w:r w:rsidRPr="00FA1765">
        <w:rPr>
          <w:kern w:val="28"/>
          <w:sz w:val="22"/>
          <w:szCs w:val="22"/>
        </w:rPr>
        <w:t>ă de anul 2000 (1.880.309 de dosare de solu</w:t>
      </w:r>
      <w:r>
        <w:rPr>
          <w:kern w:val="28"/>
          <w:sz w:val="22"/>
          <w:szCs w:val="22"/>
        </w:rPr>
        <w:t>ț</w:t>
      </w:r>
      <w:r w:rsidRPr="00FA1765">
        <w:rPr>
          <w:kern w:val="28"/>
          <w:sz w:val="22"/>
          <w:szCs w:val="22"/>
        </w:rPr>
        <w:t>ionat fa</w:t>
      </w:r>
      <w:r>
        <w:rPr>
          <w:kern w:val="28"/>
          <w:sz w:val="22"/>
          <w:szCs w:val="22"/>
        </w:rPr>
        <w:t>ț</w:t>
      </w:r>
      <w:r w:rsidRPr="00FA1765">
        <w:rPr>
          <w:kern w:val="28"/>
          <w:sz w:val="22"/>
          <w:szCs w:val="22"/>
        </w:rPr>
        <w:t>ă de numai 532.986,  adică volumul a crescut cu peste 350%)</w:t>
      </w:r>
    </w:p>
    <w:p w:rsidR="00FD1C6A" w:rsidRPr="00FA1765" w:rsidRDefault="00FD1C6A" w:rsidP="00C100C4">
      <w:pPr>
        <w:pStyle w:val="AddParagraf"/>
        <w:spacing w:after="0"/>
        <w:ind w:firstLine="567"/>
        <w:rPr>
          <w:kern w:val="28"/>
          <w:sz w:val="22"/>
          <w:szCs w:val="22"/>
        </w:rPr>
      </w:pPr>
      <w:r w:rsidRPr="00FA1765">
        <w:rPr>
          <w:kern w:val="28"/>
          <w:sz w:val="22"/>
          <w:szCs w:val="22"/>
        </w:rPr>
        <w:t>În acela</w:t>
      </w:r>
      <w:r>
        <w:rPr>
          <w:kern w:val="28"/>
          <w:sz w:val="22"/>
          <w:szCs w:val="22"/>
        </w:rPr>
        <w:t>ș</w:t>
      </w:r>
      <w:r w:rsidRPr="00FA1765">
        <w:rPr>
          <w:kern w:val="28"/>
          <w:sz w:val="22"/>
          <w:szCs w:val="22"/>
        </w:rPr>
        <w:t xml:space="preserve">i timp, a crescut </w:t>
      </w:r>
      <w:r>
        <w:rPr>
          <w:kern w:val="28"/>
          <w:sz w:val="22"/>
          <w:szCs w:val="22"/>
        </w:rPr>
        <w:t>ș</w:t>
      </w:r>
      <w:r w:rsidRPr="00FA1765">
        <w:rPr>
          <w:kern w:val="28"/>
          <w:sz w:val="22"/>
          <w:szCs w:val="22"/>
        </w:rPr>
        <w:t>i numărul cauzelor rămase nesolu</w:t>
      </w:r>
      <w:r>
        <w:rPr>
          <w:kern w:val="28"/>
          <w:sz w:val="22"/>
          <w:szCs w:val="22"/>
        </w:rPr>
        <w:t>ț</w:t>
      </w:r>
      <w:r w:rsidRPr="00FA1765">
        <w:rPr>
          <w:kern w:val="28"/>
          <w:sz w:val="22"/>
          <w:szCs w:val="22"/>
        </w:rPr>
        <w:t>ionate (fără cauzele cu autor neidentificat) cu 16,5% (511.215</w:t>
      </w:r>
      <w:r w:rsidRPr="00FA1765">
        <w:rPr>
          <w:b/>
          <w:sz w:val="22"/>
          <w:szCs w:val="22"/>
        </w:rPr>
        <w:t xml:space="preserve"> </w:t>
      </w:r>
      <w:r w:rsidRPr="00FA1765">
        <w:rPr>
          <w:kern w:val="28"/>
          <w:sz w:val="22"/>
          <w:szCs w:val="22"/>
        </w:rPr>
        <w:t>cauze în anul 2014 fa</w:t>
      </w:r>
      <w:r>
        <w:rPr>
          <w:kern w:val="28"/>
          <w:sz w:val="22"/>
          <w:szCs w:val="22"/>
        </w:rPr>
        <w:t>ț</w:t>
      </w:r>
      <w:r w:rsidRPr="00FA1765">
        <w:rPr>
          <w:kern w:val="28"/>
          <w:sz w:val="22"/>
          <w:szCs w:val="22"/>
        </w:rPr>
        <w:t>ă de 438.890 în anul 2013).</w:t>
      </w:r>
    </w:p>
    <w:p w:rsidR="00FD1C6A" w:rsidRPr="00FA1765" w:rsidRDefault="00FD1C6A" w:rsidP="00C100C4">
      <w:pPr>
        <w:pStyle w:val="AddParagraf"/>
        <w:spacing w:after="0"/>
        <w:ind w:firstLine="567"/>
        <w:rPr>
          <w:kern w:val="28"/>
          <w:sz w:val="22"/>
          <w:szCs w:val="22"/>
        </w:rPr>
      </w:pPr>
      <w:r w:rsidRPr="00FA1765">
        <w:rPr>
          <w:kern w:val="28"/>
          <w:sz w:val="22"/>
          <w:szCs w:val="22"/>
        </w:rPr>
        <w:t>În schimb, numărul cauzelor cu autor neidentificat rămase nesolu</w:t>
      </w:r>
      <w:r>
        <w:rPr>
          <w:kern w:val="28"/>
          <w:sz w:val="22"/>
          <w:szCs w:val="22"/>
        </w:rPr>
        <w:t>ț</w:t>
      </w:r>
      <w:r w:rsidRPr="00FA1765">
        <w:rPr>
          <w:kern w:val="28"/>
          <w:sz w:val="22"/>
          <w:szCs w:val="22"/>
        </w:rPr>
        <w:t>ionate a scăzut în 2014 la 598.019, fiind cu 8,2% mai mic fa</w:t>
      </w:r>
      <w:r>
        <w:rPr>
          <w:kern w:val="28"/>
          <w:sz w:val="22"/>
          <w:szCs w:val="22"/>
        </w:rPr>
        <w:t>ț</w:t>
      </w:r>
      <w:r w:rsidRPr="00FA1765">
        <w:rPr>
          <w:kern w:val="28"/>
          <w:sz w:val="22"/>
          <w:szCs w:val="22"/>
        </w:rPr>
        <w:t>ă de cel din anul 2013 când au rămas nesolu</w:t>
      </w:r>
      <w:r>
        <w:rPr>
          <w:kern w:val="28"/>
          <w:sz w:val="22"/>
          <w:szCs w:val="22"/>
        </w:rPr>
        <w:t>ț</w:t>
      </w:r>
      <w:r w:rsidRPr="00FA1765">
        <w:rPr>
          <w:kern w:val="28"/>
          <w:sz w:val="22"/>
          <w:szCs w:val="22"/>
        </w:rPr>
        <w:t>ionate 613.374 cauze cu A.N.</w:t>
      </w:r>
    </w:p>
    <w:p w:rsidR="00FD1C6A" w:rsidRPr="00FA1765" w:rsidRDefault="00FD1C6A" w:rsidP="00C100C4">
      <w:pPr>
        <w:pStyle w:val="AddParagraf"/>
        <w:spacing w:after="0"/>
        <w:ind w:firstLine="567"/>
        <w:rPr>
          <w:kern w:val="28"/>
          <w:sz w:val="22"/>
          <w:szCs w:val="22"/>
        </w:rPr>
      </w:pPr>
      <w:r w:rsidRPr="00FA1765">
        <w:rPr>
          <w:kern w:val="28"/>
          <w:sz w:val="22"/>
          <w:szCs w:val="22"/>
        </w:rPr>
        <w:t>În procente, operativitatea înregistrată la nivelul tuturor parchetelor  în anul 2014 a fost de 60% pentru lucrări,</w:t>
      </w:r>
      <w:r w:rsidRPr="00FA1765">
        <w:rPr>
          <w:b/>
          <w:kern w:val="28"/>
          <w:sz w:val="22"/>
          <w:szCs w:val="22"/>
        </w:rPr>
        <w:t xml:space="preserve"> </w:t>
      </w:r>
      <w:r w:rsidRPr="00FA1765">
        <w:rPr>
          <w:kern w:val="28"/>
          <w:sz w:val="22"/>
          <w:szCs w:val="22"/>
        </w:rPr>
        <w:t>respectiv de 36% pentru dosare.</w:t>
      </w:r>
    </w:p>
    <w:p w:rsidR="00FD1C6A" w:rsidRPr="00FA1765" w:rsidRDefault="00FD1C6A" w:rsidP="00C100C4">
      <w:pPr>
        <w:pStyle w:val="AddParagraf"/>
        <w:spacing w:after="0"/>
        <w:ind w:firstLine="567"/>
        <w:rPr>
          <w:kern w:val="28"/>
          <w:sz w:val="22"/>
          <w:szCs w:val="22"/>
        </w:rPr>
      </w:pPr>
      <w:r w:rsidRPr="00FA1765">
        <w:rPr>
          <w:kern w:val="28"/>
          <w:sz w:val="22"/>
          <w:szCs w:val="22"/>
        </w:rPr>
        <w:t>În ceea ce prive</w:t>
      </w:r>
      <w:r>
        <w:rPr>
          <w:kern w:val="28"/>
          <w:sz w:val="22"/>
          <w:szCs w:val="22"/>
        </w:rPr>
        <w:t>ș</w:t>
      </w:r>
      <w:r w:rsidRPr="00FA1765">
        <w:rPr>
          <w:kern w:val="28"/>
          <w:sz w:val="22"/>
          <w:szCs w:val="22"/>
        </w:rPr>
        <w:t>te operativitatea în func</w:t>
      </w:r>
      <w:r>
        <w:rPr>
          <w:kern w:val="28"/>
          <w:sz w:val="22"/>
          <w:szCs w:val="22"/>
        </w:rPr>
        <w:t>ț</w:t>
      </w:r>
      <w:r w:rsidRPr="00FA1765">
        <w:rPr>
          <w:kern w:val="28"/>
          <w:sz w:val="22"/>
          <w:szCs w:val="22"/>
        </w:rPr>
        <w:t>ie de durata solu</w:t>
      </w:r>
      <w:r>
        <w:rPr>
          <w:kern w:val="28"/>
          <w:sz w:val="22"/>
          <w:szCs w:val="22"/>
        </w:rPr>
        <w:t>ț</w:t>
      </w:r>
      <w:r w:rsidRPr="00FA1765">
        <w:rPr>
          <w:kern w:val="28"/>
          <w:sz w:val="22"/>
          <w:szCs w:val="22"/>
        </w:rPr>
        <w:t>ionării unei cauze, numărul de cauze solu</w:t>
      </w:r>
      <w:r>
        <w:rPr>
          <w:kern w:val="28"/>
          <w:sz w:val="22"/>
          <w:szCs w:val="22"/>
        </w:rPr>
        <w:t>ț</w:t>
      </w:r>
      <w:r w:rsidRPr="00FA1765">
        <w:rPr>
          <w:kern w:val="28"/>
          <w:sz w:val="22"/>
          <w:szCs w:val="22"/>
        </w:rPr>
        <w:t xml:space="preserve">ionate, între 6 luni </w:t>
      </w:r>
      <w:r>
        <w:rPr>
          <w:kern w:val="28"/>
          <w:sz w:val="22"/>
          <w:szCs w:val="22"/>
        </w:rPr>
        <w:t>ș</w:t>
      </w:r>
      <w:r w:rsidRPr="00FA1765">
        <w:rPr>
          <w:kern w:val="28"/>
          <w:sz w:val="22"/>
          <w:szCs w:val="22"/>
        </w:rPr>
        <w:t>i1 an de la sesizare a crescut cu 7% fa</w:t>
      </w:r>
      <w:r>
        <w:rPr>
          <w:kern w:val="28"/>
          <w:sz w:val="22"/>
          <w:szCs w:val="22"/>
        </w:rPr>
        <w:t>ț</w:t>
      </w:r>
      <w:r w:rsidRPr="00FA1765">
        <w:rPr>
          <w:kern w:val="28"/>
          <w:sz w:val="22"/>
          <w:szCs w:val="22"/>
        </w:rPr>
        <w:t>ă de anul precedent (122.696 de cauze în anul 2014, fa</w:t>
      </w:r>
      <w:r>
        <w:rPr>
          <w:kern w:val="28"/>
          <w:sz w:val="22"/>
          <w:szCs w:val="22"/>
        </w:rPr>
        <w:t>ț</w:t>
      </w:r>
      <w:r w:rsidRPr="00FA1765">
        <w:rPr>
          <w:kern w:val="28"/>
          <w:sz w:val="22"/>
          <w:szCs w:val="22"/>
        </w:rPr>
        <w:t>ă de 114.269 în anul 2013).</w:t>
      </w:r>
    </w:p>
    <w:p w:rsidR="00FD1C6A" w:rsidRPr="00FA1765" w:rsidRDefault="00FD1C6A" w:rsidP="00C100C4">
      <w:pPr>
        <w:pStyle w:val="AddParagraf"/>
        <w:spacing w:after="0"/>
        <w:ind w:firstLine="567"/>
        <w:rPr>
          <w:kern w:val="28"/>
          <w:sz w:val="22"/>
          <w:szCs w:val="22"/>
        </w:rPr>
      </w:pPr>
      <w:r w:rsidRPr="00FA1765">
        <w:rPr>
          <w:kern w:val="28"/>
          <w:sz w:val="22"/>
          <w:szCs w:val="22"/>
        </w:rPr>
        <w:t>162071 de cauze au fost solu</w:t>
      </w:r>
      <w:r>
        <w:rPr>
          <w:kern w:val="28"/>
          <w:sz w:val="22"/>
          <w:szCs w:val="22"/>
        </w:rPr>
        <w:t>ț</w:t>
      </w:r>
      <w:r w:rsidRPr="00FA1765">
        <w:rPr>
          <w:kern w:val="28"/>
          <w:sz w:val="22"/>
          <w:szCs w:val="22"/>
        </w:rPr>
        <w:t>ionate la peste 1 an de la sesizare,  în cre</w:t>
      </w:r>
      <w:r>
        <w:rPr>
          <w:kern w:val="28"/>
          <w:sz w:val="22"/>
          <w:szCs w:val="22"/>
        </w:rPr>
        <w:t>ș</w:t>
      </w:r>
      <w:r w:rsidRPr="00FA1765">
        <w:rPr>
          <w:kern w:val="28"/>
          <w:sz w:val="22"/>
          <w:szCs w:val="22"/>
        </w:rPr>
        <w:t>tere cu 49% fa</w:t>
      </w:r>
      <w:r>
        <w:rPr>
          <w:kern w:val="28"/>
          <w:sz w:val="22"/>
          <w:szCs w:val="22"/>
        </w:rPr>
        <w:t>ț</w:t>
      </w:r>
      <w:r w:rsidRPr="00FA1765">
        <w:rPr>
          <w:kern w:val="28"/>
          <w:sz w:val="22"/>
          <w:szCs w:val="22"/>
        </w:rPr>
        <w:t>ă de aceea</w:t>
      </w:r>
      <w:r>
        <w:rPr>
          <w:kern w:val="28"/>
          <w:sz w:val="22"/>
          <w:szCs w:val="22"/>
        </w:rPr>
        <w:t>ș</w:t>
      </w:r>
      <w:r w:rsidRPr="00FA1765">
        <w:rPr>
          <w:kern w:val="28"/>
          <w:sz w:val="22"/>
          <w:szCs w:val="22"/>
        </w:rPr>
        <w:t>i perioadă de referin</w:t>
      </w:r>
      <w:r>
        <w:rPr>
          <w:kern w:val="28"/>
          <w:sz w:val="22"/>
          <w:szCs w:val="22"/>
        </w:rPr>
        <w:t>ț</w:t>
      </w:r>
      <w:r w:rsidRPr="00FA1765">
        <w:rPr>
          <w:kern w:val="28"/>
          <w:sz w:val="22"/>
          <w:szCs w:val="22"/>
        </w:rPr>
        <w:t>ă a anului trecut.</w:t>
      </w:r>
    </w:p>
    <w:p w:rsidR="00FD1C6A" w:rsidRPr="00FA1765" w:rsidRDefault="00FD1C6A" w:rsidP="00C100C4">
      <w:pPr>
        <w:pStyle w:val="AddParagraf"/>
        <w:spacing w:after="0"/>
        <w:ind w:firstLine="567"/>
        <w:rPr>
          <w:kern w:val="28"/>
          <w:sz w:val="22"/>
          <w:szCs w:val="22"/>
        </w:rPr>
      </w:pPr>
      <w:r w:rsidRPr="00FA1765">
        <w:rPr>
          <w:kern w:val="28"/>
          <w:sz w:val="22"/>
          <w:szCs w:val="22"/>
        </w:rPr>
        <w:lastRenderedPageBreak/>
        <w:t>Din numărul de cauze rămase nesolu</w:t>
      </w:r>
      <w:r>
        <w:rPr>
          <w:kern w:val="28"/>
          <w:sz w:val="22"/>
          <w:szCs w:val="22"/>
        </w:rPr>
        <w:t>ț</w:t>
      </w:r>
      <w:r w:rsidRPr="00FA1765">
        <w:rPr>
          <w:kern w:val="28"/>
          <w:sz w:val="22"/>
          <w:szCs w:val="22"/>
        </w:rPr>
        <w:t>ionate în 2014, în total pe Ministerul Public de 511.215, fără cauzele cu A.N.,  în 82.539 de cauze s-a depă</w:t>
      </w:r>
      <w:r>
        <w:rPr>
          <w:kern w:val="28"/>
          <w:sz w:val="22"/>
          <w:szCs w:val="22"/>
        </w:rPr>
        <w:t>ș</w:t>
      </w:r>
      <w:r w:rsidRPr="00FA1765">
        <w:rPr>
          <w:kern w:val="28"/>
          <w:sz w:val="22"/>
          <w:szCs w:val="22"/>
        </w:rPr>
        <w:t>it termenul de 6 luni de la începerea urmăririi penale, adică în 16% din totalul cauzelor nesolu</w:t>
      </w:r>
      <w:r>
        <w:rPr>
          <w:kern w:val="28"/>
          <w:sz w:val="22"/>
          <w:szCs w:val="22"/>
        </w:rPr>
        <w:t>ț</w:t>
      </w:r>
      <w:r w:rsidRPr="00FA1765">
        <w:rPr>
          <w:kern w:val="28"/>
          <w:sz w:val="22"/>
          <w:szCs w:val="22"/>
        </w:rPr>
        <w:t>ionate, în scădere cu 5% fa</w:t>
      </w:r>
      <w:r>
        <w:rPr>
          <w:kern w:val="28"/>
          <w:sz w:val="22"/>
          <w:szCs w:val="22"/>
        </w:rPr>
        <w:t>ț</w:t>
      </w:r>
      <w:r w:rsidRPr="00FA1765">
        <w:rPr>
          <w:kern w:val="28"/>
          <w:sz w:val="22"/>
          <w:szCs w:val="22"/>
        </w:rPr>
        <w:t>ă de anul 2013.</w:t>
      </w:r>
    </w:p>
    <w:p w:rsidR="00FD1C6A" w:rsidRPr="00FA1765" w:rsidRDefault="00FD1C6A" w:rsidP="008622FC">
      <w:pPr>
        <w:pStyle w:val="AddParagrafBoldItalic"/>
      </w:pPr>
      <w:bookmarkStart w:id="99" w:name="_Toc411429442"/>
      <w:bookmarkStart w:id="100" w:name="_Toc411508613"/>
      <w:r w:rsidRPr="00FA1765">
        <w:t>1. Operativitatea la nivelul Parchetului de pe lângă Înalta Curte de Casa</w:t>
      </w:r>
      <w:r>
        <w:t>ț</w:t>
      </w:r>
      <w:r w:rsidRPr="00FA1765">
        <w:t xml:space="preserve">ie </w:t>
      </w:r>
      <w:r>
        <w:t>ș</w:t>
      </w:r>
      <w:r w:rsidRPr="00FA1765">
        <w:t>i Justi</w:t>
      </w:r>
      <w:r>
        <w:t>ț</w:t>
      </w:r>
      <w:r w:rsidRPr="00FA1765">
        <w:t>ie</w:t>
      </w:r>
      <w:bookmarkEnd w:id="99"/>
      <w:bookmarkEnd w:id="100"/>
    </w:p>
    <w:p w:rsidR="00FD1C6A" w:rsidRPr="00FA1765" w:rsidRDefault="00FD1C6A" w:rsidP="00C100C4">
      <w:pPr>
        <w:pStyle w:val="AddParagraf"/>
        <w:spacing w:after="0"/>
        <w:ind w:firstLine="567"/>
        <w:rPr>
          <w:sz w:val="22"/>
          <w:szCs w:val="22"/>
        </w:rPr>
      </w:pPr>
      <w:r w:rsidRPr="00FA1765">
        <w:rPr>
          <w:sz w:val="22"/>
          <w:szCs w:val="22"/>
        </w:rPr>
        <w:t>În anul 2013, numărul lucrărilor de solu</w:t>
      </w:r>
      <w:r>
        <w:rPr>
          <w:sz w:val="22"/>
          <w:szCs w:val="22"/>
        </w:rPr>
        <w:t>ț</w:t>
      </w:r>
      <w:r w:rsidRPr="00FA1765">
        <w:rPr>
          <w:sz w:val="22"/>
          <w:szCs w:val="22"/>
        </w:rPr>
        <w:t>ionat la această unitate a fost de 35.829, fiind solu</w:t>
      </w:r>
      <w:r>
        <w:rPr>
          <w:sz w:val="22"/>
          <w:szCs w:val="22"/>
        </w:rPr>
        <w:t>ț</w:t>
      </w:r>
      <w:r w:rsidRPr="00FA1765">
        <w:rPr>
          <w:sz w:val="22"/>
          <w:szCs w:val="22"/>
        </w:rPr>
        <w:t>ionate 28.402 lucrări, ceea ce reprezintă o operativitate de 79</w:t>
      </w:r>
      <w:r w:rsidRPr="00FA1765">
        <w:rPr>
          <w:b/>
          <w:sz w:val="22"/>
          <w:szCs w:val="22"/>
        </w:rPr>
        <w:t>%</w:t>
      </w:r>
      <w:r w:rsidRPr="00FA1765">
        <w:rPr>
          <w:sz w:val="22"/>
          <w:szCs w:val="22"/>
        </w:rPr>
        <w:t>. Numărul dosarelor de solu</w:t>
      </w:r>
      <w:r>
        <w:rPr>
          <w:sz w:val="22"/>
          <w:szCs w:val="22"/>
        </w:rPr>
        <w:t>ț</w:t>
      </w:r>
      <w:r w:rsidRPr="00FA1765">
        <w:rPr>
          <w:sz w:val="22"/>
          <w:szCs w:val="22"/>
        </w:rPr>
        <w:t>ionat a fost de 1.265, fiind solu</w:t>
      </w:r>
      <w:r>
        <w:rPr>
          <w:sz w:val="22"/>
          <w:szCs w:val="22"/>
        </w:rPr>
        <w:t>ț</w:t>
      </w:r>
      <w:r w:rsidRPr="00FA1765">
        <w:rPr>
          <w:sz w:val="22"/>
          <w:szCs w:val="22"/>
        </w:rPr>
        <w:t>ionate 651</w:t>
      </w:r>
      <w:r w:rsidRPr="00FA1765">
        <w:rPr>
          <w:b/>
          <w:sz w:val="22"/>
          <w:szCs w:val="22"/>
        </w:rPr>
        <w:t xml:space="preserve"> </w:t>
      </w:r>
      <w:r w:rsidRPr="00FA1765">
        <w:rPr>
          <w:sz w:val="22"/>
          <w:szCs w:val="22"/>
        </w:rPr>
        <w:t>de dosare dintre acestea, ceea ce se transpune într-o operativitate de 51%.</w:t>
      </w:r>
    </w:p>
    <w:p w:rsidR="00FD1C6A" w:rsidRPr="00FA1765" w:rsidRDefault="00FD1C6A" w:rsidP="00C100C4">
      <w:pPr>
        <w:pStyle w:val="AddParagraf"/>
        <w:spacing w:after="0"/>
        <w:ind w:firstLine="567"/>
        <w:rPr>
          <w:sz w:val="22"/>
          <w:szCs w:val="22"/>
        </w:rPr>
      </w:pPr>
      <w:r w:rsidRPr="00FA1765">
        <w:rPr>
          <w:sz w:val="22"/>
          <w:szCs w:val="22"/>
        </w:rPr>
        <w:t xml:space="preserve"> În acela</w:t>
      </w:r>
      <w:r>
        <w:rPr>
          <w:sz w:val="22"/>
          <w:szCs w:val="22"/>
        </w:rPr>
        <w:t>ș</w:t>
      </w:r>
      <w:r w:rsidRPr="00FA1765">
        <w:rPr>
          <w:sz w:val="22"/>
          <w:szCs w:val="22"/>
        </w:rPr>
        <w:t xml:space="preserve">i mod, operativitatea </w:t>
      </w:r>
      <w:r w:rsidRPr="00FA1765">
        <w:rPr>
          <w:b/>
          <w:sz w:val="22"/>
          <w:szCs w:val="22"/>
        </w:rPr>
        <w:t>D.N.A.</w:t>
      </w:r>
      <w:r w:rsidRPr="00FA1765">
        <w:rPr>
          <w:sz w:val="22"/>
          <w:szCs w:val="22"/>
        </w:rPr>
        <w:t xml:space="preserve"> este determinată la 66% pentru lucrări, respectiv la 29</w:t>
      </w:r>
      <w:r w:rsidRPr="00FA1765">
        <w:rPr>
          <w:b/>
          <w:sz w:val="22"/>
          <w:szCs w:val="22"/>
        </w:rPr>
        <w:t>%</w:t>
      </w:r>
      <w:r w:rsidRPr="00FA1765">
        <w:rPr>
          <w:sz w:val="22"/>
          <w:szCs w:val="22"/>
        </w:rPr>
        <w:t xml:space="preserve"> pentru dosare. Cele două procente ale operativită</w:t>
      </w:r>
      <w:r>
        <w:rPr>
          <w:sz w:val="22"/>
          <w:szCs w:val="22"/>
        </w:rPr>
        <w:t>ț</w:t>
      </w:r>
      <w:r w:rsidRPr="00FA1765">
        <w:rPr>
          <w:sz w:val="22"/>
          <w:szCs w:val="22"/>
        </w:rPr>
        <w:t xml:space="preserve">ii pentru </w:t>
      </w:r>
      <w:r w:rsidRPr="00FA1765">
        <w:rPr>
          <w:b/>
          <w:sz w:val="22"/>
          <w:szCs w:val="22"/>
        </w:rPr>
        <w:t>D.I.I.C.O.T</w:t>
      </w:r>
      <w:r w:rsidRPr="00FA1765">
        <w:rPr>
          <w:sz w:val="22"/>
          <w:szCs w:val="22"/>
        </w:rPr>
        <w:t xml:space="preserve"> sunt de 77</w:t>
      </w:r>
      <w:r w:rsidRPr="00FA1765">
        <w:rPr>
          <w:b/>
          <w:sz w:val="22"/>
          <w:szCs w:val="22"/>
        </w:rPr>
        <w:t>%</w:t>
      </w:r>
      <w:r w:rsidRPr="00FA1765">
        <w:rPr>
          <w:sz w:val="22"/>
          <w:szCs w:val="22"/>
        </w:rPr>
        <w:t>, respectiv 38</w:t>
      </w:r>
      <w:r w:rsidRPr="00FA1765">
        <w:rPr>
          <w:b/>
          <w:sz w:val="22"/>
          <w:szCs w:val="22"/>
        </w:rPr>
        <w:t>%</w:t>
      </w:r>
      <w:r w:rsidRPr="00FA1765">
        <w:rPr>
          <w:sz w:val="22"/>
          <w:szCs w:val="22"/>
        </w:rPr>
        <w:t>.</w:t>
      </w:r>
    </w:p>
    <w:p w:rsidR="00FD1C6A" w:rsidRPr="00FA1765" w:rsidRDefault="00FD1C6A" w:rsidP="008622FC">
      <w:pPr>
        <w:pStyle w:val="AddParagrafBoldItalic"/>
      </w:pPr>
      <w:bookmarkStart w:id="101" w:name="_Toc411429443"/>
      <w:bookmarkStart w:id="102" w:name="_Toc411508614"/>
      <w:r w:rsidRPr="00FA1765">
        <w:t>2. Operativitatea la nivelul parchetelor de pe lângă cur</w:t>
      </w:r>
      <w:r>
        <w:t>ț</w:t>
      </w:r>
      <w:r w:rsidRPr="00FA1765">
        <w:t>ile de apel</w:t>
      </w:r>
      <w:bookmarkEnd w:id="101"/>
      <w:bookmarkEnd w:id="102"/>
    </w:p>
    <w:p w:rsidR="00FD1C6A" w:rsidRPr="00FA1765" w:rsidRDefault="00FD1C6A" w:rsidP="00C100C4">
      <w:pPr>
        <w:pStyle w:val="AddParagraf"/>
        <w:spacing w:after="0"/>
        <w:ind w:firstLine="567"/>
        <w:rPr>
          <w:kern w:val="28"/>
          <w:sz w:val="22"/>
          <w:szCs w:val="22"/>
        </w:rPr>
      </w:pPr>
      <w:r w:rsidRPr="00FA1765">
        <w:rPr>
          <w:kern w:val="28"/>
          <w:sz w:val="22"/>
          <w:szCs w:val="22"/>
        </w:rPr>
        <w:t>În anul 2014, din totalul de 139.306</w:t>
      </w:r>
      <w:r w:rsidRPr="00FA1765">
        <w:rPr>
          <w:b/>
          <w:i/>
          <w:kern w:val="28"/>
          <w:sz w:val="22"/>
          <w:szCs w:val="22"/>
        </w:rPr>
        <w:t xml:space="preserve"> </w:t>
      </w:r>
      <w:r w:rsidRPr="00FA1765">
        <w:rPr>
          <w:kern w:val="28"/>
          <w:sz w:val="22"/>
          <w:szCs w:val="22"/>
        </w:rPr>
        <w:t>de lucrări de solu</w:t>
      </w:r>
      <w:r>
        <w:rPr>
          <w:kern w:val="28"/>
          <w:sz w:val="22"/>
          <w:szCs w:val="22"/>
        </w:rPr>
        <w:t>ț</w:t>
      </w:r>
      <w:r w:rsidRPr="00FA1765">
        <w:rPr>
          <w:kern w:val="28"/>
          <w:sz w:val="22"/>
          <w:szCs w:val="22"/>
        </w:rPr>
        <w:t>ionat (din care 16.312 dosare penale), parchetele de pe lângă cur</w:t>
      </w:r>
      <w:r>
        <w:rPr>
          <w:kern w:val="28"/>
          <w:sz w:val="22"/>
          <w:szCs w:val="22"/>
        </w:rPr>
        <w:t>ț</w:t>
      </w:r>
      <w:r w:rsidRPr="00FA1765">
        <w:rPr>
          <w:kern w:val="28"/>
          <w:sz w:val="22"/>
          <w:szCs w:val="22"/>
        </w:rPr>
        <w:t>ile de apel au solu</w:t>
      </w:r>
      <w:r>
        <w:rPr>
          <w:kern w:val="28"/>
          <w:sz w:val="22"/>
          <w:szCs w:val="22"/>
        </w:rPr>
        <w:t>ț</w:t>
      </w:r>
      <w:r w:rsidRPr="00FA1765">
        <w:rPr>
          <w:kern w:val="28"/>
          <w:sz w:val="22"/>
          <w:szCs w:val="22"/>
        </w:rPr>
        <w:t>ionat un număr de 125.225</w:t>
      </w:r>
      <w:r w:rsidRPr="00FA1765">
        <w:rPr>
          <w:b/>
          <w:kern w:val="28"/>
          <w:sz w:val="22"/>
          <w:szCs w:val="22"/>
        </w:rPr>
        <w:t xml:space="preserve"> </w:t>
      </w:r>
      <w:r w:rsidRPr="00FA1765">
        <w:rPr>
          <w:kern w:val="28"/>
          <w:sz w:val="22"/>
          <w:szCs w:val="22"/>
        </w:rPr>
        <w:t>de</w:t>
      </w:r>
      <w:r w:rsidRPr="00FA1765">
        <w:rPr>
          <w:i/>
          <w:kern w:val="28"/>
          <w:sz w:val="22"/>
          <w:szCs w:val="22"/>
        </w:rPr>
        <w:t xml:space="preserve"> </w:t>
      </w:r>
      <w:r w:rsidRPr="00FA1765">
        <w:rPr>
          <w:kern w:val="28"/>
          <w:sz w:val="22"/>
          <w:szCs w:val="22"/>
        </w:rPr>
        <w:t xml:space="preserve"> lucrări (din care 9.991 de dosare penale).</w:t>
      </w:r>
    </w:p>
    <w:p w:rsidR="00FD1C6A" w:rsidRPr="00FA1765" w:rsidRDefault="00FD1C6A" w:rsidP="00C100C4">
      <w:pPr>
        <w:pStyle w:val="AddParagraf"/>
        <w:spacing w:after="0"/>
        <w:ind w:firstLine="567"/>
        <w:rPr>
          <w:kern w:val="28"/>
          <w:sz w:val="22"/>
          <w:szCs w:val="22"/>
        </w:rPr>
      </w:pPr>
      <w:r w:rsidRPr="00FA1765">
        <w:rPr>
          <w:kern w:val="28"/>
          <w:sz w:val="22"/>
          <w:szCs w:val="22"/>
        </w:rPr>
        <w:t>Procentual, operativitatea generală a fost de 90</w:t>
      </w:r>
      <w:r w:rsidRPr="00FA1765">
        <w:rPr>
          <w:b/>
          <w:kern w:val="28"/>
          <w:sz w:val="22"/>
          <w:szCs w:val="22"/>
        </w:rPr>
        <w:t>%</w:t>
      </w:r>
      <w:r w:rsidRPr="00FA1765">
        <w:rPr>
          <w:b/>
          <w:i/>
          <w:kern w:val="28"/>
          <w:sz w:val="22"/>
          <w:szCs w:val="22"/>
        </w:rPr>
        <w:t xml:space="preserve"> </w:t>
      </w:r>
      <w:r w:rsidRPr="00FA1765">
        <w:rPr>
          <w:kern w:val="28"/>
          <w:sz w:val="22"/>
          <w:szCs w:val="22"/>
        </w:rPr>
        <w:t>în ceea ce prive</w:t>
      </w:r>
      <w:r>
        <w:rPr>
          <w:kern w:val="28"/>
          <w:sz w:val="22"/>
          <w:szCs w:val="22"/>
        </w:rPr>
        <w:t>ș</w:t>
      </w:r>
      <w:r w:rsidRPr="00FA1765">
        <w:rPr>
          <w:kern w:val="28"/>
          <w:sz w:val="22"/>
          <w:szCs w:val="22"/>
        </w:rPr>
        <w:t xml:space="preserve">te numărul de lucrări </w:t>
      </w:r>
      <w:r>
        <w:rPr>
          <w:kern w:val="28"/>
          <w:sz w:val="22"/>
          <w:szCs w:val="22"/>
        </w:rPr>
        <w:t>ș</w:t>
      </w:r>
      <w:r w:rsidRPr="00FA1765">
        <w:rPr>
          <w:kern w:val="28"/>
          <w:sz w:val="22"/>
          <w:szCs w:val="22"/>
        </w:rPr>
        <w:t>i</w:t>
      </w:r>
      <w:r w:rsidRPr="00FA1765">
        <w:rPr>
          <w:b/>
          <w:kern w:val="28"/>
          <w:sz w:val="22"/>
          <w:szCs w:val="22"/>
        </w:rPr>
        <w:t xml:space="preserve"> </w:t>
      </w:r>
      <w:r w:rsidRPr="00FA1765">
        <w:rPr>
          <w:kern w:val="28"/>
          <w:sz w:val="22"/>
          <w:szCs w:val="22"/>
        </w:rPr>
        <w:t>de</w:t>
      </w:r>
      <w:r w:rsidRPr="00FA1765">
        <w:rPr>
          <w:b/>
          <w:kern w:val="28"/>
          <w:sz w:val="22"/>
          <w:szCs w:val="22"/>
        </w:rPr>
        <w:t xml:space="preserve"> </w:t>
      </w:r>
      <w:r w:rsidRPr="00FA1765">
        <w:rPr>
          <w:kern w:val="28"/>
          <w:sz w:val="22"/>
          <w:szCs w:val="22"/>
        </w:rPr>
        <w:t>61</w:t>
      </w:r>
      <w:r w:rsidRPr="00FA1765">
        <w:rPr>
          <w:b/>
          <w:kern w:val="28"/>
          <w:sz w:val="22"/>
          <w:szCs w:val="22"/>
        </w:rPr>
        <w:t xml:space="preserve">% </w:t>
      </w:r>
      <w:r w:rsidRPr="00FA1765">
        <w:rPr>
          <w:kern w:val="28"/>
          <w:sz w:val="22"/>
          <w:szCs w:val="22"/>
        </w:rPr>
        <w:t xml:space="preserve">raportat la numărul de dosare. </w:t>
      </w:r>
    </w:p>
    <w:p w:rsidR="00FD1C6A" w:rsidRPr="00FA1765" w:rsidRDefault="00FD1C6A" w:rsidP="00C100C4">
      <w:pPr>
        <w:pStyle w:val="AddParagraf"/>
        <w:spacing w:after="0"/>
        <w:ind w:firstLine="567"/>
        <w:rPr>
          <w:kern w:val="28"/>
          <w:sz w:val="22"/>
          <w:szCs w:val="22"/>
        </w:rPr>
      </w:pPr>
      <w:r w:rsidRPr="00FA1765">
        <w:rPr>
          <w:kern w:val="28"/>
          <w:sz w:val="22"/>
          <w:szCs w:val="22"/>
        </w:rPr>
        <w:t xml:space="preserve">Sub aspectul procentului de soluționare a dosarelor, cea mai mare operativitate a înregistrat-o </w:t>
      </w:r>
      <w:r w:rsidRPr="00FA1765">
        <w:rPr>
          <w:b/>
          <w:bCs/>
          <w:kern w:val="28"/>
          <w:sz w:val="22"/>
          <w:szCs w:val="22"/>
        </w:rPr>
        <w:t>P</w:t>
      </w:r>
      <w:r>
        <w:rPr>
          <w:b/>
          <w:bCs/>
          <w:kern w:val="28"/>
          <w:sz w:val="22"/>
          <w:szCs w:val="22"/>
        </w:rPr>
        <w:t>archetul de pe lângă Curtea de A</w:t>
      </w:r>
      <w:r w:rsidRPr="00FA1765">
        <w:rPr>
          <w:b/>
          <w:bCs/>
          <w:kern w:val="28"/>
          <w:sz w:val="22"/>
          <w:szCs w:val="22"/>
        </w:rPr>
        <w:t>pel Târgu Mure</w:t>
      </w:r>
      <w:r>
        <w:rPr>
          <w:b/>
          <w:bCs/>
          <w:kern w:val="28"/>
          <w:sz w:val="22"/>
          <w:szCs w:val="22"/>
        </w:rPr>
        <w:t>ș</w:t>
      </w:r>
      <w:r w:rsidRPr="00FA1765">
        <w:rPr>
          <w:kern w:val="28"/>
          <w:sz w:val="22"/>
          <w:szCs w:val="22"/>
        </w:rPr>
        <w:t xml:space="preserve"> cu 78%, urmat de </w:t>
      </w:r>
      <w:r w:rsidRPr="00FA1765">
        <w:rPr>
          <w:b/>
          <w:bCs/>
          <w:kern w:val="28"/>
          <w:sz w:val="22"/>
          <w:szCs w:val="22"/>
        </w:rPr>
        <w:t xml:space="preserve">Parchetul </w:t>
      </w:r>
      <w:r>
        <w:rPr>
          <w:b/>
          <w:bCs/>
          <w:kern w:val="28"/>
          <w:sz w:val="22"/>
          <w:szCs w:val="22"/>
        </w:rPr>
        <w:t>de pe lângă Curtea de A</w:t>
      </w:r>
      <w:r w:rsidRPr="00FA1765">
        <w:rPr>
          <w:b/>
          <w:bCs/>
          <w:kern w:val="28"/>
          <w:sz w:val="22"/>
          <w:szCs w:val="22"/>
        </w:rPr>
        <w:t>pel Craiova</w:t>
      </w:r>
      <w:r w:rsidRPr="00FA1765">
        <w:rPr>
          <w:kern w:val="28"/>
          <w:sz w:val="22"/>
          <w:szCs w:val="22"/>
        </w:rPr>
        <w:t xml:space="preserve"> cu 77%. Operativitatea cea mai mică a înregistrat-o </w:t>
      </w:r>
      <w:r w:rsidRPr="00FA1765">
        <w:rPr>
          <w:b/>
          <w:kern w:val="28"/>
          <w:sz w:val="22"/>
          <w:szCs w:val="22"/>
        </w:rPr>
        <w:t>P</w:t>
      </w:r>
      <w:r>
        <w:rPr>
          <w:b/>
          <w:kern w:val="28"/>
          <w:sz w:val="22"/>
          <w:szCs w:val="22"/>
        </w:rPr>
        <w:t>archetul de pe lângă Curtea de A</w:t>
      </w:r>
      <w:r w:rsidRPr="00FA1765">
        <w:rPr>
          <w:b/>
          <w:kern w:val="28"/>
          <w:sz w:val="22"/>
          <w:szCs w:val="22"/>
        </w:rPr>
        <w:t>pel Constan</w:t>
      </w:r>
      <w:r>
        <w:rPr>
          <w:b/>
          <w:kern w:val="28"/>
          <w:sz w:val="22"/>
          <w:szCs w:val="22"/>
        </w:rPr>
        <w:t>ț</w:t>
      </w:r>
      <w:r w:rsidRPr="00FA1765">
        <w:rPr>
          <w:b/>
          <w:kern w:val="28"/>
          <w:sz w:val="22"/>
          <w:szCs w:val="22"/>
        </w:rPr>
        <w:t>a</w:t>
      </w:r>
      <w:r w:rsidRPr="00FA1765">
        <w:rPr>
          <w:kern w:val="28"/>
          <w:sz w:val="22"/>
          <w:szCs w:val="22"/>
        </w:rPr>
        <w:t xml:space="preserve"> cu un procent de 39%.</w:t>
      </w:r>
    </w:p>
    <w:p w:rsidR="00FD1C6A" w:rsidRPr="00FA1765" w:rsidRDefault="00FD1C6A" w:rsidP="00C100C4">
      <w:pPr>
        <w:pStyle w:val="AddParagraf"/>
        <w:spacing w:after="0"/>
        <w:ind w:firstLine="567"/>
        <w:rPr>
          <w:kern w:val="28"/>
          <w:sz w:val="22"/>
          <w:szCs w:val="22"/>
        </w:rPr>
      </w:pPr>
      <w:r w:rsidRPr="00FA1765">
        <w:rPr>
          <w:kern w:val="28"/>
          <w:sz w:val="22"/>
          <w:szCs w:val="22"/>
        </w:rPr>
        <w:t>Media na</w:t>
      </w:r>
      <w:r>
        <w:rPr>
          <w:kern w:val="28"/>
          <w:sz w:val="22"/>
          <w:szCs w:val="22"/>
        </w:rPr>
        <w:t>ț</w:t>
      </w:r>
      <w:r w:rsidRPr="00FA1765">
        <w:rPr>
          <w:kern w:val="28"/>
          <w:sz w:val="22"/>
          <w:szCs w:val="22"/>
        </w:rPr>
        <w:t>ională a cauzelor penale solu</w:t>
      </w:r>
      <w:r>
        <w:rPr>
          <w:kern w:val="28"/>
          <w:sz w:val="22"/>
          <w:szCs w:val="22"/>
        </w:rPr>
        <w:t>ț</w:t>
      </w:r>
      <w:r w:rsidRPr="00FA1765">
        <w:rPr>
          <w:kern w:val="28"/>
          <w:sz w:val="22"/>
          <w:szCs w:val="22"/>
        </w:rPr>
        <w:t>ionate la parchetele de acest rang în anul 2014 a fost de 43 de dosare pe procuror</w:t>
      </w:r>
      <w:r w:rsidRPr="00FA1765">
        <w:rPr>
          <w:b/>
          <w:kern w:val="28"/>
          <w:sz w:val="22"/>
          <w:szCs w:val="22"/>
        </w:rPr>
        <w:t xml:space="preserve"> </w:t>
      </w:r>
      <w:r w:rsidRPr="00FA1765">
        <w:rPr>
          <w:kern w:val="28"/>
          <w:sz w:val="22"/>
          <w:szCs w:val="22"/>
        </w:rPr>
        <w:t xml:space="preserve"> </w:t>
      </w:r>
      <w:r>
        <w:rPr>
          <w:kern w:val="28"/>
          <w:sz w:val="22"/>
          <w:szCs w:val="22"/>
        </w:rPr>
        <w:t>ș</w:t>
      </w:r>
      <w:r w:rsidRPr="00FA1765">
        <w:rPr>
          <w:kern w:val="28"/>
          <w:sz w:val="22"/>
          <w:szCs w:val="22"/>
        </w:rPr>
        <w:t>i de 89 de dosare solu</w:t>
      </w:r>
      <w:r>
        <w:rPr>
          <w:kern w:val="28"/>
          <w:sz w:val="22"/>
          <w:szCs w:val="22"/>
        </w:rPr>
        <w:t>ț</w:t>
      </w:r>
      <w:r w:rsidRPr="00FA1765">
        <w:rPr>
          <w:kern w:val="28"/>
          <w:sz w:val="22"/>
          <w:szCs w:val="22"/>
        </w:rPr>
        <w:t>ionate pe procuror dacă se iau în calcul doar procurorii care au lucrat efectiv la solu</w:t>
      </w:r>
      <w:r>
        <w:rPr>
          <w:kern w:val="28"/>
          <w:sz w:val="22"/>
          <w:szCs w:val="22"/>
        </w:rPr>
        <w:t>ț</w:t>
      </w:r>
      <w:r w:rsidRPr="00FA1765">
        <w:rPr>
          <w:kern w:val="28"/>
          <w:sz w:val="22"/>
          <w:szCs w:val="22"/>
        </w:rPr>
        <w:t>ionarea cauzelor penale.</w:t>
      </w:r>
    </w:p>
    <w:p w:rsidR="00FD1C6A" w:rsidRPr="00FA1765" w:rsidRDefault="00FD1C6A" w:rsidP="008622FC">
      <w:pPr>
        <w:pStyle w:val="AddParagrafBoldItalic"/>
      </w:pPr>
      <w:bookmarkStart w:id="103" w:name="_Toc411429444"/>
      <w:bookmarkStart w:id="104" w:name="_Toc411508615"/>
      <w:r w:rsidRPr="00FA1765">
        <w:t>3. Operativitatea la nivelul parchetelor de pe lângă tribunale</w:t>
      </w:r>
      <w:bookmarkEnd w:id="103"/>
      <w:bookmarkEnd w:id="104"/>
    </w:p>
    <w:p w:rsidR="00FD1C6A" w:rsidRPr="00FA1765" w:rsidRDefault="00FD1C6A" w:rsidP="00C100C4">
      <w:pPr>
        <w:pStyle w:val="AddParagraf"/>
        <w:spacing w:after="0"/>
        <w:ind w:firstLine="567"/>
        <w:rPr>
          <w:b/>
          <w:kern w:val="28"/>
          <w:sz w:val="22"/>
          <w:szCs w:val="22"/>
        </w:rPr>
      </w:pPr>
      <w:r w:rsidRPr="00FA1765">
        <w:rPr>
          <w:kern w:val="28"/>
          <w:sz w:val="22"/>
          <w:szCs w:val="22"/>
        </w:rPr>
        <w:t>Dintre cele 353.896 de</w:t>
      </w:r>
      <w:r w:rsidRPr="00FA1765">
        <w:rPr>
          <w:b/>
          <w:i/>
          <w:kern w:val="28"/>
          <w:sz w:val="22"/>
          <w:szCs w:val="22"/>
        </w:rPr>
        <w:t xml:space="preserve"> </w:t>
      </w:r>
      <w:r w:rsidRPr="00FA1765">
        <w:rPr>
          <w:kern w:val="28"/>
          <w:sz w:val="22"/>
          <w:szCs w:val="22"/>
        </w:rPr>
        <w:t>lucrări de solu</w:t>
      </w:r>
      <w:r>
        <w:rPr>
          <w:kern w:val="28"/>
          <w:sz w:val="22"/>
          <w:szCs w:val="22"/>
        </w:rPr>
        <w:t>ț</w:t>
      </w:r>
      <w:r w:rsidRPr="00FA1765">
        <w:rPr>
          <w:kern w:val="28"/>
          <w:sz w:val="22"/>
          <w:szCs w:val="22"/>
        </w:rPr>
        <w:t>ionat în cursul anului 2013, au fost solu</w:t>
      </w:r>
      <w:r>
        <w:rPr>
          <w:kern w:val="28"/>
          <w:sz w:val="22"/>
          <w:szCs w:val="22"/>
        </w:rPr>
        <w:t>ț</w:t>
      </w:r>
      <w:r w:rsidRPr="00FA1765">
        <w:rPr>
          <w:kern w:val="28"/>
          <w:sz w:val="22"/>
          <w:szCs w:val="22"/>
        </w:rPr>
        <w:t>ionate la nivelul parchetelor de pe lângă tribunale un număr de 290.949</w:t>
      </w:r>
      <w:r w:rsidRPr="00FA1765">
        <w:rPr>
          <w:b/>
          <w:kern w:val="28"/>
          <w:sz w:val="22"/>
          <w:szCs w:val="22"/>
        </w:rPr>
        <w:t xml:space="preserve"> </w:t>
      </w:r>
      <w:r w:rsidRPr="00FA1765">
        <w:rPr>
          <w:kern w:val="28"/>
          <w:sz w:val="22"/>
          <w:szCs w:val="22"/>
        </w:rPr>
        <w:t>de lucrări. De asemenea, din totalul de 87.205</w:t>
      </w:r>
      <w:r w:rsidRPr="00FA1765">
        <w:rPr>
          <w:b/>
          <w:kern w:val="28"/>
          <w:sz w:val="22"/>
          <w:szCs w:val="22"/>
        </w:rPr>
        <w:t xml:space="preserve"> </w:t>
      </w:r>
      <w:r w:rsidRPr="00FA1765">
        <w:rPr>
          <w:kern w:val="28"/>
          <w:sz w:val="22"/>
          <w:szCs w:val="22"/>
        </w:rPr>
        <w:t>de dosare penale înregistrate, au fost solu</w:t>
      </w:r>
      <w:r>
        <w:rPr>
          <w:kern w:val="28"/>
          <w:sz w:val="22"/>
          <w:szCs w:val="22"/>
        </w:rPr>
        <w:t>ț</w:t>
      </w:r>
      <w:r w:rsidRPr="00FA1765">
        <w:rPr>
          <w:kern w:val="28"/>
          <w:sz w:val="22"/>
          <w:szCs w:val="22"/>
        </w:rPr>
        <w:t>ionate 39.176 de cauze</w:t>
      </w:r>
      <w:r w:rsidRPr="00FA1765">
        <w:rPr>
          <w:b/>
          <w:kern w:val="28"/>
          <w:sz w:val="22"/>
          <w:szCs w:val="22"/>
        </w:rPr>
        <w:t>.</w:t>
      </w:r>
    </w:p>
    <w:p w:rsidR="00FD1C6A" w:rsidRPr="00FA1765" w:rsidRDefault="00FD1C6A" w:rsidP="00C100C4">
      <w:pPr>
        <w:pStyle w:val="AddParagraf"/>
        <w:spacing w:after="0"/>
        <w:ind w:firstLine="567"/>
        <w:rPr>
          <w:kern w:val="28"/>
          <w:sz w:val="22"/>
          <w:szCs w:val="22"/>
        </w:rPr>
      </w:pPr>
      <w:r w:rsidRPr="00FA1765">
        <w:rPr>
          <w:kern w:val="28"/>
          <w:sz w:val="22"/>
          <w:szCs w:val="22"/>
        </w:rPr>
        <w:t>În procente, operativitatea generală a fost determinată la 82</w:t>
      </w:r>
      <w:r w:rsidRPr="00FA1765">
        <w:rPr>
          <w:b/>
          <w:kern w:val="28"/>
          <w:sz w:val="22"/>
          <w:szCs w:val="22"/>
        </w:rPr>
        <w:t xml:space="preserve"> % </w:t>
      </w:r>
      <w:r w:rsidRPr="00FA1765">
        <w:rPr>
          <w:kern w:val="28"/>
          <w:sz w:val="22"/>
          <w:szCs w:val="22"/>
        </w:rPr>
        <w:t>pentru lucrări, respectiv</w:t>
      </w:r>
      <w:r w:rsidRPr="00FA1765">
        <w:rPr>
          <w:b/>
          <w:kern w:val="28"/>
          <w:sz w:val="22"/>
          <w:szCs w:val="22"/>
        </w:rPr>
        <w:t xml:space="preserve"> </w:t>
      </w:r>
      <w:r w:rsidRPr="00FA1765">
        <w:rPr>
          <w:kern w:val="28"/>
          <w:sz w:val="22"/>
          <w:szCs w:val="22"/>
        </w:rPr>
        <w:t>la</w:t>
      </w:r>
      <w:r w:rsidRPr="00FA1765">
        <w:rPr>
          <w:b/>
          <w:kern w:val="28"/>
          <w:sz w:val="22"/>
          <w:szCs w:val="22"/>
        </w:rPr>
        <w:t xml:space="preserve"> </w:t>
      </w:r>
      <w:r w:rsidRPr="00FA1765">
        <w:rPr>
          <w:kern w:val="28"/>
          <w:sz w:val="22"/>
          <w:szCs w:val="22"/>
        </w:rPr>
        <w:t>45</w:t>
      </w:r>
      <w:r w:rsidRPr="00FA1765">
        <w:rPr>
          <w:b/>
          <w:kern w:val="28"/>
          <w:sz w:val="22"/>
          <w:szCs w:val="22"/>
        </w:rPr>
        <w:t xml:space="preserve"> % </w:t>
      </w:r>
      <w:r w:rsidRPr="00FA1765">
        <w:rPr>
          <w:kern w:val="28"/>
          <w:sz w:val="22"/>
          <w:szCs w:val="22"/>
        </w:rPr>
        <w:t xml:space="preserve">pentru dosare penale. </w:t>
      </w:r>
    </w:p>
    <w:p w:rsidR="00FD1C6A" w:rsidRPr="00FA1765" w:rsidRDefault="00FD1C6A" w:rsidP="00C100C4">
      <w:pPr>
        <w:pStyle w:val="AddParagraf"/>
        <w:spacing w:after="0"/>
        <w:ind w:firstLine="567"/>
        <w:rPr>
          <w:kern w:val="28"/>
          <w:sz w:val="22"/>
          <w:szCs w:val="22"/>
        </w:rPr>
      </w:pPr>
      <w:r w:rsidRPr="00FA1765">
        <w:rPr>
          <w:kern w:val="28"/>
          <w:sz w:val="22"/>
          <w:szCs w:val="22"/>
        </w:rPr>
        <w:t>În ceea ce prive</w:t>
      </w:r>
      <w:r>
        <w:rPr>
          <w:kern w:val="28"/>
          <w:sz w:val="22"/>
          <w:szCs w:val="22"/>
        </w:rPr>
        <w:t>ș</w:t>
      </w:r>
      <w:r w:rsidRPr="00FA1765">
        <w:rPr>
          <w:kern w:val="28"/>
          <w:sz w:val="22"/>
          <w:szCs w:val="22"/>
        </w:rPr>
        <w:t>te operativitatea calculată în raport cu numărul de dosare de solu</w:t>
      </w:r>
      <w:r>
        <w:rPr>
          <w:kern w:val="28"/>
          <w:sz w:val="22"/>
          <w:szCs w:val="22"/>
        </w:rPr>
        <w:t>ț</w:t>
      </w:r>
      <w:r w:rsidRPr="00FA1765">
        <w:rPr>
          <w:kern w:val="28"/>
          <w:sz w:val="22"/>
          <w:szCs w:val="22"/>
        </w:rPr>
        <w:t xml:space="preserve">ionat, cea mai mare operativitate a înregistrat-o </w:t>
      </w:r>
      <w:r w:rsidRPr="00FA1765">
        <w:rPr>
          <w:b/>
          <w:kern w:val="28"/>
          <w:sz w:val="22"/>
          <w:szCs w:val="22"/>
        </w:rPr>
        <w:t>Parchetul de pe lângă Tribunalul Bra</w:t>
      </w:r>
      <w:r>
        <w:rPr>
          <w:b/>
          <w:kern w:val="28"/>
          <w:sz w:val="22"/>
          <w:szCs w:val="22"/>
        </w:rPr>
        <w:t>ș</w:t>
      </w:r>
      <w:r w:rsidRPr="00FA1765">
        <w:rPr>
          <w:b/>
          <w:kern w:val="28"/>
          <w:sz w:val="22"/>
          <w:szCs w:val="22"/>
        </w:rPr>
        <w:t xml:space="preserve">ov pentru minori si familie  </w:t>
      </w:r>
      <w:r w:rsidRPr="00FA1765">
        <w:rPr>
          <w:kern w:val="28"/>
          <w:sz w:val="22"/>
          <w:szCs w:val="22"/>
        </w:rPr>
        <w:t>cu 84%, fiind însă un caz aparte dat fiind numărul cel mai mic de cauze pe procuror ce trebuiau solu</w:t>
      </w:r>
      <w:r>
        <w:rPr>
          <w:kern w:val="28"/>
          <w:sz w:val="22"/>
          <w:szCs w:val="22"/>
        </w:rPr>
        <w:t>ț</w:t>
      </w:r>
      <w:r w:rsidRPr="00FA1765">
        <w:rPr>
          <w:kern w:val="28"/>
          <w:sz w:val="22"/>
          <w:szCs w:val="22"/>
        </w:rPr>
        <w:t>ionate (45)</w:t>
      </w:r>
      <w:r w:rsidRPr="00FA1765">
        <w:rPr>
          <w:b/>
          <w:kern w:val="28"/>
          <w:sz w:val="22"/>
          <w:szCs w:val="22"/>
        </w:rPr>
        <w:t xml:space="preserve">, </w:t>
      </w:r>
      <w:r w:rsidRPr="00FA1765">
        <w:rPr>
          <w:kern w:val="28"/>
          <w:sz w:val="22"/>
          <w:szCs w:val="22"/>
        </w:rPr>
        <w:t xml:space="preserve">urmat de </w:t>
      </w:r>
      <w:r w:rsidRPr="00FA1765">
        <w:rPr>
          <w:b/>
          <w:bCs/>
          <w:kern w:val="28"/>
          <w:sz w:val="22"/>
          <w:szCs w:val="22"/>
        </w:rPr>
        <w:t>Parchetul de pe lângă Tribunalul Neam</w:t>
      </w:r>
      <w:r>
        <w:rPr>
          <w:b/>
          <w:bCs/>
          <w:kern w:val="28"/>
          <w:sz w:val="22"/>
          <w:szCs w:val="22"/>
        </w:rPr>
        <w:t>ț</w:t>
      </w:r>
      <w:r w:rsidRPr="00FA1765">
        <w:rPr>
          <w:kern w:val="28"/>
          <w:sz w:val="22"/>
          <w:szCs w:val="22"/>
        </w:rPr>
        <w:t xml:space="preserve"> cu 78%, urmat de </w:t>
      </w:r>
      <w:r w:rsidRPr="00FA1765">
        <w:rPr>
          <w:b/>
          <w:bCs/>
          <w:kern w:val="28"/>
          <w:sz w:val="22"/>
          <w:szCs w:val="22"/>
        </w:rPr>
        <w:t>Parchetul de pe lângă Tribunalul Boto</w:t>
      </w:r>
      <w:r>
        <w:rPr>
          <w:b/>
          <w:bCs/>
          <w:kern w:val="28"/>
          <w:sz w:val="22"/>
          <w:szCs w:val="22"/>
        </w:rPr>
        <w:t>ș</w:t>
      </w:r>
      <w:r w:rsidRPr="00FA1765">
        <w:rPr>
          <w:b/>
          <w:bCs/>
          <w:kern w:val="28"/>
          <w:sz w:val="22"/>
          <w:szCs w:val="22"/>
        </w:rPr>
        <w:t>ani</w:t>
      </w:r>
      <w:r w:rsidRPr="00FA1765">
        <w:rPr>
          <w:kern w:val="28"/>
          <w:sz w:val="22"/>
          <w:szCs w:val="22"/>
        </w:rPr>
        <w:t xml:space="preserve"> cu 74%, iar cea mai mică operativitate a fost ob</w:t>
      </w:r>
      <w:r>
        <w:rPr>
          <w:kern w:val="28"/>
          <w:sz w:val="22"/>
          <w:szCs w:val="22"/>
        </w:rPr>
        <w:t>ț</w:t>
      </w:r>
      <w:r w:rsidRPr="00FA1765">
        <w:rPr>
          <w:kern w:val="28"/>
          <w:sz w:val="22"/>
          <w:szCs w:val="22"/>
        </w:rPr>
        <w:t xml:space="preserve">inută de </w:t>
      </w:r>
      <w:r w:rsidRPr="00FA1765">
        <w:rPr>
          <w:b/>
          <w:kern w:val="28"/>
          <w:sz w:val="22"/>
          <w:szCs w:val="22"/>
        </w:rPr>
        <w:t>Parchetul de pe lângă Tribunalul Bucure</w:t>
      </w:r>
      <w:r>
        <w:rPr>
          <w:b/>
          <w:kern w:val="28"/>
          <w:sz w:val="22"/>
          <w:szCs w:val="22"/>
        </w:rPr>
        <w:t>ș</w:t>
      </w:r>
      <w:r w:rsidRPr="00FA1765">
        <w:rPr>
          <w:b/>
          <w:kern w:val="28"/>
          <w:sz w:val="22"/>
          <w:szCs w:val="22"/>
        </w:rPr>
        <w:t>ti</w:t>
      </w:r>
      <w:r w:rsidRPr="00FA1765">
        <w:rPr>
          <w:kern w:val="28"/>
          <w:sz w:val="22"/>
          <w:szCs w:val="22"/>
        </w:rPr>
        <w:t xml:space="preserve"> cu 19% </w:t>
      </w:r>
      <w:r>
        <w:rPr>
          <w:kern w:val="28"/>
          <w:sz w:val="22"/>
          <w:szCs w:val="22"/>
        </w:rPr>
        <w:t>ș</w:t>
      </w:r>
      <w:r w:rsidRPr="00FA1765">
        <w:rPr>
          <w:kern w:val="28"/>
          <w:sz w:val="22"/>
          <w:szCs w:val="22"/>
        </w:rPr>
        <w:t xml:space="preserve">i </w:t>
      </w:r>
      <w:r w:rsidRPr="00FA1765">
        <w:rPr>
          <w:b/>
          <w:kern w:val="28"/>
          <w:sz w:val="22"/>
          <w:szCs w:val="22"/>
        </w:rPr>
        <w:t>Parchetul de pe lângă Tribunalul Arge</w:t>
      </w:r>
      <w:r>
        <w:rPr>
          <w:b/>
          <w:kern w:val="28"/>
          <w:sz w:val="22"/>
          <w:szCs w:val="22"/>
        </w:rPr>
        <w:t>ș</w:t>
      </w:r>
      <w:r w:rsidRPr="00FA1765">
        <w:rPr>
          <w:b/>
          <w:kern w:val="28"/>
          <w:sz w:val="22"/>
          <w:szCs w:val="22"/>
        </w:rPr>
        <w:t xml:space="preserve"> </w:t>
      </w:r>
      <w:r w:rsidRPr="00FA1765">
        <w:rPr>
          <w:kern w:val="28"/>
          <w:sz w:val="22"/>
          <w:szCs w:val="22"/>
        </w:rPr>
        <w:t>cu</w:t>
      </w:r>
      <w:r w:rsidRPr="00FA1765">
        <w:rPr>
          <w:b/>
          <w:kern w:val="28"/>
          <w:sz w:val="22"/>
          <w:szCs w:val="22"/>
        </w:rPr>
        <w:t xml:space="preserve"> </w:t>
      </w:r>
      <w:r w:rsidRPr="00FA1765">
        <w:rPr>
          <w:kern w:val="28"/>
          <w:sz w:val="22"/>
          <w:szCs w:val="22"/>
        </w:rPr>
        <w:t>27%.</w:t>
      </w:r>
    </w:p>
    <w:p w:rsidR="00FD1C6A" w:rsidRPr="00FA1765" w:rsidRDefault="00FD1C6A" w:rsidP="00C100C4">
      <w:pPr>
        <w:pStyle w:val="AddParagraf"/>
        <w:spacing w:after="0"/>
        <w:ind w:firstLine="567"/>
        <w:rPr>
          <w:kern w:val="28"/>
          <w:sz w:val="22"/>
          <w:szCs w:val="22"/>
        </w:rPr>
      </w:pPr>
      <w:r w:rsidRPr="00FA1765">
        <w:rPr>
          <w:kern w:val="28"/>
          <w:sz w:val="22"/>
          <w:szCs w:val="22"/>
        </w:rPr>
        <w:t>Media na</w:t>
      </w:r>
      <w:r>
        <w:rPr>
          <w:kern w:val="28"/>
          <w:sz w:val="22"/>
          <w:szCs w:val="22"/>
        </w:rPr>
        <w:t>ț</w:t>
      </w:r>
      <w:r w:rsidRPr="00FA1765">
        <w:rPr>
          <w:kern w:val="28"/>
          <w:sz w:val="22"/>
          <w:szCs w:val="22"/>
        </w:rPr>
        <w:t>ională a cauzelor penale solu</w:t>
      </w:r>
      <w:r>
        <w:rPr>
          <w:kern w:val="28"/>
          <w:sz w:val="22"/>
          <w:szCs w:val="22"/>
        </w:rPr>
        <w:t>ț</w:t>
      </w:r>
      <w:r w:rsidRPr="00FA1765">
        <w:rPr>
          <w:kern w:val="28"/>
          <w:sz w:val="22"/>
          <w:szCs w:val="22"/>
        </w:rPr>
        <w:t>ionate pe procuror, înregistrată la nivelul parchetelor de pe lângă tribunale,  a fost de 74</w:t>
      </w:r>
      <w:r w:rsidRPr="00FA1765">
        <w:rPr>
          <w:b/>
          <w:kern w:val="28"/>
          <w:sz w:val="22"/>
          <w:szCs w:val="22"/>
        </w:rPr>
        <w:t xml:space="preserve"> </w:t>
      </w:r>
      <w:r w:rsidRPr="00FA1765">
        <w:rPr>
          <w:kern w:val="28"/>
          <w:sz w:val="22"/>
          <w:szCs w:val="22"/>
        </w:rPr>
        <w:t>de dosare</w:t>
      </w:r>
      <w:r w:rsidRPr="00FA1765">
        <w:rPr>
          <w:b/>
          <w:kern w:val="28"/>
          <w:sz w:val="22"/>
          <w:szCs w:val="22"/>
        </w:rPr>
        <w:t xml:space="preserve"> </w:t>
      </w:r>
      <w:r w:rsidRPr="00FA1765">
        <w:rPr>
          <w:kern w:val="28"/>
          <w:sz w:val="22"/>
          <w:szCs w:val="22"/>
        </w:rPr>
        <w:t xml:space="preserve">în anul 2014. Dacă aceasta se calculează </w:t>
      </w:r>
      <w:r>
        <w:rPr>
          <w:kern w:val="28"/>
          <w:sz w:val="22"/>
          <w:szCs w:val="22"/>
        </w:rPr>
        <w:t>ț</w:t>
      </w:r>
      <w:r w:rsidRPr="00FA1765">
        <w:rPr>
          <w:kern w:val="28"/>
          <w:sz w:val="22"/>
          <w:szCs w:val="22"/>
        </w:rPr>
        <w:t>inând cont de numărul real de procurori care au solu</w:t>
      </w:r>
      <w:r>
        <w:rPr>
          <w:kern w:val="28"/>
          <w:sz w:val="22"/>
          <w:szCs w:val="22"/>
        </w:rPr>
        <w:t>ț</w:t>
      </w:r>
      <w:r w:rsidRPr="00FA1765">
        <w:rPr>
          <w:kern w:val="28"/>
          <w:sz w:val="22"/>
          <w:szCs w:val="22"/>
        </w:rPr>
        <w:t>ionat aceste dosare, se va înregistra o medie de dosare solu</w:t>
      </w:r>
      <w:r>
        <w:rPr>
          <w:kern w:val="28"/>
          <w:sz w:val="22"/>
          <w:szCs w:val="22"/>
        </w:rPr>
        <w:t>ț</w:t>
      </w:r>
      <w:r w:rsidRPr="00FA1765">
        <w:rPr>
          <w:kern w:val="28"/>
          <w:sz w:val="22"/>
          <w:szCs w:val="22"/>
        </w:rPr>
        <w:t>ionate pe procuror de 120 de cauze.</w:t>
      </w:r>
    </w:p>
    <w:p w:rsidR="00FD1C6A" w:rsidRPr="00FA1765" w:rsidRDefault="00FD1C6A" w:rsidP="00C100C4">
      <w:pPr>
        <w:pStyle w:val="AddParagraf"/>
        <w:spacing w:after="0"/>
        <w:ind w:firstLine="567"/>
        <w:rPr>
          <w:b/>
          <w:kern w:val="28"/>
          <w:sz w:val="22"/>
          <w:szCs w:val="22"/>
        </w:rPr>
      </w:pPr>
      <w:r w:rsidRPr="00FA1765">
        <w:rPr>
          <w:b/>
          <w:kern w:val="28"/>
          <w:sz w:val="22"/>
          <w:szCs w:val="22"/>
        </w:rPr>
        <w:t xml:space="preserve">Operativitatea la nivelul Parchetului de pe lângă Tribunalul pentru minori </w:t>
      </w:r>
      <w:r>
        <w:rPr>
          <w:b/>
          <w:kern w:val="28"/>
          <w:sz w:val="22"/>
          <w:szCs w:val="22"/>
        </w:rPr>
        <w:t>ș</w:t>
      </w:r>
      <w:r w:rsidRPr="00FA1765">
        <w:rPr>
          <w:b/>
          <w:kern w:val="28"/>
          <w:sz w:val="22"/>
          <w:szCs w:val="22"/>
        </w:rPr>
        <w:t>i familie Bra</w:t>
      </w:r>
      <w:r>
        <w:rPr>
          <w:b/>
          <w:kern w:val="28"/>
          <w:sz w:val="22"/>
          <w:szCs w:val="22"/>
        </w:rPr>
        <w:t>ș</w:t>
      </w:r>
      <w:r w:rsidRPr="00FA1765">
        <w:rPr>
          <w:b/>
          <w:kern w:val="28"/>
          <w:sz w:val="22"/>
          <w:szCs w:val="22"/>
        </w:rPr>
        <w:t>ov</w:t>
      </w:r>
    </w:p>
    <w:p w:rsidR="00FD1C6A" w:rsidRPr="00FA1765" w:rsidRDefault="00FD1C6A" w:rsidP="00C100C4">
      <w:pPr>
        <w:pStyle w:val="AddParagraf"/>
        <w:spacing w:after="0"/>
        <w:ind w:firstLine="567"/>
        <w:rPr>
          <w:b/>
          <w:kern w:val="28"/>
          <w:sz w:val="22"/>
          <w:szCs w:val="22"/>
        </w:rPr>
      </w:pPr>
      <w:r w:rsidRPr="00FA1765">
        <w:rPr>
          <w:kern w:val="28"/>
          <w:sz w:val="22"/>
          <w:szCs w:val="22"/>
        </w:rPr>
        <w:t xml:space="preserve"> Din cele </w:t>
      </w:r>
      <w:r w:rsidRPr="00FA1765">
        <w:rPr>
          <w:b/>
          <w:kern w:val="28"/>
          <w:sz w:val="22"/>
          <w:szCs w:val="22"/>
        </w:rPr>
        <w:t xml:space="preserve">2355 </w:t>
      </w:r>
      <w:r w:rsidRPr="00FA1765">
        <w:rPr>
          <w:kern w:val="28"/>
          <w:sz w:val="22"/>
          <w:szCs w:val="22"/>
        </w:rPr>
        <w:t>de lucrări aflate pe rol în anul 2014, au fost solu</w:t>
      </w:r>
      <w:r>
        <w:rPr>
          <w:kern w:val="28"/>
          <w:sz w:val="22"/>
          <w:szCs w:val="22"/>
        </w:rPr>
        <w:t>ț</w:t>
      </w:r>
      <w:r w:rsidRPr="00FA1765">
        <w:rPr>
          <w:kern w:val="28"/>
          <w:sz w:val="22"/>
          <w:szCs w:val="22"/>
        </w:rPr>
        <w:t xml:space="preserve">ionate </w:t>
      </w:r>
      <w:r w:rsidRPr="00FA1765">
        <w:rPr>
          <w:b/>
          <w:kern w:val="28"/>
          <w:sz w:val="22"/>
          <w:szCs w:val="22"/>
        </w:rPr>
        <w:t xml:space="preserve">2280 </w:t>
      </w:r>
      <w:r w:rsidRPr="00FA1765">
        <w:rPr>
          <w:kern w:val="28"/>
          <w:sz w:val="22"/>
          <w:szCs w:val="22"/>
        </w:rPr>
        <w:t>de lucrări, rezultând o operativitate de 97%, iar în ceea ce prive</w:t>
      </w:r>
      <w:r>
        <w:rPr>
          <w:kern w:val="28"/>
          <w:sz w:val="22"/>
          <w:szCs w:val="22"/>
        </w:rPr>
        <w:t>ș</w:t>
      </w:r>
      <w:r w:rsidRPr="00FA1765">
        <w:rPr>
          <w:kern w:val="28"/>
          <w:sz w:val="22"/>
          <w:szCs w:val="22"/>
        </w:rPr>
        <w:t xml:space="preserve">te dosarele penale, din cele </w:t>
      </w:r>
      <w:r w:rsidRPr="00FA1765">
        <w:rPr>
          <w:b/>
          <w:kern w:val="28"/>
          <w:sz w:val="22"/>
          <w:szCs w:val="22"/>
        </w:rPr>
        <w:t xml:space="preserve">90 </w:t>
      </w:r>
      <w:r w:rsidRPr="00FA1765">
        <w:rPr>
          <w:kern w:val="28"/>
          <w:sz w:val="22"/>
          <w:szCs w:val="22"/>
        </w:rPr>
        <w:t>de cauze aflate în lucru au fost finalizate 76</w:t>
      </w:r>
      <w:r w:rsidRPr="00FA1765">
        <w:rPr>
          <w:b/>
          <w:kern w:val="28"/>
          <w:sz w:val="22"/>
          <w:szCs w:val="22"/>
        </w:rPr>
        <w:t xml:space="preserve">, </w:t>
      </w:r>
      <w:r w:rsidRPr="00FA1765">
        <w:rPr>
          <w:kern w:val="28"/>
          <w:sz w:val="22"/>
          <w:szCs w:val="22"/>
        </w:rPr>
        <w:t>ceea ce determină o operativitate de 84%.  Numărul mediu de cauze solu</w:t>
      </w:r>
      <w:r>
        <w:rPr>
          <w:kern w:val="28"/>
          <w:sz w:val="22"/>
          <w:szCs w:val="22"/>
        </w:rPr>
        <w:t>ț</w:t>
      </w:r>
      <w:r w:rsidRPr="00FA1765">
        <w:rPr>
          <w:kern w:val="28"/>
          <w:sz w:val="22"/>
          <w:szCs w:val="22"/>
        </w:rPr>
        <w:t>ionate de cei 2 procurori ai parchetului a fost de 45</w:t>
      </w:r>
      <w:r w:rsidRPr="00FA1765">
        <w:rPr>
          <w:b/>
          <w:kern w:val="28"/>
          <w:sz w:val="22"/>
          <w:szCs w:val="22"/>
        </w:rPr>
        <w:t xml:space="preserve"> </w:t>
      </w:r>
      <w:r w:rsidRPr="00FA1765">
        <w:rPr>
          <w:kern w:val="28"/>
          <w:sz w:val="22"/>
          <w:szCs w:val="22"/>
        </w:rPr>
        <w:t>de dosare pe procuror</w:t>
      </w:r>
      <w:r w:rsidRPr="00FA1765">
        <w:rPr>
          <w:b/>
          <w:kern w:val="28"/>
          <w:sz w:val="22"/>
          <w:szCs w:val="22"/>
        </w:rPr>
        <w:t>.</w:t>
      </w:r>
      <w:bookmarkStart w:id="105" w:name="_Toc411429445"/>
    </w:p>
    <w:p w:rsidR="00FD1C6A" w:rsidRPr="00FA1765" w:rsidRDefault="00FD1C6A" w:rsidP="008622FC">
      <w:pPr>
        <w:pStyle w:val="AddParagrafBoldItalic"/>
      </w:pPr>
      <w:bookmarkStart w:id="106" w:name="_Toc411508616"/>
      <w:r w:rsidRPr="00FA1765">
        <w:t>4. Operativitatea la nivelul parchetelor de pe lângă judecătorii</w:t>
      </w:r>
      <w:bookmarkEnd w:id="105"/>
      <w:bookmarkEnd w:id="106"/>
      <w:r w:rsidRPr="00FA1765">
        <w:t xml:space="preserve"> </w:t>
      </w:r>
    </w:p>
    <w:p w:rsidR="00FD1C6A" w:rsidRPr="00FA1765" w:rsidRDefault="00FD1C6A" w:rsidP="00C100C4">
      <w:pPr>
        <w:pStyle w:val="AddParagraf"/>
        <w:spacing w:after="0"/>
        <w:ind w:firstLine="567"/>
        <w:rPr>
          <w:kern w:val="28"/>
          <w:sz w:val="22"/>
          <w:szCs w:val="22"/>
        </w:rPr>
      </w:pPr>
      <w:r w:rsidRPr="00FA1765">
        <w:rPr>
          <w:kern w:val="28"/>
          <w:sz w:val="22"/>
          <w:szCs w:val="22"/>
        </w:rPr>
        <w:t>Din cele 2.515.534</w:t>
      </w:r>
      <w:r w:rsidRPr="00FA1765">
        <w:rPr>
          <w:b/>
          <w:kern w:val="28"/>
          <w:sz w:val="22"/>
          <w:szCs w:val="22"/>
        </w:rPr>
        <w:t xml:space="preserve"> </w:t>
      </w:r>
      <w:r w:rsidRPr="00FA1765">
        <w:rPr>
          <w:kern w:val="28"/>
          <w:sz w:val="22"/>
          <w:szCs w:val="22"/>
        </w:rPr>
        <w:t>de lucrări de solu</w:t>
      </w:r>
      <w:r>
        <w:rPr>
          <w:kern w:val="28"/>
          <w:sz w:val="22"/>
          <w:szCs w:val="22"/>
        </w:rPr>
        <w:t>ț</w:t>
      </w:r>
      <w:r w:rsidRPr="00FA1765">
        <w:rPr>
          <w:kern w:val="28"/>
          <w:sz w:val="22"/>
          <w:szCs w:val="22"/>
        </w:rPr>
        <w:t>ionat, în cursul anului 2014 au fost solu</w:t>
      </w:r>
      <w:r>
        <w:rPr>
          <w:kern w:val="28"/>
          <w:sz w:val="22"/>
          <w:szCs w:val="22"/>
        </w:rPr>
        <w:t>ț</w:t>
      </w:r>
      <w:r w:rsidRPr="00FA1765">
        <w:rPr>
          <w:kern w:val="28"/>
          <w:sz w:val="22"/>
          <w:szCs w:val="22"/>
        </w:rPr>
        <w:t>ionate un număr de 1.351.956. Din totalul lucrărilor, numărul de dosare de solu</w:t>
      </w:r>
      <w:r>
        <w:rPr>
          <w:kern w:val="28"/>
          <w:sz w:val="22"/>
          <w:szCs w:val="22"/>
        </w:rPr>
        <w:t>ț</w:t>
      </w:r>
      <w:r w:rsidRPr="00FA1765">
        <w:rPr>
          <w:kern w:val="28"/>
          <w:sz w:val="22"/>
          <w:szCs w:val="22"/>
        </w:rPr>
        <w:t>ionat a fost de 1.744.937, dintre acestea fiind solu</w:t>
      </w:r>
      <w:r>
        <w:rPr>
          <w:kern w:val="28"/>
          <w:sz w:val="22"/>
          <w:szCs w:val="22"/>
        </w:rPr>
        <w:t>ț</w:t>
      </w:r>
      <w:r w:rsidRPr="00FA1765">
        <w:rPr>
          <w:kern w:val="28"/>
          <w:sz w:val="22"/>
          <w:szCs w:val="22"/>
        </w:rPr>
        <w:t>ionate 613.291 de cauze.</w:t>
      </w:r>
    </w:p>
    <w:p w:rsidR="00FD1C6A" w:rsidRPr="00FA1765" w:rsidRDefault="00FD1C6A" w:rsidP="00C100C4">
      <w:pPr>
        <w:pStyle w:val="AddParagraf"/>
        <w:spacing w:after="0"/>
        <w:ind w:firstLine="567"/>
        <w:rPr>
          <w:kern w:val="28"/>
          <w:sz w:val="22"/>
          <w:szCs w:val="22"/>
        </w:rPr>
      </w:pPr>
      <w:r w:rsidRPr="00FA1765">
        <w:rPr>
          <w:kern w:val="28"/>
          <w:sz w:val="22"/>
          <w:szCs w:val="22"/>
        </w:rPr>
        <w:t xml:space="preserve">Procentual, operativitatea înregistrată a fost de 54 </w:t>
      </w:r>
      <w:r w:rsidRPr="00FA1765">
        <w:rPr>
          <w:b/>
          <w:kern w:val="28"/>
          <w:sz w:val="22"/>
          <w:szCs w:val="22"/>
        </w:rPr>
        <w:t xml:space="preserve">% </w:t>
      </w:r>
      <w:r w:rsidRPr="00FA1765">
        <w:rPr>
          <w:kern w:val="28"/>
          <w:sz w:val="22"/>
          <w:szCs w:val="22"/>
        </w:rPr>
        <w:t>raportat la numărul de lucrări, respectiv 35</w:t>
      </w:r>
      <w:r w:rsidRPr="00FA1765">
        <w:rPr>
          <w:b/>
          <w:kern w:val="28"/>
          <w:sz w:val="22"/>
          <w:szCs w:val="22"/>
        </w:rPr>
        <w:t>%</w:t>
      </w:r>
      <w:r w:rsidRPr="00FA1765">
        <w:rPr>
          <w:kern w:val="28"/>
          <w:sz w:val="22"/>
          <w:szCs w:val="22"/>
        </w:rPr>
        <w:t xml:space="preserve"> raportat la numărul de  dosare.</w:t>
      </w:r>
    </w:p>
    <w:p w:rsidR="00FD1C6A" w:rsidRPr="00FA1765" w:rsidRDefault="00FD1C6A" w:rsidP="00C100C4">
      <w:pPr>
        <w:pStyle w:val="AddParagraf"/>
        <w:spacing w:after="0"/>
        <w:ind w:firstLine="567"/>
        <w:rPr>
          <w:kern w:val="28"/>
          <w:sz w:val="22"/>
          <w:szCs w:val="22"/>
        </w:rPr>
      </w:pPr>
      <w:r w:rsidRPr="00FA1765">
        <w:rPr>
          <w:kern w:val="28"/>
          <w:sz w:val="22"/>
          <w:szCs w:val="22"/>
        </w:rPr>
        <w:t>Sub aspectul numărului de dosare solu</w:t>
      </w:r>
      <w:r>
        <w:rPr>
          <w:kern w:val="28"/>
          <w:sz w:val="22"/>
          <w:szCs w:val="22"/>
        </w:rPr>
        <w:t>ț</w:t>
      </w:r>
      <w:r w:rsidRPr="00FA1765">
        <w:rPr>
          <w:kern w:val="28"/>
          <w:sz w:val="22"/>
          <w:szCs w:val="22"/>
        </w:rPr>
        <w:t xml:space="preserve">ionate raportat la volumul de activitate, se remarcă având operativitatea cea mai mare </w:t>
      </w:r>
      <w:r w:rsidRPr="00FA1765">
        <w:rPr>
          <w:b/>
          <w:bCs/>
          <w:kern w:val="28"/>
          <w:sz w:val="22"/>
          <w:szCs w:val="22"/>
        </w:rPr>
        <w:t>Parchetul de pe lângă Judecătoria Agnita</w:t>
      </w:r>
      <w:r w:rsidRPr="00FA1765">
        <w:rPr>
          <w:kern w:val="28"/>
          <w:sz w:val="22"/>
          <w:szCs w:val="22"/>
        </w:rPr>
        <w:t xml:space="preserve"> </w:t>
      </w:r>
      <w:r>
        <w:rPr>
          <w:kern w:val="28"/>
          <w:sz w:val="22"/>
          <w:szCs w:val="22"/>
        </w:rPr>
        <w:t>ș</w:t>
      </w:r>
      <w:r w:rsidRPr="00FA1765">
        <w:rPr>
          <w:kern w:val="28"/>
          <w:sz w:val="22"/>
          <w:szCs w:val="22"/>
        </w:rPr>
        <w:t xml:space="preserve">i </w:t>
      </w:r>
      <w:r w:rsidRPr="00FA1765">
        <w:rPr>
          <w:b/>
          <w:bCs/>
          <w:kern w:val="28"/>
          <w:sz w:val="22"/>
          <w:szCs w:val="22"/>
        </w:rPr>
        <w:t>Parchetul de pe lângă Judecătoria Panciu</w:t>
      </w:r>
      <w:r w:rsidRPr="00FA1765">
        <w:rPr>
          <w:kern w:val="28"/>
          <w:sz w:val="22"/>
          <w:szCs w:val="22"/>
        </w:rPr>
        <w:t xml:space="preserve"> cu 69% </w:t>
      </w:r>
      <w:r>
        <w:rPr>
          <w:kern w:val="28"/>
          <w:sz w:val="22"/>
          <w:szCs w:val="22"/>
        </w:rPr>
        <w:t>ș</w:t>
      </w:r>
      <w:r w:rsidRPr="00FA1765">
        <w:rPr>
          <w:kern w:val="28"/>
          <w:sz w:val="22"/>
          <w:szCs w:val="22"/>
        </w:rPr>
        <w:t xml:space="preserve">i </w:t>
      </w:r>
      <w:r w:rsidRPr="00FA1765">
        <w:rPr>
          <w:b/>
          <w:bCs/>
          <w:kern w:val="28"/>
          <w:sz w:val="22"/>
          <w:szCs w:val="22"/>
        </w:rPr>
        <w:t>Parchetul de pe lângă Judecătoria Sinaia</w:t>
      </w:r>
      <w:r w:rsidRPr="00FA1765">
        <w:rPr>
          <w:kern w:val="28"/>
          <w:sz w:val="22"/>
          <w:szCs w:val="22"/>
        </w:rPr>
        <w:t>, de asemenea  cu 68%. La polul opus se află Parchetul de pe lângă Judecătoria Lie</w:t>
      </w:r>
      <w:r>
        <w:rPr>
          <w:kern w:val="28"/>
          <w:sz w:val="22"/>
          <w:szCs w:val="22"/>
        </w:rPr>
        <w:t>ș</w:t>
      </w:r>
      <w:r w:rsidRPr="00FA1765">
        <w:rPr>
          <w:kern w:val="28"/>
          <w:sz w:val="22"/>
          <w:szCs w:val="22"/>
        </w:rPr>
        <w:t xml:space="preserve">ti cu cea mai mică operativitate, 11%, urmat de Parchetul de pe lângă </w:t>
      </w:r>
      <w:r w:rsidRPr="00FA1765">
        <w:rPr>
          <w:kern w:val="28"/>
          <w:sz w:val="22"/>
          <w:szCs w:val="22"/>
        </w:rPr>
        <w:lastRenderedPageBreak/>
        <w:t xml:space="preserve">judecătoria Vișeu de Sus cu 14%  </w:t>
      </w:r>
      <w:r>
        <w:rPr>
          <w:kern w:val="28"/>
          <w:sz w:val="22"/>
          <w:szCs w:val="22"/>
        </w:rPr>
        <w:t>ș</w:t>
      </w:r>
      <w:r w:rsidRPr="00FA1765">
        <w:rPr>
          <w:kern w:val="28"/>
          <w:sz w:val="22"/>
          <w:szCs w:val="22"/>
        </w:rPr>
        <w:t>i de Parchetul de pe lângă Judecătoria Sector 4 Bucure</w:t>
      </w:r>
      <w:r>
        <w:rPr>
          <w:kern w:val="28"/>
          <w:sz w:val="22"/>
          <w:szCs w:val="22"/>
        </w:rPr>
        <w:t>ș</w:t>
      </w:r>
      <w:r w:rsidRPr="00FA1765">
        <w:rPr>
          <w:kern w:val="28"/>
          <w:sz w:val="22"/>
          <w:szCs w:val="22"/>
        </w:rPr>
        <w:t>ti,  cu o operativitate de 18%.</w:t>
      </w:r>
    </w:p>
    <w:p w:rsidR="00FD1C6A" w:rsidRPr="00FA1765" w:rsidRDefault="00FD1C6A" w:rsidP="00C100C4">
      <w:pPr>
        <w:pStyle w:val="AddParagraf"/>
        <w:spacing w:after="0"/>
        <w:ind w:firstLine="567"/>
        <w:rPr>
          <w:b/>
          <w:i/>
          <w:kern w:val="28"/>
          <w:sz w:val="22"/>
          <w:szCs w:val="22"/>
        </w:rPr>
      </w:pPr>
      <w:r w:rsidRPr="00FA1765">
        <w:rPr>
          <w:kern w:val="28"/>
          <w:sz w:val="22"/>
          <w:szCs w:val="22"/>
        </w:rPr>
        <w:t>Media na</w:t>
      </w:r>
      <w:r>
        <w:rPr>
          <w:kern w:val="28"/>
          <w:sz w:val="22"/>
          <w:szCs w:val="22"/>
        </w:rPr>
        <w:t>ț</w:t>
      </w:r>
      <w:r w:rsidRPr="00FA1765">
        <w:rPr>
          <w:kern w:val="28"/>
          <w:sz w:val="22"/>
          <w:szCs w:val="22"/>
        </w:rPr>
        <w:t xml:space="preserve">ională înregistrată la nivelul parchetelor de pe lângă judecătorii </w:t>
      </w:r>
      <w:r>
        <w:rPr>
          <w:kern w:val="28"/>
          <w:sz w:val="22"/>
          <w:szCs w:val="22"/>
        </w:rPr>
        <w:t>ș</w:t>
      </w:r>
      <w:r w:rsidRPr="00FA1765">
        <w:rPr>
          <w:kern w:val="28"/>
          <w:sz w:val="22"/>
          <w:szCs w:val="22"/>
        </w:rPr>
        <w:t>i referitoare la cauzele penale solu</w:t>
      </w:r>
      <w:r>
        <w:rPr>
          <w:kern w:val="28"/>
          <w:sz w:val="22"/>
          <w:szCs w:val="22"/>
        </w:rPr>
        <w:t>ț</w:t>
      </w:r>
      <w:r w:rsidRPr="00FA1765">
        <w:rPr>
          <w:kern w:val="28"/>
          <w:sz w:val="22"/>
          <w:szCs w:val="22"/>
        </w:rPr>
        <w:t xml:space="preserve">ionate pe procuror  a fost de </w:t>
      </w:r>
      <w:r w:rsidRPr="00FA1765">
        <w:rPr>
          <w:bCs/>
          <w:kern w:val="28"/>
          <w:sz w:val="22"/>
          <w:szCs w:val="22"/>
        </w:rPr>
        <w:t>546</w:t>
      </w:r>
      <w:r w:rsidRPr="00FA1765">
        <w:rPr>
          <w:b/>
          <w:bCs/>
          <w:kern w:val="28"/>
          <w:sz w:val="22"/>
          <w:szCs w:val="22"/>
        </w:rPr>
        <w:t xml:space="preserve"> </w:t>
      </w:r>
      <w:r w:rsidRPr="00FA1765">
        <w:rPr>
          <w:bCs/>
          <w:kern w:val="28"/>
          <w:sz w:val="22"/>
          <w:szCs w:val="22"/>
        </w:rPr>
        <w:t>de dosare</w:t>
      </w:r>
      <w:r w:rsidRPr="00FA1765">
        <w:rPr>
          <w:kern w:val="28"/>
          <w:sz w:val="22"/>
          <w:szCs w:val="22"/>
        </w:rPr>
        <w:t>.</w:t>
      </w:r>
    </w:p>
    <w:p w:rsidR="00FD1C6A" w:rsidRPr="00FA1765" w:rsidRDefault="00FD1C6A" w:rsidP="00C100C4">
      <w:pPr>
        <w:pStyle w:val="AddParagraf"/>
        <w:spacing w:after="0"/>
        <w:ind w:firstLine="567"/>
        <w:rPr>
          <w:kern w:val="28"/>
          <w:sz w:val="22"/>
          <w:szCs w:val="22"/>
        </w:rPr>
      </w:pPr>
      <w:r w:rsidRPr="00FA1765">
        <w:rPr>
          <w:kern w:val="28"/>
          <w:sz w:val="22"/>
          <w:szCs w:val="22"/>
        </w:rPr>
        <w:t>Operativitatea la nivelul Parchetelor Militare s-a ridicat în anul 2014 la 73% în ceea ce prive</w:t>
      </w:r>
      <w:r>
        <w:rPr>
          <w:kern w:val="28"/>
          <w:sz w:val="22"/>
          <w:szCs w:val="22"/>
        </w:rPr>
        <w:t>ș</w:t>
      </w:r>
      <w:r w:rsidRPr="00FA1765">
        <w:rPr>
          <w:kern w:val="28"/>
          <w:sz w:val="22"/>
          <w:szCs w:val="22"/>
        </w:rPr>
        <w:t>te numărul de lucrări solu</w:t>
      </w:r>
      <w:r>
        <w:rPr>
          <w:kern w:val="28"/>
          <w:sz w:val="22"/>
          <w:szCs w:val="22"/>
        </w:rPr>
        <w:t>ț</w:t>
      </w:r>
      <w:r w:rsidRPr="00FA1765">
        <w:rPr>
          <w:kern w:val="28"/>
          <w:sz w:val="22"/>
          <w:szCs w:val="22"/>
        </w:rPr>
        <w:t xml:space="preserve">ionate </w:t>
      </w:r>
      <w:r>
        <w:rPr>
          <w:kern w:val="28"/>
          <w:sz w:val="22"/>
          <w:szCs w:val="22"/>
        </w:rPr>
        <w:t>ș</w:t>
      </w:r>
      <w:r w:rsidRPr="00FA1765">
        <w:rPr>
          <w:kern w:val="28"/>
          <w:sz w:val="22"/>
          <w:szCs w:val="22"/>
        </w:rPr>
        <w:t>i la 47 % în ceea ce prive</w:t>
      </w:r>
      <w:r>
        <w:rPr>
          <w:kern w:val="28"/>
          <w:sz w:val="22"/>
          <w:szCs w:val="22"/>
        </w:rPr>
        <w:t>ș</w:t>
      </w:r>
      <w:r w:rsidRPr="00FA1765">
        <w:rPr>
          <w:kern w:val="28"/>
          <w:sz w:val="22"/>
          <w:szCs w:val="22"/>
        </w:rPr>
        <w:t>te numărul de dosare penale.</w:t>
      </w:r>
    </w:p>
    <w:p w:rsidR="00FD1C6A" w:rsidRPr="00FA1765" w:rsidRDefault="00FD1C6A" w:rsidP="00C100C4">
      <w:pPr>
        <w:pStyle w:val="AddParagraf"/>
        <w:spacing w:after="0"/>
        <w:ind w:firstLine="567"/>
        <w:rPr>
          <w:kern w:val="28"/>
          <w:sz w:val="22"/>
          <w:szCs w:val="22"/>
        </w:rPr>
      </w:pPr>
      <w:r w:rsidRPr="00FA1765">
        <w:rPr>
          <w:kern w:val="28"/>
          <w:sz w:val="22"/>
          <w:szCs w:val="22"/>
        </w:rPr>
        <w:t>O privire comparativă asupra operativită</w:t>
      </w:r>
      <w:r>
        <w:rPr>
          <w:kern w:val="28"/>
          <w:sz w:val="22"/>
          <w:szCs w:val="22"/>
        </w:rPr>
        <w:t>ț</w:t>
      </w:r>
      <w:r w:rsidRPr="00FA1765">
        <w:rPr>
          <w:kern w:val="28"/>
          <w:sz w:val="22"/>
          <w:szCs w:val="22"/>
        </w:rPr>
        <w:t>ii pe grade jurisdi</w:t>
      </w:r>
      <w:r>
        <w:rPr>
          <w:kern w:val="28"/>
          <w:sz w:val="22"/>
          <w:szCs w:val="22"/>
        </w:rPr>
        <w:t>c</w:t>
      </w:r>
      <w:r w:rsidRPr="00FA1765">
        <w:rPr>
          <w:kern w:val="28"/>
          <w:sz w:val="22"/>
          <w:szCs w:val="22"/>
        </w:rPr>
        <w:t>ționale la parchete se regăse</w:t>
      </w:r>
      <w:r>
        <w:rPr>
          <w:kern w:val="28"/>
          <w:sz w:val="22"/>
          <w:szCs w:val="22"/>
        </w:rPr>
        <w:t>ș</w:t>
      </w:r>
      <w:r w:rsidRPr="00FA1765">
        <w:rPr>
          <w:kern w:val="28"/>
          <w:sz w:val="22"/>
          <w:szCs w:val="22"/>
        </w:rPr>
        <w:t>te în graficul următor:</w:t>
      </w:r>
    </w:p>
    <w:p w:rsidR="00FD1C6A" w:rsidRPr="00FA1765" w:rsidRDefault="00FD1C6A" w:rsidP="00C100C4">
      <w:pPr>
        <w:spacing w:before="120" w:line="360" w:lineRule="auto"/>
        <w:ind w:firstLine="567"/>
        <w:jc w:val="center"/>
        <w:rPr>
          <w:kern w:val="28"/>
          <w:lang w:val="ro-RO"/>
        </w:rPr>
      </w:pPr>
      <w:r w:rsidRPr="006154DB">
        <w:rPr>
          <w:b/>
          <w:noProof/>
          <w:sz w:val="22"/>
          <w:szCs w:val="22"/>
        </w:rPr>
        <w:object w:dxaOrig="9073" w:dyaOrig="3562">
          <v:shape id="Object 84" o:spid="_x0000_i1111" type="#_x0000_t75" style="width:453.9pt;height:178.45pt;visibility:visible" o:ole="">
            <v:imagedata r:id="rId115" o:title="" cropbottom="-55f"/>
            <o:lock v:ext="edit" aspectratio="f"/>
          </v:shape>
          <o:OLEObject Type="Embed" ProgID="Excel.Sheet.8" ShapeID="Object 84" DrawAspect="Content" ObjectID="_1560316201" r:id="rId116"/>
        </w:object>
      </w:r>
    </w:p>
    <w:p w:rsidR="00FD1C6A" w:rsidRPr="00FA1765" w:rsidRDefault="00FD1C6A" w:rsidP="003B197D">
      <w:pPr>
        <w:pStyle w:val="Heading3"/>
      </w:pPr>
      <w:bookmarkStart w:id="107" w:name="_Toc486574287"/>
      <w:r w:rsidRPr="00FA1765">
        <w:t>Managementul resurselor umane</w:t>
      </w:r>
      <w:bookmarkEnd w:id="107"/>
    </w:p>
    <w:p w:rsidR="00FD1C6A" w:rsidRPr="00FA1765" w:rsidRDefault="00FD1C6A" w:rsidP="008622FC">
      <w:pPr>
        <w:pStyle w:val="AddParagrafBoldItalic"/>
      </w:pPr>
      <w:r w:rsidRPr="00FA1765">
        <w:t xml:space="preserve">A. Măsuri adoptate pentru ocuparea posturilor vacante. Strategii </w:t>
      </w:r>
      <w:r>
        <w:t>ș</w:t>
      </w:r>
      <w:r w:rsidRPr="00FA1765">
        <w:t>i direc</w:t>
      </w:r>
      <w:r>
        <w:t>ț</w:t>
      </w:r>
      <w:r w:rsidRPr="00FA1765">
        <w:t>ii de ac</w:t>
      </w:r>
      <w:r>
        <w:t>ț</w:t>
      </w:r>
      <w:r w:rsidRPr="00FA1765">
        <w:t>iune</w:t>
      </w:r>
    </w:p>
    <w:p w:rsidR="00FD1C6A" w:rsidRPr="00FA1765" w:rsidRDefault="00FD1C6A" w:rsidP="000F177B">
      <w:pPr>
        <w:numPr>
          <w:ilvl w:val="1"/>
          <w:numId w:val="0"/>
        </w:numPr>
        <w:ind w:right="45" w:firstLine="567"/>
        <w:jc w:val="both"/>
        <w:rPr>
          <w:color w:val="000000"/>
          <w:sz w:val="22"/>
          <w:szCs w:val="22"/>
          <w:lang w:val="ro-RO"/>
        </w:rPr>
      </w:pPr>
      <w:r w:rsidRPr="00FA1765">
        <w:rPr>
          <w:color w:val="000000"/>
          <w:sz w:val="22"/>
          <w:szCs w:val="22"/>
          <w:lang w:val="ro-RO"/>
        </w:rPr>
        <w:t xml:space="preserve">La data de 01.01.2014, la nivelul parchetelor, din totalul de 2902 posturi de procuror, erau ocupate 2557 posturi de procuror </w:t>
      </w:r>
      <w:r>
        <w:rPr>
          <w:color w:val="000000"/>
          <w:sz w:val="22"/>
          <w:szCs w:val="22"/>
          <w:lang w:val="ro-RO"/>
        </w:rPr>
        <w:t>ș</w:t>
      </w:r>
      <w:r w:rsidRPr="00FA1765">
        <w:rPr>
          <w:color w:val="000000"/>
          <w:sz w:val="22"/>
          <w:szCs w:val="22"/>
          <w:lang w:val="ro-RO"/>
        </w:rPr>
        <w:t>i vacante 368 de posturi, din care 189 erau corespunzătoare func</w:t>
      </w:r>
      <w:r>
        <w:rPr>
          <w:color w:val="000000"/>
          <w:sz w:val="22"/>
          <w:szCs w:val="22"/>
          <w:lang w:val="ro-RO"/>
        </w:rPr>
        <w:t>ț</w:t>
      </w:r>
      <w:r w:rsidRPr="00FA1765">
        <w:rPr>
          <w:color w:val="000000"/>
          <w:sz w:val="22"/>
          <w:szCs w:val="22"/>
          <w:lang w:val="ro-RO"/>
        </w:rPr>
        <w:t>iilor de execu</w:t>
      </w:r>
      <w:r>
        <w:rPr>
          <w:color w:val="000000"/>
          <w:sz w:val="22"/>
          <w:szCs w:val="22"/>
          <w:lang w:val="ro-RO"/>
        </w:rPr>
        <w:t>ț</w:t>
      </w:r>
      <w:r w:rsidRPr="00FA1765">
        <w:rPr>
          <w:color w:val="000000"/>
          <w:sz w:val="22"/>
          <w:szCs w:val="22"/>
          <w:lang w:val="ro-RO"/>
        </w:rPr>
        <w:t>ie, iar 179 func</w:t>
      </w:r>
      <w:r>
        <w:rPr>
          <w:color w:val="000000"/>
          <w:sz w:val="22"/>
          <w:szCs w:val="22"/>
          <w:lang w:val="ro-RO"/>
        </w:rPr>
        <w:t>ț</w:t>
      </w:r>
      <w:r w:rsidRPr="00FA1765">
        <w:rPr>
          <w:color w:val="000000"/>
          <w:sz w:val="22"/>
          <w:szCs w:val="22"/>
          <w:lang w:val="ro-RO"/>
        </w:rPr>
        <w:t>iilor de conducere.</w:t>
      </w:r>
    </w:p>
    <w:p w:rsidR="00FD1C6A" w:rsidRPr="00FA1765" w:rsidRDefault="00FD1C6A" w:rsidP="000F177B">
      <w:pPr>
        <w:tabs>
          <w:tab w:val="left" w:pos="720"/>
        </w:tabs>
        <w:ind w:firstLine="567"/>
        <w:jc w:val="both"/>
        <w:rPr>
          <w:color w:val="000000"/>
          <w:sz w:val="22"/>
          <w:szCs w:val="22"/>
          <w:lang w:val="ro-RO"/>
        </w:rPr>
      </w:pPr>
      <w:r w:rsidRPr="00FA1765">
        <w:rPr>
          <w:color w:val="000000"/>
          <w:sz w:val="22"/>
          <w:szCs w:val="22"/>
          <w:lang w:val="ro-RO"/>
        </w:rPr>
        <w:tab/>
        <w:t>Men</w:t>
      </w:r>
      <w:r>
        <w:rPr>
          <w:color w:val="000000"/>
          <w:sz w:val="22"/>
          <w:szCs w:val="22"/>
          <w:lang w:val="ro-RO"/>
        </w:rPr>
        <w:t>ț</w:t>
      </w:r>
      <w:r w:rsidRPr="00FA1765">
        <w:rPr>
          <w:color w:val="000000"/>
          <w:sz w:val="22"/>
          <w:szCs w:val="22"/>
          <w:lang w:val="ro-RO"/>
        </w:rPr>
        <w:t>ionăm că, din totalul celor 2557 posturi de procuror ocupate, 23 de procurori func</w:t>
      </w:r>
      <w:r>
        <w:rPr>
          <w:color w:val="000000"/>
          <w:sz w:val="22"/>
          <w:szCs w:val="22"/>
          <w:lang w:val="ro-RO"/>
        </w:rPr>
        <w:t>ț</w:t>
      </w:r>
      <w:r w:rsidRPr="00FA1765">
        <w:rPr>
          <w:color w:val="000000"/>
          <w:sz w:val="22"/>
          <w:szCs w:val="22"/>
          <w:lang w:val="ro-RO"/>
        </w:rPr>
        <w:t>ionează peste schema prevăzută. Această situa</w:t>
      </w:r>
      <w:r>
        <w:rPr>
          <w:color w:val="000000"/>
          <w:sz w:val="22"/>
          <w:szCs w:val="22"/>
          <w:lang w:val="ro-RO"/>
        </w:rPr>
        <w:t>ț</w:t>
      </w:r>
      <w:r w:rsidRPr="00FA1765">
        <w:rPr>
          <w:color w:val="000000"/>
          <w:sz w:val="22"/>
          <w:szCs w:val="22"/>
          <w:lang w:val="ro-RO"/>
        </w:rPr>
        <w:t xml:space="preserve">ie se datorează faptului că, procurorii respectivi fie </w:t>
      </w:r>
      <w:r>
        <w:rPr>
          <w:color w:val="000000"/>
          <w:sz w:val="22"/>
          <w:szCs w:val="22"/>
          <w:lang w:val="ro-RO"/>
        </w:rPr>
        <w:t>ș</w:t>
      </w:r>
      <w:r w:rsidRPr="00FA1765">
        <w:rPr>
          <w:color w:val="000000"/>
          <w:sz w:val="22"/>
          <w:szCs w:val="22"/>
          <w:lang w:val="ro-RO"/>
        </w:rPr>
        <w:t xml:space="preserve">i-au încetat mandatele de conducere, fie </w:t>
      </w:r>
      <w:r>
        <w:rPr>
          <w:color w:val="000000"/>
          <w:sz w:val="22"/>
          <w:szCs w:val="22"/>
          <w:lang w:val="ro-RO"/>
        </w:rPr>
        <w:t>ș</w:t>
      </w:r>
      <w:r w:rsidRPr="00FA1765">
        <w:rPr>
          <w:color w:val="000000"/>
          <w:sz w:val="22"/>
          <w:szCs w:val="22"/>
          <w:lang w:val="ro-RO"/>
        </w:rPr>
        <w:t>i-au încetat activitatea la cele două structuri din cadrul Parchetului de pe lângă Înalta Curte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 xml:space="preserve">ie (DNA, DIICOT) </w:t>
      </w:r>
      <w:r>
        <w:rPr>
          <w:color w:val="000000"/>
          <w:sz w:val="22"/>
          <w:szCs w:val="22"/>
          <w:lang w:val="ro-RO"/>
        </w:rPr>
        <w:t>ș</w:t>
      </w:r>
      <w:r w:rsidRPr="00FA1765">
        <w:rPr>
          <w:color w:val="000000"/>
          <w:sz w:val="22"/>
          <w:szCs w:val="22"/>
          <w:lang w:val="ro-RO"/>
        </w:rPr>
        <w:t>i potrivit dispozi</w:t>
      </w:r>
      <w:r>
        <w:rPr>
          <w:color w:val="000000"/>
          <w:sz w:val="22"/>
          <w:szCs w:val="22"/>
          <w:lang w:val="ro-RO"/>
        </w:rPr>
        <w:t>ț</w:t>
      </w:r>
      <w:r w:rsidRPr="00FA1765">
        <w:rPr>
          <w:color w:val="000000"/>
          <w:sz w:val="22"/>
          <w:szCs w:val="22"/>
          <w:lang w:val="ro-RO"/>
        </w:rPr>
        <w:t>iilor legale au revenit pe posturile de execu</w:t>
      </w:r>
      <w:r>
        <w:rPr>
          <w:color w:val="000000"/>
          <w:sz w:val="22"/>
          <w:szCs w:val="22"/>
          <w:lang w:val="ro-RO"/>
        </w:rPr>
        <w:t>ț</w:t>
      </w:r>
      <w:r w:rsidRPr="00FA1765">
        <w:rPr>
          <w:color w:val="000000"/>
          <w:sz w:val="22"/>
          <w:szCs w:val="22"/>
          <w:lang w:val="ro-RO"/>
        </w:rPr>
        <w:t>ie de la unită</w:t>
      </w:r>
      <w:r>
        <w:rPr>
          <w:color w:val="000000"/>
          <w:sz w:val="22"/>
          <w:szCs w:val="22"/>
          <w:lang w:val="ro-RO"/>
        </w:rPr>
        <w:t>ț</w:t>
      </w:r>
      <w:r w:rsidRPr="00FA1765">
        <w:rPr>
          <w:color w:val="000000"/>
          <w:sz w:val="22"/>
          <w:szCs w:val="22"/>
          <w:lang w:val="ro-RO"/>
        </w:rPr>
        <w:t>ile de parchet la care au func</w:t>
      </w:r>
      <w:r>
        <w:rPr>
          <w:color w:val="000000"/>
          <w:sz w:val="22"/>
          <w:szCs w:val="22"/>
          <w:lang w:val="ro-RO"/>
        </w:rPr>
        <w:t>ț</w:t>
      </w:r>
      <w:r w:rsidRPr="00FA1765">
        <w:rPr>
          <w:color w:val="000000"/>
          <w:sz w:val="22"/>
          <w:szCs w:val="22"/>
          <w:lang w:val="ro-RO"/>
        </w:rPr>
        <w:t>ionat anterior numirii.</w:t>
      </w:r>
      <w:r w:rsidRPr="00FA1765">
        <w:rPr>
          <w:color w:val="000000"/>
          <w:sz w:val="22"/>
          <w:szCs w:val="22"/>
          <w:lang w:val="ro-RO"/>
        </w:rPr>
        <w:tab/>
      </w:r>
    </w:p>
    <w:p w:rsidR="00FD1C6A" w:rsidRPr="00FA1765" w:rsidRDefault="00FD1C6A" w:rsidP="000F177B">
      <w:pPr>
        <w:numPr>
          <w:ilvl w:val="1"/>
          <w:numId w:val="0"/>
        </w:numPr>
        <w:ind w:right="45" w:firstLine="567"/>
        <w:jc w:val="both"/>
        <w:rPr>
          <w:color w:val="000000"/>
          <w:sz w:val="22"/>
          <w:szCs w:val="22"/>
          <w:lang w:val="ro-RO"/>
        </w:rPr>
      </w:pPr>
      <w:r w:rsidRPr="00FA1765">
        <w:rPr>
          <w:color w:val="000000"/>
          <w:sz w:val="22"/>
          <w:szCs w:val="22"/>
          <w:lang w:val="ro-RO"/>
        </w:rPr>
        <w:t>Comparativ, la începutul anului 2013, la nivelul parchetelor, din totalul de 2902 posturi de procuror erau vacante 390 de posturi, din care 210 erau corespunzătoare func</w:t>
      </w:r>
      <w:r>
        <w:rPr>
          <w:color w:val="000000"/>
          <w:sz w:val="22"/>
          <w:szCs w:val="22"/>
          <w:lang w:val="ro-RO"/>
        </w:rPr>
        <w:t>ț</w:t>
      </w:r>
      <w:r w:rsidRPr="00FA1765">
        <w:rPr>
          <w:color w:val="000000"/>
          <w:sz w:val="22"/>
          <w:szCs w:val="22"/>
          <w:lang w:val="ro-RO"/>
        </w:rPr>
        <w:t>iilor de execu</w:t>
      </w:r>
      <w:r>
        <w:rPr>
          <w:color w:val="000000"/>
          <w:sz w:val="22"/>
          <w:szCs w:val="22"/>
          <w:lang w:val="ro-RO"/>
        </w:rPr>
        <w:t>ț</w:t>
      </w:r>
      <w:r w:rsidRPr="00FA1765">
        <w:rPr>
          <w:color w:val="000000"/>
          <w:sz w:val="22"/>
          <w:szCs w:val="22"/>
          <w:lang w:val="ro-RO"/>
        </w:rPr>
        <w:t>ie, iar 180 func</w:t>
      </w:r>
      <w:r>
        <w:rPr>
          <w:color w:val="000000"/>
          <w:sz w:val="22"/>
          <w:szCs w:val="22"/>
          <w:lang w:val="ro-RO"/>
        </w:rPr>
        <w:t>ț</w:t>
      </w:r>
      <w:r w:rsidRPr="00FA1765">
        <w:rPr>
          <w:color w:val="000000"/>
          <w:sz w:val="22"/>
          <w:szCs w:val="22"/>
          <w:lang w:val="ro-RO"/>
        </w:rPr>
        <w:t>iilor de conducere.</w:t>
      </w:r>
    </w:p>
    <w:p w:rsidR="00FD1C6A" w:rsidRPr="00FA1765" w:rsidRDefault="00FD1C6A" w:rsidP="008622FC">
      <w:pPr>
        <w:keepNext/>
        <w:numPr>
          <w:ilvl w:val="1"/>
          <w:numId w:val="0"/>
        </w:numPr>
        <w:spacing w:after="180"/>
        <w:ind w:right="45" w:firstLine="709"/>
        <w:jc w:val="both"/>
        <w:rPr>
          <w:b/>
          <w:color w:val="000000"/>
          <w:sz w:val="22"/>
          <w:szCs w:val="22"/>
          <w:lang w:val="ro-RO"/>
        </w:rPr>
      </w:pPr>
      <w:r w:rsidRPr="00FA1765">
        <w:rPr>
          <w:b/>
          <w:color w:val="000000"/>
          <w:sz w:val="22"/>
          <w:szCs w:val="22"/>
          <w:lang w:val="ro-RO"/>
        </w:rPr>
        <w:t>Distribu</w:t>
      </w:r>
      <w:r>
        <w:rPr>
          <w:b/>
          <w:color w:val="000000"/>
          <w:sz w:val="22"/>
          <w:szCs w:val="22"/>
          <w:lang w:val="ro-RO"/>
        </w:rPr>
        <w:t>ț</w:t>
      </w:r>
      <w:r w:rsidRPr="00FA1765">
        <w:rPr>
          <w:b/>
          <w:color w:val="000000"/>
          <w:sz w:val="22"/>
          <w:szCs w:val="22"/>
          <w:lang w:val="ro-RO"/>
        </w:rPr>
        <w:t>ia posturilor vacante, pe grade de jurisdic</w:t>
      </w:r>
      <w:r>
        <w:rPr>
          <w:b/>
          <w:color w:val="000000"/>
          <w:sz w:val="22"/>
          <w:szCs w:val="22"/>
          <w:lang w:val="ro-RO"/>
        </w:rPr>
        <w:t>ț</w:t>
      </w:r>
      <w:r w:rsidRPr="00FA1765">
        <w:rPr>
          <w:b/>
          <w:color w:val="000000"/>
          <w:sz w:val="22"/>
          <w:szCs w:val="22"/>
          <w:lang w:val="ro-RO"/>
        </w:rPr>
        <w:t>ie, la data de 01.01.2014, se prezenta astfel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1003"/>
        <w:gridCol w:w="1197"/>
        <w:gridCol w:w="1368"/>
        <w:gridCol w:w="1026"/>
        <w:gridCol w:w="1197"/>
        <w:gridCol w:w="1366"/>
      </w:tblGrid>
      <w:tr w:rsidR="00FD1C6A" w:rsidRPr="00FA1765" w:rsidTr="00964133">
        <w:trPr>
          <w:jc w:val="center"/>
        </w:trPr>
        <w:tc>
          <w:tcPr>
            <w:tcW w:w="3439" w:type="dxa"/>
            <w:vMerge w:val="restart"/>
            <w:shd w:val="clear" w:color="auto" w:fill="D9D9D9"/>
            <w:vAlign w:val="center"/>
          </w:tcPr>
          <w:p w:rsidR="00FD1C6A" w:rsidRPr="00FA1765" w:rsidRDefault="00FD1C6A" w:rsidP="007B719C">
            <w:pPr>
              <w:numPr>
                <w:ilvl w:val="1"/>
                <w:numId w:val="0"/>
              </w:numPr>
              <w:spacing w:after="180"/>
              <w:ind w:right="48" w:firstLine="709"/>
              <w:jc w:val="center"/>
              <w:rPr>
                <w:b/>
                <w:lang w:val="ro-RO"/>
              </w:rPr>
            </w:pPr>
            <w:r w:rsidRPr="00FA1765">
              <w:rPr>
                <w:b/>
                <w:sz w:val="22"/>
                <w:szCs w:val="22"/>
                <w:lang w:val="ro-RO"/>
              </w:rPr>
              <w:t>Categoria</w:t>
            </w:r>
          </w:p>
        </w:tc>
        <w:tc>
          <w:tcPr>
            <w:tcW w:w="3568" w:type="dxa"/>
            <w:gridSpan w:val="3"/>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b/>
                <w:sz w:val="22"/>
                <w:szCs w:val="22"/>
                <w:lang w:val="ro-RO"/>
              </w:rPr>
              <w:t>Posturi de procuror prevăzute în  schemă</w:t>
            </w:r>
          </w:p>
        </w:tc>
        <w:tc>
          <w:tcPr>
            <w:tcW w:w="3589" w:type="dxa"/>
            <w:gridSpan w:val="3"/>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b/>
                <w:sz w:val="22"/>
                <w:szCs w:val="22"/>
                <w:lang w:val="ro-RO"/>
              </w:rPr>
              <w:t>Posturi de procuror vacante</w:t>
            </w:r>
          </w:p>
        </w:tc>
      </w:tr>
      <w:tr w:rsidR="00FD1C6A" w:rsidRPr="00FA1765" w:rsidTr="00964133">
        <w:trPr>
          <w:jc w:val="center"/>
        </w:trPr>
        <w:tc>
          <w:tcPr>
            <w:tcW w:w="3439" w:type="dxa"/>
            <w:vMerge/>
            <w:vAlign w:val="center"/>
          </w:tcPr>
          <w:p w:rsidR="00FD1C6A" w:rsidRPr="00FA1765" w:rsidRDefault="00FD1C6A" w:rsidP="007B719C">
            <w:pPr>
              <w:rPr>
                <w:b/>
                <w:lang w:val="ro-RO"/>
              </w:rPr>
            </w:pPr>
          </w:p>
        </w:tc>
        <w:tc>
          <w:tcPr>
            <w:tcW w:w="1003" w:type="dxa"/>
            <w:shd w:val="clear" w:color="auto" w:fill="D9D9D9"/>
            <w:vAlign w:val="center"/>
          </w:tcPr>
          <w:p w:rsidR="00FD1C6A" w:rsidRPr="00FA1765" w:rsidRDefault="00FD1C6A" w:rsidP="007B719C">
            <w:pPr>
              <w:numPr>
                <w:ilvl w:val="1"/>
                <w:numId w:val="0"/>
              </w:numPr>
              <w:spacing w:after="180"/>
              <w:ind w:right="48"/>
              <w:jc w:val="center"/>
              <w:rPr>
                <w:b/>
                <w:lang w:val="ro-RO"/>
              </w:rPr>
            </w:pPr>
            <w:r w:rsidRPr="00FA1765">
              <w:rPr>
                <w:b/>
                <w:sz w:val="22"/>
                <w:szCs w:val="22"/>
                <w:lang w:val="ro-RO"/>
              </w:rPr>
              <w:t>Total</w:t>
            </w:r>
          </w:p>
        </w:tc>
        <w:tc>
          <w:tcPr>
            <w:tcW w:w="1197" w:type="dxa"/>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sz w:val="22"/>
                <w:szCs w:val="22"/>
                <w:lang w:val="ro-RO"/>
              </w:rPr>
              <w:t>Execu</w:t>
            </w:r>
            <w:r>
              <w:rPr>
                <w:sz w:val="22"/>
                <w:szCs w:val="22"/>
                <w:lang w:val="ro-RO"/>
              </w:rPr>
              <w:t>ț</w:t>
            </w:r>
            <w:r w:rsidRPr="00FA1765">
              <w:rPr>
                <w:sz w:val="22"/>
                <w:szCs w:val="22"/>
                <w:lang w:val="ro-RO"/>
              </w:rPr>
              <w:t>ie</w:t>
            </w:r>
          </w:p>
        </w:tc>
        <w:tc>
          <w:tcPr>
            <w:tcW w:w="1368" w:type="dxa"/>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sz w:val="22"/>
                <w:szCs w:val="22"/>
                <w:lang w:val="ro-RO"/>
              </w:rPr>
              <w:t>Conducere</w:t>
            </w:r>
          </w:p>
        </w:tc>
        <w:tc>
          <w:tcPr>
            <w:tcW w:w="1026" w:type="dxa"/>
            <w:shd w:val="clear" w:color="auto" w:fill="D9D9D9"/>
            <w:vAlign w:val="center"/>
          </w:tcPr>
          <w:p w:rsidR="00FD1C6A" w:rsidRPr="00FA1765" w:rsidRDefault="00FD1C6A" w:rsidP="007B719C">
            <w:pPr>
              <w:numPr>
                <w:ilvl w:val="1"/>
                <w:numId w:val="0"/>
              </w:numPr>
              <w:spacing w:after="180"/>
              <w:ind w:right="48"/>
              <w:jc w:val="center"/>
              <w:rPr>
                <w:b/>
                <w:lang w:val="ro-RO"/>
              </w:rPr>
            </w:pPr>
            <w:r w:rsidRPr="00FA1765">
              <w:rPr>
                <w:b/>
                <w:sz w:val="22"/>
                <w:szCs w:val="22"/>
                <w:lang w:val="ro-RO"/>
              </w:rPr>
              <w:t>Total</w:t>
            </w:r>
          </w:p>
        </w:tc>
        <w:tc>
          <w:tcPr>
            <w:tcW w:w="1197" w:type="dxa"/>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sz w:val="22"/>
                <w:szCs w:val="22"/>
                <w:lang w:val="ro-RO"/>
              </w:rPr>
              <w:t>Execu</w:t>
            </w:r>
            <w:r>
              <w:rPr>
                <w:sz w:val="22"/>
                <w:szCs w:val="22"/>
                <w:lang w:val="ro-RO"/>
              </w:rPr>
              <w:t>ț</w:t>
            </w:r>
            <w:r w:rsidRPr="00FA1765">
              <w:rPr>
                <w:sz w:val="22"/>
                <w:szCs w:val="22"/>
                <w:lang w:val="ro-RO"/>
              </w:rPr>
              <w:t>ie</w:t>
            </w:r>
          </w:p>
        </w:tc>
        <w:tc>
          <w:tcPr>
            <w:tcW w:w="1366" w:type="dxa"/>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sz w:val="22"/>
                <w:szCs w:val="22"/>
                <w:lang w:val="ro-RO"/>
              </w:rPr>
              <w:t>Conducere</w:t>
            </w:r>
          </w:p>
        </w:tc>
      </w:tr>
      <w:tr w:rsidR="00FD1C6A" w:rsidRPr="00FA1765" w:rsidTr="00964133">
        <w:trPr>
          <w:jc w:val="center"/>
        </w:trPr>
        <w:tc>
          <w:tcPr>
            <w:tcW w:w="3439" w:type="dxa"/>
            <w:vAlign w:val="center"/>
          </w:tcPr>
          <w:p w:rsidR="00FD1C6A" w:rsidRPr="00FA1765" w:rsidRDefault="00FD1C6A" w:rsidP="007B719C">
            <w:pPr>
              <w:numPr>
                <w:ilvl w:val="1"/>
                <w:numId w:val="0"/>
              </w:numPr>
              <w:spacing w:after="180"/>
              <w:ind w:right="48" w:firstLine="709"/>
              <w:jc w:val="both"/>
              <w:rPr>
                <w:lang w:val="ro-RO"/>
              </w:rPr>
            </w:pPr>
            <w:r w:rsidRPr="00FA1765">
              <w:rPr>
                <w:sz w:val="22"/>
                <w:szCs w:val="22"/>
                <w:lang w:val="ro-RO"/>
              </w:rPr>
              <w:t>PÎCCJ (</w:t>
            </w:r>
            <w:r w:rsidRPr="00FA1765">
              <w:rPr>
                <w:i/>
                <w:sz w:val="22"/>
                <w:szCs w:val="22"/>
                <w:lang w:val="ro-RO"/>
              </w:rPr>
              <w:t xml:space="preserve">inclusiv DNA, DIICOT </w:t>
            </w:r>
            <w:r>
              <w:rPr>
                <w:i/>
                <w:sz w:val="22"/>
                <w:szCs w:val="22"/>
                <w:lang w:val="ro-RO"/>
              </w:rPr>
              <w:t>ș</w:t>
            </w:r>
            <w:r w:rsidRPr="00FA1765">
              <w:rPr>
                <w:i/>
                <w:sz w:val="22"/>
                <w:szCs w:val="22"/>
                <w:lang w:val="ro-RO"/>
              </w:rPr>
              <w:t>i Sec</w:t>
            </w:r>
            <w:r>
              <w:rPr>
                <w:i/>
                <w:sz w:val="22"/>
                <w:szCs w:val="22"/>
                <w:lang w:val="ro-RO"/>
              </w:rPr>
              <w:t>ț</w:t>
            </w:r>
            <w:r w:rsidRPr="00FA1765">
              <w:rPr>
                <w:i/>
                <w:sz w:val="22"/>
                <w:szCs w:val="22"/>
                <w:lang w:val="ro-RO"/>
              </w:rPr>
              <w:t>ia parchetelor militare</w:t>
            </w:r>
            <w:r w:rsidRPr="00FA1765">
              <w:rPr>
                <w:sz w:val="22"/>
                <w:szCs w:val="22"/>
                <w:lang w:val="ro-RO"/>
              </w:rPr>
              <w:t>)</w:t>
            </w:r>
          </w:p>
        </w:tc>
        <w:tc>
          <w:tcPr>
            <w:tcW w:w="1003"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598</w:t>
            </w:r>
          </w:p>
        </w:tc>
        <w:tc>
          <w:tcPr>
            <w:tcW w:w="1197" w:type="dxa"/>
            <w:vAlign w:val="center"/>
          </w:tcPr>
          <w:p w:rsidR="00FD1C6A" w:rsidRPr="00FA1765" w:rsidRDefault="00FD1C6A" w:rsidP="007B719C">
            <w:pPr>
              <w:numPr>
                <w:ilvl w:val="1"/>
                <w:numId w:val="0"/>
              </w:numPr>
              <w:spacing w:after="180"/>
              <w:ind w:right="48"/>
              <w:jc w:val="both"/>
              <w:rPr>
                <w:highlight w:val="yellow"/>
                <w:lang w:val="ro-RO"/>
              </w:rPr>
            </w:pPr>
            <w:r w:rsidRPr="00FA1765">
              <w:rPr>
                <w:sz w:val="22"/>
                <w:szCs w:val="22"/>
                <w:lang w:val="ro-RO"/>
              </w:rPr>
              <w:t>452</w:t>
            </w:r>
          </w:p>
        </w:tc>
        <w:tc>
          <w:tcPr>
            <w:tcW w:w="1368" w:type="dxa"/>
            <w:vAlign w:val="center"/>
          </w:tcPr>
          <w:p w:rsidR="00FD1C6A" w:rsidRPr="00FA1765" w:rsidRDefault="00FD1C6A" w:rsidP="007B719C">
            <w:pPr>
              <w:numPr>
                <w:ilvl w:val="1"/>
                <w:numId w:val="0"/>
              </w:numPr>
              <w:spacing w:after="180"/>
              <w:ind w:right="48"/>
              <w:jc w:val="both"/>
              <w:rPr>
                <w:highlight w:val="yellow"/>
                <w:lang w:val="ro-RO"/>
              </w:rPr>
            </w:pPr>
            <w:r w:rsidRPr="00FA1765">
              <w:rPr>
                <w:sz w:val="22"/>
                <w:szCs w:val="22"/>
                <w:lang w:val="ro-RO"/>
              </w:rPr>
              <w:t>146</w:t>
            </w:r>
          </w:p>
        </w:tc>
        <w:tc>
          <w:tcPr>
            <w:tcW w:w="1026" w:type="dxa"/>
            <w:vAlign w:val="center"/>
          </w:tcPr>
          <w:p w:rsidR="00FD1C6A" w:rsidRPr="00FA1765" w:rsidRDefault="00FD1C6A" w:rsidP="007B719C">
            <w:pPr>
              <w:numPr>
                <w:ilvl w:val="1"/>
                <w:numId w:val="0"/>
              </w:numPr>
              <w:spacing w:after="180"/>
              <w:ind w:right="48"/>
              <w:jc w:val="both"/>
              <w:rPr>
                <w:highlight w:val="yellow"/>
                <w:lang w:val="ro-RO"/>
              </w:rPr>
            </w:pPr>
            <w:r w:rsidRPr="00FA1765">
              <w:rPr>
                <w:sz w:val="22"/>
                <w:szCs w:val="22"/>
                <w:highlight w:val="yellow"/>
                <w:lang w:val="ro-RO"/>
              </w:rPr>
              <w:t>95</w:t>
            </w:r>
          </w:p>
        </w:tc>
        <w:tc>
          <w:tcPr>
            <w:tcW w:w="1197"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42</w:t>
            </w:r>
          </w:p>
        </w:tc>
        <w:tc>
          <w:tcPr>
            <w:tcW w:w="1366"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53</w:t>
            </w:r>
          </w:p>
        </w:tc>
      </w:tr>
      <w:tr w:rsidR="00FD1C6A" w:rsidRPr="00FA1765" w:rsidTr="00964133">
        <w:trPr>
          <w:jc w:val="center"/>
        </w:trPr>
        <w:tc>
          <w:tcPr>
            <w:tcW w:w="3439" w:type="dxa"/>
            <w:vAlign w:val="center"/>
          </w:tcPr>
          <w:p w:rsidR="00FD1C6A" w:rsidRPr="00FA1765" w:rsidRDefault="00FD1C6A" w:rsidP="007B719C">
            <w:pPr>
              <w:numPr>
                <w:ilvl w:val="1"/>
                <w:numId w:val="0"/>
              </w:numPr>
              <w:spacing w:after="180"/>
              <w:ind w:right="48" w:firstLine="709"/>
              <w:jc w:val="both"/>
              <w:rPr>
                <w:lang w:val="ro-RO"/>
              </w:rPr>
            </w:pPr>
            <w:r w:rsidRPr="00FA1765">
              <w:rPr>
                <w:sz w:val="22"/>
                <w:szCs w:val="22"/>
                <w:lang w:val="ro-RO"/>
              </w:rPr>
              <w:t>Parchetele de pe lângă cur</w:t>
            </w:r>
            <w:r>
              <w:rPr>
                <w:sz w:val="22"/>
                <w:szCs w:val="22"/>
                <w:lang w:val="ro-RO"/>
              </w:rPr>
              <w:t>ț</w:t>
            </w:r>
            <w:r w:rsidRPr="00FA1765">
              <w:rPr>
                <w:sz w:val="22"/>
                <w:szCs w:val="22"/>
                <w:lang w:val="ro-RO"/>
              </w:rPr>
              <w:t>ile de apel (</w:t>
            </w:r>
            <w:r w:rsidRPr="00FA1765">
              <w:rPr>
                <w:i/>
                <w:sz w:val="22"/>
                <w:szCs w:val="22"/>
                <w:lang w:val="ro-RO"/>
              </w:rPr>
              <w:t>inclusiv PCMA)</w:t>
            </w:r>
          </w:p>
        </w:tc>
        <w:tc>
          <w:tcPr>
            <w:tcW w:w="1003"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260</w:t>
            </w:r>
          </w:p>
        </w:tc>
        <w:tc>
          <w:tcPr>
            <w:tcW w:w="1197"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186</w:t>
            </w:r>
          </w:p>
        </w:tc>
        <w:tc>
          <w:tcPr>
            <w:tcW w:w="1368"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74</w:t>
            </w:r>
          </w:p>
        </w:tc>
        <w:tc>
          <w:tcPr>
            <w:tcW w:w="1026"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16</w:t>
            </w:r>
          </w:p>
        </w:tc>
        <w:tc>
          <w:tcPr>
            <w:tcW w:w="1197"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2</w:t>
            </w:r>
          </w:p>
        </w:tc>
        <w:tc>
          <w:tcPr>
            <w:tcW w:w="1366"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14</w:t>
            </w:r>
          </w:p>
        </w:tc>
      </w:tr>
      <w:tr w:rsidR="00FD1C6A" w:rsidRPr="00FA1765" w:rsidTr="00964133">
        <w:trPr>
          <w:jc w:val="center"/>
        </w:trPr>
        <w:tc>
          <w:tcPr>
            <w:tcW w:w="3439" w:type="dxa"/>
            <w:vAlign w:val="center"/>
          </w:tcPr>
          <w:p w:rsidR="00FD1C6A" w:rsidRPr="00FA1765" w:rsidRDefault="00FD1C6A" w:rsidP="007B719C">
            <w:pPr>
              <w:numPr>
                <w:ilvl w:val="1"/>
                <w:numId w:val="0"/>
              </w:numPr>
              <w:spacing w:after="180"/>
              <w:ind w:right="48" w:firstLine="709"/>
              <w:jc w:val="both"/>
              <w:rPr>
                <w:lang w:val="ro-RO"/>
              </w:rPr>
            </w:pPr>
            <w:r w:rsidRPr="00FA1765">
              <w:rPr>
                <w:sz w:val="22"/>
                <w:szCs w:val="22"/>
                <w:lang w:val="ro-RO"/>
              </w:rPr>
              <w:t>Parchetele de pe lângă  tribunale (</w:t>
            </w:r>
            <w:r w:rsidRPr="00FA1765">
              <w:rPr>
                <w:i/>
                <w:sz w:val="22"/>
                <w:szCs w:val="22"/>
                <w:lang w:val="ro-RO"/>
              </w:rPr>
              <w:t xml:space="preserve">inclusiv PTMTB </w:t>
            </w:r>
            <w:r>
              <w:rPr>
                <w:i/>
                <w:sz w:val="22"/>
                <w:szCs w:val="22"/>
                <w:lang w:val="ro-RO"/>
              </w:rPr>
              <w:t>ș</w:t>
            </w:r>
            <w:r w:rsidRPr="00FA1765">
              <w:rPr>
                <w:i/>
                <w:sz w:val="22"/>
                <w:szCs w:val="22"/>
                <w:lang w:val="ro-RO"/>
              </w:rPr>
              <w:t>i PTMF)</w:t>
            </w:r>
          </w:p>
        </w:tc>
        <w:tc>
          <w:tcPr>
            <w:tcW w:w="1003"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657</w:t>
            </w:r>
          </w:p>
        </w:tc>
        <w:tc>
          <w:tcPr>
            <w:tcW w:w="1197"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479</w:t>
            </w:r>
          </w:p>
        </w:tc>
        <w:tc>
          <w:tcPr>
            <w:tcW w:w="1368"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178</w:t>
            </w:r>
          </w:p>
        </w:tc>
        <w:tc>
          <w:tcPr>
            <w:tcW w:w="1026"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85</w:t>
            </w:r>
          </w:p>
        </w:tc>
        <w:tc>
          <w:tcPr>
            <w:tcW w:w="1197"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50</w:t>
            </w:r>
          </w:p>
        </w:tc>
        <w:tc>
          <w:tcPr>
            <w:tcW w:w="1366"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35</w:t>
            </w:r>
          </w:p>
        </w:tc>
      </w:tr>
      <w:tr w:rsidR="00FD1C6A" w:rsidRPr="00FA1765" w:rsidTr="00964133">
        <w:trPr>
          <w:jc w:val="center"/>
        </w:trPr>
        <w:tc>
          <w:tcPr>
            <w:tcW w:w="3439" w:type="dxa"/>
            <w:vAlign w:val="center"/>
          </w:tcPr>
          <w:p w:rsidR="00FD1C6A" w:rsidRPr="00FA1765" w:rsidRDefault="00FD1C6A" w:rsidP="007B719C">
            <w:pPr>
              <w:numPr>
                <w:ilvl w:val="1"/>
                <w:numId w:val="0"/>
              </w:numPr>
              <w:spacing w:after="180"/>
              <w:ind w:right="48" w:firstLine="709"/>
              <w:jc w:val="both"/>
              <w:rPr>
                <w:lang w:val="ro-RO"/>
              </w:rPr>
            </w:pPr>
            <w:r w:rsidRPr="00FA1765">
              <w:rPr>
                <w:sz w:val="22"/>
                <w:szCs w:val="22"/>
                <w:lang w:val="ro-RO"/>
              </w:rPr>
              <w:t>Parchetele de pe lângă judecătorii (</w:t>
            </w:r>
            <w:r w:rsidRPr="00FA1765">
              <w:rPr>
                <w:i/>
                <w:sz w:val="22"/>
                <w:szCs w:val="22"/>
                <w:lang w:val="ro-RO"/>
              </w:rPr>
              <w:t>inclusiv parchetele  militare)</w:t>
            </w:r>
          </w:p>
        </w:tc>
        <w:tc>
          <w:tcPr>
            <w:tcW w:w="1003"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1387</w:t>
            </w:r>
          </w:p>
        </w:tc>
        <w:tc>
          <w:tcPr>
            <w:tcW w:w="1197"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1156</w:t>
            </w:r>
          </w:p>
        </w:tc>
        <w:tc>
          <w:tcPr>
            <w:tcW w:w="1368"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231</w:t>
            </w:r>
          </w:p>
        </w:tc>
        <w:tc>
          <w:tcPr>
            <w:tcW w:w="1026"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172</w:t>
            </w:r>
          </w:p>
        </w:tc>
        <w:tc>
          <w:tcPr>
            <w:tcW w:w="1197"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95</w:t>
            </w:r>
          </w:p>
        </w:tc>
        <w:tc>
          <w:tcPr>
            <w:tcW w:w="1366"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77</w:t>
            </w:r>
          </w:p>
        </w:tc>
      </w:tr>
      <w:tr w:rsidR="00FD1C6A" w:rsidRPr="00FA1765" w:rsidTr="00964133">
        <w:trPr>
          <w:jc w:val="center"/>
        </w:trPr>
        <w:tc>
          <w:tcPr>
            <w:tcW w:w="3439" w:type="dxa"/>
            <w:vAlign w:val="center"/>
          </w:tcPr>
          <w:p w:rsidR="00FD1C6A" w:rsidRPr="00FA1765" w:rsidRDefault="00FD1C6A" w:rsidP="007B719C">
            <w:pPr>
              <w:numPr>
                <w:ilvl w:val="1"/>
                <w:numId w:val="0"/>
              </w:numPr>
              <w:spacing w:after="180"/>
              <w:ind w:right="48" w:firstLine="709"/>
              <w:jc w:val="both"/>
              <w:rPr>
                <w:b/>
                <w:lang w:val="ro-RO"/>
              </w:rPr>
            </w:pPr>
            <w:r w:rsidRPr="00FA1765">
              <w:rPr>
                <w:b/>
                <w:sz w:val="22"/>
                <w:szCs w:val="22"/>
                <w:lang w:val="ro-RO"/>
              </w:rPr>
              <w:lastRenderedPageBreak/>
              <w:t xml:space="preserve">          Total </w:t>
            </w:r>
          </w:p>
        </w:tc>
        <w:tc>
          <w:tcPr>
            <w:tcW w:w="1003" w:type="dxa"/>
            <w:vAlign w:val="center"/>
          </w:tcPr>
          <w:p w:rsidR="00FD1C6A" w:rsidRPr="00FA1765" w:rsidRDefault="00FD1C6A" w:rsidP="007B719C">
            <w:pPr>
              <w:numPr>
                <w:ilvl w:val="1"/>
                <w:numId w:val="0"/>
              </w:numPr>
              <w:spacing w:after="180"/>
              <w:ind w:right="48"/>
              <w:jc w:val="both"/>
              <w:rPr>
                <w:b/>
                <w:lang w:val="ro-RO"/>
              </w:rPr>
            </w:pPr>
            <w:r w:rsidRPr="00FA1765">
              <w:rPr>
                <w:b/>
                <w:sz w:val="22"/>
                <w:szCs w:val="22"/>
                <w:lang w:val="ro-RO"/>
              </w:rPr>
              <w:t>2902</w:t>
            </w:r>
          </w:p>
        </w:tc>
        <w:tc>
          <w:tcPr>
            <w:tcW w:w="1197"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2273</w:t>
            </w:r>
          </w:p>
        </w:tc>
        <w:tc>
          <w:tcPr>
            <w:tcW w:w="1368"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629</w:t>
            </w:r>
          </w:p>
        </w:tc>
        <w:tc>
          <w:tcPr>
            <w:tcW w:w="1026" w:type="dxa"/>
            <w:vAlign w:val="center"/>
          </w:tcPr>
          <w:p w:rsidR="00FD1C6A" w:rsidRPr="00FA1765" w:rsidRDefault="00FD1C6A" w:rsidP="007B719C">
            <w:pPr>
              <w:numPr>
                <w:ilvl w:val="1"/>
                <w:numId w:val="0"/>
              </w:numPr>
              <w:spacing w:after="180"/>
              <w:ind w:right="48"/>
              <w:jc w:val="both"/>
              <w:rPr>
                <w:b/>
                <w:lang w:val="ro-RO"/>
              </w:rPr>
            </w:pPr>
            <w:r w:rsidRPr="00FA1765">
              <w:rPr>
                <w:b/>
                <w:sz w:val="22"/>
                <w:szCs w:val="22"/>
                <w:lang w:val="ro-RO"/>
              </w:rPr>
              <w:t>368</w:t>
            </w:r>
          </w:p>
        </w:tc>
        <w:tc>
          <w:tcPr>
            <w:tcW w:w="1197"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189</w:t>
            </w:r>
          </w:p>
        </w:tc>
        <w:tc>
          <w:tcPr>
            <w:tcW w:w="1366" w:type="dxa"/>
            <w:vAlign w:val="center"/>
          </w:tcPr>
          <w:p w:rsidR="00FD1C6A" w:rsidRPr="00FA1765" w:rsidRDefault="00FD1C6A" w:rsidP="007B719C">
            <w:pPr>
              <w:numPr>
                <w:ilvl w:val="1"/>
                <w:numId w:val="0"/>
              </w:numPr>
              <w:spacing w:after="180"/>
              <w:ind w:right="48"/>
              <w:jc w:val="both"/>
              <w:rPr>
                <w:lang w:val="ro-RO"/>
              </w:rPr>
            </w:pPr>
            <w:r w:rsidRPr="00FA1765">
              <w:rPr>
                <w:sz w:val="22"/>
                <w:szCs w:val="22"/>
                <w:lang w:val="ro-RO"/>
              </w:rPr>
              <w:t>179</w:t>
            </w:r>
          </w:p>
        </w:tc>
      </w:tr>
    </w:tbl>
    <w:p w:rsidR="00FD1C6A" w:rsidRPr="00FA1765" w:rsidRDefault="00B7639C" w:rsidP="0091702E">
      <w:pPr>
        <w:numPr>
          <w:ilvl w:val="1"/>
          <w:numId w:val="0"/>
        </w:numPr>
        <w:ind w:left="567" w:right="48"/>
        <w:jc w:val="both"/>
        <w:rPr>
          <w:b/>
          <w:sz w:val="22"/>
          <w:szCs w:val="22"/>
          <w:lang w:val="ro-RO"/>
        </w:rPr>
      </w:pPr>
      <w:bookmarkStart w:id="108" w:name="_MON_1447835580"/>
      <w:bookmarkStart w:id="109" w:name="_MON_1447835758"/>
      <w:bookmarkStart w:id="110" w:name="_MON_1449052031"/>
      <w:bookmarkStart w:id="111" w:name="_MON_1453709641"/>
      <w:bookmarkEnd w:id="108"/>
      <w:bookmarkEnd w:id="109"/>
      <w:bookmarkEnd w:id="110"/>
      <w:bookmarkEnd w:id="111"/>
      <w:r>
        <w:rPr>
          <w:rFonts w:cs="Arial"/>
          <w:noProof/>
        </w:rPr>
        <w:pict>
          <v:shape id="Picture 90" o:spid="_x0000_i1112" type="#_x0000_t75" style="width:417.6pt;height:254.2pt;visibility:visible">
            <v:imagedata r:id="rId117" o:title="" croptop="-1025f" cropbottom="-6560f" cropleft="-1037f" cropright="-76f"/>
          </v:shape>
        </w:pict>
      </w:r>
      <w:r w:rsidR="00FD1C6A" w:rsidRPr="00FA1765">
        <w:rPr>
          <w:rFonts w:cs="Calibri"/>
          <w:b/>
          <w:i/>
          <w:lang w:val="ro-RO"/>
        </w:rPr>
        <w:t xml:space="preserve">     </w:t>
      </w:r>
      <w:r w:rsidR="00FD1C6A" w:rsidRPr="00FA1765">
        <w:rPr>
          <w:b/>
          <w:i/>
          <w:sz w:val="22"/>
          <w:szCs w:val="22"/>
          <w:lang w:val="ro-RO"/>
        </w:rPr>
        <w:t>Ocuparea posturilor de execu</w:t>
      </w:r>
      <w:r w:rsidR="00FD1C6A">
        <w:rPr>
          <w:b/>
          <w:i/>
          <w:sz w:val="22"/>
          <w:szCs w:val="22"/>
          <w:lang w:val="ro-RO"/>
        </w:rPr>
        <w:t>ț</w:t>
      </w:r>
      <w:r w:rsidR="00FD1C6A" w:rsidRPr="00FA1765">
        <w:rPr>
          <w:b/>
          <w:i/>
          <w:sz w:val="22"/>
          <w:szCs w:val="22"/>
          <w:lang w:val="ro-RO"/>
        </w:rPr>
        <w:t xml:space="preserve">ie vacante </w:t>
      </w:r>
    </w:p>
    <w:p w:rsidR="00FD1C6A" w:rsidRPr="00FA1765" w:rsidRDefault="00FD1C6A" w:rsidP="0091702E">
      <w:pPr>
        <w:numPr>
          <w:ilvl w:val="1"/>
          <w:numId w:val="0"/>
        </w:numPr>
        <w:ind w:right="48" w:firstLine="567"/>
        <w:jc w:val="both"/>
        <w:rPr>
          <w:b/>
          <w:sz w:val="22"/>
          <w:szCs w:val="22"/>
          <w:lang w:val="ro-RO"/>
        </w:rPr>
      </w:pPr>
      <w:r w:rsidRPr="00FA1765">
        <w:rPr>
          <w:sz w:val="22"/>
          <w:szCs w:val="22"/>
          <w:lang w:val="ro-RO"/>
        </w:rPr>
        <w:t>În cursul anului 2014, ocuparea posturilor de execu</w:t>
      </w:r>
      <w:r>
        <w:rPr>
          <w:sz w:val="22"/>
          <w:szCs w:val="22"/>
          <w:lang w:val="ro-RO"/>
        </w:rPr>
        <w:t>ț</w:t>
      </w:r>
      <w:r w:rsidRPr="00FA1765">
        <w:rPr>
          <w:sz w:val="22"/>
          <w:szCs w:val="22"/>
          <w:lang w:val="ro-RO"/>
        </w:rPr>
        <w:t>ie vacante s-a realizat prin modalită</w:t>
      </w:r>
      <w:r>
        <w:rPr>
          <w:sz w:val="22"/>
          <w:szCs w:val="22"/>
          <w:lang w:val="ro-RO"/>
        </w:rPr>
        <w:t>ț</w:t>
      </w:r>
      <w:r w:rsidRPr="00FA1765">
        <w:rPr>
          <w:sz w:val="22"/>
          <w:szCs w:val="22"/>
          <w:lang w:val="ro-RO"/>
        </w:rPr>
        <w:t xml:space="preserve">ile prevăzute de lege, </w:t>
      </w:r>
      <w:r>
        <w:rPr>
          <w:sz w:val="22"/>
          <w:szCs w:val="22"/>
          <w:lang w:val="ro-RO"/>
        </w:rPr>
        <w:t>ț</w:t>
      </w:r>
      <w:r w:rsidRPr="00FA1765">
        <w:rPr>
          <w:sz w:val="22"/>
          <w:szCs w:val="22"/>
          <w:lang w:val="ro-RO"/>
        </w:rPr>
        <w:t xml:space="preserve">inând cont de politica de resurse umane a Consiliului Superior al Magistraturii </w:t>
      </w:r>
      <w:r>
        <w:rPr>
          <w:sz w:val="22"/>
          <w:szCs w:val="22"/>
          <w:lang w:val="ro-RO"/>
        </w:rPr>
        <w:t>ș</w:t>
      </w:r>
      <w:r w:rsidRPr="00FA1765">
        <w:rPr>
          <w:sz w:val="22"/>
          <w:szCs w:val="22"/>
          <w:lang w:val="ro-RO"/>
        </w:rPr>
        <w:t>i de nevoile concrete din sistem, respectiv prin:</w:t>
      </w:r>
    </w:p>
    <w:p w:rsidR="00FD1C6A" w:rsidRPr="00FA1765" w:rsidRDefault="00FD1C6A" w:rsidP="00E651C9">
      <w:pPr>
        <w:numPr>
          <w:ilvl w:val="0"/>
          <w:numId w:val="14"/>
        </w:numPr>
        <w:jc w:val="both"/>
        <w:outlineLvl w:val="3"/>
        <w:rPr>
          <w:b/>
          <w:i/>
          <w:sz w:val="22"/>
          <w:szCs w:val="22"/>
          <w:lang w:val="ro-RO"/>
        </w:rPr>
      </w:pPr>
      <w:r w:rsidRPr="00FA1765">
        <w:rPr>
          <w:b/>
          <w:i/>
          <w:sz w:val="22"/>
          <w:szCs w:val="22"/>
          <w:lang w:val="ro-RO"/>
        </w:rPr>
        <w:t>Repartizarea auditorilor de justi</w:t>
      </w:r>
      <w:r>
        <w:rPr>
          <w:b/>
          <w:i/>
          <w:sz w:val="22"/>
          <w:szCs w:val="22"/>
          <w:lang w:val="ro-RO"/>
        </w:rPr>
        <w:t>ț</w:t>
      </w:r>
      <w:r w:rsidRPr="00FA1765">
        <w:rPr>
          <w:b/>
          <w:i/>
          <w:sz w:val="22"/>
          <w:szCs w:val="22"/>
          <w:lang w:val="ro-RO"/>
        </w:rPr>
        <w:t>ie, absolven</w:t>
      </w:r>
      <w:r>
        <w:rPr>
          <w:b/>
          <w:i/>
          <w:sz w:val="22"/>
          <w:szCs w:val="22"/>
          <w:lang w:val="ro-RO"/>
        </w:rPr>
        <w:t>ț</w:t>
      </w:r>
      <w:r w:rsidRPr="00FA1765">
        <w:rPr>
          <w:b/>
          <w:i/>
          <w:sz w:val="22"/>
          <w:szCs w:val="22"/>
          <w:lang w:val="ro-RO"/>
        </w:rPr>
        <w:t>i ai Institutului Na</w:t>
      </w:r>
      <w:r>
        <w:rPr>
          <w:b/>
          <w:i/>
          <w:sz w:val="22"/>
          <w:szCs w:val="22"/>
          <w:lang w:val="ro-RO"/>
        </w:rPr>
        <w:t>ț</w:t>
      </w:r>
      <w:r w:rsidRPr="00FA1765">
        <w:rPr>
          <w:b/>
          <w:i/>
          <w:sz w:val="22"/>
          <w:szCs w:val="22"/>
          <w:lang w:val="ro-RO"/>
        </w:rPr>
        <w:t>ional al Magistraturii, promo</w:t>
      </w:r>
      <w:r>
        <w:rPr>
          <w:b/>
          <w:i/>
          <w:sz w:val="22"/>
          <w:szCs w:val="22"/>
          <w:lang w:val="ro-RO"/>
        </w:rPr>
        <w:t>ț</w:t>
      </w:r>
      <w:r w:rsidRPr="00FA1765">
        <w:rPr>
          <w:b/>
          <w:i/>
          <w:sz w:val="22"/>
          <w:szCs w:val="22"/>
          <w:lang w:val="ro-RO"/>
        </w:rPr>
        <w:t xml:space="preserve">ia 2014 </w:t>
      </w:r>
    </w:p>
    <w:p w:rsidR="00FD1C6A" w:rsidRPr="00FA1765" w:rsidRDefault="00FD1C6A" w:rsidP="0091702E">
      <w:pPr>
        <w:ind w:firstLine="567"/>
        <w:jc w:val="both"/>
        <w:outlineLvl w:val="3"/>
        <w:rPr>
          <w:sz w:val="22"/>
          <w:szCs w:val="22"/>
          <w:lang w:val="ro-RO"/>
        </w:rPr>
      </w:pPr>
      <w:r w:rsidRPr="00FA1765">
        <w:rPr>
          <w:sz w:val="22"/>
          <w:szCs w:val="22"/>
          <w:lang w:val="ro-RO"/>
        </w:rPr>
        <w:t xml:space="preserve"> Prin Hotărârea nr. 881/03.07.2014 a Plenului Consiliului Superior al Magistraturii au fost numi</w:t>
      </w:r>
      <w:r>
        <w:rPr>
          <w:sz w:val="22"/>
          <w:szCs w:val="22"/>
          <w:lang w:val="ro-RO"/>
        </w:rPr>
        <w:t>ț</w:t>
      </w:r>
      <w:r w:rsidRPr="00FA1765">
        <w:rPr>
          <w:sz w:val="22"/>
          <w:szCs w:val="22"/>
          <w:lang w:val="ro-RO"/>
        </w:rPr>
        <w:t>i în func</w:t>
      </w:r>
      <w:r>
        <w:rPr>
          <w:sz w:val="22"/>
          <w:szCs w:val="22"/>
          <w:lang w:val="ro-RO"/>
        </w:rPr>
        <w:t>ț</w:t>
      </w:r>
      <w:r w:rsidRPr="00FA1765">
        <w:rPr>
          <w:sz w:val="22"/>
          <w:szCs w:val="22"/>
          <w:lang w:val="ro-RO"/>
        </w:rPr>
        <w:t xml:space="preserve">ia de procuror stagiar un număr de </w:t>
      </w:r>
      <w:r w:rsidRPr="00FA1765">
        <w:rPr>
          <w:b/>
          <w:i/>
          <w:sz w:val="22"/>
          <w:szCs w:val="22"/>
          <w:lang w:val="ro-RO"/>
        </w:rPr>
        <w:t>100 de auditori de justi</w:t>
      </w:r>
      <w:r>
        <w:rPr>
          <w:b/>
          <w:i/>
          <w:sz w:val="22"/>
          <w:szCs w:val="22"/>
          <w:lang w:val="ro-RO"/>
        </w:rPr>
        <w:t>ț</w:t>
      </w:r>
      <w:r w:rsidRPr="00FA1765">
        <w:rPr>
          <w:b/>
          <w:i/>
          <w:sz w:val="22"/>
          <w:szCs w:val="22"/>
          <w:lang w:val="ro-RO"/>
        </w:rPr>
        <w:t xml:space="preserve">ie </w:t>
      </w:r>
      <w:r w:rsidRPr="00FA1765">
        <w:rPr>
          <w:sz w:val="22"/>
          <w:szCs w:val="22"/>
          <w:lang w:val="ro-RO"/>
        </w:rPr>
        <w:t>– promo</w:t>
      </w:r>
      <w:r>
        <w:rPr>
          <w:sz w:val="22"/>
          <w:szCs w:val="22"/>
          <w:lang w:val="ro-RO"/>
        </w:rPr>
        <w:t>ț</w:t>
      </w:r>
      <w:r w:rsidRPr="00FA1765">
        <w:rPr>
          <w:sz w:val="22"/>
          <w:szCs w:val="22"/>
          <w:lang w:val="ro-RO"/>
        </w:rPr>
        <w:t>ia 2014.</w:t>
      </w:r>
    </w:p>
    <w:p w:rsidR="00FD1C6A" w:rsidRPr="00FA1765" w:rsidRDefault="00FD1C6A" w:rsidP="00E651C9">
      <w:pPr>
        <w:numPr>
          <w:ilvl w:val="0"/>
          <w:numId w:val="14"/>
        </w:numPr>
        <w:jc w:val="both"/>
        <w:outlineLvl w:val="3"/>
        <w:rPr>
          <w:b/>
          <w:i/>
          <w:sz w:val="22"/>
          <w:szCs w:val="22"/>
          <w:lang w:val="ro-RO"/>
        </w:rPr>
      </w:pPr>
      <w:r w:rsidRPr="00FA1765">
        <w:rPr>
          <w:b/>
          <w:i/>
          <w:sz w:val="22"/>
          <w:szCs w:val="22"/>
          <w:lang w:val="ro-RO"/>
        </w:rPr>
        <w:t>Numirea în magistratură pe bază de concurs, conform dispozi</w:t>
      </w:r>
      <w:r>
        <w:rPr>
          <w:b/>
          <w:i/>
          <w:sz w:val="22"/>
          <w:szCs w:val="22"/>
          <w:lang w:val="ro-RO"/>
        </w:rPr>
        <w:t>ț</w:t>
      </w:r>
      <w:r w:rsidRPr="00FA1765">
        <w:rPr>
          <w:b/>
          <w:i/>
          <w:sz w:val="22"/>
          <w:szCs w:val="22"/>
          <w:lang w:val="ro-RO"/>
        </w:rPr>
        <w:t>iilor art. 33 al. (1)-(4) din Legea 303/2004</w:t>
      </w:r>
    </w:p>
    <w:p w:rsidR="00FD1C6A" w:rsidRPr="00FA1765" w:rsidRDefault="00FD1C6A" w:rsidP="0091702E">
      <w:pPr>
        <w:tabs>
          <w:tab w:val="left" w:pos="709"/>
        </w:tabs>
        <w:ind w:firstLine="567"/>
        <w:jc w:val="both"/>
        <w:rPr>
          <w:sz w:val="22"/>
          <w:szCs w:val="22"/>
          <w:lang w:val="ro-RO"/>
        </w:rPr>
      </w:pPr>
      <w:r w:rsidRPr="00FA1765">
        <w:rPr>
          <w:sz w:val="22"/>
          <w:szCs w:val="22"/>
          <w:lang w:val="ro-RO"/>
        </w:rPr>
        <w:t>În anul 2014 a fost organizat, în perioada 01.07. 2014 – 16.10. 2014 un concurs de admitere în magistratură, finalizat cu ocuparea a 1</w:t>
      </w:r>
      <w:r w:rsidRPr="00FA1765">
        <w:rPr>
          <w:b/>
          <w:i/>
          <w:sz w:val="22"/>
          <w:szCs w:val="22"/>
          <w:lang w:val="ro-RO"/>
        </w:rPr>
        <w:t>0 de posturi de procuror la parchetele de pe lângă judecătorii</w:t>
      </w:r>
      <w:r w:rsidRPr="00FA1765">
        <w:rPr>
          <w:sz w:val="22"/>
          <w:szCs w:val="22"/>
          <w:lang w:val="ro-RO"/>
        </w:rPr>
        <w:t>, ce au fost alocate acestui concurs.</w:t>
      </w:r>
    </w:p>
    <w:p w:rsidR="00FD1C6A" w:rsidRPr="00FA1765" w:rsidRDefault="00FD1C6A" w:rsidP="0091702E">
      <w:pPr>
        <w:numPr>
          <w:ilvl w:val="1"/>
          <w:numId w:val="0"/>
        </w:numPr>
        <w:ind w:right="48" w:firstLine="567"/>
        <w:jc w:val="both"/>
        <w:rPr>
          <w:sz w:val="22"/>
          <w:szCs w:val="22"/>
          <w:lang w:val="ro-RO"/>
        </w:rPr>
      </w:pPr>
      <w:r w:rsidRPr="00FA1765">
        <w:rPr>
          <w:sz w:val="22"/>
          <w:szCs w:val="22"/>
          <w:lang w:val="ro-RO"/>
        </w:rPr>
        <w:t xml:space="preserve">De asemenea, </w:t>
      </w:r>
      <w:r w:rsidRPr="00FA1765">
        <w:rPr>
          <w:b/>
          <w:sz w:val="22"/>
          <w:szCs w:val="22"/>
          <w:lang w:val="ro-RO"/>
        </w:rPr>
        <w:t>2 posturi de procuror</w:t>
      </w:r>
      <w:r w:rsidRPr="00FA1765">
        <w:rPr>
          <w:sz w:val="22"/>
          <w:szCs w:val="22"/>
          <w:lang w:val="ro-RO"/>
        </w:rPr>
        <w:t xml:space="preserve"> au fost ocupate de către candida</w:t>
      </w:r>
      <w:r>
        <w:rPr>
          <w:sz w:val="22"/>
          <w:szCs w:val="22"/>
          <w:lang w:val="ro-RO"/>
        </w:rPr>
        <w:t>ț</w:t>
      </w:r>
      <w:r w:rsidRPr="00FA1765">
        <w:rPr>
          <w:sz w:val="22"/>
          <w:szCs w:val="22"/>
          <w:lang w:val="ro-RO"/>
        </w:rPr>
        <w:t>ii declara</w:t>
      </w:r>
      <w:r>
        <w:rPr>
          <w:sz w:val="22"/>
          <w:szCs w:val="22"/>
          <w:lang w:val="ro-RO"/>
        </w:rPr>
        <w:t>ț</w:t>
      </w:r>
      <w:r w:rsidRPr="00FA1765">
        <w:rPr>
          <w:sz w:val="22"/>
          <w:szCs w:val="22"/>
          <w:lang w:val="ro-RO"/>
        </w:rPr>
        <w:t>i admi</w:t>
      </w:r>
      <w:r>
        <w:rPr>
          <w:sz w:val="22"/>
          <w:szCs w:val="22"/>
          <w:lang w:val="ro-RO"/>
        </w:rPr>
        <w:t>ș</w:t>
      </w:r>
      <w:r w:rsidRPr="00FA1765">
        <w:rPr>
          <w:sz w:val="22"/>
          <w:szCs w:val="22"/>
          <w:lang w:val="ro-RO"/>
        </w:rPr>
        <w:t xml:space="preserve">i la concursul de admitere în magistratură, organizat în anul 2012, prin punerea în executare a Deciziilor nr. 599/2014 </w:t>
      </w:r>
      <w:r>
        <w:rPr>
          <w:sz w:val="22"/>
          <w:szCs w:val="22"/>
          <w:lang w:val="ro-RO"/>
        </w:rPr>
        <w:t>ș</w:t>
      </w:r>
      <w:r w:rsidRPr="00FA1765">
        <w:rPr>
          <w:sz w:val="22"/>
          <w:szCs w:val="22"/>
          <w:lang w:val="ro-RO"/>
        </w:rPr>
        <w:t>i 2031/2014 ale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w:t>
      </w:r>
    </w:p>
    <w:p w:rsidR="00FD1C6A" w:rsidRPr="00FA1765" w:rsidRDefault="00FD1C6A" w:rsidP="00E651C9">
      <w:pPr>
        <w:numPr>
          <w:ilvl w:val="0"/>
          <w:numId w:val="14"/>
        </w:numPr>
        <w:jc w:val="both"/>
        <w:rPr>
          <w:b/>
          <w:i/>
          <w:sz w:val="22"/>
          <w:szCs w:val="22"/>
          <w:lang w:val="ro-RO"/>
        </w:rPr>
      </w:pPr>
      <w:r w:rsidRPr="00FA1765">
        <w:rPr>
          <w:b/>
          <w:i/>
          <w:sz w:val="22"/>
          <w:szCs w:val="22"/>
          <w:lang w:val="ro-RO"/>
        </w:rPr>
        <w:t>Numirea, la cerere, a judecătorilor în func</w:t>
      </w:r>
      <w:r>
        <w:rPr>
          <w:b/>
          <w:i/>
          <w:sz w:val="22"/>
          <w:szCs w:val="22"/>
          <w:lang w:val="ro-RO"/>
        </w:rPr>
        <w:t>ț</w:t>
      </w:r>
      <w:r w:rsidRPr="00FA1765">
        <w:rPr>
          <w:b/>
          <w:i/>
          <w:sz w:val="22"/>
          <w:szCs w:val="22"/>
          <w:lang w:val="ro-RO"/>
        </w:rPr>
        <w:t>ia de procuror</w:t>
      </w:r>
    </w:p>
    <w:p w:rsidR="00FD1C6A" w:rsidRPr="00FA1765" w:rsidRDefault="00FD1C6A" w:rsidP="007B719C">
      <w:pPr>
        <w:ind w:firstLine="540"/>
        <w:jc w:val="both"/>
        <w:rPr>
          <w:sz w:val="22"/>
          <w:szCs w:val="22"/>
          <w:lang w:val="ro-RO"/>
        </w:rPr>
      </w:pPr>
      <w:r w:rsidRPr="00FA1765">
        <w:rPr>
          <w:sz w:val="22"/>
          <w:szCs w:val="22"/>
          <w:lang w:val="ro-RO"/>
        </w:rPr>
        <w:t xml:space="preserve">  În anul 2014 a fost numit în func</w:t>
      </w:r>
      <w:r>
        <w:rPr>
          <w:sz w:val="22"/>
          <w:szCs w:val="22"/>
          <w:lang w:val="ro-RO"/>
        </w:rPr>
        <w:t>ț</w:t>
      </w:r>
      <w:r w:rsidRPr="00FA1765">
        <w:rPr>
          <w:sz w:val="22"/>
          <w:szCs w:val="22"/>
          <w:lang w:val="ro-RO"/>
        </w:rPr>
        <w:t>ia de procuror 1 judecător.</w:t>
      </w:r>
    </w:p>
    <w:p w:rsidR="00FD1C6A" w:rsidRPr="00FA1765" w:rsidRDefault="00FD1C6A" w:rsidP="00E651C9">
      <w:pPr>
        <w:numPr>
          <w:ilvl w:val="0"/>
          <w:numId w:val="14"/>
        </w:numPr>
        <w:jc w:val="both"/>
        <w:rPr>
          <w:b/>
          <w:i/>
          <w:sz w:val="22"/>
          <w:szCs w:val="22"/>
          <w:lang w:val="ro-RO"/>
        </w:rPr>
      </w:pPr>
      <w:r w:rsidRPr="00FA1765">
        <w:rPr>
          <w:b/>
          <w:i/>
          <w:sz w:val="22"/>
          <w:szCs w:val="22"/>
          <w:lang w:val="ro-RO"/>
        </w:rPr>
        <w:t>Reîncadrarea în func</w:t>
      </w:r>
      <w:r>
        <w:rPr>
          <w:b/>
          <w:i/>
          <w:sz w:val="22"/>
          <w:szCs w:val="22"/>
          <w:lang w:val="ro-RO"/>
        </w:rPr>
        <w:t>ț</w:t>
      </w:r>
      <w:r w:rsidRPr="00FA1765">
        <w:rPr>
          <w:b/>
          <w:i/>
          <w:sz w:val="22"/>
          <w:szCs w:val="22"/>
          <w:lang w:val="ro-RO"/>
        </w:rPr>
        <w:t>ia de procuror a fo</w:t>
      </w:r>
      <w:r>
        <w:rPr>
          <w:b/>
          <w:i/>
          <w:sz w:val="22"/>
          <w:szCs w:val="22"/>
          <w:lang w:val="ro-RO"/>
        </w:rPr>
        <w:t>ș</w:t>
      </w:r>
      <w:r w:rsidRPr="00FA1765">
        <w:rPr>
          <w:b/>
          <w:i/>
          <w:sz w:val="22"/>
          <w:szCs w:val="22"/>
          <w:lang w:val="ro-RO"/>
        </w:rPr>
        <w:t>tilor procurori</w:t>
      </w:r>
    </w:p>
    <w:p w:rsidR="00FD1C6A" w:rsidRPr="00FA1765" w:rsidRDefault="00FD1C6A" w:rsidP="0091702E">
      <w:pPr>
        <w:ind w:firstLine="567"/>
        <w:jc w:val="both"/>
        <w:rPr>
          <w:sz w:val="22"/>
          <w:szCs w:val="22"/>
          <w:lang w:val="ro-RO"/>
        </w:rPr>
      </w:pPr>
      <w:r w:rsidRPr="00FA1765">
        <w:rPr>
          <w:sz w:val="22"/>
          <w:szCs w:val="22"/>
          <w:lang w:val="ro-RO"/>
        </w:rPr>
        <w:tab/>
        <w:t>În anul 2014, Plenul Consiliului Superior al Magistraturii nu a formulat nici o propunere de reîncadrare în func</w:t>
      </w:r>
      <w:r>
        <w:rPr>
          <w:sz w:val="22"/>
          <w:szCs w:val="22"/>
          <w:lang w:val="ro-RO"/>
        </w:rPr>
        <w:t>ț</w:t>
      </w:r>
      <w:r w:rsidRPr="00FA1765">
        <w:rPr>
          <w:sz w:val="22"/>
          <w:szCs w:val="22"/>
          <w:lang w:val="ro-RO"/>
        </w:rPr>
        <w:t>ia de procuror.</w:t>
      </w:r>
      <w:r w:rsidRPr="00FA1765">
        <w:rPr>
          <w:color w:val="FF0000"/>
          <w:sz w:val="22"/>
          <w:szCs w:val="22"/>
          <w:lang w:val="ro-RO"/>
        </w:rPr>
        <w:t xml:space="preserve">   </w:t>
      </w:r>
    </w:p>
    <w:p w:rsidR="00FD1C6A" w:rsidRPr="00FA1765" w:rsidRDefault="00FD1C6A" w:rsidP="0091702E">
      <w:pPr>
        <w:tabs>
          <w:tab w:val="left" w:pos="709"/>
        </w:tabs>
        <w:ind w:firstLine="567"/>
        <w:jc w:val="both"/>
        <w:rPr>
          <w:sz w:val="22"/>
          <w:szCs w:val="22"/>
          <w:lang w:val="ro-RO"/>
        </w:rPr>
      </w:pPr>
      <w:r w:rsidRPr="00FA1765">
        <w:rPr>
          <w:sz w:val="22"/>
          <w:szCs w:val="22"/>
          <w:lang w:val="ro-RO"/>
        </w:rPr>
        <w:tab/>
        <w:t>În acord cu datele prezentate mai sus, în anul 2014,</w:t>
      </w:r>
      <w:r w:rsidRPr="00FA1765">
        <w:rPr>
          <w:i/>
          <w:sz w:val="22"/>
          <w:szCs w:val="22"/>
          <w:lang w:val="ro-RO"/>
        </w:rPr>
        <w:t xml:space="preserve"> </w:t>
      </w:r>
      <w:r w:rsidRPr="00FA1765">
        <w:rPr>
          <w:sz w:val="22"/>
          <w:szCs w:val="22"/>
          <w:lang w:val="ro-RO"/>
        </w:rPr>
        <w:t>au fost numite în func</w:t>
      </w:r>
      <w:r>
        <w:rPr>
          <w:sz w:val="22"/>
          <w:szCs w:val="22"/>
          <w:lang w:val="ro-RO"/>
        </w:rPr>
        <w:t>ț</w:t>
      </w:r>
      <w:r w:rsidRPr="00FA1765">
        <w:rPr>
          <w:sz w:val="22"/>
          <w:szCs w:val="22"/>
          <w:lang w:val="ro-RO"/>
        </w:rPr>
        <w:t xml:space="preserve">ia de procuror la parchetele de pe lângă judecătorii, un număr de </w:t>
      </w:r>
      <w:r w:rsidRPr="00FA1765">
        <w:rPr>
          <w:b/>
          <w:sz w:val="22"/>
          <w:szCs w:val="22"/>
          <w:u w:val="single"/>
          <w:lang w:val="ro-RO"/>
        </w:rPr>
        <w:t>113 de persoane</w:t>
      </w:r>
      <w:r w:rsidRPr="00FA1765">
        <w:rPr>
          <w:sz w:val="22"/>
          <w:szCs w:val="22"/>
          <w:lang w:val="ro-RO"/>
        </w:rPr>
        <w:t xml:space="preserve"> dinamica ocupării posturilor fiind prezentată în graficul alăturat:</w:t>
      </w:r>
    </w:p>
    <w:p w:rsidR="00FD1C6A" w:rsidRPr="00FA1765" w:rsidRDefault="00B7639C" w:rsidP="008622FC">
      <w:pPr>
        <w:tabs>
          <w:tab w:val="left" w:pos="709"/>
        </w:tabs>
        <w:jc w:val="center"/>
        <w:rPr>
          <w:rFonts w:cs="Calibri"/>
          <w:b/>
          <w:lang w:val="ro-RO"/>
        </w:rPr>
      </w:pPr>
      <w:r>
        <w:rPr>
          <w:noProof/>
        </w:rPr>
        <w:lastRenderedPageBreak/>
        <w:pict>
          <v:shape id="Picture 91" o:spid="_x0000_i1113" type="#_x0000_t75" style="width:350.6pt;height:267.35pt;visibility:visible">
            <v:imagedata r:id="rId118" o:title=""/>
          </v:shape>
        </w:pict>
      </w:r>
    </w:p>
    <w:p w:rsidR="00FD1C6A" w:rsidRPr="00FA1765" w:rsidRDefault="00FD1C6A" w:rsidP="0091702E">
      <w:pPr>
        <w:ind w:firstLine="567"/>
        <w:jc w:val="both"/>
        <w:rPr>
          <w:sz w:val="22"/>
          <w:szCs w:val="22"/>
          <w:lang w:val="ro-RO"/>
        </w:rPr>
      </w:pPr>
      <w:r w:rsidRPr="00FA1765">
        <w:rPr>
          <w:sz w:val="22"/>
          <w:szCs w:val="22"/>
          <w:lang w:val="ro-RO"/>
        </w:rPr>
        <w:t>În cursul anului 2014,  Plenul Consiliului Superior al Magistraturii a propus Pre</w:t>
      </w:r>
      <w:r>
        <w:rPr>
          <w:sz w:val="22"/>
          <w:szCs w:val="22"/>
          <w:lang w:val="ro-RO"/>
        </w:rPr>
        <w:t>ș</w:t>
      </w:r>
      <w:r w:rsidRPr="00FA1765">
        <w:rPr>
          <w:sz w:val="22"/>
          <w:szCs w:val="22"/>
          <w:lang w:val="ro-RO"/>
        </w:rPr>
        <w:t xml:space="preserve">edintelui României  </w:t>
      </w:r>
      <w:r w:rsidRPr="00FA1765">
        <w:rPr>
          <w:b/>
          <w:i/>
          <w:sz w:val="22"/>
          <w:szCs w:val="22"/>
          <w:lang w:val="ro-RO"/>
        </w:rPr>
        <w:t>eliberarea a 89 de persoane din func</w:t>
      </w:r>
      <w:r>
        <w:rPr>
          <w:b/>
          <w:i/>
          <w:sz w:val="22"/>
          <w:szCs w:val="22"/>
          <w:lang w:val="ro-RO"/>
        </w:rPr>
        <w:t>ț</w:t>
      </w:r>
      <w:r w:rsidRPr="00FA1765">
        <w:rPr>
          <w:b/>
          <w:i/>
          <w:sz w:val="22"/>
          <w:szCs w:val="22"/>
          <w:lang w:val="ro-RO"/>
        </w:rPr>
        <w:t>ia de procuror</w:t>
      </w:r>
      <w:r w:rsidRPr="00FA1765">
        <w:rPr>
          <w:sz w:val="22"/>
          <w:szCs w:val="22"/>
          <w:lang w:val="ro-RO"/>
        </w:rPr>
        <w:t>,</w:t>
      </w:r>
      <w:r w:rsidRPr="00FA1765">
        <w:rPr>
          <w:b/>
          <w:i/>
          <w:sz w:val="22"/>
          <w:szCs w:val="22"/>
          <w:lang w:val="ro-RO"/>
        </w:rPr>
        <w:t xml:space="preserve"> </w:t>
      </w:r>
      <w:r w:rsidRPr="00FA1765">
        <w:rPr>
          <w:sz w:val="22"/>
          <w:szCs w:val="22"/>
          <w:lang w:val="ro-RO"/>
        </w:rPr>
        <w:t xml:space="preserve">pentru următoarele motive: </w:t>
      </w:r>
    </w:p>
    <w:p w:rsidR="00FD1C6A" w:rsidRPr="00FA1765" w:rsidRDefault="00FD1C6A" w:rsidP="00E651C9">
      <w:pPr>
        <w:numPr>
          <w:ilvl w:val="0"/>
          <w:numId w:val="8"/>
        </w:numPr>
        <w:tabs>
          <w:tab w:val="clear" w:pos="786"/>
          <w:tab w:val="num" w:pos="1068"/>
        </w:tabs>
        <w:ind w:left="1068"/>
        <w:jc w:val="both"/>
        <w:rPr>
          <w:sz w:val="22"/>
          <w:szCs w:val="22"/>
          <w:lang w:val="ro-RO"/>
        </w:rPr>
      </w:pPr>
      <w:r w:rsidRPr="00FA1765">
        <w:rPr>
          <w:b/>
          <w:sz w:val="22"/>
          <w:szCs w:val="22"/>
          <w:lang w:val="ro-RO"/>
        </w:rPr>
        <w:t xml:space="preserve">50 </w:t>
      </w:r>
      <w:r w:rsidRPr="00FA1765">
        <w:rPr>
          <w:sz w:val="22"/>
          <w:szCs w:val="22"/>
          <w:lang w:val="ro-RO"/>
        </w:rPr>
        <w:t>procurori, prin pensionare;</w:t>
      </w:r>
    </w:p>
    <w:p w:rsidR="00FD1C6A" w:rsidRPr="00FA1765" w:rsidRDefault="00FD1C6A" w:rsidP="00E651C9">
      <w:pPr>
        <w:numPr>
          <w:ilvl w:val="0"/>
          <w:numId w:val="8"/>
        </w:numPr>
        <w:tabs>
          <w:tab w:val="clear" w:pos="786"/>
          <w:tab w:val="num" w:pos="1068"/>
        </w:tabs>
        <w:ind w:left="1068"/>
        <w:jc w:val="both"/>
        <w:rPr>
          <w:sz w:val="22"/>
          <w:szCs w:val="22"/>
          <w:lang w:val="ro-RO"/>
        </w:rPr>
      </w:pPr>
      <w:r w:rsidRPr="00FA1765">
        <w:rPr>
          <w:b/>
          <w:sz w:val="22"/>
          <w:szCs w:val="22"/>
          <w:lang w:val="ro-RO"/>
        </w:rPr>
        <w:t xml:space="preserve">3 </w:t>
      </w:r>
      <w:r w:rsidRPr="00FA1765">
        <w:rPr>
          <w:sz w:val="22"/>
          <w:szCs w:val="22"/>
          <w:lang w:val="ro-RO"/>
        </w:rPr>
        <w:t>procurori, prin demisie;</w:t>
      </w:r>
    </w:p>
    <w:p w:rsidR="00FD1C6A" w:rsidRPr="00FA1765" w:rsidRDefault="00FD1C6A" w:rsidP="00E651C9">
      <w:pPr>
        <w:numPr>
          <w:ilvl w:val="0"/>
          <w:numId w:val="8"/>
        </w:numPr>
        <w:tabs>
          <w:tab w:val="clear" w:pos="786"/>
          <w:tab w:val="num" w:pos="1068"/>
        </w:tabs>
        <w:ind w:left="1068"/>
        <w:jc w:val="both"/>
        <w:rPr>
          <w:sz w:val="22"/>
          <w:szCs w:val="22"/>
          <w:lang w:val="ro-RO"/>
        </w:rPr>
      </w:pPr>
      <w:r w:rsidRPr="00FA1765">
        <w:rPr>
          <w:b/>
          <w:sz w:val="22"/>
          <w:szCs w:val="22"/>
          <w:lang w:val="ro-RO"/>
        </w:rPr>
        <w:t xml:space="preserve">9 </w:t>
      </w:r>
      <w:r w:rsidRPr="00FA1765">
        <w:rPr>
          <w:sz w:val="22"/>
          <w:szCs w:val="22"/>
          <w:lang w:val="ro-RO"/>
        </w:rPr>
        <w:t>procurori, ca urmare a condamnării definitive pentru săvâr</w:t>
      </w:r>
      <w:r>
        <w:rPr>
          <w:sz w:val="22"/>
          <w:szCs w:val="22"/>
          <w:lang w:val="ro-RO"/>
        </w:rPr>
        <w:t>ș</w:t>
      </w:r>
      <w:r w:rsidRPr="00FA1765">
        <w:rPr>
          <w:sz w:val="22"/>
          <w:szCs w:val="22"/>
          <w:lang w:val="ro-RO"/>
        </w:rPr>
        <w:t>irea unei infrac</w:t>
      </w:r>
      <w:r>
        <w:rPr>
          <w:sz w:val="22"/>
          <w:szCs w:val="22"/>
          <w:lang w:val="ro-RO"/>
        </w:rPr>
        <w:t>ț</w:t>
      </w:r>
      <w:r w:rsidRPr="00FA1765">
        <w:rPr>
          <w:sz w:val="22"/>
          <w:szCs w:val="22"/>
          <w:lang w:val="ro-RO"/>
        </w:rPr>
        <w:t>iuni;</w:t>
      </w:r>
    </w:p>
    <w:p w:rsidR="00FD1C6A" w:rsidRPr="00FA1765" w:rsidRDefault="00FD1C6A" w:rsidP="00E651C9">
      <w:pPr>
        <w:numPr>
          <w:ilvl w:val="0"/>
          <w:numId w:val="8"/>
        </w:numPr>
        <w:tabs>
          <w:tab w:val="clear" w:pos="786"/>
          <w:tab w:val="num" w:pos="1068"/>
        </w:tabs>
        <w:ind w:left="1068"/>
        <w:jc w:val="both"/>
        <w:rPr>
          <w:sz w:val="22"/>
          <w:szCs w:val="22"/>
          <w:lang w:val="ro-RO"/>
        </w:rPr>
      </w:pPr>
      <w:r w:rsidRPr="00FA1765">
        <w:rPr>
          <w:b/>
          <w:sz w:val="22"/>
          <w:szCs w:val="22"/>
          <w:lang w:val="ro-RO"/>
        </w:rPr>
        <w:t>2</w:t>
      </w:r>
      <w:r w:rsidRPr="00FA1765">
        <w:rPr>
          <w:sz w:val="22"/>
          <w:szCs w:val="22"/>
          <w:lang w:val="ro-RO"/>
        </w:rPr>
        <w:t xml:space="preserve"> procurori, ca urmare a aplicării sanc</w:t>
      </w:r>
      <w:r>
        <w:rPr>
          <w:sz w:val="22"/>
          <w:szCs w:val="22"/>
          <w:lang w:val="ro-RO"/>
        </w:rPr>
        <w:t>ț</w:t>
      </w:r>
      <w:r w:rsidRPr="00FA1765">
        <w:rPr>
          <w:sz w:val="22"/>
          <w:szCs w:val="22"/>
          <w:lang w:val="ro-RO"/>
        </w:rPr>
        <w:t>iunii disciplinare a excluderii din magistratură</w:t>
      </w:r>
    </w:p>
    <w:p w:rsidR="00FD1C6A" w:rsidRPr="00FA1765" w:rsidRDefault="00FD1C6A" w:rsidP="00E651C9">
      <w:pPr>
        <w:numPr>
          <w:ilvl w:val="0"/>
          <w:numId w:val="8"/>
        </w:numPr>
        <w:tabs>
          <w:tab w:val="clear" w:pos="786"/>
          <w:tab w:val="num" w:pos="1068"/>
        </w:tabs>
        <w:ind w:left="1068"/>
        <w:jc w:val="both"/>
        <w:rPr>
          <w:sz w:val="22"/>
          <w:szCs w:val="22"/>
          <w:lang w:val="ro-RO"/>
        </w:rPr>
      </w:pPr>
      <w:r w:rsidRPr="00FA1765">
        <w:rPr>
          <w:b/>
          <w:sz w:val="22"/>
          <w:szCs w:val="22"/>
          <w:lang w:val="ro-RO"/>
        </w:rPr>
        <w:t xml:space="preserve">25 </w:t>
      </w:r>
      <w:r w:rsidRPr="00FA1765">
        <w:rPr>
          <w:sz w:val="22"/>
          <w:szCs w:val="22"/>
          <w:lang w:val="ro-RO"/>
        </w:rPr>
        <w:t>procurori, ca urmare a numirii în func</w:t>
      </w:r>
      <w:r>
        <w:rPr>
          <w:sz w:val="22"/>
          <w:szCs w:val="22"/>
          <w:lang w:val="ro-RO"/>
        </w:rPr>
        <w:t>ț</w:t>
      </w:r>
      <w:r w:rsidRPr="00FA1765">
        <w:rPr>
          <w:sz w:val="22"/>
          <w:szCs w:val="22"/>
          <w:lang w:val="ro-RO"/>
        </w:rPr>
        <w:t>ia de judecător;</w:t>
      </w:r>
    </w:p>
    <w:p w:rsidR="00FD1C6A" w:rsidRPr="00FA1765" w:rsidRDefault="00FD1C6A" w:rsidP="0091702E">
      <w:pPr>
        <w:ind w:firstLine="567"/>
        <w:jc w:val="both"/>
        <w:rPr>
          <w:sz w:val="22"/>
          <w:szCs w:val="22"/>
          <w:lang w:val="ro-RO"/>
        </w:rPr>
      </w:pPr>
      <w:r w:rsidRPr="00FA1765">
        <w:rPr>
          <w:sz w:val="22"/>
          <w:szCs w:val="22"/>
          <w:lang w:val="ro-RO"/>
        </w:rPr>
        <w:t xml:space="preserve">Totodată, în cursul acestui an, s-au vacantat  </w:t>
      </w:r>
      <w:r w:rsidRPr="00FA1765">
        <w:rPr>
          <w:b/>
          <w:sz w:val="22"/>
          <w:szCs w:val="22"/>
          <w:lang w:val="ro-RO"/>
        </w:rPr>
        <w:t xml:space="preserve">3  </w:t>
      </w:r>
      <w:r w:rsidRPr="00FA1765">
        <w:rPr>
          <w:sz w:val="22"/>
          <w:szCs w:val="22"/>
          <w:lang w:val="ro-RO"/>
        </w:rPr>
        <w:t>posturi, prin deces.</w:t>
      </w:r>
    </w:p>
    <w:p w:rsidR="00FD1C6A" w:rsidRPr="00FA1765" w:rsidRDefault="00FD1C6A" w:rsidP="0091702E">
      <w:pPr>
        <w:ind w:firstLine="567"/>
        <w:jc w:val="both"/>
        <w:rPr>
          <w:sz w:val="22"/>
          <w:szCs w:val="22"/>
          <w:lang w:val="ro-RO"/>
        </w:rPr>
      </w:pPr>
      <w:r w:rsidRPr="00FA1765">
        <w:rPr>
          <w:sz w:val="22"/>
          <w:szCs w:val="22"/>
          <w:lang w:val="ro-RO"/>
        </w:rPr>
        <w:t>Plenul Consiliului Superior al Magistraturii a propus Pre</w:t>
      </w:r>
      <w:r>
        <w:rPr>
          <w:sz w:val="22"/>
          <w:szCs w:val="22"/>
          <w:lang w:val="ro-RO"/>
        </w:rPr>
        <w:t>ș</w:t>
      </w:r>
      <w:r w:rsidRPr="00FA1765">
        <w:rPr>
          <w:sz w:val="22"/>
          <w:szCs w:val="22"/>
          <w:lang w:val="ro-RO"/>
        </w:rPr>
        <w:t>edintelui României numirea în func</w:t>
      </w:r>
      <w:r>
        <w:rPr>
          <w:sz w:val="22"/>
          <w:szCs w:val="22"/>
          <w:lang w:val="ro-RO"/>
        </w:rPr>
        <w:t>ț</w:t>
      </w:r>
      <w:r w:rsidRPr="00FA1765">
        <w:rPr>
          <w:sz w:val="22"/>
          <w:szCs w:val="22"/>
          <w:lang w:val="ro-RO"/>
        </w:rPr>
        <w:t xml:space="preserve">iile de judecător </w:t>
      </w:r>
      <w:r>
        <w:rPr>
          <w:sz w:val="22"/>
          <w:szCs w:val="22"/>
          <w:lang w:val="ro-RO"/>
        </w:rPr>
        <w:t>ș</w:t>
      </w:r>
      <w:r w:rsidRPr="00FA1765">
        <w:rPr>
          <w:sz w:val="22"/>
          <w:szCs w:val="22"/>
          <w:lang w:val="ro-RO"/>
        </w:rPr>
        <w:t>i procuror a candida</w:t>
      </w:r>
      <w:r>
        <w:rPr>
          <w:sz w:val="22"/>
          <w:szCs w:val="22"/>
          <w:lang w:val="ro-RO"/>
        </w:rPr>
        <w:t>ț</w:t>
      </w:r>
      <w:r w:rsidRPr="00FA1765">
        <w:rPr>
          <w:sz w:val="22"/>
          <w:szCs w:val="22"/>
          <w:lang w:val="ro-RO"/>
        </w:rPr>
        <w:t xml:space="preserve">ilor care au promovat examenul de capacitate organizat în perioada 05 iulie – 07 noiembrie 2013, un număr de </w:t>
      </w:r>
      <w:r w:rsidRPr="00FA1765">
        <w:rPr>
          <w:b/>
          <w:sz w:val="22"/>
          <w:szCs w:val="22"/>
          <w:lang w:val="ro-RO"/>
        </w:rPr>
        <w:t xml:space="preserve">17 </w:t>
      </w:r>
      <w:r w:rsidRPr="00FA1765">
        <w:rPr>
          <w:sz w:val="22"/>
          <w:szCs w:val="22"/>
          <w:lang w:val="ro-RO"/>
        </w:rPr>
        <w:t>de</w:t>
      </w:r>
      <w:r w:rsidRPr="00FA1765">
        <w:rPr>
          <w:b/>
          <w:sz w:val="22"/>
          <w:szCs w:val="22"/>
          <w:lang w:val="ro-RO"/>
        </w:rPr>
        <w:t xml:space="preserve"> </w:t>
      </w:r>
      <w:r w:rsidRPr="00FA1765">
        <w:rPr>
          <w:sz w:val="22"/>
          <w:szCs w:val="22"/>
          <w:lang w:val="ro-RO"/>
        </w:rPr>
        <w:t>procurori fiind numi</w:t>
      </w:r>
      <w:r>
        <w:rPr>
          <w:sz w:val="22"/>
          <w:szCs w:val="22"/>
          <w:lang w:val="ro-RO"/>
        </w:rPr>
        <w:t>ț</w:t>
      </w:r>
      <w:r w:rsidRPr="00FA1765">
        <w:rPr>
          <w:sz w:val="22"/>
          <w:szCs w:val="22"/>
          <w:lang w:val="ro-RO"/>
        </w:rPr>
        <w:t>i, ca urmare a op</w:t>
      </w:r>
      <w:r>
        <w:rPr>
          <w:sz w:val="22"/>
          <w:szCs w:val="22"/>
          <w:lang w:val="ro-RO"/>
        </w:rPr>
        <w:t>ț</w:t>
      </w:r>
      <w:r w:rsidRPr="00FA1765">
        <w:rPr>
          <w:sz w:val="22"/>
          <w:szCs w:val="22"/>
          <w:lang w:val="ro-RO"/>
        </w:rPr>
        <w:t>iunilor formulate, în func</w:t>
      </w:r>
      <w:r>
        <w:rPr>
          <w:sz w:val="22"/>
          <w:szCs w:val="22"/>
          <w:lang w:val="ro-RO"/>
        </w:rPr>
        <w:t>ț</w:t>
      </w:r>
      <w:r w:rsidRPr="00FA1765">
        <w:rPr>
          <w:sz w:val="22"/>
          <w:szCs w:val="22"/>
          <w:lang w:val="ro-RO"/>
        </w:rPr>
        <w:t>ia de judecător. Nici un judecător nu a optat pentru func</w:t>
      </w:r>
      <w:r>
        <w:rPr>
          <w:sz w:val="22"/>
          <w:szCs w:val="22"/>
          <w:lang w:val="ro-RO"/>
        </w:rPr>
        <w:t>ț</w:t>
      </w:r>
      <w:r w:rsidRPr="00FA1765">
        <w:rPr>
          <w:sz w:val="22"/>
          <w:szCs w:val="22"/>
          <w:lang w:val="ro-RO"/>
        </w:rPr>
        <w:t>ia de procuror.</w:t>
      </w:r>
    </w:p>
    <w:p w:rsidR="00FD1C6A" w:rsidRPr="00FA1765" w:rsidRDefault="00FD1C6A" w:rsidP="0091702E">
      <w:pPr>
        <w:ind w:firstLine="567"/>
        <w:jc w:val="both"/>
        <w:rPr>
          <w:iCs/>
          <w:sz w:val="22"/>
          <w:szCs w:val="22"/>
          <w:lang w:val="ro-RO"/>
        </w:rPr>
      </w:pPr>
      <w:r w:rsidRPr="00FA1765">
        <w:rPr>
          <w:iCs/>
          <w:sz w:val="22"/>
          <w:szCs w:val="22"/>
          <w:lang w:val="ro-RO"/>
        </w:rPr>
        <w:t>Este de semnalat faptul că, la sfâr</w:t>
      </w:r>
      <w:r>
        <w:rPr>
          <w:iCs/>
          <w:sz w:val="22"/>
          <w:szCs w:val="22"/>
          <w:lang w:val="ro-RO"/>
        </w:rPr>
        <w:t>ș</w:t>
      </w:r>
      <w:r w:rsidRPr="00FA1765">
        <w:rPr>
          <w:iCs/>
          <w:sz w:val="22"/>
          <w:szCs w:val="22"/>
          <w:lang w:val="ro-RO"/>
        </w:rPr>
        <w:t>itul anului 2014, un număr de 157 de procurori îndeplineau condi</w:t>
      </w:r>
      <w:r>
        <w:rPr>
          <w:iCs/>
          <w:sz w:val="22"/>
          <w:szCs w:val="22"/>
          <w:lang w:val="ro-RO"/>
        </w:rPr>
        <w:t>ț</w:t>
      </w:r>
      <w:r w:rsidRPr="00FA1765">
        <w:rPr>
          <w:iCs/>
          <w:sz w:val="22"/>
          <w:szCs w:val="22"/>
          <w:lang w:val="ro-RO"/>
        </w:rPr>
        <w:t>iile de pensionare, din care 9 procurori la nivelul Parchetului de pe lângă Înalta Curte de Casa</w:t>
      </w:r>
      <w:r>
        <w:rPr>
          <w:iCs/>
          <w:sz w:val="22"/>
          <w:szCs w:val="22"/>
          <w:lang w:val="ro-RO"/>
        </w:rPr>
        <w:t>ț</w:t>
      </w:r>
      <w:r w:rsidRPr="00FA1765">
        <w:rPr>
          <w:iCs/>
          <w:sz w:val="22"/>
          <w:szCs w:val="22"/>
          <w:lang w:val="ro-RO"/>
        </w:rPr>
        <w:t xml:space="preserve">ie </w:t>
      </w:r>
      <w:r>
        <w:rPr>
          <w:iCs/>
          <w:sz w:val="22"/>
          <w:szCs w:val="22"/>
          <w:lang w:val="ro-RO"/>
        </w:rPr>
        <w:t>ș</w:t>
      </w:r>
      <w:r w:rsidRPr="00FA1765">
        <w:rPr>
          <w:iCs/>
          <w:sz w:val="22"/>
          <w:szCs w:val="22"/>
          <w:lang w:val="ro-RO"/>
        </w:rPr>
        <w:t>i Justi</w:t>
      </w:r>
      <w:r>
        <w:rPr>
          <w:iCs/>
          <w:sz w:val="22"/>
          <w:szCs w:val="22"/>
          <w:lang w:val="ro-RO"/>
        </w:rPr>
        <w:t>ț</w:t>
      </w:r>
      <w:r w:rsidRPr="00FA1765">
        <w:rPr>
          <w:iCs/>
          <w:sz w:val="22"/>
          <w:szCs w:val="22"/>
          <w:lang w:val="ro-RO"/>
        </w:rPr>
        <w:t>ie, 2 procurori de la Sec</w:t>
      </w:r>
      <w:r>
        <w:rPr>
          <w:iCs/>
          <w:sz w:val="22"/>
          <w:szCs w:val="22"/>
          <w:lang w:val="ro-RO"/>
        </w:rPr>
        <w:t>ț</w:t>
      </w:r>
      <w:r w:rsidRPr="00FA1765">
        <w:rPr>
          <w:iCs/>
          <w:sz w:val="22"/>
          <w:szCs w:val="22"/>
          <w:lang w:val="ro-RO"/>
        </w:rPr>
        <w:t>ia Parchetelor Militare din cadrul Parchetului de pe lângă Înalta Curte de Casa</w:t>
      </w:r>
      <w:r>
        <w:rPr>
          <w:iCs/>
          <w:sz w:val="22"/>
          <w:szCs w:val="22"/>
          <w:lang w:val="ro-RO"/>
        </w:rPr>
        <w:t>ț</w:t>
      </w:r>
      <w:r w:rsidRPr="00FA1765">
        <w:rPr>
          <w:iCs/>
          <w:sz w:val="22"/>
          <w:szCs w:val="22"/>
          <w:lang w:val="ro-RO"/>
        </w:rPr>
        <w:t xml:space="preserve">ie </w:t>
      </w:r>
      <w:r>
        <w:rPr>
          <w:iCs/>
          <w:sz w:val="22"/>
          <w:szCs w:val="22"/>
          <w:lang w:val="ro-RO"/>
        </w:rPr>
        <w:t>ș</w:t>
      </w:r>
      <w:r w:rsidRPr="00FA1765">
        <w:rPr>
          <w:iCs/>
          <w:sz w:val="22"/>
          <w:szCs w:val="22"/>
          <w:lang w:val="ro-RO"/>
        </w:rPr>
        <w:t>i Justi</w:t>
      </w:r>
      <w:r>
        <w:rPr>
          <w:iCs/>
          <w:sz w:val="22"/>
          <w:szCs w:val="22"/>
          <w:lang w:val="ro-RO"/>
        </w:rPr>
        <w:t>ț</w:t>
      </w:r>
      <w:r w:rsidRPr="00FA1765">
        <w:rPr>
          <w:iCs/>
          <w:sz w:val="22"/>
          <w:szCs w:val="22"/>
          <w:lang w:val="ro-RO"/>
        </w:rPr>
        <w:t>ie, 29 procurori la nivelul parchetelor de pe lângă cur</w:t>
      </w:r>
      <w:r>
        <w:rPr>
          <w:iCs/>
          <w:sz w:val="22"/>
          <w:szCs w:val="22"/>
          <w:lang w:val="ro-RO"/>
        </w:rPr>
        <w:t>ț</w:t>
      </w:r>
      <w:r w:rsidRPr="00FA1765">
        <w:rPr>
          <w:iCs/>
          <w:sz w:val="22"/>
          <w:szCs w:val="22"/>
          <w:lang w:val="ro-RO"/>
        </w:rPr>
        <w:t>ile de apel, 48 procurori la nivelul parchetelor de pe lângă tribunale, 14 procurori de la Direc</w:t>
      </w:r>
      <w:r>
        <w:rPr>
          <w:iCs/>
          <w:sz w:val="22"/>
          <w:szCs w:val="22"/>
          <w:lang w:val="ro-RO"/>
        </w:rPr>
        <w:t>ț</w:t>
      </w:r>
      <w:r w:rsidRPr="00FA1765">
        <w:rPr>
          <w:iCs/>
          <w:sz w:val="22"/>
          <w:szCs w:val="22"/>
          <w:lang w:val="ro-RO"/>
        </w:rPr>
        <w:t>ie de Investigare a Infrac</w:t>
      </w:r>
      <w:r>
        <w:rPr>
          <w:iCs/>
          <w:sz w:val="22"/>
          <w:szCs w:val="22"/>
          <w:lang w:val="ro-RO"/>
        </w:rPr>
        <w:t>ț</w:t>
      </w:r>
      <w:r w:rsidRPr="00FA1765">
        <w:rPr>
          <w:iCs/>
          <w:sz w:val="22"/>
          <w:szCs w:val="22"/>
          <w:lang w:val="ro-RO"/>
        </w:rPr>
        <w:t xml:space="preserve">iunilor de Criminalitate Organizată </w:t>
      </w:r>
      <w:r>
        <w:rPr>
          <w:iCs/>
          <w:sz w:val="22"/>
          <w:szCs w:val="22"/>
          <w:lang w:val="ro-RO"/>
        </w:rPr>
        <w:t>ș</w:t>
      </w:r>
      <w:r w:rsidRPr="00FA1765">
        <w:rPr>
          <w:iCs/>
          <w:sz w:val="22"/>
          <w:szCs w:val="22"/>
          <w:lang w:val="ro-RO"/>
        </w:rPr>
        <w:t>i Terorism, respectiv 9 procurori de la Direc</w:t>
      </w:r>
      <w:r>
        <w:rPr>
          <w:iCs/>
          <w:sz w:val="22"/>
          <w:szCs w:val="22"/>
          <w:lang w:val="ro-RO"/>
        </w:rPr>
        <w:t>ț</w:t>
      </w:r>
      <w:r w:rsidRPr="00FA1765">
        <w:rPr>
          <w:iCs/>
          <w:sz w:val="22"/>
          <w:szCs w:val="22"/>
          <w:lang w:val="ro-RO"/>
        </w:rPr>
        <w:t>ia Na</w:t>
      </w:r>
      <w:r>
        <w:rPr>
          <w:iCs/>
          <w:sz w:val="22"/>
          <w:szCs w:val="22"/>
          <w:lang w:val="ro-RO"/>
        </w:rPr>
        <w:t>ț</w:t>
      </w:r>
      <w:r w:rsidRPr="00FA1765">
        <w:rPr>
          <w:iCs/>
          <w:sz w:val="22"/>
          <w:szCs w:val="22"/>
          <w:lang w:val="ro-RO"/>
        </w:rPr>
        <w:t>ională Anticorup</w:t>
      </w:r>
      <w:r>
        <w:rPr>
          <w:iCs/>
          <w:sz w:val="22"/>
          <w:szCs w:val="22"/>
          <w:lang w:val="ro-RO"/>
        </w:rPr>
        <w:t>ț</w:t>
      </w:r>
      <w:r w:rsidRPr="00FA1765">
        <w:rPr>
          <w:iCs/>
          <w:sz w:val="22"/>
          <w:szCs w:val="22"/>
          <w:lang w:val="ro-RO"/>
        </w:rPr>
        <w:t>ie.  În mod firesc, ace</w:t>
      </w:r>
      <w:r>
        <w:rPr>
          <w:iCs/>
          <w:sz w:val="22"/>
          <w:szCs w:val="22"/>
          <w:lang w:val="ro-RO"/>
        </w:rPr>
        <w:t>ș</w:t>
      </w:r>
      <w:r w:rsidRPr="00FA1765">
        <w:rPr>
          <w:iCs/>
          <w:sz w:val="22"/>
          <w:szCs w:val="22"/>
          <w:lang w:val="ro-RO"/>
        </w:rPr>
        <w:t>tia pot solicita oricând eliberarea din func</w:t>
      </w:r>
      <w:r>
        <w:rPr>
          <w:iCs/>
          <w:sz w:val="22"/>
          <w:szCs w:val="22"/>
          <w:lang w:val="ro-RO"/>
        </w:rPr>
        <w:t>ț</w:t>
      </w:r>
      <w:r w:rsidRPr="00FA1765">
        <w:rPr>
          <w:iCs/>
          <w:sz w:val="22"/>
          <w:szCs w:val="22"/>
          <w:lang w:val="ro-RO"/>
        </w:rPr>
        <w:t>ie, prin pensionare, astfel că numărul posturilor vacante din sistem va putea fi oricând majorat.</w:t>
      </w:r>
      <w:r w:rsidRPr="00FA1765">
        <w:rPr>
          <w:iCs/>
          <w:sz w:val="22"/>
          <w:szCs w:val="22"/>
          <w:lang w:val="ro-RO"/>
        </w:rPr>
        <w:tab/>
      </w:r>
    </w:p>
    <w:p w:rsidR="00FD1C6A" w:rsidRPr="00FA1765" w:rsidRDefault="00FD1C6A" w:rsidP="0091702E">
      <w:pPr>
        <w:ind w:firstLine="567"/>
        <w:jc w:val="both"/>
        <w:rPr>
          <w:sz w:val="22"/>
          <w:szCs w:val="22"/>
          <w:lang w:val="ro-RO"/>
        </w:rPr>
      </w:pPr>
      <w:r w:rsidRPr="00FA1765">
        <w:rPr>
          <w:sz w:val="22"/>
          <w:szCs w:val="22"/>
          <w:lang w:val="ro-RO"/>
        </w:rPr>
        <w:t>Urmare a valorificării tuturor procedurilor de ocupare a posturilor vacante, la data de 01.01.2015, situa</w:t>
      </w:r>
      <w:r>
        <w:rPr>
          <w:sz w:val="22"/>
          <w:szCs w:val="22"/>
          <w:lang w:val="ro-RO"/>
        </w:rPr>
        <w:t>ț</w:t>
      </w:r>
      <w:r w:rsidRPr="00FA1765">
        <w:rPr>
          <w:sz w:val="22"/>
          <w:szCs w:val="22"/>
          <w:lang w:val="ro-RO"/>
        </w:rPr>
        <w:t>ia posturilor de procuror se prezintă astfel:</w:t>
      </w:r>
    </w:p>
    <w:tbl>
      <w:tblPr>
        <w:tblW w:w="10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9"/>
        <w:gridCol w:w="1003"/>
        <w:gridCol w:w="1197"/>
        <w:gridCol w:w="1368"/>
        <w:gridCol w:w="1026"/>
        <w:gridCol w:w="1197"/>
        <w:gridCol w:w="1366"/>
      </w:tblGrid>
      <w:tr w:rsidR="00FD1C6A" w:rsidRPr="00FA1765" w:rsidTr="008622FC">
        <w:trPr>
          <w:jc w:val="center"/>
        </w:trPr>
        <w:tc>
          <w:tcPr>
            <w:tcW w:w="3439" w:type="dxa"/>
            <w:vMerge w:val="restart"/>
            <w:shd w:val="clear" w:color="auto" w:fill="D9D9D9"/>
            <w:vAlign w:val="center"/>
          </w:tcPr>
          <w:p w:rsidR="00FD1C6A" w:rsidRPr="00FA1765" w:rsidRDefault="00FD1C6A" w:rsidP="007B719C">
            <w:pPr>
              <w:numPr>
                <w:ilvl w:val="1"/>
                <w:numId w:val="0"/>
              </w:numPr>
              <w:spacing w:after="180"/>
              <w:ind w:right="48" w:firstLine="709"/>
              <w:jc w:val="center"/>
              <w:rPr>
                <w:b/>
                <w:lang w:val="ro-RO"/>
              </w:rPr>
            </w:pPr>
            <w:r w:rsidRPr="00FA1765">
              <w:rPr>
                <w:b/>
                <w:sz w:val="22"/>
                <w:szCs w:val="22"/>
                <w:lang w:val="ro-RO"/>
              </w:rPr>
              <w:t>Categoria</w:t>
            </w:r>
          </w:p>
        </w:tc>
        <w:tc>
          <w:tcPr>
            <w:tcW w:w="3568" w:type="dxa"/>
            <w:gridSpan w:val="3"/>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b/>
                <w:sz w:val="22"/>
                <w:szCs w:val="22"/>
                <w:lang w:val="ro-RO"/>
              </w:rPr>
              <w:t>Posturi de procuror prevăzute în  schemă</w:t>
            </w:r>
          </w:p>
        </w:tc>
        <w:tc>
          <w:tcPr>
            <w:tcW w:w="3589" w:type="dxa"/>
            <w:gridSpan w:val="3"/>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b/>
                <w:sz w:val="22"/>
                <w:szCs w:val="22"/>
                <w:lang w:val="ro-RO"/>
              </w:rPr>
              <w:t>Posturi de procuror vacante</w:t>
            </w:r>
          </w:p>
        </w:tc>
      </w:tr>
      <w:tr w:rsidR="00FD1C6A" w:rsidRPr="00FA1765" w:rsidTr="008622FC">
        <w:trPr>
          <w:trHeight w:val="70"/>
          <w:jc w:val="center"/>
        </w:trPr>
        <w:tc>
          <w:tcPr>
            <w:tcW w:w="3439" w:type="dxa"/>
            <w:vMerge/>
            <w:vAlign w:val="center"/>
          </w:tcPr>
          <w:p w:rsidR="00FD1C6A" w:rsidRPr="00FA1765" w:rsidRDefault="00FD1C6A" w:rsidP="007B719C">
            <w:pPr>
              <w:rPr>
                <w:b/>
                <w:lang w:val="ro-RO"/>
              </w:rPr>
            </w:pPr>
          </w:p>
        </w:tc>
        <w:tc>
          <w:tcPr>
            <w:tcW w:w="1003" w:type="dxa"/>
            <w:shd w:val="clear" w:color="auto" w:fill="D9D9D9"/>
            <w:vAlign w:val="center"/>
          </w:tcPr>
          <w:p w:rsidR="00FD1C6A" w:rsidRPr="00FA1765" w:rsidRDefault="00FD1C6A" w:rsidP="007B719C">
            <w:pPr>
              <w:numPr>
                <w:ilvl w:val="1"/>
                <w:numId w:val="0"/>
              </w:numPr>
              <w:spacing w:after="180"/>
              <w:ind w:right="48"/>
              <w:jc w:val="center"/>
              <w:rPr>
                <w:b/>
                <w:lang w:val="ro-RO"/>
              </w:rPr>
            </w:pPr>
            <w:r w:rsidRPr="00FA1765">
              <w:rPr>
                <w:b/>
                <w:sz w:val="22"/>
                <w:szCs w:val="22"/>
                <w:lang w:val="ro-RO"/>
              </w:rPr>
              <w:t>Total</w:t>
            </w:r>
          </w:p>
        </w:tc>
        <w:tc>
          <w:tcPr>
            <w:tcW w:w="1197" w:type="dxa"/>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sz w:val="22"/>
                <w:szCs w:val="22"/>
                <w:lang w:val="ro-RO"/>
              </w:rPr>
              <w:t>Execu</w:t>
            </w:r>
            <w:r>
              <w:rPr>
                <w:sz w:val="22"/>
                <w:szCs w:val="22"/>
                <w:lang w:val="ro-RO"/>
              </w:rPr>
              <w:t>ț</w:t>
            </w:r>
            <w:r w:rsidRPr="00FA1765">
              <w:rPr>
                <w:sz w:val="22"/>
                <w:szCs w:val="22"/>
                <w:lang w:val="ro-RO"/>
              </w:rPr>
              <w:t>ie</w:t>
            </w:r>
          </w:p>
        </w:tc>
        <w:tc>
          <w:tcPr>
            <w:tcW w:w="1368" w:type="dxa"/>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sz w:val="22"/>
                <w:szCs w:val="22"/>
                <w:lang w:val="ro-RO"/>
              </w:rPr>
              <w:t>Conducere</w:t>
            </w:r>
          </w:p>
        </w:tc>
        <w:tc>
          <w:tcPr>
            <w:tcW w:w="1026" w:type="dxa"/>
            <w:shd w:val="clear" w:color="auto" w:fill="D9D9D9"/>
            <w:vAlign w:val="center"/>
          </w:tcPr>
          <w:p w:rsidR="00FD1C6A" w:rsidRPr="00FA1765" w:rsidRDefault="00FD1C6A" w:rsidP="007B719C">
            <w:pPr>
              <w:numPr>
                <w:ilvl w:val="1"/>
                <w:numId w:val="0"/>
              </w:numPr>
              <w:spacing w:after="180"/>
              <w:ind w:right="48"/>
              <w:jc w:val="center"/>
              <w:rPr>
                <w:b/>
                <w:lang w:val="ro-RO"/>
              </w:rPr>
            </w:pPr>
            <w:r w:rsidRPr="00FA1765">
              <w:rPr>
                <w:b/>
                <w:sz w:val="22"/>
                <w:szCs w:val="22"/>
                <w:lang w:val="ro-RO"/>
              </w:rPr>
              <w:t>Total</w:t>
            </w:r>
          </w:p>
        </w:tc>
        <w:tc>
          <w:tcPr>
            <w:tcW w:w="1197" w:type="dxa"/>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sz w:val="22"/>
                <w:szCs w:val="22"/>
                <w:lang w:val="ro-RO"/>
              </w:rPr>
              <w:t>Execu</w:t>
            </w:r>
            <w:r>
              <w:rPr>
                <w:sz w:val="22"/>
                <w:szCs w:val="22"/>
                <w:lang w:val="ro-RO"/>
              </w:rPr>
              <w:t>ț</w:t>
            </w:r>
            <w:r w:rsidRPr="00FA1765">
              <w:rPr>
                <w:sz w:val="22"/>
                <w:szCs w:val="22"/>
                <w:lang w:val="ro-RO"/>
              </w:rPr>
              <w:t>ie</w:t>
            </w:r>
          </w:p>
        </w:tc>
        <w:tc>
          <w:tcPr>
            <w:tcW w:w="1366" w:type="dxa"/>
            <w:shd w:val="clear" w:color="auto" w:fill="D9D9D9"/>
            <w:vAlign w:val="center"/>
          </w:tcPr>
          <w:p w:rsidR="00FD1C6A" w:rsidRPr="00FA1765" w:rsidRDefault="00FD1C6A" w:rsidP="007B719C">
            <w:pPr>
              <w:numPr>
                <w:ilvl w:val="1"/>
                <w:numId w:val="0"/>
              </w:numPr>
              <w:spacing w:after="180"/>
              <w:ind w:right="48"/>
              <w:jc w:val="center"/>
              <w:rPr>
                <w:lang w:val="ro-RO"/>
              </w:rPr>
            </w:pPr>
            <w:r w:rsidRPr="00FA1765">
              <w:rPr>
                <w:sz w:val="22"/>
                <w:szCs w:val="22"/>
                <w:lang w:val="ro-RO"/>
              </w:rPr>
              <w:t>Conducere</w:t>
            </w:r>
          </w:p>
        </w:tc>
      </w:tr>
      <w:tr w:rsidR="00FD1C6A" w:rsidRPr="00FA1765" w:rsidTr="008622FC">
        <w:trPr>
          <w:jc w:val="center"/>
        </w:trPr>
        <w:tc>
          <w:tcPr>
            <w:tcW w:w="3439" w:type="dxa"/>
            <w:vAlign w:val="center"/>
          </w:tcPr>
          <w:p w:rsidR="00FD1C6A" w:rsidRPr="00FA1765" w:rsidRDefault="00FD1C6A" w:rsidP="007B719C">
            <w:pPr>
              <w:numPr>
                <w:ilvl w:val="1"/>
                <w:numId w:val="0"/>
              </w:numPr>
              <w:spacing w:after="180"/>
              <w:ind w:right="48" w:firstLine="709"/>
              <w:jc w:val="both"/>
              <w:rPr>
                <w:lang w:val="ro-RO"/>
              </w:rPr>
            </w:pPr>
            <w:r w:rsidRPr="00FA1765">
              <w:rPr>
                <w:sz w:val="22"/>
                <w:szCs w:val="22"/>
                <w:lang w:val="ro-RO"/>
              </w:rPr>
              <w:t>PÎCCJ (</w:t>
            </w:r>
            <w:r w:rsidRPr="00FA1765">
              <w:rPr>
                <w:i/>
                <w:sz w:val="22"/>
                <w:szCs w:val="22"/>
                <w:lang w:val="ro-RO"/>
              </w:rPr>
              <w:t xml:space="preserve">inclusiv DNA, DIICOT </w:t>
            </w:r>
            <w:r>
              <w:rPr>
                <w:i/>
                <w:sz w:val="22"/>
                <w:szCs w:val="22"/>
                <w:lang w:val="ro-RO"/>
              </w:rPr>
              <w:t>ș</w:t>
            </w:r>
            <w:r w:rsidRPr="00FA1765">
              <w:rPr>
                <w:i/>
                <w:sz w:val="22"/>
                <w:szCs w:val="22"/>
                <w:lang w:val="ro-RO"/>
              </w:rPr>
              <w:t>i Sec</w:t>
            </w:r>
            <w:r>
              <w:rPr>
                <w:i/>
                <w:sz w:val="22"/>
                <w:szCs w:val="22"/>
                <w:lang w:val="ro-RO"/>
              </w:rPr>
              <w:t>ț</w:t>
            </w:r>
            <w:r w:rsidRPr="00FA1765">
              <w:rPr>
                <w:i/>
                <w:sz w:val="22"/>
                <w:szCs w:val="22"/>
                <w:lang w:val="ro-RO"/>
              </w:rPr>
              <w:t>ia parchetelor militare</w:t>
            </w:r>
            <w:r w:rsidRPr="00FA1765">
              <w:rPr>
                <w:sz w:val="22"/>
                <w:szCs w:val="22"/>
                <w:lang w:val="ro-RO"/>
              </w:rPr>
              <w:t>)</w:t>
            </w:r>
          </w:p>
        </w:tc>
        <w:tc>
          <w:tcPr>
            <w:tcW w:w="1003"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596</w:t>
            </w:r>
          </w:p>
        </w:tc>
        <w:tc>
          <w:tcPr>
            <w:tcW w:w="1197" w:type="dxa"/>
            <w:vAlign w:val="center"/>
          </w:tcPr>
          <w:p w:rsidR="00FD1C6A" w:rsidRPr="00FA1765" w:rsidRDefault="00FD1C6A" w:rsidP="007B719C">
            <w:pPr>
              <w:numPr>
                <w:ilvl w:val="1"/>
                <w:numId w:val="0"/>
              </w:numPr>
              <w:spacing w:after="180"/>
              <w:ind w:right="48"/>
              <w:jc w:val="both"/>
              <w:rPr>
                <w:color w:val="000000"/>
                <w:highlight w:val="yellow"/>
                <w:lang w:val="ro-RO"/>
              </w:rPr>
            </w:pPr>
            <w:r w:rsidRPr="00FA1765">
              <w:rPr>
                <w:color w:val="000000"/>
                <w:sz w:val="22"/>
                <w:szCs w:val="22"/>
                <w:lang w:val="ro-RO"/>
              </w:rPr>
              <w:t>450</w:t>
            </w:r>
          </w:p>
        </w:tc>
        <w:tc>
          <w:tcPr>
            <w:tcW w:w="1368" w:type="dxa"/>
            <w:vAlign w:val="center"/>
          </w:tcPr>
          <w:p w:rsidR="00FD1C6A" w:rsidRPr="00FA1765" w:rsidRDefault="00FD1C6A" w:rsidP="007B719C">
            <w:pPr>
              <w:numPr>
                <w:ilvl w:val="1"/>
                <w:numId w:val="0"/>
              </w:numPr>
              <w:spacing w:after="180"/>
              <w:ind w:right="48"/>
              <w:jc w:val="both"/>
              <w:rPr>
                <w:color w:val="000000"/>
                <w:highlight w:val="yellow"/>
                <w:lang w:val="ro-RO"/>
              </w:rPr>
            </w:pPr>
            <w:r w:rsidRPr="00FA1765">
              <w:rPr>
                <w:color w:val="000000"/>
                <w:sz w:val="22"/>
                <w:szCs w:val="22"/>
                <w:highlight w:val="yellow"/>
                <w:lang w:val="ro-RO"/>
              </w:rPr>
              <w:t>146</w:t>
            </w:r>
          </w:p>
        </w:tc>
        <w:tc>
          <w:tcPr>
            <w:tcW w:w="1026" w:type="dxa"/>
            <w:vAlign w:val="center"/>
          </w:tcPr>
          <w:p w:rsidR="00FD1C6A" w:rsidRPr="00FA1765" w:rsidRDefault="00FD1C6A" w:rsidP="007B719C">
            <w:pPr>
              <w:numPr>
                <w:ilvl w:val="1"/>
                <w:numId w:val="0"/>
              </w:numPr>
              <w:spacing w:after="180"/>
              <w:ind w:right="48"/>
              <w:jc w:val="both"/>
              <w:rPr>
                <w:b/>
                <w:color w:val="000000"/>
                <w:highlight w:val="yellow"/>
                <w:lang w:val="ro-RO"/>
              </w:rPr>
            </w:pPr>
            <w:r w:rsidRPr="00FA1765">
              <w:rPr>
                <w:b/>
                <w:color w:val="000000"/>
                <w:sz w:val="22"/>
                <w:szCs w:val="22"/>
                <w:highlight w:val="yellow"/>
                <w:lang w:val="ro-RO"/>
              </w:rPr>
              <w:t>79</w:t>
            </w:r>
          </w:p>
        </w:tc>
        <w:tc>
          <w:tcPr>
            <w:tcW w:w="1197"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24</w:t>
            </w:r>
          </w:p>
        </w:tc>
        <w:tc>
          <w:tcPr>
            <w:tcW w:w="1366"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55</w:t>
            </w:r>
          </w:p>
        </w:tc>
      </w:tr>
      <w:tr w:rsidR="00FD1C6A" w:rsidRPr="00FA1765" w:rsidTr="008622FC">
        <w:trPr>
          <w:jc w:val="center"/>
        </w:trPr>
        <w:tc>
          <w:tcPr>
            <w:tcW w:w="3439" w:type="dxa"/>
            <w:vAlign w:val="center"/>
          </w:tcPr>
          <w:p w:rsidR="00FD1C6A" w:rsidRPr="00FA1765" w:rsidRDefault="00FD1C6A" w:rsidP="007B719C">
            <w:pPr>
              <w:numPr>
                <w:ilvl w:val="1"/>
                <w:numId w:val="0"/>
              </w:numPr>
              <w:spacing w:after="180"/>
              <w:ind w:right="48" w:firstLine="709"/>
              <w:jc w:val="both"/>
              <w:rPr>
                <w:lang w:val="ro-RO"/>
              </w:rPr>
            </w:pPr>
            <w:r w:rsidRPr="00FA1765">
              <w:rPr>
                <w:sz w:val="22"/>
                <w:szCs w:val="22"/>
                <w:lang w:val="ro-RO"/>
              </w:rPr>
              <w:t>Parchetele de pe lângă cur</w:t>
            </w:r>
            <w:r>
              <w:rPr>
                <w:sz w:val="22"/>
                <w:szCs w:val="22"/>
                <w:lang w:val="ro-RO"/>
              </w:rPr>
              <w:t>ț</w:t>
            </w:r>
            <w:r w:rsidRPr="00FA1765">
              <w:rPr>
                <w:sz w:val="22"/>
                <w:szCs w:val="22"/>
                <w:lang w:val="ro-RO"/>
              </w:rPr>
              <w:t>ile de apel (</w:t>
            </w:r>
            <w:r w:rsidRPr="00FA1765">
              <w:rPr>
                <w:i/>
                <w:sz w:val="22"/>
                <w:szCs w:val="22"/>
                <w:lang w:val="ro-RO"/>
              </w:rPr>
              <w:t>inclusiv PCMA)</w:t>
            </w:r>
          </w:p>
        </w:tc>
        <w:tc>
          <w:tcPr>
            <w:tcW w:w="1003"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260</w:t>
            </w:r>
          </w:p>
        </w:tc>
        <w:tc>
          <w:tcPr>
            <w:tcW w:w="1197"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185</w:t>
            </w:r>
          </w:p>
        </w:tc>
        <w:tc>
          <w:tcPr>
            <w:tcW w:w="1368"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75</w:t>
            </w:r>
          </w:p>
        </w:tc>
        <w:tc>
          <w:tcPr>
            <w:tcW w:w="1026" w:type="dxa"/>
            <w:vAlign w:val="center"/>
          </w:tcPr>
          <w:p w:rsidR="00FD1C6A" w:rsidRPr="00FA1765" w:rsidRDefault="00FD1C6A" w:rsidP="007B719C">
            <w:pPr>
              <w:numPr>
                <w:ilvl w:val="1"/>
                <w:numId w:val="0"/>
              </w:numPr>
              <w:spacing w:after="180"/>
              <w:ind w:right="48"/>
              <w:jc w:val="both"/>
              <w:rPr>
                <w:b/>
                <w:color w:val="000000"/>
                <w:lang w:val="ro-RO"/>
              </w:rPr>
            </w:pPr>
            <w:r w:rsidRPr="00FA1765">
              <w:rPr>
                <w:b/>
                <w:color w:val="000000"/>
                <w:sz w:val="22"/>
                <w:szCs w:val="22"/>
                <w:lang w:val="ro-RO"/>
              </w:rPr>
              <w:t>19</w:t>
            </w:r>
          </w:p>
        </w:tc>
        <w:tc>
          <w:tcPr>
            <w:tcW w:w="1197"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1</w:t>
            </w:r>
          </w:p>
        </w:tc>
        <w:tc>
          <w:tcPr>
            <w:tcW w:w="1366"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18</w:t>
            </w:r>
          </w:p>
        </w:tc>
      </w:tr>
      <w:tr w:rsidR="00FD1C6A" w:rsidRPr="00FA1765" w:rsidTr="008622FC">
        <w:trPr>
          <w:jc w:val="center"/>
        </w:trPr>
        <w:tc>
          <w:tcPr>
            <w:tcW w:w="3439" w:type="dxa"/>
            <w:vAlign w:val="center"/>
          </w:tcPr>
          <w:p w:rsidR="00FD1C6A" w:rsidRPr="00FA1765" w:rsidRDefault="00FD1C6A" w:rsidP="007B719C">
            <w:pPr>
              <w:numPr>
                <w:ilvl w:val="1"/>
                <w:numId w:val="0"/>
              </w:numPr>
              <w:spacing w:after="180"/>
              <w:ind w:right="48" w:firstLine="709"/>
              <w:jc w:val="both"/>
              <w:rPr>
                <w:lang w:val="ro-RO"/>
              </w:rPr>
            </w:pPr>
            <w:r w:rsidRPr="00FA1765">
              <w:rPr>
                <w:sz w:val="22"/>
                <w:szCs w:val="22"/>
                <w:lang w:val="ro-RO"/>
              </w:rPr>
              <w:t>Parchetele de pe lângă  tribunale (</w:t>
            </w:r>
            <w:r w:rsidRPr="00FA1765">
              <w:rPr>
                <w:i/>
                <w:sz w:val="22"/>
                <w:szCs w:val="22"/>
                <w:lang w:val="ro-RO"/>
              </w:rPr>
              <w:t xml:space="preserve">inclusiv PTMTB </w:t>
            </w:r>
            <w:r>
              <w:rPr>
                <w:i/>
                <w:sz w:val="22"/>
                <w:szCs w:val="22"/>
                <w:lang w:val="ro-RO"/>
              </w:rPr>
              <w:t>ș</w:t>
            </w:r>
            <w:r w:rsidRPr="00FA1765">
              <w:rPr>
                <w:i/>
                <w:sz w:val="22"/>
                <w:szCs w:val="22"/>
                <w:lang w:val="ro-RO"/>
              </w:rPr>
              <w:t>i PTMF)</w:t>
            </w:r>
          </w:p>
        </w:tc>
        <w:tc>
          <w:tcPr>
            <w:tcW w:w="1003"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714</w:t>
            </w:r>
          </w:p>
        </w:tc>
        <w:tc>
          <w:tcPr>
            <w:tcW w:w="1197"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522</w:t>
            </w:r>
          </w:p>
        </w:tc>
        <w:tc>
          <w:tcPr>
            <w:tcW w:w="1368"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192</w:t>
            </w:r>
          </w:p>
        </w:tc>
        <w:tc>
          <w:tcPr>
            <w:tcW w:w="1026" w:type="dxa"/>
            <w:vAlign w:val="center"/>
          </w:tcPr>
          <w:p w:rsidR="00FD1C6A" w:rsidRPr="00FA1765" w:rsidRDefault="00FD1C6A" w:rsidP="007B719C">
            <w:pPr>
              <w:numPr>
                <w:ilvl w:val="1"/>
                <w:numId w:val="0"/>
              </w:numPr>
              <w:spacing w:after="180"/>
              <w:ind w:right="48"/>
              <w:jc w:val="both"/>
              <w:rPr>
                <w:b/>
                <w:color w:val="000000"/>
                <w:lang w:val="ro-RO"/>
              </w:rPr>
            </w:pPr>
            <w:r w:rsidRPr="00FA1765">
              <w:rPr>
                <w:b/>
                <w:color w:val="000000"/>
                <w:sz w:val="22"/>
                <w:szCs w:val="22"/>
                <w:lang w:val="ro-RO"/>
              </w:rPr>
              <w:t>111</w:t>
            </w:r>
          </w:p>
        </w:tc>
        <w:tc>
          <w:tcPr>
            <w:tcW w:w="1197"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49</w:t>
            </w:r>
          </w:p>
        </w:tc>
        <w:tc>
          <w:tcPr>
            <w:tcW w:w="1366"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62</w:t>
            </w:r>
          </w:p>
        </w:tc>
      </w:tr>
      <w:tr w:rsidR="00FD1C6A" w:rsidRPr="00FA1765" w:rsidTr="008622FC">
        <w:trPr>
          <w:jc w:val="center"/>
        </w:trPr>
        <w:tc>
          <w:tcPr>
            <w:tcW w:w="3439" w:type="dxa"/>
            <w:vAlign w:val="center"/>
          </w:tcPr>
          <w:p w:rsidR="00FD1C6A" w:rsidRPr="00FA1765" w:rsidRDefault="00FD1C6A" w:rsidP="007B719C">
            <w:pPr>
              <w:numPr>
                <w:ilvl w:val="1"/>
                <w:numId w:val="0"/>
              </w:numPr>
              <w:spacing w:after="180"/>
              <w:ind w:right="48" w:firstLine="709"/>
              <w:jc w:val="both"/>
              <w:rPr>
                <w:lang w:val="ro-RO"/>
              </w:rPr>
            </w:pPr>
            <w:r w:rsidRPr="00FA1765">
              <w:rPr>
                <w:sz w:val="22"/>
                <w:szCs w:val="22"/>
                <w:lang w:val="ro-RO"/>
              </w:rPr>
              <w:lastRenderedPageBreak/>
              <w:t>Parchetele de pe lângă judecătorii (</w:t>
            </w:r>
            <w:r w:rsidRPr="00FA1765">
              <w:rPr>
                <w:i/>
                <w:sz w:val="22"/>
                <w:szCs w:val="22"/>
                <w:lang w:val="ro-RO"/>
              </w:rPr>
              <w:t>inclusiv parchetele  militare)</w:t>
            </w:r>
          </w:p>
        </w:tc>
        <w:tc>
          <w:tcPr>
            <w:tcW w:w="1003"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1332</w:t>
            </w:r>
          </w:p>
        </w:tc>
        <w:tc>
          <w:tcPr>
            <w:tcW w:w="1197"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1109</w:t>
            </w:r>
          </w:p>
        </w:tc>
        <w:tc>
          <w:tcPr>
            <w:tcW w:w="1368"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223</w:t>
            </w:r>
          </w:p>
        </w:tc>
        <w:tc>
          <w:tcPr>
            <w:tcW w:w="1026" w:type="dxa"/>
            <w:vAlign w:val="center"/>
          </w:tcPr>
          <w:p w:rsidR="00FD1C6A" w:rsidRPr="00FA1765" w:rsidRDefault="00FD1C6A" w:rsidP="007B719C">
            <w:pPr>
              <w:numPr>
                <w:ilvl w:val="1"/>
                <w:numId w:val="0"/>
              </w:numPr>
              <w:spacing w:after="180"/>
              <w:ind w:right="48"/>
              <w:jc w:val="both"/>
              <w:rPr>
                <w:b/>
                <w:color w:val="000000"/>
                <w:lang w:val="ro-RO"/>
              </w:rPr>
            </w:pPr>
            <w:r w:rsidRPr="00FA1765">
              <w:rPr>
                <w:b/>
                <w:color w:val="000000"/>
                <w:sz w:val="22"/>
                <w:szCs w:val="22"/>
                <w:lang w:val="ro-RO"/>
              </w:rPr>
              <w:t>174</w:t>
            </w:r>
          </w:p>
        </w:tc>
        <w:tc>
          <w:tcPr>
            <w:tcW w:w="1197"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88</w:t>
            </w:r>
          </w:p>
        </w:tc>
        <w:tc>
          <w:tcPr>
            <w:tcW w:w="1366"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86</w:t>
            </w:r>
          </w:p>
        </w:tc>
      </w:tr>
      <w:tr w:rsidR="00FD1C6A" w:rsidRPr="00FA1765" w:rsidTr="008622FC">
        <w:trPr>
          <w:jc w:val="center"/>
        </w:trPr>
        <w:tc>
          <w:tcPr>
            <w:tcW w:w="3439" w:type="dxa"/>
            <w:vAlign w:val="center"/>
          </w:tcPr>
          <w:p w:rsidR="00FD1C6A" w:rsidRPr="00FA1765" w:rsidRDefault="00FD1C6A" w:rsidP="007B719C">
            <w:pPr>
              <w:numPr>
                <w:ilvl w:val="1"/>
                <w:numId w:val="0"/>
              </w:numPr>
              <w:spacing w:after="180"/>
              <w:ind w:right="48" w:firstLine="709"/>
              <w:jc w:val="both"/>
              <w:rPr>
                <w:b/>
                <w:lang w:val="ro-RO"/>
              </w:rPr>
            </w:pPr>
            <w:r w:rsidRPr="00FA1765">
              <w:rPr>
                <w:b/>
                <w:sz w:val="22"/>
                <w:szCs w:val="22"/>
                <w:lang w:val="ro-RO"/>
              </w:rPr>
              <w:t xml:space="preserve">          Total </w:t>
            </w:r>
          </w:p>
        </w:tc>
        <w:tc>
          <w:tcPr>
            <w:tcW w:w="1003" w:type="dxa"/>
            <w:vAlign w:val="center"/>
          </w:tcPr>
          <w:p w:rsidR="00FD1C6A" w:rsidRPr="00FA1765" w:rsidRDefault="00FD1C6A" w:rsidP="007B719C">
            <w:pPr>
              <w:numPr>
                <w:ilvl w:val="1"/>
                <w:numId w:val="0"/>
              </w:numPr>
              <w:spacing w:after="180"/>
              <w:ind w:right="48"/>
              <w:jc w:val="both"/>
              <w:rPr>
                <w:b/>
                <w:color w:val="000000"/>
                <w:lang w:val="ro-RO"/>
              </w:rPr>
            </w:pPr>
            <w:r w:rsidRPr="00FA1765">
              <w:rPr>
                <w:b/>
                <w:color w:val="000000"/>
                <w:sz w:val="22"/>
                <w:szCs w:val="22"/>
                <w:lang w:val="ro-RO"/>
              </w:rPr>
              <w:t>2902</w:t>
            </w:r>
          </w:p>
        </w:tc>
        <w:tc>
          <w:tcPr>
            <w:tcW w:w="1197"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2266</w:t>
            </w:r>
          </w:p>
        </w:tc>
        <w:tc>
          <w:tcPr>
            <w:tcW w:w="1368" w:type="dxa"/>
            <w:vAlign w:val="center"/>
          </w:tcPr>
          <w:p w:rsidR="00FD1C6A" w:rsidRPr="00FA1765" w:rsidRDefault="00FD1C6A" w:rsidP="007B719C">
            <w:pPr>
              <w:numPr>
                <w:ilvl w:val="1"/>
                <w:numId w:val="0"/>
              </w:numPr>
              <w:spacing w:after="180"/>
              <w:ind w:right="48"/>
              <w:jc w:val="both"/>
              <w:rPr>
                <w:color w:val="000000"/>
                <w:lang w:val="ro-RO"/>
              </w:rPr>
            </w:pPr>
            <w:r w:rsidRPr="00FA1765">
              <w:rPr>
                <w:color w:val="000000"/>
                <w:sz w:val="22"/>
                <w:szCs w:val="22"/>
                <w:lang w:val="ro-RO"/>
              </w:rPr>
              <w:t>636</w:t>
            </w:r>
          </w:p>
        </w:tc>
        <w:tc>
          <w:tcPr>
            <w:tcW w:w="1026" w:type="dxa"/>
            <w:vAlign w:val="center"/>
          </w:tcPr>
          <w:p w:rsidR="00FD1C6A" w:rsidRPr="00FA1765" w:rsidRDefault="00FD1C6A" w:rsidP="007B719C">
            <w:pPr>
              <w:numPr>
                <w:ilvl w:val="1"/>
                <w:numId w:val="0"/>
              </w:numPr>
              <w:spacing w:after="180"/>
              <w:ind w:right="48"/>
              <w:jc w:val="both"/>
              <w:rPr>
                <w:b/>
                <w:color w:val="000000"/>
                <w:lang w:val="ro-RO"/>
              </w:rPr>
            </w:pPr>
            <w:r w:rsidRPr="00FA1765">
              <w:rPr>
                <w:b/>
                <w:color w:val="000000"/>
                <w:sz w:val="22"/>
                <w:szCs w:val="22"/>
                <w:lang w:val="ro-RO"/>
              </w:rPr>
              <w:t>383</w:t>
            </w:r>
          </w:p>
        </w:tc>
        <w:tc>
          <w:tcPr>
            <w:tcW w:w="1197" w:type="dxa"/>
            <w:vAlign w:val="center"/>
          </w:tcPr>
          <w:p w:rsidR="00FD1C6A" w:rsidRPr="00FA1765" w:rsidRDefault="00FD1C6A" w:rsidP="007B719C">
            <w:pPr>
              <w:numPr>
                <w:ilvl w:val="1"/>
                <w:numId w:val="0"/>
              </w:numPr>
              <w:spacing w:after="180"/>
              <w:ind w:right="48"/>
              <w:jc w:val="both"/>
              <w:rPr>
                <w:b/>
                <w:color w:val="000000"/>
                <w:lang w:val="ro-RO"/>
              </w:rPr>
            </w:pPr>
            <w:r w:rsidRPr="00FA1765">
              <w:rPr>
                <w:b/>
                <w:color w:val="000000"/>
                <w:sz w:val="22"/>
                <w:szCs w:val="22"/>
                <w:lang w:val="ro-RO"/>
              </w:rPr>
              <w:t>162</w:t>
            </w:r>
          </w:p>
        </w:tc>
        <w:tc>
          <w:tcPr>
            <w:tcW w:w="1366" w:type="dxa"/>
            <w:vAlign w:val="center"/>
          </w:tcPr>
          <w:p w:rsidR="00FD1C6A" w:rsidRPr="00FA1765" w:rsidRDefault="00FD1C6A" w:rsidP="007B719C">
            <w:pPr>
              <w:numPr>
                <w:ilvl w:val="1"/>
                <w:numId w:val="0"/>
              </w:numPr>
              <w:spacing w:after="180"/>
              <w:ind w:right="48"/>
              <w:jc w:val="both"/>
              <w:rPr>
                <w:b/>
                <w:color w:val="000000"/>
                <w:lang w:val="ro-RO"/>
              </w:rPr>
            </w:pPr>
            <w:r w:rsidRPr="00FA1765">
              <w:rPr>
                <w:b/>
                <w:color w:val="000000"/>
                <w:sz w:val="22"/>
                <w:szCs w:val="22"/>
                <w:lang w:val="ro-RO"/>
              </w:rPr>
              <w:t>221</w:t>
            </w:r>
          </w:p>
        </w:tc>
      </w:tr>
    </w:tbl>
    <w:p w:rsidR="00FD1C6A" w:rsidRPr="00FA1765" w:rsidRDefault="00B7639C" w:rsidP="007B719C">
      <w:pPr>
        <w:spacing w:line="360" w:lineRule="auto"/>
        <w:jc w:val="both"/>
        <w:rPr>
          <w:rFonts w:cs="Calibri"/>
          <w:b/>
          <w:i/>
          <w:lang w:val="ro-RO"/>
        </w:rPr>
      </w:pPr>
      <w:bookmarkStart w:id="112" w:name="_MON_1453550982"/>
      <w:bookmarkStart w:id="113" w:name="_MON_1477743097"/>
      <w:bookmarkStart w:id="114" w:name="_MON_1477743478"/>
      <w:bookmarkStart w:id="115" w:name="_MON_1477743499"/>
      <w:bookmarkStart w:id="116" w:name="_MON_1480406254"/>
      <w:bookmarkStart w:id="117" w:name="_MON_1482144701"/>
      <w:bookmarkStart w:id="118" w:name="_MON_1482144713"/>
      <w:bookmarkStart w:id="119" w:name="_MON_1482144783"/>
      <w:bookmarkEnd w:id="112"/>
      <w:bookmarkEnd w:id="113"/>
      <w:bookmarkEnd w:id="114"/>
      <w:bookmarkEnd w:id="115"/>
      <w:bookmarkEnd w:id="116"/>
      <w:bookmarkEnd w:id="117"/>
      <w:bookmarkEnd w:id="118"/>
      <w:bookmarkEnd w:id="119"/>
      <w:r>
        <w:rPr>
          <w:noProof/>
        </w:rPr>
        <w:pict>
          <v:shape id="Picture 92" o:spid="_x0000_i1114" type="#_x0000_t75" style="width:411.35pt;height:260.45pt;visibility:visible">
            <v:imagedata r:id="rId119" o:title="" croptop="-1023f" cropbottom="-6566f" cropleft="-1035f" cropright="-76f"/>
          </v:shape>
        </w:pict>
      </w:r>
    </w:p>
    <w:p w:rsidR="00FD1C6A" w:rsidRPr="00FA1765" w:rsidRDefault="00FD1C6A" w:rsidP="0091702E">
      <w:pPr>
        <w:tabs>
          <w:tab w:val="left" w:pos="709"/>
        </w:tabs>
        <w:ind w:firstLine="567"/>
        <w:jc w:val="both"/>
        <w:rPr>
          <w:color w:val="000000"/>
          <w:sz w:val="22"/>
          <w:szCs w:val="22"/>
          <w:lang w:val="ro-RO"/>
        </w:rPr>
      </w:pPr>
      <w:r w:rsidRPr="00FA1765">
        <w:rPr>
          <w:color w:val="000000"/>
          <w:sz w:val="22"/>
          <w:szCs w:val="22"/>
          <w:lang w:val="ro-RO"/>
        </w:rPr>
        <w:t>Men</w:t>
      </w:r>
      <w:r>
        <w:rPr>
          <w:color w:val="000000"/>
          <w:sz w:val="22"/>
          <w:szCs w:val="22"/>
          <w:lang w:val="ro-RO"/>
        </w:rPr>
        <w:t>ț</w:t>
      </w:r>
      <w:r w:rsidRPr="00FA1765">
        <w:rPr>
          <w:color w:val="000000"/>
          <w:sz w:val="22"/>
          <w:szCs w:val="22"/>
          <w:lang w:val="ro-RO"/>
        </w:rPr>
        <w:t>ionăm că, din totalul celor 2559 posturi de procuror ocupate, 40 de procurori func</w:t>
      </w:r>
      <w:r>
        <w:rPr>
          <w:color w:val="000000"/>
          <w:sz w:val="22"/>
          <w:szCs w:val="22"/>
          <w:lang w:val="ro-RO"/>
        </w:rPr>
        <w:t>ț</w:t>
      </w:r>
      <w:r w:rsidRPr="00FA1765">
        <w:rPr>
          <w:color w:val="000000"/>
          <w:sz w:val="22"/>
          <w:szCs w:val="22"/>
          <w:lang w:val="ro-RO"/>
        </w:rPr>
        <w:t>ionează peste schema prevăzută. Această situa</w:t>
      </w:r>
      <w:r>
        <w:rPr>
          <w:color w:val="000000"/>
          <w:sz w:val="22"/>
          <w:szCs w:val="22"/>
          <w:lang w:val="ro-RO"/>
        </w:rPr>
        <w:t>ț</w:t>
      </w:r>
      <w:r w:rsidRPr="00FA1765">
        <w:rPr>
          <w:color w:val="000000"/>
          <w:sz w:val="22"/>
          <w:szCs w:val="22"/>
          <w:lang w:val="ro-RO"/>
        </w:rPr>
        <w:t xml:space="preserve">ie se datorează faptului că, procurorii respectivi fie </w:t>
      </w:r>
      <w:r>
        <w:rPr>
          <w:color w:val="000000"/>
          <w:sz w:val="22"/>
          <w:szCs w:val="22"/>
          <w:lang w:val="ro-RO"/>
        </w:rPr>
        <w:t>ș</w:t>
      </w:r>
      <w:r w:rsidRPr="00FA1765">
        <w:rPr>
          <w:color w:val="000000"/>
          <w:sz w:val="22"/>
          <w:szCs w:val="22"/>
          <w:lang w:val="ro-RO"/>
        </w:rPr>
        <w:t xml:space="preserve">i-au încetat mandatele de conducere, fie </w:t>
      </w:r>
      <w:r>
        <w:rPr>
          <w:color w:val="000000"/>
          <w:sz w:val="22"/>
          <w:szCs w:val="22"/>
          <w:lang w:val="ro-RO"/>
        </w:rPr>
        <w:t>ș</w:t>
      </w:r>
      <w:r w:rsidRPr="00FA1765">
        <w:rPr>
          <w:color w:val="000000"/>
          <w:sz w:val="22"/>
          <w:szCs w:val="22"/>
          <w:lang w:val="ro-RO"/>
        </w:rPr>
        <w:t>i-au încetat activitatea la cele două structuri din cadrul Parchetului de pe lângă Înalta Curte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 xml:space="preserve">ie (DNA, DIICOT) </w:t>
      </w:r>
      <w:r>
        <w:rPr>
          <w:color w:val="000000"/>
          <w:sz w:val="22"/>
          <w:szCs w:val="22"/>
          <w:lang w:val="ro-RO"/>
        </w:rPr>
        <w:t>ș</w:t>
      </w:r>
      <w:r w:rsidRPr="00FA1765">
        <w:rPr>
          <w:color w:val="000000"/>
          <w:sz w:val="22"/>
          <w:szCs w:val="22"/>
          <w:lang w:val="ro-RO"/>
        </w:rPr>
        <w:t>i potrivit dispozi</w:t>
      </w:r>
      <w:r>
        <w:rPr>
          <w:color w:val="000000"/>
          <w:sz w:val="22"/>
          <w:szCs w:val="22"/>
          <w:lang w:val="ro-RO"/>
        </w:rPr>
        <w:t>ț</w:t>
      </w:r>
      <w:r w:rsidRPr="00FA1765">
        <w:rPr>
          <w:color w:val="000000"/>
          <w:sz w:val="22"/>
          <w:szCs w:val="22"/>
          <w:lang w:val="ro-RO"/>
        </w:rPr>
        <w:t>iilor legale au revenit pe posturile de execu</w:t>
      </w:r>
      <w:r>
        <w:rPr>
          <w:color w:val="000000"/>
          <w:sz w:val="22"/>
          <w:szCs w:val="22"/>
          <w:lang w:val="ro-RO"/>
        </w:rPr>
        <w:t>ț</w:t>
      </w:r>
      <w:r w:rsidRPr="00FA1765">
        <w:rPr>
          <w:color w:val="000000"/>
          <w:sz w:val="22"/>
          <w:szCs w:val="22"/>
          <w:lang w:val="ro-RO"/>
        </w:rPr>
        <w:t>ie de la unită</w:t>
      </w:r>
      <w:r>
        <w:rPr>
          <w:color w:val="000000"/>
          <w:sz w:val="22"/>
          <w:szCs w:val="22"/>
          <w:lang w:val="ro-RO"/>
        </w:rPr>
        <w:t>ț</w:t>
      </w:r>
      <w:r w:rsidRPr="00FA1765">
        <w:rPr>
          <w:color w:val="000000"/>
          <w:sz w:val="22"/>
          <w:szCs w:val="22"/>
          <w:lang w:val="ro-RO"/>
        </w:rPr>
        <w:t>ile de parchet la care au func</w:t>
      </w:r>
      <w:r>
        <w:rPr>
          <w:color w:val="000000"/>
          <w:sz w:val="22"/>
          <w:szCs w:val="22"/>
          <w:lang w:val="ro-RO"/>
        </w:rPr>
        <w:t>ț</w:t>
      </w:r>
      <w:r w:rsidRPr="00FA1765">
        <w:rPr>
          <w:color w:val="000000"/>
          <w:sz w:val="22"/>
          <w:szCs w:val="22"/>
          <w:lang w:val="ro-RO"/>
        </w:rPr>
        <w:t>ionat anterior numirii.</w:t>
      </w:r>
      <w:r w:rsidRPr="00FA1765">
        <w:rPr>
          <w:color w:val="000000"/>
          <w:sz w:val="22"/>
          <w:szCs w:val="22"/>
          <w:lang w:val="ro-RO"/>
        </w:rPr>
        <w:tab/>
      </w:r>
    </w:p>
    <w:p w:rsidR="00FD1C6A" w:rsidRPr="00FA1765" w:rsidRDefault="00FD1C6A" w:rsidP="0091702E">
      <w:pPr>
        <w:ind w:firstLine="567"/>
        <w:jc w:val="both"/>
        <w:rPr>
          <w:b/>
          <w:sz w:val="22"/>
          <w:szCs w:val="22"/>
          <w:lang w:val="ro-RO"/>
        </w:rPr>
      </w:pPr>
      <w:r w:rsidRPr="00FA1765">
        <w:rPr>
          <w:b/>
          <w:sz w:val="22"/>
          <w:szCs w:val="22"/>
          <w:lang w:val="ro-RO"/>
        </w:rPr>
        <w:t xml:space="preserve">B. Echilibrarea schemelor de personal </w:t>
      </w:r>
    </w:p>
    <w:p w:rsidR="00FD1C6A" w:rsidRPr="00FA1765" w:rsidRDefault="00FD1C6A" w:rsidP="0091702E">
      <w:pPr>
        <w:ind w:firstLine="567"/>
        <w:jc w:val="both"/>
        <w:rPr>
          <w:sz w:val="22"/>
          <w:szCs w:val="22"/>
          <w:lang w:val="ro-RO"/>
        </w:rPr>
      </w:pPr>
      <w:r w:rsidRPr="00FA1765">
        <w:rPr>
          <w:sz w:val="22"/>
          <w:szCs w:val="22"/>
          <w:lang w:val="ro-RO"/>
        </w:rPr>
        <w:t xml:space="preserve">În cursul anului 2014 a fost analizat volumul de activitate al parchetelor, raportat la schemele de personal </w:t>
      </w:r>
      <w:r>
        <w:rPr>
          <w:sz w:val="22"/>
          <w:szCs w:val="22"/>
          <w:lang w:val="ro-RO"/>
        </w:rPr>
        <w:t>ș</w:t>
      </w:r>
      <w:r w:rsidRPr="00FA1765">
        <w:rPr>
          <w:sz w:val="22"/>
          <w:szCs w:val="22"/>
          <w:lang w:val="ro-RO"/>
        </w:rPr>
        <w:t>i în scopul echilibrării acestor scheme, cu consecin</w:t>
      </w:r>
      <w:r>
        <w:rPr>
          <w:sz w:val="22"/>
          <w:szCs w:val="22"/>
          <w:lang w:val="ro-RO"/>
        </w:rPr>
        <w:t>ț</w:t>
      </w:r>
      <w:r w:rsidRPr="00FA1765">
        <w:rPr>
          <w:sz w:val="22"/>
          <w:szCs w:val="22"/>
          <w:lang w:val="ro-RO"/>
        </w:rPr>
        <w:t>ă directă asupra îmbunătă</w:t>
      </w:r>
      <w:r>
        <w:rPr>
          <w:sz w:val="22"/>
          <w:szCs w:val="22"/>
          <w:lang w:val="ro-RO"/>
        </w:rPr>
        <w:t>ț</w:t>
      </w:r>
      <w:r w:rsidRPr="00FA1765">
        <w:rPr>
          <w:sz w:val="22"/>
          <w:szCs w:val="22"/>
          <w:lang w:val="ro-RO"/>
        </w:rPr>
        <w:t>irii actului de justi</w:t>
      </w:r>
      <w:r>
        <w:rPr>
          <w:sz w:val="22"/>
          <w:szCs w:val="22"/>
          <w:lang w:val="ro-RO"/>
        </w:rPr>
        <w:t>ț</w:t>
      </w:r>
      <w:r w:rsidRPr="00FA1765">
        <w:rPr>
          <w:sz w:val="22"/>
          <w:szCs w:val="22"/>
          <w:lang w:val="ro-RO"/>
        </w:rPr>
        <w:t>ie,  s-a propus redistribuirea a 11 posturi vacante de procuror de la parchetele cu volum redus de activitate la parchete de pe lângă judecătorii care înregistrează o cre</w:t>
      </w:r>
      <w:r>
        <w:rPr>
          <w:sz w:val="22"/>
          <w:szCs w:val="22"/>
          <w:lang w:val="ro-RO"/>
        </w:rPr>
        <w:t>ș</w:t>
      </w:r>
      <w:r w:rsidRPr="00FA1765">
        <w:rPr>
          <w:sz w:val="22"/>
          <w:szCs w:val="22"/>
          <w:lang w:val="ro-RO"/>
        </w:rPr>
        <w:t xml:space="preserve">tere constantă a volumului de activitate. </w:t>
      </w:r>
    </w:p>
    <w:p w:rsidR="00FD1C6A" w:rsidRPr="00FA1765" w:rsidRDefault="00FD1C6A" w:rsidP="0091702E">
      <w:pPr>
        <w:ind w:firstLine="567"/>
        <w:jc w:val="both"/>
        <w:rPr>
          <w:sz w:val="22"/>
          <w:szCs w:val="22"/>
          <w:lang w:val="ro-RO"/>
        </w:rPr>
      </w:pPr>
      <w:r w:rsidRPr="00FA1765">
        <w:rPr>
          <w:sz w:val="22"/>
          <w:szCs w:val="22"/>
          <w:lang w:val="ro-RO"/>
        </w:rPr>
        <w:t>Astfel, ulterior însu</w:t>
      </w:r>
      <w:r>
        <w:rPr>
          <w:sz w:val="22"/>
          <w:szCs w:val="22"/>
          <w:lang w:val="ro-RO"/>
        </w:rPr>
        <w:t>ș</w:t>
      </w:r>
      <w:r w:rsidRPr="00FA1765">
        <w:rPr>
          <w:sz w:val="22"/>
          <w:szCs w:val="22"/>
          <w:lang w:val="ro-RO"/>
        </w:rPr>
        <w:t>irii propunerilor de redistribuire de către Comisia nr. 2 – Eficientizarea activită</w:t>
      </w:r>
      <w:r>
        <w:rPr>
          <w:sz w:val="22"/>
          <w:szCs w:val="22"/>
          <w:lang w:val="ro-RO"/>
        </w:rPr>
        <w:t>ț</w:t>
      </w:r>
      <w:r w:rsidRPr="00FA1765">
        <w:rPr>
          <w:sz w:val="22"/>
          <w:szCs w:val="22"/>
          <w:lang w:val="ro-RO"/>
        </w:rPr>
        <w:t xml:space="preserve">ii Consiliului Superior al Magistraturii </w:t>
      </w:r>
      <w:r>
        <w:rPr>
          <w:sz w:val="22"/>
          <w:szCs w:val="22"/>
          <w:lang w:val="ro-RO"/>
        </w:rPr>
        <w:t>ș</w:t>
      </w:r>
      <w:r w:rsidRPr="00FA1765">
        <w:rPr>
          <w:sz w:val="22"/>
          <w:szCs w:val="22"/>
          <w:lang w:val="ro-RO"/>
        </w:rPr>
        <w:t>i a institu</w:t>
      </w:r>
      <w:r>
        <w:rPr>
          <w:sz w:val="22"/>
          <w:szCs w:val="22"/>
          <w:lang w:val="ro-RO"/>
        </w:rPr>
        <w:t>ț</w:t>
      </w:r>
      <w:r w:rsidRPr="00FA1765">
        <w:rPr>
          <w:sz w:val="22"/>
          <w:szCs w:val="22"/>
          <w:lang w:val="ro-RO"/>
        </w:rPr>
        <w:t>iilor coordonate, parteneriatul cu institu</w:t>
      </w:r>
      <w:r>
        <w:rPr>
          <w:sz w:val="22"/>
          <w:szCs w:val="22"/>
          <w:lang w:val="ro-RO"/>
        </w:rPr>
        <w:t>ț</w:t>
      </w:r>
      <w:r w:rsidRPr="00FA1765">
        <w:rPr>
          <w:sz w:val="22"/>
          <w:szCs w:val="22"/>
          <w:lang w:val="ro-RO"/>
        </w:rPr>
        <w:t xml:space="preserve">iile interne </w:t>
      </w:r>
      <w:r>
        <w:rPr>
          <w:sz w:val="22"/>
          <w:szCs w:val="22"/>
          <w:lang w:val="ro-RO"/>
        </w:rPr>
        <w:t>ș</w:t>
      </w:r>
      <w:r w:rsidRPr="00FA1765">
        <w:rPr>
          <w:sz w:val="22"/>
          <w:szCs w:val="22"/>
          <w:lang w:val="ro-RO"/>
        </w:rPr>
        <w:t>i societatea civilă,   prin hotărârea nr.717/18.06.2014 Plenul Consiliului Superior al Magistraturii a acordat aviz conform pentru modificarea statelor de func</w:t>
      </w:r>
      <w:r>
        <w:rPr>
          <w:sz w:val="22"/>
          <w:szCs w:val="22"/>
          <w:lang w:val="ro-RO"/>
        </w:rPr>
        <w:t>ț</w:t>
      </w:r>
      <w:r w:rsidRPr="00FA1765">
        <w:rPr>
          <w:sz w:val="22"/>
          <w:szCs w:val="22"/>
          <w:lang w:val="ro-RO"/>
        </w:rPr>
        <w:t>ii ale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respectiv ale unor parchete de pe lângă judecătorii, prin redistribuirea a 9 posturi vacante de procuror, 2 de la Parchetul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7 de la parchetele de pe lângă judecătorii cu un volum redus de activitate.</w:t>
      </w:r>
    </w:p>
    <w:p w:rsidR="00FD1C6A" w:rsidRPr="00FA1765" w:rsidRDefault="00FD1C6A" w:rsidP="0091702E">
      <w:pPr>
        <w:ind w:firstLine="567"/>
        <w:jc w:val="both"/>
        <w:rPr>
          <w:sz w:val="22"/>
          <w:szCs w:val="22"/>
          <w:lang w:val="ro-RO"/>
        </w:rPr>
      </w:pPr>
      <w:r w:rsidRPr="00FA1765">
        <w:rPr>
          <w:sz w:val="22"/>
          <w:szCs w:val="22"/>
          <w:lang w:val="ro-RO"/>
        </w:rPr>
        <w:t>În perioada de referin</w:t>
      </w:r>
      <w:r>
        <w:rPr>
          <w:sz w:val="22"/>
          <w:szCs w:val="22"/>
          <w:lang w:val="ro-RO"/>
        </w:rPr>
        <w:t>ț</w:t>
      </w:r>
      <w:r w:rsidRPr="00FA1765">
        <w:rPr>
          <w:sz w:val="22"/>
          <w:szCs w:val="22"/>
          <w:lang w:val="ro-RO"/>
        </w:rPr>
        <w:t xml:space="preserve">ă a fost derulată </w:t>
      </w:r>
      <w:r>
        <w:rPr>
          <w:sz w:val="22"/>
          <w:szCs w:val="22"/>
          <w:lang w:val="ro-RO"/>
        </w:rPr>
        <w:t>ș</w:t>
      </w:r>
      <w:r w:rsidRPr="00FA1765">
        <w:rPr>
          <w:sz w:val="22"/>
          <w:szCs w:val="22"/>
          <w:lang w:val="ro-RO"/>
        </w:rPr>
        <w:t xml:space="preserve">i o procedură de redistribuire a posturilor de grefier, finalizată la nivelul Consiliului Superior al Magistraturii, cu Hotărârea nr. 444/31.03. 2014, prin care s-a acordat aviz conform pentru redistribuirea a 8 posturi vacante de grefier între parchete. În mod concret, prin aplicarea unor criterii obiective stabilite în Hotărârea nr. 426/31.03. 2014, au fost reduse cu câte un post schemele de grefier de la 4 parchete de pe lângă tribunale </w:t>
      </w:r>
      <w:r>
        <w:rPr>
          <w:sz w:val="22"/>
          <w:szCs w:val="22"/>
          <w:lang w:val="ro-RO"/>
        </w:rPr>
        <w:t>ș</w:t>
      </w:r>
      <w:r w:rsidRPr="00FA1765">
        <w:rPr>
          <w:sz w:val="22"/>
          <w:szCs w:val="22"/>
          <w:lang w:val="ro-RO"/>
        </w:rPr>
        <w:t>i 4 parchete de pe lângă judecătorii, fiind suplimentate în mod corelativ schemele de personal la 8 parchete de pe lângă judecătorii cu volum mare de activitate.</w:t>
      </w:r>
    </w:p>
    <w:p w:rsidR="00FD1C6A" w:rsidRPr="00FA1765" w:rsidRDefault="00FD1C6A" w:rsidP="0091702E">
      <w:pPr>
        <w:ind w:firstLine="567"/>
        <w:jc w:val="both"/>
        <w:rPr>
          <w:sz w:val="22"/>
          <w:szCs w:val="22"/>
          <w:lang w:val="ro-RO"/>
        </w:rPr>
      </w:pPr>
      <w:r w:rsidRPr="00FA1765">
        <w:rPr>
          <w:sz w:val="22"/>
          <w:szCs w:val="22"/>
          <w:lang w:val="ro-RO"/>
        </w:rPr>
        <w:t>În vederea realizării măsurilor stabilite în Planul însu</w:t>
      </w:r>
      <w:r>
        <w:rPr>
          <w:sz w:val="22"/>
          <w:szCs w:val="22"/>
          <w:lang w:val="ro-RO"/>
        </w:rPr>
        <w:t>ș</w:t>
      </w:r>
      <w:r w:rsidRPr="00FA1765">
        <w:rPr>
          <w:sz w:val="22"/>
          <w:szCs w:val="22"/>
          <w:lang w:val="ro-RO"/>
        </w:rPr>
        <w:t xml:space="preserve">it de Plenul Consiliului Superior al Magistraturii  în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a din 28.11. 2012 </w:t>
      </w:r>
      <w:r>
        <w:rPr>
          <w:sz w:val="22"/>
          <w:szCs w:val="22"/>
          <w:lang w:val="ro-RO"/>
        </w:rPr>
        <w:t>ș</w:t>
      </w:r>
      <w:r w:rsidRPr="00FA1765">
        <w:rPr>
          <w:sz w:val="22"/>
          <w:szCs w:val="22"/>
          <w:lang w:val="ro-RO"/>
        </w:rPr>
        <w:t>i ca răspuns la problema insuficien</w:t>
      </w:r>
      <w:r>
        <w:rPr>
          <w:sz w:val="22"/>
          <w:szCs w:val="22"/>
          <w:lang w:val="ro-RO"/>
        </w:rPr>
        <w:t>ț</w:t>
      </w:r>
      <w:r w:rsidRPr="00FA1765">
        <w:rPr>
          <w:sz w:val="22"/>
          <w:szCs w:val="22"/>
          <w:lang w:val="ro-RO"/>
        </w:rPr>
        <w:t>ei numărului de grefieri , men</w:t>
      </w:r>
      <w:r>
        <w:rPr>
          <w:sz w:val="22"/>
          <w:szCs w:val="22"/>
          <w:lang w:val="ro-RO"/>
        </w:rPr>
        <w:t>ț</w:t>
      </w:r>
      <w:r w:rsidRPr="00FA1765">
        <w:rPr>
          <w:sz w:val="22"/>
          <w:szCs w:val="22"/>
          <w:lang w:val="ro-RO"/>
        </w:rPr>
        <w:t>ionată în cuprinsul Studiilor de impact elaborate în cadrul proiectului „Asisten</w:t>
      </w:r>
      <w:r>
        <w:rPr>
          <w:sz w:val="22"/>
          <w:szCs w:val="22"/>
          <w:lang w:val="ro-RO"/>
        </w:rPr>
        <w:t>ț</w:t>
      </w:r>
      <w:r w:rsidRPr="00FA1765">
        <w:rPr>
          <w:sz w:val="22"/>
          <w:szCs w:val="22"/>
          <w:lang w:val="ro-RO"/>
        </w:rPr>
        <w:t xml:space="preserve">a tehnică cu privire la pregătirea implementării noilor coduri”, precum </w:t>
      </w:r>
      <w:r>
        <w:rPr>
          <w:sz w:val="22"/>
          <w:szCs w:val="22"/>
          <w:lang w:val="ro-RO"/>
        </w:rPr>
        <w:t>ș</w:t>
      </w:r>
      <w:r w:rsidRPr="00FA1765">
        <w:rPr>
          <w:sz w:val="22"/>
          <w:szCs w:val="22"/>
          <w:lang w:val="ro-RO"/>
        </w:rPr>
        <w:t>i în analiza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privind  „ Pregătirea sistemului judiciar pentru intrarea în vigoare a noilor coduri”,  dezbătută în grupul interinstitu</w:t>
      </w:r>
      <w:r>
        <w:rPr>
          <w:sz w:val="22"/>
          <w:szCs w:val="22"/>
          <w:lang w:val="ro-RO"/>
        </w:rPr>
        <w:t>ț</w:t>
      </w:r>
      <w:r w:rsidRPr="00FA1765">
        <w:rPr>
          <w:sz w:val="22"/>
          <w:szCs w:val="22"/>
          <w:lang w:val="ro-RO"/>
        </w:rPr>
        <w:t>ional format din  reprezentan</w:t>
      </w:r>
      <w:r>
        <w:rPr>
          <w:sz w:val="22"/>
          <w:szCs w:val="22"/>
          <w:lang w:val="ro-RO"/>
        </w:rPr>
        <w:t>ț</w:t>
      </w:r>
      <w:r w:rsidRPr="00FA1765">
        <w:rPr>
          <w:sz w:val="22"/>
          <w:szCs w:val="22"/>
          <w:lang w:val="ro-RO"/>
        </w:rPr>
        <w:t>i ai Consiliului Superior al Magistraturii , Ministerului Justi</w:t>
      </w:r>
      <w:r>
        <w:rPr>
          <w:sz w:val="22"/>
          <w:szCs w:val="22"/>
          <w:lang w:val="ro-RO"/>
        </w:rPr>
        <w:t>ț</w:t>
      </w:r>
      <w:r w:rsidRPr="00FA1765">
        <w:rPr>
          <w:sz w:val="22"/>
          <w:szCs w:val="22"/>
          <w:lang w:val="ro-RO"/>
        </w:rPr>
        <w:t xml:space="preserve">iei </w:t>
      </w:r>
      <w:r>
        <w:rPr>
          <w:sz w:val="22"/>
          <w:szCs w:val="22"/>
          <w:lang w:val="ro-RO"/>
        </w:rPr>
        <w:t>ș</w:t>
      </w:r>
      <w:r w:rsidRPr="00FA1765">
        <w:rPr>
          <w:sz w:val="22"/>
          <w:szCs w:val="22"/>
          <w:lang w:val="ro-RO"/>
        </w:rPr>
        <w:t xml:space="preserve">i Ministerului Public, din cele 58 de posturi de procuror </w:t>
      </w:r>
      <w:r>
        <w:rPr>
          <w:sz w:val="22"/>
          <w:szCs w:val="22"/>
          <w:lang w:val="ro-RO"/>
        </w:rPr>
        <w:t>ș</w:t>
      </w:r>
      <w:r w:rsidRPr="00FA1765">
        <w:rPr>
          <w:sz w:val="22"/>
          <w:szCs w:val="22"/>
          <w:lang w:val="ro-RO"/>
        </w:rPr>
        <w:t xml:space="preserve">i 143 posturi de grefier propuse spre suplimentare pentru anul 2014, prin </w:t>
      </w:r>
      <w:r w:rsidRPr="00FA1765">
        <w:rPr>
          <w:sz w:val="22"/>
          <w:szCs w:val="22"/>
          <w:lang w:val="ro-RO"/>
        </w:rPr>
        <w:lastRenderedPageBreak/>
        <w:t xml:space="preserve">Hotărârea Guvernului nr. 1083/03.12. 2014, publicată în Monitorul Oficial nr. 894 din 09.12. 2014, s-au majorat schemele de personal la parchete cu 50 de posturi de personal auxiliar de specialitate. Aceste posturi au fost distribuite, pe baza unor criterii obiective, la 30 de parchete de pe lângă judecătorii </w:t>
      </w:r>
      <w:r>
        <w:rPr>
          <w:sz w:val="22"/>
          <w:szCs w:val="22"/>
          <w:lang w:val="ro-RO"/>
        </w:rPr>
        <w:t>ș</w:t>
      </w:r>
      <w:r w:rsidRPr="00FA1765">
        <w:rPr>
          <w:sz w:val="22"/>
          <w:szCs w:val="22"/>
          <w:lang w:val="ro-RO"/>
        </w:rPr>
        <w:t>i repartizate celor 50 de absolven</w:t>
      </w:r>
      <w:r>
        <w:rPr>
          <w:sz w:val="22"/>
          <w:szCs w:val="22"/>
          <w:lang w:val="ro-RO"/>
        </w:rPr>
        <w:t>ț</w:t>
      </w:r>
      <w:r w:rsidRPr="00FA1765">
        <w:rPr>
          <w:sz w:val="22"/>
          <w:szCs w:val="22"/>
          <w:lang w:val="ro-RO"/>
        </w:rPr>
        <w:t xml:space="preserve">i ai </w:t>
      </w:r>
      <w:r>
        <w:rPr>
          <w:sz w:val="22"/>
          <w:szCs w:val="22"/>
          <w:lang w:val="ro-RO"/>
        </w:rPr>
        <w:t>Ș</w:t>
      </w:r>
      <w:r w:rsidRPr="00FA1765">
        <w:rPr>
          <w:sz w:val="22"/>
          <w:szCs w:val="22"/>
          <w:lang w:val="ro-RO"/>
        </w:rPr>
        <w:t>colii Na</w:t>
      </w:r>
      <w:r>
        <w:rPr>
          <w:sz w:val="22"/>
          <w:szCs w:val="22"/>
          <w:lang w:val="ro-RO"/>
        </w:rPr>
        <w:t>ț</w:t>
      </w:r>
      <w:r w:rsidRPr="00FA1765">
        <w:rPr>
          <w:sz w:val="22"/>
          <w:szCs w:val="22"/>
          <w:lang w:val="ro-RO"/>
        </w:rPr>
        <w:t>ionale de Grefieri, promo</w:t>
      </w:r>
      <w:r>
        <w:rPr>
          <w:sz w:val="22"/>
          <w:szCs w:val="22"/>
          <w:lang w:val="ro-RO"/>
        </w:rPr>
        <w:t>ț</w:t>
      </w:r>
      <w:r w:rsidRPr="00FA1765">
        <w:rPr>
          <w:sz w:val="22"/>
          <w:szCs w:val="22"/>
          <w:lang w:val="ro-RO"/>
        </w:rPr>
        <w:t xml:space="preserve">ia 2014. </w:t>
      </w:r>
    </w:p>
    <w:p w:rsidR="00FD1C6A" w:rsidRPr="00FA1765" w:rsidRDefault="00FD1C6A" w:rsidP="0091702E">
      <w:pPr>
        <w:ind w:firstLine="567"/>
        <w:jc w:val="both"/>
        <w:rPr>
          <w:sz w:val="22"/>
          <w:szCs w:val="22"/>
          <w:lang w:val="ro-RO"/>
        </w:rPr>
      </w:pPr>
      <w:r w:rsidRPr="00FA1765">
        <w:rPr>
          <w:sz w:val="22"/>
          <w:szCs w:val="22"/>
          <w:lang w:val="ro-RO"/>
        </w:rPr>
        <w:t>Prin Hotărârea Guvernului nr. 39/2014, al cărui proiect a fost avizat favorabil de către Plenul Consiliului Superior al Magistraturii, prin Hotărârea nr. 77/16.01. 2014, numărul maxim de posturi pentru Ministerul Public  a fost  suplimentat cu 280 de posturi de speciali</w:t>
      </w:r>
      <w:r>
        <w:rPr>
          <w:sz w:val="22"/>
          <w:szCs w:val="22"/>
          <w:lang w:val="ro-RO"/>
        </w:rPr>
        <w:t>ș</w:t>
      </w:r>
      <w:r w:rsidRPr="00FA1765">
        <w:rPr>
          <w:sz w:val="22"/>
          <w:szCs w:val="22"/>
          <w:lang w:val="ro-RO"/>
        </w:rPr>
        <w:t>ti antifraudă, posturi ce au fost repartizate, modificându-se în consecin</w:t>
      </w:r>
      <w:r>
        <w:rPr>
          <w:sz w:val="22"/>
          <w:szCs w:val="22"/>
          <w:lang w:val="ro-RO"/>
        </w:rPr>
        <w:t>ț</w:t>
      </w:r>
      <w:r w:rsidRPr="00FA1765">
        <w:rPr>
          <w:sz w:val="22"/>
          <w:szCs w:val="22"/>
          <w:lang w:val="ro-RO"/>
        </w:rPr>
        <w:t>ă statele de func</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de personal ale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ale parchetelor de pe lângă cur</w:t>
      </w:r>
      <w:r>
        <w:rPr>
          <w:sz w:val="22"/>
          <w:szCs w:val="22"/>
          <w:lang w:val="ro-RO"/>
        </w:rPr>
        <w:t>ț</w:t>
      </w:r>
      <w:r w:rsidRPr="00FA1765">
        <w:rPr>
          <w:sz w:val="22"/>
          <w:szCs w:val="22"/>
          <w:lang w:val="ro-RO"/>
        </w:rPr>
        <w:t>ile de apel, tribunale, respectiv ale Direc</w:t>
      </w:r>
      <w:r>
        <w:rPr>
          <w:sz w:val="22"/>
          <w:szCs w:val="22"/>
          <w:lang w:val="ro-RO"/>
        </w:rPr>
        <w:t>ț</w:t>
      </w:r>
      <w:r w:rsidRPr="00FA1765">
        <w:rPr>
          <w:sz w:val="22"/>
          <w:szCs w:val="22"/>
          <w:lang w:val="ro-RO"/>
        </w:rPr>
        <w:t>iei Na</w:t>
      </w:r>
      <w:r>
        <w:rPr>
          <w:sz w:val="22"/>
          <w:szCs w:val="22"/>
          <w:lang w:val="ro-RO"/>
        </w:rPr>
        <w:t>ț</w:t>
      </w:r>
      <w:r w:rsidRPr="00FA1765">
        <w:rPr>
          <w:sz w:val="22"/>
          <w:szCs w:val="22"/>
          <w:lang w:val="ro-RO"/>
        </w:rPr>
        <w:t>ionale Anticorup</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Direc</w:t>
      </w:r>
      <w:r>
        <w:rPr>
          <w:sz w:val="22"/>
          <w:szCs w:val="22"/>
          <w:lang w:val="ro-RO"/>
        </w:rPr>
        <w:t>ț</w:t>
      </w:r>
      <w:r w:rsidRPr="00FA1765">
        <w:rPr>
          <w:sz w:val="22"/>
          <w:szCs w:val="22"/>
          <w:lang w:val="ro-RO"/>
        </w:rPr>
        <w:t>iei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i Terorism (Hotărârea Plenului Consiliului Superior al Magistraturii nr. 169/06.02. 2014).</w:t>
      </w:r>
    </w:p>
    <w:p w:rsidR="00FD1C6A" w:rsidRPr="00FA1765" w:rsidRDefault="00FD1C6A" w:rsidP="0091702E">
      <w:pPr>
        <w:ind w:firstLine="567"/>
        <w:jc w:val="both"/>
        <w:rPr>
          <w:sz w:val="22"/>
          <w:szCs w:val="22"/>
          <w:lang w:val="ro-RO"/>
        </w:rPr>
      </w:pPr>
      <w:r w:rsidRPr="00FA1765">
        <w:rPr>
          <w:sz w:val="22"/>
          <w:szCs w:val="22"/>
          <w:lang w:val="ro-RO"/>
        </w:rPr>
        <w:t>De asemenea, prin Hotărârea Guvernului nr. 643/31.07.2014, publicată în Monitorul Oficial nr. 582/04.08. 2014, numărul maxim de posturi de ofi</w:t>
      </w:r>
      <w:r>
        <w:rPr>
          <w:sz w:val="22"/>
          <w:szCs w:val="22"/>
          <w:lang w:val="ro-RO"/>
        </w:rPr>
        <w:t>ț</w:t>
      </w:r>
      <w:r w:rsidRPr="00FA1765">
        <w:rPr>
          <w:sz w:val="22"/>
          <w:szCs w:val="22"/>
          <w:lang w:val="ro-RO"/>
        </w:rPr>
        <w:t xml:space="preserve">eri </w:t>
      </w:r>
      <w:r>
        <w:rPr>
          <w:sz w:val="22"/>
          <w:szCs w:val="22"/>
          <w:lang w:val="ro-RO"/>
        </w:rPr>
        <w:t>ș</w:t>
      </w:r>
      <w:r w:rsidRPr="00FA1765">
        <w:rPr>
          <w:sz w:val="22"/>
          <w:szCs w:val="22"/>
          <w:lang w:val="ro-RO"/>
        </w:rPr>
        <w:t>i agen</w:t>
      </w:r>
      <w:r>
        <w:rPr>
          <w:sz w:val="22"/>
          <w:szCs w:val="22"/>
          <w:lang w:val="ro-RO"/>
        </w:rPr>
        <w:t>ț</w:t>
      </w:r>
      <w:r w:rsidRPr="00FA1765">
        <w:rPr>
          <w:sz w:val="22"/>
          <w:szCs w:val="22"/>
          <w:lang w:val="ro-RO"/>
        </w:rPr>
        <w:t>i de poli</w:t>
      </w:r>
      <w:r>
        <w:rPr>
          <w:sz w:val="22"/>
          <w:szCs w:val="22"/>
          <w:lang w:val="ro-RO"/>
        </w:rPr>
        <w:t>ț</w:t>
      </w:r>
      <w:r w:rsidRPr="00FA1765">
        <w:rPr>
          <w:sz w:val="22"/>
          <w:szCs w:val="22"/>
          <w:lang w:val="ro-RO"/>
        </w:rPr>
        <w:t>ie judiciară prevăzut pentru Direc</w:t>
      </w:r>
      <w:r>
        <w:rPr>
          <w:sz w:val="22"/>
          <w:szCs w:val="22"/>
          <w:lang w:val="ro-RO"/>
        </w:rPr>
        <w:t>ț</w:t>
      </w:r>
      <w:r w:rsidRPr="00FA1765">
        <w:rPr>
          <w:sz w:val="22"/>
          <w:szCs w:val="22"/>
          <w:lang w:val="ro-RO"/>
        </w:rPr>
        <w:t>ia Na</w:t>
      </w:r>
      <w:r>
        <w:rPr>
          <w:sz w:val="22"/>
          <w:szCs w:val="22"/>
          <w:lang w:val="ro-RO"/>
        </w:rPr>
        <w:t>ț</w:t>
      </w:r>
      <w:r w:rsidRPr="00FA1765">
        <w:rPr>
          <w:sz w:val="22"/>
          <w:szCs w:val="22"/>
          <w:lang w:val="ro-RO"/>
        </w:rPr>
        <w:t>ională Anticorup</w:t>
      </w:r>
      <w:r>
        <w:rPr>
          <w:sz w:val="22"/>
          <w:szCs w:val="22"/>
          <w:lang w:val="ro-RO"/>
        </w:rPr>
        <w:t>ț</w:t>
      </w:r>
      <w:r w:rsidRPr="00FA1765">
        <w:rPr>
          <w:sz w:val="22"/>
          <w:szCs w:val="22"/>
          <w:lang w:val="ro-RO"/>
        </w:rPr>
        <w:t>ie s-a majorat cu 50 de posturi, astfel că, în mod corespunzător au fost modificate statele de func</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de personal ale acestei structuri specializate, Plenul Consiliului Superior al Magistraturii avizând conform modificările, prin Hotărârea nr. 973/10.09. 2014.</w:t>
      </w:r>
    </w:p>
    <w:p w:rsidR="00FD1C6A" w:rsidRPr="00FA1765" w:rsidRDefault="00FD1C6A" w:rsidP="0091702E">
      <w:pPr>
        <w:ind w:firstLine="567"/>
        <w:jc w:val="both"/>
        <w:rPr>
          <w:sz w:val="22"/>
          <w:szCs w:val="22"/>
          <w:lang w:val="ro-RO"/>
        </w:rPr>
      </w:pPr>
      <w:r w:rsidRPr="00FA1765">
        <w:rPr>
          <w:sz w:val="22"/>
          <w:szCs w:val="22"/>
          <w:lang w:val="ro-RO"/>
        </w:rPr>
        <w:t xml:space="preserve">În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ele din 16.10.2014 </w:t>
      </w:r>
      <w:r>
        <w:rPr>
          <w:sz w:val="22"/>
          <w:szCs w:val="22"/>
          <w:lang w:val="ro-RO"/>
        </w:rPr>
        <w:t>ș</w:t>
      </w:r>
      <w:r w:rsidRPr="00FA1765">
        <w:rPr>
          <w:sz w:val="22"/>
          <w:szCs w:val="22"/>
          <w:lang w:val="ro-RO"/>
        </w:rPr>
        <w:t>i 17.12. 2014, Plenul Consiliului Superior al Magistraturii a acordat aviz conform pentru modificarea statelor de func</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de personal ale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Direc</w:t>
      </w:r>
      <w:r>
        <w:rPr>
          <w:sz w:val="22"/>
          <w:szCs w:val="22"/>
          <w:lang w:val="ro-RO"/>
        </w:rPr>
        <w:t>ț</w:t>
      </w:r>
      <w:r w:rsidRPr="00FA1765">
        <w:rPr>
          <w:sz w:val="22"/>
          <w:szCs w:val="22"/>
          <w:lang w:val="ro-RO"/>
        </w:rPr>
        <w:t>iei Na</w:t>
      </w:r>
      <w:r>
        <w:rPr>
          <w:sz w:val="22"/>
          <w:szCs w:val="22"/>
          <w:lang w:val="ro-RO"/>
        </w:rPr>
        <w:t>ț</w:t>
      </w:r>
      <w:r w:rsidRPr="00FA1765">
        <w:rPr>
          <w:sz w:val="22"/>
          <w:szCs w:val="22"/>
          <w:lang w:val="ro-RO"/>
        </w:rPr>
        <w:t>ionale Anticorup</w:t>
      </w:r>
      <w:r>
        <w:rPr>
          <w:sz w:val="22"/>
          <w:szCs w:val="22"/>
          <w:lang w:val="ro-RO"/>
        </w:rPr>
        <w:t>ț</w:t>
      </w:r>
      <w:r w:rsidRPr="00FA1765">
        <w:rPr>
          <w:sz w:val="22"/>
          <w:szCs w:val="22"/>
          <w:lang w:val="ro-RO"/>
        </w:rPr>
        <w:t>ie, ca urmare a modificărilor operate în structura acestora, prin înfiin</w:t>
      </w:r>
      <w:r>
        <w:rPr>
          <w:sz w:val="22"/>
          <w:szCs w:val="22"/>
          <w:lang w:val="ro-RO"/>
        </w:rPr>
        <w:t>ț</w:t>
      </w:r>
      <w:r w:rsidRPr="00FA1765">
        <w:rPr>
          <w:sz w:val="22"/>
          <w:szCs w:val="22"/>
          <w:lang w:val="ro-RO"/>
        </w:rPr>
        <w:t xml:space="preserve">area unor noi servicii </w:t>
      </w:r>
      <w:r>
        <w:rPr>
          <w:sz w:val="22"/>
          <w:szCs w:val="22"/>
          <w:lang w:val="ro-RO"/>
        </w:rPr>
        <w:t>ș</w:t>
      </w:r>
      <w:r w:rsidRPr="00FA1765">
        <w:rPr>
          <w:sz w:val="22"/>
          <w:szCs w:val="22"/>
          <w:lang w:val="ro-RO"/>
        </w:rPr>
        <w:t>i reorganizarea unor compartimente.</w:t>
      </w:r>
    </w:p>
    <w:p w:rsidR="00FD1C6A" w:rsidRPr="00FA1765" w:rsidRDefault="00FD1C6A" w:rsidP="0091702E">
      <w:pPr>
        <w:tabs>
          <w:tab w:val="num" w:pos="0"/>
          <w:tab w:val="left" w:pos="1050"/>
        </w:tabs>
        <w:ind w:firstLine="567"/>
        <w:jc w:val="both"/>
        <w:rPr>
          <w:b/>
          <w:i/>
          <w:sz w:val="22"/>
          <w:szCs w:val="22"/>
          <w:lang w:val="ro-RO"/>
        </w:rPr>
      </w:pPr>
      <w:r w:rsidRPr="00FA1765">
        <w:rPr>
          <w:sz w:val="22"/>
          <w:szCs w:val="22"/>
          <w:lang w:val="ro-RO"/>
        </w:rPr>
        <w:t xml:space="preserve">La data de 1 februarie 2014, momentul intrării în vigoare a noului Cod de procedură penală, parchetele militare cu grad de judecătorie au fost reorganizate, dobândind grad de tribunal, în temeiul prevederilor Legii nr. 255/2013 pentru punerea în aplicare a Legii nr. 135/2010 privind Codul de procedură penală </w:t>
      </w:r>
      <w:r>
        <w:rPr>
          <w:sz w:val="22"/>
          <w:szCs w:val="22"/>
          <w:lang w:val="ro-RO"/>
        </w:rPr>
        <w:t>ș</w:t>
      </w:r>
      <w:r w:rsidRPr="00FA1765">
        <w:rPr>
          <w:sz w:val="22"/>
          <w:szCs w:val="22"/>
          <w:lang w:val="ro-RO"/>
        </w:rPr>
        <w:t xml:space="preserve">i pentru modificarea </w:t>
      </w:r>
      <w:r>
        <w:rPr>
          <w:sz w:val="22"/>
          <w:szCs w:val="22"/>
          <w:lang w:val="ro-RO"/>
        </w:rPr>
        <w:t>ș</w:t>
      </w:r>
      <w:r w:rsidRPr="00FA1765">
        <w:rPr>
          <w:sz w:val="22"/>
          <w:szCs w:val="22"/>
          <w:lang w:val="ro-RO"/>
        </w:rPr>
        <w:t>i completarea unor acte normative care cuprind dispozi</w:t>
      </w:r>
      <w:r>
        <w:rPr>
          <w:sz w:val="22"/>
          <w:szCs w:val="22"/>
          <w:lang w:val="ro-RO"/>
        </w:rPr>
        <w:t>ț</w:t>
      </w:r>
      <w:r w:rsidRPr="00FA1765">
        <w:rPr>
          <w:sz w:val="22"/>
          <w:szCs w:val="22"/>
          <w:lang w:val="ro-RO"/>
        </w:rPr>
        <w:t>ii procesual penale.</w:t>
      </w:r>
    </w:p>
    <w:p w:rsidR="00FD1C6A" w:rsidRPr="00FA1765" w:rsidRDefault="00FD1C6A" w:rsidP="0091702E">
      <w:pPr>
        <w:ind w:firstLine="567"/>
        <w:jc w:val="both"/>
        <w:rPr>
          <w:sz w:val="22"/>
          <w:szCs w:val="22"/>
          <w:lang w:val="ro-RO"/>
        </w:rPr>
      </w:pPr>
      <w:r w:rsidRPr="00FA1765">
        <w:rPr>
          <w:sz w:val="22"/>
          <w:szCs w:val="22"/>
          <w:lang w:val="ro-RO"/>
        </w:rPr>
        <w:t xml:space="preserve">În acest context, în continuarea demersurilor realizate în anul 2013 în vederea reorganizării parchetelor militare, 57 de posturi de procuror militar de la  parchetele militare de pe lângă tribunalele militare, echivalente în grad judecătoriilor </w:t>
      </w:r>
      <w:r>
        <w:rPr>
          <w:sz w:val="22"/>
          <w:szCs w:val="22"/>
          <w:lang w:val="ro-RO"/>
        </w:rPr>
        <w:t>ș</w:t>
      </w:r>
      <w:r w:rsidRPr="00FA1765">
        <w:rPr>
          <w:sz w:val="22"/>
          <w:szCs w:val="22"/>
          <w:lang w:val="ro-RO"/>
        </w:rPr>
        <w:t>i Parchetul Militar de pe lângă Tribunalul Militar Teritorial Bucure</w:t>
      </w:r>
      <w:r>
        <w:rPr>
          <w:sz w:val="22"/>
          <w:szCs w:val="22"/>
          <w:lang w:val="ro-RO"/>
        </w:rPr>
        <w:t>ș</w:t>
      </w:r>
      <w:r w:rsidRPr="00FA1765">
        <w:rPr>
          <w:sz w:val="22"/>
          <w:szCs w:val="22"/>
          <w:lang w:val="ro-RO"/>
        </w:rPr>
        <w:t>ti au fost transferate la parchetele militare reorganizate echivalente în grad parchetelor de pe lângă tribunale.</w:t>
      </w:r>
    </w:p>
    <w:p w:rsidR="00FD1C6A" w:rsidRPr="00FA1765" w:rsidRDefault="00FD1C6A" w:rsidP="007B719C">
      <w:pPr>
        <w:ind w:firstLine="562"/>
        <w:jc w:val="both"/>
        <w:outlineLvl w:val="3"/>
        <w:rPr>
          <w:b/>
          <w:sz w:val="22"/>
          <w:szCs w:val="22"/>
          <w:lang w:val="ro-RO"/>
        </w:rPr>
      </w:pPr>
      <w:r w:rsidRPr="00FA1765">
        <w:rPr>
          <w:b/>
          <w:sz w:val="22"/>
          <w:szCs w:val="22"/>
          <w:lang w:val="ro-RO"/>
        </w:rPr>
        <w:t>C.  Mobilitatea în sistemul judiciar</w:t>
      </w:r>
    </w:p>
    <w:p w:rsidR="00FD1C6A" w:rsidRPr="00FA1765" w:rsidRDefault="00FD1C6A" w:rsidP="0091702E">
      <w:pPr>
        <w:ind w:firstLine="562"/>
        <w:jc w:val="both"/>
        <w:rPr>
          <w:bCs/>
          <w:iCs/>
          <w:sz w:val="22"/>
          <w:szCs w:val="22"/>
          <w:lang w:val="ro-RO"/>
        </w:rPr>
      </w:pPr>
      <w:r w:rsidRPr="00FA1765">
        <w:rPr>
          <w:bCs/>
          <w:iCs/>
          <w:sz w:val="22"/>
          <w:szCs w:val="22"/>
          <w:lang w:val="ro-RO"/>
        </w:rPr>
        <w:t xml:space="preserve">Ca </w:t>
      </w:r>
      <w:r>
        <w:rPr>
          <w:bCs/>
          <w:iCs/>
          <w:sz w:val="22"/>
          <w:szCs w:val="22"/>
          <w:lang w:val="ro-RO"/>
        </w:rPr>
        <w:t>ș</w:t>
      </w:r>
      <w:r w:rsidRPr="00FA1765">
        <w:rPr>
          <w:bCs/>
          <w:iCs/>
          <w:sz w:val="22"/>
          <w:szCs w:val="22"/>
          <w:lang w:val="ro-RO"/>
        </w:rPr>
        <w:t>i în anii anteriori, în cursul anului 2014, au fost adoptate măsuri privind transferul, deta</w:t>
      </w:r>
      <w:r>
        <w:rPr>
          <w:bCs/>
          <w:iCs/>
          <w:sz w:val="22"/>
          <w:szCs w:val="22"/>
          <w:lang w:val="ro-RO"/>
        </w:rPr>
        <w:t>ș</w:t>
      </w:r>
      <w:r w:rsidRPr="00FA1765">
        <w:rPr>
          <w:bCs/>
          <w:iCs/>
          <w:sz w:val="22"/>
          <w:szCs w:val="22"/>
          <w:lang w:val="ro-RO"/>
        </w:rPr>
        <w:t xml:space="preserve">area </w:t>
      </w:r>
      <w:r>
        <w:rPr>
          <w:bCs/>
          <w:iCs/>
          <w:sz w:val="22"/>
          <w:szCs w:val="22"/>
          <w:lang w:val="ro-RO"/>
        </w:rPr>
        <w:t>ș</w:t>
      </w:r>
      <w:r w:rsidRPr="00FA1765">
        <w:rPr>
          <w:bCs/>
          <w:iCs/>
          <w:sz w:val="22"/>
          <w:szCs w:val="22"/>
          <w:lang w:val="ro-RO"/>
        </w:rPr>
        <w:t>i delegarea procurorilor, având în vedere atât interesul func</w:t>
      </w:r>
      <w:r>
        <w:rPr>
          <w:bCs/>
          <w:iCs/>
          <w:sz w:val="22"/>
          <w:szCs w:val="22"/>
          <w:lang w:val="ro-RO"/>
        </w:rPr>
        <w:t>ț</w:t>
      </w:r>
      <w:r w:rsidRPr="00FA1765">
        <w:rPr>
          <w:bCs/>
          <w:iCs/>
          <w:sz w:val="22"/>
          <w:szCs w:val="22"/>
          <w:lang w:val="ro-RO"/>
        </w:rPr>
        <w:t>ionării în condi</w:t>
      </w:r>
      <w:r>
        <w:rPr>
          <w:bCs/>
          <w:iCs/>
          <w:sz w:val="22"/>
          <w:szCs w:val="22"/>
          <w:lang w:val="ro-RO"/>
        </w:rPr>
        <w:t>ț</w:t>
      </w:r>
      <w:r w:rsidRPr="00FA1765">
        <w:rPr>
          <w:bCs/>
          <w:iCs/>
          <w:sz w:val="22"/>
          <w:szCs w:val="22"/>
          <w:lang w:val="ro-RO"/>
        </w:rPr>
        <w:t xml:space="preserve">ii optime a parchetelor, cât </w:t>
      </w:r>
      <w:r>
        <w:rPr>
          <w:bCs/>
          <w:iCs/>
          <w:sz w:val="22"/>
          <w:szCs w:val="22"/>
          <w:lang w:val="ro-RO"/>
        </w:rPr>
        <w:t>ș</w:t>
      </w:r>
      <w:r w:rsidRPr="00FA1765">
        <w:rPr>
          <w:bCs/>
          <w:iCs/>
          <w:sz w:val="22"/>
          <w:szCs w:val="22"/>
          <w:lang w:val="ro-RO"/>
        </w:rPr>
        <w:t>i cel personal al magistratului.</w:t>
      </w:r>
    </w:p>
    <w:p w:rsidR="00FD1C6A" w:rsidRPr="00FA1765" w:rsidRDefault="00FD1C6A" w:rsidP="0091702E">
      <w:pPr>
        <w:shd w:val="clear" w:color="auto" w:fill="FFFFFF"/>
        <w:ind w:firstLine="562"/>
        <w:jc w:val="both"/>
        <w:rPr>
          <w:sz w:val="22"/>
          <w:szCs w:val="22"/>
          <w:lang w:val="ro-RO"/>
        </w:rPr>
      </w:pPr>
      <w:r w:rsidRPr="00FA1765">
        <w:rPr>
          <w:bCs/>
          <w:iCs/>
          <w:sz w:val="22"/>
          <w:szCs w:val="22"/>
          <w:lang w:val="ro-RO"/>
        </w:rPr>
        <w:t>Astfel, în perioada de referin</w:t>
      </w:r>
      <w:r>
        <w:rPr>
          <w:bCs/>
          <w:iCs/>
          <w:sz w:val="22"/>
          <w:szCs w:val="22"/>
          <w:lang w:val="ro-RO"/>
        </w:rPr>
        <w:t>ț</w:t>
      </w:r>
      <w:r w:rsidRPr="00FA1765">
        <w:rPr>
          <w:bCs/>
          <w:iCs/>
          <w:sz w:val="22"/>
          <w:szCs w:val="22"/>
          <w:lang w:val="ro-RO"/>
        </w:rPr>
        <w:t>ă</w:t>
      </w:r>
      <w:r w:rsidRPr="00FA1765">
        <w:rPr>
          <w:sz w:val="22"/>
          <w:szCs w:val="22"/>
          <w:lang w:val="ro-RO"/>
        </w:rPr>
        <w:t>, Sec</w:t>
      </w:r>
      <w:r>
        <w:rPr>
          <w:sz w:val="22"/>
          <w:szCs w:val="22"/>
          <w:lang w:val="ro-RO"/>
        </w:rPr>
        <w:t>ț</w:t>
      </w:r>
      <w:r w:rsidRPr="00FA1765">
        <w:rPr>
          <w:sz w:val="22"/>
          <w:szCs w:val="22"/>
          <w:lang w:val="ro-RO"/>
        </w:rPr>
        <w:t xml:space="preserve">ia pentru procurori a analizat un număr de  429   de cereri de transfer, din care 141  au fost admise </w:t>
      </w:r>
      <w:r>
        <w:rPr>
          <w:sz w:val="22"/>
          <w:szCs w:val="22"/>
          <w:lang w:val="ro-RO"/>
        </w:rPr>
        <w:t>ș</w:t>
      </w:r>
      <w:r w:rsidRPr="00FA1765">
        <w:rPr>
          <w:sz w:val="22"/>
          <w:szCs w:val="22"/>
          <w:lang w:val="ro-RO"/>
        </w:rPr>
        <w:t>i  288   au fost respinse.</w:t>
      </w:r>
    </w:p>
    <w:p w:rsidR="00FD1C6A" w:rsidRPr="00FA1765" w:rsidRDefault="00FD1C6A" w:rsidP="0091702E">
      <w:pPr>
        <w:shd w:val="clear" w:color="auto" w:fill="FFFFFF"/>
        <w:ind w:firstLine="562"/>
        <w:jc w:val="both"/>
        <w:rPr>
          <w:rFonts w:eastAsia="Batang"/>
          <w:sz w:val="22"/>
          <w:szCs w:val="22"/>
          <w:lang w:val="ro-RO"/>
        </w:rPr>
      </w:pPr>
      <w:r w:rsidRPr="00FA1765">
        <w:rPr>
          <w:sz w:val="22"/>
          <w:szCs w:val="22"/>
          <w:lang w:val="ro-RO"/>
        </w:rPr>
        <w:t xml:space="preserve">Totodată, </w:t>
      </w:r>
      <w:r w:rsidRPr="00FA1765">
        <w:rPr>
          <w:rFonts w:eastAsia="Batang"/>
          <w:sz w:val="22"/>
          <w:szCs w:val="22"/>
          <w:lang w:val="ro-RO"/>
        </w:rPr>
        <w:t>Sec</w:t>
      </w:r>
      <w:r>
        <w:rPr>
          <w:rFonts w:eastAsia="Batang"/>
          <w:sz w:val="22"/>
          <w:szCs w:val="22"/>
          <w:lang w:val="ro-RO"/>
        </w:rPr>
        <w:t>ț</w:t>
      </w:r>
      <w:r w:rsidRPr="00FA1765">
        <w:rPr>
          <w:rFonts w:eastAsia="Batang"/>
          <w:sz w:val="22"/>
          <w:szCs w:val="22"/>
          <w:lang w:val="ro-RO"/>
        </w:rPr>
        <w:t>ia pentru procurori a dispus un număr de 17 de deta</w:t>
      </w:r>
      <w:r>
        <w:rPr>
          <w:rFonts w:eastAsia="Batang"/>
          <w:sz w:val="22"/>
          <w:szCs w:val="22"/>
          <w:lang w:val="ro-RO"/>
        </w:rPr>
        <w:t>ș</w:t>
      </w:r>
      <w:r w:rsidRPr="00FA1765">
        <w:rPr>
          <w:rFonts w:eastAsia="Batang"/>
          <w:sz w:val="22"/>
          <w:szCs w:val="22"/>
          <w:lang w:val="ro-RO"/>
        </w:rPr>
        <w:t>ări ,8 prelungiri de deta</w:t>
      </w:r>
      <w:r>
        <w:rPr>
          <w:rFonts w:eastAsia="Batang"/>
          <w:sz w:val="22"/>
          <w:szCs w:val="22"/>
          <w:lang w:val="ro-RO"/>
        </w:rPr>
        <w:t>ș</w:t>
      </w:r>
      <w:r w:rsidRPr="00FA1765">
        <w:rPr>
          <w:rFonts w:eastAsia="Batang"/>
          <w:sz w:val="22"/>
          <w:szCs w:val="22"/>
          <w:lang w:val="ro-RO"/>
        </w:rPr>
        <w:t xml:space="preserve">are </w:t>
      </w:r>
      <w:r>
        <w:rPr>
          <w:rFonts w:eastAsia="Batang"/>
          <w:sz w:val="22"/>
          <w:szCs w:val="22"/>
          <w:lang w:val="ro-RO"/>
        </w:rPr>
        <w:t>ș</w:t>
      </w:r>
      <w:r w:rsidRPr="00FA1765">
        <w:rPr>
          <w:rFonts w:eastAsia="Batang"/>
          <w:sz w:val="22"/>
          <w:szCs w:val="22"/>
          <w:lang w:val="ro-RO"/>
        </w:rPr>
        <w:t>i a hotărât încetarea deta</w:t>
      </w:r>
      <w:r>
        <w:rPr>
          <w:rFonts w:eastAsia="Batang"/>
          <w:sz w:val="22"/>
          <w:szCs w:val="22"/>
          <w:lang w:val="ro-RO"/>
        </w:rPr>
        <w:t>ș</w:t>
      </w:r>
      <w:r w:rsidRPr="00FA1765">
        <w:rPr>
          <w:rFonts w:eastAsia="Batang"/>
          <w:sz w:val="22"/>
          <w:szCs w:val="22"/>
          <w:lang w:val="ro-RO"/>
        </w:rPr>
        <w:t>ării a 6 procurori.</w:t>
      </w:r>
    </w:p>
    <w:p w:rsidR="00FD1C6A" w:rsidRPr="00FA1765" w:rsidRDefault="00FD1C6A" w:rsidP="0091702E">
      <w:pPr>
        <w:shd w:val="clear" w:color="auto" w:fill="FFFFFF"/>
        <w:ind w:firstLine="562"/>
        <w:jc w:val="both"/>
        <w:rPr>
          <w:sz w:val="22"/>
          <w:szCs w:val="22"/>
          <w:lang w:val="ro-RO"/>
        </w:rPr>
      </w:pPr>
      <w:r w:rsidRPr="00FA1765">
        <w:rPr>
          <w:sz w:val="22"/>
          <w:szCs w:val="22"/>
          <w:lang w:val="ro-RO"/>
        </w:rPr>
        <w:t>Un element de specificitate în ceea ce prive</w:t>
      </w:r>
      <w:r>
        <w:rPr>
          <w:sz w:val="22"/>
          <w:szCs w:val="22"/>
          <w:lang w:val="ro-RO"/>
        </w:rPr>
        <w:t>ș</w:t>
      </w:r>
      <w:r w:rsidRPr="00FA1765">
        <w:rPr>
          <w:sz w:val="22"/>
          <w:szCs w:val="22"/>
          <w:lang w:val="ro-RO"/>
        </w:rPr>
        <w:t>te Ministerul Public îl constituie situa</w:t>
      </w:r>
      <w:r>
        <w:rPr>
          <w:sz w:val="22"/>
          <w:szCs w:val="22"/>
          <w:lang w:val="ro-RO"/>
        </w:rPr>
        <w:t>ț</w:t>
      </w:r>
      <w:r w:rsidRPr="00FA1765">
        <w:rPr>
          <w:sz w:val="22"/>
          <w:szCs w:val="22"/>
          <w:lang w:val="ro-RO"/>
        </w:rPr>
        <w:t xml:space="preserve">ia numirilor </w:t>
      </w:r>
      <w:r>
        <w:rPr>
          <w:sz w:val="22"/>
          <w:szCs w:val="22"/>
          <w:lang w:val="ro-RO"/>
        </w:rPr>
        <w:t>ș</w:t>
      </w:r>
      <w:r w:rsidRPr="00FA1765">
        <w:rPr>
          <w:sz w:val="22"/>
          <w:szCs w:val="22"/>
          <w:lang w:val="ro-RO"/>
        </w:rPr>
        <w:t>i încetărilor de activitate la Direc</w:t>
      </w:r>
      <w:r>
        <w:rPr>
          <w:sz w:val="22"/>
          <w:szCs w:val="22"/>
          <w:lang w:val="ro-RO"/>
        </w:rPr>
        <w:t>ț</w:t>
      </w:r>
      <w:r w:rsidRPr="00FA1765">
        <w:rPr>
          <w:sz w:val="22"/>
          <w:szCs w:val="22"/>
          <w:lang w:val="ro-RO"/>
        </w:rPr>
        <w:t>ia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 xml:space="preserve">i Terorism </w:t>
      </w:r>
      <w:r>
        <w:rPr>
          <w:sz w:val="22"/>
          <w:szCs w:val="22"/>
          <w:lang w:val="ro-RO"/>
        </w:rPr>
        <w:t>ș</w:t>
      </w:r>
      <w:r w:rsidRPr="00FA1765">
        <w:rPr>
          <w:sz w:val="22"/>
          <w:szCs w:val="22"/>
          <w:lang w:val="ro-RO"/>
        </w:rPr>
        <w:t>i Direc</w:t>
      </w:r>
      <w:r>
        <w:rPr>
          <w:sz w:val="22"/>
          <w:szCs w:val="22"/>
          <w:lang w:val="ro-RO"/>
        </w:rPr>
        <w:t>ț</w:t>
      </w:r>
      <w:r w:rsidRPr="00FA1765">
        <w:rPr>
          <w:sz w:val="22"/>
          <w:szCs w:val="22"/>
          <w:lang w:val="ro-RO"/>
        </w:rPr>
        <w:t>ia Na</w:t>
      </w:r>
      <w:r>
        <w:rPr>
          <w:sz w:val="22"/>
          <w:szCs w:val="22"/>
          <w:lang w:val="ro-RO"/>
        </w:rPr>
        <w:t>ț</w:t>
      </w:r>
      <w:r w:rsidRPr="00FA1765">
        <w:rPr>
          <w:sz w:val="22"/>
          <w:szCs w:val="22"/>
          <w:lang w:val="ro-RO"/>
        </w:rPr>
        <w:t>ională Anticorup</w:t>
      </w:r>
      <w:r>
        <w:rPr>
          <w:sz w:val="22"/>
          <w:szCs w:val="22"/>
          <w:lang w:val="ro-RO"/>
        </w:rPr>
        <w:t>ț</w:t>
      </w:r>
      <w:r w:rsidRPr="00FA1765">
        <w:rPr>
          <w:sz w:val="22"/>
          <w:szCs w:val="22"/>
          <w:lang w:val="ro-RO"/>
        </w:rPr>
        <w:t xml:space="preserve">ie. </w:t>
      </w:r>
    </w:p>
    <w:p w:rsidR="00FD1C6A" w:rsidRPr="00FA1765" w:rsidRDefault="00FD1C6A" w:rsidP="0091702E">
      <w:pPr>
        <w:shd w:val="clear" w:color="auto" w:fill="FFFFFF"/>
        <w:ind w:firstLine="562"/>
        <w:jc w:val="both"/>
        <w:rPr>
          <w:sz w:val="22"/>
          <w:szCs w:val="22"/>
          <w:lang w:val="ro-RO"/>
        </w:rPr>
      </w:pPr>
      <w:r w:rsidRPr="00FA1765">
        <w:rPr>
          <w:sz w:val="22"/>
          <w:szCs w:val="22"/>
          <w:lang w:val="ro-RO"/>
        </w:rPr>
        <w:t xml:space="preserve">Astfel, în anul 2014, </w:t>
      </w:r>
      <w:r>
        <w:rPr>
          <w:sz w:val="22"/>
          <w:szCs w:val="22"/>
          <w:lang w:val="ro-RO"/>
        </w:rPr>
        <w:t>ș</w:t>
      </w:r>
      <w:r w:rsidRPr="00FA1765">
        <w:rPr>
          <w:sz w:val="22"/>
          <w:szCs w:val="22"/>
          <w:lang w:val="ro-RO"/>
        </w:rPr>
        <w:t>i-au încetat activitatea în cadrul Direc</w:t>
      </w:r>
      <w:r>
        <w:rPr>
          <w:sz w:val="22"/>
          <w:szCs w:val="22"/>
          <w:lang w:val="ro-RO"/>
        </w:rPr>
        <w:t>ț</w:t>
      </w:r>
      <w:r w:rsidRPr="00FA1765">
        <w:rPr>
          <w:sz w:val="22"/>
          <w:szCs w:val="22"/>
          <w:lang w:val="ro-RO"/>
        </w:rPr>
        <w:t>iei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i Terorism un număr de 13 procurori. În aceea</w:t>
      </w:r>
      <w:r>
        <w:rPr>
          <w:sz w:val="22"/>
          <w:szCs w:val="22"/>
          <w:lang w:val="ro-RO"/>
        </w:rPr>
        <w:t>ș</w:t>
      </w:r>
      <w:r w:rsidRPr="00FA1765">
        <w:rPr>
          <w:sz w:val="22"/>
          <w:szCs w:val="22"/>
          <w:lang w:val="ro-RO"/>
        </w:rPr>
        <w:t>i perioadă, Consiliul Superior al Magistraturii a avizat numirea în cadrul acestei structuri specializate a unui număr de 33 de procurori.</w:t>
      </w:r>
    </w:p>
    <w:p w:rsidR="00FD1C6A" w:rsidRPr="00FA1765" w:rsidRDefault="00FD1C6A" w:rsidP="0091702E">
      <w:pPr>
        <w:numPr>
          <w:ilvl w:val="1"/>
          <w:numId w:val="0"/>
        </w:numPr>
        <w:ind w:right="48" w:firstLine="562"/>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Direc</w:t>
      </w:r>
      <w:r>
        <w:rPr>
          <w:sz w:val="22"/>
          <w:szCs w:val="22"/>
          <w:lang w:val="ro-RO"/>
        </w:rPr>
        <w:t>ț</w:t>
      </w:r>
      <w:r w:rsidRPr="00FA1765">
        <w:rPr>
          <w:sz w:val="22"/>
          <w:szCs w:val="22"/>
          <w:lang w:val="ro-RO"/>
        </w:rPr>
        <w:t>ia Na</w:t>
      </w:r>
      <w:r>
        <w:rPr>
          <w:sz w:val="22"/>
          <w:szCs w:val="22"/>
          <w:lang w:val="ro-RO"/>
        </w:rPr>
        <w:t>ț</w:t>
      </w:r>
      <w:r w:rsidRPr="00FA1765">
        <w:rPr>
          <w:sz w:val="22"/>
          <w:szCs w:val="22"/>
          <w:lang w:val="ro-RO"/>
        </w:rPr>
        <w:t>ională Anticorup</w:t>
      </w:r>
      <w:r>
        <w:rPr>
          <w:sz w:val="22"/>
          <w:szCs w:val="22"/>
          <w:lang w:val="ro-RO"/>
        </w:rPr>
        <w:t>ț</w:t>
      </w:r>
      <w:r w:rsidRPr="00FA1765">
        <w:rPr>
          <w:sz w:val="22"/>
          <w:szCs w:val="22"/>
          <w:lang w:val="ro-RO"/>
        </w:rPr>
        <w:t xml:space="preserve">ie, în cursul anului 2014 </w:t>
      </w:r>
      <w:r>
        <w:rPr>
          <w:sz w:val="22"/>
          <w:szCs w:val="22"/>
          <w:lang w:val="ro-RO"/>
        </w:rPr>
        <w:t>ș</w:t>
      </w:r>
      <w:r w:rsidRPr="00FA1765">
        <w:rPr>
          <w:sz w:val="22"/>
          <w:szCs w:val="22"/>
          <w:lang w:val="ro-RO"/>
        </w:rPr>
        <w:t xml:space="preserve">i-au încetat activitatea 19 procurori </w:t>
      </w:r>
      <w:r>
        <w:rPr>
          <w:sz w:val="22"/>
          <w:szCs w:val="22"/>
          <w:lang w:val="ro-RO"/>
        </w:rPr>
        <w:t>ș</w:t>
      </w:r>
      <w:r w:rsidRPr="00FA1765">
        <w:rPr>
          <w:sz w:val="22"/>
          <w:szCs w:val="22"/>
          <w:lang w:val="ro-RO"/>
        </w:rPr>
        <w:t>i a fost avizată numirea unui număr de 36 procurori.</w:t>
      </w:r>
    </w:p>
    <w:p w:rsidR="00FD1C6A" w:rsidRPr="00FA1765" w:rsidRDefault="00FD1C6A" w:rsidP="0091702E">
      <w:pPr>
        <w:numPr>
          <w:ilvl w:val="1"/>
          <w:numId w:val="0"/>
        </w:numPr>
        <w:ind w:right="48" w:firstLine="562"/>
        <w:jc w:val="both"/>
        <w:rPr>
          <w:sz w:val="22"/>
          <w:szCs w:val="22"/>
          <w:lang w:val="ro-RO"/>
        </w:rPr>
      </w:pPr>
      <w:r w:rsidRPr="00FA1765">
        <w:rPr>
          <w:sz w:val="22"/>
          <w:szCs w:val="22"/>
          <w:lang w:val="ro-RO"/>
        </w:rPr>
        <w:t>La sfâr</w:t>
      </w:r>
      <w:r>
        <w:rPr>
          <w:sz w:val="22"/>
          <w:szCs w:val="22"/>
          <w:lang w:val="ro-RO"/>
        </w:rPr>
        <w:t>ș</w:t>
      </w:r>
      <w:r w:rsidRPr="00FA1765">
        <w:rPr>
          <w:sz w:val="22"/>
          <w:szCs w:val="22"/>
          <w:lang w:val="ro-RO"/>
        </w:rPr>
        <w:t xml:space="preserve">itul anului 2014, </w:t>
      </w:r>
      <w:r w:rsidRPr="00FA1765">
        <w:rPr>
          <w:i/>
          <w:sz w:val="22"/>
          <w:szCs w:val="22"/>
          <w:lang w:val="ro-RO"/>
        </w:rPr>
        <w:t>numărul procurorilor deta</w:t>
      </w:r>
      <w:r>
        <w:rPr>
          <w:i/>
          <w:sz w:val="22"/>
          <w:szCs w:val="22"/>
          <w:lang w:val="ro-RO"/>
        </w:rPr>
        <w:t>ș</w:t>
      </w:r>
      <w:r w:rsidRPr="00FA1765">
        <w:rPr>
          <w:i/>
          <w:sz w:val="22"/>
          <w:szCs w:val="22"/>
          <w:lang w:val="ro-RO"/>
        </w:rPr>
        <w:t>a</w:t>
      </w:r>
      <w:r>
        <w:rPr>
          <w:i/>
          <w:sz w:val="22"/>
          <w:szCs w:val="22"/>
          <w:lang w:val="ro-RO"/>
        </w:rPr>
        <w:t>ț</w:t>
      </w:r>
      <w:r w:rsidRPr="00FA1765">
        <w:rPr>
          <w:i/>
          <w:sz w:val="22"/>
          <w:szCs w:val="22"/>
          <w:lang w:val="ro-RO"/>
        </w:rPr>
        <w:t>i la alte institu</w:t>
      </w:r>
      <w:r>
        <w:rPr>
          <w:i/>
          <w:sz w:val="22"/>
          <w:szCs w:val="22"/>
          <w:lang w:val="ro-RO"/>
        </w:rPr>
        <w:t>ț</w:t>
      </w:r>
      <w:r w:rsidRPr="00FA1765">
        <w:rPr>
          <w:i/>
          <w:sz w:val="22"/>
          <w:szCs w:val="22"/>
          <w:lang w:val="ro-RO"/>
        </w:rPr>
        <w:t xml:space="preserve">ii decât parchetele </w:t>
      </w:r>
      <w:r w:rsidRPr="00FA1765">
        <w:rPr>
          <w:sz w:val="22"/>
          <w:szCs w:val="22"/>
          <w:lang w:val="ro-RO"/>
        </w:rPr>
        <w:t>era de 54</w:t>
      </w:r>
      <w:r w:rsidRPr="00FA1765">
        <w:rPr>
          <w:i/>
          <w:sz w:val="22"/>
          <w:szCs w:val="22"/>
          <w:lang w:val="ro-RO"/>
        </w:rPr>
        <w:t xml:space="preserve"> de procurori</w:t>
      </w:r>
      <w:r w:rsidRPr="00FA1765">
        <w:rPr>
          <w:sz w:val="22"/>
          <w:szCs w:val="22"/>
          <w:lang w:val="ro-RO"/>
        </w:rPr>
        <w:t xml:space="preserve">, însă </w:t>
      </w:r>
      <w:r w:rsidRPr="00FA1765">
        <w:rPr>
          <w:i/>
          <w:sz w:val="22"/>
          <w:szCs w:val="22"/>
          <w:lang w:val="ro-RO"/>
        </w:rPr>
        <w:t>posturile a 23 dintre ace</w:t>
      </w:r>
      <w:r>
        <w:rPr>
          <w:i/>
          <w:sz w:val="22"/>
          <w:szCs w:val="22"/>
          <w:lang w:val="ro-RO"/>
        </w:rPr>
        <w:t>ș</w:t>
      </w:r>
      <w:r w:rsidRPr="00FA1765">
        <w:rPr>
          <w:i/>
          <w:sz w:val="22"/>
          <w:szCs w:val="22"/>
          <w:lang w:val="ro-RO"/>
        </w:rPr>
        <w:t>tia erau ocupate</w:t>
      </w:r>
      <w:r w:rsidRPr="00FA1765">
        <w:rPr>
          <w:sz w:val="22"/>
          <w:szCs w:val="22"/>
          <w:lang w:val="ro-RO"/>
        </w:rPr>
        <w:t xml:space="preserve"> pe perioadă nedeterminată, în condi</w:t>
      </w:r>
      <w:r>
        <w:rPr>
          <w:sz w:val="22"/>
          <w:szCs w:val="22"/>
          <w:lang w:val="ro-RO"/>
        </w:rPr>
        <w:t>ț</w:t>
      </w:r>
      <w:r w:rsidRPr="00FA1765">
        <w:rPr>
          <w:sz w:val="22"/>
          <w:szCs w:val="22"/>
          <w:lang w:val="ro-RO"/>
        </w:rPr>
        <w:t xml:space="preserve">iile art. 134 ind. 1 din Legea nr. 304/2004, republicată, cu modificările </w:t>
      </w:r>
      <w:r>
        <w:rPr>
          <w:sz w:val="22"/>
          <w:szCs w:val="22"/>
          <w:lang w:val="ro-RO"/>
        </w:rPr>
        <w:t>ș</w:t>
      </w:r>
      <w:r w:rsidRPr="00FA1765">
        <w:rPr>
          <w:sz w:val="22"/>
          <w:szCs w:val="22"/>
          <w:lang w:val="ro-RO"/>
        </w:rPr>
        <w:t>i completările ulterioare. Ponderea numărului procurorilor deta</w:t>
      </w:r>
      <w:r>
        <w:rPr>
          <w:sz w:val="22"/>
          <w:szCs w:val="22"/>
          <w:lang w:val="ro-RO"/>
        </w:rPr>
        <w:t>ș</w:t>
      </w:r>
      <w:r w:rsidRPr="00FA1765">
        <w:rPr>
          <w:sz w:val="22"/>
          <w:szCs w:val="22"/>
          <w:lang w:val="ro-RO"/>
        </w:rPr>
        <w:t>a</w:t>
      </w:r>
      <w:r>
        <w:rPr>
          <w:sz w:val="22"/>
          <w:szCs w:val="22"/>
          <w:lang w:val="ro-RO"/>
        </w:rPr>
        <w:t>ț</w:t>
      </w:r>
      <w:r w:rsidRPr="00FA1765">
        <w:rPr>
          <w:sz w:val="22"/>
          <w:szCs w:val="22"/>
          <w:lang w:val="ro-RO"/>
        </w:rPr>
        <w:t xml:space="preserve">i ale căror posturi nu au fost ocupate, în numărul total al posturilor de procuror, a fost de 1,07 </w:t>
      </w:r>
      <w:r w:rsidRPr="00FA1765">
        <w:rPr>
          <w:i/>
          <w:sz w:val="22"/>
          <w:szCs w:val="22"/>
          <w:lang w:val="ro-RO"/>
        </w:rPr>
        <w:t>%</w:t>
      </w:r>
      <w:r w:rsidRPr="00FA1765">
        <w:rPr>
          <w:sz w:val="22"/>
          <w:szCs w:val="22"/>
          <w:lang w:val="ro-RO"/>
        </w:rPr>
        <w:t>, procent redus prin compara</w:t>
      </w:r>
      <w:r>
        <w:rPr>
          <w:sz w:val="22"/>
          <w:szCs w:val="22"/>
          <w:lang w:val="ro-RO"/>
        </w:rPr>
        <w:t>ț</w:t>
      </w:r>
      <w:r w:rsidRPr="00FA1765">
        <w:rPr>
          <w:sz w:val="22"/>
          <w:szCs w:val="22"/>
          <w:lang w:val="ro-RO"/>
        </w:rPr>
        <w:t>ie cu cel înregistrat în anul precedent (1,17%).</w:t>
      </w:r>
    </w:p>
    <w:p w:rsidR="00FD1C6A" w:rsidRPr="00FA1765" w:rsidRDefault="00FD1C6A" w:rsidP="0091702E">
      <w:pPr>
        <w:numPr>
          <w:ilvl w:val="1"/>
          <w:numId w:val="0"/>
        </w:numPr>
        <w:spacing w:after="180"/>
        <w:ind w:right="48" w:firstLine="562"/>
        <w:jc w:val="both"/>
        <w:rPr>
          <w:sz w:val="22"/>
          <w:szCs w:val="22"/>
          <w:lang w:val="ro-RO"/>
        </w:rPr>
      </w:pPr>
      <w:r w:rsidRPr="00FA1765">
        <w:rPr>
          <w:bCs/>
          <w:iCs/>
          <w:sz w:val="22"/>
          <w:szCs w:val="22"/>
          <w:lang w:val="ro-RO"/>
        </w:rPr>
        <w:t xml:space="preserve">În aplicarea prevederilor </w:t>
      </w:r>
      <w:r w:rsidRPr="00FA1765">
        <w:rPr>
          <w:sz w:val="22"/>
          <w:szCs w:val="22"/>
          <w:lang w:val="ro-RO"/>
        </w:rPr>
        <w:t xml:space="preserve">art.57 din Legea nr.303/2004, republicată, cu modificările </w:t>
      </w:r>
      <w:r>
        <w:rPr>
          <w:sz w:val="22"/>
          <w:szCs w:val="22"/>
          <w:lang w:val="ro-RO"/>
        </w:rPr>
        <w:t>ș</w:t>
      </w:r>
      <w:r w:rsidRPr="00FA1765">
        <w:rPr>
          <w:sz w:val="22"/>
          <w:szCs w:val="22"/>
          <w:lang w:val="ro-RO"/>
        </w:rPr>
        <w:t>i completările ulterioare, procurorul general al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a dispus delegarea unui număr de  174   de procurori în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ie.</w:t>
      </w:r>
    </w:p>
    <w:p w:rsidR="00FD1C6A" w:rsidRPr="00FA1765" w:rsidRDefault="00FD1C6A" w:rsidP="007B719C">
      <w:pPr>
        <w:numPr>
          <w:ilvl w:val="1"/>
          <w:numId w:val="0"/>
        </w:numPr>
        <w:ind w:right="48" w:firstLine="709"/>
        <w:jc w:val="both"/>
        <w:rPr>
          <w:b/>
          <w:sz w:val="22"/>
          <w:szCs w:val="22"/>
          <w:lang w:val="ro-RO"/>
        </w:rPr>
      </w:pPr>
      <w:r w:rsidRPr="00FA1765">
        <w:rPr>
          <w:b/>
          <w:sz w:val="22"/>
          <w:szCs w:val="22"/>
          <w:lang w:val="ro-RO"/>
        </w:rPr>
        <w:t>D. Dezvoltarea carierei profesionale a procurorilor</w:t>
      </w:r>
    </w:p>
    <w:p w:rsidR="00FD1C6A" w:rsidRPr="00FA1765" w:rsidRDefault="00FD1C6A" w:rsidP="0091702E">
      <w:pPr>
        <w:numPr>
          <w:ilvl w:val="1"/>
          <w:numId w:val="0"/>
        </w:numPr>
        <w:ind w:right="48" w:firstLine="567"/>
        <w:jc w:val="both"/>
        <w:rPr>
          <w:b/>
          <w:sz w:val="22"/>
          <w:szCs w:val="22"/>
          <w:lang w:val="ro-RO"/>
        </w:rPr>
      </w:pPr>
      <w:r w:rsidRPr="00FA1765">
        <w:rPr>
          <w:sz w:val="22"/>
          <w:szCs w:val="22"/>
          <w:lang w:val="ro-RO"/>
        </w:rPr>
        <w:t>În cursul anului 2014 s-au produs efectele concursului de promovare în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 xml:space="preserve">ie a judecătorilor </w:t>
      </w:r>
      <w:r>
        <w:rPr>
          <w:sz w:val="22"/>
          <w:szCs w:val="22"/>
          <w:lang w:val="ro-RO"/>
        </w:rPr>
        <w:t>ș</w:t>
      </w:r>
      <w:r w:rsidRPr="00FA1765">
        <w:rPr>
          <w:sz w:val="22"/>
          <w:szCs w:val="22"/>
          <w:lang w:val="ro-RO"/>
        </w:rPr>
        <w:t>i procurorilor</w:t>
      </w:r>
      <w:r w:rsidRPr="00FA1765">
        <w:rPr>
          <w:bCs/>
          <w:sz w:val="22"/>
          <w:szCs w:val="22"/>
          <w:lang w:val="ro-RO"/>
        </w:rPr>
        <w:t xml:space="preserve"> organizat la data de 10 noiembrie 2013, prin aceea că promovarea judecătorilor </w:t>
      </w:r>
      <w:r>
        <w:rPr>
          <w:bCs/>
          <w:sz w:val="22"/>
          <w:szCs w:val="22"/>
          <w:lang w:val="ro-RO"/>
        </w:rPr>
        <w:t>ș</w:t>
      </w:r>
      <w:r w:rsidRPr="00FA1765">
        <w:rPr>
          <w:bCs/>
          <w:sz w:val="22"/>
          <w:szCs w:val="22"/>
          <w:lang w:val="ro-RO"/>
        </w:rPr>
        <w:t xml:space="preserve">i </w:t>
      </w:r>
      <w:r w:rsidRPr="00FA1765">
        <w:rPr>
          <w:bCs/>
          <w:sz w:val="22"/>
          <w:szCs w:val="22"/>
          <w:lang w:val="ro-RO"/>
        </w:rPr>
        <w:lastRenderedPageBreak/>
        <w:t>procurorilor care au fost declara</w:t>
      </w:r>
      <w:r>
        <w:rPr>
          <w:bCs/>
          <w:sz w:val="22"/>
          <w:szCs w:val="22"/>
          <w:lang w:val="ro-RO"/>
        </w:rPr>
        <w:t>ț</w:t>
      </w:r>
      <w:r w:rsidRPr="00FA1765">
        <w:rPr>
          <w:bCs/>
          <w:sz w:val="22"/>
          <w:szCs w:val="22"/>
          <w:lang w:val="ro-RO"/>
        </w:rPr>
        <w:t>i admi</w:t>
      </w:r>
      <w:r>
        <w:rPr>
          <w:bCs/>
          <w:sz w:val="22"/>
          <w:szCs w:val="22"/>
          <w:lang w:val="ro-RO"/>
        </w:rPr>
        <w:t>ș</w:t>
      </w:r>
      <w:r w:rsidRPr="00FA1765">
        <w:rPr>
          <w:bCs/>
          <w:sz w:val="22"/>
          <w:szCs w:val="22"/>
          <w:lang w:val="ro-RO"/>
        </w:rPr>
        <w:t xml:space="preserve">i a operat efectiv începând cu data de </w:t>
      </w:r>
      <w:r w:rsidRPr="00FA1765">
        <w:rPr>
          <w:sz w:val="22"/>
          <w:szCs w:val="22"/>
          <w:lang w:val="ro-RO"/>
        </w:rPr>
        <w:t>15.01.2014. Astfel, urmare a concursului anterior men</w:t>
      </w:r>
      <w:r>
        <w:rPr>
          <w:sz w:val="22"/>
          <w:szCs w:val="22"/>
          <w:lang w:val="ro-RO"/>
        </w:rPr>
        <w:t>ț</w:t>
      </w:r>
      <w:r w:rsidRPr="00FA1765">
        <w:rPr>
          <w:sz w:val="22"/>
          <w:szCs w:val="22"/>
          <w:lang w:val="ro-RO"/>
        </w:rPr>
        <w:t>ionat, s-au ocupat 2 posturi de procuror la parchetele de pe lângă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 xml:space="preserve">i 47 la parchetele de pe lângă tribunale. </w:t>
      </w:r>
    </w:p>
    <w:p w:rsidR="00FD1C6A" w:rsidRPr="00FA1765" w:rsidRDefault="00FD1C6A" w:rsidP="0091702E">
      <w:pPr>
        <w:tabs>
          <w:tab w:val="left" w:pos="709"/>
        </w:tabs>
        <w:ind w:firstLine="567"/>
        <w:jc w:val="both"/>
        <w:rPr>
          <w:sz w:val="22"/>
          <w:szCs w:val="22"/>
          <w:lang w:val="ro-RO"/>
        </w:rPr>
      </w:pPr>
      <w:r w:rsidRPr="00FA1765">
        <w:rPr>
          <w:sz w:val="22"/>
          <w:szCs w:val="22"/>
          <w:lang w:val="ro-RO"/>
        </w:rPr>
        <w:tab/>
        <w:t>Ulterior, prin valorificarea rezultatelor concursului la care s-a făcut referire anterior, au fost promova</w:t>
      </w:r>
      <w:r>
        <w:rPr>
          <w:sz w:val="22"/>
          <w:szCs w:val="22"/>
          <w:lang w:val="ro-RO"/>
        </w:rPr>
        <w:t>ț</w:t>
      </w:r>
      <w:r w:rsidRPr="00FA1765">
        <w:rPr>
          <w:sz w:val="22"/>
          <w:szCs w:val="22"/>
          <w:lang w:val="ro-RO"/>
        </w:rPr>
        <w:t>i 2 procurori la parchetele de pe lângă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i 10 procurori la parchetele de pe lângă tribunale.</w:t>
      </w:r>
    </w:p>
    <w:p w:rsidR="00FD1C6A" w:rsidRPr="00FA1765" w:rsidRDefault="00FD1C6A" w:rsidP="0091702E">
      <w:pPr>
        <w:tabs>
          <w:tab w:val="left" w:pos="709"/>
        </w:tabs>
        <w:ind w:firstLine="567"/>
        <w:jc w:val="both"/>
        <w:rPr>
          <w:sz w:val="22"/>
          <w:szCs w:val="22"/>
          <w:lang w:val="ro-RO"/>
        </w:rPr>
      </w:pPr>
      <w:r w:rsidRPr="00FA1765">
        <w:rPr>
          <w:sz w:val="22"/>
          <w:szCs w:val="22"/>
          <w:lang w:val="ro-RO"/>
        </w:rPr>
        <w:tab/>
        <w:t>Prin hotărârea nr. 434/31.03.2014 a Plenului Consiliului Superior al Magistraturii s-a aprobat organizarea unui concurs de promovare în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 xml:space="preserve">ie a procurorilor la data de 1 iunie 2014, pentru ocuparea a  91 posturi de procuror (din care 78 la parchetele de pe lângă tribunale </w:t>
      </w:r>
      <w:r>
        <w:rPr>
          <w:sz w:val="22"/>
          <w:szCs w:val="22"/>
          <w:lang w:val="ro-RO"/>
        </w:rPr>
        <w:t>ș</w:t>
      </w:r>
      <w:r w:rsidRPr="00FA1765">
        <w:rPr>
          <w:sz w:val="22"/>
          <w:szCs w:val="22"/>
          <w:lang w:val="ro-RO"/>
        </w:rPr>
        <w:t>i 13 posturi la parchetele de pe lângă cur</w:t>
      </w:r>
      <w:r>
        <w:rPr>
          <w:sz w:val="22"/>
          <w:szCs w:val="22"/>
          <w:lang w:val="ro-RO"/>
        </w:rPr>
        <w:t>ț</w:t>
      </w:r>
      <w:r w:rsidRPr="00FA1765">
        <w:rPr>
          <w:sz w:val="22"/>
          <w:szCs w:val="22"/>
          <w:lang w:val="ro-RO"/>
        </w:rPr>
        <w:t>ile de apel).</w:t>
      </w:r>
    </w:p>
    <w:p w:rsidR="00FD1C6A" w:rsidRPr="00FA1765" w:rsidRDefault="00FD1C6A" w:rsidP="0091702E">
      <w:pPr>
        <w:numPr>
          <w:ilvl w:val="1"/>
          <w:numId w:val="0"/>
        </w:numPr>
        <w:ind w:right="45" w:firstLine="567"/>
        <w:jc w:val="both"/>
        <w:rPr>
          <w:sz w:val="22"/>
          <w:szCs w:val="22"/>
          <w:lang w:val="ro-RO"/>
        </w:rPr>
      </w:pPr>
      <w:r w:rsidRPr="00FA1765">
        <w:rPr>
          <w:sz w:val="22"/>
          <w:szCs w:val="22"/>
          <w:lang w:val="ro-RO"/>
        </w:rPr>
        <w:t xml:space="preserve">După finalizarea acestui concurs, Plenul Consiliului Superior al Magistraturii a dispus promovarea efectivă, începând cu data de 1 iulie 2014 a </w:t>
      </w:r>
      <w:r w:rsidRPr="00FA1765">
        <w:rPr>
          <w:b/>
          <w:sz w:val="22"/>
          <w:szCs w:val="22"/>
          <w:lang w:val="ro-RO"/>
        </w:rPr>
        <w:t>70 de procurori la parchetele de pe lângă tribunale</w:t>
      </w:r>
      <w:r w:rsidRPr="00FA1765">
        <w:rPr>
          <w:sz w:val="22"/>
          <w:szCs w:val="22"/>
          <w:lang w:val="ro-RO"/>
        </w:rPr>
        <w:t xml:space="preserve"> </w:t>
      </w:r>
      <w:r>
        <w:rPr>
          <w:sz w:val="22"/>
          <w:szCs w:val="22"/>
          <w:lang w:val="ro-RO"/>
        </w:rPr>
        <w:t>ș</w:t>
      </w:r>
      <w:r w:rsidRPr="00FA1765">
        <w:rPr>
          <w:sz w:val="22"/>
          <w:szCs w:val="22"/>
          <w:lang w:val="ro-RO"/>
        </w:rPr>
        <w:t xml:space="preserve">i a </w:t>
      </w:r>
      <w:r w:rsidRPr="00FA1765">
        <w:rPr>
          <w:b/>
          <w:sz w:val="22"/>
          <w:szCs w:val="22"/>
          <w:lang w:val="ro-RO"/>
        </w:rPr>
        <w:t>13 procurori la parchetele de pe lângă cur</w:t>
      </w:r>
      <w:r>
        <w:rPr>
          <w:b/>
          <w:sz w:val="22"/>
          <w:szCs w:val="22"/>
          <w:lang w:val="ro-RO"/>
        </w:rPr>
        <w:t>ț</w:t>
      </w:r>
      <w:r w:rsidRPr="00FA1765">
        <w:rPr>
          <w:b/>
          <w:sz w:val="22"/>
          <w:szCs w:val="22"/>
          <w:lang w:val="ro-RO"/>
        </w:rPr>
        <w:t>ile de apel</w:t>
      </w:r>
      <w:r w:rsidRPr="00FA1765">
        <w:rPr>
          <w:sz w:val="22"/>
          <w:szCs w:val="22"/>
          <w:lang w:val="ro-RO"/>
        </w:rPr>
        <w:t>.</w:t>
      </w:r>
    </w:p>
    <w:p w:rsidR="00FD1C6A" w:rsidRPr="00FA1765" w:rsidRDefault="00FD1C6A" w:rsidP="0091702E">
      <w:pPr>
        <w:numPr>
          <w:ilvl w:val="1"/>
          <w:numId w:val="0"/>
        </w:numPr>
        <w:ind w:right="45" w:firstLine="567"/>
        <w:jc w:val="both"/>
        <w:rPr>
          <w:sz w:val="22"/>
          <w:szCs w:val="22"/>
          <w:lang w:val="ro-RO"/>
        </w:rPr>
      </w:pPr>
      <w:r w:rsidRPr="00FA1765">
        <w:rPr>
          <w:sz w:val="22"/>
          <w:szCs w:val="22"/>
          <w:lang w:val="ro-RO"/>
        </w:rPr>
        <w:t>Ulterior, prin valorificarea rezultatelor acestui concurs, s-a dispus promovarea a încă 14 procurori ( 8 la parchetele de pe lângă cur</w:t>
      </w:r>
      <w:r>
        <w:rPr>
          <w:sz w:val="22"/>
          <w:szCs w:val="22"/>
          <w:lang w:val="ro-RO"/>
        </w:rPr>
        <w:t>ț</w:t>
      </w:r>
      <w:r w:rsidRPr="00FA1765">
        <w:rPr>
          <w:sz w:val="22"/>
          <w:szCs w:val="22"/>
          <w:lang w:val="ro-RO"/>
        </w:rPr>
        <w:t xml:space="preserve">ile de apel </w:t>
      </w:r>
      <w:r>
        <w:rPr>
          <w:sz w:val="22"/>
          <w:szCs w:val="22"/>
          <w:lang w:val="ro-RO"/>
        </w:rPr>
        <w:t>ș</w:t>
      </w:r>
      <w:r w:rsidRPr="00FA1765">
        <w:rPr>
          <w:sz w:val="22"/>
          <w:szCs w:val="22"/>
          <w:lang w:val="ro-RO"/>
        </w:rPr>
        <w:t>i 6 la parchetele de pe lângă tribunale).</w:t>
      </w:r>
    </w:p>
    <w:p w:rsidR="00FD1C6A" w:rsidRPr="00FA1765" w:rsidRDefault="00FD1C6A" w:rsidP="0091702E">
      <w:pPr>
        <w:ind w:firstLine="567"/>
        <w:jc w:val="both"/>
        <w:rPr>
          <w:sz w:val="22"/>
          <w:szCs w:val="22"/>
          <w:lang w:val="ro-RO"/>
        </w:rPr>
      </w:pPr>
      <w:r w:rsidRPr="00FA1765">
        <w:rPr>
          <w:sz w:val="22"/>
          <w:szCs w:val="22"/>
          <w:lang w:val="ro-RO"/>
        </w:rPr>
        <w:t xml:space="preserve">Raportat la datele prezentate, rezultă că  în cazul concursului de promovare din data de 01 iunie 2014, gradul de promovabilitate, incluzând atât posturile ocupate prin validarea concursului, cât </w:t>
      </w:r>
      <w:r>
        <w:rPr>
          <w:sz w:val="22"/>
          <w:szCs w:val="22"/>
          <w:lang w:val="ro-RO"/>
        </w:rPr>
        <w:t>ș</w:t>
      </w:r>
      <w:r w:rsidRPr="00FA1765">
        <w:rPr>
          <w:sz w:val="22"/>
          <w:szCs w:val="22"/>
          <w:lang w:val="ro-RO"/>
        </w:rPr>
        <w:t>i posturile ocupate în procedura valorificării, la nivelul parchetelor de pe lângă cur</w:t>
      </w:r>
      <w:r>
        <w:rPr>
          <w:sz w:val="22"/>
          <w:szCs w:val="22"/>
          <w:lang w:val="ro-RO"/>
        </w:rPr>
        <w:t>ț</w:t>
      </w:r>
      <w:r w:rsidRPr="00FA1765">
        <w:rPr>
          <w:sz w:val="22"/>
          <w:szCs w:val="22"/>
          <w:lang w:val="ro-RO"/>
        </w:rPr>
        <w:t>ile de apel a fost de 100%, fa</w:t>
      </w:r>
      <w:r>
        <w:rPr>
          <w:sz w:val="22"/>
          <w:szCs w:val="22"/>
          <w:lang w:val="ro-RO"/>
        </w:rPr>
        <w:t>ț</w:t>
      </w:r>
      <w:r w:rsidRPr="00FA1765">
        <w:rPr>
          <w:sz w:val="22"/>
          <w:szCs w:val="22"/>
          <w:lang w:val="ro-RO"/>
        </w:rPr>
        <w:t xml:space="preserve">ă de 92,3%, la concursul din 03.03.2013 </w:t>
      </w:r>
      <w:r>
        <w:rPr>
          <w:sz w:val="22"/>
          <w:szCs w:val="22"/>
          <w:lang w:val="ro-RO"/>
        </w:rPr>
        <w:t>ș</w:t>
      </w:r>
      <w:r w:rsidRPr="00FA1765">
        <w:rPr>
          <w:sz w:val="22"/>
          <w:szCs w:val="22"/>
          <w:lang w:val="ro-RO"/>
        </w:rPr>
        <w:t xml:space="preserve">i 100% la concursul din 10.11.2013, iar la nivelul parchetelor de pe lângă tribunale a fost de 90,4%, comparativ cu 43,9% la concursul din 03.03.2013 </w:t>
      </w:r>
      <w:r>
        <w:rPr>
          <w:sz w:val="22"/>
          <w:szCs w:val="22"/>
          <w:lang w:val="ro-RO"/>
        </w:rPr>
        <w:t>ș</w:t>
      </w:r>
      <w:r w:rsidRPr="00FA1765">
        <w:rPr>
          <w:sz w:val="22"/>
          <w:szCs w:val="22"/>
          <w:lang w:val="ro-RO"/>
        </w:rPr>
        <w:t>i 56,6% la concursul din 10.11.2013. Totodată, facem precizarea că, pentru cele 6 posturi de execu</w:t>
      </w:r>
      <w:r>
        <w:rPr>
          <w:sz w:val="22"/>
          <w:szCs w:val="22"/>
          <w:lang w:val="ro-RO"/>
        </w:rPr>
        <w:t>ț</w:t>
      </w:r>
      <w:r w:rsidRPr="00FA1765">
        <w:rPr>
          <w:sz w:val="22"/>
          <w:szCs w:val="22"/>
          <w:lang w:val="ro-RO"/>
        </w:rPr>
        <w:t xml:space="preserve">ie de la Parchetul de pe lângă Tribunalul Satu Mare </w:t>
      </w:r>
      <w:r>
        <w:rPr>
          <w:sz w:val="22"/>
          <w:szCs w:val="22"/>
          <w:lang w:val="ro-RO"/>
        </w:rPr>
        <w:t>ș</w:t>
      </w:r>
      <w:r w:rsidRPr="00FA1765">
        <w:rPr>
          <w:sz w:val="22"/>
          <w:szCs w:val="22"/>
          <w:lang w:val="ro-RO"/>
        </w:rPr>
        <w:t>i cele 2 posturi de execu</w:t>
      </w:r>
      <w:r>
        <w:rPr>
          <w:sz w:val="22"/>
          <w:szCs w:val="22"/>
          <w:lang w:val="ro-RO"/>
        </w:rPr>
        <w:t>ț</w:t>
      </w:r>
      <w:r w:rsidRPr="00FA1765">
        <w:rPr>
          <w:sz w:val="22"/>
          <w:szCs w:val="22"/>
          <w:lang w:val="ro-RO"/>
        </w:rPr>
        <w:t>ie de la Parchetul de pe lângă Tribunalul Vrancea, scoase la concursul de promovare din data de 01 iunie 2014, nu s-a înscris nici un candidat.</w:t>
      </w:r>
    </w:p>
    <w:p w:rsidR="00FD1C6A" w:rsidRPr="00FA1765" w:rsidRDefault="00FD1C6A" w:rsidP="0091702E">
      <w:pPr>
        <w:ind w:firstLine="567"/>
        <w:jc w:val="both"/>
        <w:rPr>
          <w:rFonts w:cs="Calibri"/>
          <w:lang w:val="ro-RO"/>
        </w:rPr>
      </w:pPr>
      <w:r w:rsidRPr="00FA1765">
        <w:rPr>
          <w:sz w:val="22"/>
          <w:szCs w:val="22"/>
          <w:lang w:val="ro-RO"/>
        </w:rPr>
        <w:t>Spre deosebire de anul 2013, în anul de referin</w:t>
      </w:r>
      <w:r>
        <w:rPr>
          <w:sz w:val="22"/>
          <w:szCs w:val="22"/>
          <w:lang w:val="ro-RO"/>
        </w:rPr>
        <w:t>ț</w:t>
      </w:r>
      <w:r w:rsidRPr="00FA1765">
        <w:rPr>
          <w:sz w:val="22"/>
          <w:szCs w:val="22"/>
          <w:lang w:val="ro-RO"/>
        </w:rPr>
        <w:t xml:space="preserve">ă nu a fost organizat concurs pentru promovarea judecătorilor </w:t>
      </w:r>
      <w:r>
        <w:rPr>
          <w:sz w:val="22"/>
          <w:szCs w:val="22"/>
          <w:lang w:val="ro-RO"/>
        </w:rPr>
        <w:t>ș</w:t>
      </w:r>
      <w:r w:rsidRPr="00FA1765">
        <w:rPr>
          <w:sz w:val="22"/>
          <w:szCs w:val="22"/>
          <w:lang w:val="ro-RO"/>
        </w:rPr>
        <w:t>i procurorilor în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ie pe loc.</w:t>
      </w:r>
      <w:r w:rsidRPr="00FA1765">
        <w:rPr>
          <w:rFonts w:cs="Calibri"/>
          <w:lang w:val="ro-RO"/>
        </w:rPr>
        <w:t xml:space="preserve"> </w:t>
      </w:r>
    </w:p>
    <w:p w:rsidR="00FD1C6A" w:rsidRPr="00FA1765" w:rsidRDefault="00B7639C" w:rsidP="008622FC">
      <w:pPr>
        <w:tabs>
          <w:tab w:val="left" w:pos="709"/>
        </w:tabs>
        <w:jc w:val="center"/>
        <w:rPr>
          <w:rFonts w:cs="Calibri"/>
          <w:lang w:val="ro-RO"/>
        </w:rPr>
      </w:pPr>
      <w:r>
        <w:rPr>
          <w:noProof/>
        </w:rPr>
        <w:pict>
          <v:shape id="Picture 93" o:spid="_x0000_i1115" type="#_x0000_t75" style="width:372.5pt;height:197.85pt;visibility:visible">
            <v:imagedata r:id="rId120" o:title=""/>
          </v:shape>
        </w:pict>
      </w:r>
    </w:p>
    <w:p w:rsidR="00FD1C6A" w:rsidRPr="00FA1765" w:rsidRDefault="00FD1C6A" w:rsidP="007B719C">
      <w:pPr>
        <w:ind w:firstLine="708"/>
        <w:jc w:val="both"/>
        <w:rPr>
          <w:b/>
          <w:sz w:val="22"/>
          <w:szCs w:val="22"/>
          <w:lang w:val="ro-RO"/>
        </w:rPr>
      </w:pPr>
      <w:r w:rsidRPr="00FA1765">
        <w:rPr>
          <w:b/>
          <w:sz w:val="22"/>
          <w:szCs w:val="22"/>
          <w:lang w:val="ro-RO"/>
        </w:rPr>
        <w:t>E. Asigurarea conducerii la nivelul parchetelor</w:t>
      </w:r>
    </w:p>
    <w:p w:rsidR="00FD1C6A" w:rsidRPr="00FA1765" w:rsidRDefault="00FD1C6A" w:rsidP="00E651C9">
      <w:pPr>
        <w:numPr>
          <w:ilvl w:val="0"/>
          <w:numId w:val="16"/>
        </w:numPr>
        <w:jc w:val="both"/>
        <w:rPr>
          <w:b/>
          <w:sz w:val="22"/>
          <w:szCs w:val="22"/>
          <w:lang w:val="ro-RO"/>
        </w:rPr>
      </w:pPr>
      <w:r w:rsidRPr="00FA1765">
        <w:rPr>
          <w:b/>
          <w:sz w:val="22"/>
          <w:szCs w:val="22"/>
          <w:lang w:val="ro-RO"/>
        </w:rPr>
        <w:t>Numirea procurorilor în func</w:t>
      </w:r>
      <w:r>
        <w:rPr>
          <w:b/>
          <w:sz w:val="22"/>
          <w:szCs w:val="22"/>
          <w:lang w:val="ro-RO"/>
        </w:rPr>
        <w:t>ț</w:t>
      </w:r>
      <w:r w:rsidRPr="00FA1765">
        <w:rPr>
          <w:b/>
          <w:sz w:val="22"/>
          <w:szCs w:val="22"/>
          <w:lang w:val="ro-RO"/>
        </w:rPr>
        <w:t xml:space="preserve">ia de procuror general, procuror general adjunct, prim procuror </w:t>
      </w:r>
      <w:r>
        <w:rPr>
          <w:b/>
          <w:sz w:val="22"/>
          <w:szCs w:val="22"/>
          <w:lang w:val="ro-RO"/>
        </w:rPr>
        <w:t>ș</w:t>
      </w:r>
      <w:r w:rsidRPr="00FA1765">
        <w:rPr>
          <w:b/>
          <w:sz w:val="22"/>
          <w:szCs w:val="22"/>
          <w:lang w:val="ro-RO"/>
        </w:rPr>
        <w:t>i prim procuror adjunct</w:t>
      </w:r>
    </w:p>
    <w:p w:rsidR="00FD1C6A" w:rsidRPr="00FA1765" w:rsidRDefault="00FD1C6A" w:rsidP="0091702E">
      <w:pPr>
        <w:numPr>
          <w:ilvl w:val="1"/>
          <w:numId w:val="0"/>
        </w:numPr>
        <w:ind w:right="45" w:firstLine="567"/>
        <w:jc w:val="both"/>
        <w:rPr>
          <w:bCs/>
          <w:color w:val="000000"/>
          <w:sz w:val="22"/>
          <w:szCs w:val="22"/>
          <w:lang w:val="ro-RO"/>
        </w:rPr>
      </w:pPr>
      <w:r w:rsidRPr="00FA1765">
        <w:rPr>
          <w:color w:val="000000"/>
          <w:sz w:val="22"/>
          <w:szCs w:val="22"/>
          <w:lang w:val="ro-RO"/>
        </w:rPr>
        <w:t xml:space="preserve">Pentru ocuparea celor </w:t>
      </w:r>
      <w:r w:rsidRPr="00FA1765">
        <w:rPr>
          <w:b/>
          <w:color w:val="000000"/>
          <w:sz w:val="22"/>
          <w:szCs w:val="22"/>
          <w:lang w:val="ro-RO"/>
        </w:rPr>
        <w:t>138 de func</w:t>
      </w:r>
      <w:r>
        <w:rPr>
          <w:b/>
          <w:color w:val="000000"/>
          <w:sz w:val="22"/>
          <w:szCs w:val="22"/>
          <w:lang w:val="ro-RO"/>
        </w:rPr>
        <w:t>ț</w:t>
      </w:r>
      <w:r w:rsidRPr="00FA1765">
        <w:rPr>
          <w:b/>
          <w:color w:val="000000"/>
          <w:sz w:val="22"/>
          <w:szCs w:val="22"/>
          <w:lang w:val="ro-RO"/>
        </w:rPr>
        <w:t>ii de conducere vacante</w:t>
      </w:r>
      <w:r w:rsidRPr="00FA1765">
        <w:rPr>
          <w:color w:val="000000"/>
          <w:sz w:val="22"/>
          <w:szCs w:val="22"/>
          <w:lang w:val="ro-RO"/>
        </w:rPr>
        <w:t xml:space="preserve"> la parchete (procuror general, procuror general adjunct, prim procuror </w:t>
      </w:r>
      <w:r>
        <w:rPr>
          <w:color w:val="000000"/>
          <w:sz w:val="22"/>
          <w:szCs w:val="22"/>
          <w:lang w:val="ro-RO"/>
        </w:rPr>
        <w:t>ș</w:t>
      </w:r>
      <w:r w:rsidRPr="00FA1765">
        <w:rPr>
          <w:color w:val="000000"/>
          <w:sz w:val="22"/>
          <w:szCs w:val="22"/>
          <w:lang w:val="ro-RO"/>
        </w:rPr>
        <w:t>i prim procuror adjunct la parchetele de pe lângă cur</w:t>
      </w:r>
      <w:r>
        <w:rPr>
          <w:color w:val="000000"/>
          <w:sz w:val="22"/>
          <w:szCs w:val="22"/>
          <w:lang w:val="ro-RO"/>
        </w:rPr>
        <w:t>ț</w:t>
      </w:r>
      <w:r w:rsidRPr="00FA1765">
        <w:rPr>
          <w:color w:val="000000"/>
          <w:sz w:val="22"/>
          <w:szCs w:val="22"/>
          <w:lang w:val="ro-RO"/>
        </w:rPr>
        <w:t xml:space="preserve">ile de apel, tribunale </w:t>
      </w:r>
      <w:r>
        <w:rPr>
          <w:color w:val="000000"/>
          <w:sz w:val="22"/>
          <w:szCs w:val="22"/>
          <w:lang w:val="ro-RO"/>
        </w:rPr>
        <w:t>ș</w:t>
      </w:r>
      <w:r w:rsidRPr="00FA1765">
        <w:rPr>
          <w:color w:val="000000"/>
          <w:sz w:val="22"/>
          <w:szCs w:val="22"/>
          <w:lang w:val="ro-RO"/>
        </w:rPr>
        <w:t xml:space="preserve">i judecătorii), prin Hotărârea nr. 326/19.03.2014, Plenul a aprobat organizarea unui concurs sau examen </w:t>
      </w:r>
      <w:r w:rsidRPr="00FA1765">
        <w:rPr>
          <w:bCs/>
          <w:color w:val="000000"/>
          <w:sz w:val="22"/>
          <w:szCs w:val="22"/>
          <w:lang w:val="ro-RO"/>
        </w:rPr>
        <w:t>în perioada 28 martie–25 iunie 2014.</w:t>
      </w:r>
    </w:p>
    <w:p w:rsidR="00FD1C6A" w:rsidRPr="00FA1765" w:rsidRDefault="00FD1C6A" w:rsidP="0091702E">
      <w:pPr>
        <w:numPr>
          <w:ilvl w:val="1"/>
          <w:numId w:val="0"/>
        </w:numPr>
        <w:ind w:right="45" w:firstLine="567"/>
        <w:jc w:val="both"/>
        <w:rPr>
          <w:color w:val="000000"/>
          <w:sz w:val="22"/>
          <w:szCs w:val="22"/>
          <w:lang w:val="ro-RO"/>
        </w:rPr>
      </w:pPr>
      <w:r w:rsidRPr="00FA1765">
        <w:rPr>
          <w:color w:val="000000"/>
          <w:sz w:val="22"/>
          <w:szCs w:val="22"/>
          <w:lang w:val="ro-RO"/>
        </w:rPr>
        <w:t xml:space="preserve">După finalizarea acestui concurs, s-au ocupat </w:t>
      </w:r>
      <w:r w:rsidRPr="00FA1765">
        <w:rPr>
          <w:b/>
          <w:color w:val="000000"/>
          <w:sz w:val="22"/>
          <w:szCs w:val="22"/>
          <w:lang w:val="ro-RO"/>
        </w:rPr>
        <w:t>67 de func</w:t>
      </w:r>
      <w:r>
        <w:rPr>
          <w:b/>
          <w:color w:val="000000"/>
          <w:sz w:val="22"/>
          <w:szCs w:val="22"/>
          <w:lang w:val="ro-RO"/>
        </w:rPr>
        <w:t>ț</w:t>
      </w:r>
      <w:r w:rsidRPr="00FA1765">
        <w:rPr>
          <w:b/>
          <w:color w:val="000000"/>
          <w:sz w:val="22"/>
          <w:szCs w:val="22"/>
          <w:lang w:val="ro-RO"/>
        </w:rPr>
        <w:t>ii de conducere</w:t>
      </w:r>
      <w:r w:rsidRPr="00FA1765">
        <w:rPr>
          <w:color w:val="000000"/>
          <w:sz w:val="22"/>
          <w:szCs w:val="22"/>
          <w:lang w:val="ro-RO"/>
        </w:rPr>
        <w:t xml:space="preserve"> dintre cele men</w:t>
      </w:r>
      <w:r>
        <w:rPr>
          <w:color w:val="000000"/>
          <w:sz w:val="22"/>
          <w:szCs w:val="22"/>
          <w:lang w:val="ro-RO"/>
        </w:rPr>
        <w:t>ț</w:t>
      </w:r>
      <w:r w:rsidRPr="00FA1765">
        <w:rPr>
          <w:color w:val="000000"/>
          <w:sz w:val="22"/>
          <w:szCs w:val="22"/>
          <w:lang w:val="ro-RO"/>
        </w:rPr>
        <w:t xml:space="preserve">ionate, începând cu data de 15.07.2014. </w:t>
      </w:r>
    </w:p>
    <w:p w:rsidR="00FD1C6A" w:rsidRPr="00FA1765" w:rsidRDefault="00FD1C6A" w:rsidP="0091702E">
      <w:pPr>
        <w:numPr>
          <w:ilvl w:val="1"/>
          <w:numId w:val="0"/>
        </w:numPr>
        <w:ind w:right="45" w:firstLine="567"/>
        <w:jc w:val="both"/>
        <w:rPr>
          <w:b/>
          <w:color w:val="000000"/>
          <w:sz w:val="22"/>
          <w:szCs w:val="22"/>
          <w:lang w:val="ro-RO"/>
        </w:rPr>
      </w:pPr>
      <w:r w:rsidRPr="00FA1765">
        <w:rPr>
          <w:color w:val="000000"/>
          <w:sz w:val="22"/>
          <w:szCs w:val="22"/>
          <w:lang w:val="ro-RO"/>
        </w:rPr>
        <w:t>Ca urmare a neocupării tuturor func</w:t>
      </w:r>
      <w:r>
        <w:rPr>
          <w:color w:val="000000"/>
          <w:sz w:val="22"/>
          <w:szCs w:val="22"/>
          <w:lang w:val="ro-RO"/>
        </w:rPr>
        <w:t>ț</w:t>
      </w:r>
      <w:r w:rsidRPr="00FA1765">
        <w:rPr>
          <w:color w:val="000000"/>
          <w:sz w:val="22"/>
          <w:szCs w:val="22"/>
          <w:lang w:val="ro-RO"/>
        </w:rPr>
        <w:t xml:space="preserve">iilor de conducere vacante la concursul arătat </w:t>
      </w:r>
      <w:r>
        <w:rPr>
          <w:color w:val="000000"/>
          <w:sz w:val="22"/>
          <w:szCs w:val="22"/>
          <w:lang w:val="ro-RO"/>
        </w:rPr>
        <w:t>ș</w:t>
      </w:r>
      <w:r w:rsidRPr="00FA1765">
        <w:rPr>
          <w:color w:val="000000"/>
          <w:sz w:val="22"/>
          <w:szCs w:val="22"/>
          <w:lang w:val="ro-RO"/>
        </w:rPr>
        <w:t xml:space="preserve">i a expirării mandatelor în cursul anului 2014, prin Hotărârea nr. 960/10.09.2014, Plenul a aprobat organizarea unui concurs sau examen, în perioada </w:t>
      </w:r>
      <w:r w:rsidRPr="00FA1765">
        <w:rPr>
          <w:bCs/>
          <w:color w:val="000000"/>
          <w:sz w:val="22"/>
          <w:szCs w:val="22"/>
          <w:lang w:val="ro-RO"/>
        </w:rPr>
        <w:t>12 septembrie - 04 decembrie 2014</w:t>
      </w:r>
      <w:r w:rsidRPr="00FA1765">
        <w:rPr>
          <w:color w:val="000000"/>
          <w:sz w:val="22"/>
          <w:szCs w:val="22"/>
          <w:lang w:val="ro-RO"/>
        </w:rPr>
        <w:t xml:space="preserve">, pentru ocuparea unui număr de </w:t>
      </w:r>
      <w:r w:rsidRPr="00FA1765">
        <w:rPr>
          <w:b/>
          <w:color w:val="000000"/>
          <w:sz w:val="22"/>
          <w:szCs w:val="22"/>
          <w:lang w:val="ro-RO"/>
        </w:rPr>
        <w:t>140 func</w:t>
      </w:r>
      <w:r>
        <w:rPr>
          <w:b/>
          <w:color w:val="000000"/>
          <w:sz w:val="22"/>
          <w:szCs w:val="22"/>
          <w:lang w:val="ro-RO"/>
        </w:rPr>
        <w:t>ț</w:t>
      </w:r>
      <w:r w:rsidRPr="00FA1765">
        <w:rPr>
          <w:b/>
          <w:color w:val="000000"/>
          <w:sz w:val="22"/>
          <w:szCs w:val="22"/>
          <w:lang w:val="ro-RO"/>
        </w:rPr>
        <w:t>ii vacante</w:t>
      </w:r>
      <w:r w:rsidRPr="00FA1765">
        <w:rPr>
          <w:color w:val="000000"/>
          <w:sz w:val="22"/>
          <w:szCs w:val="22"/>
          <w:lang w:val="ro-RO"/>
        </w:rPr>
        <w:t xml:space="preserve"> de procuror general, procuror general adjunct, prim procuror </w:t>
      </w:r>
      <w:r>
        <w:rPr>
          <w:color w:val="000000"/>
          <w:sz w:val="22"/>
          <w:szCs w:val="22"/>
          <w:lang w:val="ro-RO"/>
        </w:rPr>
        <w:t>ș</w:t>
      </w:r>
      <w:r w:rsidRPr="00FA1765">
        <w:rPr>
          <w:color w:val="000000"/>
          <w:sz w:val="22"/>
          <w:szCs w:val="22"/>
          <w:lang w:val="ro-RO"/>
        </w:rPr>
        <w:t>i prim procuror adjunct la parchetele de pe lângă cur</w:t>
      </w:r>
      <w:r>
        <w:rPr>
          <w:color w:val="000000"/>
          <w:sz w:val="22"/>
          <w:szCs w:val="22"/>
          <w:lang w:val="ro-RO"/>
        </w:rPr>
        <w:t>ț</w:t>
      </w:r>
      <w:r w:rsidRPr="00FA1765">
        <w:rPr>
          <w:color w:val="000000"/>
          <w:sz w:val="22"/>
          <w:szCs w:val="22"/>
          <w:lang w:val="ro-RO"/>
        </w:rPr>
        <w:t xml:space="preserve">ile de apel, tribunale </w:t>
      </w:r>
      <w:r>
        <w:rPr>
          <w:color w:val="000000"/>
          <w:sz w:val="22"/>
          <w:szCs w:val="22"/>
          <w:lang w:val="ro-RO"/>
        </w:rPr>
        <w:t>ș</w:t>
      </w:r>
      <w:r w:rsidRPr="00FA1765">
        <w:rPr>
          <w:color w:val="000000"/>
          <w:sz w:val="22"/>
          <w:szCs w:val="22"/>
          <w:lang w:val="ro-RO"/>
        </w:rPr>
        <w:t xml:space="preserve">i judecătorii, în urma căruia au fost ocupate </w:t>
      </w:r>
      <w:r w:rsidRPr="00FA1765">
        <w:rPr>
          <w:b/>
          <w:color w:val="000000"/>
          <w:sz w:val="22"/>
          <w:szCs w:val="22"/>
          <w:lang w:val="ro-RO"/>
        </w:rPr>
        <w:t>52 de func</w:t>
      </w:r>
      <w:r>
        <w:rPr>
          <w:b/>
          <w:color w:val="000000"/>
          <w:sz w:val="22"/>
          <w:szCs w:val="22"/>
          <w:lang w:val="ro-RO"/>
        </w:rPr>
        <w:t>ț</w:t>
      </w:r>
      <w:r w:rsidRPr="00FA1765">
        <w:rPr>
          <w:b/>
          <w:color w:val="000000"/>
          <w:sz w:val="22"/>
          <w:szCs w:val="22"/>
          <w:lang w:val="ro-RO"/>
        </w:rPr>
        <w:t>ii de conducere.</w:t>
      </w:r>
    </w:p>
    <w:p w:rsidR="00FD1C6A" w:rsidRPr="00FA1765" w:rsidRDefault="00FD1C6A" w:rsidP="007B719C">
      <w:pPr>
        <w:numPr>
          <w:ilvl w:val="1"/>
          <w:numId w:val="0"/>
        </w:numPr>
        <w:ind w:right="45" w:firstLine="709"/>
        <w:jc w:val="both"/>
        <w:rPr>
          <w:rFonts w:cs="Arial"/>
          <w:color w:val="000000"/>
          <w:lang w:val="ro-RO"/>
        </w:rPr>
      </w:pPr>
    </w:p>
    <w:p w:rsidR="00FD1C6A" w:rsidRPr="00FA1765" w:rsidRDefault="00B7639C" w:rsidP="007B719C">
      <w:pPr>
        <w:numPr>
          <w:ilvl w:val="1"/>
          <w:numId w:val="0"/>
        </w:numPr>
        <w:spacing w:after="180"/>
        <w:ind w:right="48" w:firstLine="1197"/>
        <w:jc w:val="both"/>
        <w:rPr>
          <w:rFonts w:cs="Arial"/>
          <w:lang w:val="ro-RO"/>
        </w:rPr>
      </w:pPr>
      <w:r>
        <w:rPr>
          <w:rFonts w:cs="Arial"/>
          <w:noProof/>
        </w:rPr>
        <w:lastRenderedPageBreak/>
        <w:pict>
          <v:shape id="Picture 94" o:spid="_x0000_i1116" type="#_x0000_t75" style="width:342.45pt;height:229.75pt;visibility:visible">
            <v:imagedata r:id="rId121" o:title=""/>
          </v:shape>
        </w:pict>
      </w:r>
    </w:p>
    <w:p w:rsidR="00FD1C6A" w:rsidRPr="00FA1765" w:rsidRDefault="00FD1C6A" w:rsidP="0091702E">
      <w:pPr>
        <w:numPr>
          <w:ilvl w:val="1"/>
          <w:numId w:val="0"/>
        </w:numPr>
        <w:spacing w:after="180"/>
        <w:ind w:right="48" w:firstLine="567"/>
        <w:jc w:val="both"/>
        <w:rPr>
          <w:bCs/>
          <w:color w:val="000000"/>
          <w:sz w:val="22"/>
          <w:szCs w:val="22"/>
          <w:lang w:val="ro-RO"/>
        </w:rPr>
      </w:pPr>
      <w:r w:rsidRPr="00FA1765">
        <w:rPr>
          <w:color w:val="000000"/>
          <w:sz w:val="22"/>
          <w:szCs w:val="22"/>
          <w:lang w:val="ro-RO"/>
        </w:rPr>
        <w:t>Pe baza datelor anterior prezentate rezultă că, la primul concurs organizat în cursul anului 2014 pentru ocuparea func</w:t>
      </w:r>
      <w:r>
        <w:rPr>
          <w:color w:val="000000"/>
          <w:sz w:val="22"/>
          <w:szCs w:val="22"/>
          <w:lang w:val="ro-RO"/>
        </w:rPr>
        <w:t>ț</w:t>
      </w:r>
      <w:r w:rsidRPr="00FA1765">
        <w:rPr>
          <w:color w:val="000000"/>
          <w:sz w:val="22"/>
          <w:szCs w:val="22"/>
          <w:lang w:val="ro-RO"/>
        </w:rPr>
        <w:t xml:space="preserve">iilor de conducere vacante, </w:t>
      </w:r>
      <w:r w:rsidRPr="00FA1765">
        <w:rPr>
          <w:bCs/>
          <w:color w:val="000000"/>
          <w:sz w:val="22"/>
          <w:szCs w:val="22"/>
          <w:lang w:val="ro-RO"/>
        </w:rPr>
        <w:t>gradul de ocupare a fost de 48,5%, iar la cel de-al doilea concurs, gradul de ocupare a fost de 37%.</w:t>
      </w:r>
    </w:p>
    <w:p w:rsidR="00FD1C6A" w:rsidRPr="00FA1765" w:rsidRDefault="00FD1C6A" w:rsidP="00E651C9">
      <w:pPr>
        <w:numPr>
          <w:ilvl w:val="0"/>
          <w:numId w:val="17"/>
        </w:numPr>
        <w:ind w:right="48"/>
        <w:jc w:val="both"/>
        <w:rPr>
          <w:b/>
          <w:color w:val="000000"/>
          <w:sz w:val="22"/>
          <w:szCs w:val="22"/>
          <w:lang w:val="ro-RO"/>
        </w:rPr>
      </w:pPr>
      <w:r w:rsidRPr="00FA1765">
        <w:rPr>
          <w:b/>
          <w:color w:val="000000"/>
          <w:sz w:val="22"/>
          <w:szCs w:val="22"/>
          <w:lang w:val="ro-RO"/>
        </w:rPr>
        <w:t>Numirea procurorilor în alte func</w:t>
      </w:r>
      <w:r>
        <w:rPr>
          <w:b/>
          <w:color w:val="000000"/>
          <w:sz w:val="22"/>
          <w:szCs w:val="22"/>
          <w:lang w:val="ro-RO"/>
        </w:rPr>
        <w:t>ț</w:t>
      </w:r>
      <w:r w:rsidRPr="00FA1765">
        <w:rPr>
          <w:b/>
          <w:color w:val="000000"/>
          <w:sz w:val="22"/>
          <w:szCs w:val="22"/>
          <w:lang w:val="ro-RO"/>
        </w:rPr>
        <w:t>ii de conducere, în temeiul dispozi</w:t>
      </w:r>
      <w:r>
        <w:rPr>
          <w:b/>
          <w:color w:val="000000"/>
          <w:sz w:val="22"/>
          <w:szCs w:val="22"/>
          <w:lang w:val="ro-RO"/>
        </w:rPr>
        <w:t>ț</w:t>
      </w:r>
      <w:r w:rsidRPr="00FA1765">
        <w:rPr>
          <w:b/>
          <w:color w:val="000000"/>
          <w:sz w:val="22"/>
          <w:szCs w:val="22"/>
          <w:lang w:val="ro-RO"/>
        </w:rPr>
        <w:t xml:space="preserve">iilor art. 49 alin. (9) </w:t>
      </w:r>
      <w:r>
        <w:rPr>
          <w:b/>
          <w:color w:val="000000"/>
          <w:sz w:val="22"/>
          <w:szCs w:val="22"/>
          <w:lang w:val="ro-RO"/>
        </w:rPr>
        <w:t>ș</w:t>
      </w:r>
      <w:r w:rsidRPr="00FA1765">
        <w:rPr>
          <w:b/>
          <w:color w:val="000000"/>
          <w:sz w:val="22"/>
          <w:szCs w:val="22"/>
          <w:lang w:val="ro-RO"/>
        </w:rPr>
        <w:t xml:space="preserve">i art. 55  din Legea nr. 303/2004, republicată, cu modificările </w:t>
      </w:r>
      <w:r>
        <w:rPr>
          <w:b/>
          <w:color w:val="000000"/>
          <w:sz w:val="22"/>
          <w:szCs w:val="22"/>
          <w:lang w:val="ro-RO"/>
        </w:rPr>
        <w:t>ș</w:t>
      </w:r>
      <w:r w:rsidRPr="00FA1765">
        <w:rPr>
          <w:b/>
          <w:color w:val="000000"/>
          <w:sz w:val="22"/>
          <w:szCs w:val="22"/>
          <w:lang w:val="ro-RO"/>
        </w:rPr>
        <w:t>i completările ulterioare</w:t>
      </w:r>
    </w:p>
    <w:p w:rsidR="00FD1C6A" w:rsidRPr="00FA1765" w:rsidRDefault="00FD1C6A" w:rsidP="0091702E">
      <w:pPr>
        <w:numPr>
          <w:ilvl w:val="1"/>
          <w:numId w:val="0"/>
        </w:numPr>
        <w:ind w:right="48" w:firstLine="567"/>
        <w:jc w:val="both"/>
        <w:rPr>
          <w:color w:val="000000"/>
          <w:sz w:val="22"/>
          <w:szCs w:val="22"/>
          <w:lang w:val="ro-RO"/>
        </w:rPr>
      </w:pPr>
      <w:r w:rsidRPr="00FA1765">
        <w:rPr>
          <w:color w:val="000000"/>
          <w:sz w:val="22"/>
          <w:szCs w:val="22"/>
          <w:lang w:val="ro-RO"/>
        </w:rPr>
        <w:t>În conformitate cu dispozi</w:t>
      </w:r>
      <w:r>
        <w:rPr>
          <w:color w:val="000000"/>
          <w:sz w:val="22"/>
          <w:szCs w:val="22"/>
          <w:lang w:val="ro-RO"/>
        </w:rPr>
        <w:t>ț</w:t>
      </w:r>
      <w:r w:rsidRPr="00FA1765">
        <w:rPr>
          <w:color w:val="000000"/>
          <w:sz w:val="22"/>
          <w:szCs w:val="22"/>
          <w:lang w:val="ro-RO"/>
        </w:rPr>
        <w:t xml:space="preserve">iile Legii nr. 303/2004, republicată, cu modificările </w:t>
      </w:r>
      <w:r>
        <w:rPr>
          <w:color w:val="000000"/>
          <w:sz w:val="22"/>
          <w:szCs w:val="22"/>
          <w:lang w:val="ro-RO"/>
        </w:rPr>
        <w:t>ș</w:t>
      </w:r>
      <w:r w:rsidRPr="00FA1765">
        <w:rPr>
          <w:color w:val="000000"/>
          <w:sz w:val="22"/>
          <w:szCs w:val="22"/>
          <w:lang w:val="ro-RO"/>
        </w:rPr>
        <w:t>i completările ulterioare, numirea în celelalte func</w:t>
      </w:r>
      <w:r>
        <w:rPr>
          <w:color w:val="000000"/>
          <w:sz w:val="22"/>
          <w:szCs w:val="22"/>
          <w:lang w:val="ro-RO"/>
        </w:rPr>
        <w:t>ț</w:t>
      </w:r>
      <w:r w:rsidRPr="00FA1765">
        <w:rPr>
          <w:color w:val="000000"/>
          <w:sz w:val="22"/>
          <w:szCs w:val="22"/>
          <w:lang w:val="ro-RO"/>
        </w:rPr>
        <w:t xml:space="preserve">ii de conducere, altele decât cele de procuror general, procuror general adjunct, prim procuror </w:t>
      </w:r>
      <w:r>
        <w:rPr>
          <w:color w:val="000000"/>
          <w:sz w:val="22"/>
          <w:szCs w:val="22"/>
          <w:lang w:val="ro-RO"/>
        </w:rPr>
        <w:t>ș</w:t>
      </w:r>
      <w:r w:rsidRPr="00FA1765">
        <w:rPr>
          <w:color w:val="000000"/>
          <w:sz w:val="22"/>
          <w:szCs w:val="22"/>
          <w:lang w:val="ro-RO"/>
        </w:rPr>
        <w:t>i prim procuror adjunct, se face pe o perioadă de 3 ani, cu posibilitatea reînvestirii, o singură dată, de Consiliul Superior al Magistraturii, la propunerea procurorului general al Parchetului de pe lângă Înalta Curte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91702E">
      <w:pPr>
        <w:numPr>
          <w:ilvl w:val="1"/>
          <w:numId w:val="0"/>
        </w:numPr>
        <w:ind w:right="48" w:firstLine="567"/>
        <w:jc w:val="both"/>
        <w:rPr>
          <w:color w:val="000000"/>
          <w:sz w:val="22"/>
          <w:szCs w:val="22"/>
          <w:lang w:val="ro-RO"/>
        </w:rPr>
      </w:pPr>
      <w:r w:rsidRPr="00FA1765">
        <w:rPr>
          <w:color w:val="000000"/>
          <w:sz w:val="22"/>
          <w:szCs w:val="22"/>
          <w:lang w:val="ro-RO"/>
        </w:rPr>
        <w:t xml:space="preserve">Până la data de </w:t>
      </w:r>
      <w:r w:rsidRPr="00FA1765">
        <w:rPr>
          <w:b/>
          <w:color w:val="000000"/>
          <w:sz w:val="22"/>
          <w:szCs w:val="22"/>
          <w:lang w:val="ro-RO"/>
        </w:rPr>
        <w:t>1 ianuarie 2015</w:t>
      </w:r>
      <w:r w:rsidRPr="00FA1765">
        <w:rPr>
          <w:color w:val="000000"/>
          <w:sz w:val="22"/>
          <w:szCs w:val="22"/>
          <w:lang w:val="ro-RO"/>
        </w:rPr>
        <w:t xml:space="preserve">, </w:t>
      </w:r>
      <w:r w:rsidRPr="00FA1765">
        <w:rPr>
          <w:b/>
          <w:color w:val="000000"/>
          <w:sz w:val="22"/>
          <w:szCs w:val="22"/>
          <w:lang w:val="ro-RO"/>
        </w:rPr>
        <w:t>Sec</w:t>
      </w:r>
      <w:r>
        <w:rPr>
          <w:b/>
          <w:color w:val="000000"/>
          <w:sz w:val="22"/>
          <w:szCs w:val="22"/>
          <w:lang w:val="ro-RO"/>
        </w:rPr>
        <w:t>ț</w:t>
      </w:r>
      <w:r w:rsidRPr="00FA1765">
        <w:rPr>
          <w:b/>
          <w:color w:val="000000"/>
          <w:sz w:val="22"/>
          <w:szCs w:val="22"/>
          <w:lang w:val="ro-RO"/>
        </w:rPr>
        <w:t xml:space="preserve">ia pentru procurori a Consiliului Superior al Magistraturii a numit 15 procurori </w:t>
      </w:r>
      <w:r w:rsidRPr="00FA1765">
        <w:rPr>
          <w:color w:val="000000"/>
          <w:sz w:val="22"/>
          <w:szCs w:val="22"/>
          <w:lang w:val="ro-RO"/>
        </w:rPr>
        <w:t>în alte func</w:t>
      </w:r>
      <w:r>
        <w:rPr>
          <w:color w:val="000000"/>
          <w:sz w:val="22"/>
          <w:szCs w:val="22"/>
          <w:lang w:val="ro-RO"/>
        </w:rPr>
        <w:t>ț</w:t>
      </w:r>
      <w:r w:rsidRPr="00FA1765">
        <w:rPr>
          <w:color w:val="000000"/>
          <w:sz w:val="22"/>
          <w:szCs w:val="22"/>
          <w:lang w:val="ro-RO"/>
        </w:rPr>
        <w:t xml:space="preserve">ii de conducere decât cele de procuror general, procuror general adjunct, prim procuror </w:t>
      </w:r>
      <w:r>
        <w:rPr>
          <w:color w:val="000000"/>
          <w:sz w:val="22"/>
          <w:szCs w:val="22"/>
          <w:lang w:val="ro-RO"/>
        </w:rPr>
        <w:t>ș</w:t>
      </w:r>
      <w:r w:rsidRPr="00FA1765">
        <w:rPr>
          <w:color w:val="000000"/>
          <w:sz w:val="22"/>
          <w:szCs w:val="22"/>
          <w:lang w:val="ro-RO"/>
        </w:rPr>
        <w:t>i prim procuror adjunct, respectiv în func</w:t>
      </w:r>
      <w:r>
        <w:rPr>
          <w:color w:val="000000"/>
          <w:sz w:val="22"/>
          <w:szCs w:val="22"/>
          <w:lang w:val="ro-RO"/>
        </w:rPr>
        <w:t>ț</w:t>
      </w:r>
      <w:r w:rsidRPr="00FA1765">
        <w:rPr>
          <w:color w:val="000000"/>
          <w:sz w:val="22"/>
          <w:szCs w:val="22"/>
          <w:lang w:val="ro-RO"/>
        </w:rPr>
        <w:t xml:space="preserve">ii de procurori </w:t>
      </w:r>
      <w:r>
        <w:rPr>
          <w:color w:val="000000"/>
          <w:sz w:val="22"/>
          <w:szCs w:val="22"/>
          <w:lang w:val="ro-RO"/>
        </w:rPr>
        <w:t>ș</w:t>
      </w:r>
      <w:r w:rsidRPr="00FA1765">
        <w:rPr>
          <w:color w:val="000000"/>
          <w:sz w:val="22"/>
          <w:szCs w:val="22"/>
          <w:lang w:val="ro-RO"/>
        </w:rPr>
        <w:t>efi sec</w:t>
      </w:r>
      <w:r>
        <w:rPr>
          <w:color w:val="000000"/>
          <w:sz w:val="22"/>
          <w:szCs w:val="22"/>
          <w:lang w:val="ro-RO"/>
        </w:rPr>
        <w:t>ț</w:t>
      </w:r>
      <w:r w:rsidRPr="00FA1765">
        <w:rPr>
          <w:color w:val="000000"/>
          <w:sz w:val="22"/>
          <w:szCs w:val="22"/>
          <w:lang w:val="ro-RO"/>
        </w:rPr>
        <w:t>ie.</w:t>
      </w:r>
    </w:p>
    <w:p w:rsidR="00FD1C6A" w:rsidRPr="00FA1765" w:rsidRDefault="00FD1C6A" w:rsidP="0091702E">
      <w:pPr>
        <w:numPr>
          <w:ilvl w:val="1"/>
          <w:numId w:val="0"/>
        </w:numPr>
        <w:ind w:right="48" w:firstLine="567"/>
        <w:jc w:val="both"/>
        <w:rPr>
          <w:color w:val="000000"/>
          <w:sz w:val="22"/>
          <w:szCs w:val="22"/>
          <w:lang w:val="ro-RO"/>
        </w:rPr>
      </w:pPr>
      <w:r w:rsidRPr="00FA1765">
        <w:rPr>
          <w:b/>
          <w:color w:val="000000"/>
          <w:sz w:val="22"/>
          <w:szCs w:val="22"/>
          <w:lang w:val="ro-RO"/>
        </w:rPr>
        <w:t>Conform procedurii prevăzute de art. 55 din Legea nr.303/2004</w:t>
      </w:r>
      <w:r w:rsidRPr="00FA1765">
        <w:rPr>
          <w:color w:val="000000"/>
          <w:sz w:val="22"/>
          <w:szCs w:val="22"/>
          <w:lang w:val="ro-RO"/>
        </w:rPr>
        <w:t xml:space="preserve">, republicată, cu modificările </w:t>
      </w:r>
      <w:r>
        <w:rPr>
          <w:color w:val="000000"/>
          <w:sz w:val="22"/>
          <w:szCs w:val="22"/>
          <w:lang w:val="ro-RO"/>
        </w:rPr>
        <w:t>ș</w:t>
      </w:r>
      <w:r w:rsidRPr="00FA1765">
        <w:rPr>
          <w:color w:val="000000"/>
          <w:sz w:val="22"/>
          <w:szCs w:val="22"/>
          <w:lang w:val="ro-RO"/>
        </w:rPr>
        <w:t xml:space="preserve">i completările ulterioare, </w:t>
      </w:r>
      <w:r w:rsidRPr="00FA1765">
        <w:rPr>
          <w:b/>
          <w:color w:val="000000"/>
          <w:sz w:val="22"/>
          <w:szCs w:val="22"/>
          <w:lang w:val="ro-RO"/>
        </w:rPr>
        <w:t>Sec</w:t>
      </w:r>
      <w:r>
        <w:rPr>
          <w:b/>
          <w:color w:val="000000"/>
          <w:sz w:val="22"/>
          <w:szCs w:val="22"/>
          <w:lang w:val="ro-RO"/>
        </w:rPr>
        <w:t>ț</w:t>
      </w:r>
      <w:r w:rsidRPr="00FA1765">
        <w:rPr>
          <w:b/>
          <w:color w:val="000000"/>
          <w:sz w:val="22"/>
          <w:szCs w:val="22"/>
          <w:lang w:val="ro-RO"/>
        </w:rPr>
        <w:t>ia pentru procurori</w:t>
      </w:r>
      <w:r w:rsidRPr="00FA1765">
        <w:rPr>
          <w:color w:val="000000"/>
          <w:sz w:val="22"/>
          <w:szCs w:val="22"/>
          <w:lang w:val="ro-RO"/>
        </w:rPr>
        <w:t xml:space="preserve"> a Consiliului Superior al Magistraturii </w:t>
      </w:r>
      <w:r w:rsidRPr="00FA1765">
        <w:rPr>
          <w:b/>
          <w:color w:val="000000"/>
          <w:sz w:val="22"/>
          <w:szCs w:val="22"/>
          <w:lang w:val="ro-RO"/>
        </w:rPr>
        <w:t>a numit</w:t>
      </w:r>
      <w:r w:rsidRPr="00FA1765">
        <w:rPr>
          <w:color w:val="000000"/>
          <w:sz w:val="22"/>
          <w:szCs w:val="22"/>
          <w:lang w:val="ro-RO"/>
        </w:rPr>
        <w:t xml:space="preserve"> în func</w:t>
      </w:r>
      <w:r>
        <w:rPr>
          <w:color w:val="000000"/>
          <w:sz w:val="22"/>
          <w:szCs w:val="22"/>
          <w:lang w:val="ro-RO"/>
        </w:rPr>
        <w:t>ț</w:t>
      </w:r>
      <w:r w:rsidRPr="00FA1765">
        <w:rPr>
          <w:color w:val="000000"/>
          <w:sz w:val="22"/>
          <w:szCs w:val="22"/>
          <w:lang w:val="ro-RO"/>
        </w:rPr>
        <w:t xml:space="preserve">iile de procuror </w:t>
      </w:r>
      <w:r>
        <w:rPr>
          <w:color w:val="000000"/>
          <w:sz w:val="22"/>
          <w:szCs w:val="22"/>
          <w:lang w:val="ro-RO"/>
        </w:rPr>
        <w:t>ș</w:t>
      </w:r>
      <w:r w:rsidRPr="00FA1765">
        <w:rPr>
          <w:color w:val="000000"/>
          <w:sz w:val="22"/>
          <w:szCs w:val="22"/>
          <w:lang w:val="ro-RO"/>
        </w:rPr>
        <w:t xml:space="preserve">ef serviciu </w:t>
      </w:r>
      <w:r>
        <w:rPr>
          <w:color w:val="000000"/>
          <w:sz w:val="22"/>
          <w:szCs w:val="22"/>
          <w:lang w:val="ro-RO"/>
        </w:rPr>
        <w:t>ș</w:t>
      </w:r>
      <w:r w:rsidRPr="00FA1765">
        <w:rPr>
          <w:color w:val="000000"/>
          <w:sz w:val="22"/>
          <w:szCs w:val="22"/>
          <w:lang w:val="ro-RO"/>
        </w:rPr>
        <w:t xml:space="preserve">i procuror </w:t>
      </w:r>
      <w:r>
        <w:rPr>
          <w:color w:val="000000"/>
          <w:sz w:val="22"/>
          <w:szCs w:val="22"/>
          <w:lang w:val="ro-RO"/>
        </w:rPr>
        <w:t>ș</w:t>
      </w:r>
      <w:r w:rsidRPr="00FA1765">
        <w:rPr>
          <w:color w:val="000000"/>
          <w:sz w:val="22"/>
          <w:szCs w:val="22"/>
          <w:lang w:val="ro-RO"/>
        </w:rPr>
        <w:t xml:space="preserve">ef birou un număr de </w:t>
      </w:r>
      <w:r w:rsidRPr="00FA1765">
        <w:rPr>
          <w:b/>
          <w:color w:val="000000"/>
          <w:sz w:val="22"/>
          <w:szCs w:val="22"/>
          <w:lang w:val="ro-RO"/>
        </w:rPr>
        <w:t xml:space="preserve"> 14 procurori</w:t>
      </w:r>
      <w:r w:rsidRPr="00FA1765">
        <w:rPr>
          <w:color w:val="000000"/>
          <w:sz w:val="22"/>
          <w:szCs w:val="22"/>
          <w:lang w:val="ro-RO"/>
        </w:rPr>
        <w:t xml:space="preserve"> la Direc</w:t>
      </w:r>
      <w:r>
        <w:rPr>
          <w:color w:val="000000"/>
          <w:sz w:val="22"/>
          <w:szCs w:val="22"/>
          <w:lang w:val="ro-RO"/>
        </w:rPr>
        <w:t>ț</w:t>
      </w:r>
      <w:r w:rsidRPr="00FA1765">
        <w:rPr>
          <w:color w:val="000000"/>
          <w:sz w:val="22"/>
          <w:szCs w:val="22"/>
          <w:lang w:val="ro-RO"/>
        </w:rPr>
        <w:t>ia Na</w:t>
      </w:r>
      <w:r>
        <w:rPr>
          <w:color w:val="000000"/>
          <w:sz w:val="22"/>
          <w:szCs w:val="22"/>
          <w:lang w:val="ro-RO"/>
        </w:rPr>
        <w:t>ț</w:t>
      </w:r>
      <w:r w:rsidRPr="00FA1765">
        <w:rPr>
          <w:color w:val="000000"/>
          <w:sz w:val="22"/>
          <w:szCs w:val="22"/>
          <w:lang w:val="ro-RO"/>
        </w:rPr>
        <w:t>ională Anticorup</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 xml:space="preserve">i un număr de </w:t>
      </w:r>
      <w:r w:rsidRPr="00FA1765">
        <w:rPr>
          <w:b/>
          <w:color w:val="000000"/>
          <w:sz w:val="22"/>
          <w:szCs w:val="22"/>
          <w:lang w:val="ro-RO"/>
        </w:rPr>
        <w:t>13 procurori</w:t>
      </w:r>
      <w:r w:rsidRPr="00FA1765">
        <w:rPr>
          <w:color w:val="000000"/>
          <w:sz w:val="22"/>
          <w:szCs w:val="22"/>
          <w:lang w:val="ro-RO"/>
        </w:rPr>
        <w:t xml:space="preserve"> la Direc</w:t>
      </w:r>
      <w:r>
        <w:rPr>
          <w:color w:val="000000"/>
          <w:sz w:val="22"/>
          <w:szCs w:val="22"/>
          <w:lang w:val="ro-RO"/>
        </w:rPr>
        <w:t>ț</w:t>
      </w:r>
      <w:r w:rsidRPr="00FA1765">
        <w:rPr>
          <w:color w:val="000000"/>
          <w:sz w:val="22"/>
          <w:szCs w:val="22"/>
          <w:lang w:val="ro-RO"/>
        </w:rPr>
        <w:t>ia de Investigare a Infrac</w:t>
      </w:r>
      <w:r>
        <w:rPr>
          <w:color w:val="000000"/>
          <w:sz w:val="22"/>
          <w:szCs w:val="22"/>
          <w:lang w:val="ro-RO"/>
        </w:rPr>
        <w:t>ț</w:t>
      </w:r>
      <w:r w:rsidRPr="00FA1765">
        <w:rPr>
          <w:color w:val="000000"/>
          <w:sz w:val="22"/>
          <w:szCs w:val="22"/>
          <w:lang w:val="ro-RO"/>
        </w:rPr>
        <w:t xml:space="preserve">iunilor de Criminalitate Organizată </w:t>
      </w:r>
      <w:r>
        <w:rPr>
          <w:color w:val="000000"/>
          <w:sz w:val="22"/>
          <w:szCs w:val="22"/>
          <w:lang w:val="ro-RO"/>
        </w:rPr>
        <w:t>ș</w:t>
      </w:r>
      <w:r w:rsidRPr="00FA1765">
        <w:rPr>
          <w:color w:val="000000"/>
          <w:sz w:val="22"/>
          <w:szCs w:val="22"/>
          <w:lang w:val="ro-RO"/>
        </w:rPr>
        <w:t>i Terorism.</w:t>
      </w:r>
    </w:p>
    <w:p w:rsidR="00FD1C6A" w:rsidRPr="00FA1765" w:rsidRDefault="00FD1C6A" w:rsidP="00E651C9">
      <w:pPr>
        <w:numPr>
          <w:ilvl w:val="0"/>
          <w:numId w:val="15"/>
        </w:numPr>
        <w:ind w:left="684" w:hanging="171"/>
        <w:jc w:val="both"/>
        <w:rPr>
          <w:b/>
          <w:iCs/>
          <w:sz w:val="22"/>
          <w:szCs w:val="22"/>
          <w:lang w:val="ro-RO"/>
        </w:rPr>
      </w:pPr>
      <w:r w:rsidRPr="00FA1765">
        <w:rPr>
          <w:b/>
          <w:iCs/>
          <w:sz w:val="22"/>
          <w:szCs w:val="22"/>
          <w:lang w:val="ro-RO"/>
        </w:rPr>
        <w:t>Delegarea în func</w:t>
      </w:r>
      <w:r>
        <w:rPr>
          <w:b/>
          <w:iCs/>
          <w:sz w:val="22"/>
          <w:szCs w:val="22"/>
          <w:lang w:val="ro-RO"/>
        </w:rPr>
        <w:t>ț</w:t>
      </w:r>
      <w:r w:rsidRPr="00FA1765">
        <w:rPr>
          <w:b/>
          <w:iCs/>
          <w:sz w:val="22"/>
          <w:szCs w:val="22"/>
          <w:lang w:val="ro-RO"/>
        </w:rPr>
        <w:t>ii de conducere a procurorilor</w:t>
      </w:r>
    </w:p>
    <w:p w:rsidR="00FD1C6A" w:rsidRPr="00FA1765" w:rsidRDefault="00FD1C6A" w:rsidP="0091702E">
      <w:pPr>
        <w:tabs>
          <w:tab w:val="left" w:pos="720"/>
        </w:tabs>
        <w:ind w:firstLine="567"/>
        <w:jc w:val="both"/>
        <w:rPr>
          <w:sz w:val="22"/>
          <w:szCs w:val="22"/>
          <w:lang w:val="ro-RO"/>
        </w:rPr>
      </w:pPr>
      <w:r w:rsidRPr="00FA1765">
        <w:rPr>
          <w:sz w:val="22"/>
          <w:szCs w:val="22"/>
          <w:lang w:val="ro-RO"/>
        </w:rPr>
        <w:t xml:space="preserve">În cursul anului 2014 în temeiul art.57 din Legea nr.303/2004 republicată, cu modificările </w:t>
      </w:r>
      <w:r>
        <w:rPr>
          <w:sz w:val="22"/>
          <w:szCs w:val="22"/>
          <w:lang w:val="ro-RO"/>
        </w:rPr>
        <w:t>ș</w:t>
      </w:r>
      <w:r w:rsidRPr="00FA1765">
        <w:rPr>
          <w:sz w:val="22"/>
          <w:szCs w:val="22"/>
          <w:lang w:val="ro-RO"/>
        </w:rPr>
        <w:t>i completările ulterioare, procurorul general al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a dispus delegarea unui număr de317de procurori în func</w:t>
      </w:r>
      <w:r>
        <w:rPr>
          <w:sz w:val="22"/>
          <w:szCs w:val="22"/>
          <w:lang w:val="ro-RO"/>
        </w:rPr>
        <w:t>ț</w:t>
      </w:r>
      <w:r w:rsidRPr="00FA1765">
        <w:rPr>
          <w:sz w:val="22"/>
          <w:szCs w:val="22"/>
          <w:lang w:val="ro-RO"/>
        </w:rPr>
        <w:t xml:space="preserve">ii de conducere. </w:t>
      </w:r>
    </w:p>
    <w:p w:rsidR="00FD1C6A" w:rsidRPr="00FA1765" w:rsidRDefault="00FD1C6A" w:rsidP="007B719C">
      <w:pPr>
        <w:jc w:val="both"/>
        <w:rPr>
          <w:b/>
          <w:i/>
          <w:sz w:val="22"/>
          <w:szCs w:val="22"/>
          <w:lang w:val="ro-RO"/>
        </w:rPr>
      </w:pPr>
      <w:r w:rsidRPr="00FA1765">
        <w:rPr>
          <w:sz w:val="22"/>
          <w:szCs w:val="22"/>
          <w:lang w:val="ro-RO"/>
        </w:rPr>
        <w:tab/>
      </w:r>
      <w:r w:rsidRPr="00FA1765">
        <w:rPr>
          <w:b/>
          <w:sz w:val="22"/>
          <w:szCs w:val="22"/>
          <w:lang w:val="ro-RO"/>
        </w:rPr>
        <w:t xml:space="preserve">F. </w:t>
      </w:r>
      <w:r w:rsidRPr="00FA1765">
        <w:rPr>
          <w:b/>
          <w:i/>
          <w:sz w:val="22"/>
          <w:szCs w:val="22"/>
          <w:lang w:val="ro-RO"/>
        </w:rPr>
        <w:t>Aspecte relevante privind personalul auxiliar</w:t>
      </w:r>
    </w:p>
    <w:p w:rsidR="00FD1C6A" w:rsidRPr="00FA1765" w:rsidRDefault="00FD1C6A" w:rsidP="0091702E">
      <w:pPr>
        <w:ind w:firstLine="567"/>
        <w:jc w:val="both"/>
        <w:rPr>
          <w:sz w:val="22"/>
          <w:szCs w:val="22"/>
          <w:lang w:val="ro-RO"/>
        </w:rPr>
      </w:pPr>
      <w:r w:rsidRPr="00FA1765">
        <w:rPr>
          <w:sz w:val="22"/>
          <w:szCs w:val="22"/>
          <w:lang w:val="ro-RO"/>
        </w:rPr>
        <w:t>Potrivit datelor comunicate de parchetele de pe lângă cur</w:t>
      </w:r>
      <w:r>
        <w:rPr>
          <w:sz w:val="22"/>
          <w:szCs w:val="22"/>
          <w:lang w:val="ro-RO"/>
        </w:rPr>
        <w:t>ț</w:t>
      </w:r>
      <w:r w:rsidRPr="00FA1765">
        <w:rPr>
          <w:sz w:val="22"/>
          <w:szCs w:val="22"/>
          <w:lang w:val="ro-RO"/>
        </w:rPr>
        <w:t>ile de apel, la sfâr</w:t>
      </w:r>
      <w:r>
        <w:rPr>
          <w:sz w:val="22"/>
          <w:szCs w:val="22"/>
          <w:lang w:val="ro-RO"/>
        </w:rPr>
        <w:t>ș</w:t>
      </w:r>
      <w:r w:rsidRPr="00FA1765">
        <w:rPr>
          <w:sz w:val="22"/>
          <w:szCs w:val="22"/>
          <w:lang w:val="ro-RO"/>
        </w:rPr>
        <w:t>itul anului 2014, în statele de func</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de personal ale parchetelor erau prevăzute   1555 posturi de grefier, din care 1443  posturi erau ocupate, iar 112  vacante. Ponderea posturilor ocupate de grefier cu studii superioare, în numărul total al posturilor ocupate de grefier de la nivelul parchetelor, calculată ca medie na</w:t>
      </w:r>
      <w:r>
        <w:rPr>
          <w:sz w:val="22"/>
          <w:szCs w:val="22"/>
          <w:lang w:val="ro-RO"/>
        </w:rPr>
        <w:t>ț</w:t>
      </w:r>
      <w:r w:rsidRPr="00FA1765">
        <w:rPr>
          <w:sz w:val="22"/>
          <w:szCs w:val="22"/>
          <w:lang w:val="ro-RO"/>
        </w:rPr>
        <w:t>ională, a fost de 75,9  %.</w:t>
      </w:r>
    </w:p>
    <w:p w:rsidR="00FD1C6A" w:rsidRPr="00FA1765" w:rsidRDefault="00FD1C6A" w:rsidP="0091702E">
      <w:pPr>
        <w:ind w:firstLine="567"/>
        <w:jc w:val="both"/>
        <w:rPr>
          <w:sz w:val="22"/>
          <w:szCs w:val="22"/>
          <w:lang w:val="ro-RO"/>
        </w:rPr>
      </w:pPr>
      <w:r w:rsidRPr="00FA1765">
        <w:rPr>
          <w:sz w:val="22"/>
          <w:szCs w:val="22"/>
          <w:lang w:val="ro-RO"/>
        </w:rPr>
        <w:t>La Parchetul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(inclusiv Sec</w:t>
      </w:r>
      <w:r>
        <w:rPr>
          <w:sz w:val="22"/>
          <w:szCs w:val="22"/>
          <w:lang w:val="ro-RO"/>
        </w:rPr>
        <w:t>ț</w:t>
      </w:r>
      <w:r w:rsidRPr="00FA1765">
        <w:rPr>
          <w:sz w:val="22"/>
          <w:szCs w:val="22"/>
          <w:lang w:val="ro-RO"/>
        </w:rPr>
        <w:t>ia parchetelor militare, Direc</w:t>
      </w:r>
      <w:r>
        <w:rPr>
          <w:sz w:val="22"/>
          <w:szCs w:val="22"/>
          <w:lang w:val="ro-RO"/>
        </w:rPr>
        <w:t>ț</w:t>
      </w:r>
      <w:r w:rsidRPr="00FA1765">
        <w:rPr>
          <w:sz w:val="22"/>
          <w:szCs w:val="22"/>
          <w:lang w:val="ro-RO"/>
        </w:rPr>
        <w:t>ia Na</w:t>
      </w:r>
      <w:r>
        <w:rPr>
          <w:sz w:val="22"/>
          <w:szCs w:val="22"/>
          <w:lang w:val="ro-RO"/>
        </w:rPr>
        <w:t>ț</w:t>
      </w:r>
      <w:r w:rsidRPr="00FA1765">
        <w:rPr>
          <w:sz w:val="22"/>
          <w:szCs w:val="22"/>
          <w:lang w:val="ro-RO"/>
        </w:rPr>
        <w:t>ională Anticorup</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Direc</w:t>
      </w:r>
      <w:r>
        <w:rPr>
          <w:sz w:val="22"/>
          <w:szCs w:val="22"/>
          <w:lang w:val="ro-RO"/>
        </w:rPr>
        <w:t>ț</w:t>
      </w:r>
      <w:r w:rsidRPr="00FA1765">
        <w:rPr>
          <w:sz w:val="22"/>
          <w:szCs w:val="22"/>
          <w:lang w:val="ro-RO"/>
        </w:rPr>
        <w:t>ia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 xml:space="preserve">i Terorism ) erau prevăzute 371 posturi de grefier, din care 351 erau ocupate </w:t>
      </w:r>
      <w:r>
        <w:rPr>
          <w:sz w:val="22"/>
          <w:szCs w:val="22"/>
          <w:lang w:val="ro-RO"/>
        </w:rPr>
        <w:t>ș</w:t>
      </w:r>
      <w:r w:rsidRPr="00FA1765">
        <w:rPr>
          <w:sz w:val="22"/>
          <w:szCs w:val="22"/>
          <w:lang w:val="ro-RO"/>
        </w:rPr>
        <w:t>i 20 vacante, ponderea posturilor ocupate de grefier cu studii superioare în numărul total al posturilor ocupate de grefier, fiind de 81,57%.</w:t>
      </w:r>
    </w:p>
    <w:p w:rsidR="00FD1C6A" w:rsidRPr="00FA1765" w:rsidRDefault="00FD1C6A" w:rsidP="0091702E">
      <w:pPr>
        <w:shd w:val="clear" w:color="auto" w:fill="FFFFFF"/>
        <w:ind w:firstLine="567"/>
        <w:jc w:val="both"/>
        <w:rPr>
          <w:sz w:val="22"/>
          <w:szCs w:val="22"/>
          <w:lang w:val="ro-RO"/>
        </w:rPr>
      </w:pPr>
      <w:r w:rsidRPr="00FA1765">
        <w:rPr>
          <w:sz w:val="22"/>
          <w:szCs w:val="22"/>
          <w:lang w:val="ro-RO"/>
        </w:rPr>
        <w:t>În cursul anului 2014, la nivelul parchetelor de pe lângă cur</w:t>
      </w:r>
      <w:r>
        <w:rPr>
          <w:sz w:val="22"/>
          <w:szCs w:val="22"/>
          <w:lang w:val="ro-RO"/>
        </w:rPr>
        <w:t>ț</w:t>
      </w:r>
      <w:r w:rsidRPr="00FA1765">
        <w:rPr>
          <w:sz w:val="22"/>
          <w:szCs w:val="22"/>
          <w:lang w:val="ro-RO"/>
        </w:rPr>
        <w:t>ile de apel au fost organizate concursuri pentru ocuparea posturilor vacante de grefier, conform art.36 din Legea nr.567/2004 privind statutul personalului auxiliar de specialitate al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 xml:space="preserve">i al parchetelor de pe lângă acestea </w:t>
      </w:r>
      <w:r>
        <w:rPr>
          <w:sz w:val="22"/>
          <w:szCs w:val="22"/>
          <w:lang w:val="ro-RO"/>
        </w:rPr>
        <w:t>ș</w:t>
      </w:r>
      <w:r w:rsidRPr="00FA1765">
        <w:rPr>
          <w:sz w:val="22"/>
          <w:szCs w:val="22"/>
          <w:lang w:val="ro-RO"/>
        </w:rPr>
        <w:t>i al personalului care func</w:t>
      </w:r>
      <w:r>
        <w:rPr>
          <w:sz w:val="22"/>
          <w:szCs w:val="22"/>
          <w:lang w:val="ro-RO"/>
        </w:rPr>
        <w:t>ț</w:t>
      </w:r>
      <w:r w:rsidRPr="00FA1765">
        <w:rPr>
          <w:sz w:val="22"/>
          <w:szCs w:val="22"/>
          <w:lang w:val="ro-RO"/>
        </w:rPr>
        <w:t>ionează în cadrul Institutului Na</w:t>
      </w:r>
      <w:r>
        <w:rPr>
          <w:sz w:val="22"/>
          <w:szCs w:val="22"/>
          <w:lang w:val="ro-RO"/>
        </w:rPr>
        <w:t>ț</w:t>
      </w:r>
      <w:r w:rsidRPr="00FA1765">
        <w:rPr>
          <w:sz w:val="22"/>
          <w:szCs w:val="22"/>
          <w:lang w:val="ro-RO"/>
        </w:rPr>
        <w:t xml:space="preserve">ional de Expertize Criminalistice, cu modificările </w:t>
      </w:r>
      <w:r>
        <w:rPr>
          <w:sz w:val="22"/>
          <w:szCs w:val="22"/>
          <w:lang w:val="ro-RO"/>
        </w:rPr>
        <w:t>ș</w:t>
      </w:r>
      <w:r w:rsidRPr="00FA1765">
        <w:rPr>
          <w:sz w:val="22"/>
          <w:szCs w:val="22"/>
          <w:lang w:val="ro-RO"/>
        </w:rPr>
        <w:t xml:space="preserve">i completările ulterioare, din cele  13  posturi scoase la concurs 11 au  fost ocupate. </w:t>
      </w:r>
    </w:p>
    <w:p w:rsidR="00FD1C6A" w:rsidRPr="00FA1765" w:rsidRDefault="00FD1C6A" w:rsidP="0091702E">
      <w:pPr>
        <w:shd w:val="clear" w:color="auto" w:fill="FFFFFF"/>
        <w:ind w:firstLine="567"/>
        <w:jc w:val="both"/>
        <w:rPr>
          <w:sz w:val="22"/>
          <w:szCs w:val="22"/>
          <w:lang w:val="ro-RO"/>
        </w:rPr>
      </w:pPr>
      <w:r w:rsidRPr="00FA1765">
        <w:rPr>
          <w:sz w:val="22"/>
          <w:szCs w:val="22"/>
          <w:lang w:val="ro-RO"/>
        </w:rPr>
        <w:t>Datele comunicate de parchetele de pe lângă cur</w:t>
      </w:r>
      <w:r>
        <w:rPr>
          <w:sz w:val="22"/>
          <w:szCs w:val="22"/>
          <w:lang w:val="ro-RO"/>
        </w:rPr>
        <w:t>ț</w:t>
      </w:r>
      <w:r w:rsidRPr="00FA1765">
        <w:rPr>
          <w:sz w:val="22"/>
          <w:szCs w:val="22"/>
          <w:lang w:val="ro-RO"/>
        </w:rPr>
        <w:t>ile de apel relevă faptul că, la sfâr</w:t>
      </w:r>
      <w:r>
        <w:rPr>
          <w:sz w:val="22"/>
          <w:szCs w:val="22"/>
          <w:lang w:val="ro-RO"/>
        </w:rPr>
        <w:t>ș</w:t>
      </w:r>
      <w:r w:rsidRPr="00FA1765">
        <w:rPr>
          <w:sz w:val="22"/>
          <w:szCs w:val="22"/>
          <w:lang w:val="ro-RO"/>
        </w:rPr>
        <w:t>itul anului 2014,</w:t>
      </w:r>
      <w:r w:rsidRPr="00FA1765">
        <w:rPr>
          <w:color w:val="FF6600"/>
          <w:sz w:val="22"/>
          <w:szCs w:val="22"/>
          <w:lang w:val="ro-RO"/>
        </w:rPr>
        <w:t xml:space="preserve"> </w:t>
      </w:r>
      <w:r w:rsidRPr="00FA1765">
        <w:rPr>
          <w:sz w:val="22"/>
          <w:szCs w:val="22"/>
          <w:lang w:val="ro-RO"/>
        </w:rPr>
        <w:t>un număr de  63 grefieri îndeplineau condi</w:t>
      </w:r>
      <w:r>
        <w:rPr>
          <w:sz w:val="22"/>
          <w:szCs w:val="22"/>
          <w:lang w:val="ro-RO"/>
        </w:rPr>
        <w:t>ț</w:t>
      </w:r>
      <w:r w:rsidRPr="00FA1765">
        <w:rPr>
          <w:sz w:val="22"/>
          <w:szCs w:val="22"/>
          <w:lang w:val="ro-RO"/>
        </w:rPr>
        <w:t xml:space="preserve">iile legale de pensionare, din care 1  grefier la nivelul parchetelor de </w:t>
      </w:r>
      <w:r w:rsidRPr="00FA1765">
        <w:rPr>
          <w:sz w:val="22"/>
          <w:szCs w:val="22"/>
          <w:lang w:val="ro-RO"/>
        </w:rPr>
        <w:lastRenderedPageBreak/>
        <w:t>pe lângă cur</w:t>
      </w:r>
      <w:r>
        <w:rPr>
          <w:sz w:val="22"/>
          <w:szCs w:val="22"/>
          <w:lang w:val="ro-RO"/>
        </w:rPr>
        <w:t>ț</w:t>
      </w:r>
      <w:r w:rsidRPr="00FA1765">
        <w:rPr>
          <w:sz w:val="22"/>
          <w:szCs w:val="22"/>
          <w:lang w:val="ro-RO"/>
        </w:rPr>
        <w:t xml:space="preserve">ile de apel, 16  grefieri la nivelul parchetelor de pe lângă tribunale </w:t>
      </w:r>
      <w:r>
        <w:rPr>
          <w:sz w:val="22"/>
          <w:szCs w:val="22"/>
          <w:lang w:val="ro-RO"/>
        </w:rPr>
        <w:t>ș</w:t>
      </w:r>
      <w:r w:rsidRPr="00FA1765">
        <w:rPr>
          <w:sz w:val="22"/>
          <w:szCs w:val="22"/>
          <w:lang w:val="ro-RO"/>
        </w:rPr>
        <w:t>i 46  grefieri la nivelul parchetelor de pe lângă judecătorii.</w:t>
      </w:r>
    </w:p>
    <w:p w:rsidR="00FD1C6A" w:rsidRPr="00FA1765" w:rsidRDefault="00FD1C6A" w:rsidP="0091702E">
      <w:pPr>
        <w:shd w:val="clear" w:color="auto" w:fill="FFFFFF"/>
        <w:ind w:firstLine="567"/>
        <w:jc w:val="both"/>
        <w:rPr>
          <w:sz w:val="22"/>
          <w:szCs w:val="22"/>
          <w:lang w:val="ro-RO"/>
        </w:rPr>
      </w:pPr>
      <w:r w:rsidRPr="00FA1765">
        <w:rPr>
          <w:color w:val="FF0000"/>
          <w:sz w:val="22"/>
          <w:szCs w:val="22"/>
          <w:lang w:val="ro-RO"/>
        </w:rPr>
        <w:tab/>
      </w:r>
      <w:r w:rsidRPr="00FA1765">
        <w:rPr>
          <w:sz w:val="22"/>
          <w:szCs w:val="22"/>
          <w:lang w:val="ro-RO"/>
        </w:rPr>
        <w:t>Din datele furnizate de parchete rezultă că, în cursul anului 2014, au fost aplicate personalului auxiliar 6  sanc</w:t>
      </w:r>
      <w:r>
        <w:rPr>
          <w:sz w:val="22"/>
          <w:szCs w:val="22"/>
          <w:lang w:val="ro-RO"/>
        </w:rPr>
        <w:t>ț</w:t>
      </w:r>
      <w:r w:rsidRPr="00FA1765">
        <w:rPr>
          <w:sz w:val="22"/>
          <w:szCs w:val="22"/>
          <w:lang w:val="ro-RO"/>
        </w:rPr>
        <w:t>iuni disciplinare, după cum urmează: 1  sanc</w:t>
      </w:r>
      <w:r>
        <w:rPr>
          <w:sz w:val="22"/>
          <w:szCs w:val="22"/>
          <w:lang w:val="ro-RO"/>
        </w:rPr>
        <w:t>ț</w:t>
      </w:r>
      <w:r w:rsidRPr="00FA1765">
        <w:rPr>
          <w:sz w:val="22"/>
          <w:szCs w:val="22"/>
          <w:lang w:val="ro-RO"/>
        </w:rPr>
        <w:t>iune cu excludere din profesie, 3 sanc</w:t>
      </w:r>
      <w:r>
        <w:rPr>
          <w:sz w:val="22"/>
          <w:szCs w:val="22"/>
          <w:lang w:val="ro-RO"/>
        </w:rPr>
        <w:t>ț</w:t>
      </w:r>
      <w:r w:rsidRPr="00FA1765">
        <w:rPr>
          <w:sz w:val="22"/>
          <w:szCs w:val="22"/>
          <w:lang w:val="ro-RO"/>
        </w:rPr>
        <w:t xml:space="preserve">iuni cu avertisment </w:t>
      </w:r>
      <w:r>
        <w:rPr>
          <w:sz w:val="22"/>
          <w:szCs w:val="22"/>
          <w:lang w:val="ro-RO"/>
        </w:rPr>
        <w:t>ș</w:t>
      </w:r>
      <w:r w:rsidRPr="00FA1765">
        <w:rPr>
          <w:sz w:val="22"/>
          <w:szCs w:val="22"/>
          <w:lang w:val="ro-RO"/>
        </w:rPr>
        <w:t>i 2 sanc</w:t>
      </w:r>
      <w:r>
        <w:rPr>
          <w:sz w:val="22"/>
          <w:szCs w:val="22"/>
          <w:lang w:val="ro-RO"/>
        </w:rPr>
        <w:t>ț</w:t>
      </w:r>
      <w:r w:rsidRPr="00FA1765">
        <w:rPr>
          <w:sz w:val="22"/>
          <w:szCs w:val="22"/>
          <w:lang w:val="ro-RO"/>
        </w:rPr>
        <w:t>iuni vizând reducerea drepturilor salariale.</w:t>
      </w:r>
    </w:p>
    <w:p w:rsidR="00FD1C6A" w:rsidRPr="00FA1765" w:rsidRDefault="00FD1C6A" w:rsidP="0091702E">
      <w:pPr>
        <w:shd w:val="clear" w:color="auto" w:fill="FFFFFF"/>
        <w:ind w:firstLine="567"/>
        <w:jc w:val="both"/>
        <w:rPr>
          <w:sz w:val="22"/>
          <w:szCs w:val="22"/>
          <w:lang w:val="ro-RO"/>
        </w:rPr>
      </w:pPr>
      <w:r w:rsidRPr="00FA1765">
        <w:rPr>
          <w:color w:val="FF0000"/>
          <w:sz w:val="22"/>
          <w:szCs w:val="22"/>
          <w:lang w:val="ro-RO"/>
        </w:rPr>
        <w:tab/>
      </w:r>
      <w:r w:rsidRPr="00FA1765">
        <w:rPr>
          <w:sz w:val="22"/>
          <w:szCs w:val="22"/>
          <w:lang w:val="ro-RO"/>
        </w:rPr>
        <w:t>Totodată, în perioada de referin</w:t>
      </w:r>
      <w:r>
        <w:rPr>
          <w:sz w:val="22"/>
          <w:szCs w:val="22"/>
          <w:lang w:val="ro-RO"/>
        </w:rPr>
        <w:t>ț</w:t>
      </w:r>
      <w:r w:rsidRPr="00FA1765">
        <w:rPr>
          <w:sz w:val="22"/>
          <w:szCs w:val="22"/>
          <w:lang w:val="ro-RO"/>
        </w:rPr>
        <w:t>ă, în ceea ce prive</w:t>
      </w:r>
      <w:r>
        <w:rPr>
          <w:sz w:val="22"/>
          <w:szCs w:val="22"/>
          <w:lang w:val="ro-RO"/>
        </w:rPr>
        <w:t>ș</w:t>
      </w:r>
      <w:r w:rsidRPr="00FA1765">
        <w:rPr>
          <w:sz w:val="22"/>
          <w:szCs w:val="22"/>
          <w:lang w:val="ro-RO"/>
        </w:rPr>
        <w:t>te personalul auxiliar de specialitate din cadrul Ministerului Public, nu s-au înregistrat trimiteri în judecată sau condamnări definitive pentru fapte penale aflate în legătură cu exerci</w:t>
      </w:r>
      <w:r>
        <w:rPr>
          <w:sz w:val="22"/>
          <w:szCs w:val="22"/>
          <w:lang w:val="ro-RO"/>
        </w:rPr>
        <w:t>ț</w:t>
      </w:r>
      <w:r w:rsidRPr="00FA1765">
        <w:rPr>
          <w:sz w:val="22"/>
          <w:szCs w:val="22"/>
          <w:lang w:val="ro-RO"/>
        </w:rPr>
        <w:t>iul atribu</w:t>
      </w:r>
      <w:r>
        <w:rPr>
          <w:sz w:val="22"/>
          <w:szCs w:val="22"/>
          <w:lang w:val="ro-RO"/>
        </w:rPr>
        <w:t>ț</w:t>
      </w:r>
      <w:r w:rsidRPr="00FA1765">
        <w:rPr>
          <w:sz w:val="22"/>
          <w:szCs w:val="22"/>
          <w:lang w:val="ro-RO"/>
        </w:rPr>
        <w:t xml:space="preserve">iilor de serviciu. </w:t>
      </w:r>
    </w:p>
    <w:p w:rsidR="00FD1C6A" w:rsidRPr="00FA1765" w:rsidRDefault="00FD1C6A" w:rsidP="0091702E">
      <w:pPr>
        <w:numPr>
          <w:ilvl w:val="1"/>
          <w:numId w:val="0"/>
        </w:numPr>
        <w:ind w:right="48" w:firstLine="567"/>
        <w:jc w:val="both"/>
        <w:rPr>
          <w:b/>
          <w:i/>
          <w:sz w:val="22"/>
          <w:szCs w:val="22"/>
          <w:lang w:val="ro-RO"/>
        </w:rPr>
      </w:pPr>
      <w:r w:rsidRPr="00FA1765">
        <w:rPr>
          <w:b/>
          <w:i/>
          <w:sz w:val="22"/>
          <w:szCs w:val="22"/>
          <w:lang w:val="ro-RO"/>
        </w:rPr>
        <w:t>G. Aprecieri ale parchetelor cu privire la managementul resurselor umane în sistemul judiciar</w:t>
      </w:r>
    </w:p>
    <w:p w:rsidR="00FD1C6A" w:rsidRPr="00FA1765" w:rsidRDefault="00FD1C6A" w:rsidP="0091702E">
      <w:pPr>
        <w:numPr>
          <w:ilvl w:val="1"/>
          <w:numId w:val="0"/>
        </w:numPr>
        <w:ind w:right="48" w:firstLine="567"/>
        <w:jc w:val="both"/>
        <w:rPr>
          <w:b/>
          <w:i/>
          <w:sz w:val="22"/>
          <w:szCs w:val="22"/>
          <w:lang w:val="ro-RO"/>
        </w:rPr>
      </w:pPr>
      <w:r w:rsidRPr="00FA1765">
        <w:rPr>
          <w:sz w:val="22"/>
          <w:szCs w:val="22"/>
          <w:lang w:val="ro-RO"/>
        </w:rPr>
        <w:t>Potrivit datelor comunicate de 13 parchete de pe lângă cur</w:t>
      </w:r>
      <w:r>
        <w:rPr>
          <w:sz w:val="22"/>
          <w:szCs w:val="22"/>
          <w:lang w:val="ro-RO"/>
        </w:rPr>
        <w:t>ț</w:t>
      </w:r>
      <w:r w:rsidRPr="00FA1765">
        <w:rPr>
          <w:sz w:val="22"/>
          <w:szCs w:val="22"/>
          <w:lang w:val="ro-RO"/>
        </w:rPr>
        <w:t>ile de apel, comparativ cu anul 2013, în anul 2014, managementul resurselor umane realizat de Consiliul Superior al Magistraturii a fost similar celui din anul precedent .</w:t>
      </w:r>
    </w:p>
    <w:p w:rsidR="00FD1C6A" w:rsidRPr="00FA1765" w:rsidRDefault="00FD1C6A" w:rsidP="0091702E">
      <w:pPr>
        <w:ind w:firstLine="567"/>
        <w:jc w:val="both"/>
        <w:rPr>
          <w:sz w:val="22"/>
          <w:szCs w:val="22"/>
          <w:lang w:val="ro-RO"/>
        </w:rPr>
      </w:pPr>
      <w:r w:rsidRPr="00FA1765">
        <w:rPr>
          <w:sz w:val="22"/>
          <w:szCs w:val="22"/>
          <w:lang w:val="ro-RO"/>
        </w:rPr>
        <w:tab/>
        <w:t>Parchetul de pe lângă Curtea de Apel Constan</w:t>
      </w:r>
      <w:r>
        <w:rPr>
          <w:sz w:val="22"/>
          <w:szCs w:val="22"/>
          <w:lang w:val="ro-RO"/>
        </w:rPr>
        <w:t>ț</w:t>
      </w:r>
      <w:r w:rsidRPr="00FA1765">
        <w:rPr>
          <w:sz w:val="22"/>
          <w:szCs w:val="22"/>
          <w:lang w:val="ro-RO"/>
        </w:rPr>
        <w:t xml:space="preserve">a </w:t>
      </w:r>
      <w:r>
        <w:rPr>
          <w:sz w:val="22"/>
          <w:szCs w:val="22"/>
          <w:lang w:val="ro-RO"/>
        </w:rPr>
        <w:t>ș</w:t>
      </w:r>
      <w:r w:rsidRPr="00FA1765">
        <w:rPr>
          <w:sz w:val="22"/>
          <w:szCs w:val="22"/>
          <w:lang w:val="ro-RO"/>
        </w:rPr>
        <w:t>i Parchetul de pe lângă Curtea de Apel Oradea au apreciat că managementul resurselor umane realizat de către Consiliul Superior al Magistraturii a fost foarte bun, iar Parchetul de pe lângă Curtea de Apel Pite</w:t>
      </w:r>
      <w:r>
        <w:rPr>
          <w:sz w:val="22"/>
          <w:szCs w:val="22"/>
          <w:lang w:val="ro-RO"/>
        </w:rPr>
        <w:t>ș</w:t>
      </w:r>
      <w:r w:rsidRPr="00FA1765">
        <w:rPr>
          <w:sz w:val="22"/>
          <w:szCs w:val="22"/>
          <w:lang w:val="ro-RO"/>
        </w:rPr>
        <w:t>ti a apreciat ca satisfăcător managementul resurselor umane în 2014, principalele critici aduse de acest parchet politicii de resurse umane a Consiliului Superior al Magistraturii constând în faptul că, în anul de referin</w:t>
      </w:r>
      <w:r>
        <w:rPr>
          <w:sz w:val="22"/>
          <w:szCs w:val="22"/>
          <w:lang w:val="ro-RO"/>
        </w:rPr>
        <w:t>ț</w:t>
      </w:r>
      <w:r w:rsidRPr="00FA1765">
        <w:rPr>
          <w:sz w:val="22"/>
          <w:szCs w:val="22"/>
          <w:lang w:val="ro-RO"/>
        </w:rPr>
        <w:t>ă ,nu au fost organizate concursuri de promovare pe loc la Parchetul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precum </w:t>
      </w:r>
      <w:r>
        <w:rPr>
          <w:sz w:val="22"/>
          <w:szCs w:val="22"/>
          <w:lang w:val="ro-RO"/>
        </w:rPr>
        <w:t>ș</w:t>
      </w:r>
      <w:r w:rsidRPr="00FA1765">
        <w:rPr>
          <w:sz w:val="22"/>
          <w:szCs w:val="22"/>
          <w:lang w:val="ro-RO"/>
        </w:rPr>
        <w:t>i în lipsa demersurilor de modificare a legisla</w:t>
      </w:r>
      <w:r>
        <w:rPr>
          <w:sz w:val="22"/>
          <w:szCs w:val="22"/>
          <w:lang w:val="ro-RO"/>
        </w:rPr>
        <w:t>ț</w:t>
      </w:r>
      <w:r w:rsidRPr="00FA1765">
        <w:rPr>
          <w:sz w:val="22"/>
          <w:szCs w:val="22"/>
          <w:lang w:val="ro-RO"/>
        </w:rPr>
        <w:t>iei în sensul gestionării de Consiliul Superior al magistraturii a delegării procurorilor atât în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 xml:space="preserve">ie cât </w:t>
      </w:r>
      <w:r>
        <w:rPr>
          <w:sz w:val="22"/>
          <w:szCs w:val="22"/>
          <w:lang w:val="ro-RO"/>
        </w:rPr>
        <w:t>ș</w:t>
      </w:r>
      <w:r w:rsidRPr="00FA1765">
        <w:rPr>
          <w:sz w:val="22"/>
          <w:szCs w:val="22"/>
          <w:lang w:val="ro-RO"/>
        </w:rPr>
        <w:t>i în func</w:t>
      </w:r>
      <w:r>
        <w:rPr>
          <w:sz w:val="22"/>
          <w:szCs w:val="22"/>
          <w:lang w:val="ro-RO"/>
        </w:rPr>
        <w:t>ț</w:t>
      </w:r>
      <w:r w:rsidRPr="00FA1765">
        <w:rPr>
          <w:sz w:val="22"/>
          <w:szCs w:val="22"/>
          <w:lang w:val="ro-RO"/>
        </w:rPr>
        <w:t>ii de conducere, respectiv a ocupării func</w:t>
      </w:r>
      <w:r>
        <w:rPr>
          <w:sz w:val="22"/>
          <w:szCs w:val="22"/>
          <w:lang w:val="ro-RO"/>
        </w:rPr>
        <w:t>ț</w:t>
      </w:r>
      <w:r w:rsidRPr="00FA1765">
        <w:rPr>
          <w:sz w:val="22"/>
          <w:szCs w:val="22"/>
          <w:lang w:val="ro-RO"/>
        </w:rPr>
        <w:t xml:space="preserve">iilor de procuror </w:t>
      </w:r>
      <w:r>
        <w:rPr>
          <w:sz w:val="22"/>
          <w:szCs w:val="22"/>
          <w:lang w:val="ro-RO"/>
        </w:rPr>
        <w:t>ș</w:t>
      </w:r>
      <w:r w:rsidRPr="00FA1765">
        <w:rPr>
          <w:sz w:val="22"/>
          <w:szCs w:val="22"/>
          <w:lang w:val="ro-RO"/>
        </w:rPr>
        <w:t>ef sec</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 xml:space="preserve">i procuror </w:t>
      </w:r>
      <w:r>
        <w:rPr>
          <w:sz w:val="22"/>
          <w:szCs w:val="22"/>
          <w:lang w:val="ro-RO"/>
        </w:rPr>
        <w:t>ș</w:t>
      </w:r>
      <w:r w:rsidRPr="00FA1765">
        <w:rPr>
          <w:sz w:val="22"/>
          <w:szCs w:val="22"/>
          <w:lang w:val="ro-RO"/>
        </w:rPr>
        <w:t xml:space="preserve">ef birou pe baza de concurs </w:t>
      </w:r>
      <w:r>
        <w:rPr>
          <w:sz w:val="22"/>
          <w:szCs w:val="22"/>
          <w:lang w:val="ro-RO"/>
        </w:rPr>
        <w:t>ș</w:t>
      </w:r>
      <w:r w:rsidRPr="00FA1765">
        <w:rPr>
          <w:sz w:val="22"/>
          <w:szCs w:val="22"/>
          <w:lang w:val="ro-RO"/>
        </w:rPr>
        <w:t>i nu de interviu.</w:t>
      </w:r>
    </w:p>
    <w:p w:rsidR="00FD1C6A" w:rsidRPr="00FA1765" w:rsidRDefault="00FD1C6A" w:rsidP="0091702E">
      <w:pPr>
        <w:ind w:firstLine="567"/>
        <w:jc w:val="both"/>
        <w:rPr>
          <w:sz w:val="22"/>
          <w:szCs w:val="22"/>
          <w:lang w:val="ro-RO"/>
        </w:rPr>
      </w:pPr>
      <w:r w:rsidRPr="00FA1765">
        <w:rPr>
          <w:sz w:val="22"/>
          <w:szCs w:val="22"/>
          <w:lang w:val="ro-RO"/>
        </w:rPr>
        <w:tab/>
        <w:t>În scopul îmbunătă</w:t>
      </w:r>
      <w:r>
        <w:rPr>
          <w:sz w:val="22"/>
          <w:szCs w:val="22"/>
          <w:lang w:val="ro-RO"/>
        </w:rPr>
        <w:t>ț</w:t>
      </w:r>
      <w:r w:rsidRPr="00FA1765">
        <w:rPr>
          <w:sz w:val="22"/>
          <w:szCs w:val="22"/>
          <w:lang w:val="ro-RO"/>
        </w:rPr>
        <w:t>irii politicii de resurse umane a Consiliului Superior al Magistraturii, Parchetul de pe lângă Curtea de Apel Bra</w:t>
      </w:r>
      <w:r>
        <w:rPr>
          <w:sz w:val="22"/>
          <w:szCs w:val="22"/>
          <w:lang w:val="ro-RO"/>
        </w:rPr>
        <w:t>ș</w:t>
      </w:r>
      <w:r w:rsidRPr="00FA1765">
        <w:rPr>
          <w:sz w:val="22"/>
          <w:szCs w:val="22"/>
          <w:lang w:val="ro-RO"/>
        </w:rPr>
        <w:t xml:space="preserve">ov, Parchetul de pe lângă Curtea de Apel Oradea </w:t>
      </w:r>
      <w:r>
        <w:rPr>
          <w:sz w:val="22"/>
          <w:szCs w:val="22"/>
          <w:lang w:val="ro-RO"/>
        </w:rPr>
        <w:t>ș</w:t>
      </w:r>
      <w:r w:rsidRPr="00FA1765">
        <w:rPr>
          <w:sz w:val="22"/>
          <w:szCs w:val="22"/>
          <w:lang w:val="ro-RO"/>
        </w:rPr>
        <w:t>i Parchetul de pe lângă Curtea de Apel Pite</w:t>
      </w:r>
      <w:r>
        <w:rPr>
          <w:sz w:val="22"/>
          <w:szCs w:val="22"/>
          <w:lang w:val="ro-RO"/>
        </w:rPr>
        <w:t>ș</w:t>
      </w:r>
      <w:r w:rsidRPr="00FA1765">
        <w:rPr>
          <w:sz w:val="22"/>
          <w:szCs w:val="22"/>
          <w:lang w:val="ro-RO"/>
        </w:rPr>
        <w:t xml:space="preserve">ti au propus  redimensionarea schemelor de grefieri la nivelul fiecărui parchet </w:t>
      </w:r>
      <w:r>
        <w:rPr>
          <w:sz w:val="22"/>
          <w:szCs w:val="22"/>
          <w:lang w:val="ro-RO"/>
        </w:rPr>
        <w:t>ș</w:t>
      </w:r>
      <w:r w:rsidRPr="00FA1765">
        <w:rPr>
          <w:sz w:val="22"/>
          <w:szCs w:val="22"/>
          <w:lang w:val="ro-RO"/>
        </w:rPr>
        <w:t>i cre</w:t>
      </w:r>
      <w:r>
        <w:rPr>
          <w:sz w:val="22"/>
          <w:szCs w:val="22"/>
          <w:lang w:val="ro-RO"/>
        </w:rPr>
        <w:t>ș</w:t>
      </w:r>
      <w:r w:rsidRPr="00FA1765">
        <w:rPr>
          <w:sz w:val="22"/>
          <w:szCs w:val="22"/>
          <w:lang w:val="ro-RO"/>
        </w:rPr>
        <w:t>terea numărului de grefieri pentru a se asigura un raport de cel pu</w:t>
      </w:r>
      <w:r>
        <w:rPr>
          <w:sz w:val="22"/>
          <w:szCs w:val="22"/>
          <w:lang w:val="ro-RO"/>
        </w:rPr>
        <w:t>ț</w:t>
      </w:r>
      <w:r w:rsidRPr="00FA1765">
        <w:rPr>
          <w:sz w:val="22"/>
          <w:szCs w:val="22"/>
          <w:lang w:val="ro-RO"/>
        </w:rPr>
        <w:t>in 1/1 ( 1 grefier pentru un procuror), o politică de personal previzibilă , modificarea legisla</w:t>
      </w:r>
      <w:r>
        <w:rPr>
          <w:sz w:val="22"/>
          <w:szCs w:val="22"/>
          <w:lang w:val="ro-RO"/>
        </w:rPr>
        <w:t>ț</w:t>
      </w:r>
      <w:r w:rsidRPr="00FA1765">
        <w:rPr>
          <w:sz w:val="22"/>
          <w:szCs w:val="22"/>
          <w:lang w:val="ro-RO"/>
        </w:rPr>
        <w:t>iei în sensul unei proceduri mai facile de revocare din func</w:t>
      </w:r>
      <w:r>
        <w:rPr>
          <w:sz w:val="22"/>
          <w:szCs w:val="22"/>
          <w:lang w:val="ro-RO"/>
        </w:rPr>
        <w:t>ț</w:t>
      </w:r>
      <w:r w:rsidRPr="00FA1765">
        <w:rPr>
          <w:sz w:val="22"/>
          <w:szCs w:val="22"/>
          <w:lang w:val="ro-RO"/>
        </w:rPr>
        <w:t>ie, crearea func</w:t>
      </w:r>
      <w:r>
        <w:rPr>
          <w:sz w:val="22"/>
          <w:szCs w:val="22"/>
          <w:lang w:val="ro-RO"/>
        </w:rPr>
        <w:t>ț</w:t>
      </w:r>
      <w:r w:rsidRPr="00FA1765">
        <w:rPr>
          <w:sz w:val="22"/>
          <w:szCs w:val="22"/>
          <w:lang w:val="ro-RO"/>
        </w:rPr>
        <w:t xml:space="preserve">iei de arhivar la nivelul parchetelor de pe lângă tribunale  </w:t>
      </w:r>
      <w:r>
        <w:rPr>
          <w:sz w:val="22"/>
          <w:szCs w:val="22"/>
          <w:lang w:val="ro-RO"/>
        </w:rPr>
        <w:t>ș</w:t>
      </w:r>
      <w:r w:rsidRPr="00FA1765">
        <w:rPr>
          <w:sz w:val="22"/>
          <w:szCs w:val="22"/>
          <w:lang w:val="ro-RO"/>
        </w:rPr>
        <w:t>i a tuturor parchetelor de pe lângă cur</w:t>
      </w:r>
      <w:r>
        <w:rPr>
          <w:sz w:val="22"/>
          <w:szCs w:val="22"/>
          <w:lang w:val="ro-RO"/>
        </w:rPr>
        <w:t>ț</w:t>
      </w:r>
      <w:r w:rsidRPr="00FA1765">
        <w:rPr>
          <w:sz w:val="22"/>
          <w:szCs w:val="22"/>
          <w:lang w:val="ro-RO"/>
        </w:rPr>
        <w:t xml:space="preserve">ile de apel. </w:t>
      </w:r>
    </w:p>
    <w:p w:rsidR="00FD1C6A" w:rsidRPr="00135549" w:rsidRDefault="00FD1C6A" w:rsidP="008622FC">
      <w:pPr>
        <w:pStyle w:val="Heading2"/>
        <w:rPr>
          <w:lang w:val="fr-FR"/>
        </w:rPr>
      </w:pPr>
      <w:bookmarkStart w:id="120" w:name="_Toc486574288"/>
      <w:r w:rsidRPr="00135549">
        <w:rPr>
          <w:lang w:val="fr-FR"/>
        </w:rPr>
        <w:t>Infrastructura și capacitatea instituțională a parchetelor</w:t>
      </w:r>
      <w:bookmarkEnd w:id="120"/>
    </w:p>
    <w:p w:rsidR="00FD1C6A" w:rsidRPr="00FA1765" w:rsidRDefault="00FD1C6A" w:rsidP="00E15C41">
      <w:pPr>
        <w:pStyle w:val="AddParagraf"/>
        <w:spacing w:after="0"/>
        <w:ind w:right="43" w:firstLine="567"/>
        <w:rPr>
          <w:sz w:val="22"/>
          <w:szCs w:val="22"/>
        </w:rPr>
      </w:pPr>
      <w:r w:rsidRPr="00FA1765">
        <w:rPr>
          <w:sz w:val="22"/>
          <w:szCs w:val="22"/>
        </w:rPr>
        <w:t xml:space="preserve">Procurorul general al PICCJ este ordonator de credite pentru sistemul de parchete. Bugetul alocat acestor structuri relevă o continuă reducere a fondurilor alocate cheltuielilor cu bunuri </w:t>
      </w:r>
      <w:r>
        <w:rPr>
          <w:sz w:val="22"/>
          <w:szCs w:val="22"/>
        </w:rPr>
        <w:t>ș</w:t>
      </w:r>
      <w:r w:rsidRPr="00FA1765">
        <w:rPr>
          <w:sz w:val="22"/>
          <w:szCs w:val="22"/>
        </w:rPr>
        <w:t>i servicii, decât în situa</w:t>
      </w:r>
      <w:r>
        <w:rPr>
          <w:sz w:val="22"/>
          <w:szCs w:val="22"/>
        </w:rPr>
        <w:t>ț</w:t>
      </w:r>
      <w:r w:rsidRPr="00FA1765">
        <w:rPr>
          <w:sz w:val="22"/>
          <w:szCs w:val="22"/>
        </w:rPr>
        <w:t>ia instan</w:t>
      </w:r>
      <w:r>
        <w:rPr>
          <w:sz w:val="22"/>
          <w:szCs w:val="22"/>
        </w:rPr>
        <w:t>ț</w:t>
      </w:r>
      <w:r w:rsidRPr="00FA1765">
        <w:rPr>
          <w:sz w:val="22"/>
          <w:szCs w:val="22"/>
        </w:rPr>
        <w:t xml:space="preserve">elor. </w:t>
      </w:r>
    </w:p>
    <w:p w:rsidR="00FD1C6A" w:rsidRPr="00FA1765" w:rsidRDefault="00FD1C6A" w:rsidP="00E15C41">
      <w:pPr>
        <w:pStyle w:val="AddParagraf"/>
        <w:spacing w:after="0"/>
        <w:ind w:right="43" w:firstLine="567"/>
        <w:rPr>
          <w:sz w:val="22"/>
          <w:szCs w:val="22"/>
        </w:rPr>
      </w:pPr>
      <w:r w:rsidRPr="00FA1765">
        <w:rPr>
          <w:sz w:val="22"/>
          <w:szCs w:val="22"/>
        </w:rPr>
        <w:t>Dinamica bugetului alocat parchetelor 2012-2014 se prezintă în felul următor:</w:t>
      </w:r>
    </w:p>
    <w:tbl>
      <w:tblPr>
        <w:tblW w:w="9576" w:type="dxa"/>
        <w:tblInd w:w="279" w:type="dxa"/>
        <w:tblLook w:val="0000" w:firstRow="0" w:lastRow="0" w:firstColumn="0" w:lastColumn="0" w:noHBand="0" w:noVBand="0"/>
      </w:tblPr>
      <w:tblGrid>
        <w:gridCol w:w="855"/>
        <w:gridCol w:w="1539"/>
        <w:gridCol w:w="1539"/>
        <w:gridCol w:w="1539"/>
        <w:gridCol w:w="1368"/>
        <w:gridCol w:w="1368"/>
        <w:gridCol w:w="1368"/>
      </w:tblGrid>
      <w:tr w:rsidR="00FD1C6A" w:rsidRPr="00FA1765" w:rsidTr="008622FC">
        <w:trPr>
          <w:trHeight w:val="255"/>
        </w:trPr>
        <w:tc>
          <w:tcPr>
            <w:tcW w:w="85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C6A" w:rsidRPr="00FA1765" w:rsidRDefault="00FD1C6A" w:rsidP="008622FC">
            <w:pPr>
              <w:jc w:val="center"/>
              <w:rPr>
                <w:rFonts w:eastAsia="SimSun" w:cs="Arial"/>
                <w:b/>
                <w:sz w:val="20"/>
                <w:szCs w:val="20"/>
                <w:lang w:val="ro-RO" w:eastAsia="zh-CN"/>
              </w:rPr>
            </w:pPr>
            <w:r w:rsidRPr="00FA1765">
              <w:rPr>
                <w:rFonts w:eastAsia="SimSun" w:cs="Arial"/>
                <w:b/>
                <w:sz w:val="20"/>
                <w:szCs w:val="20"/>
                <w:lang w:val="ro-RO" w:eastAsia="zh-CN"/>
              </w:rPr>
              <w:t>Anul</w:t>
            </w:r>
          </w:p>
        </w:tc>
        <w:tc>
          <w:tcPr>
            <w:tcW w:w="1539"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8622FC">
            <w:pPr>
              <w:jc w:val="center"/>
              <w:rPr>
                <w:rFonts w:eastAsia="SimSun" w:cs="Arial"/>
                <w:b/>
                <w:sz w:val="20"/>
                <w:szCs w:val="20"/>
                <w:lang w:val="ro-RO" w:eastAsia="zh-CN"/>
              </w:rPr>
            </w:pPr>
            <w:r w:rsidRPr="00FA1765">
              <w:rPr>
                <w:rFonts w:eastAsia="SimSun" w:cs="Arial"/>
                <w:b/>
                <w:sz w:val="20"/>
                <w:szCs w:val="20"/>
                <w:lang w:val="ro-RO" w:eastAsia="zh-CN"/>
              </w:rPr>
              <w:t>Buget total (RON)</w:t>
            </w:r>
          </w:p>
        </w:tc>
        <w:tc>
          <w:tcPr>
            <w:tcW w:w="1539"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8622FC">
            <w:pPr>
              <w:jc w:val="center"/>
              <w:rPr>
                <w:rFonts w:eastAsia="SimSun" w:cs="Arial"/>
                <w:b/>
                <w:sz w:val="20"/>
                <w:szCs w:val="20"/>
                <w:lang w:val="ro-RO" w:eastAsia="zh-CN"/>
              </w:rPr>
            </w:pPr>
            <w:r w:rsidRPr="00FA1765">
              <w:rPr>
                <w:rFonts w:eastAsia="SimSun" w:cs="Arial"/>
                <w:b/>
                <w:sz w:val="20"/>
                <w:szCs w:val="20"/>
                <w:lang w:val="ro-RO" w:eastAsia="zh-CN"/>
              </w:rPr>
              <w:t>Buget total (EURO)</w:t>
            </w:r>
          </w:p>
        </w:tc>
        <w:tc>
          <w:tcPr>
            <w:tcW w:w="1539"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8622FC">
            <w:pPr>
              <w:jc w:val="center"/>
              <w:rPr>
                <w:rFonts w:eastAsia="SimSun" w:cs="Arial"/>
                <w:b/>
                <w:sz w:val="20"/>
                <w:szCs w:val="20"/>
                <w:lang w:val="ro-RO" w:eastAsia="zh-CN"/>
              </w:rPr>
            </w:pPr>
            <w:r w:rsidRPr="00FA1765">
              <w:rPr>
                <w:rFonts w:eastAsia="SimSun" w:cs="Arial"/>
                <w:b/>
                <w:sz w:val="20"/>
                <w:szCs w:val="20"/>
                <w:lang w:val="ro-RO" w:eastAsia="zh-CN"/>
              </w:rPr>
              <w:t>Cheltuieli de personal (euro)</w:t>
            </w:r>
          </w:p>
        </w:tc>
        <w:tc>
          <w:tcPr>
            <w:tcW w:w="1368"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8622FC">
            <w:pPr>
              <w:jc w:val="center"/>
              <w:rPr>
                <w:rFonts w:eastAsia="SimSun" w:cs="Arial"/>
                <w:b/>
                <w:sz w:val="20"/>
                <w:szCs w:val="20"/>
                <w:lang w:val="ro-RO" w:eastAsia="zh-CN"/>
              </w:rPr>
            </w:pPr>
            <w:r w:rsidRPr="00FA1765">
              <w:rPr>
                <w:rFonts w:eastAsia="SimSun" w:cs="Arial"/>
                <w:b/>
                <w:sz w:val="20"/>
                <w:szCs w:val="20"/>
                <w:lang w:val="ro-RO" w:eastAsia="zh-CN"/>
              </w:rPr>
              <w:t>Bunuri si servicii (euro)</w:t>
            </w:r>
          </w:p>
        </w:tc>
        <w:tc>
          <w:tcPr>
            <w:tcW w:w="1368"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8622FC">
            <w:pPr>
              <w:jc w:val="center"/>
              <w:rPr>
                <w:rFonts w:eastAsia="SimSun" w:cs="Arial"/>
                <w:b/>
                <w:sz w:val="20"/>
                <w:szCs w:val="20"/>
                <w:lang w:val="ro-RO" w:eastAsia="zh-CN"/>
              </w:rPr>
            </w:pPr>
            <w:r w:rsidRPr="00FA1765">
              <w:rPr>
                <w:rFonts w:eastAsia="SimSun" w:cs="Arial"/>
                <w:b/>
                <w:sz w:val="20"/>
                <w:szCs w:val="20"/>
                <w:lang w:val="ro-RO" w:eastAsia="zh-CN"/>
              </w:rPr>
              <w:t>Transferuri (euro)</w:t>
            </w:r>
          </w:p>
        </w:tc>
        <w:tc>
          <w:tcPr>
            <w:tcW w:w="1368" w:type="dxa"/>
            <w:tcBorders>
              <w:top w:val="single" w:sz="4" w:space="0" w:color="auto"/>
              <w:left w:val="nil"/>
              <w:bottom w:val="single" w:sz="4" w:space="0" w:color="auto"/>
              <w:right w:val="single" w:sz="4" w:space="0" w:color="auto"/>
            </w:tcBorders>
            <w:shd w:val="clear" w:color="auto" w:fill="D9D9D9"/>
            <w:noWrap/>
            <w:vAlign w:val="center"/>
          </w:tcPr>
          <w:p w:rsidR="00FD1C6A" w:rsidRPr="00FA1765" w:rsidRDefault="00FD1C6A" w:rsidP="008622FC">
            <w:pPr>
              <w:jc w:val="center"/>
              <w:rPr>
                <w:rFonts w:eastAsia="SimSun" w:cs="Arial"/>
                <w:b/>
                <w:sz w:val="20"/>
                <w:szCs w:val="20"/>
                <w:lang w:val="ro-RO" w:eastAsia="zh-CN"/>
              </w:rPr>
            </w:pPr>
            <w:r w:rsidRPr="00FA1765">
              <w:rPr>
                <w:rFonts w:eastAsia="SimSun" w:cs="Arial"/>
                <w:b/>
                <w:sz w:val="20"/>
                <w:szCs w:val="20"/>
                <w:lang w:val="ro-RO" w:eastAsia="zh-CN"/>
              </w:rPr>
              <w:t>Investiții (euro)</w:t>
            </w:r>
          </w:p>
        </w:tc>
      </w:tr>
      <w:tr w:rsidR="00FD1C6A" w:rsidRPr="00FA1765" w:rsidTr="00096AC2">
        <w:trPr>
          <w:trHeight w:val="255"/>
        </w:trPr>
        <w:tc>
          <w:tcPr>
            <w:tcW w:w="855" w:type="dxa"/>
            <w:tcBorders>
              <w:top w:val="nil"/>
              <w:left w:val="single" w:sz="4" w:space="0" w:color="auto"/>
              <w:bottom w:val="single" w:sz="4" w:space="0" w:color="auto"/>
              <w:right w:val="single" w:sz="4" w:space="0" w:color="auto"/>
            </w:tcBorders>
            <w:noWrap/>
            <w:vAlign w:val="bottom"/>
          </w:tcPr>
          <w:p w:rsidR="00FD1C6A" w:rsidRPr="00FA1765" w:rsidRDefault="00FD1C6A" w:rsidP="00096AC2">
            <w:pPr>
              <w:jc w:val="right"/>
              <w:rPr>
                <w:rFonts w:eastAsia="SimSun" w:cs="Arial"/>
                <w:sz w:val="20"/>
                <w:szCs w:val="20"/>
                <w:lang w:val="ro-RO" w:eastAsia="zh-CN"/>
              </w:rPr>
            </w:pPr>
            <w:r w:rsidRPr="00FA1765">
              <w:rPr>
                <w:rFonts w:eastAsia="SimSun" w:cs="Arial"/>
                <w:sz w:val="20"/>
                <w:szCs w:val="20"/>
                <w:lang w:val="ro-RO" w:eastAsia="zh-CN"/>
              </w:rPr>
              <w:t>2012</w:t>
            </w:r>
          </w:p>
        </w:tc>
        <w:tc>
          <w:tcPr>
            <w:tcW w:w="1539"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646.476.000     </w:t>
            </w:r>
          </w:p>
        </w:tc>
        <w:tc>
          <w:tcPr>
            <w:tcW w:w="1539"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154.659.330     </w:t>
            </w:r>
          </w:p>
        </w:tc>
        <w:tc>
          <w:tcPr>
            <w:tcW w:w="1539"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137.313.876     </w:t>
            </w:r>
          </w:p>
        </w:tc>
        <w:tc>
          <w:tcPr>
            <w:tcW w:w="1368"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12.867.464     </w:t>
            </w:r>
          </w:p>
        </w:tc>
        <w:tc>
          <w:tcPr>
            <w:tcW w:w="1368"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439.474     </w:t>
            </w:r>
          </w:p>
        </w:tc>
        <w:tc>
          <w:tcPr>
            <w:tcW w:w="1368"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4.038.517     </w:t>
            </w:r>
          </w:p>
        </w:tc>
      </w:tr>
      <w:tr w:rsidR="00FD1C6A" w:rsidRPr="00FA1765" w:rsidTr="00096AC2">
        <w:trPr>
          <w:trHeight w:val="255"/>
        </w:trPr>
        <w:tc>
          <w:tcPr>
            <w:tcW w:w="855" w:type="dxa"/>
            <w:tcBorders>
              <w:top w:val="nil"/>
              <w:left w:val="single" w:sz="4" w:space="0" w:color="auto"/>
              <w:bottom w:val="single" w:sz="4" w:space="0" w:color="auto"/>
              <w:right w:val="single" w:sz="4" w:space="0" w:color="auto"/>
            </w:tcBorders>
            <w:noWrap/>
            <w:vAlign w:val="bottom"/>
          </w:tcPr>
          <w:p w:rsidR="00FD1C6A" w:rsidRPr="00FA1765" w:rsidRDefault="00FD1C6A" w:rsidP="00096AC2">
            <w:pPr>
              <w:jc w:val="right"/>
              <w:rPr>
                <w:rFonts w:eastAsia="SimSun" w:cs="Arial"/>
                <w:sz w:val="20"/>
                <w:szCs w:val="20"/>
                <w:lang w:val="ro-RO" w:eastAsia="zh-CN"/>
              </w:rPr>
            </w:pPr>
            <w:r w:rsidRPr="00FA1765">
              <w:rPr>
                <w:rFonts w:eastAsia="SimSun" w:cs="Arial"/>
                <w:sz w:val="20"/>
                <w:szCs w:val="20"/>
                <w:lang w:val="ro-RO" w:eastAsia="zh-CN"/>
              </w:rPr>
              <w:t>2013</w:t>
            </w:r>
          </w:p>
        </w:tc>
        <w:tc>
          <w:tcPr>
            <w:tcW w:w="1539"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758.462.000     </w:t>
            </w:r>
          </w:p>
        </w:tc>
        <w:tc>
          <w:tcPr>
            <w:tcW w:w="1539"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173.561.098     </w:t>
            </w:r>
          </w:p>
        </w:tc>
        <w:tc>
          <w:tcPr>
            <w:tcW w:w="1539"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158.680.320     </w:t>
            </w:r>
          </w:p>
        </w:tc>
        <w:tc>
          <w:tcPr>
            <w:tcW w:w="1368"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12.620.137     </w:t>
            </w:r>
          </w:p>
        </w:tc>
        <w:tc>
          <w:tcPr>
            <w:tcW w:w="1368"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686.041     </w:t>
            </w:r>
          </w:p>
        </w:tc>
        <w:tc>
          <w:tcPr>
            <w:tcW w:w="1368"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1.574.600     </w:t>
            </w:r>
          </w:p>
        </w:tc>
      </w:tr>
      <w:tr w:rsidR="00FD1C6A" w:rsidRPr="00FA1765" w:rsidTr="00096AC2">
        <w:trPr>
          <w:trHeight w:val="255"/>
        </w:trPr>
        <w:tc>
          <w:tcPr>
            <w:tcW w:w="855" w:type="dxa"/>
            <w:tcBorders>
              <w:top w:val="nil"/>
              <w:left w:val="single" w:sz="4" w:space="0" w:color="auto"/>
              <w:bottom w:val="single" w:sz="4" w:space="0" w:color="auto"/>
              <w:right w:val="single" w:sz="4" w:space="0" w:color="auto"/>
            </w:tcBorders>
            <w:noWrap/>
            <w:vAlign w:val="bottom"/>
          </w:tcPr>
          <w:p w:rsidR="00FD1C6A" w:rsidRPr="00FA1765" w:rsidRDefault="00FD1C6A" w:rsidP="00096AC2">
            <w:pPr>
              <w:jc w:val="right"/>
              <w:rPr>
                <w:rFonts w:eastAsia="SimSun" w:cs="Arial"/>
                <w:sz w:val="20"/>
                <w:szCs w:val="20"/>
                <w:lang w:val="ro-RO" w:eastAsia="zh-CN"/>
              </w:rPr>
            </w:pPr>
            <w:r w:rsidRPr="00FA1765">
              <w:rPr>
                <w:rFonts w:eastAsia="SimSun" w:cs="Arial"/>
                <w:sz w:val="20"/>
                <w:szCs w:val="20"/>
                <w:lang w:val="ro-RO" w:eastAsia="zh-CN"/>
              </w:rPr>
              <w:t>2014</w:t>
            </w:r>
          </w:p>
        </w:tc>
        <w:tc>
          <w:tcPr>
            <w:tcW w:w="1539"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1.066.406.000     </w:t>
            </w:r>
          </w:p>
        </w:tc>
        <w:tc>
          <w:tcPr>
            <w:tcW w:w="1539"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239.641.798     </w:t>
            </w:r>
          </w:p>
        </w:tc>
        <w:tc>
          <w:tcPr>
            <w:tcW w:w="1539"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220.367.865     </w:t>
            </w:r>
          </w:p>
        </w:tc>
        <w:tc>
          <w:tcPr>
            <w:tcW w:w="1368"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15.831.461     </w:t>
            </w:r>
          </w:p>
        </w:tc>
        <w:tc>
          <w:tcPr>
            <w:tcW w:w="1368"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245.618     </w:t>
            </w:r>
          </w:p>
        </w:tc>
        <w:tc>
          <w:tcPr>
            <w:tcW w:w="1368" w:type="dxa"/>
            <w:tcBorders>
              <w:top w:val="nil"/>
              <w:left w:val="nil"/>
              <w:bottom w:val="single" w:sz="4" w:space="0" w:color="auto"/>
              <w:right w:val="single" w:sz="4" w:space="0" w:color="auto"/>
            </w:tcBorders>
            <w:noWrap/>
            <w:vAlign w:val="bottom"/>
          </w:tcPr>
          <w:p w:rsidR="00FD1C6A" w:rsidRPr="00FA1765" w:rsidRDefault="00FD1C6A" w:rsidP="00096AC2">
            <w:pPr>
              <w:rPr>
                <w:rFonts w:eastAsia="SimSun" w:cs="Arial"/>
                <w:sz w:val="20"/>
                <w:szCs w:val="20"/>
                <w:lang w:val="ro-RO" w:eastAsia="zh-CN"/>
              </w:rPr>
            </w:pPr>
            <w:r w:rsidRPr="00FA1765">
              <w:rPr>
                <w:rFonts w:eastAsia="SimSun" w:cs="Arial"/>
                <w:sz w:val="20"/>
                <w:szCs w:val="20"/>
                <w:lang w:val="ro-RO" w:eastAsia="zh-CN"/>
              </w:rPr>
              <w:t xml:space="preserve">     3.196.854     </w:t>
            </w:r>
          </w:p>
        </w:tc>
      </w:tr>
    </w:tbl>
    <w:p w:rsidR="00FD1C6A" w:rsidRPr="00FA1765" w:rsidRDefault="00FD1C6A" w:rsidP="008622FC">
      <w:pPr>
        <w:keepNext/>
        <w:ind w:firstLine="567"/>
        <w:rPr>
          <w:sz w:val="22"/>
          <w:szCs w:val="22"/>
          <w:lang w:val="ro-RO" w:eastAsia="ro-RO"/>
        </w:rPr>
      </w:pPr>
      <w:r w:rsidRPr="00FA1765">
        <w:rPr>
          <w:lang w:val="ro-RO" w:eastAsia="ro-RO"/>
        </w:rPr>
        <w:tab/>
      </w:r>
      <w:r w:rsidRPr="00FA1765">
        <w:rPr>
          <w:sz w:val="22"/>
          <w:szCs w:val="22"/>
          <w:lang w:val="ro-RO" w:eastAsia="ro-RO"/>
        </w:rPr>
        <w:t>Grafic, situația se prezintă în felul următor:</w:t>
      </w:r>
    </w:p>
    <w:p w:rsidR="00FD1C6A" w:rsidRPr="00FA1765" w:rsidRDefault="00B7639C" w:rsidP="008622FC">
      <w:pPr>
        <w:ind w:firstLine="855"/>
        <w:jc w:val="center"/>
        <w:rPr>
          <w:lang w:val="ro-RO" w:eastAsia="ro-RO"/>
        </w:rPr>
      </w:pPr>
      <w:r>
        <w:rPr>
          <w:noProof/>
        </w:rPr>
        <w:pict>
          <v:shape id="_x0000_i1117" type="#_x0000_t75" style="width:246.05pt;height:133.35pt;visibility:visible">
            <v:imagedata r:id="rId122" o:title=""/>
          </v:shape>
        </w:pict>
      </w:r>
    </w:p>
    <w:p w:rsidR="00FD1C6A" w:rsidRPr="00FA1765" w:rsidRDefault="00FD1C6A" w:rsidP="00E15C41">
      <w:pPr>
        <w:ind w:firstLine="567"/>
        <w:rPr>
          <w:sz w:val="22"/>
          <w:szCs w:val="22"/>
          <w:lang w:val="ro-RO" w:eastAsia="ro-RO"/>
        </w:rPr>
      </w:pPr>
      <w:r w:rsidRPr="00FA1765">
        <w:rPr>
          <w:sz w:val="22"/>
          <w:szCs w:val="22"/>
          <w:lang w:val="ro-RO" w:eastAsia="ro-RO"/>
        </w:rPr>
        <w:t>O altă sursă de finan</w:t>
      </w:r>
      <w:r>
        <w:rPr>
          <w:sz w:val="22"/>
          <w:szCs w:val="22"/>
          <w:lang w:val="ro-RO" w:eastAsia="ro-RO"/>
        </w:rPr>
        <w:t>ț</w:t>
      </w:r>
      <w:r w:rsidRPr="00FA1765">
        <w:rPr>
          <w:sz w:val="22"/>
          <w:szCs w:val="22"/>
          <w:lang w:val="ro-RO" w:eastAsia="ro-RO"/>
        </w:rPr>
        <w:t>are a bugetului pe anul 2014 a fost finan</w:t>
      </w:r>
      <w:r>
        <w:rPr>
          <w:sz w:val="22"/>
          <w:szCs w:val="22"/>
          <w:lang w:val="ro-RO" w:eastAsia="ro-RO"/>
        </w:rPr>
        <w:t>ț</w:t>
      </w:r>
      <w:r w:rsidRPr="00FA1765">
        <w:rPr>
          <w:sz w:val="22"/>
          <w:szCs w:val="22"/>
          <w:lang w:val="ro-RO" w:eastAsia="ro-RO"/>
        </w:rPr>
        <w:t xml:space="preserve">area externă nerambursabilă în sumă de 3.925 mii lei. </w:t>
      </w:r>
    </w:p>
    <w:p w:rsidR="00FD1C6A" w:rsidRPr="00FA1765" w:rsidRDefault="00FD1C6A" w:rsidP="00E15C41">
      <w:pPr>
        <w:ind w:firstLine="567"/>
        <w:rPr>
          <w:sz w:val="22"/>
          <w:szCs w:val="22"/>
          <w:lang w:val="ro-RO" w:eastAsia="ro-RO"/>
        </w:rPr>
      </w:pPr>
      <w:r w:rsidRPr="00FA1765">
        <w:rPr>
          <w:sz w:val="22"/>
          <w:szCs w:val="22"/>
          <w:lang w:val="ro-RO" w:eastAsia="ro-RO"/>
        </w:rPr>
        <w:t>Din total buget aprobata în anul 2014, sumele repartizate pentru DNA si DIICOT sunt:</w:t>
      </w:r>
    </w:p>
    <w:p w:rsidR="00FD1C6A" w:rsidRPr="00FA1765" w:rsidRDefault="00FD1C6A" w:rsidP="00E15C41">
      <w:pPr>
        <w:numPr>
          <w:ilvl w:val="0"/>
          <w:numId w:val="31"/>
        </w:numPr>
        <w:ind w:firstLine="567"/>
        <w:jc w:val="both"/>
        <w:rPr>
          <w:sz w:val="22"/>
          <w:szCs w:val="22"/>
          <w:lang w:val="ro-RO" w:eastAsia="ro-RO"/>
        </w:rPr>
      </w:pPr>
      <w:r w:rsidRPr="00FA1765">
        <w:rPr>
          <w:sz w:val="22"/>
          <w:szCs w:val="22"/>
          <w:lang w:val="ro-RO" w:eastAsia="ro-RO"/>
        </w:rPr>
        <w:t>buget final DNA – 102.868 mii lei;</w:t>
      </w:r>
    </w:p>
    <w:p w:rsidR="00FD1C6A" w:rsidRPr="00FA1765" w:rsidRDefault="00FD1C6A" w:rsidP="00E15C41">
      <w:pPr>
        <w:numPr>
          <w:ilvl w:val="0"/>
          <w:numId w:val="31"/>
        </w:numPr>
        <w:ind w:firstLine="567"/>
        <w:jc w:val="both"/>
        <w:rPr>
          <w:sz w:val="22"/>
          <w:szCs w:val="22"/>
          <w:lang w:val="ro-RO" w:eastAsia="ro-RO"/>
        </w:rPr>
      </w:pPr>
      <w:r w:rsidRPr="00FA1765">
        <w:rPr>
          <w:sz w:val="22"/>
          <w:szCs w:val="22"/>
          <w:lang w:val="ro-RO" w:eastAsia="ro-RO"/>
        </w:rPr>
        <w:t>buget final DIICOT – 108.420 mii lei.</w:t>
      </w:r>
    </w:p>
    <w:p w:rsidR="00FD1C6A" w:rsidRPr="00FA1765" w:rsidRDefault="00FD1C6A" w:rsidP="004F4286">
      <w:pPr>
        <w:spacing w:afterLines="60" w:after="144" w:line="276" w:lineRule="auto"/>
        <w:ind w:firstLine="567"/>
        <w:jc w:val="both"/>
        <w:rPr>
          <w:lang w:val="ro-RO" w:eastAsia="ro-RO"/>
        </w:rPr>
      </w:pPr>
      <w:r w:rsidRPr="00FA1765">
        <w:rPr>
          <w:sz w:val="22"/>
          <w:szCs w:val="22"/>
          <w:lang w:val="ro-RO" w:eastAsia="ro-RO"/>
        </w:rPr>
        <w:lastRenderedPageBreak/>
        <w:t>Reprezentarea grafică a fondurilor alocate în perioada de referin</w:t>
      </w:r>
      <w:r>
        <w:rPr>
          <w:sz w:val="22"/>
          <w:szCs w:val="22"/>
          <w:lang w:val="ro-RO" w:eastAsia="ro-RO"/>
        </w:rPr>
        <w:t>ț</w:t>
      </w:r>
      <w:r w:rsidRPr="00FA1765">
        <w:rPr>
          <w:sz w:val="22"/>
          <w:szCs w:val="22"/>
          <w:lang w:val="ro-RO" w:eastAsia="ro-RO"/>
        </w:rPr>
        <w:t>ă, pentru principalele titluri de cheltuieli, se regăse</w:t>
      </w:r>
      <w:r>
        <w:rPr>
          <w:sz w:val="22"/>
          <w:szCs w:val="22"/>
          <w:lang w:val="ro-RO" w:eastAsia="ro-RO"/>
        </w:rPr>
        <w:t>ș</w:t>
      </w:r>
      <w:r w:rsidRPr="00FA1765">
        <w:rPr>
          <w:sz w:val="22"/>
          <w:szCs w:val="22"/>
          <w:lang w:val="ro-RO" w:eastAsia="ro-RO"/>
        </w:rPr>
        <w:t>te în tabelele de mai jos:</w:t>
      </w:r>
      <w:r w:rsidRPr="00FA1765">
        <w:rPr>
          <w:lang w:val="ro-RO" w:eastAsia="ro-RO"/>
        </w:rPr>
        <w:t xml:space="preserve"> </w:t>
      </w:r>
    </w:p>
    <w:p w:rsidR="00FD1C6A" w:rsidRPr="00FA1765" w:rsidRDefault="00B7639C" w:rsidP="004F4286">
      <w:pPr>
        <w:spacing w:afterLines="60" w:after="144" w:line="276" w:lineRule="auto"/>
        <w:ind w:firstLine="720"/>
        <w:jc w:val="center"/>
        <w:rPr>
          <w:lang w:val="ro-RO" w:eastAsia="ro-RO"/>
        </w:rPr>
      </w:pPr>
      <w:r>
        <w:rPr>
          <w:noProof/>
        </w:rPr>
        <w:pict>
          <v:shape id="_x0000_i1118" type="#_x0000_t75" style="width:253.55pt;height:146.5pt;visibility:visible">
            <v:imagedata r:id="rId123" o:title=""/>
          </v:shape>
        </w:pict>
      </w:r>
    </w:p>
    <w:p w:rsidR="00FD1C6A" w:rsidRPr="00FA1765" w:rsidRDefault="00FD1C6A" w:rsidP="00E15C41">
      <w:pPr>
        <w:ind w:firstLine="567"/>
        <w:jc w:val="both"/>
        <w:rPr>
          <w:sz w:val="22"/>
          <w:szCs w:val="22"/>
          <w:lang w:val="ro-RO"/>
        </w:rPr>
      </w:pPr>
      <w:r w:rsidRPr="00FA1765">
        <w:rPr>
          <w:sz w:val="22"/>
          <w:szCs w:val="22"/>
          <w:lang w:val="ro-RO"/>
        </w:rPr>
        <w:t>Ca si cazul instan</w:t>
      </w:r>
      <w:r>
        <w:rPr>
          <w:sz w:val="22"/>
          <w:szCs w:val="22"/>
          <w:lang w:val="ro-RO"/>
        </w:rPr>
        <w:t>ț</w:t>
      </w:r>
      <w:r w:rsidRPr="00FA1765">
        <w:rPr>
          <w:sz w:val="22"/>
          <w:szCs w:val="22"/>
          <w:lang w:val="ro-RO"/>
        </w:rPr>
        <w:t xml:space="preserve">elor, cheltuielile de personal au o pondere semnificativă în bugetul parchetelor. Trendul ascendent în alocarea resurselor pentru cheltuielile de personal determină </w:t>
      </w:r>
      <w:r>
        <w:rPr>
          <w:sz w:val="22"/>
          <w:szCs w:val="22"/>
          <w:lang w:val="ro-RO"/>
        </w:rPr>
        <w:t>ș</w:t>
      </w:r>
      <w:r w:rsidRPr="00FA1765">
        <w:rPr>
          <w:sz w:val="22"/>
          <w:szCs w:val="22"/>
          <w:lang w:val="ro-RO"/>
        </w:rPr>
        <w:t xml:space="preserve">i dinamica bugetelor parchetelor în perioada 2012-2014. </w:t>
      </w:r>
    </w:p>
    <w:p w:rsidR="00FD1C6A" w:rsidRPr="00FA1765" w:rsidRDefault="00FD1C6A" w:rsidP="008622FC">
      <w:pPr>
        <w:ind w:firstLine="567"/>
        <w:jc w:val="both"/>
        <w:rPr>
          <w:lang w:val="ro-RO"/>
        </w:rPr>
      </w:pPr>
      <w:r w:rsidRPr="00FA1765">
        <w:rPr>
          <w:sz w:val="22"/>
          <w:szCs w:val="22"/>
          <w:lang w:val="ro-RO"/>
        </w:rPr>
        <w:t>Luând în considerare incompatibilită</w:t>
      </w:r>
      <w:r>
        <w:rPr>
          <w:sz w:val="22"/>
          <w:szCs w:val="22"/>
          <w:lang w:val="ro-RO"/>
        </w:rPr>
        <w:t>ț</w:t>
      </w:r>
      <w:r w:rsidRPr="00FA1765">
        <w:rPr>
          <w:sz w:val="22"/>
          <w:szCs w:val="22"/>
          <w:lang w:val="ro-RO"/>
        </w:rPr>
        <w:t>ile, responsabilită</w:t>
      </w:r>
      <w:r>
        <w:rPr>
          <w:sz w:val="22"/>
          <w:szCs w:val="22"/>
          <w:lang w:val="ro-RO"/>
        </w:rPr>
        <w:t>ț</w:t>
      </w:r>
      <w:r w:rsidRPr="00FA1765">
        <w:rPr>
          <w:sz w:val="22"/>
          <w:szCs w:val="22"/>
          <w:lang w:val="ro-RO"/>
        </w:rPr>
        <w:t xml:space="preserve">ile </w:t>
      </w:r>
      <w:r>
        <w:rPr>
          <w:sz w:val="22"/>
          <w:szCs w:val="22"/>
          <w:lang w:val="ro-RO"/>
        </w:rPr>
        <w:t>ș</w:t>
      </w:r>
      <w:r w:rsidRPr="00FA1765">
        <w:rPr>
          <w:sz w:val="22"/>
          <w:szCs w:val="22"/>
          <w:lang w:val="ro-RO"/>
        </w:rPr>
        <w:t>i volumul de activitate specifice func</w:t>
      </w:r>
      <w:r>
        <w:rPr>
          <w:sz w:val="22"/>
          <w:szCs w:val="22"/>
          <w:lang w:val="ro-RO"/>
        </w:rPr>
        <w:t>ț</w:t>
      </w:r>
      <w:r w:rsidRPr="00FA1765">
        <w:rPr>
          <w:sz w:val="22"/>
          <w:szCs w:val="22"/>
          <w:lang w:val="ro-RO"/>
        </w:rPr>
        <w:t>iei, majoritatea procurorilor au apreciat că drepturile salariale încasate în anul 2014 au fost adecvate luând în considerare responsabilită</w:t>
      </w:r>
      <w:r>
        <w:rPr>
          <w:sz w:val="22"/>
          <w:szCs w:val="22"/>
          <w:lang w:val="ro-RO"/>
        </w:rPr>
        <w:t>ț</w:t>
      </w:r>
      <w:r w:rsidRPr="00FA1765">
        <w:rPr>
          <w:sz w:val="22"/>
          <w:szCs w:val="22"/>
          <w:lang w:val="ro-RO"/>
        </w:rPr>
        <w:t xml:space="preserve">ile </w:t>
      </w:r>
      <w:r>
        <w:rPr>
          <w:sz w:val="22"/>
          <w:szCs w:val="22"/>
          <w:lang w:val="ro-RO"/>
        </w:rPr>
        <w:t>ș</w:t>
      </w:r>
      <w:r w:rsidRPr="00FA1765">
        <w:rPr>
          <w:sz w:val="22"/>
          <w:szCs w:val="22"/>
          <w:lang w:val="ro-RO"/>
        </w:rPr>
        <w:t>i volumul de activitate specifice func</w:t>
      </w:r>
      <w:r>
        <w:rPr>
          <w:sz w:val="22"/>
          <w:szCs w:val="22"/>
          <w:lang w:val="ro-RO"/>
        </w:rPr>
        <w:t>ț</w:t>
      </w:r>
      <w:r w:rsidRPr="00FA1765">
        <w:rPr>
          <w:sz w:val="22"/>
          <w:szCs w:val="22"/>
          <w:lang w:val="ro-RO"/>
        </w:rPr>
        <w:t>iei</w:t>
      </w:r>
      <w:r w:rsidRPr="00FA1765">
        <w:rPr>
          <w:lang w:val="ro-RO"/>
        </w:rPr>
        <w:t>.</w:t>
      </w:r>
    </w:p>
    <w:p w:rsidR="00FD1C6A" w:rsidRPr="00FA1765" w:rsidRDefault="00B7639C" w:rsidP="008622FC">
      <w:pPr>
        <w:ind w:firstLine="720"/>
        <w:jc w:val="center"/>
        <w:rPr>
          <w:lang w:val="ro-RO"/>
        </w:rPr>
      </w:pPr>
      <w:r>
        <w:rPr>
          <w:noProof/>
        </w:rPr>
        <w:pict>
          <v:shape id="_x0000_i1119" type="#_x0000_t75" style="width:251.05pt;height:136.5pt;visibility:visible">
            <v:imagedata r:id="rId124" o:title=""/>
          </v:shape>
        </w:pict>
      </w:r>
    </w:p>
    <w:p w:rsidR="00FD1C6A" w:rsidRPr="00FA1765" w:rsidRDefault="00FD1C6A" w:rsidP="00E15C41">
      <w:pPr>
        <w:spacing w:before="60"/>
        <w:ind w:firstLine="567"/>
        <w:jc w:val="both"/>
        <w:rPr>
          <w:sz w:val="22"/>
          <w:szCs w:val="22"/>
          <w:lang w:val="ro-RO"/>
        </w:rPr>
      </w:pPr>
      <w:r w:rsidRPr="00FA1765">
        <w:rPr>
          <w:sz w:val="22"/>
          <w:szCs w:val="22"/>
          <w:lang w:val="ro-RO"/>
        </w:rPr>
        <w:t xml:space="preserve">Creditele bugetare alocate parchetelor pentru cheltuielile cu bunuri </w:t>
      </w:r>
      <w:r>
        <w:rPr>
          <w:sz w:val="22"/>
          <w:szCs w:val="22"/>
          <w:lang w:val="ro-RO"/>
        </w:rPr>
        <w:t>ș</w:t>
      </w:r>
      <w:r w:rsidRPr="00FA1765">
        <w:rPr>
          <w:sz w:val="22"/>
          <w:szCs w:val="22"/>
          <w:lang w:val="ro-RO"/>
        </w:rPr>
        <w:t>i servicii înregistrează o diminuare în anul 2013 fa</w:t>
      </w:r>
      <w:r>
        <w:rPr>
          <w:sz w:val="22"/>
          <w:szCs w:val="22"/>
          <w:lang w:val="ro-RO"/>
        </w:rPr>
        <w:t>ț</w:t>
      </w:r>
      <w:r w:rsidRPr="00FA1765">
        <w:rPr>
          <w:sz w:val="22"/>
          <w:szCs w:val="22"/>
          <w:lang w:val="ro-RO"/>
        </w:rPr>
        <w:t>ă de anul 2012 determinată de cursul de schimb valutar utilizat, respectiv 4,37 în 2013 fa</w:t>
      </w:r>
      <w:r>
        <w:rPr>
          <w:sz w:val="22"/>
          <w:szCs w:val="22"/>
          <w:lang w:val="ro-RO"/>
        </w:rPr>
        <w:t>ț</w:t>
      </w:r>
      <w:r w:rsidRPr="00FA1765">
        <w:rPr>
          <w:sz w:val="22"/>
          <w:szCs w:val="22"/>
          <w:lang w:val="ro-RO"/>
        </w:rPr>
        <w:t>ă de 4,18 în 2012.</w:t>
      </w:r>
    </w:p>
    <w:p w:rsidR="00FD1C6A" w:rsidRPr="00FA1765" w:rsidRDefault="00FD1C6A" w:rsidP="00E15C41">
      <w:pPr>
        <w:spacing w:before="60"/>
        <w:ind w:firstLine="567"/>
        <w:jc w:val="both"/>
        <w:rPr>
          <w:sz w:val="22"/>
          <w:szCs w:val="22"/>
          <w:lang w:val="ro-RO"/>
        </w:rPr>
      </w:pPr>
      <w:r w:rsidRPr="00FA1765">
        <w:rPr>
          <w:sz w:val="22"/>
          <w:szCs w:val="22"/>
          <w:lang w:val="ro-RO"/>
        </w:rPr>
        <w:t>Referitor la cheltuielile ocazionate de aplicarea noului Cod penal, majoritatea parchetelor au apreciat că nu au fost necesare costuri suplimentare, sau că nu pot fi estimate. În ceea ce prive</w:t>
      </w:r>
      <w:r>
        <w:rPr>
          <w:sz w:val="22"/>
          <w:szCs w:val="22"/>
          <w:lang w:val="ro-RO"/>
        </w:rPr>
        <w:t>ș</w:t>
      </w:r>
      <w:r w:rsidRPr="00FA1765">
        <w:rPr>
          <w:sz w:val="22"/>
          <w:szCs w:val="22"/>
          <w:lang w:val="ro-RO"/>
        </w:rPr>
        <w:t xml:space="preserve">te aplicarea noului Cod de procedură penală, se apreciază că a determinat cheltuieli materiale suplimentare. </w:t>
      </w:r>
    </w:p>
    <w:p w:rsidR="00FD1C6A" w:rsidRPr="00FA1765" w:rsidRDefault="00B7639C" w:rsidP="008622FC">
      <w:pPr>
        <w:spacing w:before="60"/>
        <w:ind w:firstLine="567"/>
        <w:jc w:val="center"/>
        <w:rPr>
          <w:rFonts w:cs="Arial"/>
          <w:lang w:val="ro-RO"/>
        </w:rPr>
      </w:pPr>
      <w:r>
        <w:rPr>
          <w:noProof/>
          <w:sz w:val="22"/>
          <w:szCs w:val="22"/>
        </w:rPr>
        <w:pict>
          <v:shape id="_x0000_i1120" type="#_x0000_t75" style="width:250.45pt;height:155.25pt;visibility:visible">
            <v:imagedata r:id="rId125" o:title=""/>
          </v:shape>
        </w:pict>
      </w:r>
    </w:p>
    <w:p w:rsidR="00FD1C6A" w:rsidRPr="00FA1765" w:rsidRDefault="00FD1C6A" w:rsidP="00E15C41">
      <w:pPr>
        <w:pStyle w:val="AddParagraf"/>
        <w:spacing w:after="0"/>
        <w:ind w:firstLine="567"/>
        <w:rPr>
          <w:sz w:val="22"/>
          <w:szCs w:val="22"/>
        </w:rPr>
      </w:pPr>
      <w:r w:rsidRPr="00FA1765">
        <w:rPr>
          <w:sz w:val="22"/>
          <w:szCs w:val="22"/>
        </w:rPr>
        <w:t>În ceea ce prive</w:t>
      </w:r>
      <w:r>
        <w:rPr>
          <w:sz w:val="22"/>
          <w:szCs w:val="22"/>
        </w:rPr>
        <w:t>ș</w:t>
      </w:r>
      <w:r w:rsidRPr="00FA1765">
        <w:rPr>
          <w:sz w:val="22"/>
          <w:szCs w:val="22"/>
        </w:rPr>
        <w:t>te situa</w:t>
      </w:r>
      <w:r>
        <w:rPr>
          <w:sz w:val="22"/>
          <w:szCs w:val="22"/>
        </w:rPr>
        <w:t>ț</w:t>
      </w:r>
      <w:r w:rsidRPr="00FA1765">
        <w:rPr>
          <w:sz w:val="22"/>
          <w:szCs w:val="22"/>
        </w:rPr>
        <w:t>ia cheltuielilor de investi</w:t>
      </w:r>
      <w:r>
        <w:rPr>
          <w:sz w:val="22"/>
          <w:szCs w:val="22"/>
        </w:rPr>
        <w:t>ț</w:t>
      </w:r>
      <w:r w:rsidRPr="00FA1765">
        <w:rPr>
          <w:sz w:val="22"/>
          <w:szCs w:val="22"/>
        </w:rPr>
        <w:t>ii alocate în anul 2014, fondurile minime alocate au afectat stadiul implementării programelor de investi</w:t>
      </w:r>
      <w:r>
        <w:rPr>
          <w:sz w:val="22"/>
          <w:szCs w:val="22"/>
        </w:rPr>
        <w:t>ț</w:t>
      </w:r>
      <w:r w:rsidRPr="00FA1765">
        <w:rPr>
          <w:sz w:val="22"/>
          <w:szCs w:val="22"/>
        </w:rPr>
        <w:t xml:space="preserve">ii </w:t>
      </w:r>
      <w:r>
        <w:rPr>
          <w:sz w:val="22"/>
          <w:szCs w:val="22"/>
        </w:rPr>
        <w:t>ș</w:t>
      </w:r>
      <w:r w:rsidRPr="00FA1765">
        <w:rPr>
          <w:sz w:val="22"/>
          <w:szCs w:val="22"/>
        </w:rPr>
        <w:t xml:space="preserve">i în mod direct politicile </w:t>
      </w:r>
      <w:r>
        <w:rPr>
          <w:sz w:val="22"/>
          <w:szCs w:val="22"/>
        </w:rPr>
        <w:t>ș</w:t>
      </w:r>
      <w:r w:rsidRPr="00FA1765">
        <w:rPr>
          <w:sz w:val="22"/>
          <w:szCs w:val="22"/>
        </w:rPr>
        <w:t>i strategiile investi</w:t>
      </w:r>
      <w:r>
        <w:rPr>
          <w:sz w:val="22"/>
          <w:szCs w:val="22"/>
        </w:rPr>
        <w:t>ț</w:t>
      </w:r>
      <w:r w:rsidRPr="00FA1765">
        <w:rPr>
          <w:sz w:val="22"/>
          <w:szCs w:val="22"/>
        </w:rPr>
        <w:t>ionale ale Ministerului Public, în condi</w:t>
      </w:r>
      <w:r>
        <w:rPr>
          <w:sz w:val="22"/>
          <w:szCs w:val="22"/>
        </w:rPr>
        <w:t>ț</w:t>
      </w:r>
      <w:r w:rsidRPr="00FA1765">
        <w:rPr>
          <w:sz w:val="22"/>
          <w:szCs w:val="22"/>
        </w:rPr>
        <w:t>iile în care fondurile destinate finan</w:t>
      </w:r>
      <w:r>
        <w:rPr>
          <w:sz w:val="22"/>
          <w:szCs w:val="22"/>
        </w:rPr>
        <w:t>ț</w:t>
      </w:r>
      <w:r w:rsidRPr="00FA1765">
        <w:rPr>
          <w:sz w:val="22"/>
          <w:szCs w:val="22"/>
        </w:rPr>
        <w:t>ării obiectivelor de investi</w:t>
      </w:r>
      <w:r>
        <w:rPr>
          <w:sz w:val="22"/>
          <w:szCs w:val="22"/>
        </w:rPr>
        <w:t>ț</w:t>
      </w:r>
      <w:r w:rsidRPr="00FA1765">
        <w:rPr>
          <w:sz w:val="22"/>
          <w:szCs w:val="22"/>
        </w:rPr>
        <w:t>ii, lucrărilor de repara</w:t>
      </w:r>
      <w:r>
        <w:rPr>
          <w:sz w:val="22"/>
          <w:szCs w:val="22"/>
        </w:rPr>
        <w:t>ț</w:t>
      </w:r>
      <w:r w:rsidRPr="00FA1765">
        <w:rPr>
          <w:sz w:val="22"/>
          <w:szCs w:val="22"/>
        </w:rPr>
        <w:t xml:space="preserve">ii capitale, precum </w:t>
      </w:r>
      <w:r>
        <w:rPr>
          <w:sz w:val="22"/>
          <w:szCs w:val="22"/>
        </w:rPr>
        <w:t>ș</w:t>
      </w:r>
      <w:r w:rsidRPr="00FA1765">
        <w:rPr>
          <w:sz w:val="22"/>
          <w:szCs w:val="22"/>
        </w:rPr>
        <w:t>i creditele necesare achizi</w:t>
      </w:r>
      <w:r>
        <w:rPr>
          <w:sz w:val="22"/>
          <w:szCs w:val="22"/>
        </w:rPr>
        <w:t>ț</w:t>
      </w:r>
      <w:r w:rsidRPr="00FA1765">
        <w:rPr>
          <w:sz w:val="22"/>
          <w:szCs w:val="22"/>
        </w:rPr>
        <w:t xml:space="preserve">ionării echipamentelor de tehnică de calcul </w:t>
      </w:r>
      <w:r>
        <w:rPr>
          <w:sz w:val="22"/>
          <w:szCs w:val="22"/>
        </w:rPr>
        <w:t>ș</w:t>
      </w:r>
      <w:r w:rsidRPr="00FA1765">
        <w:rPr>
          <w:sz w:val="22"/>
          <w:szCs w:val="22"/>
        </w:rPr>
        <w:t>i dotării unită</w:t>
      </w:r>
      <w:r>
        <w:rPr>
          <w:sz w:val="22"/>
          <w:szCs w:val="22"/>
        </w:rPr>
        <w:t>ț</w:t>
      </w:r>
      <w:r w:rsidRPr="00FA1765">
        <w:rPr>
          <w:sz w:val="22"/>
          <w:szCs w:val="22"/>
        </w:rPr>
        <w:t xml:space="preserve">ilor de parchet cu utilaje </w:t>
      </w:r>
      <w:r>
        <w:rPr>
          <w:sz w:val="22"/>
          <w:szCs w:val="22"/>
        </w:rPr>
        <w:t>ș</w:t>
      </w:r>
      <w:r w:rsidRPr="00FA1765">
        <w:rPr>
          <w:sz w:val="22"/>
          <w:szCs w:val="22"/>
        </w:rPr>
        <w:t>i instala</w:t>
      </w:r>
      <w:r>
        <w:rPr>
          <w:sz w:val="22"/>
          <w:szCs w:val="22"/>
        </w:rPr>
        <w:t>ț</w:t>
      </w:r>
      <w:r w:rsidRPr="00FA1765">
        <w:rPr>
          <w:sz w:val="22"/>
          <w:szCs w:val="22"/>
        </w:rPr>
        <w:t>ii care să permită func</w:t>
      </w:r>
      <w:r>
        <w:rPr>
          <w:sz w:val="22"/>
          <w:szCs w:val="22"/>
        </w:rPr>
        <w:t>ț</w:t>
      </w:r>
      <w:r w:rsidRPr="00FA1765">
        <w:rPr>
          <w:sz w:val="22"/>
          <w:szCs w:val="22"/>
        </w:rPr>
        <w:t>ionarea în condi</w:t>
      </w:r>
      <w:r>
        <w:rPr>
          <w:sz w:val="22"/>
          <w:szCs w:val="22"/>
        </w:rPr>
        <w:t>ț</w:t>
      </w:r>
      <w:r w:rsidRPr="00FA1765">
        <w:rPr>
          <w:sz w:val="22"/>
          <w:szCs w:val="22"/>
        </w:rPr>
        <w:t>ii normale a acestora, se asigură de la bugetul de stat.</w:t>
      </w:r>
    </w:p>
    <w:p w:rsidR="00FD1C6A" w:rsidRPr="00FA1765" w:rsidRDefault="00FD1C6A" w:rsidP="00E15C41">
      <w:pPr>
        <w:pStyle w:val="AddParagraf"/>
        <w:spacing w:after="0"/>
        <w:ind w:firstLine="567"/>
        <w:rPr>
          <w:sz w:val="22"/>
          <w:szCs w:val="22"/>
        </w:rPr>
      </w:pPr>
      <w:r w:rsidRPr="00FA1765">
        <w:rPr>
          <w:sz w:val="22"/>
          <w:szCs w:val="22"/>
        </w:rPr>
        <w:lastRenderedPageBreak/>
        <w:t>Parchetele de</w:t>
      </w:r>
      <w:r>
        <w:rPr>
          <w:sz w:val="22"/>
          <w:szCs w:val="22"/>
        </w:rPr>
        <w:t>ț</w:t>
      </w:r>
      <w:r w:rsidRPr="00FA1765">
        <w:rPr>
          <w:sz w:val="22"/>
          <w:szCs w:val="22"/>
        </w:rPr>
        <w:t>in în majoritatea cazurilor sedii în proprietate, doar o mica parte fiind închiriate. Starea acestora este considerată satisfăcătoare, doar un sediu fiind apreciat ca total nesatisfăcător, total/par</w:t>
      </w:r>
      <w:r>
        <w:rPr>
          <w:sz w:val="22"/>
          <w:szCs w:val="22"/>
        </w:rPr>
        <w:t>ț</w:t>
      </w:r>
      <w:r w:rsidRPr="00FA1765">
        <w:rPr>
          <w:sz w:val="22"/>
          <w:szCs w:val="22"/>
        </w:rPr>
        <w:t>ial impropriu desfă</w:t>
      </w:r>
      <w:r>
        <w:rPr>
          <w:sz w:val="22"/>
          <w:szCs w:val="22"/>
        </w:rPr>
        <w:t>ș</w:t>
      </w:r>
      <w:r w:rsidRPr="00FA1765">
        <w:rPr>
          <w:sz w:val="22"/>
          <w:szCs w:val="22"/>
        </w:rPr>
        <w:t>urării activită</w:t>
      </w:r>
      <w:r>
        <w:rPr>
          <w:sz w:val="22"/>
          <w:szCs w:val="22"/>
        </w:rPr>
        <w:t>ț</w:t>
      </w:r>
      <w:r w:rsidRPr="00FA1765">
        <w:rPr>
          <w:sz w:val="22"/>
          <w:szCs w:val="22"/>
        </w:rPr>
        <w:t>ii, fără a fi în desfă</w:t>
      </w:r>
      <w:r>
        <w:rPr>
          <w:sz w:val="22"/>
          <w:szCs w:val="22"/>
        </w:rPr>
        <w:t>ș</w:t>
      </w:r>
      <w:r w:rsidRPr="00FA1765">
        <w:rPr>
          <w:sz w:val="22"/>
          <w:szCs w:val="22"/>
        </w:rPr>
        <w:t>urare lucrări de repara</w:t>
      </w:r>
      <w:r>
        <w:rPr>
          <w:sz w:val="22"/>
          <w:szCs w:val="22"/>
        </w:rPr>
        <w:t>ț</w:t>
      </w:r>
      <w:r w:rsidRPr="00FA1765">
        <w:rPr>
          <w:sz w:val="22"/>
          <w:szCs w:val="22"/>
        </w:rPr>
        <w:t>ii capitale (PJ Cluj Napoca).</w:t>
      </w:r>
    </w:p>
    <w:p w:rsidR="00FD1C6A" w:rsidRPr="00FA1765" w:rsidRDefault="00FD1C6A" w:rsidP="00E15C41">
      <w:pPr>
        <w:pStyle w:val="AddParagraf"/>
        <w:spacing w:after="0"/>
        <w:ind w:firstLine="567"/>
        <w:rPr>
          <w:sz w:val="22"/>
          <w:szCs w:val="22"/>
        </w:rPr>
      </w:pPr>
      <w:r w:rsidRPr="00FA1765">
        <w:rPr>
          <w:sz w:val="22"/>
          <w:szCs w:val="22"/>
        </w:rPr>
        <w:t>Stadiul sediilor parchetelor se prezintă astfel:</w:t>
      </w:r>
    </w:p>
    <w:p w:rsidR="00FD1C6A" w:rsidRPr="00FA1765" w:rsidRDefault="00FD1C6A" w:rsidP="00E15C41">
      <w:pPr>
        <w:pStyle w:val="AddParagraf"/>
        <w:spacing w:after="0"/>
        <w:ind w:firstLine="567"/>
        <w:rPr>
          <w:sz w:val="22"/>
          <w:szCs w:val="22"/>
        </w:rPr>
      </w:pPr>
      <w:r w:rsidRPr="00FA1765">
        <w:rPr>
          <w:sz w:val="22"/>
          <w:szCs w:val="22"/>
        </w:rPr>
        <w:t>Numărul total de sedii este de 186, pentru un număr de 246 unită</w:t>
      </w:r>
      <w:r>
        <w:rPr>
          <w:sz w:val="22"/>
          <w:szCs w:val="22"/>
        </w:rPr>
        <w:t>ț</w:t>
      </w:r>
      <w:r w:rsidRPr="00FA1765">
        <w:rPr>
          <w:sz w:val="22"/>
          <w:szCs w:val="22"/>
        </w:rPr>
        <w:t>i (fără DNA si DIICOT), din care:</w:t>
      </w:r>
    </w:p>
    <w:p w:rsidR="00FD1C6A" w:rsidRPr="00FA1765" w:rsidRDefault="00FD1C6A" w:rsidP="00E15C41">
      <w:pPr>
        <w:pStyle w:val="AddParagraf"/>
        <w:spacing w:after="0"/>
        <w:ind w:firstLine="567"/>
        <w:rPr>
          <w:sz w:val="22"/>
          <w:szCs w:val="22"/>
        </w:rPr>
      </w:pPr>
      <w:r w:rsidRPr="00FA1765">
        <w:rPr>
          <w:sz w:val="22"/>
          <w:szCs w:val="22"/>
        </w:rPr>
        <w:t>- sedii bune                 - 85;</w:t>
      </w:r>
    </w:p>
    <w:p w:rsidR="00FD1C6A" w:rsidRPr="00FA1765" w:rsidRDefault="00FD1C6A" w:rsidP="00E15C41">
      <w:pPr>
        <w:pStyle w:val="AddParagraf"/>
        <w:spacing w:after="0"/>
        <w:ind w:firstLine="567"/>
        <w:rPr>
          <w:sz w:val="22"/>
          <w:szCs w:val="22"/>
        </w:rPr>
      </w:pPr>
      <w:r w:rsidRPr="00FA1765">
        <w:rPr>
          <w:sz w:val="22"/>
          <w:szCs w:val="22"/>
        </w:rPr>
        <w:t xml:space="preserve">- sedii foarte bune     - 48; </w:t>
      </w:r>
    </w:p>
    <w:p w:rsidR="00FD1C6A" w:rsidRPr="00FA1765" w:rsidRDefault="00FD1C6A" w:rsidP="00E15C41">
      <w:pPr>
        <w:pStyle w:val="AddParagraf"/>
        <w:spacing w:after="0"/>
        <w:ind w:firstLine="567"/>
        <w:rPr>
          <w:sz w:val="22"/>
          <w:szCs w:val="22"/>
        </w:rPr>
      </w:pPr>
      <w:r w:rsidRPr="00FA1765">
        <w:rPr>
          <w:sz w:val="22"/>
          <w:szCs w:val="22"/>
        </w:rPr>
        <w:t>- sedii noi                    - 24:</w:t>
      </w:r>
    </w:p>
    <w:p w:rsidR="00FD1C6A" w:rsidRPr="00FA1765" w:rsidRDefault="00FD1C6A" w:rsidP="00E15C41">
      <w:pPr>
        <w:pStyle w:val="AddParagraf"/>
        <w:spacing w:after="0"/>
        <w:ind w:firstLine="567"/>
        <w:rPr>
          <w:sz w:val="22"/>
          <w:szCs w:val="22"/>
        </w:rPr>
      </w:pPr>
      <w:r w:rsidRPr="00FA1765">
        <w:rPr>
          <w:sz w:val="22"/>
          <w:szCs w:val="22"/>
        </w:rPr>
        <w:t>Sedii satisfăcătoare    -29.</w:t>
      </w:r>
    </w:p>
    <w:p w:rsidR="00FD1C6A" w:rsidRPr="00FA1765" w:rsidRDefault="00FD1C6A" w:rsidP="00E15C41">
      <w:pPr>
        <w:pStyle w:val="AddParagraf"/>
        <w:spacing w:after="0"/>
        <w:ind w:firstLine="567"/>
        <w:rPr>
          <w:sz w:val="22"/>
          <w:szCs w:val="22"/>
        </w:rPr>
      </w:pPr>
      <w:r>
        <w:rPr>
          <w:sz w:val="22"/>
          <w:szCs w:val="22"/>
        </w:rPr>
        <w:t>Ț</w:t>
      </w:r>
      <w:r w:rsidRPr="00FA1765">
        <w:rPr>
          <w:sz w:val="22"/>
          <w:szCs w:val="22"/>
        </w:rPr>
        <w:t>inând cont de starea sediilor, 51 dintre parchete consideră că nu sunt necesare investi</w:t>
      </w:r>
      <w:r>
        <w:rPr>
          <w:sz w:val="22"/>
          <w:szCs w:val="22"/>
        </w:rPr>
        <w:t>ț</w:t>
      </w:r>
      <w:r w:rsidRPr="00FA1765">
        <w:rPr>
          <w:sz w:val="22"/>
          <w:szCs w:val="22"/>
        </w:rPr>
        <w:t xml:space="preserve">ii noi, 24 dintre parchete consideră că sunt necesare sedii noi, doar 12 apreciind că sunt necesare extinderi ale sediilor. </w:t>
      </w:r>
    </w:p>
    <w:p w:rsidR="00FD1C6A" w:rsidRPr="00FA1765" w:rsidRDefault="00FD1C6A" w:rsidP="00E15C41">
      <w:pPr>
        <w:ind w:firstLine="567"/>
        <w:jc w:val="both"/>
        <w:rPr>
          <w:sz w:val="22"/>
          <w:szCs w:val="22"/>
          <w:lang w:val="ro-RO"/>
        </w:rPr>
      </w:pPr>
      <w:r w:rsidRPr="00FA1765">
        <w:rPr>
          <w:sz w:val="22"/>
          <w:szCs w:val="22"/>
          <w:lang w:val="ro-RO"/>
        </w:rPr>
        <w:t>În condi</w:t>
      </w:r>
      <w:r>
        <w:rPr>
          <w:sz w:val="22"/>
          <w:szCs w:val="22"/>
          <w:lang w:val="ro-RO"/>
        </w:rPr>
        <w:t>ț</w:t>
      </w:r>
      <w:r w:rsidRPr="00FA1765">
        <w:rPr>
          <w:sz w:val="22"/>
          <w:szCs w:val="22"/>
          <w:lang w:val="ro-RO"/>
        </w:rPr>
        <w:t>iile unor alocări de fonduri în perioada de referin</w:t>
      </w:r>
      <w:r>
        <w:rPr>
          <w:sz w:val="22"/>
          <w:szCs w:val="22"/>
          <w:lang w:val="ro-RO"/>
        </w:rPr>
        <w:t>ț</w:t>
      </w:r>
      <w:r w:rsidRPr="00FA1765">
        <w:rPr>
          <w:sz w:val="22"/>
          <w:szCs w:val="22"/>
          <w:lang w:val="ro-RO"/>
        </w:rPr>
        <w:t>ă în continuă scădere, în anul 2014 au fost repartizate credite bugetare atât pentru repara</w:t>
      </w:r>
      <w:r>
        <w:rPr>
          <w:sz w:val="22"/>
          <w:szCs w:val="22"/>
          <w:lang w:val="ro-RO"/>
        </w:rPr>
        <w:t>ț</w:t>
      </w:r>
      <w:r w:rsidRPr="00FA1765">
        <w:rPr>
          <w:sz w:val="22"/>
          <w:szCs w:val="22"/>
          <w:lang w:val="ro-RO"/>
        </w:rPr>
        <w:t xml:space="preserve">ii capitale, modernizări </w:t>
      </w:r>
      <w:r>
        <w:rPr>
          <w:sz w:val="22"/>
          <w:szCs w:val="22"/>
          <w:lang w:val="ro-RO"/>
        </w:rPr>
        <w:t>ș</w:t>
      </w:r>
      <w:r w:rsidRPr="00FA1765">
        <w:rPr>
          <w:sz w:val="22"/>
          <w:szCs w:val="22"/>
          <w:lang w:val="ro-RO"/>
        </w:rPr>
        <w:t>i investi</w:t>
      </w:r>
      <w:r>
        <w:rPr>
          <w:sz w:val="22"/>
          <w:szCs w:val="22"/>
          <w:lang w:val="ro-RO"/>
        </w:rPr>
        <w:t>ț</w:t>
      </w:r>
      <w:r w:rsidRPr="00FA1765">
        <w:rPr>
          <w:sz w:val="22"/>
          <w:szCs w:val="22"/>
          <w:lang w:val="ro-RO"/>
        </w:rPr>
        <w:t xml:space="preserve">ii, cât </w:t>
      </w:r>
      <w:r>
        <w:rPr>
          <w:sz w:val="22"/>
          <w:szCs w:val="22"/>
          <w:lang w:val="ro-RO"/>
        </w:rPr>
        <w:t>ș</w:t>
      </w:r>
      <w:r w:rsidRPr="00FA1765">
        <w:rPr>
          <w:sz w:val="22"/>
          <w:szCs w:val="22"/>
          <w:lang w:val="ro-RO"/>
        </w:rPr>
        <w:t>i pentru dotări independente.</w:t>
      </w:r>
    </w:p>
    <w:p w:rsidR="00FD1C6A" w:rsidRPr="00FA1765" w:rsidRDefault="00FD1C6A" w:rsidP="00E15C41">
      <w:pPr>
        <w:ind w:firstLine="567"/>
        <w:jc w:val="both"/>
        <w:rPr>
          <w:sz w:val="22"/>
          <w:szCs w:val="22"/>
          <w:lang w:val="ro-RO"/>
        </w:rPr>
      </w:pPr>
      <w:r w:rsidRPr="00FA1765">
        <w:rPr>
          <w:sz w:val="22"/>
          <w:szCs w:val="22"/>
          <w:lang w:val="ro-RO"/>
        </w:rPr>
        <w:t>Pentru repara</w:t>
      </w:r>
      <w:r>
        <w:rPr>
          <w:sz w:val="22"/>
          <w:szCs w:val="22"/>
          <w:lang w:val="ro-RO"/>
        </w:rPr>
        <w:t>ț</w:t>
      </w:r>
      <w:r w:rsidRPr="00FA1765">
        <w:rPr>
          <w:sz w:val="22"/>
          <w:szCs w:val="22"/>
          <w:lang w:val="ro-RO"/>
        </w:rPr>
        <w:t xml:space="preserve">ii capitale </w:t>
      </w:r>
      <w:r>
        <w:rPr>
          <w:sz w:val="22"/>
          <w:szCs w:val="22"/>
          <w:lang w:val="ro-RO"/>
        </w:rPr>
        <w:t>ș</w:t>
      </w:r>
      <w:r w:rsidRPr="00FA1765">
        <w:rPr>
          <w:sz w:val="22"/>
          <w:szCs w:val="22"/>
          <w:lang w:val="ro-RO"/>
        </w:rPr>
        <w:t>i modernizări au fost alocată suma de 3.350 mii lei, pentru un număr de 3 parchete, după cum urmează: Parchetul de pe lângă Curtea de Apel Alba Iulia (495.100 lei), Parchetul de pe lângă Tribunalul  Constan</w:t>
      </w:r>
      <w:r>
        <w:rPr>
          <w:sz w:val="22"/>
          <w:szCs w:val="22"/>
          <w:lang w:val="ro-RO"/>
        </w:rPr>
        <w:t>ț</w:t>
      </w:r>
      <w:r w:rsidRPr="00FA1765">
        <w:rPr>
          <w:sz w:val="22"/>
          <w:szCs w:val="22"/>
          <w:lang w:val="ro-RO"/>
        </w:rPr>
        <w:t xml:space="preserve">a (2.025.000 lei) </w:t>
      </w:r>
      <w:r>
        <w:rPr>
          <w:sz w:val="22"/>
          <w:szCs w:val="22"/>
          <w:lang w:val="ro-RO"/>
        </w:rPr>
        <w:t>ș</w:t>
      </w:r>
      <w:r w:rsidRPr="00FA1765">
        <w:rPr>
          <w:sz w:val="22"/>
          <w:szCs w:val="22"/>
          <w:lang w:val="ro-RO"/>
        </w:rPr>
        <w:t>i Parchetul de pe lângă Tribunalul Mure</w:t>
      </w:r>
      <w:r>
        <w:rPr>
          <w:sz w:val="22"/>
          <w:szCs w:val="22"/>
          <w:lang w:val="ro-RO"/>
        </w:rPr>
        <w:t>ș</w:t>
      </w:r>
      <w:r w:rsidRPr="00FA1765">
        <w:rPr>
          <w:sz w:val="22"/>
          <w:szCs w:val="22"/>
          <w:lang w:val="ro-RO"/>
        </w:rPr>
        <w:t xml:space="preserve"> (2.029.000 lei).</w:t>
      </w:r>
    </w:p>
    <w:p w:rsidR="00FD1C6A" w:rsidRPr="00FA1765" w:rsidRDefault="00FD1C6A" w:rsidP="00E15C41">
      <w:pPr>
        <w:ind w:firstLine="567"/>
        <w:jc w:val="both"/>
        <w:rPr>
          <w:sz w:val="22"/>
          <w:szCs w:val="22"/>
          <w:lang w:val="ro-RO"/>
        </w:rPr>
      </w:pPr>
      <w:r w:rsidRPr="00FA1765">
        <w:rPr>
          <w:sz w:val="22"/>
          <w:szCs w:val="22"/>
          <w:lang w:val="ro-RO"/>
        </w:rPr>
        <w:t>Fondurile alocate pentru investi</w:t>
      </w:r>
      <w:r>
        <w:rPr>
          <w:sz w:val="22"/>
          <w:szCs w:val="22"/>
          <w:lang w:val="ro-RO"/>
        </w:rPr>
        <w:t>ț</w:t>
      </w:r>
      <w:r w:rsidRPr="00FA1765">
        <w:rPr>
          <w:sz w:val="22"/>
          <w:szCs w:val="22"/>
          <w:lang w:val="ro-RO"/>
        </w:rPr>
        <w:t>ii în construc</w:t>
      </w:r>
      <w:r>
        <w:rPr>
          <w:sz w:val="22"/>
          <w:szCs w:val="22"/>
          <w:lang w:val="ro-RO"/>
        </w:rPr>
        <w:t>ț</w:t>
      </w:r>
      <w:r w:rsidRPr="00FA1765">
        <w:rPr>
          <w:sz w:val="22"/>
          <w:szCs w:val="22"/>
          <w:lang w:val="ro-RO"/>
        </w:rPr>
        <w:t>ii, au fost ini</w:t>
      </w:r>
      <w:r>
        <w:rPr>
          <w:sz w:val="22"/>
          <w:szCs w:val="22"/>
          <w:lang w:val="ro-RO"/>
        </w:rPr>
        <w:t>ț</w:t>
      </w:r>
      <w:r w:rsidRPr="00FA1765">
        <w:rPr>
          <w:sz w:val="22"/>
          <w:szCs w:val="22"/>
          <w:lang w:val="ro-RO"/>
        </w:rPr>
        <w:t xml:space="preserve">ial de 2.950 mii lei </w:t>
      </w:r>
      <w:r>
        <w:rPr>
          <w:sz w:val="22"/>
          <w:szCs w:val="22"/>
          <w:lang w:val="ro-RO"/>
        </w:rPr>
        <w:t>ș</w:t>
      </w:r>
      <w:r w:rsidRPr="00FA1765">
        <w:rPr>
          <w:sz w:val="22"/>
          <w:szCs w:val="22"/>
          <w:lang w:val="ro-RO"/>
        </w:rPr>
        <w:t xml:space="preserve">i ulterior majorate la 7.975 mii lei, fiind repartizate pentru 4 parchete, </w:t>
      </w:r>
      <w:r>
        <w:rPr>
          <w:sz w:val="22"/>
          <w:szCs w:val="22"/>
          <w:lang w:val="ro-RO"/>
        </w:rPr>
        <w:t>ș</w:t>
      </w:r>
      <w:r w:rsidRPr="00FA1765">
        <w:rPr>
          <w:sz w:val="22"/>
          <w:szCs w:val="22"/>
          <w:lang w:val="ro-RO"/>
        </w:rPr>
        <w:t>i anume: Parchetul de pe lângă Judecătoria Moine</w:t>
      </w:r>
      <w:r>
        <w:rPr>
          <w:sz w:val="22"/>
          <w:szCs w:val="22"/>
          <w:lang w:val="ro-RO"/>
        </w:rPr>
        <w:t>ș</w:t>
      </w:r>
      <w:r w:rsidRPr="00FA1765">
        <w:rPr>
          <w:sz w:val="22"/>
          <w:szCs w:val="22"/>
          <w:lang w:val="ro-RO"/>
        </w:rPr>
        <w:t>ti (300.000 lei); Parchetul de pe lângă Tribunalul Bra</w:t>
      </w:r>
      <w:r>
        <w:rPr>
          <w:sz w:val="22"/>
          <w:szCs w:val="22"/>
          <w:lang w:val="ro-RO"/>
        </w:rPr>
        <w:t>ș</w:t>
      </w:r>
      <w:r w:rsidRPr="00FA1765">
        <w:rPr>
          <w:sz w:val="22"/>
          <w:szCs w:val="22"/>
          <w:lang w:val="ro-RO"/>
        </w:rPr>
        <w:t>ov (3.450.000 lei); Parchetul de pe lângă Tribunalul Vrancea (3.818.000 lei); Parchetul de pe lângă Judecătoria Curtea de Arge</w:t>
      </w:r>
      <w:r>
        <w:rPr>
          <w:sz w:val="22"/>
          <w:szCs w:val="22"/>
          <w:lang w:val="ro-RO"/>
        </w:rPr>
        <w:t>ș</w:t>
      </w:r>
      <w:r w:rsidRPr="00FA1765">
        <w:rPr>
          <w:sz w:val="22"/>
          <w:szCs w:val="22"/>
          <w:lang w:val="ro-RO"/>
        </w:rPr>
        <w:t xml:space="preserve"> (407.000 lei).</w:t>
      </w:r>
    </w:p>
    <w:p w:rsidR="00FD1C6A" w:rsidRPr="00FA1765" w:rsidRDefault="00FD1C6A" w:rsidP="00E15C41">
      <w:pPr>
        <w:pStyle w:val="AddParagraf"/>
        <w:spacing w:after="0"/>
        <w:ind w:firstLine="567"/>
        <w:rPr>
          <w:sz w:val="22"/>
          <w:szCs w:val="22"/>
        </w:rPr>
      </w:pPr>
      <w:r w:rsidRPr="00FA1765">
        <w:rPr>
          <w:sz w:val="22"/>
          <w:szCs w:val="22"/>
        </w:rPr>
        <w:t>Fondurile alocate pentru dotări independente au fost utilizate pentru achizi</w:t>
      </w:r>
      <w:r>
        <w:rPr>
          <w:sz w:val="22"/>
          <w:szCs w:val="22"/>
        </w:rPr>
        <w:t>ț</w:t>
      </w:r>
      <w:r w:rsidRPr="00FA1765">
        <w:rPr>
          <w:sz w:val="22"/>
          <w:szCs w:val="22"/>
        </w:rPr>
        <w:t>ionarea de mijloace fixe necesare derulării activită</w:t>
      </w:r>
      <w:r>
        <w:rPr>
          <w:sz w:val="22"/>
          <w:szCs w:val="22"/>
        </w:rPr>
        <w:t>ț</w:t>
      </w:r>
      <w:r w:rsidRPr="00FA1765">
        <w:rPr>
          <w:sz w:val="22"/>
          <w:szCs w:val="22"/>
        </w:rPr>
        <w:t>ii. Men</w:t>
      </w:r>
      <w:r>
        <w:rPr>
          <w:sz w:val="22"/>
          <w:szCs w:val="22"/>
        </w:rPr>
        <w:t>ț</w:t>
      </w:r>
      <w:r w:rsidRPr="00FA1765">
        <w:rPr>
          <w:sz w:val="22"/>
          <w:szCs w:val="22"/>
        </w:rPr>
        <w:t>inerea interdic</w:t>
      </w:r>
      <w:r>
        <w:rPr>
          <w:sz w:val="22"/>
          <w:szCs w:val="22"/>
        </w:rPr>
        <w:t>ț</w:t>
      </w:r>
      <w:r w:rsidRPr="00FA1765">
        <w:rPr>
          <w:sz w:val="22"/>
          <w:szCs w:val="22"/>
        </w:rPr>
        <w:t>iei prevăzute de OUG 34/2009 nu a dat posibilitatea efectuării achizi</w:t>
      </w:r>
      <w:r>
        <w:rPr>
          <w:sz w:val="22"/>
          <w:szCs w:val="22"/>
        </w:rPr>
        <w:t>ț</w:t>
      </w:r>
      <w:r w:rsidRPr="00FA1765">
        <w:rPr>
          <w:sz w:val="22"/>
          <w:szCs w:val="22"/>
        </w:rPr>
        <w:t>iei de autoturisme, în condi</w:t>
      </w:r>
      <w:r>
        <w:rPr>
          <w:sz w:val="22"/>
          <w:szCs w:val="22"/>
        </w:rPr>
        <w:t>ț</w:t>
      </w:r>
      <w:r w:rsidRPr="00FA1765">
        <w:rPr>
          <w:sz w:val="22"/>
          <w:szCs w:val="22"/>
        </w:rPr>
        <w:t>iile în care parcul de autoturisme are deja o durată de folosin</w:t>
      </w:r>
      <w:r>
        <w:rPr>
          <w:sz w:val="22"/>
          <w:szCs w:val="22"/>
        </w:rPr>
        <w:t>ț</w:t>
      </w:r>
      <w:r w:rsidRPr="00FA1765">
        <w:rPr>
          <w:sz w:val="22"/>
          <w:szCs w:val="22"/>
        </w:rPr>
        <w:t>ă mare, fiind necesare din ce în ce mai multe lucrări de repara</w:t>
      </w:r>
      <w:r>
        <w:rPr>
          <w:sz w:val="22"/>
          <w:szCs w:val="22"/>
        </w:rPr>
        <w:t>ț</w:t>
      </w:r>
      <w:r w:rsidRPr="00FA1765">
        <w:rPr>
          <w:sz w:val="22"/>
          <w:szCs w:val="22"/>
        </w:rPr>
        <w:t>ii pentru men</w:t>
      </w:r>
      <w:r>
        <w:rPr>
          <w:sz w:val="22"/>
          <w:szCs w:val="22"/>
        </w:rPr>
        <w:t>ț</w:t>
      </w:r>
      <w:r w:rsidRPr="00FA1765">
        <w:rPr>
          <w:sz w:val="22"/>
          <w:szCs w:val="22"/>
        </w:rPr>
        <w:t>inerea în circula</w:t>
      </w:r>
      <w:r>
        <w:rPr>
          <w:sz w:val="22"/>
          <w:szCs w:val="22"/>
        </w:rPr>
        <w:t>ț</w:t>
      </w:r>
      <w:r w:rsidRPr="00FA1765">
        <w:rPr>
          <w:sz w:val="22"/>
          <w:szCs w:val="22"/>
        </w:rPr>
        <w:t>ie a acestora.</w:t>
      </w:r>
    </w:p>
    <w:p w:rsidR="00FD1C6A" w:rsidRPr="00FA1765" w:rsidRDefault="00FD1C6A" w:rsidP="00E15C41">
      <w:pPr>
        <w:pStyle w:val="AddParagraf"/>
        <w:spacing w:after="0"/>
        <w:ind w:right="43" w:firstLine="567"/>
        <w:rPr>
          <w:sz w:val="22"/>
          <w:szCs w:val="22"/>
        </w:rPr>
      </w:pPr>
      <w:r w:rsidRPr="00FA1765">
        <w:rPr>
          <w:sz w:val="22"/>
          <w:szCs w:val="22"/>
        </w:rPr>
        <w:t>Referitor la nivelul de finan</w:t>
      </w:r>
      <w:r>
        <w:rPr>
          <w:sz w:val="22"/>
          <w:szCs w:val="22"/>
        </w:rPr>
        <w:t>ț</w:t>
      </w:r>
      <w:r w:rsidRPr="00FA1765">
        <w:rPr>
          <w:sz w:val="22"/>
          <w:szCs w:val="22"/>
        </w:rPr>
        <w:t>are ob</w:t>
      </w:r>
      <w:r>
        <w:rPr>
          <w:sz w:val="22"/>
          <w:szCs w:val="22"/>
        </w:rPr>
        <w:t>ț</w:t>
      </w:r>
      <w:r w:rsidRPr="00FA1765">
        <w:rPr>
          <w:sz w:val="22"/>
          <w:szCs w:val="22"/>
        </w:rPr>
        <w:t xml:space="preserve">inut în cursul anului 2014, parchetele au considerat că acesta a fost satisfăcător. Astfel, 9 parchete au concluzionat ca au fost suficiente, luând în considerare </w:t>
      </w:r>
      <w:r>
        <w:rPr>
          <w:sz w:val="22"/>
          <w:szCs w:val="22"/>
        </w:rPr>
        <w:t>ș</w:t>
      </w:r>
      <w:r w:rsidRPr="00FA1765">
        <w:rPr>
          <w:sz w:val="22"/>
          <w:szCs w:val="22"/>
        </w:rPr>
        <w:t>i dificultă</w:t>
      </w:r>
      <w:r>
        <w:rPr>
          <w:sz w:val="22"/>
          <w:szCs w:val="22"/>
        </w:rPr>
        <w:t>ț</w:t>
      </w:r>
      <w:r w:rsidRPr="00FA1765">
        <w:rPr>
          <w:sz w:val="22"/>
          <w:szCs w:val="22"/>
        </w:rPr>
        <w:t>ile generate de criza economică, 6 parchete considerând ca alocările au fost  similare cu cele din anul 2013.</w:t>
      </w:r>
    </w:p>
    <w:p w:rsidR="00FD1C6A" w:rsidRPr="00FA1765" w:rsidRDefault="00FD1C6A" w:rsidP="00E15C41">
      <w:pPr>
        <w:ind w:firstLine="567"/>
        <w:jc w:val="both"/>
        <w:rPr>
          <w:sz w:val="22"/>
          <w:szCs w:val="22"/>
          <w:lang w:val="ro-RO"/>
        </w:rPr>
      </w:pPr>
      <w:r w:rsidRPr="00FA1765">
        <w:rPr>
          <w:sz w:val="22"/>
          <w:szCs w:val="22"/>
          <w:lang w:val="ro-RO"/>
        </w:rPr>
        <w:t xml:space="preserve">     In ceea ce prive</w:t>
      </w:r>
      <w:r>
        <w:rPr>
          <w:sz w:val="22"/>
          <w:szCs w:val="22"/>
          <w:lang w:val="ro-RO"/>
        </w:rPr>
        <w:t>ș</w:t>
      </w:r>
      <w:r w:rsidRPr="00FA1765">
        <w:rPr>
          <w:sz w:val="22"/>
          <w:szCs w:val="22"/>
          <w:lang w:val="ro-RO"/>
        </w:rPr>
        <w:t>te modul de repartizare a resurselor de către ordonatorii principali de credite, jumătate dintre parchete au considerat că alocarea fondurilor se face după criterii relativ obiective, iar cealaltă jumătate că alocarea fondurilor se face după criterii absolut obiective.</w:t>
      </w:r>
    </w:p>
    <w:p w:rsidR="00FD1C6A" w:rsidRPr="00FA1765" w:rsidRDefault="00FD1C6A" w:rsidP="003B197D">
      <w:pPr>
        <w:pStyle w:val="Heading2"/>
      </w:pPr>
      <w:bookmarkStart w:id="121" w:name="_Toc486574289"/>
      <w:r w:rsidRPr="00FA1765">
        <w:t>Calitatea actului de justi</w:t>
      </w:r>
      <w:r>
        <w:t>ț</w:t>
      </w:r>
      <w:r w:rsidRPr="00FA1765">
        <w:t>ie</w:t>
      </w:r>
      <w:bookmarkEnd w:id="121"/>
    </w:p>
    <w:p w:rsidR="00FD1C6A" w:rsidRPr="00C560F5" w:rsidRDefault="00FD1C6A" w:rsidP="008622FC">
      <w:pPr>
        <w:pStyle w:val="Heading3"/>
      </w:pPr>
      <w:bookmarkStart w:id="122" w:name="_Toc411333489"/>
      <w:bookmarkStart w:id="123" w:name="_Toc411429426"/>
      <w:bookmarkStart w:id="124" w:name="_Toc411508618"/>
      <w:bookmarkStart w:id="125" w:name="_Toc486574290"/>
      <w:r w:rsidRPr="00FA1765">
        <w:t>Ponderea hotărârilor atacate din totalul hotărârilor pronun</w:t>
      </w:r>
      <w:r>
        <w:t>ț</w:t>
      </w:r>
      <w:r w:rsidRPr="00FA1765">
        <w:t xml:space="preserve">ate. </w:t>
      </w:r>
      <w:r w:rsidRPr="00C560F5">
        <w:t>Indicele de desființare. Ponderea cauzelor restituite de către instanțele de judecată în vederea refacerii urmăririi penale. Ponderea inculpaților achitați din totalul inculpaților trimiși în judecată. Ponderea hotărârilor pronunțate de instanță, conform prevederilor art.278 ind.1 Cod procedură penală, defalcat pe soluții de admitere/respingere, din totalul dosarelor penale finalizate cu soluții de netrimitere în judecată</w:t>
      </w:r>
      <w:bookmarkStart w:id="126" w:name="_Toc128326231"/>
      <w:bookmarkStart w:id="127" w:name="_Toc128547435"/>
      <w:bookmarkStart w:id="128" w:name="_Toc368398444"/>
      <w:bookmarkStart w:id="129" w:name="_Toc411333490"/>
      <w:bookmarkEnd w:id="122"/>
      <w:bookmarkEnd w:id="123"/>
      <w:bookmarkEnd w:id="124"/>
      <w:bookmarkEnd w:id="125"/>
    </w:p>
    <w:p w:rsidR="00FD1C6A" w:rsidRPr="00FA1765" w:rsidRDefault="00FD1C6A" w:rsidP="00553FE5">
      <w:pPr>
        <w:pStyle w:val="AddParagrafBoldItalic"/>
      </w:pPr>
      <w:r w:rsidRPr="00FA1765">
        <w:t>a). Ponderea hotărârilor atacate din totalul hotărârilor pronun</w:t>
      </w:r>
      <w:r>
        <w:t>ț</w:t>
      </w:r>
      <w:r w:rsidRPr="00FA1765">
        <w:t>ate. Indicele de desfiin</w:t>
      </w:r>
      <w:r>
        <w:t>ț</w:t>
      </w:r>
      <w:r w:rsidRPr="00FA1765">
        <w:t xml:space="preserve">are.  </w:t>
      </w:r>
    </w:p>
    <w:p w:rsidR="00FD1C6A" w:rsidRPr="00FA1765" w:rsidRDefault="00FD1C6A" w:rsidP="0091702E">
      <w:pPr>
        <w:numPr>
          <w:ilvl w:val="1"/>
          <w:numId w:val="0"/>
        </w:numPr>
        <w:ind w:right="48" w:firstLine="567"/>
        <w:jc w:val="both"/>
        <w:rPr>
          <w:sz w:val="22"/>
          <w:szCs w:val="22"/>
          <w:lang w:val="ro-RO"/>
        </w:rPr>
      </w:pPr>
      <w:r w:rsidRPr="00FA1765">
        <w:rPr>
          <w:sz w:val="22"/>
          <w:szCs w:val="22"/>
          <w:lang w:val="ro-RO"/>
        </w:rPr>
        <w:t>La nivelul celor 176 judecătorii care func</w:t>
      </w:r>
      <w:r>
        <w:rPr>
          <w:sz w:val="22"/>
          <w:szCs w:val="22"/>
          <w:lang w:val="ro-RO"/>
        </w:rPr>
        <w:t>ț</w:t>
      </w:r>
      <w:r w:rsidRPr="00FA1765">
        <w:rPr>
          <w:sz w:val="22"/>
          <w:szCs w:val="22"/>
          <w:lang w:val="ro-RO"/>
        </w:rPr>
        <w:t>ionează în prezent, s-a înregistrat în cursul anului 2014, un volum total de 2.301.772 cauze, din care au fost solu</w:t>
      </w:r>
      <w:r>
        <w:rPr>
          <w:sz w:val="22"/>
          <w:szCs w:val="22"/>
          <w:lang w:val="ro-RO"/>
        </w:rPr>
        <w:t>ț</w:t>
      </w:r>
      <w:r w:rsidRPr="00FA1765">
        <w:rPr>
          <w:sz w:val="22"/>
          <w:szCs w:val="22"/>
          <w:lang w:val="ro-RO"/>
        </w:rPr>
        <w:t>ionate  un număr de 1.704.629 dosare.</w:t>
      </w:r>
      <w:bookmarkEnd w:id="126"/>
      <w:bookmarkEnd w:id="127"/>
      <w:bookmarkEnd w:id="128"/>
      <w:bookmarkEnd w:id="129"/>
    </w:p>
    <w:p w:rsidR="00FD1C6A" w:rsidRPr="00FA1765" w:rsidRDefault="00FD1C6A" w:rsidP="0091702E">
      <w:pPr>
        <w:numPr>
          <w:ilvl w:val="1"/>
          <w:numId w:val="0"/>
        </w:numPr>
        <w:ind w:right="48" w:firstLine="567"/>
        <w:jc w:val="both"/>
        <w:rPr>
          <w:sz w:val="22"/>
          <w:szCs w:val="22"/>
          <w:lang w:val="ro-RO"/>
        </w:rPr>
      </w:pPr>
      <w:r w:rsidRPr="00FA1765">
        <w:rPr>
          <w:sz w:val="22"/>
          <w:szCs w:val="22"/>
          <w:lang w:val="ro-RO"/>
        </w:rPr>
        <w:t>Din totalul dosarelor solu</w:t>
      </w:r>
      <w:r>
        <w:rPr>
          <w:sz w:val="22"/>
          <w:szCs w:val="22"/>
          <w:lang w:val="ro-RO"/>
        </w:rPr>
        <w:t>ț</w:t>
      </w:r>
      <w:r w:rsidRPr="00FA1765">
        <w:rPr>
          <w:sz w:val="22"/>
          <w:szCs w:val="22"/>
          <w:lang w:val="ro-RO"/>
        </w:rPr>
        <w:t>ionate de judecătorii, au fost atacate cu apel sau, după caz, cu recurs la tribunal, 160.176 cauze (185.984 cauze în anul 2013). Rezultă astfel că ponderea atacabilită</w:t>
      </w:r>
      <w:r>
        <w:rPr>
          <w:sz w:val="22"/>
          <w:szCs w:val="22"/>
          <w:lang w:val="ro-RO"/>
        </w:rPr>
        <w:t>ț</w:t>
      </w:r>
      <w:r w:rsidRPr="00FA1765">
        <w:rPr>
          <w:sz w:val="22"/>
          <w:szCs w:val="22"/>
          <w:lang w:val="ro-RO"/>
        </w:rPr>
        <w:t>ii hotărârilor pronun</w:t>
      </w:r>
      <w:r>
        <w:rPr>
          <w:sz w:val="22"/>
          <w:szCs w:val="22"/>
          <w:lang w:val="ro-RO"/>
        </w:rPr>
        <w:t>ț</w:t>
      </w:r>
      <w:r w:rsidRPr="00FA1765">
        <w:rPr>
          <w:sz w:val="22"/>
          <w:szCs w:val="22"/>
          <w:lang w:val="ro-RO"/>
        </w:rPr>
        <w:t>ate de judecătorii în fond în anul 2014 a fost de 9 % (13% în anul 2013). Se poate observa că procentul justi</w:t>
      </w:r>
      <w:r>
        <w:rPr>
          <w:sz w:val="22"/>
          <w:szCs w:val="22"/>
          <w:lang w:val="ro-RO"/>
        </w:rPr>
        <w:t>ț</w:t>
      </w:r>
      <w:r w:rsidRPr="00FA1765">
        <w:rPr>
          <w:sz w:val="22"/>
          <w:szCs w:val="22"/>
          <w:lang w:val="ro-RO"/>
        </w:rPr>
        <w:t>iabililor nemul</w:t>
      </w:r>
      <w:r>
        <w:rPr>
          <w:sz w:val="22"/>
          <w:szCs w:val="22"/>
          <w:lang w:val="ro-RO"/>
        </w:rPr>
        <w:t>ț</w:t>
      </w:r>
      <w:r w:rsidRPr="00FA1765">
        <w:rPr>
          <w:sz w:val="22"/>
          <w:szCs w:val="22"/>
          <w:lang w:val="ro-RO"/>
        </w:rPr>
        <w:t>umi</w:t>
      </w:r>
      <w:r>
        <w:rPr>
          <w:sz w:val="22"/>
          <w:szCs w:val="22"/>
          <w:lang w:val="ro-RO"/>
        </w:rPr>
        <w:t>ț</w:t>
      </w:r>
      <w:r w:rsidRPr="00FA1765">
        <w:rPr>
          <w:sz w:val="22"/>
          <w:szCs w:val="22"/>
          <w:lang w:val="ro-RO"/>
        </w:rPr>
        <w:t>i de hotărârile pronun</w:t>
      </w:r>
      <w:r>
        <w:rPr>
          <w:sz w:val="22"/>
          <w:szCs w:val="22"/>
          <w:lang w:val="ro-RO"/>
        </w:rPr>
        <w:t>ț</w:t>
      </w:r>
      <w:r w:rsidRPr="00FA1765">
        <w:rPr>
          <w:sz w:val="22"/>
          <w:szCs w:val="22"/>
          <w:lang w:val="ro-RO"/>
        </w:rPr>
        <w:t>ate de judecătorii este relativ mic, gradul de insatisfac</w:t>
      </w:r>
      <w:r>
        <w:rPr>
          <w:sz w:val="22"/>
          <w:szCs w:val="22"/>
          <w:lang w:val="ro-RO"/>
        </w:rPr>
        <w:t>ț</w:t>
      </w:r>
      <w:r w:rsidRPr="00FA1765">
        <w:rPr>
          <w:sz w:val="22"/>
          <w:szCs w:val="22"/>
          <w:lang w:val="ro-RO"/>
        </w:rPr>
        <w:t>ie a acestora reprezentând totu</w:t>
      </w:r>
      <w:r>
        <w:rPr>
          <w:sz w:val="22"/>
          <w:szCs w:val="22"/>
          <w:lang w:val="ro-RO"/>
        </w:rPr>
        <w:t>ș</w:t>
      </w:r>
      <w:r w:rsidRPr="00FA1765">
        <w:rPr>
          <w:sz w:val="22"/>
          <w:szCs w:val="22"/>
          <w:lang w:val="ro-RO"/>
        </w:rPr>
        <w:t>i un aspect de analizat, întrucât conduce la cre</w:t>
      </w:r>
      <w:r>
        <w:rPr>
          <w:sz w:val="22"/>
          <w:szCs w:val="22"/>
          <w:lang w:val="ro-RO"/>
        </w:rPr>
        <w:t>ș</w:t>
      </w:r>
      <w:r w:rsidRPr="00FA1765">
        <w:rPr>
          <w:sz w:val="22"/>
          <w:szCs w:val="22"/>
          <w:lang w:val="ro-RO"/>
        </w:rPr>
        <w:t>terea duratei totale de solu</w:t>
      </w:r>
      <w:r>
        <w:rPr>
          <w:sz w:val="22"/>
          <w:szCs w:val="22"/>
          <w:lang w:val="ro-RO"/>
        </w:rPr>
        <w:t>ț</w:t>
      </w:r>
      <w:r w:rsidRPr="00FA1765">
        <w:rPr>
          <w:sz w:val="22"/>
          <w:szCs w:val="22"/>
          <w:lang w:val="ro-RO"/>
        </w:rPr>
        <w:t xml:space="preserve">ionare a cauzelor </w:t>
      </w:r>
      <w:r>
        <w:rPr>
          <w:sz w:val="22"/>
          <w:szCs w:val="22"/>
          <w:lang w:val="ro-RO"/>
        </w:rPr>
        <w:t>ș</w:t>
      </w:r>
      <w:r w:rsidRPr="00FA1765">
        <w:rPr>
          <w:sz w:val="22"/>
          <w:szCs w:val="22"/>
          <w:lang w:val="ro-RO"/>
        </w:rPr>
        <w:t>i a întârzierii valorificării drepturilor recunoscute prin hotărâri judecătore</w:t>
      </w:r>
      <w:r>
        <w:rPr>
          <w:sz w:val="22"/>
          <w:szCs w:val="22"/>
          <w:lang w:val="ro-RO"/>
        </w:rPr>
        <w:t>ș</w:t>
      </w:r>
      <w:r w:rsidRPr="00FA1765">
        <w:rPr>
          <w:sz w:val="22"/>
          <w:szCs w:val="22"/>
          <w:lang w:val="ro-RO"/>
        </w:rPr>
        <w:t xml:space="preserve">ti. </w:t>
      </w:r>
    </w:p>
    <w:p w:rsidR="00FD1C6A" w:rsidRPr="00FA1765" w:rsidRDefault="00FD1C6A" w:rsidP="0091702E">
      <w:pPr>
        <w:numPr>
          <w:ilvl w:val="1"/>
          <w:numId w:val="0"/>
        </w:numPr>
        <w:ind w:right="48" w:firstLine="567"/>
        <w:jc w:val="both"/>
        <w:rPr>
          <w:sz w:val="22"/>
          <w:szCs w:val="22"/>
          <w:lang w:val="ro-RO"/>
        </w:rPr>
      </w:pPr>
      <w:r w:rsidRPr="00FA1765">
        <w:rPr>
          <w:sz w:val="22"/>
          <w:szCs w:val="22"/>
          <w:lang w:val="ro-RO"/>
        </w:rPr>
        <w:t>Din totalul de 165.452 hotărâri pronun</w:t>
      </w:r>
      <w:r>
        <w:rPr>
          <w:sz w:val="22"/>
          <w:szCs w:val="22"/>
          <w:lang w:val="ro-RO"/>
        </w:rPr>
        <w:t>ț</w:t>
      </w:r>
      <w:r w:rsidRPr="00FA1765">
        <w:rPr>
          <w:sz w:val="22"/>
          <w:szCs w:val="22"/>
          <w:lang w:val="ro-RO"/>
        </w:rPr>
        <w:t>ate de tribunale în căile de atac, au fost pronun</w:t>
      </w:r>
      <w:r>
        <w:rPr>
          <w:sz w:val="22"/>
          <w:szCs w:val="22"/>
          <w:lang w:val="ro-RO"/>
        </w:rPr>
        <w:t>ț</w:t>
      </w:r>
      <w:r w:rsidRPr="00FA1765">
        <w:rPr>
          <w:sz w:val="22"/>
          <w:szCs w:val="22"/>
          <w:lang w:val="ro-RO"/>
        </w:rPr>
        <w:t>ate solu</w:t>
      </w:r>
      <w:r>
        <w:rPr>
          <w:sz w:val="22"/>
          <w:szCs w:val="22"/>
          <w:lang w:val="ro-RO"/>
        </w:rPr>
        <w:t>ț</w:t>
      </w:r>
      <w:r w:rsidRPr="00FA1765">
        <w:rPr>
          <w:sz w:val="22"/>
          <w:szCs w:val="22"/>
          <w:lang w:val="ro-RO"/>
        </w:rPr>
        <w:t>ii de admitere în 16.744 cauze, ponderea schimbării hotărârilor fiind în acest fel de 10 % (8 % în anul 2013). După cum se poate observa, în cea mai mare măsură nemul</w:t>
      </w:r>
      <w:r>
        <w:rPr>
          <w:sz w:val="22"/>
          <w:szCs w:val="22"/>
          <w:lang w:val="ro-RO"/>
        </w:rPr>
        <w:t>ț</w:t>
      </w:r>
      <w:r w:rsidRPr="00FA1765">
        <w:rPr>
          <w:sz w:val="22"/>
          <w:szCs w:val="22"/>
          <w:lang w:val="ro-RO"/>
        </w:rPr>
        <w:t>umirile justi</w:t>
      </w:r>
      <w:r>
        <w:rPr>
          <w:sz w:val="22"/>
          <w:szCs w:val="22"/>
          <w:lang w:val="ro-RO"/>
        </w:rPr>
        <w:t>ț</w:t>
      </w:r>
      <w:r w:rsidRPr="00FA1765">
        <w:rPr>
          <w:sz w:val="22"/>
          <w:szCs w:val="22"/>
          <w:lang w:val="ro-RO"/>
        </w:rPr>
        <w:t>iabililor nu au fost confirmate de instan</w:t>
      </w:r>
      <w:r>
        <w:rPr>
          <w:sz w:val="22"/>
          <w:szCs w:val="22"/>
          <w:lang w:val="ro-RO"/>
        </w:rPr>
        <w:t>ț</w:t>
      </w:r>
      <w:r w:rsidRPr="00FA1765">
        <w:rPr>
          <w:sz w:val="22"/>
          <w:szCs w:val="22"/>
          <w:lang w:val="ro-RO"/>
        </w:rPr>
        <w:t>ele care au solu</w:t>
      </w:r>
      <w:r>
        <w:rPr>
          <w:sz w:val="22"/>
          <w:szCs w:val="22"/>
          <w:lang w:val="ro-RO"/>
        </w:rPr>
        <w:t>ț</w:t>
      </w:r>
      <w:r w:rsidRPr="00FA1765">
        <w:rPr>
          <w:sz w:val="22"/>
          <w:szCs w:val="22"/>
          <w:lang w:val="ro-RO"/>
        </w:rPr>
        <w:t>ionat căile de atac chiar dacă procentul a crescut comparativ cu anii preceden</w:t>
      </w:r>
      <w:r>
        <w:rPr>
          <w:sz w:val="22"/>
          <w:szCs w:val="22"/>
          <w:lang w:val="ro-RO"/>
        </w:rPr>
        <w:t>ț</w:t>
      </w:r>
      <w:r w:rsidRPr="00FA1765">
        <w:rPr>
          <w:sz w:val="22"/>
          <w:szCs w:val="22"/>
          <w:lang w:val="ro-RO"/>
        </w:rPr>
        <w:t xml:space="preserve">i. </w:t>
      </w:r>
    </w:p>
    <w:p w:rsidR="00FD1C6A" w:rsidRPr="00FA1765" w:rsidRDefault="00FD1C6A" w:rsidP="00F0796D">
      <w:pPr>
        <w:numPr>
          <w:ilvl w:val="1"/>
          <w:numId w:val="0"/>
        </w:numPr>
        <w:spacing w:after="180"/>
        <w:ind w:right="48" w:firstLine="709"/>
        <w:jc w:val="both"/>
        <w:rPr>
          <w:sz w:val="22"/>
          <w:szCs w:val="22"/>
          <w:lang w:val="ro-RO"/>
        </w:rPr>
      </w:pPr>
      <w:r w:rsidRPr="00FA1765">
        <w:rPr>
          <w:sz w:val="22"/>
          <w:szCs w:val="22"/>
          <w:lang w:val="ro-RO"/>
        </w:rPr>
        <w:t>Sub aspect grafic, situa</w:t>
      </w:r>
      <w:r>
        <w:rPr>
          <w:sz w:val="22"/>
          <w:szCs w:val="22"/>
          <w:lang w:val="ro-RO"/>
        </w:rPr>
        <w:t>ț</w:t>
      </w:r>
      <w:r w:rsidRPr="00FA1765">
        <w:rPr>
          <w:sz w:val="22"/>
          <w:szCs w:val="22"/>
          <w:lang w:val="ro-RO"/>
        </w:rPr>
        <w:t>ia ultimilor 5 ani se prezintă astfel:</w:t>
      </w:r>
      <w:r w:rsidRPr="00FA1765">
        <w:rPr>
          <w:sz w:val="22"/>
          <w:szCs w:val="22"/>
          <w:lang w:val="ro-RO"/>
        </w:rPr>
        <w:tab/>
      </w:r>
    </w:p>
    <w:p w:rsidR="00FD1C6A" w:rsidRPr="00FA1765" w:rsidRDefault="00FD1C6A" w:rsidP="00F0796D">
      <w:pPr>
        <w:tabs>
          <w:tab w:val="left" w:pos="6615"/>
        </w:tabs>
        <w:spacing w:before="120" w:line="360" w:lineRule="auto"/>
        <w:jc w:val="center"/>
        <w:rPr>
          <w:sz w:val="22"/>
          <w:szCs w:val="22"/>
          <w:lang w:val="ro-RO"/>
        </w:rPr>
      </w:pPr>
      <w:r w:rsidRPr="00FA1765">
        <w:rPr>
          <w:sz w:val="22"/>
          <w:szCs w:val="22"/>
          <w:lang w:val="ro-RO"/>
        </w:rPr>
        <w:lastRenderedPageBreak/>
        <w:fldChar w:fldCharType="begin"/>
      </w:r>
      <w:r w:rsidRPr="00FA1765">
        <w:rPr>
          <w:sz w:val="22"/>
          <w:szCs w:val="22"/>
          <w:lang w:val="ro-RO"/>
        </w:rPr>
        <w:instrText xml:space="preserve"> LINK Excel.Sheet.8 "C:\\Documents and Settings\\bogdan.comaneci.CSM1909\\Desktop\\1 an 2014\\Grafice 2014.xls" "Grafic 22![Grafice 2014.xls]Grafic 22 Diagramă 1" \a \p  \* MERGEFORMAT </w:instrText>
      </w:r>
      <w:r w:rsidRPr="00FA1765">
        <w:rPr>
          <w:sz w:val="22"/>
          <w:szCs w:val="22"/>
          <w:lang w:val="ro-RO"/>
        </w:rPr>
        <w:fldChar w:fldCharType="separate"/>
      </w:r>
      <w:r w:rsidR="00B7639C">
        <w:rPr>
          <w:noProof/>
          <w:sz w:val="22"/>
          <w:szCs w:val="22"/>
        </w:rPr>
        <w:object w:dxaOrig="10754" w:dyaOrig="6219">
          <v:shape id="Object 94" o:spid="_x0000_i1121" type="#_x0000_t75" style="width:409.45pt;height:236.65pt;visibility:visible">
            <v:imagedata r:id="rId126" o:title=""/>
          </v:shape>
        </w:object>
      </w:r>
      <w:r w:rsidRPr="00FA1765">
        <w:rPr>
          <w:sz w:val="22"/>
          <w:szCs w:val="22"/>
          <w:lang w:val="ro-RO"/>
        </w:rPr>
        <w:fldChar w:fldCharType="end"/>
      </w:r>
    </w:p>
    <w:p w:rsidR="00FD1C6A" w:rsidRPr="00FA1765" w:rsidRDefault="00FD1C6A" w:rsidP="0091702E">
      <w:pPr>
        <w:numPr>
          <w:ilvl w:val="1"/>
          <w:numId w:val="0"/>
        </w:numPr>
        <w:ind w:right="48" w:firstLine="567"/>
        <w:jc w:val="both"/>
        <w:rPr>
          <w:sz w:val="22"/>
          <w:szCs w:val="22"/>
          <w:lang w:val="ro-RO"/>
        </w:rPr>
      </w:pPr>
      <w:bookmarkStart w:id="130" w:name="_Toc128326232"/>
      <w:bookmarkStart w:id="131" w:name="_Toc128547436"/>
      <w:bookmarkStart w:id="132" w:name="_Toc368398445"/>
      <w:bookmarkStart w:id="133" w:name="_Toc411333491"/>
      <w:r w:rsidRPr="00FA1765">
        <w:rPr>
          <w:sz w:val="22"/>
          <w:szCs w:val="22"/>
          <w:lang w:val="ro-RO"/>
        </w:rPr>
        <w:t>La nivelul tribunalelor care func</w:t>
      </w:r>
      <w:r>
        <w:rPr>
          <w:sz w:val="22"/>
          <w:szCs w:val="22"/>
          <w:lang w:val="ro-RO"/>
        </w:rPr>
        <w:t>ț</w:t>
      </w:r>
      <w:r w:rsidRPr="00FA1765">
        <w:rPr>
          <w:sz w:val="22"/>
          <w:szCs w:val="22"/>
          <w:lang w:val="ro-RO"/>
        </w:rPr>
        <w:t>ionează în România, au fost solu</w:t>
      </w:r>
      <w:r>
        <w:rPr>
          <w:sz w:val="22"/>
          <w:szCs w:val="22"/>
          <w:lang w:val="ro-RO"/>
        </w:rPr>
        <w:t>ț</w:t>
      </w:r>
      <w:r w:rsidRPr="00FA1765">
        <w:rPr>
          <w:sz w:val="22"/>
          <w:szCs w:val="22"/>
          <w:lang w:val="ro-RO"/>
        </w:rPr>
        <w:t xml:space="preserve">ionate în cursul anului 2014, în fond 374.410 cauze, apel 69.188 cauze, recurs 96.264 cauze </w:t>
      </w:r>
      <w:r>
        <w:rPr>
          <w:sz w:val="22"/>
          <w:szCs w:val="22"/>
          <w:lang w:val="ro-RO"/>
        </w:rPr>
        <w:t>ș</w:t>
      </w:r>
      <w:r w:rsidRPr="00FA1765">
        <w:rPr>
          <w:sz w:val="22"/>
          <w:szCs w:val="22"/>
          <w:lang w:val="ro-RO"/>
        </w:rPr>
        <w:t>i contesta</w:t>
      </w:r>
      <w:r>
        <w:rPr>
          <w:sz w:val="22"/>
          <w:szCs w:val="22"/>
          <w:lang w:val="ro-RO"/>
        </w:rPr>
        <w:t>ț</w:t>
      </w:r>
      <w:r w:rsidRPr="00FA1765">
        <w:rPr>
          <w:sz w:val="22"/>
          <w:szCs w:val="22"/>
          <w:lang w:val="ro-RO"/>
        </w:rPr>
        <w:t>ii 24.175 cauze.</w:t>
      </w:r>
      <w:bookmarkEnd w:id="130"/>
      <w:bookmarkEnd w:id="131"/>
      <w:bookmarkEnd w:id="132"/>
      <w:bookmarkEnd w:id="133"/>
    </w:p>
    <w:p w:rsidR="00FD1C6A" w:rsidRPr="00FA1765" w:rsidRDefault="00FD1C6A" w:rsidP="0091702E">
      <w:pPr>
        <w:numPr>
          <w:ilvl w:val="1"/>
          <w:numId w:val="0"/>
        </w:numPr>
        <w:ind w:right="48" w:firstLine="567"/>
        <w:jc w:val="both"/>
        <w:rPr>
          <w:sz w:val="22"/>
          <w:szCs w:val="22"/>
          <w:lang w:val="ro-RO"/>
        </w:rPr>
      </w:pPr>
      <w:r w:rsidRPr="00FA1765">
        <w:rPr>
          <w:sz w:val="22"/>
          <w:szCs w:val="22"/>
          <w:lang w:val="ro-RO"/>
        </w:rPr>
        <w:t>Dintre aceste cauze, 181.479 dosare au fost atacate cu apel sau, după caz, cu recurs la cur</w:t>
      </w:r>
      <w:r>
        <w:rPr>
          <w:sz w:val="22"/>
          <w:szCs w:val="22"/>
          <w:lang w:val="ro-RO"/>
        </w:rPr>
        <w:t>ț</w:t>
      </w:r>
      <w:r w:rsidRPr="00FA1765">
        <w:rPr>
          <w:sz w:val="22"/>
          <w:szCs w:val="22"/>
          <w:lang w:val="ro-RO"/>
        </w:rPr>
        <w:t>ile de apel, ponderea atacabilită</w:t>
      </w:r>
      <w:r>
        <w:rPr>
          <w:sz w:val="22"/>
          <w:szCs w:val="22"/>
          <w:lang w:val="ro-RO"/>
        </w:rPr>
        <w:t>ț</w:t>
      </w:r>
      <w:r w:rsidRPr="00FA1765">
        <w:rPr>
          <w:sz w:val="22"/>
          <w:szCs w:val="22"/>
          <w:lang w:val="ro-RO"/>
        </w:rPr>
        <w:t xml:space="preserve">ii hotărârilor fiind în acest fel de 48 % (48% </w:t>
      </w:r>
      <w:r>
        <w:rPr>
          <w:sz w:val="22"/>
          <w:szCs w:val="22"/>
          <w:lang w:val="ro-RO"/>
        </w:rPr>
        <w:t>ș</w:t>
      </w:r>
      <w:r w:rsidRPr="00FA1765">
        <w:rPr>
          <w:sz w:val="22"/>
          <w:szCs w:val="22"/>
          <w:lang w:val="ro-RO"/>
        </w:rPr>
        <w:t>i în anul anterior).</w:t>
      </w:r>
    </w:p>
    <w:p w:rsidR="00FD1C6A" w:rsidRPr="00FA1765" w:rsidRDefault="00FD1C6A" w:rsidP="0091702E">
      <w:pPr>
        <w:numPr>
          <w:ilvl w:val="1"/>
          <w:numId w:val="0"/>
        </w:numPr>
        <w:ind w:right="48" w:firstLine="567"/>
        <w:jc w:val="both"/>
        <w:rPr>
          <w:sz w:val="22"/>
          <w:szCs w:val="22"/>
          <w:lang w:val="ro-RO"/>
        </w:rPr>
      </w:pPr>
      <w:bookmarkStart w:id="134" w:name="_Toc128547437"/>
      <w:bookmarkStart w:id="135" w:name="_Toc368398446"/>
      <w:bookmarkStart w:id="136" w:name="_Toc411333492"/>
      <w:bookmarkStart w:id="137" w:name="_Toc128326233"/>
      <w:r w:rsidRPr="00FA1765">
        <w:rPr>
          <w:sz w:val="22"/>
          <w:szCs w:val="22"/>
          <w:lang w:val="ro-RO"/>
        </w:rPr>
        <w:t xml:space="preserve">Din totalul apelurilor, recursurilor </w:t>
      </w:r>
      <w:r>
        <w:rPr>
          <w:sz w:val="22"/>
          <w:szCs w:val="22"/>
          <w:lang w:val="ro-RO"/>
        </w:rPr>
        <w:t>ș</w:t>
      </w:r>
      <w:r w:rsidRPr="00FA1765">
        <w:rPr>
          <w:sz w:val="22"/>
          <w:szCs w:val="22"/>
          <w:lang w:val="ro-RO"/>
        </w:rPr>
        <w:t>i contesta</w:t>
      </w:r>
      <w:r>
        <w:rPr>
          <w:sz w:val="22"/>
          <w:szCs w:val="22"/>
          <w:lang w:val="ro-RO"/>
        </w:rPr>
        <w:t>ț</w:t>
      </w:r>
      <w:r w:rsidRPr="00FA1765">
        <w:rPr>
          <w:sz w:val="22"/>
          <w:szCs w:val="22"/>
          <w:lang w:val="ro-RO"/>
        </w:rPr>
        <w:t>iilor solu</w:t>
      </w:r>
      <w:r>
        <w:rPr>
          <w:sz w:val="22"/>
          <w:szCs w:val="22"/>
          <w:lang w:val="ro-RO"/>
        </w:rPr>
        <w:t>ț</w:t>
      </w:r>
      <w:r w:rsidRPr="00FA1765">
        <w:rPr>
          <w:sz w:val="22"/>
          <w:szCs w:val="22"/>
          <w:lang w:val="ro-RO"/>
        </w:rPr>
        <w:t>ionate de cur</w:t>
      </w:r>
      <w:r>
        <w:rPr>
          <w:sz w:val="22"/>
          <w:szCs w:val="22"/>
          <w:lang w:val="ro-RO"/>
        </w:rPr>
        <w:t>ț</w:t>
      </w:r>
      <w:r w:rsidRPr="00FA1765">
        <w:rPr>
          <w:sz w:val="22"/>
          <w:szCs w:val="22"/>
          <w:lang w:val="ro-RO"/>
        </w:rPr>
        <w:t>ile de apel în anul 2014, respectiv 203.806 cauze, un număr de 19.904 căi de atac au fost admise în cadrul acestor instan</w:t>
      </w:r>
      <w:r>
        <w:rPr>
          <w:sz w:val="22"/>
          <w:szCs w:val="22"/>
          <w:lang w:val="ro-RO"/>
        </w:rPr>
        <w:t>ț</w:t>
      </w:r>
      <w:r w:rsidRPr="00FA1765">
        <w:rPr>
          <w:sz w:val="22"/>
          <w:szCs w:val="22"/>
          <w:lang w:val="ro-RO"/>
        </w:rPr>
        <w:t>e.</w:t>
      </w:r>
      <w:bookmarkEnd w:id="134"/>
      <w:bookmarkEnd w:id="135"/>
      <w:bookmarkEnd w:id="136"/>
      <w:r w:rsidRPr="00FA1765">
        <w:rPr>
          <w:sz w:val="22"/>
          <w:szCs w:val="22"/>
          <w:lang w:val="ro-RO"/>
        </w:rPr>
        <w:t xml:space="preserve"> </w:t>
      </w:r>
    </w:p>
    <w:bookmarkEnd w:id="137"/>
    <w:p w:rsidR="00FD1C6A" w:rsidRPr="00FA1765" w:rsidRDefault="00FD1C6A" w:rsidP="0091702E">
      <w:pPr>
        <w:numPr>
          <w:ilvl w:val="1"/>
          <w:numId w:val="0"/>
        </w:numPr>
        <w:ind w:right="48" w:firstLine="567"/>
        <w:jc w:val="both"/>
        <w:rPr>
          <w:sz w:val="22"/>
          <w:szCs w:val="22"/>
          <w:lang w:val="ro-RO"/>
        </w:rPr>
      </w:pPr>
      <w:r w:rsidRPr="00FA1765">
        <w:rPr>
          <w:sz w:val="22"/>
          <w:szCs w:val="22"/>
          <w:lang w:val="ro-RO"/>
        </w:rPr>
        <w:t>Raportat la numărul total de cauze solu</w:t>
      </w:r>
      <w:r>
        <w:rPr>
          <w:sz w:val="22"/>
          <w:szCs w:val="22"/>
          <w:lang w:val="ro-RO"/>
        </w:rPr>
        <w:t>ț</w:t>
      </w:r>
      <w:r w:rsidRPr="00FA1765">
        <w:rPr>
          <w:sz w:val="22"/>
          <w:szCs w:val="22"/>
          <w:lang w:val="ro-RO"/>
        </w:rPr>
        <w:t>ionate de tribunale, rezultă un indice de desfiin</w:t>
      </w:r>
      <w:r>
        <w:rPr>
          <w:sz w:val="22"/>
          <w:szCs w:val="22"/>
          <w:lang w:val="ro-RO"/>
        </w:rPr>
        <w:t>ț</w:t>
      </w:r>
      <w:r w:rsidRPr="00FA1765">
        <w:rPr>
          <w:sz w:val="22"/>
          <w:szCs w:val="22"/>
          <w:lang w:val="ro-RO"/>
        </w:rPr>
        <w:t xml:space="preserve">are de 10 % (7 % în anul anterior). </w:t>
      </w:r>
    </w:p>
    <w:p w:rsidR="00FD1C6A" w:rsidRPr="00FA1765" w:rsidRDefault="00FD1C6A" w:rsidP="008622FC">
      <w:pPr>
        <w:keepNext/>
        <w:numPr>
          <w:ilvl w:val="1"/>
          <w:numId w:val="0"/>
        </w:numPr>
        <w:ind w:right="45" w:firstLine="567"/>
        <w:jc w:val="both"/>
        <w:rPr>
          <w:sz w:val="22"/>
          <w:szCs w:val="22"/>
          <w:lang w:val="ro-RO"/>
        </w:rPr>
      </w:pPr>
      <w:r w:rsidRPr="00FA1765">
        <w:rPr>
          <w:sz w:val="22"/>
          <w:szCs w:val="22"/>
          <w:lang w:val="ro-RO"/>
        </w:rPr>
        <w:t>Grafic, situa</w:t>
      </w:r>
      <w:r>
        <w:rPr>
          <w:sz w:val="22"/>
          <w:szCs w:val="22"/>
          <w:lang w:val="ro-RO"/>
        </w:rPr>
        <w:t>ț</w:t>
      </w:r>
      <w:r w:rsidRPr="00FA1765">
        <w:rPr>
          <w:sz w:val="22"/>
          <w:szCs w:val="22"/>
          <w:lang w:val="ro-RO"/>
        </w:rPr>
        <w:t>ia ultimilor 5 ani se prezintă astfel:</w:t>
      </w:r>
    </w:p>
    <w:p w:rsidR="00FD1C6A" w:rsidRPr="00FA1765" w:rsidRDefault="00FD1C6A" w:rsidP="00F0796D">
      <w:pPr>
        <w:shd w:val="clear" w:color="auto" w:fill="FFFFFF"/>
        <w:spacing w:line="360" w:lineRule="auto"/>
        <w:jc w:val="center"/>
        <w:rPr>
          <w:sz w:val="22"/>
          <w:szCs w:val="22"/>
          <w:lang w:val="ro-RO"/>
        </w:rPr>
      </w:pPr>
      <w:r w:rsidRPr="00FA1765">
        <w:rPr>
          <w:sz w:val="22"/>
          <w:szCs w:val="22"/>
          <w:lang w:val="ro-RO"/>
        </w:rPr>
        <w:fldChar w:fldCharType="begin"/>
      </w:r>
      <w:r w:rsidRPr="00FA1765">
        <w:rPr>
          <w:sz w:val="22"/>
          <w:szCs w:val="22"/>
          <w:lang w:val="ro-RO"/>
        </w:rPr>
        <w:instrText xml:space="preserve"> LINK Excel.Sheet.8 "C:\\Documents and Settings\\bogdan.comaneci.CSM1909\\Desktop\\1 an 2014\\Grafice 2014.xls" "Grafic 23![Grafice 2014.xls]Grafic 23 Diagramă 1" \a \p  \* MERGEFORMAT </w:instrText>
      </w:r>
      <w:r w:rsidRPr="00FA1765">
        <w:rPr>
          <w:sz w:val="22"/>
          <w:szCs w:val="22"/>
          <w:lang w:val="ro-RO"/>
        </w:rPr>
        <w:fldChar w:fldCharType="separate"/>
      </w:r>
      <w:r w:rsidR="00B7639C">
        <w:rPr>
          <w:noProof/>
          <w:sz w:val="22"/>
          <w:szCs w:val="22"/>
        </w:rPr>
        <w:object w:dxaOrig="10754" w:dyaOrig="6591">
          <v:shape id="Object 95" o:spid="_x0000_i1122" type="#_x0000_t75" style="width:405.1pt;height:247.95pt;visibility:visible">
            <v:imagedata r:id="rId127" o:title=""/>
          </v:shape>
        </w:object>
      </w:r>
      <w:r w:rsidRPr="00FA1765">
        <w:rPr>
          <w:sz w:val="22"/>
          <w:szCs w:val="22"/>
          <w:lang w:val="ro-RO"/>
        </w:rPr>
        <w:fldChar w:fldCharType="end"/>
      </w:r>
    </w:p>
    <w:p w:rsidR="00FD1C6A" w:rsidRPr="00FA1765" w:rsidRDefault="00FD1C6A" w:rsidP="0091702E">
      <w:pPr>
        <w:numPr>
          <w:ilvl w:val="1"/>
          <w:numId w:val="0"/>
        </w:numPr>
        <w:ind w:right="48"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cur</w:t>
      </w:r>
      <w:r>
        <w:rPr>
          <w:sz w:val="22"/>
          <w:szCs w:val="22"/>
          <w:lang w:val="ro-RO"/>
        </w:rPr>
        <w:t>ț</w:t>
      </w:r>
      <w:r w:rsidRPr="00FA1765">
        <w:rPr>
          <w:sz w:val="22"/>
          <w:szCs w:val="22"/>
          <w:lang w:val="ro-RO"/>
        </w:rPr>
        <w:t>ile de apel în raport cu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din totalul de </w:t>
      </w:r>
      <w:r w:rsidRPr="00FA1765">
        <w:rPr>
          <w:b/>
          <w:sz w:val="22"/>
          <w:szCs w:val="22"/>
          <w:lang w:val="ro-RO"/>
        </w:rPr>
        <w:t>221.311</w:t>
      </w:r>
      <w:r w:rsidRPr="00FA1765">
        <w:rPr>
          <w:sz w:val="22"/>
          <w:szCs w:val="22"/>
          <w:lang w:val="ro-RO"/>
        </w:rPr>
        <w:t xml:space="preserve"> cauze solu</w:t>
      </w:r>
      <w:r>
        <w:rPr>
          <w:sz w:val="22"/>
          <w:szCs w:val="22"/>
          <w:lang w:val="ro-RO"/>
        </w:rPr>
        <w:t>ț</w:t>
      </w:r>
      <w:r w:rsidRPr="00FA1765">
        <w:rPr>
          <w:sz w:val="22"/>
          <w:szCs w:val="22"/>
          <w:lang w:val="ro-RO"/>
        </w:rPr>
        <w:t>ionate, au fost atacate cu apel recurs respectiv contesta</w:t>
      </w:r>
      <w:r>
        <w:rPr>
          <w:sz w:val="22"/>
          <w:szCs w:val="22"/>
          <w:lang w:val="ro-RO"/>
        </w:rPr>
        <w:t>ț</w:t>
      </w:r>
      <w:r w:rsidRPr="00FA1765">
        <w:rPr>
          <w:sz w:val="22"/>
          <w:szCs w:val="22"/>
          <w:lang w:val="ro-RO"/>
        </w:rPr>
        <w:t xml:space="preserve">ie un număr de </w:t>
      </w:r>
      <w:r w:rsidRPr="00FA1765">
        <w:rPr>
          <w:b/>
          <w:sz w:val="22"/>
          <w:szCs w:val="22"/>
          <w:lang w:val="ro-RO"/>
        </w:rPr>
        <w:t xml:space="preserve">10.637 </w:t>
      </w:r>
      <w:r w:rsidRPr="00FA1765">
        <w:rPr>
          <w:sz w:val="22"/>
          <w:szCs w:val="22"/>
          <w:lang w:val="ro-RO"/>
        </w:rPr>
        <w:t xml:space="preserve">dosare. Rezultă un indice de atacabilitate de </w:t>
      </w:r>
      <w:r w:rsidRPr="00FA1765">
        <w:rPr>
          <w:b/>
          <w:sz w:val="22"/>
          <w:szCs w:val="22"/>
          <w:lang w:val="ro-RO"/>
        </w:rPr>
        <w:t>5 %</w:t>
      </w:r>
      <w:r w:rsidRPr="00FA1765">
        <w:rPr>
          <w:sz w:val="22"/>
          <w:szCs w:val="22"/>
          <w:lang w:val="ro-RO"/>
        </w:rPr>
        <w:t xml:space="preserve">. </w:t>
      </w:r>
    </w:p>
    <w:p w:rsidR="00FD1C6A" w:rsidRPr="00FA1765" w:rsidRDefault="00FD1C6A" w:rsidP="0091702E">
      <w:pPr>
        <w:numPr>
          <w:ilvl w:val="1"/>
          <w:numId w:val="0"/>
        </w:numPr>
        <w:ind w:right="48" w:firstLine="567"/>
        <w:jc w:val="both"/>
        <w:rPr>
          <w:sz w:val="22"/>
          <w:szCs w:val="22"/>
          <w:lang w:val="ro-RO"/>
        </w:rPr>
      </w:pPr>
      <w:r w:rsidRPr="00FA1765">
        <w:rPr>
          <w:sz w:val="22"/>
          <w:szCs w:val="22"/>
          <w:lang w:val="ro-RO"/>
        </w:rPr>
        <w:t>În acela</w:t>
      </w:r>
      <w:r>
        <w:rPr>
          <w:sz w:val="22"/>
          <w:szCs w:val="22"/>
          <w:lang w:val="ro-RO"/>
        </w:rPr>
        <w:t>ș</w:t>
      </w:r>
      <w:r w:rsidRPr="00FA1765">
        <w:rPr>
          <w:sz w:val="22"/>
          <w:szCs w:val="22"/>
          <w:lang w:val="ro-RO"/>
        </w:rPr>
        <w:t xml:space="preserve">i timp, din cele </w:t>
      </w:r>
      <w:r w:rsidRPr="00FA1765">
        <w:rPr>
          <w:b/>
          <w:sz w:val="22"/>
          <w:szCs w:val="22"/>
          <w:lang w:val="ro-RO"/>
        </w:rPr>
        <w:t>13.477</w:t>
      </w:r>
      <w:r w:rsidRPr="00FA1765">
        <w:rPr>
          <w:sz w:val="22"/>
          <w:szCs w:val="22"/>
          <w:lang w:val="ro-RO"/>
        </w:rPr>
        <w:t xml:space="preserve"> dosare solu</w:t>
      </w:r>
      <w:r>
        <w:rPr>
          <w:sz w:val="22"/>
          <w:szCs w:val="22"/>
          <w:lang w:val="ro-RO"/>
        </w:rPr>
        <w:t>ț</w:t>
      </w:r>
      <w:r w:rsidRPr="00FA1765">
        <w:rPr>
          <w:sz w:val="22"/>
          <w:szCs w:val="22"/>
          <w:lang w:val="ro-RO"/>
        </w:rPr>
        <w:t>ionate de Înalta Curte în căile de atac s-a pronun</w:t>
      </w:r>
      <w:r>
        <w:rPr>
          <w:sz w:val="22"/>
          <w:szCs w:val="22"/>
          <w:lang w:val="ro-RO"/>
        </w:rPr>
        <w:t>ț</w:t>
      </w:r>
      <w:r w:rsidRPr="00FA1765">
        <w:rPr>
          <w:sz w:val="22"/>
          <w:szCs w:val="22"/>
          <w:lang w:val="ro-RO"/>
        </w:rPr>
        <w:t>at o solu</w:t>
      </w:r>
      <w:r>
        <w:rPr>
          <w:sz w:val="22"/>
          <w:szCs w:val="22"/>
          <w:lang w:val="ro-RO"/>
        </w:rPr>
        <w:t>ț</w:t>
      </w:r>
      <w:r w:rsidRPr="00FA1765">
        <w:rPr>
          <w:sz w:val="22"/>
          <w:szCs w:val="22"/>
          <w:lang w:val="ro-RO"/>
        </w:rPr>
        <w:t xml:space="preserve">ie de admitere în </w:t>
      </w:r>
      <w:r w:rsidRPr="00FA1765">
        <w:rPr>
          <w:b/>
          <w:sz w:val="22"/>
          <w:szCs w:val="22"/>
          <w:lang w:val="ro-RO"/>
        </w:rPr>
        <w:t>1.869</w:t>
      </w:r>
      <w:r w:rsidRPr="00FA1765">
        <w:rPr>
          <w:sz w:val="22"/>
          <w:szCs w:val="22"/>
          <w:lang w:val="ro-RO"/>
        </w:rPr>
        <w:t xml:space="preserve"> cauze. Rezultă un indice de desfiin</w:t>
      </w:r>
      <w:r>
        <w:rPr>
          <w:sz w:val="22"/>
          <w:szCs w:val="22"/>
          <w:lang w:val="ro-RO"/>
        </w:rPr>
        <w:t>ț</w:t>
      </w:r>
      <w:r w:rsidRPr="00FA1765">
        <w:rPr>
          <w:sz w:val="22"/>
          <w:szCs w:val="22"/>
          <w:lang w:val="ro-RO"/>
        </w:rPr>
        <w:t xml:space="preserve">are de </w:t>
      </w:r>
      <w:r w:rsidRPr="00FA1765">
        <w:rPr>
          <w:b/>
          <w:sz w:val="22"/>
          <w:szCs w:val="22"/>
          <w:lang w:val="ro-RO"/>
        </w:rPr>
        <w:t>14 %</w:t>
      </w:r>
      <w:r w:rsidRPr="00FA1765">
        <w:rPr>
          <w:sz w:val="22"/>
          <w:szCs w:val="22"/>
          <w:lang w:val="ro-RO"/>
        </w:rPr>
        <w:t>.</w:t>
      </w:r>
    </w:p>
    <w:p w:rsidR="00FD1C6A" w:rsidRPr="00FA1765" w:rsidRDefault="00FD1C6A" w:rsidP="005938DE">
      <w:pPr>
        <w:rPr>
          <w:lang w:val="ro-RO"/>
        </w:rPr>
      </w:pPr>
      <w:r w:rsidRPr="00FA1765">
        <w:rPr>
          <w:lang w:val="ro-RO"/>
        </w:rPr>
        <w:t xml:space="preserve">b). </w:t>
      </w:r>
      <w:r w:rsidRPr="00FA1765">
        <w:rPr>
          <w:rStyle w:val="Strong"/>
          <w:bCs/>
          <w:lang w:val="ro-RO"/>
        </w:rPr>
        <w:t>Ponderea</w:t>
      </w:r>
      <w:r w:rsidRPr="00FA1765">
        <w:rPr>
          <w:lang w:val="ro-RO"/>
        </w:rPr>
        <w:t xml:space="preserve"> cauzelor restituite de către instan</w:t>
      </w:r>
      <w:r>
        <w:rPr>
          <w:lang w:val="ro-RO"/>
        </w:rPr>
        <w:t>ț</w:t>
      </w:r>
      <w:r w:rsidRPr="00FA1765">
        <w:rPr>
          <w:lang w:val="ro-RO"/>
        </w:rPr>
        <w:t>ele de judecată în vederea refacerii urmăririi penale</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ponderea cauzelor restituite de către instan</w:t>
      </w:r>
      <w:r>
        <w:rPr>
          <w:sz w:val="22"/>
          <w:szCs w:val="22"/>
          <w:lang w:val="ro-RO"/>
        </w:rPr>
        <w:t>ț</w:t>
      </w:r>
      <w:r w:rsidRPr="00FA1765">
        <w:rPr>
          <w:sz w:val="22"/>
          <w:szCs w:val="22"/>
          <w:lang w:val="ro-RO"/>
        </w:rPr>
        <w:t>ele de judecată în vederea refacerii urmăririi penale,</w:t>
      </w:r>
      <w:r w:rsidRPr="00FA1765">
        <w:rPr>
          <w:b/>
          <w:sz w:val="22"/>
          <w:szCs w:val="22"/>
          <w:lang w:val="ro-RO"/>
        </w:rPr>
        <w:t xml:space="preserve"> </w:t>
      </w:r>
      <w:r w:rsidRPr="00FA1765">
        <w:rPr>
          <w:sz w:val="22"/>
          <w:szCs w:val="22"/>
          <w:lang w:val="ro-RO"/>
        </w:rPr>
        <w:t>datele statistice se prezintă astfel:</w:t>
      </w:r>
    </w:p>
    <w:p w:rsidR="00FD1C6A" w:rsidRPr="00FA1765" w:rsidRDefault="00FD1C6A" w:rsidP="003301C8">
      <w:pPr>
        <w:numPr>
          <w:ilvl w:val="1"/>
          <w:numId w:val="0"/>
        </w:numPr>
        <w:ind w:right="48" w:firstLine="567"/>
        <w:jc w:val="both"/>
        <w:rPr>
          <w:sz w:val="22"/>
          <w:szCs w:val="22"/>
          <w:lang w:val="ro-RO"/>
        </w:rPr>
      </w:pPr>
    </w:p>
    <w:tbl>
      <w:tblPr>
        <w:tblW w:w="8653"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1456"/>
        <w:gridCol w:w="1342"/>
        <w:gridCol w:w="2697"/>
        <w:gridCol w:w="3158"/>
      </w:tblGrid>
      <w:tr w:rsidR="00FD1C6A" w:rsidRPr="00FA1765" w:rsidTr="00C92705">
        <w:trPr>
          <w:trHeight w:val="891"/>
          <w:jc w:val="center"/>
        </w:trPr>
        <w:tc>
          <w:tcPr>
            <w:tcW w:w="1456" w:type="dxa"/>
            <w:vMerge w:val="restart"/>
            <w:tcBorders>
              <w:top w:val="threeDEmboss" w:sz="6" w:space="0" w:color="00B050"/>
              <w:left w:val="threeDEmboss" w:sz="6" w:space="0" w:color="00B050"/>
            </w:tcBorders>
            <w:shd w:val="clear" w:color="auto" w:fill="FCE0C8"/>
            <w:vAlign w:val="center"/>
          </w:tcPr>
          <w:p w:rsidR="00FD1C6A" w:rsidRPr="00FA1765" w:rsidRDefault="00FD1C6A" w:rsidP="00C92705">
            <w:pPr>
              <w:jc w:val="center"/>
              <w:rPr>
                <w:b/>
                <w:lang w:val="ro-RO"/>
              </w:rPr>
            </w:pPr>
            <w:r w:rsidRPr="00FA1765">
              <w:rPr>
                <w:b/>
                <w:sz w:val="22"/>
                <w:szCs w:val="22"/>
                <w:lang w:val="ro-RO"/>
              </w:rPr>
              <w:lastRenderedPageBreak/>
              <w:t>ANUL</w:t>
            </w:r>
          </w:p>
        </w:tc>
        <w:tc>
          <w:tcPr>
            <w:tcW w:w="4039" w:type="dxa"/>
            <w:gridSpan w:val="2"/>
            <w:tcBorders>
              <w:top w:val="threeDEmboss" w:sz="6" w:space="0" w:color="00B050"/>
            </w:tcBorders>
            <w:shd w:val="clear" w:color="auto" w:fill="FCE0C8"/>
          </w:tcPr>
          <w:p w:rsidR="00FD1C6A" w:rsidRPr="00FA1765" w:rsidRDefault="00FD1C6A" w:rsidP="00C92705">
            <w:pPr>
              <w:jc w:val="center"/>
              <w:rPr>
                <w:b/>
                <w:lang w:val="ro-RO"/>
              </w:rPr>
            </w:pPr>
            <w:r w:rsidRPr="00FA1765">
              <w:rPr>
                <w:b/>
                <w:sz w:val="22"/>
                <w:szCs w:val="22"/>
                <w:lang w:val="ro-RO"/>
              </w:rPr>
              <w:t xml:space="preserve">NR. CAUZELOR RESTITUITE DE JUDECĂTORUL DE CAMERĂ PRELIMINARĂ </w:t>
            </w:r>
            <w:r>
              <w:rPr>
                <w:b/>
                <w:sz w:val="22"/>
                <w:szCs w:val="22"/>
                <w:lang w:val="ro-RO"/>
              </w:rPr>
              <w:t>Ș</w:t>
            </w:r>
            <w:r w:rsidRPr="00FA1765">
              <w:rPr>
                <w:b/>
                <w:sz w:val="22"/>
                <w:szCs w:val="22"/>
                <w:lang w:val="ro-RO"/>
              </w:rPr>
              <w:t>I DE INSTAN</w:t>
            </w:r>
            <w:r>
              <w:rPr>
                <w:b/>
                <w:sz w:val="22"/>
                <w:szCs w:val="22"/>
                <w:lang w:val="ro-RO"/>
              </w:rPr>
              <w:t>Ț</w:t>
            </w:r>
            <w:r w:rsidRPr="00FA1765">
              <w:rPr>
                <w:b/>
                <w:sz w:val="22"/>
                <w:szCs w:val="22"/>
                <w:lang w:val="ro-RO"/>
              </w:rPr>
              <w:t>E</w:t>
            </w:r>
          </w:p>
        </w:tc>
        <w:tc>
          <w:tcPr>
            <w:tcW w:w="3158" w:type="dxa"/>
            <w:vMerge w:val="restart"/>
            <w:tcBorders>
              <w:top w:val="threeDEmboss" w:sz="6" w:space="0" w:color="00B050"/>
              <w:bottom w:val="threeDEmboss" w:sz="6" w:space="0" w:color="00B050"/>
              <w:right w:val="threeDEmboss" w:sz="6" w:space="0" w:color="00B050"/>
            </w:tcBorders>
            <w:shd w:val="clear" w:color="auto" w:fill="FCE0C8"/>
          </w:tcPr>
          <w:p w:rsidR="00FD1C6A" w:rsidRPr="00FA1765" w:rsidRDefault="00FD1C6A" w:rsidP="00C92705">
            <w:pPr>
              <w:ind w:left="-25" w:firstLine="25"/>
              <w:jc w:val="center"/>
              <w:rPr>
                <w:b/>
                <w:lang w:val="ro-RO"/>
              </w:rPr>
            </w:pPr>
            <w:r w:rsidRPr="00FA1765">
              <w:rPr>
                <w:b/>
                <w:sz w:val="22"/>
                <w:szCs w:val="22"/>
                <w:lang w:val="ro-RO"/>
              </w:rPr>
              <w:t>NR. CAUZELOR  ÎN CARE S-A DISPUS INFIRMAREA</w:t>
            </w:r>
          </w:p>
          <w:p w:rsidR="00FD1C6A" w:rsidRPr="00FA1765" w:rsidRDefault="00FD1C6A" w:rsidP="00C92705">
            <w:pPr>
              <w:tabs>
                <w:tab w:val="left" w:pos="377"/>
              </w:tabs>
              <w:ind w:left="175" w:hanging="175"/>
              <w:jc w:val="center"/>
              <w:rPr>
                <w:b/>
                <w:lang w:val="ro-RO"/>
              </w:rPr>
            </w:pPr>
            <w:r w:rsidRPr="00FA1765">
              <w:rPr>
                <w:b/>
                <w:sz w:val="22"/>
                <w:szCs w:val="22"/>
                <w:lang w:val="ro-RO"/>
              </w:rPr>
              <w:t>SAU REDESCHIDEREA</w:t>
            </w:r>
          </w:p>
          <w:p w:rsidR="00FD1C6A" w:rsidRPr="00FA1765" w:rsidRDefault="00FD1C6A" w:rsidP="00C92705">
            <w:pPr>
              <w:ind w:left="-25" w:firstLine="25"/>
              <w:jc w:val="center"/>
              <w:rPr>
                <w:b/>
                <w:lang w:val="ro-RO"/>
              </w:rPr>
            </w:pPr>
            <w:r w:rsidRPr="00FA1765">
              <w:rPr>
                <w:b/>
                <w:sz w:val="22"/>
                <w:szCs w:val="22"/>
                <w:lang w:val="ro-RO"/>
              </w:rPr>
              <w:t xml:space="preserve">URMĂRIRII PENALE </w:t>
            </w:r>
          </w:p>
          <w:p w:rsidR="00FD1C6A" w:rsidRPr="00FA1765" w:rsidRDefault="00FD1C6A" w:rsidP="00C92705">
            <w:pPr>
              <w:ind w:left="-25" w:firstLine="25"/>
              <w:jc w:val="center"/>
              <w:rPr>
                <w:b/>
                <w:lang w:val="ro-RO"/>
              </w:rPr>
            </w:pPr>
            <w:r w:rsidRPr="00FA1765">
              <w:rPr>
                <w:b/>
                <w:sz w:val="22"/>
                <w:szCs w:val="22"/>
                <w:lang w:val="ro-RO"/>
              </w:rPr>
              <w:t>(inclusiv cele desfiin</w:t>
            </w:r>
            <w:r>
              <w:rPr>
                <w:b/>
                <w:sz w:val="22"/>
                <w:szCs w:val="22"/>
                <w:lang w:val="ro-RO"/>
              </w:rPr>
              <w:t>ț</w:t>
            </w:r>
            <w:r w:rsidRPr="00FA1765">
              <w:rPr>
                <w:b/>
                <w:sz w:val="22"/>
                <w:szCs w:val="22"/>
                <w:lang w:val="ro-RO"/>
              </w:rPr>
              <w:t>ate conform art. 341 C.p.p.)</w:t>
            </w:r>
          </w:p>
        </w:tc>
      </w:tr>
      <w:tr w:rsidR="00FD1C6A" w:rsidRPr="00C560F5" w:rsidTr="00C92705">
        <w:trPr>
          <w:trHeight w:val="407"/>
          <w:jc w:val="center"/>
        </w:trPr>
        <w:tc>
          <w:tcPr>
            <w:tcW w:w="1456" w:type="dxa"/>
            <w:vMerge/>
            <w:tcBorders>
              <w:left w:val="threeDEmboss" w:sz="6" w:space="0" w:color="00B050"/>
              <w:bottom w:val="threeDEmboss" w:sz="6" w:space="0" w:color="00B050"/>
            </w:tcBorders>
            <w:shd w:val="clear" w:color="auto" w:fill="FCE0C8"/>
          </w:tcPr>
          <w:p w:rsidR="00FD1C6A" w:rsidRPr="00FA1765" w:rsidRDefault="00FD1C6A" w:rsidP="00C92705">
            <w:pPr>
              <w:jc w:val="center"/>
              <w:rPr>
                <w:b/>
                <w:lang w:val="ro-RO"/>
              </w:rPr>
            </w:pPr>
          </w:p>
        </w:tc>
        <w:tc>
          <w:tcPr>
            <w:tcW w:w="1342" w:type="dxa"/>
            <w:tcBorders>
              <w:bottom w:val="threeDEmboss" w:sz="6" w:space="0" w:color="00B050"/>
            </w:tcBorders>
            <w:shd w:val="clear" w:color="auto" w:fill="FCE0C8"/>
            <w:vAlign w:val="center"/>
          </w:tcPr>
          <w:p w:rsidR="00FD1C6A" w:rsidRPr="00FA1765" w:rsidRDefault="00FD1C6A" w:rsidP="00C92705">
            <w:pPr>
              <w:jc w:val="center"/>
              <w:rPr>
                <w:b/>
                <w:lang w:val="ro-RO"/>
              </w:rPr>
            </w:pPr>
            <w:r w:rsidRPr="00FA1765">
              <w:rPr>
                <w:b/>
                <w:sz w:val="22"/>
                <w:szCs w:val="22"/>
                <w:lang w:val="ro-RO"/>
              </w:rPr>
              <w:t>TOTAL,</w:t>
            </w:r>
          </w:p>
          <w:p w:rsidR="00FD1C6A" w:rsidRPr="00FA1765" w:rsidRDefault="00FD1C6A" w:rsidP="00C92705">
            <w:pPr>
              <w:jc w:val="center"/>
              <w:rPr>
                <w:lang w:val="ro-RO"/>
              </w:rPr>
            </w:pPr>
            <w:r w:rsidRPr="00FA1765">
              <w:rPr>
                <w:b/>
                <w:sz w:val="22"/>
                <w:szCs w:val="22"/>
                <w:lang w:val="ro-RO"/>
              </w:rPr>
              <w:t>din care:</w:t>
            </w:r>
          </w:p>
        </w:tc>
        <w:tc>
          <w:tcPr>
            <w:tcW w:w="2697" w:type="dxa"/>
            <w:tcBorders>
              <w:bottom w:val="threeDEmboss" w:sz="6" w:space="0" w:color="00B050"/>
            </w:tcBorders>
            <w:shd w:val="clear" w:color="auto" w:fill="FCE0C8"/>
            <w:vAlign w:val="center"/>
          </w:tcPr>
          <w:p w:rsidR="00FD1C6A" w:rsidRPr="00FA1765" w:rsidRDefault="00FD1C6A" w:rsidP="00C92705">
            <w:pPr>
              <w:jc w:val="center"/>
              <w:rPr>
                <w:lang w:val="ro-RO"/>
              </w:rPr>
            </w:pPr>
            <w:r w:rsidRPr="00FA1765">
              <w:rPr>
                <w:sz w:val="22"/>
                <w:szCs w:val="22"/>
                <w:lang w:val="ro-RO"/>
              </w:rPr>
              <w:t>pondere în total cauze solu</w:t>
            </w:r>
            <w:r>
              <w:rPr>
                <w:sz w:val="22"/>
                <w:szCs w:val="22"/>
                <w:lang w:val="ro-RO"/>
              </w:rPr>
              <w:t>ț</w:t>
            </w:r>
            <w:r w:rsidRPr="00FA1765">
              <w:rPr>
                <w:sz w:val="22"/>
                <w:szCs w:val="22"/>
                <w:lang w:val="ro-RO"/>
              </w:rPr>
              <w:t xml:space="preserve">ionate prin trimitere în judecată (prin rechizitoriu </w:t>
            </w:r>
            <w:r>
              <w:rPr>
                <w:sz w:val="22"/>
                <w:szCs w:val="22"/>
                <w:lang w:val="ro-RO"/>
              </w:rPr>
              <w:t>ș</w:t>
            </w:r>
            <w:r w:rsidRPr="00FA1765">
              <w:rPr>
                <w:sz w:val="22"/>
                <w:szCs w:val="22"/>
                <w:lang w:val="ro-RO"/>
              </w:rPr>
              <w:t>i acord de recunoa</w:t>
            </w:r>
            <w:r>
              <w:rPr>
                <w:sz w:val="22"/>
                <w:szCs w:val="22"/>
                <w:lang w:val="ro-RO"/>
              </w:rPr>
              <w:t>ș</w:t>
            </w:r>
            <w:r w:rsidRPr="00FA1765">
              <w:rPr>
                <w:sz w:val="22"/>
                <w:szCs w:val="22"/>
                <w:lang w:val="ro-RO"/>
              </w:rPr>
              <w:t>tere a vinovă</w:t>
            </w:r>
            <w:r>
              <w:rPr>
                <w:sz w:val="22"/>
                <w:szCs w:val="22"/>
                <w:lang w:val="ro-RO"/>
              </w:rPr>
              <w:t>ț</w:t>
            </w:r>
            <w:r w:rsidRPr="00FA1765">
              <w:rPr>
                <w:sz w:val="22"/>
                <w:szCs w:val="22"/>
                <w:lang w:val="ro-RO"/>
              </w:rPr>
              <w:t>iei) %</w:t>
            </w:r>
          </w:p>
        </w:tc>
        <w:tc>
          <w:tcPr>
            <w:tcW w:w="3158" w:type="dxa"/>
            <w:vMerge/>
            <w:tcBorders>
              <w:bottom w:val="threeDEmboss" w:sz="6" w:space="0" w:color="00B050"/>
              <w:right w:val="threeDEmboss" w:sz="6" w:space="0" w:color="00B050"/>
            </w:tcBorders>
            <w:shd w:val="clear" w:color="auto" w:fill="E6E6E6"/>
          </w:tcPr>
          <w:p w:rsidR="00FD1C6A" w:rsidRPr="00FA1765" w:rsidRDefault="00FD1C6A" w:rsidP="00C92705">
            <w:pPr>
              <w:ind w:left="207"/>
              <w:jc w:val="center"/>
              <w:rPr>
                <w:lang w:val="ro-RO"/>
              </w:rPr>
            </w:pPr>
          </w:p>
        </w:tc>
      </w:tr>
      <w:tr w:rsidR="00FD1C6A" w:rsidRPr="00FA1765" w:rsidTr="00C92705">
        <w:trPr>
          <w:jc w:val="center"/>
        </w:trPr>
        <w:tc>
          <w:tcPr>
            <w:tcW w:w="1456" w:type="dxa"/>
            <w:tcBorders>
              <w:top w:val="threeDEmboss" w:sz="6" w:space="0" w:color="00B050"/>
            </w:tcBorders>
          </w:tcPr>
          <w:p w:rsidR="00FD1C6A" w:rsidRPr="00FA1765" w:rsidRDefault="00FD1C6A" w:rsidP="00C92705">
            <w:pPr>
              <w:jc w:val="center"/>
              <w:rPr>
                <w:lang w:val="ro-RO"/>
              </w:rPr>
            </w:pPr>
            <w:r w:rsidRPr="00FA1765">
              <w:rPr>
                <w:sz w:val="22"/>
                <w:szCs w:val="22"/>
                <w:lang w:val="ro-RO"/>
              </w:rPr>
              <w:t>2007*</w:t>
            </w:r>
          </w:p>
        </w:tc>
        <w:tc>
          <w:tcPr>
            <w:tcW w:w="1342" w:type="dxa"/>
            <w:tcBorders>
              <w:top w:val="threeDEmboss" w:sz="6" w:space="0" w:color="00B050"/>
            </w:tcBorders>
            <w:vAlign w:val="center"/>
          </w:tcPr>
          <w:p w:rsidR="00FD1C6A" w:rsidRPr="00FA1765" w:rsidRDefault="00FD1C6A" w:rsidP="00C92705">
            <w:pPr>
              <w:jc w:val="center"/>
              <w:rPr>
                <w:lang w:val="ro-RO"/>
              </w:rPr>
            </w:pPr>
            <w:r w:rsidRPr="00FA1765">
              <w:rPr>
                <w:sz w:val="22"/>
                <w:szCs w:val="22"/>
                <w:lang w:val="ro-RO"/>
              </w:rPr>
              <w:t>129</w:t>
            </w:r>
          </w:p>
        </w:tc>
        <w:tc>
          <w:tcPr>
            <w:tcW w:w="2697" w:type="dxa"/>
            <w:tcBorders>
              <w:top w:val="threeDEmboss" w:sz="6" w:space="0" w:color="00B050"/>
            </w:tcBorders>
            <w:vAlign w:val="center"/>
          </w:tcPr>
          <w:p w:rsidR="00FD1C6A" w:rsidRPr="00FA1765" w:rsidRDefault="00FD1C6A" w:rsidP="00C92705">
            <w:pPr>
              <w:jc w:val="center"/>
              <w:rPr>
                <w:lang w:val="ro-RO"/>
              </w:rPr>
            </w:pPr>
            <w:r w:rsidRPr="00FA1765">
              <w:rPr>
                <w:sz w:val="22"/>
                <w:szCs w:val="22"/>
                <w:lang w:val="ro-RO"/>
              </w:rPr>
              <w:t>0,35</w:t>
            </w:r>
          </w:p>
        </w:tc>
        <w:tc>
          <w:tcPr>
            <w:tcW w:w="3158" w:type="dxa"/>
            <w:tcBorders>
              <w:top w:val="threeDEmboss" w:sz="6" w:space="0" w:color="00B050"/>
            </w:tcBorders>
            <w:vAlign w:val="center"/>
          </w:tcPr>
          <w:p w:rsidR="00FD1C6A" w:rsidRPr="00FA1765" w:rsidRDefault="00FD1C6A" w:rsidP="00C92705">
            <w:pPr>
              <w:jc w:val="center"/>
              <w:rPr>
                <w:lang w:val="ro-RO"/>
              </w:rPr>
            </w:pPr>
            <w:r w:rsidRPr="00FA1765">
              <w:rPr>
                <w:sz w:val="22"/>
                <w:szCs w:val="22"/>
                <w:lang w:val="ro-RO"/>
              </w:rPr>
              <w:t>3.949</w:t>
            </w:r>
          </w:p>
        </w:tc>
      </w:tr>
      <w:tr w:rsidR="00FD1C6A" w:rsidRPr="00FA1765" w:rsidTr="00C92705">
        <w:trPr>
          <w:jc w:val="center"/>
        </w:trPr>
        <w:tc>
          <w:tcPr>
            <w:tcW w:w="1456" w:type="dxa"/>
          </w:tcPr>
          <w:p w:rsidR="00FD1C6A" w:rsidRPr="00FA1765" w:rsidRDefault="00FD1C6A" w:rsidP="00C92705">
            <w:pPr>
              <w:jc w:val="center"/>
              <w:rPr>
                <w:lang w:val="ro-RO"/>
              </w:rPr>
            </w:pPr>
            <w:r w:rsidRPr="00FA1765">
              <w:rPr>
                <w:sz w:val="22"/>
                <w:szCs w:val="22"/>
                <w:lang w:val="ro-RO"/>
              </w:rPr>
              <w:t>2008*</w:t>
            </w:r>
          </w:p>
        </w:tc>
        <w:tc>
          <w:tcPr>
            <w:tcW w:w="1342" w:type="dxa"/>
            <w:vAlign w:val="center"/>
          </w:tcPr>
          <w:p w:rsidR="00FD1C6A" w:rsidRPr="00FA1765" w:rsidRDefault="00FD1C6A" w:rsidP="00C92705">
            <w:pPr>
              <w:jc w:val="center"/>
              <w:rPr>
                <w:lang w:val="ro-RO"/>
              </w:rPr>
            </w:pPr>
            <w:r w:rsidRPr="00FA1765">
              <w:rPr>
                <w:sz w:val="22"/>
                <w:szCs w:val="22"/>
                <w:lang w:val="ro-RO"/>
              </w:rPr>
              <w:t>139</w:t>
            </w:r>
          </w:p>
        </w:tc>
        <w:tc>
          <w:tcPr>
            <w:tcW w:w="2697" w:type="dxa"/>
            <w:vAlign w:val="center"/>
          </w:tcPr>
          <w:p w:rsidR="00FD1C6A" w:rsidRPr="00FA1765" w:rsidRDefault="00FD1C6A" w:rsidP="00C92705">
            <w:pPr>
              <w:jc w:val="center"/>
              <w:rPr>
                <w:lang w:val="ro-RO"/>
              </w:rPr>
            </w:pPr>
            <w:r w:rsidRPr="00FA1765">
              <w:rPr>
                <w:sz w:val="22"/>
                <w:szCs w:val="22"/>
                <w:lang w:val="ro-RO"/>
              </w:rPr>
              <w:t>0,41</w:t>
            </w:r>
          </w:p>
        </w:tc>
        <w:tc>
          <w:tcPr>
            <w:tcW w:w="3158" w:type="dxa"/>
            <w:vAlign w:val="center"/>
          </w:tcPr>
          <w:p w:rsidR="00FD1C6A" w:rsidRPr="00FA1765" w:rsidRDefault="00FD1C6A" w:rsidP="00C92705">
            <w:pPr>
              <w:jc w:val="center"/>
              <w:rPr>
                <w:lang w:val="ro-RO"/>
              </w:rPr>
            </w:pPr>
            <w:r w:rsidRPr="00FA1765">
              <w:rPr>
                <w:sz w:val="22"/>
                <w:szCs w:val="22"/>
                <w:lang w:val="ro-RO"/>
              </w:rPr>
              <w:t>4.527</w:t>
            </w:r>
          </w:p>
        </w:tc>
      </w:tr>
      <w:tr w:rsidR="00FD1C6A" w:rsidRPr="00FA1765" w:rsidTr="00C92705">
        <w:trPr>
          <w:jc w:val="center"/>
        </w:trPr>
        <w:tc>
          <w:tcPr>
            <w:tcW w:w="1456" w:type="dxa"/>
          </w:tcPr>
          <w:p w:rsidR="00FD1C6A" w:rsidRPr="00FA1765" w:rsidRDefault="00FD1C6A" w:rsidP="00C92705">
            <w:pPr>
              <w:jc w:val="center"/>
              <w:rPr>
                <w:lang w:val="ro-RO"/>
              </w:rPr>
            </w:pPr>
            <w:r w:rsidRPr="00FA1765">
              <w:rPr>
                <w:sz w:val="22"/>
                <w:szCs w:val="22"/>
                <w:lang w:val="ro-RO"/>
              </w:rPr>
              <w:t>2009*</w:t>
            </w:r>
          </w:p>
        </w:tc>
        <w:tc>
          <w:tcPr>
            <w:tcW w:w="1342" w:type="dxa"/>
            <w:vAlign w:val="center"/>
          </w:tcPr>
          <w:p w:rsidR="00FD1C6A" w:rsidRPr="00FA1765" w:rsidRDefault="00FD1C6A" w:rsidP="00C92705">
            <w:pPr>
              <w:jc w:val="center"/>
              <w:rPr>
                <w:lang w:val="ro-RO"/>
              </w:rPr>
            </w:pPr>
            <w:r w:rsidRPr="00FA1765">
              <w:rPr>
                <w:sz w:val="22"/>
                <w:szCs w:val="22"/>
                <w:lang w:val="ro-RO"/>
              </w:rPr>
              <w:t>93</w:t>
            </w:r>
          </w:p>
        </w:tc>
        <w:tc>
          <w:tcPr>
            <w:tcW w:w="2697" w:type="dxa"/>
            <w:vAlign w:val="center"/>
          </w:tcPr>
          <w:p w:rsidR="00FD1C6A" w:rsidRPr="00FA1765" w:rsidRDefault="00FD1C6A" w:rsidP="00C92705">
            <w:pPr>
              <w:jc w:val="center"/>
              <w:rPr>
                <w:lang w:val="ro-RO"/>
              </w:rPr>
            </w:pPr>
            <w:r w:rsidRPr="00FA1765">
              <w:rPr>
                <w:sz w:val="22"/>
                <w:szCs w:val="22"/>
                <w:lang w:val="ro-RO"/>
              </w:rPr>
              <w:t>0,24</w:t>
            </w:r>
          </w:p>
        </w:tc>
        <w:tc>
          <w:tcPr>
            <w:tcW w:w="3158" w:type="dxa"/>
            <w:vAlign w:val="center"/>
          </w:tcPr>
          <w:p w:rsidR="00FD1C6A" w:rsidRPr="00FA1765" w:rsidRDefault="00FD1C6A" w:rsidP="00C92705">
            <w:pPr>
              <w:jc w:val="center"/>
              <w:rPr>
                <w:lang w:val="ro-RO"/>
              </w:rPr>
            </w:pPr>
            <w:r w:rsidRPr="00FA1765">
              <w:rPr>
                <w:sz w:val="22"/>
                <w:szCs w:val="22"/>
                <w:lang w:val="ro-RO"/>
              </w:rPr>
              <w:t>4.655</w:t>
            </w:r>
          </w:p>
        </w:tc>
      </w:tr>
      <w:tr w:rsidR="00FD1C6A" w:rsidRPr="00FA1765" w:rsidTr="00C92705">
        <w:trPr>
          <w:jc w:val="center"/>
        </w:trPr>
        <w:tc>
          <w:tcPr>
            <w:tcW w:w="1456" w:type="dxa"/>
          </w:tcPr>
          <w:p w:rsidR="00FD1C6A" w:rsidRPr="00FA1765" w:rsidRDefault="00FD1C6A" w:rsidP="00C92705">
            <w:pPr>
              <w:jc w:val="center"/>
              <w:rPr>
                <w:lang w:val="ro-RO"/>
              </w:rPr>
            </w:pPr>
            <w:r w:rsidRPr="00FA1765">
              <w:rPr>
                <w:sz w:val="22"/>
                <w:szCs w:val="22"/>
                <w:lang w:val="ro-RO"/>
              </w:rPr>
              <w:t>2010*</w:t>
            </w:r>
          </w:p>
        </w:tc>
        <w:tc>
          <w:tcPr>
            <w:tcW w:w="1342" w:type="dxa"/>
            <w:vAlign w:val="center"/>
          </w:tcPr>
          <w:p w:rsidR="00FD1C6A" w:rsidRPr="00FA1765" w:rsidRDefault="00FD1C6A" w:rsidP="00C92705">
            <w:pPr>
              <w:jc w:val="center"/>
              <w:rPr>
                <w:lang w:val="ro-RO"/>
              </w:rPr>
            </w:pPr>
            <w:r w:rsidRPr="00FA1765">
              <w:rPr>
                <w:sz w:val="22"/>
                <w:szCs w:val="22"/>
                <w:lang w:val="ro-RO"/>
              </w:rPr>
              <w:t>74</w:t>
            </w:r>
          </w:p>
        </w:tc>
        <w:tc>
          <w:tcPr>
            <w:tcW w:w="2697" w:type="dxa"/>
            <w:vAlign w:val="center"/>
          </w:tcPr>
          <w:p w:rsidR="00FD1C6A" w:rsidRPr="00FA1765" w:rsidRDefault="00FD1C6A" w:rsidP="00C92705">
            <w:pPr>
              <w:jc w:val="center"/>
              <w:rPr>
                <w:lang w:val="ro-RO"/>
              </w:rPr>
            </w:pPr>
            <w:r w:rsidRPr="00FA1765">
              <w:rPr>
                <w:sz w:val="22"/>
                <w:szCs w:val="22"/>
                <w:lang w:val="ro-RO"/>
              </w:rPr>
              <w:t>0,18</w:t>
            </w:r>
          </w:p>
        </w:tc>
        <w:tc>
          <w:tcPr>
            <w:tcW w:w="3158" w:type="dxa"/>
            <w:vAlign w:val="center"/>
          </w:tcPr>
          <w:p w:rsidR="00FD1C6A" w:rsidRPr="00FA1765" w:rsidRDefault="00FD1C6A" w:rsidP="00C92705">
            <w:pPr>
              <w:jc w:val="center"/>
              <w:rPr>
                <w:lang w:val="ro-RO"/>
              </w:rPr>
            </w:pPr>
            <w:r w:rsidRPr="00FA1765">
              <w:rPr>
                <w:sz w:val="22"/>
                <w:szCs w:val="22"/>
                <w:lang w:val="ro-RO"/>
              </w:rPr>
              <w:t>4.672</w:t>
            </w:r>
          </w:p>
        </w:tc>
      </w:tr>
      <w:tr w:rsidR="00FD1C6A" w:rsidRPr="00FA1765" w:rsidTr="00C92705">
        <w:trPr>
          <w:jc w:val="center"/>
        </w:trPr>
        <w:tc>
          <w:tcPr>
            <w:tcW w:w="1456" w:type="dxa"/>
          </w:tcPr>
          <w:p w:rsidR="00FD1C6A" w:rsidRPr="00FA1765" w:rsidRDefault="00FD1C6A" w:rsidP="00C92705">
            <w:pPr>
              <w:jc w:val="center"/>
              <w:rPr>
                <w:lang w:val="ro-RO"/>
              </w:rPr>
            </w:pPr>
            <w:r w:rsidRPr="00FA1765">
              <w:rPr>
                <w:sz w:val="22"/>
                <w:szCs w:val="22"/>
                <w:lang w:val="ro-RO"/>
              </w:rPr>
              <w:t>2011*</w:t>
            </w:r>
          </w:p>
        </w:tc>
        <w:tc>
          <w:tcPr>
            <w:tcW w:w="1342" w:type="dxa"/>
            <w:vAlign w:val="center"/>
          </w:tcPr>
          <w:p w:rsidR="00FD1C6A" w:rsidRPr="00FA1765" w:rsidRDefault="00FD1C6A" w:rsidP="00C92705">
            <w:pPr>
              <w:jc w:val="center"/>
              <w:rPr>
                <w:lang w:val="ro-RO"/>
              </w:rPr>
            </w:pPr>
            <w:r w:rsidRPr="00FA1765">
              <w:rPr>
                <w:sz w:val="22"/>
                <w:szCs w:val="22"/>
                <w:lang w:val="ro-RO"/>
              </w:rPr>
              <w:t>78</w:t>
            </w:r>
          </w:p>
        </w:tc>
        <w:tc>
          <w:tcPr>
            <w:tcW w:w="2697" w:type="dxa"/>
            <w:vAlign w:val="center"/>
          </w:tcPr>
          <w:p w:rsidR="00FD1C6A" w:rsidRPr="00FA1765" w:rsidRDefault="00FD1C6A" w:rsidP="00C92705">
            <w:pPr>
              <w:jc w:val="center"/>
              <w:rPr>
                <w:lang w:val="ro-RO"/>
              </w:rPr>
            </w:pPr>
            <w:r w:rsidRPr="00FA1765">
              <w:rPr>
                <w:sz w:val="22"/>
                <w:szCs w:val="22"/>
                <w:lang w:val="ro-RO"/>
              </w:rPr>
              <w:t>0,18</w:t>
            </w:r>
          </w:p>
        </w:tc>
        <w:tc>
          <w:tcPr>
            <w:tcW w:w="3158" w:type="dxa"/>
            <w:vAlign w:val="center"/>
          </w:tcPr>
          <w:p w:rsidR="00FD1C6A" w:rsidRPr="00FA1765" w:rsidRDefault="00FD1C6A" w:rsidP="00C92705">
            <w:pPr>
              <w:jc w:val="center"/>
              <w:rPr>
                <w:lang w:val="ro-RO"/>
              </w:rPr>
            </w:pPr>
            <w:r w:rsidRPr="00FA1765">
              <w:rPr>
                <w:sz w:val="22"/>
                <w:szCs w:val="22"/>
                <w:lang w:val="ro-RO"/>
              </w:rPr>
              <w:t>5.634</w:t>
            </w:r>
          </w:p>
        </w:tc>
      </w:tr>
      <w:tr w:rsidR="00FD1C6A" w:rsidRPr="00FA1765" w:rsidTr="00C92705">
        <w:trPr>
          <w:jc w:val="center"/>
        </w:trPr>
        <w:tc>
          <w:tcPr>
            <w:tcW w:w="1456" w:type="dxa"/>
          </w:tcPr>
          <w:p w:rsidR="00FD1C6A" w:rsidRPr="00FA1765" w:rsidRDefault="00FD1C6A" w:rsidP="00C92705">
            <w:pPr>
              <w:jc w:val="center"/>
              <w:rPr>
                <w:lang w:val="ro-RO"/>
              </w:rPr>
            </w:pPr>
            <w:r w:rsidRPr="00FA1765">
              <w:rPr>
                <w:sz w:val="22"/>
                <w:szCs w:val="22"/>
                <w:lang w:val="ro-RO"/>
              </w:rPr>
              <w:t>2012*</w:t>
            </w:r>
          </w:p>
        </w:tc>
        <w:tc>
          <w:tcPr>
            <w:tcW w:w="1342" w:type="dxa"/>
            <w:vAlign w:val="center"/>
          </w:tcPr>
          <w:p w:rsidR="00FD1C6A" w:rsidRPr="00FA1765" w:rsidRDefault="00FD1C6A" w:rsidP="00C92705">
            <w:pPr>
              <w:jc w:val="center"/>
              <w:rPr>
                <w:lang w:val="ro-RO"/>
              </w:rPr>
            </w:pPr>
            <w:r w:rsidRPr="00FA1765">
              <w:rPr>
                <w:sz w:val="22"/>
                <w:szCs w:val="22"/>
                <w:lang w:val="ro-RO"/>
              </w:rPr>
              <w:t>77</w:t>
            </w:r>
          </w:p>
        </w:tc>
        <w:tc>
          <w:tcPr>
            <w:tcW w:w="2697" w:type="dxa"/>
            <w:vAlign w:val="center"/>
          </w:tcPr>
          <w:p w:rsidR="00FD1C6A" w:rsidRPr="00FA1765" w:rsidRDefault="00FD1C6A" w:rsidP="00C92705">
            <w:pPr>
              <w:jc w:val="center"/>
              <w:rPr>
                <w:lang w:val="ro-RO"/>
              </w:rPr>
            </w:pPr>
            <w:r w:rsidRPr="00FA1765">
              <w:rPr>
                <w:sz w:val="22"/>
                <w:szCs w:val="22"/>
                <w:lang w:val="ro-RO"/>
              </w:rPr>
              <w:t>0,18</w:t>
            </w:r>
          </w:p>
        </w:tc>
        <w:tc>
          <w:tcPr>
            <w:tcW w:w="3158" w:type="dxa"/>
            <w:vAlign w:val="center"/>
          </w:tcPr>
          <w:p w:rsidR="00FD1C6A" w:rsidRPr="00FA1765" w:rsidRDefault="00FD1C6A" w:rsidP="00C92705">
            <w:pPr>
              <w:jc w:val="center"/>
              <w:rPr>
                <w:lang w:val="ro-RO"/>
              </w:rPr>
            </w:pPr>
            <w:r w:rsidRPr="00FA1765">
              <w:rPr>
                <w:sz w:val="22"/>
                <w:szCs w:val="22"/>
                <w:lang w:val="ro-RO"/>
              </w:rPr>
              <w:t>5.143</w:t>
            </w:r>
          </w:p>
        </w:tc>
      </w:tr>
      <w:tr w:rsidR="00FD1C6A" w:rsidRPr="00FA1765" w:rsidTr="00C92705">
        <w:trPr>
          <w:jc w:val="center"/>
        </w:trPr>
        <w:tc>
          <w:tcPr>
            <w:tcW w:w="1456" w:type="dxa"/>
          </w:tcPr>
          <w:p w:rsidR="00FD1C6A" w:rsidRPr="00FA1765" w:rsidRDefault="00FD1C6A" w:rsidP="00C92705">
            <w:pPr>
              <w:jc w:val="center"/>
              <w:rPr>
                <w:lang w:val="ro-RO"/>
              </w:rPr>
            </w:pPr>
            <w:r w:rsidRPr="00FA1765">
              <w:rPr>
                <w:sz w:val="22"/>
                <w:szCs w:val="22"/>
                <w:lang w:val="ro-RO"/>
              </w:rPr>
              <w:t>2013*</w:t>
            </w:r>
          </w:p>
        </w:tc>
        <w:tc>
          <w:tcPr>
            <w:tcW w:w="1342" w:type="dxa"/>
            <w:vAlign w:val="center"/>
          </w:tcPr>
          <w:p w:rsidR="00FD1C6A" w:rsidRPr="00FA1765" w:rsidRDefault="00FD1C6A" w:rsidP="00C92705">
            <w:pPr>
              <w:jc w:val="center"/>
              <w:rPr>
                <w:lang w:val="ro-RO"/>
              </w:rPr>
            </w:pPr>
            <w:r w:rsidRPr="00FA1765">
              <w:rPr>
                <w:sz w:val="22"/>
                <w:szCs w:val="22"/>
                <w:lang w:val="ro-RO"/>
              </w:rPr>
              <w:t>49</w:t>
            </w:r>
          </w:p>
        </w:tc>
        <w:tc>
          <w:tcPr>
            <w:tcW w:w="2697" w:type="dxa"/>
            <w:vAlign w:val="center"/>
          </w:tcPr>
          <w:p w:rsidR="00FD1C6A" w:rsidRPr="00FA1765" w:rsidRDefault="00FD1C6A" w:rsidP="00C92705">
            <w:pPr>
              <w:jc w:val="center"/>
              <w:rPr>
                <w:lang w:val="ro-RO"/>
              </w:rPr>
            </w:pPr>
            <w:r w:rsidRPr="00FA1765">
              <w:rPr>
                <w:sz w:val="22"/>
                <w:szCs w:val="22"/>
                <w:lang w:val="ro-RO"/>
              </w:rPr>
              <w:t>0,10</w:t>
            </w:r>
          </w:p>
        </w:tc>
        <w:tc>
          <w:tcPr>
            <w:tcW w:w="3158" w:type="dxa"/>
            <w:vAlign w:val="center"/>
          </w:tcPr>
          <w:p w:rsidR="00FD1C6A" w:rsidRPr="00FA1765" w:rsidRDefault="00FD1C6A" w:rsidP="00C92705">
            <w:pPr>
              <w:jc w:val="center"/>
              <w:rPr>
                <w:lang w:val="ro-RO"/>
              </w:rPr>
            </w:pPr>
            <w:r w:rsidRPr="00FA1765">
              <w:rPr>
                <w:sz w:val="22"/>
                <w:szCs w:val="22"/>
                <w:lang w:val="ro-RO"/>
              </w:rPr>
              <w:t>5.577</w:t>
            </w:r>
          </w:p>
        </w:tc>
      </w:tr>
      <w:tr w:rsidR="00FD1C6A" w:rsidRPr="00FA1765" w:rsidTr="00C92705">
        <w:trPr>
          <w:jc w:val="center"/>
        </w:trPr>
        <w:tc>
          <w:tcPr>
            <w:tcW w:w="1456" w:type="dxa"/>
            <w:tcBorders>
              <w:bottom w:val="threeDEmboss" w:sz="6" w:space="0" w:color="00B050"/>
            </w:tcBorders>
          </w:tcPr>
          <w:p w:rsidR="00FD1C6A" w:rsidRPr="00FA1765" w:rsidRDefault="00FD1C6A" w:rsidP="00C92705">
            <w:pPr>
              <w:rPr>
                <w:lang w:val="ro-RO"/>
              </w:rPr>
            </w:pPr>
            <w:r w:rsidRPr="00FA1765">
              <w:rPr>
                <w:sz w:val="22"/>
                <w:szCs w:val="22"/>
                <w:lang w:val="ro-RO"/>
              </w:rPr>
              <w:t xml:space="preserve">        2014</w:t>
            </w:r>
          </w:p>
        </w:tc>
        <w:tc>
          <w:tcPr>
            <w:tcW w:w="1342" w:type="dxa"/>
            <w:tcBorders>
              <w:bottom w:val="threeDEmboss" w:sz="6" w:space="0" w:color="00B050"/>
            </w:tcBorders>
            <w:vAlign w:val="center"/>
          </w:tcPr>
          <w:p w:rsidR="00FD1C6A" w:rsidRPr="00FA1765" w:rsidRDefault="00FD1C6A" w:rsidP="00C92705">
            <w:pPr>
              <w:jc w:val="center"/>
              <w:rPr>
                <w:lang w:val="ro-RO"/>
              </w:rPr>
            </w:pPr>
            <w:r w:rsidRPr="00FA1765">
              <w:rPr>
                <w:sz w:val="22"/>
                <w:szCs w:val="22"/>
                <w:lang w:val="ro-RO"/>
              </w:rPr>
              <w:t>161</w:t>
            </w:r>
          </w:p>
        </w:tc>
        <w:tc>
          <w:tcPr>
            <w:tcW w:w="2697" w:type="dxa"/>
            <w:tcBorders>
              <w:bottom w:val="threeDEmboss" w:sz="6" w:space="0" w:color="00B050"/>
            </w:tcBorders>
            <w:vAlign w:val="center"/>
          </w:tcPr>
          <w:p w:rsidR="00FD1C6A" w:rsidRPr="00FA1765" w:rsidRDefault="00FD1C6A" w:rsidP="00C92705">
            <w:pPr>
              <w:jc w:val="center"/>
              <w:rPr>
                <w:lang w:val="ro-RO"/>
              </w:rPr>
            </w:pPr>
            <w:r w:rsidRPr="00FA1765">
              <w:rPr>
                <w:sz w:val="22"/>
                <w:szCs w:val="22"/>
                <w:lang w:val="ro-RO"/>
              </w:rPr>
              <w:t>0,44</w:t>
            </w:r>
          </w:p>
        </w:tc>
        <w:tc>
          <w:tcPr>
            <w:tcW w:w="3158" w:type="dxa"/>
            <w:tcBorders>
              <w:bottom w:val="threeDEmboss" w:sz="6" w:space="0" w:color="00B050"/>
            </w:tcBorders>
            <w:vAlign w:val="center"/>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4.319</w:t>
            </w:r>
          </w:p>
        </w:tc>
      </w:tr>
      <w:tr w:rsidR="00FD1C6A" w:rsidRPr="00FA1765" w:rsidTr="00C92705">
        <w:trPr>
          <w:jc w:val="center"/>
        </w:trPr>
        <w:tc>
          <w:tcPr>
            <w:tcW w:w="1456" w:type="dxa"/>
            <w:tcBorders>
              <w:top w:val="threeDEmboss" w:sz="6" w:space="0" w:color="00B050"/>
              <w:left w:val="threeDEmboss" w:sz="6" w:space="0" w:color="00B050"/>
              <w:bottom w:val="threeDEmboss" w:sz="6" w:space="0" w:color="00B050"/>
            </w:tcBorders>
            <w:shd w:val="clear" w:color="auto" w:fill="FCE0C8"/>
          </w:tcPr>
          <w:p w:rsidR="00FD1C6A" w:rsidRPr="00FA1765" w:rsidRDefault="00FD1C6A" w:rsidP="00C92705">
            <w:pPr>
              <w:rPr>
                <w:b/>
                <w:i/>
                <w:u w:val="single"/>
                <w:lang w:val="ro-RO"/>
              </w:rPr>
            </w:pPr>
            <w:r w:rsidRPr="00FA1765">
              <w:rPr>
                <w:b/>
                <w:sz w:val="22"/>
                <w:szCs w:val="22"/>
                <w:lang w:val="ro-RO"/>
              </w:rPr>
              <w:t xml:space="preserve">    </w:t>
            </w:r>
            <w:r w:rsidRPr="00FA1765">
              <w:rPr>
                <w:b/>
                <w:i/>
                <w:sz w:val="22"/>
                <w:szCs w:val="22"/>
                <w:lang w:val="ro-RO"/>
              </w:rPr>
              <w:t xml:space="preserve">% </w:t>
            </w:r>
            <w:r w:rsidRPr="00FA1765">
              <w:rPr>
                <w:b/>
                <w:i/>
                <w:sz w:val="22"/>
                <w:szCs w:val="22"/>
                <w:u w:val="single"/>
                <w:lang w:val="ro-RO"/>
              </w:rPr>
              <w:t>2014</w:t>
            </w:r>
          </w:p>
          <w:p w:rsidR="00FD1C6A" w:rsidRPr="00FA1765" w:rsidRDefault="00FD1C6A" w:rsidP="00C92705">
            <w:pPr>
              <w:rPr>
                <w:b/>
                <w:u w:val="single"/>
                <w:lang w:val="ro-RO"/>
              </w:rPr>
            </w:pPr>
            <w:r w:rsidRPr="00FA1765">
              <w:rPr>
                <w:b/>
                <w:i/>
                <w:sz w:val="22"/>
                <w:szCs w:val="22"/>
                <w:lang w:val="ro-RO"/>
              </w:rPr>
              <w:t xml:space="preserve">   +/- 2013</w:t>
            </w:r>
          </w:p>
        </w:tc>
        <w:tc>
          <w:tcPr>
            <w:tcW w:w="1342" w:type="dxa"/>
            <w:tcBorders>
              <w:top w:val="threeDEmboss" w:sz="6" w:space="0" w:color="00B050"/>
              <w:bottom w:val="threeDEmboss" w:sz="6" w:space="0" w:color="00B050"/>
            </w:tcBorders>
            <w:shd w:val="clear" w:color="auto" w:fill="FCE0C8"/>
            <w:vAlign w:val="center"/>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+ 228,6</w:t>
            </w:r>
          </w:p>
        </w:tc>
        <w:tc>
          <w:tcPr>
            <w:tcW w:w="2697" w:type="dxa"/>
            <w:tcBorders>
              <w:top w:val="threeDEmboss" w:sz="6" w:space="0" w:color="00B050"/>
              <w:bottom w:val="threeDEmboss" w:sz="6" w:space="0" w:color="00B050"/>
            </w:tcBorders>
            <w:shd w:val="clear" w:color="auto" w:fill="FCE0C8"/>
            <w:vAlign w:val="center"/>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w:t>
            </w:r>
          </w:p>
        </w:tc>
        <w:tc>
          <w:tcPr>
            <w:tcW w:w="3158" w:type="dxa"/>
            <w:tcBorders>
              <w:top w:val="threeDEmboss" w:sz="6" w:space="0" w:color="00B050"/>
              <w:bottom w:val="threeDEmboss" w:sz="6" w:space="0" w:color="00B050"/>
              <w:right w:val="threeDEmboss" w:sz="6" w:space="0" w:color="00B050"/>
            </w:tcBorders>
            <w:shd w:val="clear" w:color="auto" w:fill="FCE0C8"/>
            <w:vAlign w:val="center"/>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-22,6</w:t>
            </w:r>
          </w:p>
        </w:tc>
      </w:tr>
    </w:tbl>
    <w:p w:rsidR="00FD1C6A" w:rsidRPr="00FA1765" w:rsidRDefault="00FD1C6A" w:rsidP="003301C8">
      <w:pPr>
        <w:numPr>
          <w:ilvl w:val="1"/>
          <w:numId w:val="0"/>
        </w:numPr>
        <w:spacing w:after="180"/>
        <w:ind w:right="48" w:firstLine="709"/>
        <w:jc w:val="both"/>
        <w:rPr>
          <w:sz w:val="22"/>
          <w:szCs w:val="22"/>
          <w:lang w:val="ro-RO"/>
        </w:rPr>
      </w:pPr>
      <w:r w:rsidRPr="00FA1765">
        <w:rPr>
          <w:sz w:val="22"/>
          <w:szCs w:val="22"/>
          <w:lang w:val="ro-RO"/>
        </w:rPr>
        <w:t xml:space="preserve">      *Datele din perioada 2007- 2013 se referă la cauzele restituite de instan</w:t>
      </w:r>
      <w:r>
        <w:rPr>
          <w:sz w:val="22"/>
          <w:szCs w:val="22"/>
          <w:lang w:val="ro-RO"/>
        </w:rPr>
        <w:t>ț</w:t>
      </w:r>
      <w:r w:rsidRPr="00FA1765">
        <w:rPr>
          <w:sz w:val="22"/>
          <w:szCs w:val="22"/>
          <w:lang w:val="ro-RO"/>
        </w:rPr>
        <w:t>e pentru refacerea urmăririi penale.</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 xml:space="preserve">Se poate observa că numărul cauzelor restituite de judecătorul de cameră preliminară </w:t>
      </w:r>
      <w:r>
        <w:rPr>
          <w:sz w:val="22"/>
          <w:szCs w:val="22"/>
          <w:lang w:val="ro-RO"/>
        </w:rPr>
        <w:t>ș</w:t>
      </w:r>
      <w:r w:rsidRPr="00FA1765">
        <w:rPr>
          <w:sz w:val="22"/>
          <w:szCs w:val="22"/>
          <w:lang w:val="ro-RO"/>
        </w:rPr>
        <w:t>i de instan</w:t>
      </w:r>
      <w:r>
        <w:rPr>
          <w:sz w:val="22"/>
          <w:szCs w:val="22"/>
          <w:lang w:val="ro-RO"/>
        </w:rPr>
        <w:t>ț</w:t>
      </w:r>
      <w:r w:rsidRPr="00FA1765">
        <w:rPr>
          <w:sz w:val="22"/>
          <w:szCs w:val="22"/>
          <w:lang w:val="ro-RO"/>
        </w:rPr>
        <w:t>ele de judecată a crescut semnificativ, cu 228,6% (de la 49 în anul 2013 la 161 în anul 2014).</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Numărul cauzelor în care s-a dispus infirmarea solu</w:t>
      </w:r>
      <w:r>
        <w:rPr>
          <w:sz w:val="22"/>
          <w:szCs w:val="22"/>
          <w:lang w:val="ro-RO"/>
        </w:rPr>
        <w:t>ț</w:t>
      </w:r>
      <w:r w:rsidRPr="00FA1765">
        <w:rPr>
          <w:sz w:val="22"/>
          <w:szCs w:val="22"/>
          <w:lang w:val="ro-RO"/>
        </w:rPr>
        <w:t>iei sau redeschiderea urmăririi penale (inclusiv cele desfiin</w:t>
      </w:r>
      <w:r>
        <w:rPr>
          <w:sz w:val="22"/>
          <w:szCs w:val="22"/>
          <w:lang w:val="ro-RO"/>
        </w:rPr>
        <w:t>ț</w:t>
      </w:r>
      <w:r w:rsidRPr="00FA1765">
        <w:rPr>
          <w:sz w:val="22"/>
          <w:szCs w:val="22"/>
          <w:lang w:val="ro-RO"/>
        </w:rPr>
        <w:t>ate conform art. 341 C.p.p.) a scăzut cu 22,6% (de la 5.577 în anul 2013 la 4.319 în anul 2014).</w:t>
      </w:r>
    </w:p>
    <w:p w:rsidR="00FD1C6A" w:rsidRPr="00FA1765" w:rsidRDefault="00FD1C6A" w:rsidP="00553FE5">
      <w:pPr>
        <w:pStyle w:val="AddParagrafBoldItalic"/>
      </w:pPr>
      <w:bookmarkStart w:id="138" w:name="_Toc411429446"/>
      <w:bookmarkStart w:id="139" w:name="_Toc411508620"/>
      <w:r w:rsidRPr="00FA1765">
        <w:t>c). Ponderea achitărilor la nivelul tuturor parchetelor:</w:t>
      </w:r>
      <w:bookmarkEnd w:id="138"/>
      <w:bookmarkEnd w:id="139"/>
    </w:p>
    <w:p w:rsidR="00FD1C6A" w:rsidRPr="00FA1765" w:rsidRDefault="00FD1C6A" w:rsidP="003301C8">
      <w:pPr>
        <w:numPr>
          <w:ilvl w:val="1"/>
          <w:numId w:val="0"/>
        </w:numPr>
        <w:ind w:right="48" w:firstLine="567"/>
        <w:jc w:val="both"/>
        <w:rPr>
          <w:kern w:val="28"/>
          <w:sz w:val="22"/>
          <w:szCs w:val="22"/>
          <w:lang w:val="ro-RO"/>
        </w:rPr>
      </w:pPr>
      <w:r w:rsidRPr="00FA1765">
        <w:rPr>
          <w:kern w:val="28"/>
          <w:sz w:val="22"/>
          <w:szCs w:val="22"/>
          <w:lang w:val="ro-RO"/>
        </w:rPr>
        <w:t>Numărul inculpa</w:t>
      </w:r>
      <w:r>
        <w:rPr>
          <w:kern w:val="28"/>
          <w:sz w:val="22"/>
          <w:szCs w:val="22"/>
          <w:lang w:val="ro-RO"/>
        </w:rPr>
        <w:t>ț</w:t>
      </w:r>
      <w:r w:rsidRPr="00FA1765">
        <w:rPr>
          <w:kern w:val="28"/>
          <w:sz w:val="22"/>
          <w:szCs w:val="22"/>
          <w:lang w:val="ro-RO"/>
        </w:rPr>
        <w:t>ilor trimi</w:t>
      </w:r>
      <w:r>
        <w:rPr>
          <w:kern w:val="28"/>
          <w:sz w:val="22"/>
          <w:szCs w:val="22"/>
          <w:lang w:val="ro-RO"/>
        </w:rPr>
        <w:t>ș</w:t>
      </w:r>
      <w:r w:rsidRPr="00FA1765">
        <w:rPr>
          <w:kern w:val="28"/>
          <w:sz w:val="22"/>
          <w:szCs w:val="22"/>
          <w:lang w:val="ro-RO"/>
        </w:rPr>
        <w:t>i în judecată în anul 2014 a fost de 50.342 de persoane (65.711  în anul 2013) înregistrându-se a</w:t>
      </w:r>
      <w:r>
        <w:rPr>
          <w:kern w:val="28"/>
          <w:sz w:val="22"/>
          <w:szCs w:val="22"/>
          <w:lang w:val="ro-RO"/>
        </w:rPr>
        <w:t>ș</w:t>
      </w:r>
      <w:r w:rsidRPr="00FA1765">
        <w:rPr>
          <w:kern w:val="28"/>
          <w:sz w:val="22"/>
          <w:szCs w:val="22"/>
          <w:lang w:val="ro-RO"/>
        </w:rPr>
        <w:t>adar o scădere de 23,4% fa</w:t>
      </w:r>
      <w:r>
        <w:rPr>
          <w:kern w:val="28"/>
          <w:sz w:val="22"/>
          <w:szCs w:val="22"/>
          <w:lang w:val="ro-RO"/>
        </w:rPr>
        <w:t>ț</w:t>
      </w:r>
      <w:r w:rsidRPr="00FA1765">
        <w:rPr>
          <w:kern w:val="28"/>
          <w:sz w:val="22"/>
          <w:szCs w:val="22"/>
          <w:lang w:val="ro-RO"/>
        </w:rPr>
        <w:t>ă de anul anterior. Dintre ace</w:t>
      </w:r>
      <w:r>
        <w:rPr>
          <w:kern w:val="28"/>
          <w:sz w:val="22"/>
          <w:szCs w:val="22"/>
          <w:lang w:val="ro-RO"/>
        </w:rPr>
        <w:t>ș</w:t>
      </w:r>
      <w:r w:rsidRPr="00FA1765">
        <w:rPr>
          <w:kern w:val="28"/>
          <w:sz w:val="22"/>
          <w:szCs w:val="22"/>
          <w:lang w:val="ro-RO"/>
        </w:rPr>
        <w:t>tia, numărul inculpa</w:t>
      </w:r>
      <w:r>
        <w:rPr>
          <w:kern w:val="28"/>
          <w:sz w:val="22"/>
          <w:szCs w:val="22"/>
          <w:lang w:val="ro-RO"/>
        </w:rPr>
        <w:t>ț</w:t>
      </w:r>
      <w:r w:rsidRPr="00FA1765">
        <w:rPr>
          <w:kern w:val="28"/>
          <w:sz w:val="22"/>
          <w:szCs w:val="22"/>
          <w:lang w:val="ro-RO"/>
        </w:rPr>
        <w:t>ilor aresta</w:t>
      </w:r>
      <w:r>
        <w:rPr>
          <w:kern w:val="28"/>
          <w:sz w:val="22"/>
          <w:szCs w:val="22"/>
          <w:lang w:val="ro-RO"/>
        </w:rPr>
        <w:t>ț</w:t>
      </w:r>
      <w:r w:rsidRPr="00FA1765">
        <w:rPr>
          <w:kern w:val="28"/>
          <w:sz w:val="22"/>
          <w:szCs w:val="22"/>
          <w:lang w:val="ro-RO"/>
        </w:rPr>
        <w:t>i preventiv a fost de 7.040 ( în scădere cu 32,5% fa</w:t>
      </w:r>
      <w:r>
        <w:rPr>
          <w:kern w:val="28"/>
          <w:sz w:val="22"/>
          <w:szCs w:val="22"/>
          <w:lang w:val="ro-RO"/>
        </w:rPr>
        <w:t>ț</w:t>
      </w:r>
      <w:r w:rsidRPr="00FA1765">
        <w:rPr>
          <w:kern w:val="28"/>
          <w:sz w:val="22"/>
          <w:szCs w:val="22"/>
          <w:lang w:val="ro-RO"/>
        </w:rPr>
        <w:t>ă de cifra de 10.431 în anul 2013), cu o pondere în totalul inculpa</w:t>
      </w:r>
      <w:r>
        <w:rPr>
          <w:kern w:val="28"/>
          <w:sz w:val="22"/>
          <w:szCs w:val="22"/>
          <w:lang w:val="ro-RO"/>
        </w:rPr>
        <w:t>ț</w:t>
      </w:r>
      <w:r w:rsidRPr="00FA1765">
        <w:rPr>
          <w:kern w:val="28"/>
          <w:sz w:val="22"/>
          <w:szCs w:val="22"/>
          <w:lang w:val="ro-RO"/>
        </w:rPr>
        <w:t>ilor trimi</w:t>
      </w:r>
      <w:r>
        <w:rPr>
          <w:kern w:val="28"/>
          <w:sz w:val="22"/>
          <w:szCs w:val="22"/>
          <w:lang w:val="ro-RO"/>
        </w:rPr>
        <w:t>ț</w:t>
      </w:r>
      <w:r w:rsidRPr="00FA1765">
        <w:rPr>
          <w:kern w:val="28"/>
          <w:sz w:val="22"/>
          <w:szCs w:val="22"/>
          <w:lang w:val="ro-RO"/>
        </w:rPr>
        <w:t xml:space="preserve">i în judecată de 14%. Au existat </w:t>
      </w:r>
      <w:r>
        <w:rPr>
          <w:kern w:val="28"/>
          <w:sz w:val="22"/>
          <w:szCs w:val="22"/>
          <w:lang w:val="ro-RO"/>
        </w:rPr>
        <w:t>ș</w:t>
      </w:r>
      <w:r w:rsidRPr="00FA1765">
        <w:rPr>
          <w:kern w:val="28"/>
          <w:sz w:val="22"/>
          <w:szCs w:val="22"/>
          <w:lang w:val="ro-RO"/>
        </w:rPr>
        <w:t>i 107 învinui</w:t>
      </w:r>
      <w:r>
        <w:rPr>
          <w:kern w:val="28"/>
          <w:sz w:val="22"/>
          <w:szCs w:val="22"/>
          <w:lang w:val="ro-RO"/>
        </w:rPr>
        <w:t>ț</w:t>
      </w:r>
      <w:r w:rsidRPr="00FA1765">
        <w:rPr>
          <w:kern w:val="28"/>
          <w:sz w:val="22"/>
          <w:szCs w:val="22"/>
          <w:lang w:val="ro-RO"/>
        </w:rPr>
        <w:t>i aresta</w:t>
      </w:r>
      <w:r>
        <w:rPr>
          <w:kern w:val="28"/>
          <w:sz w:val="22"/>
          <w:szCs w:val="22"/>
          <w:lang w:val="ro-RO"/>
        </w:rPr>
        <w:t>ț</w:t>
      </w:r>
      <w:r w:rsidRPr="00FA1765">
        <w:rPr>
          <w:kern w:val="28"/>
          <w:sz w:val="22"/>
          <w:szCs w:val="22"/>
          <w:lang w:val="ro-RO"/>
        </w:rPr>
        <w:t>i preventiv netrimi</w:t>
      </w:r>
      <w:r>
        <w:rPr>
          <w:kern w:val="28"/>
          <w:sz w:val="22"/>
          <w:szCs w:val="22"/>
          <w:lang w:val="ro-RO"/>
        </w:rPr>
        <w:t>ș</w:t>
      </w:r>
      <w:r w:rsidRPr="00FA1765">
        <w:rPr>
          <w:kern w:val="28"/>
          <w:sz w:val="22"/>
          <w:szCs w:val="22"/>
          <w:lang w:val="ro-RO"/>
        </w:rPr>
        <w:t>i în judecată (fa</w:t>
      </w:r>
      <w:r>
        <w:rPr>
          <w:kern w:val="28"/>
          <w:sz w:val="22"/>
          <w:szCs w:val="22"/>
          <w:lang w:val="ro-RO"/>
        </w:rPr>
        <w:t>ț</w:t>
      </w:r>
      <w:r w:rsidRPr="00FA1765">
        <w:rPr>
          <w:kern w:val="28"/>
          <w:sz w:val="22"/>
          <w:szCs w:val="22"/>
          <w:lang w:val="ro-RO"/>
        </w:rPr>
        <w:t>ă de numai 42 în anul 2013).</w:t>
      </w:r>
    </w:p>
    <w:p w:rsidR="00FD1C6A" w:rsidRPr="00FA1765" w:rsidRDefault="00FD1C6A" w:rsidP="003301C8">
      <w:pPr>
        <w:numPr>
          <w:ilvl w:val="1"/>
          <w:numId w:val="0"/>
        </w:numPr>
        <w:ind w:right="48" w:firstLine="567"/>
        <w:jc w:val="both"/>
        <w:rPr>
          <w:kern w:val="28"/>
          <w:sz w:val="22"/>
          <w:szCs w:val="22"/>
          <w:lang w:val="ro-RO"/>
        </w:rPr>
      </w:pPr>
      <w:r w:rsidRPr="00FA1765">
        <w:rPr>
          <w:kern w:val="28"/>
          <w:sz w:val="22"/>
          <w:szCs w:val="22"/>
          <w:lang w:val="ro-RO"/>
        </w:rPr>
        <w:t>Dispozi</w:t>
      </w:r>
      <w:r>
        <w:rPr>
          <w:kern w:val="28"/>
          <w:sz w:val="22"/>
          <w:szCs w:val="22"/>
          <w:lang w:val="ro-RO"/>
        </w:rPr>
        <w:t>ț</w:t>
      </w:r>
      <w:r w:rsidRPr="00FA1765">
        <w:rPr>
          <w:kern w:val="28"/>
          <w:sz w:val="22"/>
          <w:szCs w:val="22"/>
          <w:lang w:val="ro-RO"/>
        </w:rPr>
        <w:t>iile de renun</w:t>
      </w:r>
      <w:r>
        <w:rPr>
          <w:kern w:val="28"/>
          <w:sz w:val="22"/>
          <w:szCs w:val="22"/>
          <w:lang w:val="ro-RO"/>
        </w:rPr>
        <w:t>ț</w:t>
      </w:r>
      <w:r w:rsidRPr="00FA1765">
        <w:rPr>
          <w:kern w:val="28"/>
          <w:sz w:val="22"/>
          <w:szCs w:val="22"/>
          <w:lang w:val="ro-RO"/>
        </w:rPr>
        <w:t>are la urmărirea penala (până în 2013 erau prevăzute de art.18</w:t>
      </w:r>
      <w:r w:rsidRPr="00FA1765">
        <w:rPr>
          <w:kern w:val="28"/>
          <w:sz w:val="22"/>
          <w:szCs w:val="22"/>
          <w:vertAlign w:val="superscript"/>
          <w:lang w:val="ro-RO"/>
        </w:rPr>
        <w:t>1</w:t>
      </w:r>
      <w:r w:rsidRPr="00FA1765">
        <w:rPr>
          <w:kern w:val="28"/>
          <w:sz w:val="22"/>
          <w:szCs w:val="22"/>
          <w:lang w:val="ro-RO"/>
        </w:rPr>
        <w:t xml:space="preserve"> C.pen) au fost aplicate fa</w:t>
      </w:r>
      <w:r>
        <w:rPr>
          <w:kern w:val="28"/>
          <w:sz w:val="22"/>
          <w:szCs w:val="22"/>
          <w:lang w:val="ro-RO"/>
        </w:rPr>
        <w:t>ț</w:t>
      </w:r>
      <w:r w:rsidRPr="00FA1765">
        <w:rPr>
          <w:kern w:val="28"/>
          <w:sz w:val="22"/>
          <w:szCs w:val="22"/>
          <w:lang w:val="ro-RO"/>
        </w:rPr>
        <w:t>ă de un număr de 49.135 de învinui</w:t>
      </w:r>
      <w:r>
        <w:rPr>
          <w:kern w:val="28"/>
          <w:sz w:val="22"/>
          <w:szCs w:val="22"/>
          <w:lang w:val="ro-RO"/>
        </w:rPr>
        <w:t>ț</w:t>
      </w:r>
      <w:r w:rsidRPr="00FA1765">
        <w:rPr>
          <w:kern w:val="28"/>
          <w:sz w:val="22"/>
          <w:szCs w:val="22"/>
          <w:lang w:val="ro-RO"/>
        </w:rPr>
        <w:t xml:space="preserve">i </w:t>
      </w:r>
      <w:r>
        <w:rPr>
          <w:kern w:val="28"/>
          <w:sz w:val="22"/>
          <w:szCs w:val="22"/>
          <w:lang w:val="ro-RO"/>
        </w:rPr>
        <w:t>ș</w:t>
      </w:r>
      <w:r w:rsidRPr="00FA1765">
        <w:rPr>
          <w:kern w:val="28"/>
          <w:sz w:val="22"/>
          <w:szCs w:val="22"/>
          <w:lang w:val="ro-RO"/>
        </w:rPr>
        <w:t>i inculpa</w:t>
      </w:r>
      <w:r>
        <w:rPr>
          <w:kern w:val="28"/>
          <w:sz w:val="22"/>
          <w:szCs w:val="22"/>
          <w:lang w:val="ro-RO"/>
        </w:rPr>
        <w:t>ț</w:t>
      </w:r>
      <w:r w:rsidRPr="00FA1765">
        <w:rPr>
          <w:kern w:val="28"/>
          <w:sz w:val="22"/>
          <w:szCs w:val="22"/>
          <w:lang w:val="ro-RO"/>
        </w:rPr>
        <w:t>i (comparativ cu 111.187 în anul 2013,  în scădere cu 55,8%).</w:t>
      </w:r>
    </w:p>
    <w:p w:rsidR="00FD1C6A" w:rsidRPr="00FA1765" w:rsidRDefault="00FD1C6A" w:rsidP="003301C8">
      <w:pPr>
        <w:numPr>
          <w:ilvl w:val="1"/>
          <w:numId w:val="0"/>
        </w:numPr>
        <w:ind w:right="48" w:firstLine="567"/>
        <w:jc w:val="both"/>
        <w:rPr>
          <w:kern w:val="28"/>
          <w:sz w:val="22"/>
          <w:szCs w:val="22"/>
          <w:lang w:val="ro-RO"/>
        </w:rPr>
      </w:pPr>
      <w:r w:rsidRPr="00FA1765">
        <w:rPr>
          <w:kern w:val="28"/>
          <w:sz w:val="22"/>
          <w:szCs w:val="22"/>
          <w:lang w:val="ro-RO"/>
        </w:rPr>
        <w:t>Numărul inculpa</w:t>
      </w:r>
      <w:r>
        <w:rPr>
          <w:kern w:val="28"/>
          <w:sz w:val="22"/>
          <w:szCs w:val="22"/>
          <w:lang w:val="ro-RO"/>
        </w:rPr>
        <w:t>ț</w:t>
      </w:r>
      <w:r w:rsidRPr="00FA1765">
        <w:rPr>
          <w:kern w:val="28"/>
          <w:sz w:val="22"/>
          <w:szCs w:val="22"/>
          <w:lang w:val="ro-RO"/>
        </w:rPr>
        <w:t>ilor achita</w:t>
      </w:r>
      <w:r>
        <w:rPr>
          <w:kern w:val="28"/>
          <w:sz w:val="22"/>
          <w:szCs w:val="22"/>
          <w:lang w:val="ro-RO"/>
        </w:rPr>
        <w:t>ț</w:t>
      </w:r>
      <w:r w:rsidRPr="00FA1765">
        <w:rPr>
          <w:kern w:val="28"/>
          <w:sz w:val="22"/>
          <w:szCs w:val="22"/>
          <w:lang w:val="ro-RO"/>
        </w:rPr>
        <w:t>i definitiv a crescut cu 64,5% în anul 2013, la 1.403</w:t>
      </w:r>
      <w:r w:rsidRPr="00FA1765">
        <w:rPr>
          <w:b/>
          <w:kern w:val="28"/>
          <w:sz w:val="22"/>
          <w:szCs w:val="22"/>
          <w:lang w:val="ro-RO"/>
        </w:rPr>
        <w:t xml:space="preserve"> </w:t>
      </w:r>
      <w:r w:rsidRPr="00FA1765">
        <w:rPr>
          <w:kern w:val="28"/>
          <w:sz w:val="22"/>
          <w:szCs w:val="22"/>
          <w:lang w:val="ro-RO"/>
        </w:rPr>
        <w:t>achita</w:t>
      </w:r>
      <w:r>
        <w:rPr>
          <w:kern w:val="28"/>
          <w:sz w:val="22"/>
          <w:szCs w:val="22"/>
          <w:lang w:val="ro-RO"/>
        </w:rPr>
        <w:t>ț</w:t>
      </w:r>
      <w:r w:rsidRPr="00FA1765">
        <w:rPr>
          <w:kern w:val="28"/>
          <w:sz w:val="22"/>
          <w:szCs w:val="22"/>
          <w:lang w:val="ro-RO"/>
        </w:rPr>
        <w:t>i definitiv  în compara</w:t>
      </w:r>
      <w:r>
        <w:rPr>
          <w:kern w:val="28"/>
          <w:sz w:val="22"/>
          <w:szCs w:val="22"/>
          <w:lang w:val="ro-RO"/>
        </w:rPr>
        <w:t>ț</w:t>
      </w:r>
      <w:r w:rsidRPr="00FA1765">
        <w:rPr>
          <w:kern w:val="28"/>
          <w:sz w:val="22"/>
          <w:szCs w:val="22"/>
          <w:lang w:val="ro-RO"/>
        </w:rPr>
        <w:t>ie cu 853 de achita</w:t>
      </w:r>
      <w:r>
        <w:rPr>
          <w:kern w:val="28"/>
          <w:sz w:val="22"/>
          <w:szCs w:val="22"/>
          <w:lang w:val="ro-RO"/>
        </w:rPr>
        <w:t>ț</w:t>
      </w:r>
      <w:r w:rsidRPr="00FA1765">
        <w:rPr>
          <w:kern w:val="28"/>
          <w:sz w:val="22"/>
          <w:szCs w:val="22"/>
          <w:lang w:val="ro-RO"/>
        </w:rPr>
        <w:t>i în anul 2013, cu men</w:t>
      </w:r>
      <w:r>
        <w:rPr>
          <w:kern w:val="28"/>
          <w:sz w:val="22"/>
          <w:szCs w:val="22"/>
          <w:lang w:val="ro-RO"/>
        </w:rPr>
        <w:t>ț</w:t>
      </w:r>
      <w:r w:rsidRPr="00FA1765">
        <w:rPr>
          <w:kern w:val="28"/>
          <w:sz w:val="22"/>
          <w:szCs w:val="22"/>
          <w:lang w:val="ro-RO"/>
        </w:rPr>
        <w:t>iunea că în 2014 s-a luat în calcul inclusiv numărul inculpa</w:t>
      </w:r>
      <w:r>
        <w:rPr>
          <w:kern w:val="28"/>
          <w:sz w:val="22"/>
          <w:szCs w:val="22"/>
          <w:lang w:val="ro-RO"/>
        </w:rPr>
        <w:t>ț</w:t>
      </w:r>
      <w:r w:rsidRPr="00FA1765">
        <w:rPr>
          <w:kern w:val="28"/>
          <w:sz w:val="22"/>
          <w:szCs w:val="22"/>
          <w:lang w:val="ro-RO"/>
        </w:rPr>
        <w:t>ilor persoane juridice.</w:t>
      </w:r>
    </w:p>
    <w:p w:rsidR="00FD1C6A" w:rsidRPr="00FA1765" w:rsidRDefault="00FD1C6A" w:rsidP="003301C8">
      <w:pPr>
        <w:spacing w:line="360" w:lineRule="auto"/>
        <w:ind w:firstLine="684"/>
        <w:jc w:val="both"/>
        <w:rPr>
          <w:sz w:val="22"/>
          <w:szCs w:val="22"/>
          <w:lang w:val="ro-RO"/>
        </w:rPr>
      </w:pPr>
      <w:bookmarkStart w:id="140" w:name="_Toc411429447"/>
      <w:bookmarkStart w:id="141" w:name="_Toc411508621"/>
      <w:r w:rsidRPr="00FA1765">
        <w:rPr>
          <w:b/>
          <w:bCs/>
          <w:sz w:val="22"/>
          <w:szCs w:val="22"/>
          <w:lang w:val="ro-RO"/>
        </w:rPr>
        <w:t>Ponderea achitărilor din totalul trimiterilor în judecată</w:t>
      </w:r>
      <w:bookmarkEnd w:id="140"/>
      <w:bookmarkEnd w:id="141"/>
      <w:r w:rsidRPr="00FA1765">
        <w:rPr>
          <w:b/>
          <w:bCs/>
          <w:sz w:val="22"/>
          <w:szCs w:val="22"/>
          <w:lang w:val="ro-RO"/>
        </w:rPr>
        <w:t xml:space="preserve"> </w:t>
      </w:r>
      <w:r w:rsidRPr="00FA1765">
        <w:rPr>
          <w:sz w:val="22"/>
          <w:szCs w:val="22"/>
          <w:lang w:val="ro-RO"/>
        </w:rPr>
        <w:t>poate fi reprezentată astfel: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355"/>
        <w:gridCol w:w="1261"/>
        <w:gridCol w:w="1261"/>
        <w:gridCol w:w="1262"/>
      </w:tblGrid>
      <w:tr w:rsidR="00FD1C6A" w:rsidRPr="00FA1765" w:rsidTr="00C92705">
        <w:trPr>
          <w:jc w:val="center"/>
        </w:trPr>
        <w:tc>
          <w:tcPr>
            <w:tcW w:w="1263" w:type="dxa"/>
            <w:shd w:val="clear" w:color="auto" w:fill="E0E0E0"/>
          </w:tcPr>
          <w:p w:rsidR="00FD1C6A" w:rsidRPr="00FA1765" w:rsidRDefault="00FD1C6A" w:rsidP="00C92705">
            <w:pPr>
              <w:spacing w:line="360" w:lineRule="auto"/>
              <w:jc w:val="center"/>
              <w:rPr>
                <w:b/>
                <w:lang w:val="ro-RO"/>
              </w:rPr>
            </w:pPr>
          </w:p>
          <w:p w:rsidR="00FD1C6A" w:rsidRPr="00FA1765" w:rsidRDefault="00FD1C6A" w:rsidP="00C92705">
            <w:pPr>
              <w:spacing w:line="360" w:lineRule="auto"/>
              <w:jc w:val="center"/>
              <w:rPr>
                <w:b/>
                <w:lang w:val="ro-RO"/>
              </w:rPr>
            </w:pPr>
          </w:p>
          <w:p w:rsidR="00FD1C6A" w:rsidRPr="00FA1765" w:rsidRDefault="00FD1C6A" w:rsidP="00C92705">
            <w:pPr>
              <w:spacing w:line="360" w:lineRule="auto"/>
              <w:jc w:val="center"/>
              <w:rPr>
                <w:lang w:val="ro-RO"/>
              </w:rPr>
            </w:pPr>
            <w:r w:rsidRPr="00FA1765">
              <w:rPr>
                <w:b/>
                <w:sz w:val="22"/>
                <w:szCs w:val="22"/>
                <w:lang w:val="ro-RO"/>
              </w:rPr>
              <w:t>ANUL</w:t>
            </w:r>
          </w:p>
        </w:tc>
        <w:tc>
          <w:tcPr>
            <w:tcW w:w="1355" w:type="dxa"/>
            <w:shd w:val="clear" w:color="auto" w:fill="E0E0E0"/>
          </w:tcPr>
          <w:p w:rsidR="00FD1C6A" w:rsidRPr="00FA1765" w:rsidRDefault="00FD1C6A" w:rsidP="00C92705">
            <w:pPr>
              <w:jc w:val="center"/>
              <w:rPr>
                <w:lang w:val="ro-RO"/>
              </w:rPr>
            </w:pPr>
            <w:r w:rsidRPr="00FA1765">
              <w:rPr>
                <w:b/>
                <w:sz w:val="22"/>
                <w:szCs w:val="22"/>
                <w:lang w:val="ro-RO"/>
              </w:rPr>
              <w:t>Numărul inculpaților achitați definitiv</w:t>
            </w:r>
          </w:p>
        </w:tc>
        <w:tc>
          <w:tcPr>
            <w:tcW w:w="1261" w:type="dxa"/>
            <w:shd w:val="clear" w:color="auto" w:fill="E0E0E0"/>
          </w:tcPr>
          <w:p w:rsidR="00FD1C6A" w:rsidRPr="00FA1765" w:rsidRDefault="00FD1C6A" w:rsidP="00C92705">
            <w:pPr>
              <w:ind w:left="-88" w:right="-108" w:firstLine="88"/>
              <w:jc w:val="center"/>
              <w:rPr>
                <w:b/>
                <w:bCs/>
                <w:lang w:val="ro-RO"/>
              </w:rPr>
            </w:pPr>
            <w:r w:rsidRPr="00FA1765">
              <w:rPr>
                <w:b/>
                <w:bCs/>
                <w:sz w:val="22"/>
                <w:szCs w:val="22"/>
                <w:lang w:val="ro-RO"/>
              </w:rPr>
              <w:t>Ponderea în total trimi</w:t>
            </w:r>
            <w:r>
              <w:rPr>
                <w:b/>
                <w:bCs/>
                <w:sz w:val="22"/>
                <w:szCs w:val="22"/>
                <w:lang w:val="ro-RO"/>
              </w:rPr>
              <w:t>ș</w:t>
            </w:r>
            <w:r w:rsidRPr="00FA1765">
              <w:rPr>
                <w:b/>
                <w:bCs/>
                <w:sz w:val="22"/>
                <w:szCs w:val="22"/>
                <w:lang w:val="ro-RO"/>
              </w:rPr>
              <w:t>i în judecată %</w:t>
            </w:r>
          </w:p>
        </w:tc>
        <w:tc>
          <w:tcPr>
            <w:tcW w:w="1261" w:type="dxa"/>
            <w:shd w:val="clear" w:color="auto" w:fill="E0E0E0"/>
          </w:tcPr>
          <w:p w:rsidR="00FD1C6A" w:rsidRPr="00FA1765" w:rsidRDefault="00FD1C6A" w:rsidP="00C92705">
            <w:pPr>
              <w:widowControl w:val="0"/>
              <w:autoSpaceDE w:val="0"/>
              <w:autoSpaceDN w:val="0"/>
              <w:adjustRightInd w:val="0"/>
              <w:jc w:val="center"/>
              <w:rPr>
                <w:b/>
                <w:bCs/>
                <w:lang w:val="ro-RO"/>
              </w:rPr>
            </w:pPr>
            <w:r w:rsidRPr="00FA1765">
              <w:rPr>
                <w:b/>
                <w:bCs/>
                <w:sz w:val="22"/>
                <w:szCs w:val="22"/>
                <w:lang w:val="ro-RO"/>
              </w:rPr>
              <w:t>Nr. achita</w:t>
            </w:r>
            <w:r>
              <w:rPr>
                <w:b/>
                <w:bCs/>
                <w:sz w:val="22"/>
                <w:szCs w:val="22"/>
                <w:lang w:val="ro-RO"/>
              </w:rPr>
              <w:t>ț</w:t>
            </w:r>
            <w:r w:rsidRPr="00FA1765">
              <w:rPr>
                <w:b/>
                <w:bCs/>
                <w:sz w:val="22"/>
                <w:szCs w:val="22"/>
                <w:lang w:val="ro-RO"/>
              </w:rPr>
              <w:t>i definitiv aresta</w:t>
            </w:r>
            <w:r>
              <w:rPr>
                <w:b/>
                <w:bCs/>
                <w:sz w:val="22"/>
                <w:szCs w:val="22"/>
                <w:lang w:val="ro-RO"/>
              </w:rPr>
              <w:t>ț</w:t>
            </w:r>
            <w:r w:rsidRPr="00FA1765">
              <w:rPr>
                <w:b/>
                <w:bCs/>
                <w:sz w:val="22"/>
                <w:szCs w:val="22"/>
                <w:lang w:val="ro-RO"/>
              </w:rPr>
              <w:t>i</w:t>
            </w:r>
          </w:p>
        </w:tc>
        <w:tc>
          <w:tcPr>
            <w:tcW w:w="1262" w:type="dxa"/>
            <w:shd w:val="clear" w:color="auto" w:fill="E0E0E0"/>
          </w:tcPr>
          <w:p w:rsidR="00FD1C6A" w:rsidRPr="00FA1765" w:rsidRDefault="00FD1C6A" w:rsidP="00C92705">
            <w:pPr>
              <w:widowControl w:val="0"/>
              <w:autoSpaceDE w:val="0"/>
              <w:autoSpaceDN w:val="0"/>
              <w:adjustRightInd w:val="0"/>
              <w:jc w:val="center"/>
              <w:rPr>
                <w:b/>
                <w:bCs/>
                <w:lang w:val="ro-RO"/>
              </w:rPr>
            </w:pPr>
            <w:r w:rsidRPr="00FA1765">
              <w:rPr>
                <w:b/>
                <w:bCs/>
                <w:sz w:val="22"/>
                <w:szCs w:val="22"/>
                <w:lang w:val="ro-RO"/>
              </w:rPr>
              <w:t>Nr. achita</w:t>
            </w:r>
            <w:r>
              <w:rPr>
                <w:b/>
                <w:bCs/>
                <w:sz w:val="22"/>
                <w:szCs w:val="22"/>
                <w:lang w:val="ro-RO"/>
              </w:rPr>
              <w:t>ț</w:t>
            </w:r>
            <w:r w:rsidRPr="00FA1765">
              <w:rPr>
                <w:b/>
                <w:bCs/>
                <w:sz w:val="22"/>
                <w:szCs w:val="22"/>
                <w:lang w:val="ro-RO"/>
              </w:rPr>
              <w:t>i minori</w:t>
            </w:r>
          </w:p>
        </w:tc>
      </w:tr>
      <w:tr w:rsidR="00FD1C6A" w:rsidRPr="00FA1765" w:rsidTr="00C92705">
        <w:trPr>
          <w:jc w:val="center"/>
        </w:trPr>
        <w:tc>
          <w:tcPr>
            <w:tcW w:w="1263" w:type="dxa"/>
          </w:tcPr>
          <w:p w:rsidR="00FD1C6A" w:rsidRPr="00FA1765" w:rsidRDefault="00FD1C6A" w:rsidP="00C92705">
            <w:pPr>
              <w:spacing w:line="360" w:lineRule="auto"/>
              <w:jc w:val="both"/>
              <w:rPr>
                <w:bCs/>
                <w:lang w:val="ro-RO"/>
              </w:rPr>
            </w:pPr>
            <w:r w:rsidRPr="00FA1765">
              <w:rPr>
                <w:bCs/>
                <w:sz w:val="22"/>
                <w:szCs w:val="22"/>
                <w:lang w:val="ro-RO"/>
              </w:rPr>
              <w:t>2008</w:t>
            </w:r>
          </w:p>
        </w:tc>
        <w:tc>
          <w:tcPr>
            <w:tcW w:w="1355" w:type="dxa"/>
          </w:tcPr>
          <w:p w:rsidR="00FD1C6A" w:rsidRPr="00FA1765" w:rsidRDefault="00FD1C6A" w:rsidP="00C92705">
            <w:pPr>
              <w:jc w:val="center"/>
              <w:rPr>
                <w:lang w:val="ro-RO"/>
              </w:rPr>
            </w:pPr>
            <w:r w:rsidRPr="00FA1765">
              <w:rPr>
                <w:sz w:val="22"/>
                <w:szCs w:val="22"/>
                <w:lang w:val="ro-RO"/>
              </w:rPr>
              <w:t>1182</w:t>
            </w:r>
          </w:p>
        </w:tc>
        <w:tc>
          <w:tcPr>
            <w:tcW w:w="1261" w:type="dxa"/>
          </w:tcPr>
          <w:p w:rsidR="00FD1C6A" w:rsidRPr="00FA1765" w:rsidRDefault="00FD1C6A" w:rsidP="00C92705">
            <w:pPr>
              <w:jc w:val="center"/>
              <w:rPr>
                <w:lang w:val="ro-RO"/>
              </w:rPr>
            </w:pPr>
            <w:r w:rsidRPr="00FA1765">
              <w:rPr>
                <w:sz w:val="22"/>
                <w:szCs w:val="22"/>
                <w:lang w:val="ro-RO"/>
              </w:rPr>
              <w:t>2,62</w:t>
            </w:r>
          </w:p>
        </w:tc>
        <w:tc>
          <w:tcPr>
            <w:tcW w:w="1261"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23</w:t>
            </w:r>
          </w:p>
        </w:tc>
        <w:tc>
          <w:tcPr>
            <w:tcW w:w="1262"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15</w:t>
            </w:r>
          </w:p>
        </w:tc>
      </w:tr>
      <w:tr w:rsidR="00FD1C6A" w:rsidRPr="00FA1765" w:rsidTr="00C92705">
        <w:trPr>
          <w:jc w:val="center"/>
        </w:trPr>
        <w:tc>
          <w:tcPr>
            <w:tcW w:w="1263" w:type="dxa"/>
          </w:tcPr>
          <w:p w:rsidR="00FD1C6A" w:rsidRPr="00FA1765" w:rsidRDefault="00FD1C6A" w:rsidP="00C92705">
            <w:pPr>
              <w:spacing w:line="360" w:lineRule="auto"/>
              <w:jc w:val="both"/>
              <w:rPr>
                <w:bCs/>
                <w:lang w:val="ro-RO"/>
              </w:rPr>
            </w:pPr>
            <w:r w:rsidRPr="00FA1765">
              <w:rPr>
                <w:bCs/>
                <w:sz w:val="22"/>
                <w:szCs w:val="22"/>
                <w:lang w:val="ro-RO"/>
              </w:rPr>
              <w:t>2009</w:t>
            </w:r>
          </w:p>
        </w:tc>
        <w:tc>
          <w:tcPr>
            <w:tcW w:w="1355" w:type="dxa"/>
          </w:tcPr>
          <w:p w:rsidR="00FD1C6A" w:rsidRPr="00FA1765" w:rsidRDefault="00FD1C6A" w:rsidP="00C92705">
            <w:pPr>
              <w:jc w:val="center"/>
              <w:rPr>
                <w:lang w:val="ro-RO"/>
              </w:rPr>
            </w:pPr>
            <w:r w:rsidRPr="00FA1765">
              <w:rPr>
                <w:sz w:val="22"/>
                <w:szCs w:val="22"/>
                <w:lang w:val="ro-RO"/>
              </w:rPr>
              <w:t>818</w:t>
            </w:r>
          </w:p>
        </w:tc>
        <w:tc>
          <w:tcPr>
            <w:tcW w:w="1261" w:type="dxa"/>
          </w:tcPr>
          <w:p w:rsidR="00FD1C6A" w:rsidRPr="00FA1765" w:rsidRDefault="00FD1C6A" w:rsidP="00C92705">
            <w:pPr>
              <w:jc w:val="center"/>
              <w:rPr>
                <w:lang w:val="ro-RO"/>
              </w:rPr>
            </w:pPr>
            <w:r w:rsidRPr="00FA1765">
              <w:rPr>
                <w:sz w:val="22"/>
                <w:szCs w:val="22"/>
                <w:lang w:val="ro-RO"/>
              </w:rPr>
              <w:t>1,64</w:t>
            </w:r>
          </w:p>
        </w:tc>
        <w:tc>
          <w:tcPr>
            <w:tcW w:w="1261"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19</w:t>
            </w:r>
          </w:p>
        </w:tc>
        <w:tc>
          <w:tcPr>
            <w:tcW w:w="1262"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0</w:t>
            </w:r>
          </w:p>
        </w:tc>
      </w:tr>
      <w:tr w:rsidR="00FD1C6A" w:rsidRPr="00FA1765" w:rsidTr="00C92705">
        <w:trPr>
          <w:jc w:val="center"/>
        </w:trPr>
        <w:tc>
          <w:tcPr>
            <w:tcW w:w="1263" w:type="dxa"/>
          </w:tcPr>
          <w:p w:rsidR="00FD1C6A" w:rsidRPr="00FA1765" w:rsidRDefault="00FD1C6A" w:rsidP="00C92705">
            <w:pPr>
              <w:spacing w:line="360" w:lineRule="auto"/>
              <w:jc w:val="both"/>
              <w:rPr>
                <w:bCs/>
                <w:lang w:val="ro-RO"/>
              </w:rPr>
            </w:pPr>
            <w:r w:rsidRPr="00FA1765">
              <w:rPr>
                <w:bCs/>
                <w:sz w:val="22"/>
                <w:szCs w:val="22"/>
                <w:lang w:val="ro-RO"/>
              </w:rPr>
              <w:t>2010</w:t>
            </w:r>
          </w:p>
        </w:tc>
        <w:tc>
          <w:tcPr>
            <w:tcW w:w="1355" w:type="dxa"/>
          </w:tcPr>
          <w:p w:rsidR="00FD1C6A" w:rsidRPr="00FA1765" w:rsidRDefault="00FD1C6A" w:rsidP="00C92705">
            <w:pPr>
              <w:jc w:val="center"/>
              <w:rPr>
                <w:lang w:val="ro-RO"/>
              </w:rPr>
            </w:pPr>
            <w:r w:rsidRPr="00FA1765">
              <w:rPr>
                <w:sz w:val="22"/>
                <w:szCs w:val="22"/>
                <w:lang w:val="ro-RO"/>
              </w:rPr>
              <w:t>794</w:t>
            </w:r>
          </w:p>
        </w:tc>
        <w:tc>
          <w:tcPr>
            <w:tcW w:w="1261" w:type="dxa"/>
          </w:tcPr>
          <w:p w:rsidR="00FD1C6A" w:rsidRPr="00FA1765" w:rsidRDefault="00FD1C6A" w:rsidP="00C92705">
            <w:pPr>
              <w:jc w:val="center"/>
              <w:rPr>
                <w:lang w:val="ro-RO"/>
              </w:rPr>
            </w:pPr>
            <w:r w:rsidRPr="00FA1765">
              <w:rPr>
                <w:sz w:val="22"/>
                <w:szCs w:val="22"/>
                <w:lang w:val="ro-RO"/>
              </w:rPr>
              <w:t>1,39</w:t>
            </w:r>
          </w:p>
        </w:tc>
        <w:tc>
          <w:tcPr>
            <w:tcW w:w="1261"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17</w:t>
            </w:r>
          </w:p>
        </w:tc>
        <w:tc>
          <w:tcPr>
            <w:tcW w:w="1262"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5</w:t>
            </w:r>
          </w:p>
        </w:tc>
      </w:tr>
      <w:tr w:rsidR="00FD1C6A" w:rsidRPr="00FA1765" w:rsidTr="00C92705">
        <w:trPr>
          <w:jc w:val="center"/>
        </w:trPr>
        <w:tc>
          <w:tcPr>
            <w:tcW w:w="1263" w:type="dxa"/>
          </w:tcPr>
          <w:p w:rsidR="00FD1C6A" w:rsidRPr="00FA1765" w:rsidRDefault="00FD1C6A" w:rsidP="00C92705">
            <w:pPr>
              <w:spacing w:line="360" w:lineRule="auto"/>
              <w:jc w:val="both"/>
              <w:rPr>
                <w:bCs/>
                <w:lang w:val="ro-RO"/>
              </w:rPr>
            </w:pPr>
            <w:r w:rsidRPr="00FA1765">
              <w:rPr>
                <w:bCs/>
                <w:sz w:val="22"/>
                <w:szCs w:val="22"/>
                <w:lang w:val="ro-RO"/>
              </w:rPr>
              <w:t>2011</w:t>
            </w:r>
          </w:p>
        </w:tc>
        <w:tc>
          <w:tcPr>
            <w:tcW w:w="1355" w:type="dxa"/>
          </w:tcPr>
          <w:p w:rsidR="00FD1C6A" w:rsidRPr="00FA1765" w:rsidRDefault="00FD1C6A" w:rsidP="00C92705">
            <w:pPr>
              <w:jc w:val="center"/>
              <w:rPr>
                <w:lang w:val="ro-RO"/>
              </w:rPr>
            </w:pPr>
            <w:r w:rsidRPr="00FA1765">
              <w:rPr>
                <w:sz w:val="22"/>
                <w:szCs w:val="22"/>
                <w:lang w:val="ro-RO"/>
              </w:rPr>
              <w:t>1105</w:t>
            </w:r>
          </w:p>
        </w:tc>
        <w:tc>
          <w:tcPr>
            <w:tcW w:w="1261" w:type="dxa"/>
          </w:tcPr>
          <w:p w:rsidR="00FD1C6A" w:rsidRPr="00FA1765" w:rsidRDefault="00FD1C6A" w:rsidP="00C92705">
            <w:pPr>
              <w:jc w:val="center"/>
              <w:rPr>
                <w:lang w:val="ro-RO"/>
              </w:rPr>
            </w:pPr>
            <w:r w:rsidRPr="00FA1765">
              <w:rPr>
                <w:sz w:val="22"/>
                <w:szCs w:val="22"/>
                <w:lang w:val="ro-RO"/>
              </w:rPr>
              <w:t>1,81</w:t>
            </w:r>
          </w:p>
        </w:tc>
        <w:tc>
          <w:tcPr>
            <w:tcW w:w="1261"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38</w:t>
            </w:r>
          </w:p>
        </w:tc>
        <w:tc>
          <w:tcPr>
            <w:tcW w:w="1262"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19</w:t>
            </w:r>
          </w:p>
        </w:tc>
      </w:tr>
      <w:tr w:rsidR="00FD1C6A" w:rsidRPr="00FA1765" w:rsidTr="00C92705">
        <w:trPr>
          <w:jc w:val="center"/>
        </w:trPr>
        <w:tc>
          <w:tcPr>
            <w:tcW w:w="1263" w:type="dxa"/>
          </w:tcPr>
          <w:p w:rsidR="00FD1C6A" w:rsidRPr="00FA1765" w:rsidRDefault="00FD1C6A" w:rsidP="00C92705">
            <w:pPr>
              <w:spacing w:line="360" w:lineRule="auto"/>
              <w:jc w:val="both"/>
              <w:rPr>
                <w:bCs/>
                <w:lang w:val="ro-RO"/>
              </w:rPr>
            </w:pPr>
            <w:r w:rsidRPr="00FA1765">
              <w:rPr>
                <w:bCs/>
                <w:sz w:val="22"/>
                <w:szCs w:val="22"/>
                <w:lang w:val="ro-RO"/>
              </w:rPr>
              <w:t>2012</w:t>
            </w:r>
          </w:p>
        </w:tc>
        <w:tc>
          <w:tcPr>
            <w:tcW w:w="1355" w:type="dxa"/>
          </w:tcPr>
          <w:p w:rsidR="00FD1C6A" w:rsidRPr="00FA1765" w:rsidRDefault="00FD1C6A" w:rsidP="00C92705">
            <w:pPr>
              <w:jc w:val="center"/>
              <w:rPr>
                <w:lang w:val="ro-RO"/>
              </w:rPr>
            </w:pPr>
            <w:r w:rsidRPr="00FA1765">
              <w:rPr>
                <w:sz w:val="22"/>
                <w:szCs w:val="22"/>
                <w:lang w:val="ro-RO"/>
              </w:rPr>
              <w:t>975</w:t>
            </w:r>
          </w:p>
        </w:tc>
        <w:tc>
          <w:tcPr>
            <w:tcW w:w="1261" w:type="dxa"/>
          </w:tcPr>
          <w:p w:rsidR="00FD1C6A" w:rsidRPr="00FA1765" w:rsidRDefault="00FD1C6A" w:rsidP="00C92705">
            <w:pPr>
              <w:jc w:val="center"/>
              <w:rPr>
                <w:lang w:val="ro-RO"/>
              </w:rPr>
            </w:pPr>
            <w:r w:rsidRPr="00FA1765">
              <w:rPr>
                <w:sz w:val="22"/>
                <w:szCs w:val="22"/>
                <w:lang w:val="ro-RO"/>
              </w:rPr>
              <w:t>1,63</w:t>
            </w:r>
          </w:p>
        </w:tc>
        <w:tc>
          <w:tcPr>
            <w:tcW w:w="1261"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39</w:t>
            </w:r>
          </w:p>
        </w:tc>
        <w:tc>
          <w:tcPr>
            <w:tcW w:w="1262"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3</w:t>
            </w:r>
          </w:p>
        </w:tc>
      </w:tr>
      <w:tr w:rsidR="00FD1C6A" w:rsidRPr="00FA1765" w:rsidTr="00C92705">
        <w:trPr>
          <w:jc w:val="center"/>
        </w:trPr>
        <w:tc>
          <w:tcPr>
            <w:tcW w:w="1263" w:type="dxa"/>
          </w:tcPr>
          <w:p w:rsidR="00FD1C6A" w:rsidRPr="00FA1765" w:rsidRDefault="00FD1C6A" w:rsidP="00C92705">
            <w:pPr>
              <w:spacing w:line="360" w:lineRule="auto"/>
              <w:jc w:val="both"/>
              <w:rPr>
                <w:bCs/>
                <w:lang w:val="ro-RO"/>
              </w:rPr>
            </w:pPr>
            <w:r w:rsidRPr="00FA1765">
              <w:rPr>
                <w:bCs/>
                <w:sz w:val="22"/>
                <w:szCs w:val="22"/>
                <w:lang w:val="ro-RO"/>
              </w:rPr>
              <w:t>2013</w:t>
            </w:r>
          </w:p>
        </w:tc>
        <w:tc>
          <w:tcPr>
            <w:tcW w:w="1355" w:type="dxa"/>
          </w:tcPr>
          <w:p w:rsidR="00FD1C6A" w:rsidRPr="00FA1765" w:rsidRDefault="00FD1C6A" w:rsidP="00C92705">
            <w:pPr>
              <w:jc w:val="center"/>
              <w:rPr>
                <w:lang w:val="ro-RO"/>
              </w:rPr>
            </w:pPr>
            <w:r w:rsidRPr="00FA1765">
              <w:rPr>
                <w:sz w:val="22"/>
                <w:szCs w:val="22"/>
                <w:lang w:val="ro-RO"/>
              </w:rPr>
              <w:t>853</w:t>
            </w:r>
          </w:p>
        </w:tc>
        <w:tc>
          <w:tcPr>
            <w:tcW w:w="1261" w:type="dxa"/>
          </w:tcPr>
          <w:p w:rsidR="00FD1C6A" w:rsidRPr="00FA1765" w:rsidRDefault="00FD1C6A" w:rsidP="00C92705">
            <w:pPr>
              <w:jc w:val="center"/>
              <w:rPr>
                <w:lang w:val="ro-RO"/>
              </w:rPr>
            </w:pPr>
            <w:r w:rsidRPr="00FA1765">
              <w:rPr>
                <w:sz w:val="22"/>
                <w:szCs w:val="22"/>
                <w:lang w:val="ro-RO"/>
              </w:rPr>
              <w:t>1,30</w:t>
            </w:r>
          </w:p>
        </w:tc>
        <w:tc>
          <w:tcPr>
            <w:tcW w:w="1261"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40</w:t>
            </w:r>
          </w:p>
        </w:tc>
        <w:tc>
          <w:tcPr>
            <w:tcW w:w="1262"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9</w:t>
            </w:r>
          </w:p>
        </w:tc>
      </w:tr>
      <w:tr w:rsidR="00FD1C6A" w:rsidRPr="00FA1765" w:rsidTr="00C92705">
        <w:trPr>
          <w:jc w:val="center"/>
        </w:trPr>
        <w:tc>
          <w:tcPr>
            <w:tcW w:w="1263" w:type="dxa"/>
          </w:tcPr>
          <w:p w:rsidR="00FD1C6A" w:rsidRPr="00FA1765" w:rsidRDefault="00FD1C6A" w:rsidP="00C92705">
            <w:pPr>
              <w:spacing w:line="360" w:lineRule="auto"/>
              <w:jc w:val="both"/>
              <w:rPr>
                <w:b/>
                <w:bCs/>
                <w:lang w:val="ro-RO"/>
              </w:rPr>
            </w:pPr>
            <w:r w:rsidRPr="00FA1765">
              <w:rPr>
                <w:b/>
                <w:bCs/>
                <w:sz w:val="22"/>
                <w:szCs w:val="22"/>
                <w:lang w:val="ro-RO"/>
              </w:rPr>
              <w:lastRenderedPageBreak/>
              <w:t>2014</w:t>
            </w:r>
          </w:p>
        </w:tc>
        <w:tc>
          <w:tcPr>
            <w:tcW w:w="1355" w:type="dxa"/>
          </w:tcPr>
          <w:p w:rsidR="00FD1C6A" w:rsidRPr="00FA1765" w:rsidRDefault="00FD1C6A" w:rsidP="00C92705">
            <w:pPr>
              <w:jc w:val="center"/>
              <w:rPr>
                <w:b/>
                <w:lang w:val="ro-RO"/>
              </w:rPr>
            </w:pPr>
            <w:r w:rsidRPr="00FA1765">
              <w:rPr>
                <w:b/>
                <w:sz w:val="22"/>
                <w:szCs w:val="22"/>
                <w:lang w:val="ro-RO"/>
              </w:rPr>
              <w:t>1403</w:t>
            </w:r>
          </w:p>
        </w:tc>
        <w:tc>
          <w:tcPr>
            <w:tcW w:w="1261" w:type="dxa"/>
          </w:tcPr>
          <w:p w:rsidR="00FD1C6A" w:rsidRPr="00FA1765" w:rsidRDefault="00FD1C6A" w:rsidP="00C92705">
            <w:pPr>
              <w:jc w:val="center"/>
              <w:rPr>
                <w:b/>
                <w:lang w:val="ro-RO"/>
              </w:rPr>
            </w:pPr>
            <w:r w:rsidRPr="00FA1765">
              <w:rPr>
                <w:b/>
                <w:sz w:val="22"/>
                <w:szCs w:val="22"/>
                <w:lang w:val="ro-RO"/>
              </w:rPr>
              <w:t>2,8</w:t>
            </w:r>
          </w:p>
        </w:tc>
        <w:tc>
          <w:tcPr>
            <w:tcW w:w="1261" w:type="dxa"/>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63</w:t>
            </w:r>
          </w:p>
        </w:tc>
        <w:tc>
          <w:tcPr>
            <w:tcW w:w="1262" w:type="dxa"/>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23</w:t>
            </w:r>
          </w:p>
        </w:tc>
      </w:tr>
    </w:tbl>
    <w:p w:rsidR="00FD1C6A" w:rsidRPr="00FA1765" w:rsidRDefault="00FD1C6A" w:rsidP="00553FE5">
      <w:pPr>
        <w:pStyle w:val="AddParagrafBoldItalic"/>
      </w:pPr>
      <w:bookmarkStart w:id="142" w:name="_Toc411429449"/>
      <w:bookmarkStart w:id="143" w:name="_Toc411508623"/>
      <w:r w:rsidRPr="00FA1765">
        <w:t>d). Plângerile împotriva măsurilor procurorului de netrimitere în judecată</w:t>
      </w:r>
      <w:bookmarkEnd w:id="142"/>
      <w:bookmarkEnd w:id="143"/>
    </w:p>
    <w:p w:rsidR="00FD1C6A" w:rsidRPr="00FA1765" w:rsidRDefault="00FD1C6A" w:rsidP="003301C8">
      <w:pPr>
        <w:numPr>
          <w:ilvl w:val="1"/>
          <w:numId w:val="0"/>
        </w:numPr>
        <w:spacing w:after="180"/>
        <w:ind w:right="48" w:firstLine="567"/>
        <w:jc w:val="both"/>
        <w:rPr>
          <w:sz w:val="22"/>
          <w:szCs w:val="22"/>
          <w:lang w:val="ro-RO"/>
        </w:rPr>
      </w:pPr>
      <w:r w:rsidRPr="00FA1765">
        <w:rPr>
          <w:sz w:val="22"/>
          <w:szCs w:val="22"/>
          <w:lang w:val="ro-RO"/>
        </w:rPr>
        <w:t>Situa</w:t>
      </w:r>
      <w:r>
        <w:rPr>
          <w:sz w:val="22"/>
          <w:szCs w:val="22"/>
          <w:lang w:val="ro-RO"/>
        </w:rPr>
        <w:t>ț</w:t>
      </w:r>
      <w:r w:rsidRPr="00FA1765">
        <w:rPr>
          <w:sz w:val="22"/>
          <w:szCs w:val="22"/>
          <w:lang w:val="ro-RO"/>
        </w:rPr>
        <w:t>ia cauzelor solu</w:t>
      </w:r>
      <w:r>
        <w:rPr>
          <w:sz w:val="22"/>
          <w:szCs w:val="22"/>
          <w:lang w:val="ro-RO"/>
        </w:rPr>
        <w:t>ț</w:t>
      </w:r>
      <w:r w:rsidRPr="00FA1765">
        <w:rPr>
          <w:sz w:val="22"/>
          <w:szCs w:val="22"/>
          <w:lang w:val="ro-RO"/>
        </w:rPr>
        <w:t>ionate la parchete prin solu</w:t>
      </w:r>
      <w:r>
        <w:rPr>
          <w:sz w:val="22"/>
          <w:szCs w:val="22"/>
          <w:lang w:val="ro-RO"/>
        </w:rPr>
        <w:t>ț</w:t>
      </w:r>
      <w:r w:rsidRPr="00FA1765">
        <w:rPr>
          <w:sz w:val="22"/>
          <w:szCs w:val="22"/>
          <w:lang w:val="ro-RO"/>
        </w:rPr>
        <w:t>ie de netrimitere în judecată apare în tabelul de mai jos:</w:t>
      </w:r>
    </w:p>
    <w:tbl>
      <w:tblPr>
        <w:tblW w:w="9806" w:type="dxa"/>
        <w:jc w:val="center"/>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ayout w:type="fixed"/>
        <w:tblLook w:val="0000" w:firstRow="0" w:lastRow="0" w:firstColumn="0" w:lastColumn="0" w:noHBand="0" w:noVBand="0"/>
      </w:tblPr>
      <w:tblGrid>
        <w:gridCol w:w="2363"/>
        <w:gridCol w:w="2330"/>
        <w:gridCol w:w="2585"/>
        <w:gridCol w:w="2528"/>
      </w:tblGrid>
      <w:tr w:rsidR="00FD1C6A" w:rsidRPr="00FA1765" w:rsidTr="00C92705">
        <w:trPr>
          <w:jc w:val="center"/>
        </w:trPr>
        <w:tc>
          <w:tcPr>
            <w:tcW w:w="2363" w:type="dxa"/>
            <w:vMerge w:val="restart"/>
            <w:tcBorders>
              <w:top w:val="threeDEmboss" w:sz="6" w:space="0" w:color="00B050"/>
              <w:left w:val="threeDEmboss" w:sz="6" w:space="0" w:color="00B050"/>
            </w:tcBorders>
            <w:shd w:val="clear" w:color="auto" w:fill="FCE0C8"/>
            <w:vAlign w:val="center"/>
          </w:tcPr>
          <w:p w:rsidR="00FD1C6A" w:rsidRPr="00FA1765" w:rsidRDefault="00FD1C6A" w:rsidP="00C92705">
            <w:pPr>
              <w:jc w:val="center"/>
              <w:rPr>
                <w:b/>
                <w:lang w:val="ro-RO"/>
              </w:rPr>
            </w:pPr>
            <w:r w:rsidRPr="00FA1765">
              <w:rPr>
                <w:b/>
                <w:sz w:val="22"/>
                <w:szCs w:val="22"/>
                <w:lang w:val="ro-RO"/>
              </w:rPr>
              <w:t>ANUL</w:t>
            </w:r>
          </w:p>
        </w:tc>
        <w:tc>
          <w:tcPr>
            <w:tcW w:w="7443" w:type="dxa"/>
            <w:gridSpan w:val="3"/>
            <w:tcBorders>
              <w:top w:val="threeDEmboss" w:sz="6" w:space="0" w:color="00B050"/>
            </w:tcBorders>
            <w:shd w:val="clear" w:color="auto" w:fill="FCE0C8"/>
            <w:vAlign w:val="center"/>
          </w:tcPr>
          <w:p w:rsidR="00FD1C6A" w:rsidRPr="00FA1765" w:rsidRDefault="00FD1C6A" w:rsidP="00C92705">
            <w:pPr>
              <w:jc w:val="center"/>
              <w:rPr>
                <w:b/>
                <w:lang w:val="ro-RO"/>
              </w:rPr>
            </w:pPr>
            <w:r w:rsidRPr="00FA1765">
              <w:rPr>
                <w:b/>
                <w:sz w:val="22"/>
                <w:szCs w:val="22"/>
                <w:lang w:val="ro-RO"/>
              </w:rPr>
              <w:t xml:space="preserve"> NUMĂRUL CAUZELOR SOLU</w:t>
            </w:r>
            <w:r>
              <w:rPr>
                <w:b/>
                <w:sz w:val="22"/>
                <w:szCs w:val="22"/>
                <w:lang w:val="ro-RO"/>
              </w:rPr>
              <w:t>Ț</w:t>
            </w:r>
            <w:r w:rsidRPr="00FA1765">
              <w:rPr>
                <w:b/>
                <w:sz w:val="22"/>
                <w:szCs w:val="22"/>
                <w:lang w:val="ro-RO"/>
              </w:rPr>
              <w:t>IONATE PRIN NETRIMITERE ÎN JUDECATĂ</w:t>
            </w:r>
          </w:p>
        </w:tc>
      </w:tr>
      <w:tr w:rsidR="00FD1C6A" w:rsidRPr="00FA1765" w:rsidTr="00C92705">
        <w:trPr>
          <w:jc w:val="center"/>
        </w:trPr>
        <w:tc>
          <w:tcPr>
            <w:tcW w:w="2363" w:type="dxa"/>
            <w:vMerge/>
            <w:tcBorders>
              <w:left w:val="threeDEmboss" w:sz="6" w:space="0" w:color="00B050"/>
              <w:bottom w:val="threeDEmboss" w:sz="6" w:space="0" w:color="00B050"/>
            </w:tcBorders>
            <w:shd w:val="clear" w:color="auto" w:fill="FCE0C8"/>
          </w:tcPr>
          <w:p w:rsidR="00FD1C6A" w:rsidRPr="00FA1765" w:rsidRDefault="00FD1C6A" w:rsidP="00C92705">
            <w:pPr>
              <w:jc w:val="center"/>
              <w:rPr>
                <w:b/>
                <w:lang w:val="ro-RO"/>
              </w:rPr>
            </w:pPr>
          </w:p>
        </w:tc>
        <w:tc>
          <w:tcPr>
            <w:tcW w:w="2330" w:type="dxa"/>
            <w:tcBorders>
              <w:bottom w:val="threeDEmboss" w:sz="6" w:space="0" w:color="00B050"/>
            </w:tcBorders>
            <w:shd w:val="clear" w:color="auto" w:fill="FCE0C8"/>
          </w:tcPr>
          <w:p w:rsidR="00FD1C6A" w:rsidRPr="00FA1765" w:rsidRDefault="00FD1C6A" w:rsidP="00C92705">
            <w:pPr>
              <w:jc w:val="center"/>
              <w:rPr>
                <w:b/>
                <w:lang w:val="ro-RO"/>
              </w:rPr>
            </w:pPr>
            <w:r w:rsidRPr="00FA1765">
              <w:rPr>
                <w:b/>
                <w:sz w:val="22"/>
                <w:szCs w:val="22"/>
                <w:lang w:val="ro-RO"/>
              </w:rPr>
              <w:t xml:space="preserve">TOTAL, </w:t>
            </w:r>
          </w:p>
          <w:p w:rsidR="00FD1C6A" w:rsidRPr="00FA1765" w:rsidRDefault="00FD1C6A" w:rsidP="00C92705">
            <w:pPr>
              <w:jc w:val="center"/>
              <w:rPr>
                <w:lang w:val="ro-RO"/>
              </w:rPr>
            </w:pPr>
            <w:r w:rsidRPr="00FA1765">
              <w:rPr>
                <w:b/>
                <w:sz w:val="22"/>
                <w:szCs w:val="22"/>
                <w:lang w:val="ro-RO"/>
              </w:rPr>
              <w:t>din care:</w:t>
            </w:r>
          </w:p>
        </w:tc>
        <w:tc>
          <w:tcPr>
            <w:tcW w:w="2585" w:type="dxa"/>
            <w:tcBorders>
              <w:bottom w:val="threeDEmboss" w:sz="6" w:space="0" w:color="00B050"/>
            </w:tcBorders>
            <w:shd w:val="clear" w:color="auto" w:fill="FCE0C8"/>
          </w:tcPr>
          <w:p w:rsidR="00FD1C6A" w:rsidRPr="00FA1765" w:rsidRDefault="00FD1C6A" w:rsidP="00C92705">
            <w:pPr>
              <w:jc w:val="center"/>
              <w:rPr>
                <w:b/>
                <w:lang w:val="ro-RO"/>
              </w:rPr>
            </w:pPr>
            <w:r w:rsidRPr="00FA1765">
              <w:rPr>
                <w:b/>
                <w:sz w:val="22"/>
                <w:szCs w:val="22"/>
                <w:lang w:val="ro-RO"/>
              </w:rPr>
              <w:t>RENUN</w:t>
            </w:r>
            <w:r>
              <w:rPr>
                <w:b/>
                <w:sz w:val="22"/>
                <w:szCs w:val="22"/>
                <w:lang w:val="ro-RO"/>
              </w:rPr>
              <w:t>Ț</w:t>
            </w:r>
            <w:r w:rsidRPr="00FA1765">
              <w:rPr>
                <w:b/>
                <w:sz w:val="22"/>
                <w:szCs w:val="22"/>
                <w:lang w:val="ro-RO"/>
              </w:rPr>
              <w:t>ARE LA URMĂRIREA PENALĂ</w:t>
            </w:r>
          </w:p>
        </w:tc>
        <w:tc>
          <w:tcPr>
            <w:tcW w:w="2528" w:type="dxa"/>
            <w:shd w:val="clear" w:color="auto" w:fill="FCE0C8"/>
            <w:vAlign w:val="center"/>
          </w:tcPr>
          <w:p w:rsidR="00FD1C6A" w:rsidRPr="00FA1765" w:rsidRDefault="00FD1C6A" w:rsidP="00C92705">
            <w:pPr>
              <w:jc w:val="center"/>
              <w:rPr>
                <w:b/>
                <w:lang w:val="ro-RO"/>
              </w:rPr>
            </w:pPr>
            <w:r w:rsidRPr="00FA1765">
              <w:rPr>
                <w:b/>
                <w:sz w:val="22"/>
                <w:szCs w:val="22"/>
                <w:lang w:val="ro-RO"/>
              </w:rPr>
              <w:t>CLASARE</w:t>
            </w:r>
          </w:p>
        </w:tc>
      </w:tr>
      <w:tr w:rsidR="00FD1C6A" w:rsidRPr="00FA1765" w:rsidTr="00C92705">
        <w:trPr>
          <w:jc w:val="center"/>
        </w:trPr>
        <w:tc>
          <w:tcPr>
            <w:tcW w:w="2363" w:type="dxa"/>
            <w:tcBorders>
              <w:top w:val="threeDEmboss" w:sz="6" w:space="0" w:color="00B050"/>
            </w:tcBorders>
          </w:tcPr>
          <w:p w:rsidR="00FD1C6A" w:rsidRPr="00FA1765" w:rsidRDefault="00FD1C6A" w:rsidP="00C92705">
            <w:pPr>
              <w:jc w:val="center"/>
              <w:rPr>
                <w:lang w:val="ro-RO"/>
              </w:rPr>
            </w:pPr>
            <w:r w:rsidRPr="00FA1765">
              <w:rPr>
                <w:sz w:val="22"/>
                <w:szCs w:val="22"/>
                <w:lang w:val="ro-RO"/>
              </w:rPr>
              <w:t>2007</w:t>
            </w:r>
          </w:p>
        </w:tc>
        <w:tc>
          <w:tcPr>
            <w:tcW w:w="2330" w:type="dxa"/>
            <w:tcBorders>
              <w:top w:val="threeDEmboss" w:sz="6" w:space="0" w:color="00B050"/>
            </w:tcBorders>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425.577</w:t>
            </w:r>
          </w:p>
        </w:tc>
        <w:tc>
          <w:tcPr>
            <w:tcW w:w="2585" w:type="dxa"/>
            <w:tcBorders>
              <w:top w:val="threeDEmboss" w:sz="6" w:space="0" w:color="00B050"/>
            </w:tcBorders>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99.116*</w:t>
            </w:r>
          </w:p>
        </w:tc>
        <w:tc>
          <w:tcPr>
            <w:tcW w:w="2528" w:type="dxa"/>
            <w:tcBorders>
              <w:top w:val="threeDEmboss" w:sz="6" w:space="0" w:color="00B050"/>
            </w:tcBorders>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326.461**</w:t>
            </w:r>
          </w:p>
        </w:tc>
      </w:tr>
      <w:tr w:rsidR="00FD1C6A" w:rsidRPr="00FA1765" w:rsidTr="00C92705">
        <w:trPr>
          <w:jc w:val="center"/>
        </w:trPr>
        <w:tc>
          <w:tcPr>
            <w:tcW w:w="2363" w:type="dxa"/>
          </w:tcPr>
          <w:p w:rsidR="00FD1C6A" w:rsidRPr="00FA1765" w:rsidRDefault="00FD1C6A" w:rsidP="00C92705">
            <w:pPr>
              <w:jc w:val="center"/>
              <w:rPr>
                <w:lang w:val="ro-RO"/>
              </w:rPr>
            </w:pPr>
            <w:r w:rsidRPr="00FA1765">
              <w:rPr>
                <w:sz w:val="22"/>
                <w:szCs w:val="22"/>
                <w:lang w:val="ro-RO"/>
              </w:rPr>
              <w:t>2008</w:t>
            </w:r>
          </w:p>
        </w:tc>
        <w:tc>
          <w:tcPr>
            <w:tcW w:w="2330"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458.238</w:t>
            </w:r>
          </w:p>
        </w:tc>
        <w:tc>
          <w:tcPr>
            <w:tcW w:w="2585"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109.306*</w:t>
            </w:r>
          </w:p>
        </w:tc>
        <w:tc>
          <w:tcPr>
            <w:tcW w:w="2528"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348.932**</w:t>
            </w:r>
          </w:p>
        </w:tc>
      </w:tr>
      <w:tr w:rsidR="00FD1C6A" w:rsidRPr="00FA1765" w:rsidTr="00C92705">
        <w:trPr>
          <w:jc w:val="center"/>
        </w:trPr>
        <w:tc>
          <w:tcPr>
            <w:tcW w:w="2363" w:type="dxa"/>
          </w:tcPr>
          <w:p w:rsidR="00FD1C6A" w:rsidRPr="00FA1765" w:rsidRDefault="00FD1C6A" w:rsidP="00C92705">
            <w:pPr>
              <w:jc w:val="center"/>
              <w:rPr>
                <w:lang w:val="ro-RO"/>
              </w:rPr>
            </w:pPr>
            <w:r w:rsidRPr="00FA1765">
              <w:rPr>
                <w:sz w:val="22"/>
                <w:szCs w:val="22"/>
                <w:lang w:val="ro-RO"/>
              </w:rPr>
              <w:t>2009</w:t>
            </w:r>
          </w:p>
        </w:tc>
        <w:tc>
          <w:tcPr>
            <w:tcW w:w="2330"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459.010</w:t>
            </w:r>
          </w:p>
        </w:tc>
        <w:tc>
          <w:tcPr>
            <w:tcW w:w="2585"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106.051*</w:t>
            </w:r>
          </w:p>
        </w:tc>
        <w:tc>
          <w:tcPr>
            <w:tcW w:w="2528"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352.959**</w:t>
            </w:r>
          </w:p>
        </w:tc>
      </w:tr>
      <w:tr w:rsidR="00FD1C6A" w:rsidRPr="00FA1765" w:rsidTr="00C92705">
        <w:trPr>
          <w:jc w:val="center"/>
        </w:trPr>
        <w:tc>
          <w:tcPr>
            <w:tcW w:w="2363" w:type="dxa"/>
          </w:tcPr>
          <w:p w:rsidR="00FD1C6A" w:rsidRPr="00FA1765" w:rsidRDefault="00FD1C6A" w:rsidP="00C92705">
            <w:pPr>
              <w:jc w:val="center"/>
              <w:rPr>
                <w:lang w:val="ro-RO"/>
              </w:rPr>
            </w:pPr>
            <w:r w:rsidRPr="00FA1765">
              <w:rPr>
                <w:sz w:val="22"/>
                <w:szCs w:val="22"/>
                <w:lang w:val="ro-RO"/>
              </w:rPr>
              <w:t>2010</w:t>
            </w:r>
          </w:p>
        </w:tc>
        <w:tc>
          <w:tcPr>
            <w:tcW w:w="2330"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476.285</w:t>
            </w:r>
          </w:p>
        </w:tc>
        <w:tc>
          <w:tcPr>
            <w:tcW w:w="2585"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101.972*</w:t>
            </w:r>
          </w:p>
        </w:tc>
        <w:tc>
          <w:tcPr>
            <w:tcW w:w="2528"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374.313**</w:t>
            </w:r>
          </w:p>
        </w:tc>
      </w:tr>
      <w:tr w:rsidR="00FD1C6A" w:rsidRPr="00FA1765" w:rsidTr="00C92705">
        <w:trPr>
          <w:jc w:val="center"/>
        </w:trPr>
        <w:tc>
          <w:tcPr>
            <w:tcW w:w="2363" w:type="dxa"/>
          </w:tcPr>
          <w:p w:rsidR="00FD1C6A" w:rsidRPr="00FA1765" w:rsidRDefault="00FD1C6A" w:rsidP="00C92705">
            <w:pPr>
              <w:jc w:val="center"/>
              <w:rPr>
                <w:lang w:val="ro-RO"/>
              </w:rPr>
            </w:pPr>
            <w:r w:rsidRPr="00FA1765">
              <w:rPr>
                <w:sz w:val="22"/>
                <w:szCs w:val="22"/>
                <w:lang w:val="ro-RO"/>
              </w:rPr>
              <w:t>2011</w:t>
            </w:r>
          </w:p>
        </w:tc>
        <w:tc>
          <w:tcPr>
            <w:tcW w:w="2330"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535.496</w:t>
            </w:r>
          </w:p>
        </w:tc>
        <w:tc>
          <w:tcPr>
            <w:tcW w:w="2585"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111.290*</w:t>
            </w:r>
          </w:p>
        </w:tc>
        <w:tc>
          <w:tcPr>
            <w:tcW w:w="2528"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424.206**</w:t>
            </w:r>
          </w:p>
        </w:tc>
      </w:tr>
      <w:tr w:rsidR="00FD1C6A" w:rsidRPr="00FA1765" w:rsidTr="00C92705">
        <w:trPr>
          <w:jc w:val="center"/>
        </w:trPr>
        <w:tc>
          <w:tcPr>
            <w:tcW w:w="2363" w:type="dxa"/>
          </w:tcPr>
          <w:p w:rsidR="00FD1C6A" w:rsidRPr="00FA1765" w:rsidRDefault="00FD1C6A" w:rsidP="00C92705">
            <w:pPr>
              <w:jc w:val="center"/>
              <w:rPr>
                <w:lang w:val="ro-RO"/>
              </w:rPr>
            </w:pPr>
            <w:r w:rsidRPr="00FA1765">
              <w:rPr>
                <w:sz w:val="22"/>
                <w:szCs w:val="22"/>
                <w:lang w:val="ro-RO"/>
              </w:rPr>
              <w:t>2012</w:t>
            </w:r>
          </w:p>
        </w:tc>
        <w:tc>
          <w:tcPr>
            <w:tcW w:w="2330"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548.661</w:t>
            </w:r>
          </w:p>
        </w:tc>
        <w:tc>
          <w:tcPr>
            <w:tcW w:w="2585"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142.332*</w:t>
            </w:r>
          </w:p>
        </w:tc>
        <w:tc>
          <w:tcPr>
            <w:tcW w:w="2528"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406.329**</w:t>
            </w:r>
          </w:p>
        </w:tc>
      </w:tr>
      <w:tr w:rsidR="00FD1C6A" w:rsidRPr="00FA1765" w:rsidTr="00C92705">
        <w:trPr>
          <w:jc w:val="center"/>
        </w:trPr>
        <w:tc>
          <w:tcPr>
            <w:tcW w:w="2363" w:type="dxa"/>
          </w:tcPr>
          <w:p w:rsidR="00FD1C6A" w:rsidRPr="00FA1765" w:rsidRDefault="00FD1C6A" w:rsidP="00C92705">
            <w:pPr>
              <w:jc w:val="center"/>
              <w:rPr>
                <w:lang w:val="ro-RO"/>
              </w:rPr>
            </w:pPr>
            <w:r w:rsidRPr="00FA1765">
              <w:rPr>
                <w:sz w:val="22"/>
                <w:szCs w:val="22"/>
                <w:lang w:val="ro-RO"/>
              </w:rPr>
              <w:t>2013</w:t>
            </w:r>
          </w:p>
        </w:tc>
        <w:tc>
          <w:tcPr>
            <w:tcW w:w="2330" w:type="dxa"/>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588.687</w:t>
            </w:r>
          </w:p>
        </w:tc>
        <w:tc>
          <w:tcPr>
            <w:tcW w:w="2585"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159.268*</w:t>
            </w:r>
          </w:p>
        </w:tc>
        <w:tc>
          <w:tcPr>
            <w:tcW w:w="2528" w:type="dxa"/>
            <w:vAlign w:val="bottom"/>
          </w:tcPr>
          <w:p w:rsidR="00FD1C6A" w:rsidRPr="00FA1765" w:rsidRDefault="00FD1C6A" w:rsidP="00C92705">
            <w:pPr>
              <w:widowControl w:val="0"/>
              <w:autoSpaceDE w:val="0"/>
              <w:autoSpaceDN w:val="0"/>
              <w:adjustRightInd w:val="0"/>
              <w:jc w:val="center"/>
              <w:rPr>
                <w:lang w:val="ro-RO"/>
              </w:rPr>
            </w:pPr>
            <w:r w:rsidRPr="00FA1765">
              <w:rPr>
                <w:sz w:val="22"/>
                <w:szCs w:val="22"/>
                <w:lang w:val="ro-RO"/>
              </w:rPr>
              <w:t>429.419**</w:t>
            </w:r>
          </w:p>
        </w:tc>
      </w:tr>
      <w:tr w:rsidR="00FD1C6A" w:rsidRPr="00FA1765" w:rsidTr="00C92705">
        <w:trPr>
          <w:jc w:val="center"/>
        </w:trPr>
        <w:tc>
          <w:tcPr>
            <w:tcW w:w="2363" w:type="dxa"/>
            <w:tcBorders>
              <w:bottom w:val="threeDEmboss" w:sz="6" w:space="0" w:color="00B050"/>
            </w:tcBorders>
          </w:tcPr>
          <w:p w:rsidR="00FD1C6A" w:rsidRPr="00FA1765" w:rsidRDefault="00FD1C6A" w:rsidP="00C92705">
            <w:pPr>
              <w:jc w:val="center"/>
              <w:rPr>
                <w:b/>
                <w:lang w:val="ro-RO"/>
              </w:rPr>
            </w:pPr>
            <w:r w:rsidRPr="00FA1765">
              <w:rPr>
                <w:b/>
                <w:sz w:val="22"/>
                <w:szCs w:val="22"/>
                <w:lang w:val="ro-RO"/>
              </w:rPr>
              <w:t>2014</w:t>
            </w:r>
          </w:p>
        </w:tc>
        <w:tc>
          <w:tcPr>
            <w:tcW w:w="2330" w:type="dxa"/>
            <w:tcBorders>
              <w:bottom w:val="threeDEmboss" w:sz="6" w:space="0" w:color="00B050"/>
            </w:tcBorders>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637.578</w:t>
            </w:r>
          </w:p>
        </w:tc>
        <w:tc>
          <w:tcPr>
            <w:tcW w:w="2585" w:type="dxa"/>
            <w:tcBorders>
              <w:bottom w:val="threeDEmboss" w:sz="6" w:space="0" w:color="00B050"/>
            </w:tcBorders>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86.883</w:t>
            </w:r>
          </w:p>
        </w:tc>
        <w:tc>
          <w:tcPr>
            <w:tcW w:w="2528" w:type="dxa"/>
            <w:tcBorders>
              <w:bottom w:val="threeDEmboss" w:sz="6" w:space="0" w:color="00B050"/>
            </w:tcBorders>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550.695</w:t>
            </w:r>
          </w:p>
        </w:tc>
      </w:tr>
      <w:tr w:rsidR="00FD1C6A" w:rsidRPr="00FA1765" w:rsidTr="00C92705">
        <w:trPr>
          <w:jc w:val="center"/>
        </w:trPr>
        <w:tc>
          <w:tcPr>
            <w:tcW w:w="2363" w:type="dxa"/>
            <w:tcBorders>
              <w:top w:val="threeDEmboss" w:sz="6" w:space="0" w:color="00B050"/>
              <w:left w:val="threeDEmboss" w:sz="6" w:space="0" w:color="00B050"/>
              <w:bottom w:val="threeDEmboss" w:sz="6" w:space="0" w:color="00B050"/>
            </w:tcBorders>
            <w:shd w:val="clear" w:color="auto" w:fill="FCE0C8"/>
          </w:tcPr>
          <w:p w:rsidR="00FD1C6A" w:rsidRPr="00FA1765" w:rsidRDefault="00FD1C6A" w:rsidP="00C92705">
            <w:pPr>
              <w:ind w:left="-90"/>
              <w:rPr>
                <w:b/>
                <w:i/>
                <w:u w:val="single"/>
                <w:lang w:val="ro-RO"/>
              </w:rPr>
            </w:pPr>
            <w:r w:rsidRPr="00FA1765">
              <w:rPr>
                <w:b/>
                <w:i/>
                <w:sz w:val="22"/>
                <w:szCs w:val="22"/>
                <w:lang w:val="ro-RO"/>
              </w:rPr>
              <w:t xml:space="preserve">     % </w:t>
            </w:r>
            <w:r w:rsidRPr="00FA1765">
              <w:rPr>
                <w:b/>
                <w:i/>
                <w:sz w:val="22"/>
                <w:szCs w:val="22"/>
                <w:u w:val="single"/>
                <w:lang w:val="ro-RO"/>
              </w:rPr>
              <w:t>2014</w:t>
            </w:r>
          </w:p>
          <w:p w:rsidR="00FD1C6A" w:rsidRPr="00FA1765" w:rsidRDefault="00FD1C6A" w:rsidP="00C92705">
            <w:pPr>
              <w:ind w:left="-90"/>
              <w:rPr>
                <w:b/>
                <w:i/>
                <w:u w:val="single"/>
                <w:lang w:val="ro-RO"/>
              </w:rPr>
            </w:pPr>
            <w:r w:rsidRPr="00FA1765">
              <w:rPr>
                <w:b/>
                <w:i/>
                <w:sz w:val="22"/>
                <w:szCs w:val="22"/>
                <w:lang w:val="ro-RO"/>
              </w:rPr>
              <w:t xml:space="preserve">    +/- 2013</w:t>
            </w:r>
          </w:p>
        </w:tc>
        <w:tc>
          <w:tcPr>
            <w:tcW w:w="2330" w:type="dxa"/>
            <w:tcBorders>
              <w:top w:val="threeDEmboss" w:sz="6" w:space="0" w:color="00B050"/>
              <w:bottom w:val="threeDEmboss" w:sz="6" w:space="0" w:color="00B050"/>
            </w:tcBorders>
            <w:shd w:val="clear" w:color="auto" w:fill="FCE0C8"/>
            <w:vAlign w:val="center"/>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+ 8,3</w:t>
            </w:r>
          </w:p>
        </w:tc>
        <w:tc>
          <w:tcPr>
            <w:tcW w:w="2585" w:type="dxa"/>
            <w:tcBorders>
              <w:top w:val="threeDEmboss" w:sz="6" w:space="0" w:color="00B050"/>
              <w:bottom w:val="threeDEmboss" w:sz="6" w:space="0" w:color="00B050"/>
            </w:tcBorders>
            <w:shd w:val="clear" w:color="auto" w:fill="FCE0C8"/>
            <w:vAlign w:val="center"/>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- 45,4</w:t>
            </w:r>
          </w:p>
        </w:tc>
        <w:tc>
          <w:tcPr>
            <w:tcW w:w="2528" w:type="dxa"/>
            <w:tcBorders>
              <w:top w:val="threeDEmboss" w:sz="6" w:space="0" w:color="00B050"/>
              <w:bottom w:val="threeDEmboss" w:sz="6" w:space="0" w:color="00B050"/>
            </w:tcBorders>
            <w:shd w:val="clear" w:color="auto" w:fill="FCE0C8"/>
            <w:vAlign w:val="center"/>
          </w:tcPr>
          <w:p w:rsidR="00FD1C6A" w:rsidRPr="00FA1765" w:rsidRDefault="00FD1C6A" w:rsidP="00C92705">
            <w:pPr>
              <w:widowControl w:val="0"/>
              <w:autoSpaceDE w:val="0"/>
              <w:autoSpaceDN w:val="0"/>
              <w:adjustRightInd w:val="0"/>
              <w:jc w:val="center"/>
              <w:rPr>
                <w:b/>
                <w:lang w:val="ro-RO"/>
              </w:rPr>
            </w:pPr>
            <w:r w:rsidRPr="00FA1765">
              <w:rPr>
                <w:b/>
                <w:sz w:val="22"/>
                <w:szCs w:val="22"/>
                <w:lang w:val="ro-RO"/>
              </w:rPr>
              <w:t>+ 28,2</w:t>
            </w:r>
          </w:p>
        </w:tc>
      </w:tr>
    </w:tbl>
    <w:p w:rsidR="00FD1C6A" w:rsidRPr="00FA1765" w:rsidRDefault="00FD1C6A" w:rsidP="003301C8">
      <w:pPr>
        <w:numPr>
          <w:ilvl w:val="1"/>
          <w:numId w:val="0"/>
        </w:numPr>
        <w:spacing w:after="180"/>
        <w:ind w:right="48" w:firstLine="709"/>
        <w:jc w:val="both"/>
        <w:rPr>
          <w:i/>
          <w:sz w:val="16"/>
          <w:szCs w:val="16"/>
          <w:lang w:val="ro-RO"/>
        </w:rPr>
      </w:pPr>
      <w:r w:rsidRPr="00FA1765">
        <w:rPr>
          <w:i/>
          <w:sz w:val="16"/>
          <w:szCs w:val="16"/>
          <w:lang w:val="ro-RO"/>
        </w:rPr>
        <w:t>*Datele din perioada 2007- 2013 se referă la cauzele solu</w:t>
      </w:r>
      <w:r>
        <w:rPr>
          <w:i/>
          <w:sz w:val="16"/>
          <w:szCs w:val="16"/>
          <w:lang w:val="ro-RO"/>
        </w:rPr>
        <w:t>ț</w:t>
      </w:r>
      <w:r w:rsidRPr="00FA1765">
        <w:rPr>
          <w:i/>
          <w:sz w:val="16"/>
          <w:szCs w:val="16"/>
          <w:lang w:val="ro-RO"/>
        </w:rPr>
        <w:t>ionate în temeiul art. 18¹ din vechiul Cod penal.</w:t>
      </w:r>
    </w:p>
    <w:p w:rsidR="00FD1C6A" w:rsidRPr="00FA1765" w:rsidRDefault="00FD1C6A" w:rsidP="003301C8">
      <w:pPr>
        <w:numPr>
          <w:ilvl w:val="1"/>
          <w:numId w:val="0"/>
        </w:numPr>
        <w:spacing w:after="180"/>
        <w:ind w:right="48" w:firstLine="709"/>
        <w:jc w:val="both"/>
        <w:rPr>
          <w:i/>
          <w:sz w:val="16"/>
          <w:szCs w:val="16"/>
          <w:lang w:val="ro-RO"/>
        </w:rPr>
      </w:pPr>
      <w:r w:rsidRPr="00FA1765">
        <w:rPr>
          <w:i/>
          <w:sz w:val="16"/>
          <w:szCs w:val="16"/>
          <w:lang w:val="ro-RO"/>
        </w:rPr>
        <w:t>** Datele din perioada 2007- 2013 se referă la cauzele solu</w:t>
      </w:r>
      <w:r>
        <w:rPr>
          <w:i/>
          <w:sz w:val="16"/>
          <w:szCs w:val="16"/>
          <w:lang w:val="ro-RO"/>
        </w:rPr>
        <w:t>ț</w:t>
      </w:r>
      <w:r w:rsidRPr="00FA1765">
        <w:rPr>
          <w:i/>
          <w:sz w:val="16"/>
          <w:szCs w:val="16"/>
          <w:lang w:val="ro-RO"/>
        </w:rPr>
        <w:t>ionate prin alte solu</w:t>
      </w:r>
      <w:r>
        <w:rPr>
          <w:i/>
          <w:sz w:val="16"/>
          <w:szCs w:val="16"/>
          <w:lang w:val="ro-RO"/>
        </w:rPr>
        <w:t>ț</w:t>
      </w:r>
      <w:r w:rsidRPr="00FA1765">
        <w:rPr>
          <w:rFonts w:ascii="Calibri (Vietnamese)" w:hAnsi="Calibri (Vietnamese)"/>
          <w:i/>
          <w:sz w:val="16"/>
          <w:szCs w:val="16"/>
          <w:lang w:val="ro-RO"/>
        </w:rPr>
        <w:t>ii de netrimitere în judecată în afară de cele în temeiul art. 18¹ din vechiul Cod penal.</w:t>
      </w:r>
    </w:p>
    <w:p w:rsidR="00FD1C6A" w:rsidRPr="00FA1765" w:rsidRDefault="00FD1C6A" w:rsidP="003301C8">
      <w:pPr>
        <w:numPr>
          <w:ilvl w:val="1"/>
          <w:numId w:val="0"/>
        </w:numPr>
        <w:spacing w:after="180"/>
        <w:ind w:right="48" w:firstLine="567"/>
        <w:jc w:val="both"/>
        <w:rPr>
          <w:sz w:val="22"/>
          <w:szCs w:val="22"/>
          <w:lang w:val="ro-RO"/>
        </w:rPr>
      </w:pPr>
      <w:r w:rsidRPr="00FA1765">
        <w:rPr>
          <w:sz w:val="22"/>
          <w:szCs w:val="22"/>
          <w:lang w:val="ro-RO"/>
        </w:rPr>
        <w:t>Situa</w:t>
      </w:r>
      <w:r>
        <w:rPr>
          <w:sz w:val="22"/>
          <w:szCs w:val="22"/>
          <w:lang w:val="ro-RO"/>
        </w:rPr>
        <w:t>ț</w:t>
      </w:r>
      <w:r w:rsidRPr="00FA1765">
        <w:rPr>
          <w:sz w:val="22"/>
          <w:szCs w:val="22"/>
          <w:lang w:val="ro-RO"/>
        </w:rPr>
        <w:t>ia plângerilor împotriva măsurilor procurorului de netrimitere în judecată cu raportare la totalul cauzelor solu</w:t>
      </w:r>
      <w:r>
        <w:rPr>
          <w:sz w:val="22"/>
          <w:szCs w:val="22"/>
          <w:lang w:val="ro-RO"/>
        </w:rPr>
        <w:t>ț</w:t>
      </w:r>
      <w:r w:rsidRPr="00FA1765">
        <w:rPr>
          <w:sz w:val="22"/>
          <w:szCs w:val="22"/>
          <w:lang w:val="ro-RO"/>
        </w:rPr>
        <w:t>ionate la parchete prin solu</w:t>
      </w:r>
      <w:r>
        <w:rPr>
          <w:sz w:val="22"/>
          <w:szCs w:val="22"/>
          <w:lang w:val="ro-RO"/>
        </w:rPr>
        <w:t>ț</w:t>
      </w:r>
      <w:r w:rsidRPr="00FA1765">
        <w:rPr>
          <w:sz w:val="22"/>
          <w:szCs w:val="22"/>
          <w:lang w:val="ro-RO"/>
        </w:rPr>
        <w:t>ie de netrimitere în judecată se relevă conform tabelului:</w:t>
      </w:r>
    </w:p>
    <w:tbl>
      <w:tblPr>
        <w:tblW w:w="9218" w:type="dxa"/>
        <w:jc w:val="center"/>
        <w:tblLook w:val="00A0" w:firstRow="1" w:lastRow="0" w:firstColumn="1" w:lastColumn="0" w:noHBand="0" w:noVBand="0"/>
      </w:tblPr>
      <w:tblGrid>
        <w:gridCol w:w="960"/>
        <w:gridCol w:w="2020"/>
        <w:gridCol w:w="2260"/>
        <w:gridCol w:w="1058"/>
        <w:gridCol w:w="1360"/>
        <w:gridCol w:w="1560"/>
      </w:tblGrid>
      <w:tr w:rsidR="00FD1C6A" w:rsidRPr="00FA1765" w:rsidTr="00C92705">
        <w:trPr>
          <w:trHeight w:val="1560"/>
          <w:jc w:val="center"/>
        </w:trPr>
        <w:tc>
          <w:tcPr>
            <w:tcW w:w="960" w:type="dxa"/>
            <w:tcBorders>
              <w:top w:val="single" w:sz="8" w:space="0" w:color="auto"/>
              <w:left w:val="single" w:sz="8" w:space="0" w:color="auto"/>
              <w:bottom w:val="single" w:sz="4" w:space="0" w:color="auto"/>
              <w:right w:val="single" w:sz="4" w:space="0" w:color="auto"/>
            </w:tcBorders>
            <w:shd w:val="clear" w:color="auto" w:fill="BFBFBF"/>
            <w:noWrap/>
            <w:vAlign w:val="center"/>
          </w:tcPr>
          <w:p w:rsidR="00FD1C6A" w:rsidRPr="00FA1765" w:rsidRDefault="00FD1C6A" w:rsidP="00C92705">
            <w:pPr>
              <w:jc w:val="center"/>
              <w:rPr>
                <w:b/>
                <w:lang w:val="ro-RO"/>
              </w:rPr>
            </w:pPr>
            <w:r w:rsidRPr="00FA1765">
              <w:rPr>
                <w:b/>
                <w:sz w:val="22"/>
                <w:szCs w:val="22"/>
                <w:lang w:val="ro-RO"/>
              </w:rPr>
              <w:t>Anul</w:t>
            </w:r>
          </w:p>
        </w:tc>
        <w:tc>
          <w:tcPr>
            <w:tcW w:w="2020" w:type="dxa"/>
            <w:tcBorders>
              <w:top w:val="single" w:sz="8" w:space="0" w:color="auto"/>
              <w:left w:val="nil"/>
              <w:bottom w:val="single" w:sz="4" w:space="0" w:color="auto"/>
              <w:right w:val="single" w:sz="4" w:space="0" w:color="auto"/>
            </w:tcBorders>
            <w:shd w:val="clear" w:color="auto" w:fill="BFBFBF"/>
            <w:vAlign w:val="center"/>
          </w:tcPr>
          <w:p w:rsidR="00FD1C6A" w:rsidRPr="00FA1765" w:rsidRDefault="00FD1C6A" w:rsidP="00C92705">
            <w:pPr>
              <w:jc w:val="center"/>
              <w:rPr>
                <w:b/>
                <w:lang w:val="ro-RO"/>
              </w:rPr>
            </w:pPr>
            <w:r w:rsidRPr="00FA1765">
              <w:rPr>
                <w:b/>
                <w:sz w:val="22"/>
                <w:szCs w:val="22"/>
                <w:lang w:val="ro-RO"/>
              </w:rPr>
              <w:t>Total nr. cauze soluționate prin netrimitere in judecata</w:t>
            </w:r>
          </w:p>
        </w:tc>
        <w:tc>
          <w:tcPr>
            <w:tcW w:w="2260" w:type="dxa"/>
            <w:tcBorders>
              <w:top w:val="single" w:sz="8" w:space="0" w:color="auto"/>
              <w:left w:val="nil"/>
              <w:bottom w:val="single" w:sz="4" w:space="0" w:color="auto"/>
              <w:right w:val="single" w:sz="4" w:space="0" w:color="auto"/>
            </w:tcBorders>
            <w:shd w:val="clear" w:color="auto" w:fill="BFBFBF"/>
            <w:vAlign w:val="center"/>
          </w:tcPr>
          <w:p w:rsidR="00FD1C6A" w:rsidRPr="00FA1765" w:rsidRDefault="00FD1C6A" w:rsidP="00C92705">
            <w:pPr>
              <w:jc w:val="center"/>
              <w:rPr>
                <w:b/>
                <w:lang w:val="ro-RO"/>
              </w:rPr>
            </w:pPr>
            <w:r w:rsidRPr="00FA1765">
              <w:rPr>
                <w:b/>
                <w:sz w:val="22"/>
                <w:szCs w:val="22"/>
                <w:lang w:val="ro-RO"/>
              </w:rPr>
              <w:t>Total  plângeri împotriva măsurilor procurorului</w:t>
            </w:r>
            <w:r>
              <w:rPr>
                <w:b/>
                <w:sz w:val="22"/>
                <w:szCs w:val="22"/>
                <w:lang w:val="ro-RO"/>
              </w:rPr>
              <w:t xml:space="preserve"> de netrimitere in judecata art. </w:t>
            </w:r>
            <w:r w:rsidRPr="00FA1765">
              <w:rPr>
                <w:b/>
                <w:sz w:val="22"/>
                <w:szCs w:val="22"/>
                <w:lang w:val="ro-RO"/>
              </w:rPr>
              <w:t>340 Cpp*</w:t>
            </w:r>
          </w:p>
        </w:tc>
        <w:tc>
          <w:tcPr>
            <w:tcW w:w="1058" w:type="dxa"/>
            <w:tcBorders>
              <w:top w:val="single" w:sz="8" w:space="0" w:color="auto"/>
              <w:left w:val="nil"/>
              <w:bottom w:val="single" w:sz="4" w:space="0" w:color="auto"/>
              <w:right w:val="single" w:sz="4" w:space="0" w:color="auto"/>
            </w:tcBorders>
            <w:shd w:val="clear" w:color="auto" w:fill="BFBFBF"/>
            <w:vAlign w:val="center"/>
          </w:tcPr>
          <w:p w:rsidR="00FD1C6A" w:rsidRPr="00FA1765" w:rsidRDefault="00FD1C6A" w:rsidP="00C92705">
            <w:pPr>
              <w:jc w:val="center"/>
              <w:rPr>
                <w:b/>
                <w:lang w:val="ro-RO"/>
              </w:rPr>
            </w:pPr>
            <w:r w:rsidRPr="00FA1765">
              <w:rPr>
                <w:b/>
                <w:sz w:val="22"/>
                <w:szCs w:val="22"/>
                <w:lang w:val="ro-RO"/>
              </w:rPr>
              <w:t>Pondere</w:t>
            </w:r>
            <w:r w:rsidRPr="00FA1765">
              <w:rPr>
                <w:b/>
                <w:sz w:val="22"/>
                <w:szCs w:val="22"/>
                <w:lang w:val="ro-RO"/>
              </w:rPr>
              <w:br/>
              <w:t xml:space="preserve"> volum</w:t>
            </w:r>
          </w:p>
        </w:tc>
        <w:tc>
          <w:tcPr>
            <w:tcW w:w="1360" w:type="dxa"/>
            <w:tcBorders>
              <w:top w:val="single" w:sz="8" w:space="0" w:color="auto"/>
              <w:left w:val="single" w:sz="4" w:space="0" w:color="auto"/>
              <w:bottom w:val="single" w:sz="4" w:space="0" w:color="auto"/>
              <w:right w:val="nil"/>
            </w:tcBorders>
            <w:shd w:val="clear" w:color="auto" w:fill="BFBFBF"/>
            <w:vAlign w:val="center"/>
          </w:tcPr>
          <w:p w:rsidR="00FD1C6A" w:rsidRPr="00FA1765" w:rsidRDefault="00FD1C6A" w:rsidP="00C92705">
            <w:pPr>
              <w:jc w:val="center"/>
              <w:rPr>
                <w:b/>
                <w:lang w:val="ro-RO"/>
              </w:rPr>
            </w:pPr>
            <w:r w:rsidRPr="00FA1765">
              <w:rPr>
                <w:b/>
                <w:sz w:val="22"/>
                <w:szCs w:val="22"/>
                <w:lang w:val="ro-RO"/>
              </w:rPr>
              <w:t>Total</w:t>
            </w:r>
            <w:r w:rsidRPr="00FA1765">
              <w:rPr>
                <w:b/>
                <w:sz w:val="22"/>
                <w:szCs w:val="22"/>
                <w:lang w:val="ro-RO"/>
              </w:rPr>
              <w:br/>
              <w:t xml:space="preserve"> soluționate </w:t>
            </w:r>
          </w:p>
        </w:tc>
        <w:tc>
          <w:tcPr>
            <w:tcW w:w="1560" w:type="dxa"/>
            <w:tcBorders>
              <w:top w:val="single" w:sz="8" w:space="0" w:color="auto"/>
              <w:left w:val="single" w:sz="4" w:space="0" w:color="auto"/>
              <w:bottom w:val="single" w:sz="4" w:space="0" w:color="auto"/>
              <w:right w:val="single" w:sz="8" w:space="0" w:color="auto"/>
            </w:tcBorders>
            <w:shd w:val="clear" w:color="auto" w:fill="BFBFBF"/>
            <w:vAlign w:val="center"/>
          </w:tcPr>
          <w:p w:rsidR="00FD1C6A" w:rsidRPr="00FA1765" w:rsidRDefault="00FD1C6A" w:rsidP="00C92705">
            <w:pPr>
              <w:jc w:val="center"/>
              <w:rPr>
                <w:b/>
                <w:lang w:val="ro-RO"/>
              </w:rPr>
            </w:pPr>
            <w:r w:rsidRPr="00FA1765">
              <w:rPr>
                <w:b/>
                <w:sz w:val="22"/>
                <w:szCs w:val="22"/>
                <w:lang w:val="ro-RO"/>
              </w:rPr>
              <w:t>Pondere</w:t>
            </w:r>
            <w:r w:rsidRPr="00FA1765">
              <w:rPr>
                <w:b/>
                <w:sz w:val="22"/>
                <w:szCs w:val="22"/>
                <w:lang w:val="ro-RO"/>
              </w:rPr>
              <w:br/>
              <w:t xml:space="preserve"> soluționate</w:t>
            </w:r>
          </w:p>
        </w:tc>
      </w:tr>
      <w:tr w:rsidR="00FD1C6A" w:rsidRPr="00FA1765" w:rsidTr="00C92705">
        <w:trPr>
          <w:trHeight w:val="405"/>
          <w:jc w:val="center"/>
        </w:trPr>
        <w:tc>
          <w:tcPr>
            <w:tcW w:w="960" w:type="dxa"/>
            <w:tcBorders>
              <w:top w:val="nil"/>
              <w:left w:val="single" w:sz="8" w:space="0" w:color="auto"/>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2008</w:t>
            </w:r>
          </w:p>
        </w:tc>
        <w:tc>
          <w:tcPr>
            <w:tcW w:w="2020" w:type="dxa"/>
            <w:tcBorders>
              <w:top w:val="nil"/>
              <w:left w:val="nil"/>
              <w:bottom w:val="single" w:sz="4" w:space="0" w:color="auto"/>
              <w:right w:val="single" w:sz="4" w:space="0" w:color="auto"/>
            </w:tcBorders>
            <w:vAlign w:val="center"/>
          </w:tcPr>
          <w:p w:rsidR="00FD1C6A" w:rsidRPr="00FA1765" w:rsidRDefault="00FD1C6A" w:rsidP="00C92705">
            <w:pPr>
              <w:jc w:val="center"/>
              <w:rPr>
                <w:lang w:val="ro-RO"/>
              </w:rPr>
            </w:pPr>
            <w:r w:rsidRPr="00FA1765">
              <w:rPr>
                <w:sz w:val="22"/>
                <w:szCs w:val="22"/>
                <w:lang w:val="ro-RO"/>
              </w:rPr>
              <w:t>458238</w:t>
            </w:r>
          </w:p>
        </w:tc>
        <w:tc>
          <w:tcPr>
            <w:tcW w:w="2260" w:type="dxa"/>
            <w:tcBorders>
              <w:top w:val="nil"/>
              <w:left w:val="nil"/>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18437</w:t>
            </w:r>
          </w:p>
        </w:tc>
        <w:tc>
          <w:tcPr>
            <w:tcW w:w="1058" w:type="dxa"/>
            <w:tcBorders>
              <w:top w:val="nil"/>
              <w:left w:val="nil"/>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4.0%</w:t>
            </w:r>
          </w:p>
        </w:tc>
        <w:tc>
          <w:tcPr>
            <w:tcW w:w="1360" w:type="dxa"/>
            <w:tcBorders>
              <w:top w:val="nil"/>
              <w:left w:val="single" w:sz="4" w:space="0" w:color="auto"/>
              <w:bottom w:val="single" w:sz="4" w:space="0" w:color="auto"/>
              <w:right w:val="nil"/>
            </w:tcBorders>
            <w:noWrap/>
            <w:vAlign w:val="center"/>
          </w:tcPr>
          <w:p w:rsidR="00FD1C6A" w:rsidRPr="00FA1765" w:rsidRDefault="00FD1C6A" w:rsidP="00C92705">
            <w:pPr>
              <w:jc w:val="center"/>
              <w:rPr>
                <w:lang w:val="ro-RO"/>
              </w:rPr>
            </w:pPr>
            <w:r w:rsidRPr="00FA1765">
              <w:rPr>
                <w:sz w:val="22"/>
                <w:szCs w:val="22"/>
                <w:lang w:val="ro-RO"/>
              </w:rPr>
              <w:t>15176</w:t>
            </w:r>
          </w:p>
        </w:tc>
        <w:tc>
          <w:tcPr>
            <w:tcW w:w="1560" w:type="dxa"/>
            <w:tcBorders>
              <w:top w:val="nil"/>
              <w:left w:val="single" w:sz="4" w:space="0" w:color="auto"/>
              <w:bottom w:val="single" w:sz="4" w:space="0" w:color="auto"/>
              <w:right w:val="single" w:sz="8" w:space="0" w:color="auto"/>
            </w:tcBorders>
            <w:noWrap/>
            <w:vAlign w:val="center"/>
          </w:tcPr>
          <w:p w:rsidR="00FD1C6A" w:rsidRPr="00FA1765" w:rsidRDefault="00FD1C6A" w:rsidP="00C92705">
            <w:pPr>
              <w:jc w:val="center"/>
              <w:rPr>
                <w:lang w:val="ro-RO"/>
              </w:rPr>
            </w:pPr>
            <w:r w:rsidRPr="00FA1765">
              <w:rPr>
                <w:sz w:val="22"/>
                <w:szCs w:val="22"/>
                <w:lang w:val="ro-RO"/>
              </w:rPr>
              <w:t>3.3%</w:t>
            </w:r>
          </w:p>
        </w:tc>
      </w:tr>
      <w:tr w:rsidR="00FD1C6A" w:rsidRPr="00FA1765" w:rsidTr="00C92705">
        <w:trPr>
          <w:trHeight w:val="315"/>
          <w:jc w:val="center"/>
        </w:trPr>
        <w:tc>
          <w:tcPr>
            <w:tcW w:w="960" w:type="dxa"/>
            <w:tcBorders>
              <w:top w:val="nil"/>
              <w:left w:val="single" w:sz="8" w:space="0" w:color="auto"/>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2009</w:t>
            </w:r>
          </w:p>
        </w:tc>
        <w:tc>
          <w:tcPr>
            <w:tcW w:w="2020" w:type="dxa"/>
            <w:tcBorders>
              <w:top w:val="nil"/>
              <w:left w:val="nil"/>
              <w:bottom w:val="single" w:sz="4" w:space="0" w:color="auto"/>
              <w:right w:val="single" w:sz="4" w:space="0" w:color="auto"/>
            </w:tcBorders>
            <w:vAlign w:val="center"/>
          </w:tcPr>
          <w:p w:rsidR="00FD1C6A" w:rsidRPr="00FA1765" w:rsidRDefault="00FD1C6A" w:rsidP="00C92705">
            <w:pPr>
              <w:jc w:val="center"/>
              <w:rPr>
                <w:lang w:val="ro-RO"/>
              </w:rPr>
            </w:pPr>
            <w:r w:rsidRPr="00FA1765">
              <w:rPr>
                <w:sz w:val="22"/>
                <w:szCs w:val="22"/>
                <w:lang w:val="ro-RO"/>
              </w:rPr>
              <w:t>459010</w:t>
            </w:r>
          </w:p>
        </w:tc>
        <w:tc>
          <w:tcPr>
            <w:tcW w:w="2260" w:type="dxa"/>
            <w:tcBorders>
              <w:top w:val="nil"/>
              <w:left w:val="nil"/>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19417</w:t>
            </w:r>
          </w:p>
        </w:tc>
        <w:tc>
          <w:tcPr>
            <w:tcW w:w="1058" w:type="dxa"/>
            <w:tcBorders>
              <w:top w:val="nil"/>
              <w:left w:val="nil"/>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4.2%</w:t>
            </w:r>
          </w:p>
        </w:tc>
        <w:tc>
          <w:tcPr>
            <w:tcW w:w="1360" w:type="dxa"/>
            <w:tcBorders>
              <w:top w:val="nil"/>
              <w:left w:val="single" w:sz="4" w:space="0" w:color="auto"/>
              <w:bottom w:val="single" w:sz="4" w:space="0" w:color="auto"/>
              <w:right w:val="nil"/>
            </w:tcBorders>
            <w:noWrap/>
            <w:vAlign w:val="center"/>
          </w:tcPr>
          <w:p w:rsidR="00FD1C6A" w:rsidRPr="00FA1765" w:rsidRDefault="00FD1C6A" w:rsidP="00C92705">
            <w:pPr>
              <w:jc w:val="center"/>
              <w:rPr>
                <w:lang w:val="ro-RO"/>
              </w:rPr>
            </w:pPr>
            <w:r w:rsidRPr="00FA1765">
              <w:rPr>
                <w:sz w:val="22"/>
                <w:szCs w:val="22"/>
                <w:lang w:val="ro-RO"/>
              </w:rPr>
              <w:t>15116</w:t>
            </w:r>
          </w:p>
        </w:tc>
        <w:tc>
          <w:tcPr>
            <w:tcW w:w="1560" w:type="dxa"/>
            <w:tcBorders>
              <w:top w:val="nil"/>
              <w:left w:val="single" w:sz="4" w:space="0" w:color="auto"/>
              <w:bottom w:val="single" w:sz="4" w:space="0" w:color="auto"/>
              <w:right w:val="single" w:sz="8" w:space="0" w:color="auto"/>
            </w:tcBorders>
            <w:noWrap/>
            <w:vAlign w:val="center"/>
          </w:tcPr>
          <w:p w:rsidR="00FD1C6A" w:rsidRPr="00FA1765" w:rsidRDefault="00FD1C6A" w:rsidP="00C92705">
            <w:pPr>
              <w:jc w:val="center"/>
              <w:rPr>
                <w:lang w:val="ro-RO"/>
              </w:rPr>
            </w:pPr>
            <w:r w:rsidRPr="00FA1765">
              <w:rPr>
                <w:sz w:val="22"/>
                <w:szCs w:val="22"/>
                <w:lang w:val="ro-RO"/>
              </w:rPr>
              <w:t>3.3%</w:t>
            </w:r>
          </w:p>
        </w:tc>
      </w:tr>
      <w:tr w:rsidR="00FD1C6A" w:rsidRPr="00FA1765" w:rsidTr="00C92705">
        <w:trPr>
          <w:trHeight w:val="255"/>
          <w:jc w:val="center"/>
        </w:trPr>
        <w:tc>
          <w:tcPr>
            <w:tcW w:w="960" w:type="dxa"/>
            <w:tcBorders>
              <w:top w:val="nil"/>
              <w:left w:val="single" w:sz="8" w:space="0" w:color="auto"/>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2010</w:t>
            </w:r>
          </w:p>
        </w:tc>
        <w:tc>
          <w:tcPr>
            <w:tcW w:w="2020" w:type="dxa"/>
            <w:tcBorders>
              <w:top w:val="nil"/>
              <w:left w:val="nil"/>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476285</w:t>
            </w:r>
          </w:p>
        </w:tc>
        <w:tc>
          <w:tcPr>
            <w:tcW w:w="2260" w:type="dxa"/>
            <w:tcBorders>
              <w:top w:val="nil"/>
              <w:left w:val="nil"/>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20652</w:t>
            </w:r>
          </w:p>
        </w:tc>
        <w:tc>
          <w:tcPr>
            <w:tcW w:w="1058" w:type="dxa"/>
            <w:tcBorders>
              <w:top w:val="nil"/>
              <w:left w:val="nil"/>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4.3%</w:t>
            </w:r>
          </w:p>
        </w:tc>
        <w:tc>
          <w:tcPr>
            <w:tcW w:w="1360" w:type="dxa"/>
            <w:tcBorders>
              <w:top w:val="nil"/>
              <w:left w:val="single" w:sz="4" w:space="0" w:color="auto"/>
              <w:bottom w:val="single" w:sz="4" w:space="0" w:color="auto"/>
              <w:right w:val="nil"/>
            </w:tcBorders>
            <w:noWrap/>
            <w:vAlign w:val="center"/>
          </w:tcPr>
          <w:p w:rsidR="00FD1C6A" w:rsidRPr="00FA1765" w:rsidRDefault="00FD1C6A" w:rsidP="00C92705">
            <w:pPr>
              <w:jc w:val="center"/>
              <w:rPr>
                <w:lang w:val="ro-RO"/>
              </w:rPr>
            </w:pPr>
            <w:r w:rsidRPr="00FA1765">
              <w:rPr>
                <w:sz w:val="22"/>
                <w:szCs w:val="22"/>
                <w:lang w:val="ro-RO"/>
              </w:rPr>
              <w:t>16593</w:t>
            </w:r>
          </w:p>
        </w:tc>
        <w:tc>
          <w:tcPr>
            <w:tcW w:w="1560" w:type="dxa"/>
            <w:tcBorders>
              <w:top w:val="nil"/>
              <w:left w:val="single" w:sz="4" w:space="0" w:color="auto"/>
              <w:bottom w:val="single" w:sz="4" w:space="0" w:color="auto"/>
              <w:right w:val="single" w:sz="8" w:space="0" w:color="auto"/>
            </w:tcBorders>
            <w:noWrap/>
            <w:vAlign w:val="center"/>
          </w:tcPr>
          <w:p w:rsidR="00FD1C6A" w:rsidRPr="00FA1765" w:rsidRDefault="00FD1C6A" w:rsidP="00C92705">
            <w:pPr>
              <w:jc w:val="center"/>
              <w:rPr>
                <w:lang w:val="ro-RO"/>
              </w:rPr>
            </w:pPr>
            <w:r w:rsidRPr="00FA1765">
              <w:rPr>
                <w:sz w:val="22"/>
                <w:szCs w:val="22"/>
                <w:lang w:val="ro-RO"/>
              </w:rPr>
              <w:t>3.5%</w:t>
            </w:r>
          </w:p>
        </w:tc>
      </w:tr>
      <w:tr w:rsidR="00FD1C6A" w:rsidRPr="00FA1765" w:rsidTr="00C92705">
        <w:trPr>
          <w:trHeight w:val="315"/>
          <w:jc w:val="center"/>
        </w:trPr>
        <w:tc>
          <w:tcPr>
            <w:tcW w:w="960" w:type="dxa"/>
            <w:tcBorders>
              <w:top w:val="nil"/>
              <w:left w:val="single" w:sz="8" w:space="0" w:color="auto"/>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2011</w:t>
            </w:r>
          </w:p>
        </w:tc>
        <w:tc>
          <w:tcPr>
            <w:tcW w:w="2020" w:type="dxa"/>
            <w:tcBorders>
              <w:top w:val="nil"/>
              <w:left w:val="nil"/>
              <w:bottom w:val="single" w:sz="4" w:space="0" w:color="auto"/>
              <w:right w:val="single" w:sz="4" w:space="0" w:color="auto"/>
            </w:tcBorders>
            <w:vAlign w:val="center"/>
          </w:tcPr>
          <w:p w:rsidR="00FD1C6A" w:rsidRPr="00FA1765" w:rsidRDefault="00FD1C6A" w:rsidP="00C92705">
            <w:pPr>
              <w:jc w:val="center"/>
              <w:rPr>
                <w:lang w:val="ro-RO"/>
              </w:rPr>
            </w:pPr>
            <w:r w:rsidRPr="00FA1765">
              <w:rPr>
                <w:sz w:val="22"/>
                <w:szCs w:val="22"/>
                <w:lang w:val="ro-RO"/>
              </w:rPr>
              <w:t>535496</w:t>
            </w:r>
          </w:p>
        </w:tc>
        <w:tc>
          <w:tcPr>
            <w:tcW w:w="2260" w:type="dxa"/>
            <w:tcBorders>
              <w:top w:val="nil"/>
              <w:left w:val="nil"/>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21345</w:t>
            </w:r>
          </w:p>
        </w:tc>
        <w:tc>
          <w:tcPr>
            <w:tcW w:w="1058" w:type="dxa"/>
            <w:tcBorders>
              <w:top w:val="nil"/>
              <w:left w:val="nil"/>
              <w:bottom w:val="single" w:sz="4" w:space="0" w:color="auto"/>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4.0%</w:t>
            </w:r>
          </w:p>
        </w:tc>
        <w:tc>
          <w:tcPr>
            <w:tcW w:w="1360" w:type="dxa"/>
            <w:tcBorders>
              <w:top w:val="nil"/>
              <w:left w:val="single" w:sz="4" w:space="0" w:color="auto"/>
              <w:bottom w:val="single" w:sz="4" w:space="0" w:color="auto"/>
              <w:right w:val="nil"/>
            </w:tcBorders>
            <w:noWrap/>
            <w:vAlign w:val="center"/>
          </w:tcPr>
          <w:p w:rsidR="00FD1C6A" w:rsidRPr="00FA1765" w:rsidRDefault="00FD1C6A" w:rsidP="00C92705">
            <w:pPr>
              <w:jc w:val="center"/>
              <w:rPr>
                <w:lang w:val="ro-RO"/>
              </w:rPr>
            </w:pPr>
            <w:r w:rsidRPr="00FA1765">
              <w:rPr>
                <w:sz w:val="22"/>
                <w:szCs w:val="22"/>
                <w:lang w:val="ro-RO"/>
              </w:rPr>
              <w:t>17422</w:t>
            </w:r>
          </w:p>
        </w:tc>
        <w:tc>
          <w:tcPr>
            <w:tcW w:w="1560" w:type="dxa"/>
            <w:tcBorders>
              <w:top w:val="nil"/>
              <w:left w:val="single" w:sz="4" w:space="0" w:color="auto"/>
              <w:bottom w:val="single" w:sz="4" w:space="0" w:color="auto"/>
              <w:right w:val="single" w:sz="8" w:space="0" w:color="auto"/>
            </w:tcBorders>
            <w:noWrap/>
            <w:vAlign w:val="center"/>
          </w:tcPr>
          <w:p w:rsidR="00FD1C6A" w:rsidRPr="00FA1765" w:rsidRDefault="00FD1C6A" w:rsidP="00C92705">
            <w:pPr>
              <w:jc w:val="center"/>
              <w:rPr>
                <w:lang w:val="ro-RO"/>
              </w:rPr>
            </w:pPr>
            <w:r w:rsidRPr="00FA1765">
              <w:rPr>
                <w:sz w:val="22"/>
                <w:szCs w:val="22"/>
                <w:lang w:val="ro-RO"/>
              </w:rPr>
              <w:t>3.3%</w:t>
            </w:r>
          </w:p>
        </w:tc>
      </w:tr>
      <w:tr w:rsidR="00FD1C6A" w:rsidRPr="00FA1765" w:rsidTr="00C92705">
        <w:trPr>
          <w:trHeight w:val="330"/>
          <w:jc w:val="center"/>
        </w:trPr>
        <w:tc>
          <w:tcPr>
            <w:tcW w:w="960" w:type="dxa"/>
            <w:tcBorders>
              <w:top w:val="nil"/>
              <w:left w:val="single" w:sz="8" w:space="0" w:color="auto"/>
              <w:bottom w:val="nil"/>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2012</w:t>
            </w:r>
          </w:p>
        </w:tc>
        <w:tc>
          <w:tcPr>
            <w:tcW w:w="2020" w:type="dxa"/>
            <w:tcBorders>
              <w:top w:val="nil"/>
              <w:left w:val="nil"/>
              <w:bottom w:val="nil"/>
              <w:right w:val="single" w:sz="4" w:space="0" w:color="auto"/>
            </w:tcBorders>
            <w:vAlign w:val="center"/>
          </w:tcPr>
          <w:p w:rsidR="00FD1C6A" w:rsidRPr="00FA1765" w:rsidRDefault="00FD1C6A" w:rsidP="00C92705">
            <w:pPr>
              <w:jc w:val="center"/>
              <w:rPr>
                <w:lang w:val="ro-RO"/>
              </w:rPr>
            </w:pPr>
            <w:r w:rsidRPr="00FA1765">
              <w:rPr>
                <w:sz w:val="22"/>
                <w:szCs w:val="22"/>
                <w:lang w:val="ro-RO"/>
              </w:rPr>
              <w:t>548661</w:t>
            </w:r>
          </w:p>
        </w:tc>
        <w:tc>
          <w:tcPr>
            <w:tcW w:w="2260" w:type="dxa"/>
            <w:tcBorders>
              <w:top w:val="nil"/>
              <w:left w:val="nil"/>
              <w:bottom w:val="nil"/>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20436</w:t>
            </w:r>
          </w:p>
        </w:tc>
        <w:tc>
          <w:tcPr>
            <w:tcW w:w="1058" w:type="dxa"/>
            <w:tcBorders>
              <w:top w:val="nil"/>
              <w:left w:val="nil"/>
              <w:bottom w:val="nil"/>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3.7%</w:t>
            </w:r>
          </w:p>
        </w:tc>
        <w:tc>
          <w:tcPr>
            <w:tcW w:w="1360" w:type="dxa"/>
            <w:tcBorders>
              <w:top w:val="nil"/>
              <w:left w:val="single" w:sz="4" w:space="0" w:color="auto"/>
              <w:bottom w:val="nil"/>
              <w:right w:val="nil"/>
            </w:tcBorders>
            <w:noWrap/>
            <w:vAlign w:val="center"/>
          </w:tcPr>
          <w:p w:rsidR="00FD1C6A" w:rsidRPr="00FA1765" w:rsidRDefault="00FD1C6A" w:rsidP="00C92705">
            <w:pPr>
              <w:jc w:val="center"/>
              <w:rPr>
                <w:lang w:val="ro-RO"/>
              </w:rPr>
            </w:pPr>
            <w:r w:rsidRPr="00FA1765">
              <w:rPr>
                <w:sz w:val="22"/>
                <w:szCs w:val="22"/>
                <w:lang w:val="ro-RO"/>
              </w:rPr>
              <w:t>16720</w:t>
            </w:r>
          </w:p>
        </w:tc>
        <w:tc>
          <w:tcPr>
            <w:tcW w:w="1560" w:type="dxa"/>
            <w:tcBorders>
              <w:top w:val="nil"/>
              <w:left w:val="single" w:sz="4" w:space="0" w:color="auto"/>
              <w:bottom w:val="nil"/>
              <w:right w:val="single" w:sz="8" w:space="0" w:color="auto"/>
            </w:tcBorders>
            <w:noWrap/>
            <w:vAlign w:val="center"/>
          </w:tcPr>
          <w:p w:rsidR="00FD1C6A" w:rsidRPr="00FA1765" w:rsidRDefault="00FD1C6A" w:rsidP="00C92705">
            <w:pPr>
              <w:jc w:val="center"/>
              <w:rPr>
                <w:lang w:val="ro-RO"/>
              </w:rPr>
            </w:pPr>
            <w:r w:rsidRPr="00FA1765">
              <w:rPr>
                <w:sz w:val="22"/>
                <w:szCs w:val="22"/>
                <w:lang w:val="ro-RO"/>
              </w:rPr>
              <w:t>3.0%</w:t>
            </w:r>
          </w:p>
        </w:tc>
      </w:tr>
      <w:tr w:rsidR="00FD1C6A" w:rsidRPr="00FA1765" w:rsidTr="00C92705">
        <w:trPr>
          <w:trHeight w:val="330"/>
          <w:jc w:val="center"/>
        </w:trPr>
        <w:tc>
          <w:tcPr>
            <w:tcW w:w="960" w:type="dxa"/>
            <w:tcBorders>
              <w:top w:val="nil"/>
              <w:left w:val="single" w:sz="8" w:space="0" w:color="auto"/>
              <w:bottom w:val="nil"/>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2013</w:t>
            </w:r>
          </w:p>
        </w:tc>
        <w:tc>
          <w:tcPr>
            <w:tcW w:w="2020" w:type="dxa"/>
            <w:tcBorders>
              <w:top w:val="nil"/>
              <w:left w:val="nil"/>
              <w:bottom w:val="nil"/>
              <w:right w:val="single" w:sz="4" w:space="0" w:color="auto"/>
            </w:tcBorders>
            <w:vAlign w:val="center"/>
          </w:tcPr>
          <w:p w:rsidR="00FD1C6A" w:rsidRPr="00FA1765" w:rsidRDefault="00FD1C6A" w:rsidP="00C92705">
            <w:pPr>
              <w:jc w:val="center"/>
              <w:rPr>
                <w:lang w:val="ro-RO"/>
              </w:rPr>
            </w:pPr>
            <w:r w:rsidRPr="00FA1765">
              <w:rPr>
                <w:sz w:val="22"/>
                <w:szCs w:val="22"/>
                <w:lang w:val="ro-RO"/>
              </w:rPr>
              <w:t>588687</w:t>
            </w:r>
          </w:p>
        </w:tc>
        <w:tc>
          <w:tcPr>
            <w:tcW w:w="2260" w:type="dxa"/>
            <w:tcBorders>
              <w:top w:val="nil"/>
              <w:left w:val="nil"/>
              <w:bottom w:val="nil"/>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17982</w:t>
            </w:r>
          </w:p>
        </w:tc>
        <w:tc>
          <w:tcPr>
            <w:tcW w:w="1058" w:type="dxa"/>
            <w:tcBorders>
              <w:top w:val="nil"/>
              <w:left w:val="nil"/>
              <w:bottom w:val="nil"/>
              <w:right w:val="single" w:sz="4" w:space="0" w:color="auto"/>
            </w:tcBorders>
            <w:noWrap/>
            <w:vAlign w:val="center"/>
          </w:tcPr>
          <w:p w:rsidR="00FD1C6A" w:rsidRPr="00FA1765" w:rsidRDefault="00FD1C6A" w:rsidP="00C92705">
            <w:pPr>
              <w:jc w:val="center"/>
              <w:rPr>
                <w:lang w:val="ro-RO"/>
              </w:rPr>
            </w:pPr>
            <w:r w:rsidRPr="00FA1765">
              <w:rPr>
                <w:sz w:val="22"/>
                <w:szCs w:val="22"/>
                <w:lang w:val="ro-RO"/>
              </w:rPr>
              <w:t>3.0%</w:t>
            </w:r>
          </w:p>
        </w:tc>
        <w:tc>
          <w:tcPr>
            <w:tcW w:w="1360" w:type="dxa"/>
            <w:tcBorders>
              <w:top w:val="nil"/>
              <w:left w:val="single" w:sz="4" w:space="0" w:color="auto"/>
              <w:bottom w:val="nil"/>
              <w:right w:val="nil"/>
            </w:tcBorders>
            <w:noWrap/>
            <w:vAlign w:val="center"/>
          </w:tcPr>
          <w:p w:rsidR="00FD1C6A" w:rsidRPr="00FA1765" w:rsidRDefault="00FD1C6A" w:rsidP="00C92705">
            <w:pPr>
              <w:jc w:val="center"/>
              <w:rPr>
                <w:lang w:val="ro-RO"/>
              </w:rPr>
            </w:pPr>
            <w:r w:rsidRPr="00FA1765">
              <w:rPr>
                <w:sz w:val="22"/>
                <w:szCs w:val="22"/>
                <w:lang w:val="ro-RO"/>
              </w:rPr>
              <w:t>16159</w:t>
            </w:r>
          </w:p>
        </w:tc>
        <w:tc>
          <w:tcPr>
            <w:tcW w:w="1560" w:type="dxa"/>
            <w:tcBorders>
              <w:top w:val="nil"/>
              <w:left w:val="single" w:sz="4" w:space="0" w:color="auto"/>
              <w:bottom w:val="nil"/>
              <w:right w:val="single" w:sz="8" w:space="0" w:color="auto"/>
            </w:tcBorders>
            <w:noWrap/>
            <w:vAlign w:val="center"/>
          </w:tcPr>
          <w:p w:rsidR="00FD1C6A" w:rsidRPr="00FA1765" w:rsidRDefault="00FD1C6A" w:rsidP="00C92705">
            <w:pPr>
              <w:jc w:val="center"/>
              <w:rPr>
                <w:lang w:val="ro-RO"/>
              </w:rPr>
            </w:pPr>
            <w:r w:rsidRPr="00FA1765">
              <w:rPr>
                <w:sz w:val="22"/>
                <w:szCs w:val="22"/>
                <w:lang w:val="ro-RO"/>
              </w:rPr>
              <w:t>2.7%</w:t>
            </w:r>
          </w:p>
        </w:tc>
      </w:tr>
      <w:tr w:rsidR="00FD1C6A" w:rsidRPr="00FA1765" w:rsidTr="00C92705">
        <w:trPr>
          <w:trHeight w:val="330"/>
          <w:jc w:val="center"/>
        </w:trPr>
        <w:tc>
          <w:tcPr>
            <w:tcW w:w="960" w:type="dxa"/>
            <w:tcBorders>
              <w:top w:val="nil"/>
              <w:left w:val="single" w:sz="8" w:space="0" w:color="auto"/>
              <w:bottom w:val="single" w:sz="8" w:space="0" w:color="auto"/>
              <w:right w:val="single" w:sz="4" w:space="0" w:color="auto"/>
            </w:tcBorders>
            <w:noWrap/>
            <w:vAlign w:val="center"/>
          </w:tcPr>
          <w:p w:rsidR="00FD1C6A" w:rsidRPr="00FA1765" w:rsidRDefault="00FD1C6A" w:rsidP="00C92705">
            <w:pPr>
              <w:jc w:val="center"/>
              <w:rPr>
                <w:b/>
                <w:lang w:val="ro-RO"/>
              </w:rPr>
            </w:pPr>
            <w:r w:rsidRPr="00FA1765">
              <w:rPr>
                <w:b/>
                <w:sz w:val="22"/>
                <w:szCs w:val="22"/>
                <w:lang w:val="ro-RO"/>
              </w:rPr>
              <w:t>2014</w:t>
            </w:r>
          </w:p>
        </w:tc>
        <w:tc>
          <w:tcPr>
            <w:tcW w:w="2020" w:type="dxa"/>
            <w:tcBorders>
              <w:top w:val="nil"/>
              <w:left w:val="nil"/>
              <w:bottom w:val="single" w:sz="8" w:space="0" w:color="auto"/>
              <w:right w:val="single" w:sz="4" w:space="0" w:color="auto"/>
            </w:tcBorders>
            <w:vAlign w:val="center"/>
          </w:tcPr>
          <w:p w:rsidR="00FD1C6A" w:rsidRPr="00FA1765" w:rsidRDefault="00FD1C6A" w:rsidP="00C92705">
            <w:pPr>
              <w:jc w:val="center"/>
              <w:rPr>
                <w:b/>
                <w:lang w:val="ro-RO"/>
              </w:rPr>
            </w:pPr>
            <w:r w:rsidRPr="00FA1765">
              <w:rPr>
                <w:b/>
                <w:sz w:val="22"/>
                <w:szCs w:val="22"/>
                <w:lang w:val="ro-RO"/>
              </w:rPr>
              <w:t>637578</w:t>
            </w:r>
          </w:p>
        </w:tc>
        <w:tc>
          <w:tcPr>
            <w:tcW w:w="2260" w:type="dxa"/>
            <w:tcBorders>
              <w:top w:val="nil"/>
              <w:left w:val="nil"/>
              <w:bottom w:val="single" w:sz="8" w:space="0" w:color="auto"/>
              <w:right w:val="single" w:sz="4" w:space="0" w:color="auto"/>
            </w:tcBorders>
            <w:noWrap/>
            <w:vAlign w:val="center"/>
          </w:tcPr>
          <w:p w:rsidR="00FD1C6A" w:rsidRPr="00FA1765" w:rsidRDefault="00FD1C6A" w:rsidP="00C92705">
            <w:pPr>
              <w:jc w:val="center"/>
              <w:rPr>
                <w:b/>
                <w:lang w:val="ro-RO"/>
              </w:rPr>
            </w:pPr>
            <w:r w:rsidRPr="00FA1765">
              <w:rPr>
                <w:b/>
                <w:sz w:val="22"/>
                <w:szCs w:val="22"/>
                <w:lang w:val="ro-RO"/>
              </w:rPr>
              <w:t>15546</w:t>
            </w:r>
          </w:p>
        </w:tc>
        <w:tc>
          <w:tcPr>
            <w:tcW w:w="1058" w:type="dxa"/>
            <w:tcBorders>
              <w:top w:val="nil"/>
              <w:left w:val="nil"/>
              <w:bottom w:val="single" w:sz="8" w:space="0" w:color="auto"/>
              <w:right w:val="single" w:sz="4" w:space="0" w:color="auto"/>
            </w:tcBorders>
            <w:noWrap/>
            <w:vAlign w:val="center"/>
          </w:tcPr>
          <w:p w:rsidR="00FD1C6A" w:rsidRPr="00FA1765" w:rsidRDefault="00FD1C6A" w:rsidP="00C92705">
            <w:pPr>
              <w:jc w:val="center"/>
              <w:rPr>
                <w:b/>
                <w:lang w:val="ro-RO"/>
              </w:rPr>
            </w:pPr>
            <w:r w:rsidRPr="00FA1765">
              <w:rPr>
                <w:b/>
                <w:sz w:val="22"/>
                <w:szCs w:val="22"/>
                <w:lang w:val="ro-RO"/>
              </w:rPr>
              <w:t>2,4%</w:t>
            </w:r>
          </w:p>
        </w:tc>
        <w:tc>
          <w:tcPr>
            <w:tcW w:w="1360" w:type="dxa"/>
            <w:tcBorders>
              <w:top w:val="nil"/>
              <w:left w:val="single" w:sz="4" w:space="0" w:color="auto"/>
              <w:bottom w:val="single" w:sz="8" w:space="0" w:color="auto"/>
              <w:right w:val="nil"/>
            </w:tcBorders>
            <w:noWrap/>
            <w:vAlign w:val="center"/>
          </w:tcPr>
          <w:p w:rsidR="00FD1C6A" w:rsidRPr="00FA1765" w:rsidRDefault="00FD1C6A" w:rsidP="00C92705">
            <w:pPr>
              <w:jc w:val="center"/>
              <w:rPr>
                <w:b/>
                <w:lang w:val="ro-RO"/>
              </w:rPr>
            </w:pPr>
            <w:r w:rsidRPr="00FA1765">
              <w:rPr>
                <w:b/>
                <w:sz w:val="22"/>
                <w:szCs w:val="22"/>
                <w:lang w:val="ro-RO"/>
              </w:rPr>
              <w:t>14940</w:t>
            </w:r>
          </w:p>
        </w:tc>
        <w:tc>
          <w:tcPr>
            <w:tcW w:w="1560" w:type="dxa"/>
            <w:tcBorders>
              <w:top w:val="nil"/>
              <w:left w:val="single" w:sz="4" w:space="0" w:color="auto"/>
              <w:bottom w:val="single" w:sz="8" w:space="0" w:color="auto"/>
              <w:right w:val="single" w:sz="8" w:space="0" w:color="auto"/>
            </w:tcBorders>
            <w:noWrap/>
            <w:vAlign w:val="center"/>
          </w:tcPr>
          <w:p w:rsidR="00FD1C6A" w:rsidRPr="00FA1765" w:rsidRDefault="00FD1C6A" w:rsidP="00C92705">
            <w:pPr>
              <w:jc w:val="center"/>
              <w:rPr>
                <w:b/>
                <w:lang w:val="ro-RO"/>
              </w:rPr>
            </w:pPr>
            <w:r w:rsidRPr="00FA1765">
              <w:rPr>
                <w:b/>
                <w:sz w:val="22"/>
                <w:szCs w:val="22"/>
                <w:lang w:val="ro-RO"/>
              </w:rPr>
              <w:t>2,3%</w:t>
            </w:r>
          </w:p>
        </w:tc>
      </w:tr>
    </w:tbl>
    <w:p w:rsidR="00FD1C6A" w:rsidRPr="00FA1765" w:rsidRDefault="00FD1C6A" w:rsidP="003301C8">
      <w:pPr>
        <w:numPr>
          <w:ilvl w:val="1"/>
          <w:numId w:val="0"/>
        </w:numPr>
        <w:ind w:right="48" w:firstLine="709"/>
        <w:jc w:val="both"/>
        <w:rPr>
          <w:sz w:val="22"/>
          <w:szCs w:val="22"/>
          <w:lang w:val="ro-RO"/>
        </w:rPr>
      </w:pPr>
      <w:r w:rsidRPr="00FA1765">
        <w:rPr>
          <w:b/>
          <w:sz w:val="22"/>
          <w:szCs w:val="22"/>
          <w:lang w:val="ro-RO"/>
        </w:rPr>
        <w:t>*</w:t>
      </w:r>
      <w:r w:rsidRPr="00FA1765">
        <w:rPr>
          <w:sz w:val="22"/>
          <w:szCs w:val="22"/>
          <w:lang w:val="ro-RO"/>
        </w:rPr>
        <w:t>Fostul articol 278</w:t>
      </w:r>
      <w:r w:rsidRPr="00FA1765">
        <w:rPr>
          <w:sz w:val="22"/>
          <w:szCs w:val="22"/>
          <w:vertAlign w:val="superscript"/>
          <w:lang w:val="ro-RO"/>
        </w:rPr>
        <w:t xml:space="preserve">1 </w:t>
      </w:r>
      <w:r w:rsidRPr="00FA1765">
        <w:rPr>
          <w:sz w:val="22"/>
          <w:szCs w:val="22"/>
          <w:lang w:val="ro-RO"/>
        </w:rPr>
        <w:t>CPP</w:t>
      </w:r>
    </w:p>
    <w:p w:rsidR="00FD1C6A" w:rsidRPr="00FA1765" w:rsidRDefault="00FD1C6A" w:rsidP="00553FE5">
      <w:pPr>
        <w:pStyle w:val="AddParagrafBoldItalic"/>
      </w:pPr>
      <w:bookmarkStart w:id="144" w:name="_Toc411429450"/>
      <w:bookmarkStart w:id="145" w:name="_Toc411508624"/>
      <w:r w:rsidRPr="00FA1765">
        <w:t>e). Starea infrac</w:t>
      </w:r>
      <w:r>
        <w:t>ț</w:t>
      </w:r>
      <w:r w:rsidRPr="00FA1765">
        <w:t>ională prin prisma activită</w:t>
      </w:r>
      <w:r>
        <w:t>ț</w:t>
      </w:r>
      <w:r w:rsidRPr="00FA1765">
        <w:t>ii Parchetelor</w:t>
      </w:r>
      <w:bookmarkEnd w:id="144"/>
      <w:bookmarkEnd w:id="145"/>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În anul 2014 au fost trimi</w:t>
      </w:r>
      <w:r>
        <w:rPr>
          <w:sz w:val="22"/>
          <w:szCs w:val="22"/>
          <w:lang w:val="ro-RO"/>
        </w:rPr>
        <w:t>ș</w:t>
      </w:r>
      <w:r w:rsidRPr="00FA1765">
        <w:rPr>
          <w:sz w:val="22"/>
          <w:szCs w:val="22"/>
          <w:lang w:val="ro-RO"/>
        </w:rPr>
        <w:t>i în judecată 50342 de inculpa</w:t>
      </w:r>
      <w:r>
        <w:rPr>
          <w:sz w:val="22"/>
          <w:szCs w:val="22"/>
          <w:lang w:val="ro-RO"/>
        </w:rPr>
        <w:t>ț</w:t>
      </w:r>
      <w:r w:rsidRPr="00FA1765">
        <w:rPr>
          <w:sz w:val="22"/>
          <w:szCs w:val="22"/>
          <w:lang w:val="ro-RO"/>
        </w:rPr>
        <w:t>i (persoane fizice), cu 23,4 % mai pu</w:t>
      </w:r>
      <w:r>
        <w:rPr>
          <w:sz w:val="22"/>
          <w:szCs w:val="22"/>
          <w:lang w:val="ro-RO"/>
        </w:rPr>
        <w:t>ț</w:t>
      </w:r>
      <w:r w:rsidRPr="00FA1765">
        <w:rPr>
          <w:sz w:val="22"/>
          <w:szCs w:val="22"/>
          <w:lang w:val="ro-RO"/>
        </w:rPr>
        <w:t>in decât în anul 2013, ceea ce înseamnă o medie de 252,4 inculpa</w:t>
      </w:r>
      <w:r>
        <w:rPr>
          <w:sz w:val="22"/>
          <w:szCs w:val="22"/>
          <w:lang w:val="ro-RO"/>
        </w:rPr>
        <w:t>ț</w:t>
      </w:r>
      <w:r w:rsidRPr="00FA1765">
        <w:rPr>
          <w:sz w:val="22"/>
          <w:szCs w:val="22"/>
          <w:lang w:val="ro-RO"/>
        </w:rPr>
        <w:t>i (persoane fizice) trimi</w:t>
      </w:r>
      <w:r>
        <w:rPr>
          <w:sz w:val="22"/>
          <w:szCs w:val="22"/>
          <w:lang w:val="ro-RO"/>
        </w:rPr>
        <w:t>ș</w:t>
      </w:r>
      <w:r w:rsidRPr="00FA1765">
        <w:rPr>
          <w:sz w:val="22"/>
          <w:szCs w:val="22"/>
          <w:lang w:val="ro-RO"/>
        </w:rPr>
        <w:t>i în judecată la 100.000 locuitori.</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Pe categorii de infrac</w:t>
      </w:r>
      <w:r>
        <w:rPr>
          <w:sz w:val="22"/>
          <w:szCs w:val="22"/>
          <w:lang w:val="ro-RO"/>
        </w:rPr>
        <w:t>ț</w:t>
      </w:r>
      <w:r w:rsidRPr="00FA1765">
        <w:rPr>
          <w:sz w:val="22"/>
          <w:szCs w:val="22"/>
          <w:lang w:val="ro-RO"/>
        </w:rPr>
        <w:t>iuni, cele mai semnificative cre</w:t>
      </w:r>
      <w:r>
        <w:rPr>
          <w:sz w:val="22"/>
          <w:szCs w:val="22"/>
          <w:lang w:val="ro-RO"/>
        </w:rPr>
        <w:t>ș</w:t>
      </w:r>
      <w:r w:rsidRPr="00FA1765">
        <w:rPr>
          <w:sz w:val="22"/>
          <w:szCs w:val="22"/>
          <w:lang w:val="ro-RO"/>
        </w:rPr>
        <w:t>teri ale numărului de inculpa</w:t>
      </w:r>
      <w:r>
        <w:rPr>
          <w:sz w:val="22"/>
          <w:szCs w:val="22"/>
          <w:lang w:val="ro-RO"/>
        </w:rPr>
        <w:t>ț</w:t>
      </w:r>
      <w:r w:rsidRPr="00FA1765">
        <w:rPr>
          <w:sz w:val="22"/>
          <w:szCs w:val="22"/>
          <w:lang w:val="ro-RO"/>
        </w:rPr>
        <w:t>i trimi</w:t>
      </w:r>
      <w:r>
        <w:rPr>
          <w:sz w:val="22"/>
          <w:szCs w:val="22"/>
          <w:lang w:val="ro-RO"/>
        </w:rPr>
        <w:t>ș</w:t>
      </w:r>
      <w:r w:rsidRPr="00FA1765">
        <w:rPr>
          <w:sz w:val="22"/>
          <w:szCs w:val="22"/>
          <w:lang w:val="ro-RO"/>
        </w:rPr>
        <w:t>i în judecată s-au constatat la:</w:t>
      </w:r>
    </w:p>
    <w:tbl>
      <w:tblPr>
        <w:tblpPr w:leftFromText="180" w:rightFromText="180" w:vertAnchor="text" w:horzAnchor="margin" w:tblpXSpec="center" w:tblpY="100"/>
        <w:tblW w:w="0" w:type="auto"/>
        <w:tblLook w:val="00A0" w:firstRow="1" w:lastRow="0" w:firstColumn="1" w:lastColumn="0" w:noHBand="0" w:noVBand="0"/>
      </w:tblPr>
      <w:tblGrid>
        <w:gridCol w:w="5882"/>
        <w:gridCol w:w="2116"/>
      </w:tblGrid>
      <w:tr w:rsidR="00FD1C6A" w:rsidRPr="00FA1765" w:rsidTr="00C92705">
        <w:tc>
          <w:tcPr>
            <w:tcW w:w="5882" w:type="dxa"/>
          </w:tcPr>
          <w:p w:rsidR="00FD1C6A" w:rsidRPr="00FA1765" w:rsidRDefault="00FD1C6A" w:rsidP="00C92705">
            <w:pPr>
              <w:widowControl w:val="0"/>
              <w:tabs>
                <w:tab w:val="left" w:pos="1306"/>
                <w:tab w:val="left" w:pos="1440"/>
                <w:tab w:val="left" w:pos="7406"/>
              </w:tabs>
              <w:autoSpaceDE w:val="0"/>
              <w:autoSpaceDN w:val="0"/>
              <w:adjustRightInd w:val="0"/>
              <w:spacing w:line="307" w:lineRule="exact"/>
              <w:jc w:val="both"/>
              <w:rPr>
                <w:spacing w:val="-10"/>
                <w:lang w:val="ro-RO"/>
              </w:rPr>
            </w:pPr>
            <w:r w:rsidRPr="00FA1765">
              <w:rPr>
                <w:spacing w:val="-10"/>
                <w:sz w:val="22"/>
                <w:szCs w:val="22"/>
                <w:lang w:val="ro-RO" w:eastAsia="ro-RO"/>
              </w:rPr>
              <w:t xml:space="preserve">-art. 374 Cp. pornografie infantilă     </w:t>
            </w:r>
          </w:p>
        </w:tc>
        <w:tc>
          <w:tcPr>
            <w:tcW w:w="2116" w:type="dxa"/>
          </w:tcPr>
          <w:p w:rsidR="00FD1C6A" w:rsidRPr="00FA1765" w:rsidRDefault="00FD1C6A" w:rsidP="00C92705">
            <w:pPr>
              <w:jc w:val="right"/>
              <w:rPr>
                <w:lang w:val="ro-RO"/>
              </w:rPr>
            </w:pPr>
            <w:r w:rsidRPr="00FA1765">
              <w:rPr>
                <w:sz w:val="22"/>
                <w:szCs w:val="22"/>
                <w:lang w:val="ro-RO"/>
              </w:rPr>
              <w:t>+1300%</w:t>
            </w:r>
          </w:p>
        </w:tc>
      </w:tr>
      <w:tr w:rsidR="00FD1C6A" w:rsidRPr="00FA1765" w:rsidTr="00C92705">
        <w:tc>
          <w:tcPr>
            <w:tcW w:w="5882" w:type="dxa"/>
          </w:tcPr>
          <w:p w:rsidR="00FD1C6A" w:rsidRPr="00FA1765" w:rsidRDefault="00FD1C6A" w:rsidP="00C92705">
            <w:pPr>
              <w:widowControl w:val="0"/>
              <w:tabs>
                <w:tab w:val="left" w:pos="1306"/>
                <w:tab w:val="left" w:pos="7589"/>
              </w:tabs>
              <w:autoSpaceDE w:val="0"/>
              <w:autoSpaceDN w:val="0"/>
              <w:adjustRightInd w:val="0"/>
              <w:spacing w:line="307" w:lineRule="exact"/>
              <w:jc w:val="both"/>
              <w:rPr>
                <w:spacing w:val="-10"/>
                <w:lang w:val="ro-RO"/>
              </w:rPr>
            </w:pPr>
            <w:r w:rsidRPr="00FA1765">
              <w:rPr>
                <w:spacing w:val="-10"/>
                <w:sz w:val="22"/>
                <w:szCs w:val="22"/>
                <w:lang w:val="ro-RO" w:eastAsia="ro-RO"/>
              </w:rPr>
              <w:t xml:space="preserve">-spălare de bani (Legea nr. 656/2002)      </w:t>
            </w:r>
          </w:p>
        </w:tc>
        <w:tc>
          <w:tcPr>
            <w:tcW w:w="2116" w:type="dxa"/>
          </w:tcPr>
          <w:p w:rsidR="00FD1C6A" w:rsidRPr="00FA1765" w:rsidRDefault="00FD1C6A" w:rsidP="00C92705">
            <w:pPr>
              <w:jc w:val="right"/>
              <w:rPr>
                <w:lang w:val="ro-RO"/>
              </w:rPr>
            </w:pPr>
            <w:r w:rsidRPr="00FA1765">
              <w:rPr>
                <w:sz w:val="22"/>
                <w:szCs w:val="22"/>
                <w:lang w:val="ro-RO"/>
              </w:rPr>
              <w:t>+ 315,3%</w:t>
            </w:r>
          </w:p>
        </w:tc>
      </w:tr>
      <w:tr w:rsidR="00FD1C6A" w:rsidRPr="00FA1765" w:rsidTr="00C92705">
        <w:tc>
          <w:tcPr>
            <w:tcW w:w="5882" w:type="dxa"/>
          </w:tcPr>
          <w:p w:rsidR="00FD1C6A" w:rsidRPr="00FA1765" w:rsidRDefault="00FD1C6A" w:rsidP="00C92705">
            <w:pPr>
              <w:widowControl w:val="0"/>
              <w:tabs>
                <w:tab w:val="left" w:pos="1306"/>
                <w:tab w:val="left" w:pos="7565"/>
              </w:tabs>
              <w:autoSpaceDE w:val="0"/>
              <w:autoSpaceDN w:val="0"/>
              <w:adjustRightInd w:val="0"/>
              <w:spacing w:line="307" w:lineRule="exact"/>
              <w:jc w:val="both"/>
              <w:rPr>
                <w:spacing w:val="-10"/>
                <w:lang w:val="ro-RO"/>
              </w:rPr>
            </w:pPr>
            <w:r w:rsidRPr="00FA1765">
              <w:rPr>
                <w:spacing w:val="-10"/>
                <w:sz w:val="22"/>
                <w:szCs w:val="22"/>
                <w:lang w:val="ro-RO" w:eastAsia="ro-RO"/>
              </w:rPr>
              <w:t>-art. 289 Cp. luare de mită</w:t>
            </w:r>
          </w:p>
        </w:tc>
        <w:tc>
          <w:tcPr>
            <w:tcW w:w="2116" w:type="dxa"/>
          </w:tcPr>
          <w:p w:rsidR="00FD1C6A" w:rsidRPr="00FA1765" w:rsidRDefault="00FD1C6A" w:rsidP="00C92705">
            <w:pPr>
              <w:jc w:val="right"/>
              <w:rPr>
                <w:lang w:val="ro-RO"/>
              </w:rPr>
            </w:pPr>
            <w:r w:rsidRPr="00FA1765">
              <w:rPr>
                <w:sz w:val="22"/>
                <w:szCs w:val="22"/>
                <w:lang w:val="ro-RO"/>
              </w:rPr>
              <w:t>+ 107,9%</w:t>
            </w:r>
          </w:p>
        </w:tc>
      </w:tr>
      <w:tr w:rsidR="00FD1C6A" w:rsidRPr="00FA1765" w:rsidTr="00C92705">
        <w:tc>
          <w:tcPr>
            <w:tcW w:w="5882" w:type="dxa"/>
          </w:tcPr>
          <w:p w:rsidR="00FD1C6A" w:rsidRPr="00FA1765" w:rsidRDefault="00FD1C6A" w:rsidP="00C92705">
            <w:pPr>
              <w:widowControl w:val="0"/>
              <w:tabs>
                <w:tab w:val="left" w:pos="1306"/>
                <w:tab w:val="left" w:pos="7570"/>
              </w:tabs>
              <w:autoSpaceDE w:val="0"/>
              <w:autoSpaceDN w:val="0"/>
              <w:adjustRightInd w:val="0"/>
              <w:spacing w:line="307" w:lineRule="exact"/>
              <w:jc w:val="both"/>
              <w:rPr>
                <w:spacing w:val="-10"/>
                <w:lang w:val="ro-RO"/>
              </w:rPr>
            </w:pPr>
            <w:r w:rsidRPr="00FA1765">
              <w:rPr>
                <w:spacing w:val="-10"/>
                <w:sz w:val="22"/>
                <w:szCs w:val="22"/>
                <w:lang w:val="ro-RO" w:eastAsia="ro-RO"/>
              </w:rPr>
              <w:t>-art. 297 Cp. abuz în serviciu</w:t>
            </w:r>
          </w:p>
        </w:tc>
        <w:tc>
          <w:tcPr>
            <w:tcW w:w="2116" w:type="dxa"/>
          </w:tcPr>
          <w:p w:rsidR="00FD1C6A" w:rsidRPr="00FA1765" w:rsidRDefault="00FD1C6A" w:rsidP="00C92705">
            <w:pPr>
              <w:jc w:val="right"/>
              <w:rPr>
                <w:lang w:val="ro-RO"/>
              </w:rPr>
            </w:pPr>
            <w:r w:rsidRPr="00FA1765">
              <w:rPr>
                <w:sz w:val="22"/>
                <w:szCs w:val="22"/>
                <w:lang w:val="ro-RO"/>
              </w:rPr>
              <w:t>+ 105,6%</w:t>
            </w:r>
          </w:p>
        </w:tc>
      </w:tr>
      <w:tr w:rsidR="00FD1C6A" w:rsidRPr="00FA1765" w:rsidTr="00C92705">
        <w:tc>
          <w:tcPr>
            <w:tcW w:w="5882" w:type="dxa"/>
          </w:tcPr>
          <w:p w:rsidR="00FD1C6A" w:rsidRPr="00FA1765" w:rsidRDefault="00FD1C6A" w:rsidP="00C92705">
            <w:pPr>
              <w:widowControl w:val="0"/>
              <w:tabs>
                <w:tab w:val="left" w:pos="1306"/>
                <w:tab w:val="left" w:pos="7690"/>
              </w:tabs>
              <w:autoSpaceDE w:val="0"/>
              <w:autoSpaceDN w:val="0"/>
              <w:adjustRightInd w:val="0"/>
              <w:spacing w:line="307" w:lineRule="exact"/>
              <w:jc w:val="both"/>
              <w:rPr>
                <w:spacing w:val="-10"/>
                <w:lang w:val="ro-RO"/>
              </w:rPr>
            </w:pPr>
            <w:r w:rsidRPr="00FA1765">
              <w:rPr>
                <w:spacing w:val="-10"/>
                <w:sz w:val="22"/>
                <w:szCs w:val="22"/>
                <w:lang w:val="ro-RO" w:eastAsia="ro-RO"/>
              </w:rPr>
              <w:t>-art. 213 Cp. Proxenetism</w:t>
            </w:r>
          </w:p>
        </w:tc>
        <w:tc>
          <w:tcPr>
            <w:tcW w:w="2116" w:type="dxa"/>
          </w:tcPr>
          <w:p w:rsidR="00FD1C6A" w:rsidRPr="00FA1765" w:rsidRDefault="00FD1C6A" w:rsidP="00C92705">
            <w:pPr>
              <w:jc w:val="right"/>
              <w:rPr>
                <w:lang w:val="ro-RO"/>
              </w:rPr>
            </w:pPr>
            <w:r w:rsidRPr="00FA1765">
              <w:rPr>
                <w:sz w:val="22"/>
                <w:szCs w:val="22"/>
                <w:lang w:val="ro-RO"/>
              </w:rPr>
              <w:t>+ 71,3%</w:t>
            </w:r>
          </w:p>
        </w:tc>
      </w:tr>
      <w:tr w:rsidR="00FD1C6A" w:rsidRPr="00FA1765" w:rsidTr="00C92705">
        <w:tc>
          <w:tcPr>
            <w:tcW w:w="5882" w:type="dxa"/>
          </w:tcPr>
          <w:p w:rsidR="00FD1C6A" w:rsidRPr="00FA1765" w:rsidRDefault="00FD1C6A" w:rsidP="00C92705">
            <w:pPr>
              <w:widowControl w:val="0"/>
              <w:tabs>
                <w:tab w:val="left" w:pos="1306"/>
              </w:tabs>
              <w:autoSpaceDE w:val="0"/>
              <w:autoSpaceDN w:val="0"/>
              <w:adjustRightInd w:val="0"/>
              <w:spacing w:line="307" w:lineRule="exact"/>
              <w:jc w:val="both"/>
              <w:rPr>
                <w:spacing w:val="-10"/>
                <w:lang w:val="ro-RO"/>
              </w:rPr>
            </w:pPr>
            <w:r w:rsidRPr="00FA1765">
              <w:rPr>
                <w:spacing w:val="-10"/>
                <w:sz w:val="22"/>
                <w:szCs w:val="22"/>
                <w:lang w:val="ro-RO" w:eastAsia="ro-RO"/>
              </w:rPr>
              <w:lastRenderedPageBreak/>
              <w:t>-infrac</w:t>
            </w:r>
            <w:r>
              <w:rPr>
                <w:spacing w:val="-10"/>
                <w:sz w:val="22"/>
                <w:szCs w:val="22"/>
                <w:lang w:val="ro-RO" w:eastAsia="ro-RO"/>
              </w:rPr>
              <w:t>ț</w:t>
            </w:r>
            <w:r w:rsidRPr="00FA1765">
              <w:rPr>
                <w:spacing w:val="-10"/>
                <w:sz w:val="22"/>
                <w:szCs w:val="22"/>
                <w:lang w:val="ro-RO" w:eastAsia="ro-RO"/>
              </w:rPr>
              <w:t xml:space="preserve">iuni la regimul drepturilor de proprietate intelectuală     </w:t>
            </w:r>
          </w:p>
        </w:tc>
        <w:tc>
          <w:tcPr>
            <w:tcW w:w="2116" w:type="dxa"/>
          </w:tcPr>
          <w:p w:rsidR="00FD1C6A" w:rsidRPr="00FA1765" w:rsidRDefault="00FD1C6A" w:rsidP="00C92705">
            <w:pPr>
              <w:jc w:val="right"/>
              <w:rPr>
                <w:lang w:val="ro-RO"/>
              </w:rPr>
            </w:pPr>
            <w:r w:rsidRPr="00FA1765">
              <w:rPr>
                <w:sz w:val="22"/>
                <w:szCs w:val="22"/>
                <w:lang w:val="ro-RO"/>
              </w:rPr>
              <w:t>+ 65,9%</w:t>
            </w:r>
          </w:p>
        </w:tc>
      </w:tr>
      <w:tr w:rsidR="00FD1C6A" w:rsidRPr="00FA1765" w:rsidTr="00C92705">
        <w:tc>
          <w:tcPr>
            <w:tcW w:w="5882" w:type="dxa"/>
          </w:tcPr>
          <w:p w:rsidR="00FD1C6A" w:rsidRPr="00FA1765" w:rsidRDefault="00FD1C6A" w:rsidP="00C92705">
            <w:pPr>
              <w:widowControl w:val="0"/>
              <w:tabs>
                <w:tab w:val="left" w:pos="1306"/>
              </w:tabs>
              <w:autoSpaceDE w:val="0"/>
              <w:autoSpaceDN w:val="0"/>
              <w:adjustRightInd w:val="0"/>
              <w:spacing w:line="307" w:lineRule="exact"/>
              <w:jc w:val="both"/>
              <w:rPr>
                <w:spacing w:val="-10"/>
                <w:lang w:val="ro-RO"/>
              </w:rPr>
            </w:pPr>
            <w:r w:rsidRPr="00FA1765">
              <w:rPr>
                <w:spacing w:val="-10"/>
                <w:sz w:val="22"/>
                <w:szCs w:val="22"/>
                <w:lang w:val="ro-RO" w:eastAsia="ro-RO"/>
              </w:rPr>
              <w:t>-art. 349 - 350 Cp,  infrac</w:t>
            </w:r>
            <w:r>
              <w:rPr>
                <w:spacing w:val="-10"/>
                <w:sz w:val="22"/>
                <w:szCs w:val="22"/>
                <w:lang w:val="ro-RO" w:eastAsia="ro-RO"/>
              </w:rPr>
              <w:t>ț</w:t>
            </w:r>
            <w:r w:rsidRPr="00FA1765">
              <w:rPr>
                <w:spacing w:val="-10"/>
                <w:sz w:val="22"/>
                <w:szCs w:val="22"/>
                <w:lang w:val="ro-RO" w:eastAsia="ro-RO"/>
              </w:rPr>
              <w:t>iuni la regimul protec</w:t>
            </w:r>
            <w:r>
              <w:rPr>
                <w:spacing w:val="-10"/>
                <w:sz w:val="22"/>
                <w:szCs w:val="22"/>
                <w:lang w:val="ro-RO" w:eastAsia="ro-RO"/>
              </w:rPr>
              <w:t>ț</w:t>
            </w:r>
            <w:r w:rsidRPr="00FA1765">
              <w:rPr>
                <w:spacing w:val="-10"/>
                <w:sz w:val="22"/>
                <w:szCs w:val="22"/>
                <w:lang w:val="ro-RO" w:eastAsia="ro-RO"/>
              </w:rPr>
              <w:t xml:space="preserve">iei muncii    </w:t>
            </w:r>
          </w:p>
        </w:tc>
        <w:tc>
          <w:tcPr>
            <w:tcW w:w="2116" w:type="dxa"/>
          </w:tcPr>
          <w:p w:rsidR="00FD1C6A" w:rsidRPr="00FA1765" w:rsidRDefault="00FD1C6A" w:rsidP="00C92705">
            <w:pPr>
              <w:jc w:val="right"/>
              <w:rPr>
                <w:lang w:val="ro-RO"/>
              </w:rPr>
            </w:pPr>
            <w:r w:rsidRPr="00FA1765">
              <w:rPr>
                <w:sz w:val="22"/>
                <w:szCs w:val="22"/>
                <w:lang w:val="ro-RO"/>
              </w:rPr>
              <w:t xml:space="preserve"> +45,5%</w:t>
            </w:r>
          </w:p>
        </w:tc>
      </w:tr>
      <w:tr w:rsidR="00FD1C6A" w:rsidRPr="00FA1765" w:rsidTr="00C92705">
        <w:tc>
          <w:tcPr>
            <w:tcW w:w="5882" w:type="dxa"/>
          </w:tcPr>
          <w:p w:rsidR="00FD1C6A" w:rsidRPr="00FA1765" w:rsidRDefault="00FD1C6A" w:rsidP="00C92705">
            <w:pPr>
              <w:widowControl w:val="0"/>
              <w:tabs>
                <w:tab w:val="left" w:pos="1306"/>
                <w:tab w:val="left" w:pos="6029"/>
                <w:tab w:val="left" w:pos="7699"/>
              </w:tabs>
              <w:autoSpaceDE w:val="0"/>
              <w:autoSpaceDN w:val="0"/>
              <w:adjustRightInd w:val="0"/>
              <w:spacing w:line="307" w:lineRule="exact"/>
              <w:jc w:val="both"/>
              <w:rPr>
                <w:spacing w:val="-10"/>
                <w:lang w:val="ro-RO"/>
              </w:rPr>
            </w:pPr>
            <w:r w:rsidRPr="00FA1765">
              <w:rPr>
                <w:spacing w:val="-10"/>
                <w:sz w:val="22"/>
                <w:szCs w:val="22"/>
                <w:lang w:val="ro-RO" w:eastAsia="ro-RO"/>
              </w:rPr>
              <w:t>-art. 240 - 241 Cp. Bancrută</w:t>
            </w:r>
          </w:p>
        </w:tc>
        <w:tc>
          <w:tcPr>
            <w:tcW w:w="2116" w:type="dxa"/>
          </w:tcPr>
          <w:p w:rsidR="00FD1C6A" w:rsidRPr="00FA1765" w:rsidRDefault="00FD1C6A" w:rsidP="00C92705">
            <w:pPr>
              <w:jc w:val="right"/>
              <w:rPr>
                <w:lang w:val="ro-RO"/>
              </w:rPr>
            </w:pPr>
            <w:r w:rsidRPr="00FA1765">
              <w:rPr>
                <w:sz w:val="22"/>
                <w:szCs w:val="22"/>
                <w:lang w:val="ro-RO"/>
              </w:rPr>
              <w:t>+ 28,6%</w:t>
            </w:r>
          </w:p>
        </w:tc>
      </w:tr>
      <w:tr w:rsidR="00FD1C6A" w:rsidRPr="00FA1765" w:rsidTr="00C92705">
        <w:tc>
          <w:tcPr>
            <w:tcW w:w="5882" w:type="dxa"/>
          </w:tcPr>
          <w:p w:rsidR="00FD1C6A" w:rsidRPr="00FA1765" w:rsidRDefault="00FD1C6A" w:rsidP="00C92705">
            <w:pPr>
              <w:widowControl w:val="0"/>
              <w:tabs>
                <w:tab w:val="left" w:pos="1306"/>
                <w:tab w:val="left" w:pos="7699"/>
              </w:tabs>
              <w:autoSpaceDE w:val="0"/>
              <w:autoSpaceDN w:val="0"/>
              <w:adjustRightInd w:val="0"/>
              <w:spacing w:line="307" w:lineRule="exact"/>
              <w:jc w:val="both"/>
              <w:rPr>
                <w:spacing w:val="-10"/>
                <w:lang w:val="ro-RO"/>
              </w:rPr>
            </w:pPr>
            <w:r w:rsidRPr="00FA1765">
              <w:rPr>
                <w:spacing w:val="-10"/>
                <w:sz w:val="22"/>
                <w:szCs w:val="22"/>
                <w:lang w:val="ro-RO" w:eastAsia="ro-RO"/>
              </w:rPr>
              <w:t>-art. 270 din Legea nr. 86/2006    contrabandă</w:t>
            </w:r>
          </w:p>
        </w:tc>
        <w:tc>
          <w:tcPr>
            <w:tcW w:w="2116" w:type="dxa"/>
          </w:tcPr>
          <w:p w:rsidR="00FD1C6A" w:rsidRPr="00FA1765" w:rsidRDefault="00FD1C6A" w:rsidP="00C92705">
            <w:pPr>
              <w:jc w:val="right"/>
              <w:rPr>
                <w:lang w:val="ro-RO"/>
              </w:rPr>
            </w:pPr>
            <w:r w:rsidRPr="00FA1765">
              <w:rPr>
                <w:sz w:val="22"/>
                <w:szCs w:val="22"/>
                <w:lang w:val="ro-RO"/>
              </w:rPr>
              <w:t>+ 25,7%</w:t>
            </w:r>
          </w:p>
        </w:tc>
      </w:tr>
      <w:tr w:rsidR="00FD1C6A" w:rsidRPr="00FA1765" w:rsidTr="00C92705">
        <w:tc>
          <w:tcPr>
            <w:tcW w:w="5882" w:type="dxa"/>
          </w:tcPr>
          <w:p w:rsidR="00FD1C6A" w:rsidRPr="00FA1765" w:rsidRDefault="00FD1C6A" w:rsidP="00C92705">
            <w:pPr>
              <w:widowControl w:val="0"/>
              <w:tabs>
                <w:tab w:val="left" w:pos="1306"/>
              </w:tabs>
              <w:autoSpaceDE w:val="0"/>
              <w:autoSpaceDN w:val="0"/>
              <w:adjustRightInd w:val="0"/>
              <w:spacing w:before="5" w:line="307" w:lineRule="exact"/>
              <w:jc w:val="both"/>
              <w:rPr>
                <w:spacing w:val="-10"/>
                <w:lang w:val="ro-RO"/>
              </w:rPr>
            </w:pPr>
            <w:r w:rsidRPr="00FA1765">
              <w:rPr>
                <w:spacing w:val="-10"/>
                <w:sz w:val="22"/>
                <w:szCs w:val="22"/>
                <w:lang w:val="ro-RO" w:eastAsia="ro-RO"/>
              </w:rPr>
              <w:t xml:space="preserve">-art. 192 Cp. ucidere din culpă (accidente mortale de muncă)   </w:t>
            </w:r>
          </w:p>
        </w:tc>
        <w:tc>
          <w:tcPr>
            <w:tcW w:w="2116" w:type="dxa"/>
          </w:tcPr>
          <w:p w:rsidR="00FD1C6A" w:rsidRPr="00FA1765" w:rsidRDefault="00FD1C6A" w:rsidP="00C92705">
            <w:pPr>
              <w:jc w:val="right"/>
              <w:rPr>
                <w:lang w:val="ro-RO"/>
              </w:rPr>
            </w:pPr>
            <w:r w:rsidRPr="00FA1765">
              <w:rPr>
                <w:sz w:val="22"/>
                <w:szCs w:val="22"/>
                <w:lang w:val="ro-RO"/>
              </w:rPr>
              <w:t xml:space="preserve"> + 25,60%</w:t>
            </w:r>
          </w:p>
        </w:tc>
      </w:tr>
      <w:tr w:rsidR="00FD1C6A" w:rsidRPr="00FA1765" w:rsidTr="00C92705">
        <w:tc>
          <w:tcPr>
            <w:tcW w:w="5882" w:type="dxa"/>
          </w:tcPr>
          <w:p w:rsidR="00FD1C6A" w:rsidRPr="00FA1765" w:rsidRDefault="00FD1C6A" w:rsidP="00C92705">
            <w:pPr>
              <w:widowControl w:val="0"/>
              <w:tabs>
                <w:tab w:val="left" w:pos="1306"/>
                <w:tab w:val="left" w:pos="7661"/>
              </w:tabs>
              <w:autoSpaceDE w:val="0"/>
              <w:autoSpaceDN w:val="0"/>
              <w:adjustRightInd w:val="0"/>
              <w:spacing w:line="307" w:lineRule="exact"/>
              <w:jc w:val="both"/>
              <w:rPr>
                <w:spacing w:val="-10"/>
                <w:lang w:val="ro-RO"/>
              </w:rPr>
            </w:pPr>
            <w:r w:rsidRPr="00FA1765">
              <w:rPr>
                <w:spacing w:val="-10"/>
                <w:sz w:val="22"/>
                <w:szCs w:val="22"/>
                <w:lang w:val="ro-RO" w:eastAsia="ro-RO"/>
              </w:rPr>
              <w:t xml:space="preserve">-art. 211 </w:t>
            </w:r>
            <w:r w:rsidRPr="00FA1765">
              <w:rPr>
                <w:spacing w:val="10"/>
                <w:sz w:val="22"/>
                <w:szCs w:val="22"/>
                <w:lang w:val="ro-RO" w:eastAsia="ro-RO"/>
              </w:rPr>
              <w:t>Cp.</w:t>
            </w:r>
            <w:r w:rsidRPr="00FA1765">
              <w:rPr>
                <w:spacing w:val="-10"/>
                <w:sz w:val="22"/>
                <w:szCs w:val="22"/>
                <w:lang w:val="ro-RO" w:eastAsia="ro-RO"/>
              </w:rPr>
              <w:t xml:space="preserve"> trafic de minor</w:t>
            </w:r>
          </w:p>
        </w:tc>
        <w:tc>
          <w:tcPr>
            <w:tcW w:w="2116" w:type="dxa"/>
          </w:tcPr>
          <w:p w:rsidR="00FD1C6A" w:rsidRPr="00FA1765" w:rsidRDefault="00FD1C6A" w:rsidP="00C92705">
            <w:pPr>
              <w:jc w:val="right"/>
              <w:rPr>
                <w:lang w:val="ro-RO"/>
              </w:rPr>
            </w:pPr>
            <w:r w:rsidRPr="00FA1765">
              <w:rPr>
                <w:sz w:val="22"/>
                <w:szCs w:val="22"/>
                <w:lang w:val="ro-RO"/>
              </w:rPr>
              <w:t>+ 24,1%</w:t>
            </w:r>
          </w:p>
        </w:tc>
      </w:tr>
    </w:tbl>
    <w:p w:rsidR="00FD1C6A" w:rsidRPr="00FA1765" w:rsidRDefault="00FD1C6A" w:rsidP="003301C8">
      <w:pPr>
        <w:jc w:val="both"/>
        <w:rPr>
          <w:sz w:val="22"/>
          <w:szCs w:val="22"/>
          <w:lang w:val="ro-RO"/>
        </w:rPr>
      </w:pPr>
    </w:p>
    <w:p w:rsidR="00FD1C6A" w:rsidRPr="00FA1765" w:rsidRDefault="00FD1C6A" w:rsidP="003301C8">
      <w:pPr>
        <w:jc w:val="both"/>
        <w:rPr>
          <w:sz w:val="22"/>
          <w:szCs w:val="22"/>
          <w:lang w:val="ro-RO"/>
        </w:rPr>
      </w:pPr>
    </w:p>
    <w:p w:rsidR="00FD1C6A" w:rsidRPr="00FA1765" w:rsidRDefault="00FD1C6A" w:rsidP="003301C8">
      <w:pPr>
        <w:spacing w:line="360" w:lineRule="auto"/>
        <w:jc w:val="both"/>
        <w:rPr>
          <w:sz w:val="22"/>
          <w:szCs w:val="22"/>
          <w:lang w:val="ro-RO"/>
        </w:rPr>
      </w:pP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Atrage aten</w:t>
      </w:r>
      <w:r>
        <w:rPr>
          <w:sz w:val="22"/>
          <w:szCs w:val="22"/>
          <w:lang w:val="ro-RO"/>
        </w:rPr>
        <w:t>ț</w:t>
      </w:r>
      <w:r w:rsidRPr="00FA1765">
        <w:rPr>
          <w:sz w:val="22"/>
          <w:szCs w:val="22"/>
          <w:lang w:val="ro-RO"/>
        </w:rPr>
        <w:t xml:space="preserve">ia faptul că a crescut criminalitatea în materie de pornografie infantilă, spălare de bani, luare de mită, abuz în serviciu, proxenetism </w:t>
      </w:r>
      <w:r>
        <w:rPr>
          <w:sz w:val="22"/>
          <w:szCs w:val="22"/>
          <w:lang w:val="ro-RO"/>
        </w:rPr>
        <w:t>ș</w:t>
      </w:r>
      <w:r w:rsidRPr="00FA1765">
        <w:rPr>
          <w:sz w:val="22"/>
          <w:szCs w:val="22"/>
          <w:lang w:val="ro-RO"/>
        </w:rPr>
        <w:t>i proprietate intelectuală.</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În aceea</w:t>
      </w:r>
      <w:r>
        <w:rPr>
          <w:sz w:val="22"/>
          <w:szCs w:val="22"/>
          <w:lang w:val="ro-RO"/>
        </w:rPr>
        <w:t>ș</w:t>
      </w:r>
      <w:r w:rsidRPr="00FA1765">
        <w:rPr>
          <w:sz w:val="22"/>
          <w:szCs w:val="22"/>
          <w:lang w:val="ro-RO"/>
        </w:rPr>
        <w:t xml:space="preserve">i perioadă, </w:t>
      </w:r>
      <w:r w:rsidRPr="00FA1765">
        <w:rPr>
          <w:b/>
          <w:sz w:val="22"/>
          <w:szCs w:val="22"/>
          <w:lang w:val="ro-RO"/>
        </w:rPr>
        <w:t>scăderi</w:t>
      </w:r>
      <w:r w:rsidRPr="00FA1765">
        <w:rPr>
          <w:sz w:val="22"/>
          <w:szCs w:val="22"/>
          <w:lang w:val="ro-RO"/>
        </w:rPr>
        <w:t xml:space="preserve"> semnificative ale numărului inculpa</w:t>
      </w:r>
      <w:r>
        <w:rPr>
          <w:sz w:val="22"/>
          <w:szCs w:val="22"/>
          <w:lang w:val="ro-RO"/>
        </w:rPr>
        <w:t>ț</w:t>
      </w:r>
      <w:r w:rsidRPr="00FA1765">
        <w:rPr>
          <w:sz w:val="22"/>
          <w:szCs w:val="22"/>
          <w:lang w:val="ro-RO"/>
        </w:rPr>
        <w:t>ilor trimi</w:t>
      </w:r>
      <w:r>
        <w:rPr>
          <w:sz w:val="22"/>
          <w:szCs w:val="22"/>
          <w:lang w:val="ro-RO"/>
        </w:rPr>
        <w:t>ș</w:t>
      </w:r>
      <w:r w:rsidRPr="00FA1765">
        <w:rPr>
          <w:sz w:val="22"/>
          <w:szCs w:val="22"/>
          <w:lang w:val="ro-RO"/>
        </w:rPr>
        <w:t>i în judecată s-au constatat la următoarele infrac</w:t>
      </w:r>
      <w:r>
        <w:rPr>
          <w:sz w:val="22"/>
          <w:szCs w:val="22"/>
          <w:lang w:val="ro-RO"/>
        </w:rPr>
        <w:t>ț</w:t>
      </w:r>
      <w:r w:rsidRPr="00FA1765">
        <w:rPr>
          <w:sz w:val="22"/>
          <w:szCs w:val="22"/>
          <w:lang w:val="ro-RO"/>
        </w:rPr>
        <w:t>iuni:</w:t>
      </w:r>
      <w:r w:rsidRPr="00FA1765">
        <w:rPr>
          <w:sz w:val="22"/>
          <w:szCs w:val="22"/>
          <w:lang w:val="ro-RO"/>
        </w:rPr>
        <w:tab/>
      </w:r>
    </w:p>
    <w:tbl>
      <w:tblPr>
        <w:tblW w:w="8037" w:type="dxa"/>
        <w:tblInd w:w="963" w:type="dxa"/>
        <w:tblLook w:val="01E0" w:firstRow="1" w:lastRow="1" w:firstColumn="1" w:lastColumn="1" w:noHBand="0" w:noVBand="0"/>
      </w:tblPr>
      <w:tblGrid>
        <w:gridCol w:w="5865"/>
        <w:gridCol w:w="2172"/>
      </w:tblGrid>
      <w:tr w:rsidR="00FD1C6A" w:rsidRPr="00FA1765" w:rsidTr="00C92705">
        <w:tc>
          <w:tcPr>
            <w:tcW w:w="5865" w:type="dxa"/>
          </w:tcPr>
          <w:p w:rsidR="00FD1C6A" w:rsidRPr="00FA1765" w:rsidRDefault="00FD1C6A" w:rsidP="00C92705">
            <w:pPr>
              <w:widowControl w:val="0"/>
              <w:tabs>
                <w:tab w:val="left" w:pos="6754"/>
              </w:tabs>
              <w:autoSpaceDE w:val="0"/>
              <w:autoSpaceDN w:val="0"/>
              <w:adjustRightInd w:val="0"/>
              <w:spacing w:line="307" w:lineRule="exact"/>
              <w:jc w:val="both"/>
              <w:rPr>
                <w:spacing w:val="-10"/>
                <w:lang w:val="ro-RO" w:eastAsia="ro-RO"/>
              </w:rPr>
            </w:pPr>
            <w:r w:rsidRPr="00FA1765">
              <w:rPr>
                <w:spacing w:val="-10"/>
                <w:sz w:val="22"/>
                <w:szCs w:val="22"/>
                <w:lang w:val="ro-RO" w:eastAsia="ro-RO"/>
              </w:rPr>
              <w:t>-infrac</w:t>
            </w:r>
            <w:r>
              <w:rPr>
                <w:spacing w:val="-10"/>
                <w:sz w:val="22"/>
                <w:szCs w:val="22"/>
                <w:lang w:val="ro-RO" w:eastAsia="ro-RO"/>
              </w:rPr>
              <w:t>ț</w:t>
            </w:r>
            <w:r w:rsidRPr="00FA1765">
              <w:rPr>
                <w:spacing w:val="-10"/>
                <w:sz w:val="22"/>
                <w:szCs w:val="22"/>
                <w:lang w:val="ro-RO" w:eastAsia="ro-RO"/>
              </w:rPr>
              <w:t xml:space="preserve">iuni privind mediul înconjurător (O.U.G. nr. 195/2005) </w:t>
            </w:r>
          </w:p>
        </w:tc>
        <w:tc>
          <w:tcPr>
            <w:tcW w:w="2172" w:type="dxa"/>
          </w:tcPr>
          <w:p w:rsidR="00FD1C6A" w:rsidRPr="00FA1765" w:rsidRDefault="00FD1C6A" w:rsidP="00C92705">
            <w:pPr>
              <w:jc w:val="right"/>
              <w:rPr>
                <w:lang w:val="ro-RO"/>
              </w:rPr>
            </w:pPr>
            <w:r w:rsidRPr="00FA1765">
              <w:rPr>
                <w:sz w:val="22"/>
                <w:szCs w:val="22"/>
                <w:lang w:val="ro-RO"/>
              </w:rPr>
              <w:t>- 87,50%</w:t>
            </w:r>
          </w:p>
        </w:tc>
      </w:tr>
      <w:tr w:rsidR="00FD1C6A" w:rsidRPr="00FA1765" w:rsidTr="00C92705">
        <w:tc>
          <w:tcPr>
            <w:tcW w:w="5865" w:type="dxa"/>
          </w:tcPr>
          <w:p w:rsidR="00FD1C6A" w:rsidRPr="00FA1765" w:rsidRDefault="00FD1C6A" w:rsidP="00C92705">
            <w:pPr>
              <w:widowControl w:val="0"/>
              <w:numPr>
                <w:ilvl w:val="0"/>
                <w:numId w:val="27"/>
              </w:numPr>
              <w:tabs>
                <w:tab w:val="left" w:pos="144"/>
                <w:tab w:val="left" w:pos="6797"/>
              </w:tabs>
              <w:autoSpaceDE w:val="0"/>
              <w:autoSpaceDN w:val="0"/>
              <w:adjustRightInd w:val="0"/>
              <w:spacing w:line="307" w:lineRule="exact"/>
              <w:jc w:val="both"/>
              <w:rPr>
                <w:spacing w:val="-10"/>
                <w:lang w:val="ro-RO"/>
              </w:rPr>
            </w:pPr>
            <w:r w:rsidRPr="00FA1765">
              <w:rPr>
                <w:spacing w:val="-10"/>
                <w:sz w:val="22"/>
                <w:szCs w:val="22"/>
                <w:lang w:val="ro-RO" w:eastAsia="ro-RO"/>
              </w:rPr>
              <w:t>art. 210 Cp.   trafic de persoane</w:t>
            </w:r>
          </w:p>
        </w:tc>
        <w:tc>
          <w:tcPr>
            <w:tcW w:w="2172" w:type="dxa"/>
          </w:tcPr>
          <w:p w:rsidR="00FD1C6A" w:rsidRPr="00FA1765" w:rsidRDefault="00FD1C6A" w:rsidP="00C92705">
            <w:pPr>
              <w:jc w:val="right"/>
              <w:rPr>
                <w:lang w:val="ro-RO"/>
              </w:rPr>
            </w:pPr>
            <w:r w:rsidRPr="00FA1765">
              <w:rPr>
                <w:sz w:val="22"/>
                <w:szCs w:val="22"/>
                <w:lang w:val="ro-RO"/>
              </w:rPr>
              <w:t xml:space="preserve"> - 66,80%</w:t>
            </w:r>
          </w:p>
        </w:tc>
      </w:tr>
      <w:tr w:rsidR="00FD1C6A" w:rsidRPr="00FA1765" w:rsidTr="00C92705">
        <w:tc>
          <w:tcPr>
            <w:tcW w:w="5865" w:type="dxa"/>
          </w:tcPr>
          <w:p w:rsidR="00FD1C6A" w:rsidRPr="00FA1765" w:rsidRDefault="00FD1C6A" w:rsidP="00C92705">
            <w:pPr>
              <w:widowControl w:val="0"/>
              <w:numPr>
                <w:ilvl w:val="0"/>
                <w:numId w:val="27"/>
              </w:numPr>
              <w:tabs>
                <w:tab w:val="left" w:pos="144"/>
                <w:tab w:val="left" w:pos="6797"/>
              </w:tabs>
              <w:autoSpaceDE w:val="0"/>
              <w:autoSpaceDN w:val="0"/>
              <w:adjustRightInd w:val="0"/>
              <w:spacing w:line="307" w:lineRule="exact"/>
              <w:jc w:val="both"/>
              <w:rPr>
                <w:spacing w:val="-10"/>
                <w:lang w:val="ro-RO"/>
              </w:rPr>
            </w:pPr>
            <w:r w:rsidRPr="00FA1765">
              <w:rPr>
                <w:spacing w:val="-10"/>
                <w:sz w:val="22"/>
                <w:szCs w:val="22"/>
                <w:lang w:val="ro-RO" w:eastAsia="ro-RO"/>
              </w:rPr>
              <w:t>art. 228 - 232 Cp. Furt</w:t>
            </w:r>
          </w:p>
        </w:tc>
        <w:tc>
          <w:tcPr>
            <w:tcW w:w="2172" w:type="dxa"/>
          </w:tcPr>
          <w:p w:rsidR="00FD1C6A" w:rsidRPr="00FA1765" w:rsidRDefault="00FD1C6A" w:rsidP="00C92705">
            <w:pPr>
              <w:jc w:val="right"/>
              <w:rPr>
                <w:lang w:val="ro-RO"/>
              </w:rPr>
            </w:pPr>
            <w:r w:rsidRPr="00FA1765">
              <w:rPr>
                <w:sz w:val="22"/>
                <w:szCs w:val="22"/>
                <w:lang w:val="ro-RO"/>
              </w:rPr>
              <w:t>- 46,70%</w:t>
            </w:r>
          </w:p>
        </w:tc>
      </w:tr>
      <w:tr w:rsidR="00FD1C6A" w:rsidRPr="00FA1765" w:rsidTr="00C92705">
        <w:tc>
          <w:tcPr>
            <w:tcW w:w="5865" w:type="dxa"/>
          </w:tcPr>
          <w:p w:rsidR="00FD1C6A" w:rsidRPr="00FA1765" w:rsidRDefault="00FD1C6A" w:rsidP="00C92705">
            <w:pPr>
              <w:widowControl w:val="0"/>
              <w:numPr>
                <w:ilvl w:val="0"/>
                <w:numId w:val="27"/>
              </w:numPr>
              <w:tabs>
                <w:tab w:val="left" w:pos="144"/>
                <w:tab w:val="left" w:pos="6797"/>
              </w:tabs>
              <w:autoSpaceDE w:val="0"/>
              <w:autoSpaceDN w:val="0"/>
              <w:adjustRightInd w:val="0"/>
              <w:spacing w:line="307" w:lineRule="exact"/>
              <w:jc w:val="both"/>
              <w:rPr>
                <w:spacing w:val="-10"/>
                <w:lang w:val="ro-RO"/>
              </w:rPr>
            </w:pPr>
            <w:r w:rsidRPr="00FA1765">
              <w:rPr>
                <w:spacing w:val="-10"/>
                <w:sz w:val="22"/>
                <w:szCs w:val="22"/>
                <w:lang w:val="ro-RO" w:eastAsia="ro-RO"/>
              </w:rPr>
              <w:t>infrac</w:t>
            </w:r>
            <w:r>
              <w:rPr>
                <w:spacing w:val="-10"/>
                <w:sz w:val="22"/>
                <w:szCs w:val="22"/>
                <w:lang w:val="ro-RO" w:eastAsia="ro-RO"/>
              </w:rPr>
              <w:t>ț</w:t>
            </w:r>
            <w:r w:rsidRPr="00FA1765">
              <w:rPr>
                <w:spacing w:val="-10"/>
                <w:sz w:val="22"/>
                <w:szCs w:val="22"/>
                <w:lang w:val="ro-RO" w:eastAsia="ro-RO"/>
              </w:rPr>
              <w:t>iuni prev, de Codul silvic (Legea nr. 46/2008)-</w:t>
            </w:r>
          </w:p>
        </w:tc>
        <w:tc>
          <w:tcPr>
            <w:tcW w:w="2172" w:type="dxa"/>
          </w:tcPr>
          <w:p w:rsidR="00FD1C6A" w:rsidRPr="00FA1765" w:rsidRDefault="00FD1C6A" w:rsidP="00C92705">
            <w:pPr>
              <w:jc w:val="right"/>
              <w:rPr>
                <w:lang w:val="ro-RO"/>
              </w:rPr>
            </w:pPr>
            <w:r w:rsidRPr="00FA1765">
              <w:rPr>
                <w:sz w:val="22"/>
                <w:szCs w:val="22"/>
                <w:lang w:val="ro-RO"/>
              </w:rPr>
              <w:t>- 46,3%</w:t>
            </w:r>
          </w:p>
        </w:tc>
      </w:tr>
      <w:tr w:rsidR="00FD1C6A" w:rsidRPr="00FA1765" w:rsidTr="00C92705">
        <w:tc>
          <w:tcPr>
            <w:tcW w:w="5865" w:type="dxa"/>
          </w:tcPr>
          <w:p w:rsidR="00FD1C6A" w:rsidRPr="00FA1765" w:rsidRDefault="00FD1C6A" w:rsidP="00C92705">
            <w:pPr>
              <w:widowControl w:val="0"/>
              <w:numPr>
                <w:ilvl w:val="0"/>
                <w:numId w:val="27"/>
              </w:numPr>
              <w:tabs>
                <w:tab w:val="left" w:pos="144"/>
                <w:tab w:val="left" w:pos="6797"/>
              </w:tabs>
              <w:autoSpaceDE w:val="0"/>
              <w:autoSpaceDN w:val="0"/>
              <w:adjustRightInd w:val="0"/>
              <w:spacing w:line="307" w:lineRule="exact"/>
              <w:jc w:val="both"/>
              <w:rPr>
                <w:spacing w:val="-10"/>
                <w:lang w:val="ro-RO" w:eastAsia="ro-RO"/>
              </w:rPr>
            </w:pPr>
            <w:r w:rsidRPr="00FA1765">
              <w:rPr>
                <w:spacing w:val="-10"/>
                <w:sz w:val="22"/>
                <w:szCs w:val="22"/>
                <w:lang w:val="ro-RO" w:eastAsia="ro-RO"/>
              </w:rPr>
              <w:t>art. 298 Cp, neglijen</w:t>
            </w:r>
            <w:r>
              <w:rPr>
                <w:spacing w:val="-10"/>
                <w:sz w:val="22"/>
                <w:szCs w:val="22"/>
                <w:lang w:val="ro-RO" w:eastAsia="ro-RO"/>
              </w:rPr>
              <w:t>ț</w:t>
            </w:r>
            <w:r w:rsidRPr="00FA1765">
              <w:rPr>
                <w:spacing w:val="-10"/>
                <w:sz w:val="22"/>
                <w:szCs w:val="22"/>
                <w:lang w:val="ro-RO" w:eastAsia="ro-RO"/>
              </w:rPr>
              <w:t xml:space="preserve">ă în serviciu </w:t>
            </w:r>
          </w:p>
        </w:tc>
        <w:tc>
          <w:tcPr>
            <w:tcW w:w="2172" w:type="dxa"/>
          </w:tcPr>
          <w:p w:rsidR="00FD1C6A" w:rsidRPr="00FA1765" w:rsidRDefault="00FD1C6A" w:rsidP="00C92705">
            <w:pPr>
              <w:jc w:val="right"/>
              <w:rPr>
                <w:lang w:val="ro-RO"/>
              </w:rPr>
            </w:pPr>
            <w:r w:rsidRPr="00FA1765">
              <w:rPr>
                <w:sz w:val="22"/>
                <w:szCs w:val="22"/>
                <w:lang w:val="ro-RO"/>
              </w:rPr>
              <w:t>45,5%</w:t>
            </w:r>
          </w:p>
        </w:tc>
      </w:tr>
      <w:tr w:rsidR="00FD1C6A" w:rsidRPr="00FA1765" w:rsidTr="00C92705">
        <w:tc>
          <w:tcPr>
            <w:tcW w:w="5865" w:type="dxa"/>
          </w:tcPr>
          <w:p w:rsidR="00FD1C6A" w:rsidRPr="00FA1765" w:rsidRDefault="00FD1C6A" w:rsidP="00C92705">
            <w:pPr>
              <w:widowControl w:val="0"/>
              <w:numPr>
                <w:ilvl w:val="0"/>
                <w:numId w:val="27"/>
              </w:numPr>
              <w:tabs>
                <w:tab w:val="left" w:pos="144"/>
                <w:tab w:val="left" w:pos="6797"/>
              </w:tabs>
              <w:autoSpaceDE w:val="0"/>
              <w:autoSpaceDN w:val="0"/>
              <w:adjustRightInd w:val="0"/>
              <w:spacing w:line="307" w:lineRule="exact"/>
              <w:jc w:val="both"/>
              <w:rPr>
                <w:spacing w:val="-10"/>
                <w:lang w:val="ro-RO"/>
              </w:rPr>
            </w:pPr>
            <w:r w:rsidRPr="00FA1765">
              <w:rPr>
                <w:spacing w:val="-10"/>
                <w:sz w:val="22"/>
                <w:szCs w:val="22"/>
                <w:lang w:val="ro-RO" w:eastAsia="ro-RO"/>
              </w:rPr>
              <w:t>infrac</w:t>
            </w:r>
            <w:r>
              <w:rPr>
                <w:spacing w:val="-10"/>
                <w:sz w:val="22"/>
                <w:szCs w:val="22"/>
                <w:lang w:val="ro-RO" w:eastAsia="ro-RO"/>
              </w:rPr>
              <w:t>ț</w:t>
            </w:r>
            <w:r w:rsidRPr="00FA1765">
              <w:rPr>
                <w:spacing w:val="-10"/>
                <w:sz w:val="22"/>
                <w:szCs w:val="22"/>
                <w:lang w:val="ro-RO" w:eastAsia="ro-RO"/>
              </w:rPr>
              <w:t xml:space="preserve">iuni prevăzute de Codul muncii (Legea nr. 53/2003) </w:t>
            </w:r>
          </w:p>
        </w:tc>
        <w:tc>
          <w:tcPr>
            <w:tcW w:w="2172" w:type="dxa"/>
          </w:tcPr>
          <w:p w:rsidR="00FD1C6A" w:rsidRPr="00FA1765" w:rsidRDefault="00FD1C6A" w:rsidP="00C92705">
            <w:pPr>
              <w:jc w:val="right"/>
              <w:rPr>
                <w:lang w:val="ro-RO"/>
              </w:rPr>
            </w:pPr>
            <w:r w:rsidRPr="00FA1765">
              <w:rPr>
                <w:sz w:val="22"/>
                <w:szCs w:val="22"/>
                <w:lang w:val="ro-RO"/>
              </w:rPr>
              <w:t>- 45,5%</w:t>
            </w:r>
          </w:p>
        </w:tc>
      </w:tr>
      <w:tr w:rsidR="00FD1C6A" w:rsidRPr="00FA1765" w:rsidTr="00C92705">
        <w:tc>
          <w:tcPr>
            <w:tcW w:w="5865" w:type="dxa"/>
          </w:tcPr>
          <w:p w:rsidR="00FD1C6A" w:rsidRPr="00FA1765" w:rsidRDefault="00FD1C6A" w:rsidP="00C92705">
            <w:pPr>
              <w:widowControl w:val="0"/>
              <w:numPr>
                <w:ilvl w:val="0"/>
                <w:numId w:val="27"/>
              </w:numPr>
              <w:tabs>
                <w:tab w:val="left" w:pos="144"/>
                <w:tab w:val="left" w:pos="6797"/>
              </w:tabs>
              <w:autoSpaceDE w:val="0"/>
              <w:autoSpaceDN w:val="0"/>
              <w:adjustRightInd w:val="0"/>
              <w:spacing w:before="5" w:line="307" w:lineRule="exact"/>
              <w:jc w:val="both"/>
              <w:rPr>
                <w:spacing w:val="-10"/>
                <w:lang w:val="ro-RO"/>
              </w:rPr>
            </w:pPr>
            <w:r w:rsidRPr="00FA1765">
              <w:rPr>
                <w:spacing w:val="-10"/>
                <w:sz w:val="22"/>
                <w:szCs w:val="22"/>
                <w:lang w:val="ro-RO" w:eastAsia="ro-RO"/>
              </w:rPr>
              <w:t>art. 192 Cp, ucidere din culpă (accidente mortale de circula</w:t>
            </w:r>
            <w:r>
              <w:rPr>
                <w:spacing w:val="-10"/>
                <w:sz w:val="22"/>
                <w:szCs w:val="22"/>
                <w:lang w:val="ro-RO" w:eastAsia="ro-RO"/>
              </w:rPr>
              <w:t>ț</w:t>
            </w:r>
            <w:r w:rsidRPr="00FA1765">
              <w:rPr>
                <w:spacing w:val="-10"/>
                <w:sz w:val="22"/>
                <w:szCs w:val="22"/>
                <w:lang w:val="ro-RO" w:eastAsia="ro-RO"/>
              </w:rPr>
              <w:t xml:space="preserve">ie)- </w:t>
            </w:r>
          </w:p>
        </w:tc>
        <w:tc>
          <w:tcPr>
            <w:tcW w:w="2172" w:type="dxa"/>
          </w:tcPr>
          <w:p w:rsidR="00FD1C6A" w:rsidRPr="00FA1765" w:rsidRDefault="00FD1C6A" w:rsidP="00C92705">
            <w:pPr>
              <w:jc w:val="right"/>
              <w:rPr>
                <w:lang w:val="ro-RO"/>
              </w:rPr>
            </w:pPr>
            <w:r w:rsidRPr="00FA1765">
              <w:rPr>
                <w:sz w:val="22"/>
                <w:szCs w:val="22"/>
                <w:lang w:val="ro-RO"/>
              </w:rPr>
              <w:t xml:space="preserve"> - 41,4%</w:t>
            </w:r>
          </w:p>
        </w:tc>
      </w:tr>
      <w:tr w:rsidR="00FD1C6A" w:rsidRPr="00FA1765" w:rsidTr="00C92705">
        <w:tc>
          <w:tcPr>
            <w:tcW w:w="5865" w:type="dxa"/>
          </w:tcPr>
          <w:p w:rsidR="00FD1C6A" w:rsidRPr="00FA1765" w:rsidRDefault="00FD1C6A" w:rsidP="00C92705">
            <w:pPr>
              <w:widowControl w:val="0"/>
              <w:numPr>
                <w:ilvl w:val="0"/>
                <w:numId w:val="27"/>
              </w:numPr>
              <w:tabs>
                <w:tab w:val="left" w:pos="144"/>
                <w:tab w:val="left" w:pos="6139"/>
                <w:tab w:val="left" w:pos="6797"/>
              </w:tabs>
              <w:autoSpaceDE w:val="0"/>
              <w:autoSpaceDN w:val="0"/>
              <w:adjustRightInd w:val="0"/>
              <w:spacing w:line="307" w:lineRule="exact"/>
              <w:jc w:val="both"/>
              <w:rPr>
                <w:spacing w:val="-10"/>
                <w:lang w:val="ro-RO"/>
              </w:rPr>
            </w:pPr>
            <w:r w:rsidRPr="00FA1765">
              <w:rPr>
                <w:spacing w:val="-10"/>
                <w:sz w:val="22"/>
                <w:szCs w:val="22"/>
                <w:lang w:val="ro-RO" w:eastAsia="ro-RO"/>
              </w:rPr>
              <w:t>art. 291 Cp.  trafic de influen</w:t>
            </w:r>
            <w:r>
              <w:rPr>
                <w:spacing w:val="-10"/>
                <w:sz w:val="22"/>
                <w:szCs w:val="22"/>
                <w:lang w:val="ro-RO" w:eastAsia="ro-RO"/>
              </w:rPr>
              <w:t>ț</w:t>
            </w:r>
            <w:r w:rsidRPr="00FA1765">
              <w:rPr>
                <w:spacing w:val="-10"/>
                <w:sz w:val="22"/>
                <w:szCs w:val="22"/>
                <w:lang w:val="ro-RO" w:eastAsia="ro-RO"/>
              </w:rPr>
              <w:t>ă</w:t>
            </w:r>
          </w:p>
        </w:tc>
        <w:tc>
          <w:tcPr>
            <w:tcW w:w="2172" w:type="dxa"/>
          </w:tcPr>
          <w:p w:rsidR="00FD1C6A" w:rsidRPr="00FA1765" w:rsidRDefault="00FD1C6A" w:rsidP="00C92705">
            <w:pPr>
              <w:jc w:val="right"/>
              <w:rPr>
                <w:lang w:val="ro-RO"/>
              </w:rPr>
            </w:pPr>
            <w:r w:rsidRPr="00FA1765">
              <w:rPr>
                <w:sz w:val="22"/>
                <w:szCs w:val="22"/>
                <w:lang w:val="ro-RO"/>
              </w:rPr>
              <w:t xml:space="preserve"> -40,4%</w:t>
            </w:r>
          </w:p>
        </w:tc>
      </w:tr>
    </w:tbl>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În principal, aceste diferen</w:t>
      </w:r>
      <w:r>
        <w:rPr>
          <w:sz w:val="22"/>
          <w:szCs w:val="22"/>
          <w:lang w:val="ro-RO"/>
        </w:rPr>
        <w:t>ț</w:t>
      </w:r>
      <w:r w:rsidRPr="00FA1765">
        <w:rPr>
          <w:sz w:val="22"/>
          <w:szCs w:val="22"/>
          <w:lang w:val="ro-RO"/>
        </w:rPr>
        <w:t>e men</w:t>
      </w:r>
      <w:r>
        <w:rPr>
          <w:sz w:val="22"/>
          <w:szCs w:val="22"/>
          <w:lang w:val="ro-RO"/>
        </w:rPr>
        <w:t>ț</w:t>
      </w:r>
      <w:r w:rsidRPr="00FA1765">
        <w:rPr>
          <w:sz w:val="22"/>
          <w:szCs w:val="22"/>
          <w:lang w:val="ro-RO"/>
        </w:rPr>
        <w:t>ionate au drept cauză schimbarea legisla</w:t>
      </w:r>
      <w:r>
        <w:rPr>
          <w:sz w:val="22"/>
          <w:szCs w:val="22"/>
          <w:lang w:val="ro-RO"/>
        </w:rPr>
        <w:t>ț</w:t>
      </w:r>
      <w:r w:rsidRPr="00FA1765">
        <w:rPr>
          <w:sz w:val="22"/>
          <w:szCs w:val="22"/>
          <w:lang w:val="ro-RO"/>
        </w:rPr>
        <w:t>iei penale care a introdus institu</w:t>
      </w:r>
      <w:r>
        <w:rPr>
          <w:sz w:val="22"/>
          <w:szCs w:val="22"/>
          <w:lang w:val="ro-RO"/>
        </w:rPr>
        <w:t>ț</w:t>
      </w:r>
      <w:r w:rsidRPr="00FA1765">
        <w:rPr>
          <w:sz w:val="22"/>
          <w:szCs w:val="22"/>
          <w:lang w:val="ro-RO"/>
        </w:rPr>
        <w:t xml:space="preserve">ii juridice noi, (judecătorul de drepturi </w:t>
      </w:r>
      <w:r>
        <w:rPr>
          <w:sz w:val="22"/>
          <w:szCs w:val="22"/>
          <w:lang w:val="ro-RO"/>
        </w:rPr>
        <w:t>ș</w:t>
      </w:r>
      <w:r w:rsidRPr="00FA1765">
        <w:rPr>
          <w:sz w:val="22"/>
          <w:szCs w:val="22"/>
          <w:lang w:val="ro-RO"/>
        </w:rPr>
        <w:t>i libertă</w:t>
      </w:r>
      <w:r>
        <w:rPr>
          <w:sz w:val="22"/>
          <w:szCs w:val="22"/>
          <w:lang w:val="ro-RO"/>
        </w:rPr>
        <w:t>ț</w:t>
      </w:r>
      <w:r w:rsidRPr="00FA1765">
        <w:rPr>
          <w:sz w:val="22"/>
          <w:szCs w:val="22"/>
          <w:lang w:val="ro-RO"/>
        </w:rPr>
        <w:t>i, camera preliminară, renun</w:t>
      </w:r>
      <w:r>
        <w:rPr>
          <w:sz w:val="22"/>
          <w:szCs w:val="22"/>
          <w:lang w:val="ro-RO"/>
        </w:rPr>
        <w:t>ț</w:t>
      </w:r>
      <w:r w:rsidRPr="00FA1765">
        <w:rPr>
          <w:sz w:val="22"/>
          <w:szCs w:val="22"/>
          <w:lang w:val="ro-RO"/>
        </w:rPr>
        <w:t>area la urmărire penală) sau a dus la schimbări importante în reglementarea institu</w:t>
      </w:r>
      <w:r>
        <w:rPr>
          <w:sz w:val="22"/>
          <w:szCs w:val="22"/>
          <w:lang w:val="ro-RO"/>
        </w:rPr>
        <w:t>ț</w:t>
      </w:r>
      <w:r w:rsidRPr="00FA1765">
        <w:rPr>
          <w:sz w:val="22"/>
          <w:szCs w:val="22"/>
          <w:lang w:val="ro-RO"/>
        </w:rPr>
        <w:t>iilor existente (regimul măsurilor preventive, perchezi</w:t>
      </w:r>
      <w:r>
        <w:rPr>
          <w:sz w:val="22"/>
          <w:szCs w:val="22"/>
          <w:lang w:val="ro-RO"/>
        </w:rPr>
        <w:t>ț</w:t>
      </w:r>
      <w:r w:rsidRPr="00FA1765">
        <w:rPr>
          <w:sz w:val="22"/>
          <w:szCs w:val="22"/>
          <w:lang w:val="ro-RO"/>
        </w:rPr>
        <w:t>ia, prescrip</w:t>
      </w:r>
      <w:r>
        <w:rPr>
          <w:sz w:val="22"/>
          <w:szCs w:val="22"/>
          <w:lang w:val="ro-RO"/>
        </w:rPr>
        <w:t>ț</w:t>
      </w:r>
      <w:r w:rsidRPr="00FA1765">
        <w:rPr>
          <w:sz w:val="22"/>
          <w:szCs w:val="22"/>
          <w:lang w:val="ro-RO"/>
        </w:rPr>
        <w:t>ia etc).</w:t>
      </w:r>
    </w:p>
    <w:p w:rsidR="00FD1C6A" w:rsidRPr="00FA1765" w:rsidRDefault="00FD1C6A" w:rsidP="00553FE5">
      <w:pPr>
        <w:pStyle w:val="AddParagrafBoldItalic"/>
      </w:pPr>
      <w:bookmarkStart w:id="146" w:name="_Toc411429451"/>
      <w:bookmarkStart w:id="147" w:name="_Toc411508625"/>
      <w:r w:rsidRPr="00FA1765">
        <w:t>f). Al</w:t>
      </w:r>
      <w:r>
        <w:t>ț</w:t>
      </w:r>
      <w:r w:rsidRPr="00FA1765">
        <w:t>i indicatori statistici relevan</w:t>
      </w:r>
      <w:r>
        <w:t>ț</w:t>
      </w:r>
      <w:r w:rsidRPr="00FA1765">
        <w:t>i pentru activitatea procurorilor</w:t>
      </w:r>
      <w:bookmarkEnd w:id="146"/>
      <w:bookmarkEnd w:id="147"/>
    </w:p>
    <w:p w:rsidR="00FD1C6A" w:rsidRPr="00FA1765" w:rsidRDefault="00FD1C6A" w:rsidP="008622FC">
      <w:pPr>
        <w:pStyle w:val="AddParagrafBoldItalic"/>
      </w:pPr>
      <w:bookmarkStart w:id="148" w:name="_Toc411429452"/>
      <w:bookmarkStart w:id="149" w:name="_Toc411508626"/>
      <w:r w:rsidRPr="00FA1765">
        <w:t>1. Activitatea judiciară în materie penală</w:t>
      </w:r>
      <w:bookmarkEnd w:id="148"/>
      <w:bookmarkEnd w:id="149"/>
    </w:p>
    <w:p w:rsidR="00FD1C6A" w:rsidRPr="00FA1765" w:rsidRDefault="00FD1C6A" w:rsidP="00A70E17">
      <w:pPr>
        <w:numPr>
          <w:ilvl w:val="1"/>
          <w:numId w:val="0"/>
        </w:numPr>
        <w:ind w:right="48" w:firstLine="567"/>
        <w:jc w:val="both"/>
        <w:rPr>
          <w:sz w:val="22"/>
          <w:szCs w:val="22"/>
          <w:lang w:val="ro-RO"/>
        </w:rPr>
      </w:pPr>
      <w:r w:rsidRPr="00FA1765">
        <w:rPr>
          <w:sz w:val="22"/>
          <w:szCs w:val="22"/>
          <w:lang w:val="ro-RO"/>
        </w:rPr>
        <w:t xml:space="preserve">În materie penală se constată o scădere cu 2,3% a numărului cauzelor judecate cu participarea procurorului (de la 242.836 cauze în anul 2013 la 237.258 de cauze în anul 2014) </w:t>
      </w:r>
      <w:r>
        <w:rPr>
          <w:sz w:val="22"/>
          <w:szCs w:val="22"/>
          <w:lang w:val="ro-RO"/>
        </w:rPr>
        <w:t>ș</w:t>
      </w:r>
      <w:r w:rsidRPr="00FA1765">
        <w:rPr>
          <w:sz w:val="22"/>
          <w:szCs w:val="22"/>
          <w:lang w:val="ro-RO"/>
        </w:rPr>
        <w:t>i o cre</w:t>
      </w:r>
      <w:r>
        <w:rPr>
          <w:sz w:val="22"/>
          <w:szCs w:val="22"/>
          <w:lang w:val="ro-RO"/>
        </w:rPr>
        <w:t>ș</w:t>
      </w:r>
      <w:r w:rsidRPr="00FA1765">
        <w:rPr>
          <w:sz w:val="22"/>
          <w:szCs w:val="22"/>
          <w:lang w:val="ro-RO"/>
        </w:rPr>
        <w:t>tere cu 10,8% a numărului hotărârilor verificate de procuror în vederea exercitării căilor de atac (de la 208.981 de hotărâri în anul 2013 la 231.511 hotărâri în anul 2014).</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 xml:space="preserve">Numărul de apeluri </w:t>
      </w:r>
      <w:r>
        <w:rPr>
          <w:sz w:val="22"/>
          <w:szCs w:val="22"/>
          <w:lang w:val="ro-RO"/>
        </w:rPr>
        <w:t>ș</w:t>
      </w:r>
      <w:r w:rsidRPr="00FA1765">
        <w:rPr>
          <w:sz w:val="22"/>
          <w:szCs w:val="22"/>
          <w:lang w:val="ro-RO"/>
        </w:rPr>
        <w:t xml:space="preserve">i recursuri declarate de procuror a scăzut cu 2,4% (de la 11.500 în anul 2013 la 11.222 în anul 2014) iar numărul de apeluri </w:t>
      </w:r>
      <w:r>
        <w:rPr>
          <w:sz w:val="22"/>
          <w:szCs w:val="22"/>
          <w:lang w:val="ro-RO"/>
        </w:rPr>
        <w:t>ș</w:t>
      </w:r>
      <w:r w:rsidRPr="00FA1765">
        <w:rPr>
          <w:sz w:val="22"/>
          <w:szCs w:val="22"/>
          <w:lang w:val="ro-RO"/>
        </w:rPr>
        <w:t>i recursuri solu</w:t>
      </w:r>
      <w:r>
        <w:rPr>
          <w:sz w:val="22"/>
          <w:szCs w:val="22"/>
          <w:lang w:val="ro-RO"/>
        </w:rPr>
        <w:t>ț</w:t>
      </w:r>
      <w:r w:rsidRPr="00FA1765">
        <w:rPr>
          <w:sz w:val="22"/>
          <w:szCs w:val="22"/>
          <w:lang w:val="ro-RO"/>
        </w:rPr>
        <w:t>ionate de instan</w:t>
      </w:r>
      <w:r>
        <w:rPr>
          <w:sz w:val="22"/>
          <w:szCs w:val="22"/>
          <w:lang w:val="ro-RO"/>
        </w:rPr>
        <w:t>ț</w:t>
      </w:r>
      <w:r w:rsidRPr="00FA1765">
        <w:rPr>
          <w:sz w:val="22"/>
          <w:szCs w:val="22"/>
          <w:lang w:val="ro-RO"/>
        </w:rPr>
        <w:t>e (din cele declarate de procuror) a scăzut cu 0,9% (de la 10.574 în anul 2013 la 10.484 în anul 2014).</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 xml:space="preserve">Numărul de apeluri </w:t>
      </w:r>
      <w:r>
        <w:rPr>
          <w:sz w:val="22"/>
          <w:szCs w:val="22"/>
          <w:lang w:val="ro-RO"/>
        </w:rPr>
        <w:t>ș</w:t>
      </w:r>
      <w:r w:rsidRPr="00FA1765">
        <w:rPr>
          <w:sz w:val="22"/>
          <w:szCs w:val="22"/>
          <w:lang w:val="ro-RO"/>
        </w:rPr>
        <w:t>i recursuri admise (din cele declarate de procuror) a crescut cu 5,6% (de la 6.726 în anul 2013 la 7.104  în anul 2014) constatându-se o cre</w:t>
      </w:r>
      <w:r>
        <w:rPr>
          <w:sz w:val="22"/>
          <w:szCs w:val="22"/>
          <w:lang w:val="ro-RO"/>
        </w:rPr>
        <w:t>ș</w:t>
      </w:r>
      <w:r w:rsidRPr="00FA1765">
        <w:rPr>
          <w:sz w:val="22"/>
          <w:szCs w:val="22"/>
          <w:lang w:val="ro-RO"/>
        </w:rPr>
        <w:t>tere a admisibilită</w:t>
      </w:r>
      <w:r>
        <w:rPr>
          <w:sz w:val="22"/>
          <w:szCs w:val="22"/>
          <w:lang w:val="ro-RO"/>
        </w:rPr>
        <w:t>ț</w:t>
      </w:r>
      <w:r w:rsidRPr="00FA1765">
        <w:rPr>
          <w:sz w:val="22"/>
          <w:szCs w:val="22"/>
          <w:lang w:val="ro-RO"/>
        </w:rPr>
        <w:t>ii de la 63,7% în anul 2013 la 68,8% în anul 2014.</w:t>
      </w:r>
    </w:p>
    <w:p w:rsidR="00FD1C6A" w:rsidRPr="00FA1765" w:rsidRDefault="00FD1C6A" w:rsidP="00A70E17">
      <w:pPr>
        <w:numPr>
          <w:ilvl w:val="1"/>
          <w:numId w:val="0"/>
        </w:numPr>
        <w:ind w:right="48" w:firstLine="567"/>
        <w:jc w:val="both"/>
        <w:rPr>
          <w:sz w:val="22"/>
          <w:szCs w:val="22"/>
          <w:lang w:val="ro-RO"/>
        </w:rPr>
      </w:pPr>
      <w:r w:rsidRPr="00FA1765">
        <w:rPr>
          <w:sz w:val="22"/>
          <w:szCs w:val="22"/>
          <w:lang w:val="ro-RO"/>
        </w:rPr>
        <w:t>În anul 2014 au fost declarate de procuror 33 recursuri în interesul legii (fa</w:t>
      </w:r>
      <w:r>
        <w:rPr>
          <w:sz w:val="22"/>
          <w:szCs w:val="22"/>
          <w:lang w:val="ro-RO"/>
        </w:rPr>
        <w:t>ț</w:t>
      </w:r>
      <w:r w:rsidRPr="00FA1765">
        <w:rPr>
          <w:sz w:val="22"/>
          <w:szCs w:val="22"/>
          <w:lang w:val="ro-RO"/>
        </w:rPr>
        <w:t>ă de 4 în anul 2013), au fost solu</w:t>
      </w:r>
      <w:r>
        <w:rPr>
          <w:sz w:val="22"/>
          <w:szCs w:val="22"/>
          <w:lang w:val="ro-RO"/>
        </w:rPr>
        <w:t>ț</w:t>
      </w:r>
      <w:r w:rsidRPr="00FA1765">
        <w:rPr>
          <w:sz w:val="22"/>
          <w:szCs w:val="22"/>
          <w:lang w:val="ro-RO"/>
        </w:rPr>
        <w:t>ionate de instan</w:t>
      </w:r>
      <w:r>
        <w:rPr>
          <w:sz w:val="22"/>
          <w:szCs w:val="22"/>
          <w:lang w:val="ro-RO"/>
        </w:rPr>
        <w:t>ț</w:t>
      </w:r>
      <w:r w:rsidRPr="00FA1765">
        <w:rPr>
          <w:sz w:val="22"/>
          <w:szCs w:val="22"/>
          <w:lang w:val="ro-RO"/>
        </w:rPr>
        <w:t>ă 30 recursuri în interesul legii (fa</w:t>
      </w:r>
      <w:r>
        <w:rPr>
          <w:sz w:val="22"/>
          <w:szCs w:val="22"/>
          <w:lang w:val="ro-RO"/>
        </w:rPr>
        <w:t>ț</w:t>
      </w:r>
      <w:r w:rsidRPr="00FA1765">
        <w:rPr>
          <w:sz w:val="22"/>
          <w:szCs w:val="22"/>
          <w:lang w:val="ro-RO"/>
        </w:rPr>
        <w:t>ă de 4 în anul 2013) fiind admise 22, ceea ce înseamnă un indice de admitere de 73,3%.</w:t>
      </w:r>
      <w:bookmarkStart w:id="150" w:name="_Toc411429453"/>
      <w:bookmarkStart w:id="151" w:name="_Toc411508627"/>
    </w:p>
    <w:p w:rsidR="00FD1C6A" w:rsidRPr="00FA1765" w:rsidRDefault="00FD1C6A" w:rsidP="008622FC">
      <w:pPr>
        <w:pStyle w:val="AddParagrafBoldItalic"/>
      </w:pPr>
      <w:r w:rsidRPr="00FA1765">
        <w:t>2. Activitatea judiciară în materie civilă</w:t>
      </w:r>
      <w:bookmarkEnd w:id="150"/>
      <w:bookmarkEnd w:id="151"/>
    </w:p>
    <w:p w:rsidR="00FD1C6A" w:rsidRPr="00FA1765" w:rsidRDefault="00FD1C6A" w:rsidP="00A70E17">
      <w:pPr>
        <w:numPr>
          <w:ilvl w:val="1"/>
          <w:numId w:val="0"/>
        </w:numPr>
        <w:ind w:right="48" w:firstLine="567"/>
        <w:jc w:val="both"/>
        <w:rPr>
          <w:sz w:val="22"/>
          <w:szCs w:val="22"/>
          <w:lang w:val="ro-RO"/>
        </w:rPr>
      </w:pPr>
      <w:r w:rsidRPr="00FA1765">
        <w:rPr>
          <w:sz w:val="22"/>
          <w:szCs w:val="22"/>
          <w:lang w:val="ro-RO"/>
        </w:rPr>
        <w:t xml:space="preserve"> În materie civilă se constată o scădere cu 18,9% a numărului cauzelor judecate cu participarea procurorului (de la 53.449 de cauze în anul 2013 la 43.350 de cauze în anul 2014) </w:t>
      </w:r>
      <w:r>
        <w:rPr>
          <w:sz w:val="22"/>
          <w:szCs w:val="22"/>
          <w:lang w:val="ro-RO"/>
        </w:rPr>
        <w:t>ș</w:t>
      </w:r>
      <w:r w:rsidRPr="00FA1765">
        <w:rPr>
          <w:sz w:val="22"/>
          <w:szCs w:val="22"/>
          <w:lang w:val="ro-RO"/>
        </w:rPr>
        <w:t>i o scădere cu 18,9% a numărului hotărârilor verificate de procuror în vederea exercitării căilor de atac (de la 54.592 de hotărâri în anul 2013 la 44.272 hotărâri în anul 2014).</w:t>
      </w:r>
    </w:p>
    <w:p w:rsidR="00FD1C6A" w:rsidRPr="00FA1765" w:rsidRDefault="00FD1C6A" w:rsidP="00A70E17">
      <w:pPr>
        <w:numPr>
          <w:ilvl w:val="1"/>
          <w:numId w:val="0"/>
        </w:numPr>
        <w:ind w:right="48" w:firstLine="567"/>
        <w:jc w:val="both"/>
        <w:rPr>
          <w:sz w:val="22"/>
          <w:szCs w:val="22"/>
          <w:lang w:val="ro-RO"/>
        </w:rPr>
      </w:pPr>
      <w:r w:rsidRPr="00FA1765">
        <w:rPr>
          <w:sz w:val="22"/>
          <w:szCs w:val="22"/>
          <w:lang w:val="ro-RO"/>
        </w:rPr>
        <w:t xml:space="preserve">Numărul de apeluri </w:t>
      </w:r>
      <w:r>
        <w:rPr>
          <w:sz w:val="22"/>
          <w:szCs w:val="22"/>
          <w:lang w:val="ro-RO"/>
        </w:rPr>
        <w:t>ș</w:t>
      </w:r>
      <w:r w:rsidRPr="00FA1765">
        <w:rPr>
          <w:sz w:val="22"/>
          <w:szCs w:val="22"/>
          <w:lang w:val="ro-RO"/>
        </w:rPr>
        <w:t xml:space="preserve">i recursuri declarate de procuror a scăzut cu 16,6% (de la 229 în anul 2013 la 119 în anul 2014) iar numărul de apeluri </w:t>
      </w:r>
      <w:r>
        <w:rPr>
          <w:sz w:val="22"/>
          <w:szCs w:val="22"/>
          <w:lang w:val="ro-RO"/>
        </w:rPr>
        <w:t>ș</w:t>
      </w:r>
      <w:r w:rsidRPr="00FA1765">
        <w:rPr>
          <w:sz w:val="22"/>
          <w:szCs w:val="22"/>
          <w:lang w:val="ro-RO"/>
        </w:rPr>
        <w:t>i recursuri solu</w:t>
      </w:r>
      <w:r>
        <w:rPr>
          <w:sz w:val="22"/>
          <w:szCs w:val="22"/>
          <w:lang w:val="ro-RO"/>
        </w:rPr>
        <w:t>ț</w:t>
      </w:r>
      <w:r w:rsidRPr="00FA1765">
        <w:rPr>
          <w:sz w:val="22"/>
          <w:szCs w:val="22"/>
          <w:lang w:val="ro-RO"/>
        </w:rPr>
        <w:t>ionate de instan</w:t>
      </w:r>
      <w:r>
        <w:rPr>
          <w:sz w:val="22"/>
          <w:szCs w:val="22"/>
          <w:lang w:val="ro-RO"/>
        </w:rPr>
        <w:t>ț</w:t>
      </w:r>
      <w:r w:rsidRPr="00FA1765">
        <w:rPr>
          <w:sz w:val="22"/>
          <w:szCs w:val="22"/>
          <w:lang w:val="ro-RO"/>
        </w:rPr>
        <w:t>e (din cele declarate de procuror) a scăzut cu 24,1% (de la 245 în anul 2013 la 186 în anul 2014).</w:t>
      </w:r>
    </w:p>
    <w:p w:rsidR="00FD1C6A" w:rsidRPr="00FA1765" w:rsidRDefault="00FD1C6A" w:rsidP="00A70E17">
      <w:pPr>
        <w:numPr>
          <w:ilvl w:val="1"/>
          <w:numId w:val="0"/>
        </w:numPr>
        <w:ind w:right="48" w:firstLine="567"/>
        <w:jc w:val="both"/>
        <w:rPr>
          <w:sz w:val="22"/>
          <w:szCs w:val="22"/>
          <w:lang w:val="ro-RO"/>
        </w:rPr>
      </w:pPr>
      <w:r w:rsidRPr="00FA1765">
        <w:rPr>
          <w:sz w:val="22"/>
          <w:szCs w:val="22"/>
          <w:lang w:val="ro-RO"/>
        </w:rPr>
        <w:t xml:space="preserve">Numărul de apeluri </w:t>
      </w:r>
      <w:r>
        <w:rPr>
          <w:sz w:val="22"/>
          <w:szCs w:val="22"/>
          <w:lang w:val="ro-RO"/>
        </w:rPr>
        <w:t>ș</w:t>
      </w:r>
      <w:r w:rsidRPr="00FA1765">
        <w:rPr>
          <w:sz w:val="22"/>
          <w:szCs w:val="22"/>
          <w:lang w:val="ro-RO"/>
        </w:rPr>
        <w:t>i recursuri admise (din cele declarate de procuror) a scăzut cu 19,8 % (de la 162  în anul 2013 la 130 în anul 2014) constatându-se o cre</w:t>
      </w:r>
      <w:r>
        <w:rPr>
          <w:sz w:val="22"/>
          <w:szCs w:val="22"/>
          <w:lang w:val="ro-RO"/>
        </w:rPr>
        <w:t>ș</w:t>
      </w:r>
      <w:r w:rsidRPr="00FA1765">
        <w:rPr>
          <w:sz w:val="22"/>
          <w:szCs w:val="22"/>
          <w:lang w:val="ro-RO"/>
        </w:rPr>
        <w:t>tere a admisibilită</w:t>
      </w:r>
      <w:r>
        <w:rPr>
          <w:sz w:val="22"/>
          <w:szCs w:val="22"/>
          <w:lang w:val="ro-RO"/>
        </w:rPr>
        <w:t>ț</w:t>
      </w:r>
      <w:r w:rsidRPr="00FA1765">
        <w:rPr>
          <w:sz w:val="22"/>
          <w:szCs w:val="22"/>
          <w:lang w:val="ro-RO"/>
        </w:rPr>
        <w:t>ii de la 66,1% în anul 2013 la 69,9% în anul 2014.</w:t>
      </w:r>
    </w:p>
    <w:p w:rsidR="00FD1C6A" w:rsidRPr="00FA1765" w:rsidRDefault="00FD1C6A" w:rsidP="00A70E17">
      <w:pPr>
        <w:numPr>
          <w:ilvl w:val="1"/>
          <w:numId w:val="0"/>
        </w:numPr>
        <w:ind w:right="48" w:firstLine="567"/>
        <w:jc w:val="both"/>
        <w:rPr>
          <w:sz w:val="22"/>
          <w:szCs w:val="22"/>
          <w:lang w:val="ro-RO"/>
        </w:rPr>
      </w:pPr>
      <w:r w:rsidRPr="00FA1765">
        <w:rPr>
          <w:sz w:val="22"/>
          <w:szCs w:val="22"/>
          <w:lang w:val="ro-RO"/>
        </w:rPr>
        <w:lastRenderedPageBreak/>
        <w:t>În anul 2013 au fost declarate 7 recursuri în interesul legii (fa</w:t>
      </w:r>
      <w:r>
        <w:rPr>
          <w:sz w:val="22"/>
          <w:szCs w:val="22"/>
          <w:lang w:val="ro-RO"/>
        </w:rPr>
        <w:t>ț</w:t>
      </w:r>
      <w:r w:rsidRPr="00FA1765">
        <w:rPr>
          <w:sz w:val="22"/>
          <w:szCs w:val="22"/>
          <w:lang w:val="ro-RO"/>
        </w:rPr>
        <w:t>ă de 17 în anul 2013), au fost solu</w:t>
      </w:r>
      <w:r>
        <w:rPr>
          <w:sz w:val="22"/>
          <w:szCs w:val="22"/>
          <w:lang w:val="ro-RO"/>
        </w:rPr>
        <w:t>ț</w:t>
      </w:r>
      <w:r w:rsidRPr="00FA1765">
        <w:rPr>
          <w:sz w:val="22"/>
          <w:szCs w:val="22"/>
          <w:lang w:val="ro-RO"/>
        </w:rPr>
        <w:t>ionate de instan</w:t>
      </w:r>
      <w:r>
        <w:rPr>
          <w:sz w:val="22"/>
          <w:szCs w:val="22"/>
          <w:lang w:val="ro-RO"/>
        </w:rPr>
        <w:t>ț</w:t>
      </w:r>
      <w:r w:rsidRPr="00FA1765">
        <w:rPr>
          <w:sz w:val="22"/>
          <w:szCs w:val="22"/>
          <w:lang w:val="ro-RO"/>
        </w:rPr>
        <w:t>ă 6 recursuri în interesul legii (fa</w:t>
      </w:r>
      <w:r>
        <w:rPr>
          <w:sz w:val="22"/>
          <w:szCs w:val="22"/>
          <w:lang w:val="ro-RO"/>
        </w:rPr>
        <w:t>ț</w:t>
      </w:r>
      <w:r w:rsidRPr="00FA1765">
        <w:rPr>
          <w:sz w:val="22"/>
          <w:szCs w:val="22"/>
          <w:lang w:val="ro-RO"/>
        </w:rPr>
        <w:t>ă de 17 în anul 2013), fiind admise 6 (fa</w:t>
      </w:r>
      <w:r>
        <w:rPr>
          <w:sz w:val="22"/>
          <w:szCs w:val="22"/>
          <w:lang w:val="ro-RO"/>
        </w:rPr>
        <w:t>ț</w:t>
      </w:r>
      <w:r w:rsidRPr="00FA1765">
        <w:rPr>
          <w:sz w:val="22"/>
          <w:szCs w:val="22"/>
          <w:lang w:val="ro-RO"/>
        </w:rPr>
        <w:t>ă de 17 în anul 2013), ceea ce înseamnă un indice de admitere de 100% (la fel 2013).</w:t>
      </w:r>
      <w:bookmarkStart w:id="152" w:name="_Toc411429454"/>
      <w:bookmarkStart w:id="153" w:name="_Toc411508628"/>
    </w:p>
    <w:p w:rsidR="00FD1C6A" w:rsidRPr="00FA1765" w:rsidRDefault="00FD1C6A" w:rsidP="008622FC">
      <w:pPr>
        <w:pStyle w:val="AddParagrafBoldItalic"/>
      </w:pPr>
      <w:r w:rsidRPr="00FA1765">
        <w:t xml:space="preserve">3. Activitatea de rezolvare a plângerilor, cererilor, memoriilor </w:t>
      </w:r>
      <w:r>
        <w:t>ș</w:t>
      </w:r>
      <w:r w:rsidRPr="00FA1765">
        <w:t>i sesizărilor cetă</w:t>
      </w:r>
      <w:r>
        <w:t>ț</w:t>
      </w:r>
      <w:r w:rsidRPr="00FA1765">
        <w:t>enilor</w:t>
      </w:r>
      <w:bookmarkEnd w:id="152"/>
      <w:bookmarkEnd w:id="153"/>
    </w:p>
    <w:p w:rsidR="00FD1C6A" w:rsidRPr="00FA1765" w:rsidRDefault="00FD1C6A" w:rsidP="00A70E17">
      <w:pPr>
        <w:numPr>
          <w:ilvl w:val="1"/>
          <w:numId w:val="0"/>
        </w:numPr>
        <w:spacing w:after="180"/>
        <w:ind w:right="48" w:firstLine="567"/>
        <w:jc w:val="both"/>
        <w:rPr>
          <w:sz w:val="22"/>
          <w:szCs w:val="22"/>
          <w:lang w:val="ro-RO"/>
        </w:rPr>
      </w:pPr>
      <w:r w:rsidRPr="00FA1765">
        <w:rPr>
          <w:sz w:val="22"/>
          <w:szCs w:val="22"/>
          <w:lang w:val="ro-RO"/>
        </w:rPr>
        <w:t>În anul 2014 au fost solu</w:t>
      </w:r>
      <w:r>
        <w:rPr>
          <w:sz w:val="22"/>
          <w:szCs w:val="22"/>
          <w:lang w:val="ro-RO"/>
        </w:rPr>
        <w:t>ț</w:t>
      </w:r>
      <w:r w:rsidRPr="00FA1765">
        <w:rPr>
          <w:sz w:val="22"/>
          <w:szCs w:val="22"/>
          <w:lang w:val="ro-RO"/>
        </w:rPr>
        <w:t xml:space="preserve">ionate 381.723 de plângeri, cereri, memorii </w:t>
      </w:r>
      <w:r>
        <w:rPr>
          <w:sz w:val="22"/>
          <w:szCs w:val="22"/>
          <w:lang w:val="ro-RO"/>
        </w:rPr>
        <w:t>ș</w:t>
      </w:r>
      <w:r w:rsidRPr="00FA1765">
        <w:rPr>
          <w:sz w:val="22"/>
          <w:szCs w:val="22"/>
          <w:lang w:val="ro-RO"/>
        </w:rPr>
        <w:t>i sesizări ale cetă</w:t>
      </w:r>
      <w:r>
        <w:rPr>
          <w:sz w:val="22"/>
          <w:szCs w:val="22"/>
          <w:lang w:val="ro-RO"/>
        </w:rPr>
        <w:t>ț</w:t>
      </w:r>
      <w:r w:rsidRPr="00FA1765">
        <w:rPr>
          <w:sz w:val="22"/>
          <w:szCs w:val="22"/>
          <w:lang w:val="ro-RO"/>
        </w:rPr>
        <w:t>enilor (în cre</w:t>
      </w:r>
      <w:r>
        <w:rPr>
          <w:sz w:val="22"/>
          <w:szCs w:val="22"/>
          <w:lang w:val="ro-RO"/>
        </w:rPr>
        <w:t>ș</w:t>
      </w:r>
      <w:r w:rsidRPr="00FA1765">
        <w:rPr>
          <w:sz w:val="22"/>
          <w:szCs w:val="22"/>
          <w:lang w:val="ro-RO"/>
        </w:rPr>
        <w:t>tere cu 218,9% fa</w:t>
      </w:r>
      <w:r>
        <w:rPr>
          <w:sz w:val="22"/>
          <w:szCs w:val="22"/>
          <w:lang w:val="ro-RO"/>
        </w:rPr>
        <w:t>ț</w:t>
      </w:r>
      <w:r w:rsidRPr="00FA1765">
        <w:rPr>
          <w:sz w:val="22"/>
          <w:szCs w:val="22"/>
          <w:lang w:val="ro-RO"/>
        </w:rPr>
        <w:t>ă de anul 2013, când au fost solu</w:t>
      </w:r>
      <w:r>
        <w:rPr>
          <w:sz w:val="22"/>
          <w:szCs w:val="22"/>
          <w:lang w:val="ro-RO"/>
        </w:rPr>
        <w:t>ț</w:t>
      </w:r>
      <w:r w:rsidRPr="00FA1765">
        <w:rPr>
          <w:sz w:val="22"/>
          <w:szCs w:val="22"/>
          <w:lang w:val="ro-RO"/>
        </w:rPr>
        <w:t>ionate 119.682 de plângeri), din care 106.048 au fost admise (în cre</w:t>
      </w:r>
      <w:r>
        <w:rPr>
          <w:sz w:val="22"/>
          <w:szCs w:val="22"/>
          <w:lang w:val="ro-RO"/>
        </w:rPr>
        <w:t>ș</w:t>
      </w:r>
      <w:r w:rsidRPr="00FA1765">
        <w:rPr>
          <w:sz w:val="22"/>
          <w:szCs w:val="22"/>
          <w:lang w:val="ro-RO"/>
        </w:rPr>
        <w:t>tere cu 139,4% fa</w:t>
      </w:r>
      <w:r>
        <w:rPr>
          <w:sz w:val="22"/>
          <w:szCs w:val="22"/>
          <w:lang w:val="ro-RO"/>
        </w:rPr>
        <w:t>ț</w:t>
      </w:r>
      <w:r w:rsidRPr="00FA1765">
        <w:rPr>
          <w:sz w:val="22"/>
          <w:szCs w:val="22"/>
          <w:lang w:val="ro-RO"/>
        </w:rPr>
        <w:t>ă de anul 2013, când au fost admise 44.297 de plângeri).</w:t>
      </w:r>
    </w:p>
    <w:p w:rsidR="00FD1C6A" w:rsidRPr="00FA1765" w:rsidRDefault="00FD1C6A" w:rsidP="008622FC">
      <w:pPr>
        <w:pStyle w:val="Heading3"/>
      </w:pPr>
      <w:bookmarkStart w:id="154" w:name="_Toc381176853"/>
      <w:bookmarkStart w:id="155" w:name="_Toc411333493"/>
      <w:bookmarkStart w:id="156" w:name="_Toc411429427"/>
      <w:bookmarkStart w:id="157" w:name="_Toc411508619"/>
      <w:bookmarkStart w:id="158" w:name="_Toc486574291"/>
      <w:r w:rsidRPr="00FA1765">
        <w:t>Durata de solu</w:t>
      </w:r>
      <w:r>
        <w:t>ț</w:t>
      </w:r>
      <w:r w:rsidRPr="00FA1765">
        <w:t>ionare a cauzelor (inclusiv pe materii)</w:t>
      </w:r>
      <w:bookmarkEnd w:id="154"/>
      <w:bookmarkEnd w:id="155"/>
      <w:bookmarkEnd w:id="156"/>
      <w:bookmarkEnd w:id="157"/>
      <w:bookmarkEnd w:id="158"/>
    </w:p>
    <w:p w:rsidR="00FD1C6A" w:rsidRPr="00FA1765" w:rsidRDefault="00FD1C6A" w:rsidP="003301C8">
      <w:pPr>
        <w:numPr>
          <w:ilvl w:val="1"/>
          <w:numId w:val="0"/>
        </w:numPr>
        <w:ind w:right="48" w:firstLine="567"/>
        <w:jc w:val="both"/>
        <w:rPr>
          <w:b/>
          <w:sz w:val="22"/>
          <w:szCs w:val="22"/>
          <w:lang w:val="ro-RO"/>
        </w:rPr>
      </w:pPr>
      <w:r w:rsidRPr="00FA1765">
        <w:rPr>
          <w:b/>
          <w:sz w:val="22"/>
          <w:szCs w:val="22"/>
          <w:lang w:val="ro-RO"/>
        </w:rPr>
        <w:t>a). Aspecte statistice</w:t>
      </w:r>
    </w:p>
    <w:p w:rsidR="00FD1C6A" w:rsidRPr="00FA1765" w:rsidRDefault="00FD1C6A" w:rsidP="003301C8">
      <w:pPr>
        <w:numPr>
          <w:ilvl w:val="1"/>
          <w:numId w:val="0"/>
        </w:numPr>
        <w:ind w:right="48" w:firstLine="567"/>
        <w:jc w:val="both"/>
        <w:rPr>
          <w:sz w:val="22"/>
          <w:szCs w:val="22"/>
          <w:lang w:val="ro-RO"/>
        </w:rPr>
      </w:pPr>
      <w:r w:rsidRPr="00FA1765">
        <w:rPr>
          <w:b/>
          <w:sz w:val="22"/>
          <w:szCs w:val="22"/>
          <w:lang w:val="ro-RO"/>
        </w:rPr>
        <w:t>Precizări prealabile</w:t>
      </w:r>
      <w:r w:rsidRPr="00FA1765">
        <w:rPr>
          <w:sz w:val="22"/>
          <w:szCs w:val="22"/>
          <w:lang w:val="ro-RO"/>
        </w:rPr>
        <w:t xml:space="preserve"> – Conform noii aplica</w:t>
      </w:r>
      <w:r>
        <w:rPr>
          <w:sz w:val="22"/>
          <w:szCs w:val="22"/>
          <w:lang w:val="ro-RO"/>
        </w:rPr>
        <w:t>ț</w:t>
      </w:r>
      <w:r w:rsidRPr="00FA1765">
        <w:rPr>
          <w:sz w:val="22"/>
          <w:szCs w:val="22"/>
          <w:lang w:val="ro-RO"/>
        </w:rPr>
        <w:t>ii Ecris – statistică, durata de solu</w:t>
      </w:r>
      <w:r>
        <w:rPr>
          <w:sz w:val="22"/>
          <w:szCs w:val="22"/>
          <w:lang w:val="ro-RO"/>
        </w:rPr>
        <w:t>ț</w:t>
      </w:r>
      <w:r w:rsidRPr="00FA1765">
        <w:rPr>
          <w:sz w:val="22"/>
          <w:szCs w:val="22"/>
          <w:lang w:val="ro-RO"/>
        </w:rPr>
        <w:t>ionare a cauzelor nu mai este calculată sub forma unor intervaluri (ex. număr cauze solu</w:t>
      </w:r>
      <w:r>
        <w:rPr>
          <w:sz w:val="22"/>
          <w:szCs w:val="22"/>
          <w:lang w:val="ro-RO"/>
        </w:rPr>
        <w:t>ț</w:t>
      </w:r>
      <w:r w:rsidRPr="00FA1765">
        <w:rPr>
          <w:sz w:val="22"/>
          <w:szCs w:val="22"/>
          <w:lang w:val="ro-RO"/>
        </w:rPr>
        <w:t xml:space="preserve">ionate în termen de 1 an), ci sub forma unei durate medii calculată în zile, pe fiecare obiect, materie </w:t>
      </w:r>
      <w:r>
        <w:rPr>
          <w:sz w:val="22"/>
          <w:szCs w:val="22"/>
          <w:lang w:val="ro-RO"/>
        </w:rPr>
        <w:t>ș</w:t>
      </w:r>
      <w:r w:rsidRPr="00FA1765">
        <w:rPr>
          <w:sz w:val="22"/>
          <w:szCs w:val="22"/>
          <w:lang w:val="ro-RO"/>
        </w:rPr>
        <w:t>i stadiu procesual în parte.</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 xml:space="preserve">În numărul zilelor este cuprinsă, pe de o parte, perioada scursă între momentul înregistrării dosarului </w:t>
      </w:r>
      <w:r>
        <w:rPr>
          <w:sz w:val="22"/>
          <w:szCs w:val="22"/>
          <w:lang w:val="ro-RO"/>
        </w:rPr>
        <w:t>ș</w:t>
      </w:r>
      <w:r w:rsidRPr="00FA1765">
        <w:rPr>
          <w:sz w:val="22"/>
          <w:szCs w:val="22"/>
          <w:lang w:val="ro-RO"/>
        </w:rPr>
        <w:t>i primul termen de judecată (care la unele instan</w:t>
      </w:r>
      <w:r>
        <w:rPr>
          <w:sz w:val="22"/>
          <w:szCs w:val="22"/>
          <w:lang w:val="ro-RO"/>
        </w:rPr>
        <w:t>ț</w:t>
      </w:r>
      <w:r w:rsidRPr="00FA1765">
        <w:rPr>
          <w:sz w:val="22"/>
          <w:szCs w:val="22"/>
          <w:lang w:val="ro-RO"/>
        </w:rPr>
        <w:t xml:space="preserve">e, pe anumite stadii procesuale </w:t>
      </w:r>
      <w:r>
        <w:rPr>
          <w:sz w:val="22"/>
          <w:szCs w:val="22"/>
          <w:lang w:val="ro-RO"/>
        </w:rPr>
        <w:t>ș</w:t>
      </w:r>
      <w:r w:rsidRPr="00FA1765">
        <w:rPr>
          <w:sz w:val="22"/>
          <w:szCs w:val="22"/>
          <w:lang w:val="ro-RO"/>
        </w:rPr>
        <w:t>i obiecte poate depă</w:t>
      </w:r>
      <w:r>
        <w:rPr>
          <w:sz w:val="22"/>
          <w:szCs w:val="22"/>
          <w:lang w:val="ro-RO"/>
        </w:rPr>
        <w:t>ș</w:t>
      </w:r>
      <w:r w:rsidRPr="00FA1765">
        <w:rPr>
          <w:sz w:val="22"/>
          <w:szCs w:val="22"/>
          <w:lang w:val="ro-RO"/>
        </w:rPr>
        <w:t xml:space="preserve">i 6 luni), precum </w:t>
      </w:r>
      <w:r>
        <w:rPr>
          <w:sz w:val="22"/>
          <w:szCs w:val="22"/>
          <w:lang w:val="ro-RO"/>
        </w:rPr>
        <w:t>ș</w:t>
      </w:r>
      <w:r w:rsidRPr="00FA1765">
        <w:rPr>
          <w:sz w:val="22"/>
          <w:szCs w:val="22"/>
          <w:lang w:val="ro-RO"/>
        </w:rPr>
        <w:t xml:space="preserve">i perioada în care hotărârea a fost redactată în mod complet </w:t>
      </w:r>
      <w:r>
        <w:rPr>
          <w:sz w:val="22"/>
          <w:szCs w:val="22"/>
          <w:lang w:val="ro-RO"/>
        </w:rPr>
        <w:t>ș</w:t>
      </w:r>
      <w:r w:rsidRPr="00FA1765">
        <w:rPr>
          <w:sz w:val="22"/>
          <w:szCs w:val="22"/>
          <w:lang w:val="ro-RO"/>
        </w:rPr>
        <w:t>i documentul a fost depus la mapa de hotărâri. Acest lucru semnifică faptul că timpul de judecată efectivă a unei cauze (de la primul până la ultimul termen) este considerabil mai redus decât cifrele afi</w:t>
      </w:r>
      <w:r>
        <w:rPr>
          <w:sz w:val="22"/>
          <w:szCs w:val="22"/>
          <w:lang w:val="ro-RO"/>
        </w:rPr>
        <w:t>ș</w:t>
      </w:r>
      <w:r w:rsidRPr="00FA1765">
        <w:rPr>
          <w:sz w:val="22"/>
          <w:szCs w:val="22"/>
          <w:lang w:val="ro-RO"/>
        </w:rPr>
        <w:t>ate.</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Prezentăm mai jos, o selec</w:t>
      </w:r>
      <w:r>
        <w:rPr>
          <w:sz w:val="22"/>
          <w:szCs w:val="22"/>
          <w:lang w:val="ro-RO"/>
        </w:rPr>
        <w:t>ț</w:t>
      </w:r>
      <w:r w:rsidRPr="00FA1765">
        <w:rPr>
          <w:sz w:val="22"/>
          <w:szCs w:val="22"/>
          <w:lang w:val="ro-RO"/>
        </w:rPr>
        <w:t xml:space="preserve">ie relevantă de obiecte în diferite materii </w:t>
      </w:r>
      <w:r>
        <w:rPr>
          <w:sz w:val="22"/>
          <w:szCs w:val="22"/>
          <w:lang w:val="ro-RO"/>
        </w:rPr>
        <w:t>ș</w:t>
      </w:r>
      <w:r w:rsidRPr="00FA1765">
        <w:rPr>
          <w:sz w:val="22"/>
          <w:szCs w:val="22"/>
          <w:lang w:val="ro-RO"/>
        </w:rPr>
        <w:t xml:space="preserve">i stadii procesuale precum </w:t>
      </w:r>
      <w:r>
        <w:rPr>
          <w:sz w:val="22"/>
          <w:szCs w:val="22"/>
          <w:lang w:val="ro-RO"/>
        </w:rPr>
        <w:t>ș</w:t>
      </w:r>
      <w:r w:rsidRPr="00FA1765">
        <w:rPr>
          <w:sz w:val="22"/>
          <w:szCs w:val="22"/>
          <w:lang w:val="ro-RO"/>
        </w:rPr>
        <w:t>i motivele pe care instan</w:t>
      </w:r>
      <w:r>
        <w:rPr>
          <w:sz w:val="22"/>
          <w:szCs w:val="22"/>
          <w:lang w:val="ro-RO"/>
        </w:rPr>
        <w:t>ț</w:t>
      </w:r>
      <w:r w:rsidRPr="00FA1765">
        <w:rPr>
          <w:sz w:val="22"/>
          <w:szCs w:val="22"/>
          <w:lang w:val="ro-RO"/>
        </w:rPr>
        <w:t>ele le consideră apte să conducă la scurtarea duratei de solu</w:t>
      </w:r>
      <w:r>
        <w:rPr>
          <w:sz w:val="22"/>
          <w:szCs w:val="22"/>
          <w:lang w:val="ro-RO"/>
        </w:rPr>
        <w:t>ț</w:t>
      </w:r>
      <w:r w:rsidRPr="00FA1765">
        <w:rPr>
          <w:sz w:val="22"/>
          <w:szCs w:val="22"/>
          <w:lang w:val="ro-RO"/>
        </w:rPr>
        <w:t>ionare (cu precizarea că acolo unde este cazul compara</w:t>
      </w:r>
      <w:r>
        <w:rPr>
          <w:sz w:val="22"/>
          <w:szCs w:val="22"/>
          <w:lang w:val="ro-RO"/>
        </w:rPr>
        <w:t>ț</w:t>
      </w:r>
      <w:r w:rsidRPr="00FA1765">
        <w:rPr>
          <w:sz w:val="22"/>
          <w:szCs w:val="22"/>
          <w:lang w:val="ro-RO"/>
        </w:rPr>
        <w:t>ia s-a făcut cu obiectele înregistrate pe noile coduri) :</w:t>
      </w:r>
    </w:p>
    <w:p w:rsidR="00FD1C6A" w:rsidRPr="00FA1765" w:rsidRDefault="00FD1C6A" w:rsidP="00F0796D">
      <w:pPr>
        <w:spacing w:line="360" w:lineRule="auto"/>
        <w:jc w:val="center"/>
        <w:rPr>
          <w:b/>
          <w:sz w:val="22"/>
          <w:szCs w:val="22"/>
          <w:lang w:val="ro-RO"/>
        </w:rPr>
      </w:pPr>
      <w:r w:rsidRPr="00FA1765">
        <w:rPr>
          <w:b/>
          <w:sz w:val="22"/>
          <w:szCs w:val="22"/>
          <w:lang w:val="ro-RO"/>
        </w:rPr>
        <w:t>Înalta Curte de Casa</w:t>
      </w:r>
      <w:r>
        <w:rPr>
          <w:b/>
          <w:sz w:val="22"/>
          <w:szCs w:val="22"/>
          <w:lang w:val="ro-RO"/>
        </w:rPr>
        <w:t>ț</w:t>
      </w:r>
      <w:r w:rsidRPr="00FA1765">
        <w:rPr>
          <w:b/>
          <w:sz w:val="22"/>
          <w:szCs w:val="22"/>
          <w:lang w:val="ro-RO"/>
        </w:rPr>
        <w:t xml:space="preserve">ie </w:t>
      </w:r>
      <w:r>
        <w:rPr>
          <w:b/>
          <w:sz w:val="22"/>
          <w:szCs w:val="22"/>
          <w:lang w:val="ro-RO"/>
        </w:rPr>
        <w:t>ș</w:t>
      </w:r>
      <w:r w:rsidRPr="00FA1765">
        <w:rPr>
          <w:b/>
          <w:sz w:val="22"/>
          <w:szCs w:val="22"/>
          <w:lang w:val="ro-RO"/>
        </w:rPr>
        <w:t>i Justi</w:t>
      </w:r>
      <w:r>
        <w:rPr>
          <w:b/>
          <w:sz w:val="22"/>
          <w:szCs w:val="22"/>
          <w:lang w:val="ro-RO"/>
        </w:rPr>
        <w:t>ț</w:t>
      </w:r>
      <w:r w:rsidRPr="00FA1765">
        <w:rPr>
          <w:b/>
          <w:sz w:val="22"/>
          <w:szCs w:val="22"/>
          <w:lang w:val="ro-RO"/>
        </w:rPr>
        <w:t>ie</w:t>
      </w: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4"/>
        <w:gridCol w:w="754"/>
        <w:gridCol w:w="754"/>
        <w:gridCol w:w="842"/>
        <w:gridCol w:w="2101"/>
        <w:gridCol w:w="924"/>
        <w:gridCol w:w="924"/>
        <w:gridCol w:w="786"/>
      </w:tblGrid>
      <w:tr w:rsidR="00FD1C6A" w:rsidRPr="00FA1765" w:rsidTr="008622FC">
        <w:trPr>
          <w:jc w:val="center"/>
        </w:trPr>
        <w:tc>
          <w:tcPr>
            <w:tcW w:w="2774" w:type="dxa"/>
            <w:shd w:val="clear" w:color="auto" w:fill="D9D9D9"/>
            <w:vAlign w:val="center"/>
          </w:tcPr>
          <w:p w:rsidR="00FD1C6A" w:rsidRPr="00FA1765" w:rsidRDefault="00FD1C6A" w:rsidP="00F0796D">
            <w:pPr>
              <w:jc w:val="center"/>
              <w:rPr>
                <w:b/>
                <w:lang w:val="ro-RO"/>
              </w:rPr>
            </w:pPr>
            <w:r w:rsidRPr="00FA1765">
              <w:rPr>
                <w:b/>
                <w:sz w:val="22"/>
                <w:szCs w:val="22"/>
                <w:lang w:val="ro-RO"/>
              </w:rPr>
              <w:t>Obiect</w:t>
            </w:r>
          </w:p>
        </w:tc>
        <w:tc>
          <w:tcPr>
            <w:tcW w:w="754" w:type="dxa"/>
            <w:shd w:val="clear" w:color="auto" w:fill="D9D9D9"/>
            <w:vAlign w:val="center"/>
          </w:tcPr>
          <w:p w:rsidR="00FD1C6A" w:rsidRPr="00FA1765" w:rsidRDefault="00FD1C6A" w:rsidP="00F0796D">
            <w:pPr>
              <w:jc w:val="center"/>
              <w:rPr>
                <w:b/>
                <w:lang w:val="ro-RO"/>
              </w:rPr>
            </w:pPr>
            <w:r w:rsidRPr="00FA1765">
              <w:rPr>
                <w:b/>
                <w:sz w:val="22"/>
                <w:szCs w:val="22"/>
                <w:lang w:val="ro-RO"/>
              </w:rPr>
              <w:t>Fond</w:t>
            </w:r>
          </w:p>
          <w:p w:rsidR="00FD1C6A" w:rsidRPr="00FA1765" w:rsidRDefault="00FD1C6A" w:rsidP="00F0796D">
            <w:pPr>
              <w:jc w:val="center"/>
              <w:rPr>
                <w:b/>
                <w:lang w:val="ro-RO"/>
              </w:rPr>
            </w:pPr>
            <w:r w:rsidRPr="00FA1765">
              <w:rPr>
                <w:b/>
                <w:sz w:val="22"/>
                <w:szCs w:val="22"/>
                <w:lang w:val="ro-RO"/>
              </w:rPr>
              <w:t>2013 (zile)</w:t>
            </w:r>
          </w:p>
        </w:tc>
        <w:tc>
          <w:tcPr>
            <w:tcW w:w="754" w:type="dxa"/>
            <w:shd w:val="clear" w:color="auto" w:fill="D9D9D9"/>
            <w:vAlign w:val="center"/>
          </w:tcPr>
          <w:p w:rsidR="00FD1C6A" w:rsidRPr="00FA1765" w:rsidRDefault="00FD1C6A" w:rsidP="00F0796D">
            <w:pPr>
              <w:jc w:val="center"/>
              <w:rPr>
                <w:b/>
                <w:lang w:val="ro-RO"/>
              </w:rPr>
            </w:pPr>
            <w:r w:rsidRPr="00FA1765">
              <w:rPr>
                <w:b/>
                <w:sz w:val="22"/>
                <w:szCs w:val="22"/>
                <w:lang w:val="ro-RO"/>
              </w:rPr>
              <w:t>Fond</w:t>
            </w:r>
          </w:p>
          <w:p w:rsidR="00FD1C6A" w:rsidRPr="00FA1765" w:rsidRDefault="00FD1C6A" w:rsidP="00F0796D">
            <w:pPr>
              <w:jc w:val="center"/>
              <w:rPr>
                <w:b/>
                <w:lang w:val="ro-RO"/>
              </w:rPr>
            </w:pPr>
            <w:r w:rsidRPr="00FA1765">
              <w:rPr>
                <w:b/>
                <w:sz w:val="22"/>
                <w:szCs w:val="22"/>
                <w:lang w:val="ro-RO"/>
              </w:rPr>
              <w:t>2014 (zile)</w:t>
            </w:r>
          </w:p>
        </w:tc>
        <w:tc>
          <w:tcPr>
            <w:tcW w:w="842" w:type="dxa"/>
            <w:shd w:val="clear" w:color="auto" w:fill="D9D9D9"/>
            <w:vAlign w:val="center"/>
          </w:tcPr>
          <w:p w:rsidR="00FD1C6A" w:rsidRPr="00FA1765" w:rsidRDefault="00FD1C6A" w:rsidP="00F0796D">
            <w:pPr>
              <w:jc w:val="center"/>
              <w:rPr>
                <w:b/>
                <w:lang w:val="ro-RO"/>
              </w:rPr>
            </w:pPr>
            <w:r w:rsidRPr="00FA1765">
              <w:rPr>
                <w:b/>
                <w:sz w:val="22"/>
                <w:szCs w:val="22"/>
                <w:lang w:val="ro-RO"/>
              </w:rPr>
              <w:t>Trend</w:t>
            </w:r>
          </w:p>
        </w:tc>
        <w:tc>
          <w:tcPr>
            <w:tcW w:w="2101" w:type="dxa"/>
            <w:shd w:val="clear" w:color="auto" w:fill="D9D9D9"/>
            <w:vAlign w:val="center"/>
          </w:tcPr>
          <w:p w:rsidR="00FD1C6A" w:rsidRPr="00FA1765" w:rsidRDefault="00FD1C6A" w:rsidP="00F0796D">
            <w:pPr>
              <w:jc w:val="center"/>
              <w:rPr>
                <w:b/>
                <w:lang w:val="ro-RO"/>
              </w:rPr>
            </w:pPr>
            <w:r w:rsidRPr="00FA1765">
              <w:rPr>
                <w:b/>
                <w:sz w:val="22"/>
                <w:szCs w:val="22"/>
                <w:lang w:val="ro-RO"/>
              </w:rPr>
              <w:t>Obiect</w:t>
            </w:r>
          </w:p>
        </w:tc>
        <w:tc>
          <w:tcPr>
            <w:tcW w:w="924" w:type="dxa"/>
            <w:shd w:val="clear" w:color="auto" w:fill="D9D9D9"/>
            <w:vAlign w:val="center"/>
          </w:tcPr>
          <w:p w:rsidR="00FD1C6A" w:rsidRPr="00FA1765" w:rsidRDefault="00FD1C6A" w:rsidP="00F0796D">
            <w:pPr>
              <w:jc w:val="center"/>
              <w:rPr>
                <w:b/>
                <w:lang w:val="ro-RO"/>
              </w:rPr>
            </w:pPr>
            <w:r w:rsidRPr="00FA1765">
              <w:rPr>
                <w:b/>
                <w:sz w:val="22"/>
                <w:szCs w:val="22"/>
                <w:lang w:val="ro-RO"/>
              </w:rPr>
              <w:t>Recurs 2013 (zile)</w:t>
            </w:r>
          </w:p>
        </w:tc>
        <w:tc>
          <w:tcPr>
            <w:tcW w:w="924" w:type="dxa"/>
            <w:shd w:val="clear" w:color="auto" w:fill="D9D9D9"/>
            <w:vAlign w:val="center"/>
          </w:tcPr>
          <w:p w:rsidR="00FD1C6A" w:rsidRPr="00FA1765" w:rsidRDefault="00FD1C6A" w:rsidP="00F0796D">
            <w:pPr>
              <w:jc w:val="center"/>
              <w:rPr>
                <w:b/>
                <w:lang w:val="ro-RO"/>
              </w:rPr>
            </w:pPr>
            <w:r w:rsidRPr="00FA1765">
              <w:rPr>
                <w:b/>
                <w:sz w:val="22"/>
                <w:szCs w:val="22"/>
                <w:lang w:val="ro-RO"/>
              </w:rPr>
              <w:t>Recurs 2014 (zile)</w:t>
            </w:r>
          </w:p>
        </w:tc>
        <w:tc>
          <w:tcPr>
            <w:tcW w:w="786" w:type="dxa"/>
            <w:shd w:val="clear" w:color="auto" w:fill="D9D9D9"/>
            <w:vAlign w:val="center"/>
          </w:tcPr>
          <w:p w:rsidR="00FD1C6A" w:rsidRPr="00FA1765" w:rsidRDefault="00FD1C6A" w:rsidP="00F0796D">
            <w:pPr>
              <w:jc w:val="center"/>
              <w:rPr>
                <w:b/>
                <w:lang w:val="ro-RO"/>
              </w:rPr>
            </w:pPr>
            <w:r w:rsidRPr="00FA1765">
              <w:rPr>
                <w:b/>
                <w:sz w:val="22"/>
                <w:szCs w:val="22"/>
                <w:lang w:val="ro-RO"/>
              </w:rPr>
              <w:t>Trend</w:t>
            </w:r>
          </w:p>
        </w:tc>
      </w:tr>
      <w:tr w:rsidR="00FD1C6A" w:rsidRPr="00FA1765" w:rsidTr="008622FC">
        <w:trPr>
          <w:jc w:val="center"/>
        </w:trPr>
        <w:tc>
          <w:tcPr>
            <w:tcW w:w="5124" w:type="dxa"/>
            <w:gridSpan w:val="4"/>
            <w:shd w:val="clear" w:color="auto" w:fill="F2F2F2"/>
            <w:vAlign w:val="center"/>
          </w:tcPr>
          <w:p w:rsidR="00FD1C6A" w:rsidRPr="00FA1765" w:rsidRDefault="00FD1C6A" w:rsidP="00F0796D">
            <w:pPr>
              <w:jc w:val="center"/>
              <w:rPr>
                <w:b/>
                <w:lang w:val="ro-RO"/>
              </w:rPr>
            </w:pPr>
            <w:r w:rsidRPr="00FA1765">
              <w:rPr>
                <w:b/>
                <w:sz w:val="22"/>
                <w:szCs w:val="22"/>
                <w:lang w:val="ro-RO"/>
              </w:rPr>
              <w:t>Penal</w:t>
            </w:r>
          </w:p>
        </w:tc>
        <w:tc>
          <w:tcPr>
            <w:tcW w:w="4735" w:type="dxa"/>
            <w:gridSpan w:val="4"/>
            <w:shd w:val="clear" w:color="auto" w:fill="F2F2F2"/>
            <w:vAlign w:val="center"/>
          </w:tcPr>
          <w:p w:rsidR="00FD1C6A" w:rsidRPr="00FA1765" w:rsidRDefault="00FD1C6A" w:rsidP="00F0796D">
            <w:pPr>
              <w:jc w:val="center"/>
              <w:rPr>
                <w:b/>
                <w:lang w:val="ro-RO"/>
              </w:rPr>
            </w:pPr>
            <w:r w:rsidRPr="00FA1765">
              <w:rPr>
                <w:b/>
                <w:sz w:val="22"/>
                <w:szCs w:val="22"/>
                <w:lang w:val="ro-RO"/>
              </w:rPr>
              <w:t>Penal</w:t>
            </w:r>
          </w:p>
        </w:tc>
      </w:tr>
      <w:tr w:rsidR="00FD1C6A" w:rsidRPr="00FA1765" w:rsidTr="00F0796D">
        <w:trPr>
          <w:jc w:val="center"/>
        </w:trPr>
        <w:tc>
          <w:tcPr>
            <w:tcW w:w="2774" w:type="dxa"/>
          </w:tcPr>
          <w:p w:rsidR="00FD1C6A" w:rsidRPr="00FA1765" w:rsidRDefault="00FD1C6A" w:rsidP="00F0796D">
            <w:pPr>
              <w:jc w:val="both"/>
              <w:rPr>
                <w:lang w:val="ro-RO"/>
              </w:rPr>
            </w:pPr>
            <w:r w:rsidRPr="00FA1765">
              <w:rPr>
                <w:sz w:val="22"/>
                <w:szCs w:val="22"/>
                <w:lang w:val="ro-RO"/>
              </w:rPr>
              <w:t>Prelungire arestare la domiciliu (NCPP)</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47</w:t>
            </w:r>
          </w:p>
        </w:tc>
        <w:tc>
          <w:tcPr>
            <w:tcW w:w="842" w:type="dxa"/>
            <w:vAlign w:val="center"/>
          </w:tcPr>
          <w:p w:rsidR="00FD1C6A" w:rsidRPr="00FA1765" w:rsidRDefault="00FD1C6A" w:rsidP="00F0796D">
            <w:pPr>
              <w:jc w:val="center"/>
              <w:rPr>
                <w:lang w:val="ro-RO"/>
              </w:rPr>
            </w:pPr>
            <w:r w:rsidRPr="00FA1765">
              <w:rPr>
                <w:sz w:val="22"/>
                <w:szCs w:val="22"/>
                <w:lang w:val="ro-RO"/>
              </w:rPr>
              <w:t>-</w:t>
            </w:r>
          </w:p>
        </w:tc>
        <w:tc>
          <w:tcPr>
            <w:tcW w:w="2101" w:type="dxa"/>
            <w:vAlign w:val="center"/>
          </w:tcPr>
          <w:p w:rsidR="00FD1C6A" w:rsidRPr="00FA1765" w:rsidRDefault="00FD1C6A" w:rsidP="00F0796D">
            <w:pPr>
              <w:jc w:val="both"/>
              <w:rPr>
                <w:lang w:val="ro-RO"/>
              </w:rPr>
            </w:pPr>
            <w:r w:rsidRPr="00FA1765">
              <w:rPr>
                <w:sz w:val="22"/>
                <w:szCs w:val="22"/>
                <w:lang w:val="ro-RO"/>
              </w:rPr>
              <w:t>Omorul (CP)</w:t>
            </w:r>
          </w:p>
        </w:tc>
        <w:tc>
          <w:tcPr>
            <w:tcW w:w="924" w:type="dxa"/>
            <w:vAlign w:val="center"/>
          </w:tcPr>
          <w:p w:rsidR="00FD1C6A" w:rsidRPr="00FA1765" w:rsidRDefault="00FD1C6A" w:rsidP="00F0796D">
            <w:pPr>
              <w:jc w:val="center"/>
              <w:rPr>
                <w:lang w:val="ro-RO"/>
              </w:rPr>
            </w:pPr>
            <w:r w:rsidRPr="00FA1765">
              <w:rPr>
                <w:sz w:val="22"/>
                <w:szCs w:val="22"/>
                <w:lang w:val="ro-RO"/>
              </w:rPr>
              <w:t>422</w:t>
            </w:r>
          </w:p>
        </w:tc>
        <w:tc>
          <w:tcPr>
            <w:tcW w:w="924" w:type="dxa"/>
            <w:vAlign w:val="center"/>
          </w:tcPr>
          <w:p w:rsidR="00FD1C6A" w:rsidRPr="00FA1765" w:rsidRDefault="00FD1C6A" w:rsidP="00F0796D">
            <w:pPr>
              <w:jc w:val="center"/>
              <w:rPr>
                <w:lang w:val="ro-RO"/>
              </w:rPr>
            </w:pPr>
            <w:r w:rsidRPr="00FA1765">
              <w:rPr>
                <w:sz w:val="22"/>
                <w:szCs w:val="22"/>
                <w:lang w:val="ro-RO"/>
              </w:rPr>
              <w:t>343</w:t>
            </w:r>
          </w:p>
        </w:tc>
        <w:tc>
          <w:tcPr>
            <w:tcW w:w="786" w:type="dxa"/>
            <w:vAlign w:val="center"/>
          </w:tcPr>
          <w:p w:rsidR="00FD1C6A" w:rsidRPr="00FA1765" w:rsidRDefault="00B7639C" w:rsidP="00F0796D">
            <w:pPr>
              <w:jc w:val="center"/>
              <w:rPr>
                <w:lang w:val="ro-RO"/>
              </w:rPr>
            </w:pPr>
            <w:r>
              <w:rPr>
                <w:noProof/>
              </w:rPr>
              <w:pict>
                <v:shape id="Picture 101" o:spid="_x0000_i1123" type="#_x0000_t75" style="width:16.3pt;height:17.55pt;visibility:visible">
                  <v:imagedata r:id="rId128" o:title=""/>
                </v:shape>
              </w:pict>
            </w:r>
          </w:p>
        </w:tc>
      </w:tr>
      <w:tr w:rsidR="00FD1C6A" w:rsidRPr="00FA1765" w:rsidTr="00F0796D">
        <w:trPr>
          <w:jc w:val="center"/>
        </w:trPr>
        <w:tc>
          <w:tcPr>
            <w:tcW w:w="2774" w:type="dxa"/>
          </w:tcPr>
          <w:p w:rsidR="00FD1C6A" w:rsidRPr="00FA1765" w:rsidRDefault="00FD1C6A" w:rsidP="00F0796D">
            <w:pPr>
              <w:jc w:val="both"/>
              <w:rPr>
                <w:lang w:val="ro-RO"/>
              </w:rPr>
            </w:pPr>
            <w:r w:rsidRPr="00FA1765">
              <w:rPr>
                <w:sz w:val="22"/>
                <w:szCs w:val="22"/>
                <w:lang w:val="ro-RO"/>
              </w:rPr>
              <w:t>Sesizarea cu acordul de recunoa</w:t>
            </w:r>
            <w:r>
              <w:rPr>
                <w:sz w:val="22"/>
                <w:szCs w:val="22"/>
                <w:lang w:val="ro-RO"/>
              </w:rPr>
              <w:t>ș</w:t>
            </w:r>
            <w:r w:rsidRPr="00FA1765">
              <w:rPr>
                <w:sz w:val="22"/>
                <w:szCs w:val="22"/>
                <w:lang w:val="ro-RO"/>
              </w:rPr>
              <w:t>terea vinovă</w:t>
            </w:r>
            <w:r>
              <w:rPr>
                <w:sz w:val="22"/>
                <w:szCs w:val="22"/>
                <w:lang w:val="ro-RO"/>
              </w:rPr>
              <w:t>ț</w:t>
            </w:r>
            <w:r w:rsidRPr="00FA1765">
              <w:rPr>
                <w:sz w:val="22"/>
                <w:szCs w:val="22"/>
                <w:lang w:val="ro-RO"/>
              </w:rPr>
              <w:t>iei (NCPP)</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76</w:t>
            </w:r>
          </w:p>
        </w:tc>
        <w:tc>
          <w:tcPr>
            <w:tcW w:w="842" w:type="dxa"/>
            <w:vAlign w:val="center"/>
          </w:tcPr>
          <w:p w:rsidR="00FD1C6A" w:rsidRPr="00FA1765" w:rsidRDefault="00FD1C6A" w:rsidP="00F0796D">
            <w:pPr>
              <w:jc w:val="center"/>
              <w:rPr>
                <w:lang w:val="ro-RO"/>
              </w:rPr>
            </w:pPr>
            <w:r w:rsidRPr="00FA1765">
              <w:rPr>
                <w:sz w:val="22"/>
                <w:szCs w:val="22"/>
                <w:lang w:val="ro-RO"/>
              </w:rPr>
              <w:t>-</w:t>
            </w:r>
          </w:p>
        </w:tc>
        <w:tc>
          <w:tcPr>
            <w:tcW w:w="2101" w:type="dxa"/>
          </w:tcPr>
          <w:p w:rsidR="00FD1C6A" w:rsidRPr="00FA1765" w:rsidRDefault="00FD1C6A" w:rsidP="00F0796D">
            <w:pPr>
              <w:jc w:val="both"/>
              <w:rPr>
                <w:lang w:val="ro-RO"/>
              </w:rPr>
            </w:pPr>
            <w:r w:rsidRPr="00FA1765">
              <w:rPr>
                <w:sz w:val="22"/>
                <w:szCs w:val="22"/>
                <w:lang w:val="ro-RO"/>
              </w:rPr>
              <w:t>Omorul calificat (CP)</w:t>
            </w:r>
          </w:p>
        </w:tc>
        <w:tc>
          <w:tcPr>
            <w:tcW w:w="924" w:type="dxa"/>
            <w:vAlign w:val="center"/>
          </w:tcPr>
          <w:p w:rsidR="00FD1C6A" w:rsidRPr="00FA1765" w:rsidRDefault="00FD1C6A" w:rsidP="00F0796D">
            <w:pPr>
              <w:jc w:val="center"/>
              <w:rPr>
                <w:lang w:val="ro-RO"/>
              </w:rPr>
            </w:pPr>
            <w:r w:rsidRPr="00FA1765">
              <w:rPr>
                <w:sz w:val="22"/>
                <w:szCs w:val="22"/>
                <w:lang w:val="ro-RO"/>
              </w:rPr>
              <w:t>426</w:t>
            </w:r>
          </w:p>
        </w:tc>
        <w:tc>
          <w:tcPr>
            <w:tcW w:w="924" w:type="dxa"/>
            <w:vAlign w:val="center"/>
          </w:tcPr>
          <w:p w:rsidR="00FD1C6A" w:rsidRPr="00FA1765" w:rsidRDefault="00FD1C6A" w:rsidP="00F0796D">
            <w:pPr>
              <w:jc w:val="center"/>
              <w:rPr>
                <w:lang w:val="ro-RO"/>
              </w:rPr>
            </w:pPr>
            <w:r w:rsidRPr="00FA1765">
              <w:rPr>
                <w:sz w:val="22"/>
                <w:szCs w:val="22"/>
                <w:lang w:val="ro-RO"/>
              </w:rPr>
              <w:t>365</w:t>
            </w:r>
          </w:p>
        </w:tc>
        <w:tc>
          <w:tcPr>
            <w:tcW w:w="786" w:type="dxa"/>
            <w:vAlign w:val="center"/>
          </w:tcPr>
          <w:p w:rsidR="00FD1C6A" w:rsidRPr="00FA1765" w:rsidRDefault="00B7639C" w:rsidP="00F0796D">
            <w:pPr>
              <w:jc w:val="center"/>
              <w:rPr>
                <w:lang w:val="ro-RO"/>
              </w:rPr>
            </w:pPr>
            <w:r>
              <w:rPr>
                <w:noProof/>
              </w:rPr>
              <w:pict>
                <v:shape id="Picture 102" o:spid="_x0000_i1124" type="#_x0000_t75" style="width:16.3pt;height:17.55pt;visibility:visible">
                  <v:imagedata r:id="rId128" o:title=""/>
                </v:shape>
              </w:pict>
            </w:r>
          </w:p>
        </w:tc>
      </w:tr>
      <w:tr w:rsidR="00FD1C6A" w:rsidRPr="00FA1765" w:rsidTr="00F0796D">
        <w:trPr>
          <w:jc w:val="center"/>
        </w:trPr>
        <w:tc>
          <w:tcPr>
            <w:tcW w:w="2774" w:type="dxa"/>
          </w:tcPr>
          <w:p w:rsidR="00FD1C6A" w:rsidRPr="00FA1765" w:rsidRDefault="00FD1C6A" w:rsidP="00F0796D">
            <w:pPr>
              <w:jc w:val="both"/>
              <w:rPr>
                <w:lang w:val="ro-RO"/>
              </w:rPr>
            </w:pPr>
            <w:r w:rsidRPr="00FA1765">
              <w:rPr>
                <w:sz w:val="22"/>
                <w:szCs w:val="22"/>
                <w:lang w:val="ro-RO"/>
              </w:rPr>
              <w:t>Intervenirea unei legi penale noi (NCPP)</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123</w:t>
            </w:r>
          </w:p>
        </w:tc>
        <w:tc>
          <w:tcPr>
            <w:tcW w:w="842" w:type="dxa"/>
            <w:vAlign w:val="center"/>
          </w:tcPr>
          <w:p w:rsidR="00FD1C6A" w:rsidRPr="00FA1765" w:rsidRDefault="00FD1C6A" w:rsidP="00F0796D">
            <w:pPr>
              <w:jc w:val="center"/>
              <w:rPr>
                <w:lang w:val="ro-RO"/>
              </w:rPr>
            </w:pPr>
            <w:r w:rsidRPr="00FA1765">
              <w:rPr>
                <w:sz w:val="22"/>
                <w:szCs w:val="22"/>
                <w:lang w:val="ro-RO"/>
              </w:rPr>
              <w:t>-</w:t>
            </w:r>
          </w:p>
        </w:tc>
        <w:tc>
          <w:tcPr>
            <w:tcW w:w="2101" w:type="dxa"/>
          </w:tcPr>
          <w:p w:rsidR="00FD1C6A" w:rsidRPr="00FA1765" w:rsidRDefault="00FD1C6A" w:rsidP="00F0796D">
            <w:pPr>
              <w:jc w:val="both"/>
              <w:rPr>
                <w:lang w:val="ro-RO"/>
              </w:rPr>
            </w:pPr>
            <w:r w:rsidRPr="00FA1765">
              <w:rPr>
                <w:sz w:val="22"/>
                <w:szCs w:val="22"/>
                <w:lang w:val="ro-RO"/>
              </w:rPr>
              <w:t>Omorul deosebit de grav (CP)</w:t>
            </w:r>
          </w:p>
        </w:tc>
        <w:tc>
          <w:tcPr>
            <w:tcW w:w="924" w:type="dxa"/>
            <w:vAlign w:val="center"/>
          </w:tcPr>
          <w:p w:rsidR="00FD1C6A" w:rsidRPr="00FA1765" w:rsidRDefault="00FD1C6A" w:rsidP="00F0796D">
            <w:pPr>
              <w:jc w:val="center"/>
              <w:rPr>
                <w:lang w:val="ro-RO"/>
              </w:rPr>
            </w:pPr>
            <w:r w:rsidRPr="00FA1765">
              <w:rPr>
                <w:sz w:val="22"/>
                <w:szCs w:val="22"/>
                <w:lang w:val="ro-RO"/>
              </w:rPr>
              <w:t>407</w:t>
            </w:r>
          </w:p>
        </w:tc>
        <w:tc>
          <w:tcPr>
            <w:tcW w:w="924" w:type="dxa"/>
            <w:vAlign w:val="center"/>
          </w:tcPr>
          <w:p w:rsidR="00FD1C6A" w:rsidRPr="00FA1765" w:rsidRDefault="00FD1C6A" w:rsidP="00F0796D">
            <w:pPr>
              <w:jc w:val="center"/>
              <w:rPr>
                <w:lang w:val="ro-RO"/>
              </w:rPr>
            </w:pPr>
            <w:r w:rsidRPr="00FA1765">
              <w:rPr>
                <w:sz w:val="22"/>
                <w:szCs w:val="22"/>
                <w:lang w:val="ro-RO"/>
              </w:rPr>
              <w:t>354</w:t>
            </w:r>
          </w:p>
        </w:tc>
        <w:tc>
          <w:tcPr>
            <w:tcW w:w="786" w:type="dxa"/>
            <w:vAlign w:val="center"/>
          </w:tcPr>
          <w:p w:rsidR="00FD1C6A" w:rsidRPr="00FA1765" w:rsidRDefault="00B7639C" w:rsidP="00F0796D">
            <w:pPr>
              <w:jc w:val="center"/>
              <w:rPr>
                <w:lang w:val="ro-RO"/>
              </w:rPr>
            </w:pPr>
            <w:r>
              <w:rPr>
                <w:noProof/>
              </w:rPr>
              <w:pict>
                <v:shape id="Picture 103" o:spid="_x0000_i1125" type="#_x0000_t75" style="width:16.3pt;height:17.55pt;visibility:visible">
                  <v:imagedata r:id="rId128" o:title=""/>
                </v:shape>
              </w:pict>
            </w:r>
          </w:p>
        </w:tc>
      </w:tr>
      <w:tr w:rsidR="00FD1C6A" w:rsidRPr="00FA1765" w:rsidTr="00F0796D">
        <w:trPr>
          <w:jc w:val="center"/>
        </w:trPr>
        <w:tc>
          <w:tcPr>
            <w:tcW w:w="2774" w:type="dxa"/>
          </w:tcPr>
          <w:p w:rsidR="00FD1C6A" w:rsidRPr="00FA1765" w:rsidRDefault="00FD1C6A" w:rsidP="00F0796D">
            <w:pPr>
              <w:jc w:val="both"/>
              <w:rPr>
                <w:lang w:val="ro-RO"/>
              </w:rPr>
            </w:pPr>
            <w:r w:rsidRPr="00FA1765">
              <w:rPr>
                <w:sz w:val="22"/>
                <w:szCs w:val="22"/>
                <w:lang w:val="ro-RO"/>
              </w:rPr>
              <w:t xml:space="preserve">Conflict de interese </w:t>
            </w:r>
          </w:p>
        </w:tc>
        <w:tc>
          <w:tcPr>
            <w:tcW w:w="754" w:type="dxa"/>
            <w:vAlign w:val="center"/>
          </w:tcPr>
          <w:p w:rsidR="00FD1C6A" w:rsidRPr="00FA1765" w:rsidRDefault="00FD1C6A" w:rsidP="00F0796D">
            <w:pPr>
              <w:jc w:val="center"/>
              <w:rPr>
                <w:lang w:val="ro-RO"/>
              </w:rPr>
            </w:pPr>
            <w:r w:rsidRPr="00FA1765">
              <w:rPr>
                <w:sz w:val="22"/>
                <w:szCs w:val="22"/>
                <w:lang w:val="ro-RO"/>
              </w:rPr>
              <w:t>122</w:t>
            </w:r>
          </w:p>
        </w:tc>
        <w:tc>
          <w:tcPr>
            <w:tcW w:w="754" w:type="dxa"/>
            <w:vAlign w:val="center"/>
          </w:tcPr>
          <w:p w:rsidR="00FD1C6A" w:rsidRPr="00FA1765" w:rsidRDefault="00FD1C6A" w:rsidP="00F0796D">
            <w:pPr>
              <w:jc w:val="center"/>
              <w:rPr>
                <w:lang w:val="ro-RO"/>
              </w:rPr>
            </w:pPr>
            <w:r w:rsidRPr="00FA1765">
              <w:rPr>
                <w:sz w:val="22"/>
                <w:szCs w:val="22"/>
                <w:lang w:val="ro-RO"/>
              </w:rPr>
              <w:t>57</w:t>
            </w:r>
          </w:p>
        </w:tc>
        <w:tc>
          <w:tcPr>
            <w:tcW w:w="842" w:type="dxa"/>
            <w:vAlign w:val="center"/>
          </w:tcPr>
          <w:p w:rsidR="00FD1C6A" w:rsidRPr="00FA1765" w:rsidRDefault="00B7639C" w:rsidP="00F0796D">
            <w:pPr>
              <w:jc w:val="center"/>
              <w:rPr>
                <w:lang w:val="ro-RO"/>
              </w:rPr>
            </w:pPr>
            <w:r>
              <w:rPr>
                <w:noProof/>
              </w:rPr>
              <w:pict>
                <v:shape id="Picture 104" o:spid="_x0000_i1126" type="#_x0000_t75" style="width:16.3pt;height:17.55pt;visibility:visible">
                  <v:imagedata r:id="rId128" o:title=""/>
                </v:shape>
              </w:pict>
            </w:r>
          </w:p>
        </w:tc>
        <w:tc>
          <w:tcPr>
            <w:tcW w:w="2101" w:type="dxa"/>
          </w:tcPr>
          <w:p w:rsidR="00FD1C6A" w:rsidRPr="00FA1765" w:rsidRDefault="00FD1C6A" w:rsidP="00F0796D">
            <w:pPr>
              <w:jc w:val="both"/>
              <w:rPr>
                <w:lang w:val="ro-RO"/>
              </w:rPr>
            </w:pPr>
            <w:r w:rsidRPr="00FA1765">
              <w:rPr>
                <w:sz w:val="22"/>
                <w:szCs w:val="22"/>
                <w:lang w:val="ro-RO"/>
              </w:rPr>
              <w:t>Viol (CP)</w:t>
            </w:r>
          </w:p>
        </w:tc>
        <w:tc>
          <w:tcPr>
            <w:tcW w:w="924" w:type="dxa"/>
            <w:vAlign w:val="center"/>
          </w:tcPr>
          <w:p w:rsidR="00FD1C6A" w:rsidRPr="00FA1765" w:rsidRDefault="00FD1C6A" w:rsidP="00F0796D">
            <w:pPr>
              <w:jc w:val="center"/>
              <w:rPr>
                <w:lang w:val="ro-RO"/>
              </w:rPr>
            </w:pPr>
            <w:r w:rsidRPr="00FA1765">
              <w:rPr>
                <w:sz w:val="22"/>
                <w:szCs w:val="22"/>
                <w:lang w:val="ro-RO"/>
              </w:rPr>
              <w:t>446</w:t>
            </w:r>
          </w:p>
        </w:tc>
        <w:tc>
          <w:tcPr>
            <w:tcW w:w="924" w:type="dxa"/>
            <w:vAlign w:val="center"/>
          </w:tcPr>
          <w:p w:rsidR="00FD1C6A" w:rsidRPr="00FA1765" w:rsidRDefault="00FD1C6A" w:rsidP="00F0796D">
            <w:pPr>
              <w:jc w:val="center"/>
              <w:rPr>
                <w:lang w:val="ro-RO"/>
              </w:rPr>
            </w:pPr>
            <w:r w:rsidRPr="00FA1765">
              <w:rPr>
                <w:sz w:val="22"/>
                <w:szCs w:val="22"/>
                <w:lang w:val="ro-RO"/>
              </w:rPr>
              <w:t>344</w:t>
            </w:r>
          </w:p>
        </w:tc>
        <w:tc>
          <w:tcPr>
            <w:tcW w:w="786" w:type="dxa"/>
            <w:vAlign w:val="center"/>
          </w:tcPr>
          <w:p w:rsidR="00FD1C6A" w:rsidRPr="00FA1765" w:rsidRDefault="00B7639C" w:rsidP="00F0796D">
            <w:pPr>
              <w:jc w:val="center"/>
              <w:rPr>
                <w:lang w:val="ro-RO"/>
              </w:rPr>
            </w:pPr>
            <w:r>
              <w:rPr>
                <w:noProof/>
              </w:rPr>
              <w:pict>
                <v:shape id="Picture 105" o:spid="_x0000_i1127" type="#_x0000_t75" style="width:16.3pt;height:17.55pt;visibility:visible">
                  <v:imagedata r:id="rId128" o:title=""/>
                </v:shape>
              </w:pict>
            </w:r>
          </w:p>
        </w:tc>
      </w:tr>
      <w:tr w:rsidR="00FD1C6A" w:rsidRPr="00FA1765" w:rsidTr="00F0796D">
        <w:trPr>
          <w:jc w:val="center"/>
        </w:trPr>
        <w:tc>
          <w:tcPr>
            <w:tcW w:w="2774" w:type="dxa"/>
          </w:tcPr>
          <w:p w:rsidR="00FD1C6A" w:rsidRPr="00FA1765" w:rsidRDefault="00FD1C6A" w:rsidP="00F0796D">
            <w:pPr>
              <w:jc w:val="both"/>
              <w:rPr>
                <w:lang w:val="ro-RO"/>
              </w:rPr>
            </w:pPr>
            <w:r w:rsidRPr="00FA1765">
              <w:rPr>
                <w:sz w:val="22"/>
                <w:szCs w:val="22"/>
                <w:lang w:val="ro-RO"/>
              </w:rPr>
              <w:t>Contesta</w:t>
            </w:r>
            <w:r>
              <w:rPr>
                <w:sz w:val="22"/>
                <w:szCs w:val="22"/>
                <w:lang w:val="ro-RO"/>
              </w:rPr>
              <w:t>ț</w:t>
            </w:r>
            <w:r w:rsidRPr="00FA1765">
              <w:rPr>
                <w:sz w:val="22"/>
                <w:szCs w:val="22"/>
                <w:lang w:val="ro-RO"/>
              </w:rPr>
              <w:t>ie la executare (CPP/NCPP)</w:t>
            </w:r>
          </w:p>
        </w:tc>
        <w:tc>
          <w:tcPr>
            <w:tcW w:w="754" w:type="dxa"/>
            <w:vAlign w:val="center"/>
          </w:tcPr>
          <w:p w:rsidR="00FD1C6A" w:rsidRPr="00FA1765" w:rsidRDefault="00FD1C6A" w:rsidP="00F0796D">
            <w:pPr>
              <w:jc w:val="center"/>
              <w:rPr>
                <w:lang w:val="ro-RO"/>
              </w:rPr>
            </w:pPr>
            <w:r w:rsidRPr="00FA1765">
              <w:rPr>
                <w:sz w:val="22"/>
                <w:szCs w:val="22"/>
                <w:lang w:val="ro-RO"/>
              </w:rPr>
              <w:t>353</w:t>
            </w:r>
          </w:p>
        </w:tc>
        <w:tc>
          <w:tcPr>
            <w:tcW w:w="754" w:type="dxa"/>
            <w:vAlign w:val="center"/>
          </w:tcPr>
          <w:p w:rsidR="00FD1C6A" w:rsidRPr="00FA1765" w:rsidRDefault="00FD1C6A" w:rsidP="00F0796D">
            <w:pPr>
              <w:jc w:val="center"/>
              <w:rPr>
                <w:lang w:val="ro-RO"/>
              </w:rPr>
            </w:pPr>
            <w:r w:rsidRPr="00FA1765">
              <w:rPr>
                <w:sz w:val="22"/>
                <w:szCs w:val="22"/>
                <w:lang w:val="ro-RO"/>
              </w:rPr>
              <w:t>103</w:t>
            </w:r>
          </w:p>
        </w:tc>
        <w:tc>
          <w:tcPr>
            <w:tcW w:w="842" w:type="dxa"/>
            <w:vAlign w:val="center"/>
          </w:tcPr>
          <w:p w:rsidR="00FD1C6A" w:rsidRPr="00FA1765" w:rsidRDefault="00B7639C" w:rsidP="00F0796D">
            <w:pPr>
              <w:jc w:val="center"/>
              <w:rPr>
                <w:lang w:val="ro-RO"/>
              </w:rPr>
            </w:pPr>
            <w:r>
              <w:rPr>
                <w:noProof/>
              </w:rPr>
              <w:pict>
                <v:shape id="Picture 106" o:spid="_x0000_i1128" type="#_x0000_t75" style="width:16.3pt;height:17.55pt;visibility:visible">
                  <v:imagedata r:id="rId128" o:title=""/>
                </v:shape>
              </w:pict>
            </w:r>
          </w:p>
        </w:tc>
        <w:tc>
          <w:tcPr>
            <w:tcW w:w="2101" w:type="dxa"/>
          </w:tcPr>
          <w:p w:rsidR="00FD1C6A" w:rsidRPr="00FA1765" w:rsidRDefault="00FD1C6A" w:rsidP="00F0796D">
            <w:pPr>
              <w:jc w:val="both"/>
              <w:rPr>
                <w:lang w:val="ro-RO"/>
              </w:rPr>
            </w:pPr>
            <w:r w:rsidRPr="00FA1765">
              <w:rPr>
                <w:sz w:val="22"/>
                <w:szCs w:val="22"/>
                <w:lang w:val="ro-RO"/>
              </w:rPr>
              <w:t>Furtul (CP)</w:t>
            </w:r>
          </w:p>
        </w:tc>
        <w:tc>
          <w:tcPr>
            <w:tcW w:w="924" w:type="dxa"/>
            <w:vAlign w:val="center"/>
          </w:tcPr>
          <w:p w:rsidR="00FD1C6A" w:rsidRPr="00FA1765" w:rsidRDefault="00FD1C6A" w:rsidP="00F0796D">
            <w:pPr>
              <w:jc w:val="center"/>
              <w:rPr>
                <w:lang w:val="ro-RO"/>
              </w:rPr>
            </w:pPr>
            <w:r w:rsidRPr="00FA1765">
              <w:rPr>
                <w:sz w:val="22"/>
                <w:szCs w:val="22"/>
                <w:lang w:val="ro-RO"/>
              </w:rPr>
              <w:t>420</w:t>
            </w:r>
          </w:p>
        </w:tc>
        <w:tc>
          <w:tcPr>
            <w:tcW w:w="924" w:type="dxa"/>
            <w:vAlign w:val="center"/>
          </w:tcPr>
          <w:p w:rsidR="00FD1C6A" w:rsidRPr="00FA1765" w:rsidRDefault="00FD1C6A" w:rsidP="00F0796D">
            <w:pPr>
              <w:jc w:val="center"/>
              <w:rPr>
                <w:lang w:val="ro-RO"/>
              </w:rPr>
            </w:pPr>
            <w:r w:rsidRPr="00FA1765">
              <w:rPr>
                <w:sz w:val="22"/>
                <w:szCs w:val="22"/>
                <w:lang w:val="ro-RO"/>
              </w:rPr>
              <w:t>239</w:t>
            </w:r>
          </w:p>
        </w:tc>
        <w:tc>
          <w:tcPr>
            <w:tcW w:w="786" w:type="dxa"/>
            <w:vAlign w:val="center"/>
          </w:tcPr>
          <w:p w:rsidR="00FD1C6A" w:rsidRPr="00FA1765" w:rsidRDefault="00B7639C" w:rsidP="00F0796D">
            <w:pPr>
              <w:jc w:val="center"/>
              <w:rPr>
                <w:lang w:val="ro-RO"/>
              </w:rPr>
            </w:pPr>
            <w:r>
              <w:rPr>
                <w:noProof/>
              </w:rPr>
              <w:pict>
                <v:shape id="Picture 107" o:spid="_x0000_i1129" type="#_x0000_t75" style="width:16.3pt;height:17.55pt;visibility:visible">
                  <v:imagedata r:id="rId128" o:title=""/>
                </v:shape>
              </w:pict>
            </w:r>
          </w:p>
        </w:tc>
      </w:tr>
      <w:tr w:rsidR="00FD1C6A" w:rsidRPr="00FA1765" w:rsidTr="00F0796D">
        <w:trPr>
          <w:jc w:val="center"/>
        </w:trPr>
        <w:tc>
          <w:tcPr>
            <w:tcW w:w="2774" w:type="dxa"/>
          </w:tcPr>
          <w:p w:rsidR="00FD1C6A" w:rsidRPr="00FA1765" w:rsidRDefault="00FD1C6A" w:rsidP="00F0796D">
            <w:pPr>
              <w:jc w:val="both"/>
              <w:rPr>
                <w:lang w:val="ro-RO"/>
              </w:rPr>
            </w:pPr>
            <w:r w:rsidRPr="00FA1765">
              <w:rPr>
                <w:sz w:val="22"/>
                <w:szCs w:val="22"/>
                <w:lang w:val="ro-RO"/>
              </w:rPr>
              <w:t>Conflict de interese (CP/NCP)</w:t>
            </w:r>
          </w:p>
        </w:tc>
        <w:tc>
          <w:tcPr>
            <w:tcW w:w="754" w:type="dxa"/>
            <w:vAlign w:val="center"/>
          </w:tcPr>
          <w:p w:rsidR="00FD1C6A" w:rsidRPr="00FA1765" w:rsidRDefault="00FD1C6A" w:rsidP="00F0796D">
            <w:pPr>
              <w:jc w:val="center"/>
              <w:rPr>
                <w:lang w:val="ro-RO"/>
              </w:rPr>
            </w:pPr>
            <w:r w:rsidRPr="00FA1765">
              <w:rPr>
                <w:sz w:val="22"/>
                <w:szCs w:val="22"/>
                <w:lang w:val="ro-RO"/>
              </w:rPr>
              <w:t>122</w:t>
            </w:r>
          </w:p>
        </w:tc>
        <w:tc>
          <w:tcPr>
            <w:tcW w:w="754" w:type="dxa"/>
            <w:vAlign w:val="center"/>
          </w:tcPr>
          <w:p w:rsidR="00FD1C6A" w:rsidRPr="00FA1765" w:rsidRDefault="00FD1C6A" w:rsidP="00F0796D">
            <w:pPr>
              <w:jc w:val="center"/>
              <w:rPr>
                <w:lang w:val="ro-RO"/>
              </w:rPr>
            </w:pPr>
            <w:r w:rsidRPr="00FA1765">
              <w:rPr>
                <w:sz w:val="22"/>
                <w:szCs w:val="22"/>
                <w:lang w:val="ro-RO"/>
              </w:rPr>
              <w:t>57</w:t>
            </w:r>
          </w:p>
        </w:tc>
        <w:tc>
          <w:tcPr>
            <w:tcW w:w="842" w:type="dxa"/>
            <w:vAlign w:val="center"/>
          </w:tcPr>
          <w:p w:rsidR="00FD1C6A" w:rsidRPr="00FA1765" w:rsidRDefault="00B7639C" w:rsidP="00F0796D">
            <w:pPr>
              <w:jc w:val="center"/>
              <w:rPr>
                <w:lang w:val="ro-RO"/>
              </w:rPr>
            </w:pPr>
            <w:r>
              <w:rPr>
                <w:noProof/>
              </w:rPr>
              <w:pict>
                <v:shape id="Picture 108" o:spid="_x0000_i1130" type="#_x0000_t75" style="width:16.3pt;height:17.55pt;visibility:visible">
                  <v:imagedata r:id="rId128" o:title=""/>
                </v:shape>
              </w:pict>
            </w:r>
          </w:p>
        </w:tc>
        <w:tc>
          <w:tcPr>
            <w:tcW w:w="2101" w:type="dxa"/>
          </w:tcPr>
          <w:p w:rsidR="00FD1C6A" w:rsidRPr="00FA1765" w:rsidRDefault="00FD1C6A" w:rsidP="00F0796D">
            <w:pPr>
              <w:jc w:val="both"/>
              <w:rPr>
                <w:lang w:val="ro-RO"/>
              </w:rPr>
            </w:pPr>
            <w:r w:rsidRPr="00FA1765">
              <w:rPr>
                <w:sz w:val="22"/>
                <w:szCs w:val="22"/>
                <w:lang w:val="ro-RO"/>
              </w:rPr>
              <w:t>Furtul calificat (CP)</w:t>
            </w:r>
          </w:p>
        </w:tc>
        <w:tc>
          <w:tcPr>
            <w:tcW w:w="924" w:type="dxa"/>
            <w:vAlign w:val="center"/>
          </w:tcPr>
          <w:p w:rsidR="00FD1C6A" w:rsidRPr="00FA1765" w:rsidRDefault="00FD1C6A" w:rsidP="00F0796D">
            <w:pPr>
              <w:jc w:val="center"/>
              <w:rPr>
                <w:lang w:val="ro-RO"/>
              </w:rPr>
            </w:pPr>
            <w:r w:rsidRPr="00FA1765">
              <w:rPr>
                <w:sz w:val="22"/>
                <w:szCs w:val="22"/>
                <w:lang w:val="ro-RO"/>
              </w:rPr>
              <w:t>446</w:t>
            </w:r>
          </w:p>
        </w:tc>
        <w:tc>
          <w:tcPr>
            <w:tcW w:w="924" w:type="dxa"/>
            <w:vAlign w:val="center"/>
          </w:tcPr>
          <w:p w:rsidR="00FD1C6A" w:rsidRPr="00FA1765" w:rsidRDefault="00FD1C6A" w:rsidP="00F0796D">
            <w:pPr>
              <w:jc w:val="center"/>
              <w:rPr>
                <w:lang w:val="ro-RO"/>
              </w:rPr>
            </w:pPr>
            <w:r w:rsidRPr="00FA1765">
              <w:rPr>
                <w:sz w:val="22"/>
                <w:szCs w:val="22"/>
                <w:lang w:val="ro-RO"/>
              </w:rPr>
              <w:t>379</w:t>
            </w:r>
          </w:p>
        </w:tc>
        <w:tc>
          <w:tcPr>
            <w:tcW w:w="786" w:type="dxa"/>
            <w:vAlign w:val="center"/>
          </w:tcPr>
          <w:p w:rsidR="00FD1C6A" w:rsidRPr="00FA1765" w:rsidRDefault="00B7639C" w:rsidP="00F0796D">
            <w:pPr>
              <w:jc w:val="center"/>
              <w:rPr>
                <w:lang w:val="ro-RO"/>
              </w:rPr>
            </w:pPr>
            <w:r>
              <w:rPr>
                <w:noProof/>
              </w:rPr>
              <w:pict>
                <v:shape id="Picture 109" o:spid="_x0000_i1131" type="#_x0000_t75" style="width:16.3pt;height:17.55pt;visibility:visible">
                  <v:imagedata r:id="rId128" o:title=""/>
                </v:shape>
              </w:pict>
            </w:r>
          </w:p>
        </w:tc>
      </w:tr>
      <w:tr w:rsidR="00FD1C6A" w:rsidRPr="00FA1765" w:rsidTr="00F0796D">
        <w:trPr>
          <w:jc w:val="center"/>
        </w:trPr>
        <w:tc>
          <w:tcPr>
            <w:tcW w:w="2774" w:type="dxa"/>
          </w:tcPr>
          <w:p w:rsidR="00FD1C6A" w:rsidRPr="00FA1765" w:rsidRDefault="00FD1C6A" w:rsidP="00F0796D">
            <w:pPr>
              <w:jc w:val="both"/>
              <w:rPr>
                <w:lang w:val="ro-RO"/>
              </w:rPr>
            </w:pPr>
            <w:r w:rsidRPr="00FA1765">
              <w:rPr>
                <w:sz w:val="22"/>
                <w:szCs w:val="22"/>
                <w:lang w:val="ro-RO"/>
              </w:rPr>
              <w:t>Corup</w:t>
            </w:r>
            <w:r>
              <w:rPr>
                <w:sz w:val="22"/>
                <w:szCs w:val="22"/>
                <w:lang w:val="ro-RO"/>
              </w:rPr>
              <w:t>ț</w:t>
            </w:r>
            <w:r w:rsidRPr="00FA1765">
              <w:rPr>
                <w:sz w:val="22"/>
                <w:szCs w:val="22"/>
                <w:lang w:val="ro-RO"/>
              </w:rPr>
              <w:t>ie - Legea 78/2000</w:t>
            </w:r>
          </w:p>
        </w:tc>
        <w:tc>
          <w:tcPr>
            <w:tcW w:w="754" w:type="dxa"/>
            <w:vAlign w:val="center"/>
          </w:tcPr>
          <w:p w:rsidR="00FD1C6A" w:rsidRPr="00FA1765" w:rsidRDefault="00FD1C6A" w:rsidP="00F0796D">
            <w:pPr>
              <w:jc w:val="center"/>
              <w:rPr>
                <w:lang w:val="ro-RO"/>
              </w:rPr>
            </w:pPr>
            <w:r w:rsidRPr="00FA1765">
              <w:rPr>
                <w:sz w:val="22"/>
                <w:szCs w:val="22"/>
                <w:lang w:val="ro-RO"/>
              </w:rPr>
              <w:t>296</w:t>
            </w:r>
          </w:p>
        </w:tc>
        <w:tc>
          <w:tcPr>
            <w:tcW w:w="754" w:type="dxa"/>
            <w:vAlign w:val="center"/>
          </w:tcPr>
          <w:p w:rsidR="00FD1C6A" w:rsidRPr="00FA1765" w:rsidRDefault="00FD1C6A" w:rsidP="00F0796D">
            <w:pPr>
              <w:jc w:val="center"/>
              <w:rPr>
                <w:lang w:val="ro-RO"/>
              </w:rPr>
            </w:pPr>
            <w:r w:rsidRPr="00FA1765">
              <w:rPr>
                <w:sz w:val="22"/>
                <w:szCs w:val="22"/>
                <w:lang w:val="ro-RO"/>
              </w:rPr>
              <w:t>379</w:t>
            </w:r>
          </w:p>
        </w:tc>
        <w:tc>
          <w:tcPr>
            <w:tcW w:w="842" w:type="dxa"/>
            <w:vAlign w:val="center"/>
          </w:tcPr>
          <w:p w:rsidR="00FD1C6A" w:rsidRPr="00FA1765" w:rsidRDefault="00B7639C" w:rsidP="00F0796D">
            <w:pPr>
              <w:jc w:val="center"/>
              <w:rPr>
                <w:lang w:val="ro-RO"/>
              </w:rPr>
            </w:pPr>
            <w:r>
              <w:rPr>
                <w:noProof/>
              </w:rPr>
              <w:pict>
                <v:shape id="Picture 110" o:spid="_x0000_i1132" type="#_x0000_t75" style="width:17.55pt;height:17.55pt;visibility:visible">
                  <v:imagedata r:id="rId129" o:title=""/>
                </v:shape>
              </w:pict>
            </w:r>
          </w:p>
        </w:tc>
        <w:tc>
          <w:tcPr>
            <w:tcW w:w="2101" w:type="dxa"/>
          </w:tcPr>
          <w:p w:rsidR="00FD1C6A" w:rsidRPr="00FA1765" w:rsidRDefault="00FD1C6A" w:rsidP="00F0796D">
            <w:pPr>
              <w:jc w:val="both"/>
              <w:rPr>
                <w:lang w:val="ro-RO"/>
              </w:rPr>
            </w:pPr>
            <w:r w:rsidRPr="00FA1765">
              <w:rPr>
                <w:sz w:val="22"/>
                <w:szCs w:val="22"/>
                <w:lang w:val="ro-RO"/>
              </w:rPr>
              <w:t>Luare de mita (CP)</w:t>
            </w:r>
          </w:p>
        </w:tc>
        <w:tc>
          <w:tcPr>
            <w:tcW w:w="924" w:type="dxa"/>
            <w:vAlign w:val="center"/>
          </w:tcPr>
          <w:p w:rsidR="00FD1C6A" w:rsidRPr="00FA1765" w:rsidRDefault="00FD1C6A" w:rsidP="00F0796D">
            <w:pPr>
              <w:jc w:val="center"/>
              <w:rPr>
                <w:lang w:val="ro-RO"/>
              </w:rPr>
            </w:pPr>
            <w:r w:rsidRPr="00FA1765">
              <w:rPr>
                <w:sz w:val="22"/>
                <w:szCs w:val="22"/>
                <w:lang w:val="ro-RO"/>
              </w:rPr>
              <w:t>400</w:t>
            </w:r>
          </w:p>
        </w:tc>
        <w:tc>
          <w:tcPr>
            <w:tcW w:w="924" w:type="dxa"/>
            <w:vAlign w:val="center"/>
          </w:tcPr>
          <w:p w:rsidR="00FD1C6A" w:rsidRPr="00FA1765" w:rsidRDefault="00FD1C6A" w:rsidP="00F0796D">
            <w:pPr>
              <w:jc w:val="center"/>
              <w:rPr>
                <w:lang w:val="ro-RO"/>
              </w:rPr>
            </w:pPr>
            <w:r w:rsidRPr="00FA1765">
              <w:rPr>
                <w:sz w:val="22"/>
                <w:szCs w:val="22"/>
                <w:lang w:val="ro-RO"/>
              </w:rPr>
              <w:t>415</w:t>
            </w:r>
          </w:p>
        </w:tc>
        <w:tc>
          <w:tcPr>
            <w:tcW w:w="786" w:type="dxa"/>
          </w:tcPr>
          <w:p w:rsidR="00FD1C6A" w:rsidRPr="00FA1765" w:rsidRDefault="00B7639C" w:rsidP="00F0796D">
            <w:pPr>
              <w:jc w:val="center"/>
              <w:rPr>
                <w:lang w:val="ro-RO"/>
              </w:rPr>
            </w:pPr>
            <w:r>
              <w:rPr>
                <w:noProof/>
              </w:rPr>
              <w:pict>
                <v:shape id="Picture 111" o:spid="_x0000_i1133" type="#_x0000_t75" style="width:17.55pt;height:17.55pt;visibility:visible">
                  <v:imagedata r:id="rId129" o:title=""/>
                </v:shape>
              </w:pict>
            </w:r>
          </w:p>
        </w:tc>
      </w:tr>
      <w:tr w:rsidR="00FD1C6A" w:rsidRPr="00FA1765" w:rsidTr="00F0796D">
        <w:trPr>
          <w:jc w:val="center"/>
        </w:trPr>
        <w:tc>
          <w:tcPr>
            <w:tcW w:w="277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842" w:type="dxa"/>
            <w:vAlign w:val="center"/>
          </w:tcPr>
          <w:p w:rsidR="00FD1C6A" w:rsidRPr="00FA1765" w:rsidRDefault="00FD1C6A" w:rsidP="00F0796D">
            <w:pPr>
              <w:jc w:val="center"/>
              <w:rPr>
                <w:lang w:val="ro-RO"/>
              </w:rPr>
            </w:pPr>
          </w:p>
        </w:tc>
        <w:tc>
          <w:tcPr>
            <w:tcW w:w="2101" w:type="dxa"/>
          </w:tcPr>
          <w:p w:rsidR="00FD1C6A" w:rsidRPr="00FA1765" w:rsidRDefault="00FD1C6A" w:rsidP="00F0796D">
            <w:pPr>
              <w:jc w:val="both"/>
              <w:rPr>
                <w:lang w:val="ro-RO"/>
              </w:rPr>
            </w:pPr>
            <w:r w:rsidRPr="00FA1765">
              <w:rPr>
                <w:sz w:val="22"/>
                <w:szCs w:val="22"/>
                <w:lang w:val="ro-RO"/>
              </w:rPr>
              <w:t>Dare de mita (CP)</w:t>
            </w:r>
          </w:p>
        </w:tc>
        <w:tc>
          <w:tcPr>
            <w:tcW w:w="924" w:type="dxa"/>
            <w:vAlign w:val="center"/>
          </w:tcPr>
          <w:p w:rsidR="00FD1C6A" w:rsidRPr="00FA1765" w:rsidRDefault="00FD1C6A" w:rsidP="00F0796D">
            <w:pPr>
              <w:jc w:val="center"/>
              <w:rPr>
                <w:lang w:val="ro-RO"/>
              </w:rPr>
            </w:pPr>
            <w:r w:rsidRPr="00FA1765">
              <w:rPr>
                <w:sz w:val="22"/>
                <w:szCs w:val="22"/>
                <w:lang w:val="ro-RO"/>
              </w:rPr>
              <w:t>420</w:t>
            </w:r>
          </w:p>
        </w:tc>
        <w:tc>
          <w:tcPr>
            <w:tcW w:w="924" w:type="dxa"/>
            <w:vAlign w:val="center"/>
          </w:tcPr>
          <w:p w:rsidR="00FD1C6A" w:rsidRPr="00FA1765" w:rsidRDefault="00FD1C6A" w:rsidP="00F0796D">
            <w:pPr>
              <w:jc w:val="center"/>
              <w:rPr>
                <w:lang w:val="ro-RO"/>
              </w:rPr>
            </w:pPr>
            <w:r w:rsidRPr="00FA1765">
              <w:rPr>
                <w:sz w:val="22"/>
                <w:szCs w:val="22"/>
                <w:lang w:val="ro-RO"/>
              </w:rPr>
              <w:t>312</w:t>
            </w:r>
          </w:p>
        </w:tc>
        <w:tc>
          <w:tcPr>
            <w:tcW w:w="786" w:type="dxa"/>
          </w:tcPr>
          <w:p w:rsidR="00FD1C6A" w:rsidRPr="00FA1765" w:rsidRDefault="00B7639C" w:rsidP="00F0796D">
            <w:pPr>
              <w:jc w:val="center"/>
              <w:rPr>
                <w:lang w:val="ro-RO"/>
              </w:rPr>
            </w:pPr>
            <w:r>
              <w:rPr>
                <w:noProof/>
              </w:rPr>
              <w:pict>
                <v:shape id="Picture 112" o:spid="_x0000_i1134" type="#_x0000_t75" style="width:16.3pt;height:17.55pt;visibility:visible">
                  <v:imagedata r:id="rId128" o:title=""/>
                </v:shape>
              </w:pict>
            </w:r>
          </w:p>
        </w:tc>
      </w:tr>
      <w:tr w:rsidR="00FD1C6A" w:rsidRPr="00FA1765" w:rsidTr="00F0796D">
        <w:trPr>
          <w:jc w:val="center"/>
        </w:trPr>
        <w:tc>
          <w:tcPr>
            <w:tcW w:w="277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842" w:type="dxa"/>
            <w:vAlign w:val="center"/>
          </w:tcPr>
          <w:p w:rsidR="00FD1C6A" w:rsidRPr="00FA1765" w:rsidRDefault="00FD1C6A" w:rsidP="00F0796D">
            <w:pPr>
              <w:jc w:val="center"/>
              <w:rPr>
                <w:lang w:val="ro-RO"/>
              </w:rPr>
            </w:pPr>
          </w:p>
        </w:tc>
        <w:tc>
          <w:tcPr>
            <w:tcW w:w="2101" w:type="dxa"/>
          </w:tcPr>
          <w:p w:rsidR="00FD1C6A" w:rsidRPr="00FA1765" w:rsidRDefault="00FD1C6A" w:rsidP="00F0796D">
            <w:pPr>
              <w:jc w:val="both"/>
              <w:rPr>
                <w:lang w:val="ro-RO"/>
              </w:rPr>
            </w:pPr>
            <w:r w:rsidRPr="00FA1765">
              <w:rPr>
                <w:sz w:val="22"/>
                <w:szCs w:val="22"/>
                <w:lang w:val="ro-RO"/>
              </w:rPr>
              <w:t>Trafic de influenta (CP)</w:t>
            </w:r>
          </w:p>
        </w:tc>
        <w:tc>
          <w:tcPr>
            <w:tcW w:w="924" w:type="dxa"/>
            <w:vAlign w:val="center"/>
          </w:tcPr>
          <w:p w:rsidR="00FD1C6A" w:rsidRPr="00FA1765" w:rsidRDefault="00FD1C6A" w:rsidP="00F0796D">
            <w:pPr>
              <w:jc w:val="center"/>
              <w:rPr>
                <w:lang w:val="ro-RO"/>
              </w:rPr>
            </w:pPr>
            <w:r w:rsidRPr="00FA1765">
              <w:rPr>
                <w:sz w:val="22"/>
                <w:szCs w:val="22"/>
                <w:lang w:val="ro-RO"/>
              </w:rPr>
              <w:t>362</w:t>
            </w:r>
          </w:p>
        </w:tc>
        <w:tc>
          <w:tcPr>
            <w:tcW w:w="924" w:type="dxa"/>
            <w:vAlign w:val="center"/>
          </w:tcPr>
          <w:p w:rsidR="00FD1C6A" w:rsidRPr="00FA1765" w:rsidRDefault="00FD1C6A" w:rsidP="00F0796D">
            <w:pPr>
              <w:jc w:val="center"/>
              <w:rPr>
                <w:lang w:val="ro-RO"/>
              </w:rPr>
            </w:pPr>
            <w:r w:rsidRPr="00FA1765">
              <w:rPr>
                <w:sz w:val="22"/>
                <w:szCs w:val="22"/>
                <w:lang w:val="ro-RO"/>
              </w:rPr>
              <w:t>385</w:t>
            </w:r>
          </w:p>
        </w:tc>
        <w:tc>
          <w:tcPr>
            <w:tcW w:w="786" w:type="dxa"/>
          </w:tcPr>
          <w:p w:rsidR="00FD1C6A" w:rsidRPr="00FA1765" w:rsidRDefault="00B7639C" w:rsidP="00F0796D">
            <w:pPr>
              <w:jc w:val="center"/>
              <w:rPr>
                <w:lang w:val="ro-RO"/>
              </w:rPr>
            </w:pPr>
            <w:r>
              <w:rPr>
                <w:noProof/>
              </w:rPr>
              <w:pict>
                <v:shape id="Picture 113" o:spid="_x0000_i1135" type="#_x0000_t75" style="width:17.55pt;height:17.55pt;visibility:visible">
                  <v:imagedata r:id="rId129" o:title=""/>
                </v:shape>
              </w:pict>
            </w:r>
          </w:p>
        </w:tc>
      </w:tr>
      <w:tr w:rsidR="00FD1C6A" w:rsidRPr="00FA1765" w:rsidTr="00F0796D">
        <w:trPr>
          <w:jc w:val="center"/>
        </w:trPr>
        <w:tc>
          <w:tcPr>
            <w:tcW w:w="277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842" w:type="dxa"/>
            <w:vAlign w:val="center"/>
          </w:tcPr>
          <w:p w:rsidR="00FD1C6A" w:rsidRPr="00FA1765" w:rsidRDefault="00FD1C6A" w:rsidP="00F0796D">
            <w:pPr>
              <w:jc w:val="center"/>
              <w:rPr>
                <w:lang w:val="ro-RO"/>
              </w:rPr>
            </w:pPr>
          </w:p>
        </w:tc>
        <w:tc>
          <w:tcPr>
            <w:tcW w:w="2101" w:type="dxa"/>
          </w:tcPr>
          <w:p w:rsidR="00FD1C6A" w:rsidRPr="00FA1765" w:rsidRDefault="00FD1C6A" w:rsidP="00F0796D">
            <w:pPr>
              <w:jc w:val="both"/>
              <w:rPr>
                <w:lang w:val="ro-RO"/>
              </w:rPr>
            </w:pPr>
            <w:r w:rsidRPr="00FA1765">
              <w:rPr>
                <w:sz w:val="22"/>
                <w:szCs w:val="22"/>
                <w:lang w:val="ro-RO"/>
              </w:rPr>
              <w:t>Trafic de persoane</w:t>
            </w:r>
          </w:p>
        </w:tc>
        <w:tc>
          <w:tcPr>
            <w:tcW w:w="924" w:type="dxa"/>
            <w:vAlign w:val="center"/>
          </w:tcPr>
          <w:p w:rsidR="00FD1C6A" w:rsidRPr="00FA1765" w:rsidRDefault="00FD1C6A" w:rsidP="00F0796D">
            <w:pPr>
              <w:jc w:val="center"/>
              <w:rPr>
                <w:lang w:val="ro-RO"/>
              </w:rPr>
            </w:pPr>
            <w:r w:rsidRPr="00FA1765">
              <w:rPr>
                <w:sz w:val="22"/>
                <w:szCs w:val="22"/>
                <w:lang w:val="ro-RO"/>
              </w:rPr>
              <w:t>445</w:t>
            </w:r>
          </w:p>
        </w:tc>
        <w:tc>
          <w:tcPr>
            <w:tcW w:w="924" w:type="dxa"/>
            <w:vAlign w:val="center"/>
          </w:tcPr>
          <w:p w:rsidR="00FD1C6A" w:rsidRPr="00FA1765" w:rsidRDefault="00FD1C6A" w:rsidP="00F0796D">
            <w:pPr>
              <w:jc w:val="center"/>
              <w:rPr>
                <w:lang w:val="ro-RO"/>
              </w:rPr>
            </w:pPr>
            <w:r w:rsidRPr="00FA1765">
              <w:rPr>
                <w:sz w:val="22"/>
                <w:szCs w:val="22"/>
                <w:lang w:val="ro-RO"/>
              </w:rPr>
              <w:t>414</w:t>
            </w:r>
          </w:p>
        </w:tc>
        <w:tc>
          <w:tcPr>
            <w:tcW w:w="786" w:type="dxa"/>
            <w:vAlign w:val="center"/>
          </w:tcPr>
          <w:p w:rsidR="00FD1C6A" w:rsidRPr="00FA1765" w:rsidRDefault="00B7639C" w:rsidP="00F0796D">
            <w:pPr>
              <w:jc w:val="center"/>
              <w:rPr>
                <w:lang w:val="ro-RO"/>
              </w:rPr>
            </w:pPr>
            <w:r>
              <w:rPr>
                <w:noProof/>
              </w:rPr>
              <w:pict>
                <v:shape id="Picture 114" o:spid="_x0000_i1136" type="#_x0000_t75" style="width:16.3pt;height:17.55pt;visibility:visible">
                  <v:imagedata r:id="rId128" o:title=""/>
                </v:shape>
              </w:pict>
            </w:r>
          </w:p>
        </w:tc>
      </w:tr>
      <w:tr w:rsidR="00FD1C6A" w:rsidRPr="00FA1765" w:rsidTr="00F0796D">
        <w:trPr>
          <w:jc w:val="center"/>
        </w:trPr>
        <w:tc>
          <w:tcPr>
            <w:tcW w:w="277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842" w:type="dxa"/>
            <w:vAlign w:val="center"/>
          </w:tcPr>
          <w:p w:rsidR="00FD1C6A" w:rsidRPr="00FA1765" w:rsidRDefault="00FD1C6A" w:rsidP="00F0796D">
            <w:pPr>
              <w:jc w:val="center"/>
              <w:rPr>
                <w:lang w:val="ro-RO"/>
              </w:rPr>
            </w:pPr>
          </w:p>
        </w:tc>
        <w:tc>
          <w:tcPr>
            <w:tcW w:w="2101" w:type="dxa"/>
          </w:tcPr>
          <w:p w:rsidR="00FD1C6A" w:rsidRPr="00FA1765" w:rsidRDefault="00FD1C6A" w:rsidP="00F0796D">
            <w:pPr>
              <w:jc w:val="both"/>
              <w:rPr>
                <w:lang w:val="ro-RO"/>
              </w:rPr>
            </w:pPr>
            <w:r w:rsidRPr="00FA1765">
              <w:rPr>
                <w:sz w:val="22"/>
                <w:szCs w:val="22"/>
                <w:lang w:val="ro-RO"/>
              </w:rPr>
              <w:t>Trafic de droguri</w:t>
            </w:r>
          </w:p>
        </w:tc>
        <w:tc>
          <w:tcPr>
            <w:tcW w:w="924" w:type="dxa"/>
            <w:vAlign w:val="center"/>
          </w:tcPr>
          <w:p w:rsidR="00FD1C6A" w:rsidRPr="00FA1765" w:rsidRDefault="00FD1C6A" w:rsidP="00F0796D">
            <w:pPr>
              <w:jc w:val="center"/>
              <w:rPr>
                <w:lang w:val="ro-RO"/>
              </w:rPr>
            </w:pPr>
            <w:r w:rsidRPr="00FA1765">
              <w:rPr>
                <w:sz w:val="22"/>
                <w:szCs w:val="22"/>
                <w:lang w:val="ro-RO"/>
              </w:rPr>
              <w:t>452</w:t>
            </w:r>
          </w:p>
        </w:tc>
        <w:tc>
          <w:tcPr>
            <w:tcW w:w="924" w:type="dxa"/>
            <w:vAlign w:val="center"/>
          </w:tcPr>
          <w:p w:rsidR="00FD1C6A" w:rsidRPr="00FA1765" w:rsidRDefault="00FD1C6A" w:rsidP="00F0796D">
            <w:pPr>
              <w:jc w:val="center"/>
              <w:rPr>
                <w:lang w:val="ro-RO"/>
              </w:rPr>
            </w:pPr>
            <w:r w:rsidRPr="00FA1765">
              <w:rPr>
                <w:sz w:val="22"/>
                <w:szCs w:val="22"/>
                <w:lang w:val="ro-RO"/>
              </w:rPr>
              <w:t>350</w:t>
            </w:r>
          </w:p>
        </w:tc>
        <w:tc>
          <w:tcPr>
            <w:tcW w:w="786" w:type="dxa"/>
            <w:vAlign w:val="center"/>
          </w:tcPr>
          <w:p w:rsidR="00FD1C6A" w:rsidRPr="00FA1765" w:rsidRDefault="00B7639C" w:rsidP="00F0796D">
            <w:pPr>
              <w:jc w:val="center"/>
              <w:rPr>
                <w:lang w:val="ro-RO"/>
              </w:rPr>
            </w:pPr>
            <w:r>
              <w:rPr>
                <w:noProof/>
              </w:rPr>
              <w:pict>
                <v:shape id="Picture 115" o:spid="_x0000_i1137" type="#_x0000_t75" style="width:16.3pt;height:17.55pt;visibility:visible">
                  <v:imagedata r:id="rId128" o:title=""/>
                </v:shape>
              </w:pict>
            </w:r>
          </w:p>
        </w:tc>
      </w:tr>
    </w:tbl>
    <w:p w:rsidR="00FD1C6A" w:rsidRPr="00FA1765" w:rsidRDefault="00FD1C6A" w:rsidP="00F0796D">
      <w:pPr>
        <w:jc w:val="both"/>
        <w:rPr>
          <w:b/>
          <w:sz w:val="22"/>
          <w:szCs w:val="22"/>
          <w:lang w:val="ro-RO"/>
        </w:rPr>
      </w:pPr>
    </w:p>
    <w:p w:rsidR="00FD1C6A" w:rsidRPr="00FA1765" w:rsidRDefault="00FD1C6A" w:rsidP="00F0796D">
      <w:pPr>
        <w:jc w:val="both"/>
        <w:rPr>
          <w:b/>
          <w:sz w:val="22"/>
          <w:szCs w:val="22"/>
          <w:lang w:val="ro-RO"/>
        </w:rPr>
      </w:pPr>
    </w:p>
    <w:p w:rsidR="00FD1C6A" w:rsidRPr="00FA1765" w:rsidRDefault="00FD1C6A" w:rsidP="00F0796D">
      <w:pPr>
        <w:jc w:val="both"/>
        <w:rPr>
          <w:b/>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924"/>
        <w:gridCol w:w="924"/>
        <w:gridCol w:w="842"/>
        <w:gridCol w:w="2336"/>
        <w:gridCol w:w="924"/>
        <w:gridCol w:w="924"/>
        <w:gridCol w:w="839"/>
      </w:tblGrid>
      <w:tr w:rsidR="00FD1C6A" w:rsidRPr="00FA1765" w:rsidTr="00F0796D">
        <w:trPr>
          <w:jc w:val="center"/>
        </w:trPr>
        <w:tc>
          <w:tcPr>
            <w:tcW w:w="2322" w:type="dxa"/>
            <w:vAlign w:val="center"/>
          </w:tcPr>
          <w:p w:rsidR="00FD1C6A" w:rsidRPr="00FA1765" w:rsidRDefault="00FD1C6A" w:rsidP="00F0796D">
            <w:pPr>
              <w:jc w:val="center"/>
              <w:rPr>
                <w:b/>
                <w:lang w:val="ro-RO"/>
              </w:rPr>
            </w:pPr>
            <w:r w:rsidRPr="00FA1765">
              <w:rPr>
                <w:b/>
                <w:sz w:val="22"/>
                <w:szCs w:val="22"/>
                <w:lang w:val="ro-RO"/>
              </w:rPr>
              <w:t>Obiect</w:t>
            </w:r>
          </w:p>
        </w:tc>
        <w:tc>
          <w:tcPr>
            <w:tcW w:w="924" w:type="dxa"/>
            <w:vAlign w:val="center"/>
          </w:tcPr>
          <w:p w:rsidR="00FD1C6A" w:rsidRPr="00FA1765" w:rsidRDefault="00FD1C6A" w:rsidP="00F0796D">
            <w:pPr>
              <w:jc w:val="center"/>
              <w:rPr>
                <w:b/>
                <w:lang w:val="ro-RO"/>
              </w:rPr>
            </w:pPr>
            <w:r w:rsidRPr="00FA1765">
              <w:rPr>
                <w:b/>
                <w:sz w:val="22"/>
                <w:szCs w:val="22"/>
                <w:lang w:val="ro-RO"/>
              </w:rPr>
              <w:t>Recurs 2013 (zile)</w:t>
            </w:r>
          </w:p>
        </w:tc>
        <w:tc>
          <w:tcPr>
            <w:tcW w:w="924" w:type="dxa"/>
            <w:vAlign w:val="center"/>
          </w:tcPr>
          <w:p w:rsidR="00FD1C6A" w:rsidRPr="00FA1765" w:rsidRDefault="00FD1C6A" w:rsidP="00F0796D">
            <w:pPr>
              <w:jc w:val="center"/>
              <w:rPr>
                <w:b/>
                <w:lang w:val="ro-RO"/>
              </w:rPr>
            </w:pPr>
            <w:r w:rsidRPr="00FA1765">
              <w:rPr>
                <w:b/>
                <w:sz w:val="22"/>
                <w:szCs w:val="22"/>
                <w:lang w:val="ro-RO"/>
              </w:rPr>
              <w:t>Recurs 2014 (zile)</w:t>
            </w:r>
          </w:p>
        </w:tc>
        <w:tc>
          <w:tcPr>
            <w:tcW w:w="842" w:type="dxa"/>
            <w:vAlign w:val="center"/>
          </w:tcPr>
          <w:p w:rsidR="00FD1C6A" w:rsidRPr="00FA1765" w:rsidRDefault="00FD1C6A" w:rsidP="00F0796D">
            <w:pPr>
              <w:jc w:val="center"/>
              <w:rPr>
                <w:b/>
                <w:lang w:val="ro-RO"/>
              </w:rPr>
            </w:pPr>
            <w:r w:rsidRPr="00FA1765">
              <w:rPr>
                <w:b/>
                <w:sz w:val="22"/>
                <w:szCs w:val="22"/>
                <w:lang w:val="ro-RO"/>
              </w:rPr>
              <w:t>Trend</w:t>
            </w:r>
          </w:p>
        </w:tc>
        <w:tc>
          <w:tcPr>
            <w:tcW w:w="2336" w:type="dxa"/>
            <w:vAlign w:val="center"/>
          </w:tcPr>
          <w:p w:rsidR="00FD1C6A" w:rsidRPr="00FA1765" w:rsidRDefault="00FD1C6A" w:rsidP="00F0796D">
            <w:pPr>
              <w:jc w:val="center"/>
              <w:rPr>
                <w:b/>
                <w:lang w:val="ro-RO"/>
              </w:rPr>
            </w:pPr>
            <w:r w:rsidRPr="00FA1765">
              <w:rPr>
                <w:b/>
                <w:sz w:val="22"/>
                <w:szCs w:val="22"/>
                <w:lang w:val="ro-RO"/>
              </w:rPr>
              <w:t>Obiect</w:t>
            </w:r>
          </w:p>
        </w:tc>
        <w:tc>
          <w:tcPr>
            <w:tcW w:w="924" w:type="dxa"/>
            <w:vAlign w:val="center"/>
          </w:tcPr>
          <w:p w:rsidR="00FD1C6A" w:rsidRPr="00FA1765" w:rsidRDefault="00FD1C6A" w:rsidP="00F0796D">
            <w:pPr>
              <w:jc w:val="center"/>
              <w:rPr>
                <w:b/>
                <w:lang w:val="ro-RO"/>
              </w:rPr>
            </w:pPr>
            <w:r w:rsidRPr="00FA1765">
              <w:rPr>
                <w:b/>
                <w:sz w:val="22"/>
                <w:szCs w:val="22"/>
                <w:lang w:val="ro-RO"/>
              </w:rPr>
              <w:t>Recurs 2013 (zile)</w:t>
            </w:r>
          </w:p>
        </w:tc>
        <w:tc>
          <w:tcPr>
            <w:tcW w:w="924" w:type="dxa"/>
            <w:vAlign w:val="center"/>
          </w:tcPr>
          <w:p w:rsidR="00FD1C6A" w:rsidRPr="00FA1765" w:rsidRDefault="00FD1C6A" w:rsidP="00F0796D">
            <w:pPr>
              <w:jc w:val="center"/>
              <w:rPr>
                <w:b/>
                <w:lang w:val="ro-RO"/>
              </w:rPr>
            </w:pPr>
            <w:r w:rsidRPr="00FA1765">
              <w:rPr>
                <w:b/>
                <w:sz w:val="22"/>
                <w:szCs w:val="22"/>
                <w:lang w:val="ro-RO"/>
              </w:rPr>
              <w:t>Recurs 2014 (zile)</w:t>
            </w:r>
          </w:p>
        </w:tc>
        <w:tc>
          <w:tcPr>
            <w:tcW w:w="839" w:type="dxa"/>
            <w:vAlign w:val="center"/>
          </w:tcPr>
          <w:p w:rsidR="00FD1C6A" w:rsidRPr="00FA1765" w:rsidRDefault="00FD1C6A" w:rsidP="00F0796D">
            <w:pPr>
              <w:jc w:val="center"/>
              <w:rPr>
                <w:b/>
                <w:lang w:val="ro-RO"/>
              </w:rPr>
            </w:pPr>
            <w:r w:rsidRPr="00FA1765">
              <w:rPr>
                <w:b/>
                <w:sz w:val="22"/>
                <w:szCs w:val="22"/>
                <w:lang w:val="ro-RO"/>
              </w:rPr>
              <w:t>Trend</w:t>
            </w:r>
          </w:p>
        </w:tc>
      </w:tr>
      <w:tr w:rsidR="00FD1C6A" w:rsidRPr="00FA1765" w:rsidTr="00F0796D">
        <w:trPr>
          <w:jc w:val="center"/>
        </w:trPr>
        <w:tc>
          <w:tcPr>
            <w:tcW w:w="5012"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Civil</w:t>
            </w:r>
          </w:p>
        </w:tc>
        <w:tc>
          <w:tcPr>
            <w:tcW w:w="5023"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Contencios administrativ</w:t>
            </w:r>
          </w:p>
        </w:tc>
      </w:tr>
      <w:tr w:rsidR="00FD1C6A" w:rsidRPr="00FA1765" w:rsidTr="00F0796D">
        <w:trPr>
          <w:jc w:val="center"/>
        </w:trPr>
        <w:tc>
          <w:tcPr>
            <w:tcW w:w="2322" w:type="dxa"/>
            <w:vAlign w:val="center"/>
          </w:tcPr>
          <w:p w:rsidR="00FD1C6A" w:rsidRPr="00FA1765" w:rsidRDefault="00FD1C6A" w:rsidP="00F0796D">
            <w:pPr>
              <w:jc w:val="both"/>
              <w:rPr>
                <w:lang w:val="ro-RO"/>
              </w:rPr>
            </w:pPr>
            <w:r w:rsidRPr="00FA1765">
              <w:rPr>
                <w:sz w:val="22"/>
                <w:szCs w:val="22"/>
                <w:lang w:val="ro-RO"/>
              </w:rPr>
              <w:lastRenderedPageBreak/>
              <w:t>Abatere disciplinara magistrați</w:t>
            </w:r>
          </w:p>
        </w:tc>
        <w:tc>
          <w:tcPr>
            <w:tcW w:w="924" w:type="dxa"/>
            <w:vAlign w:val="center"/>
          </w:tcPr>
          <w:p w:rsidR="00FD1C6A" w:rsidRPr="00FA1765" w:rsidRDefault="00FD1C6A" w:rsidP="00F0796D">
            <w:pPr>
              <w:jc w:val="center"/>
              <w:rPr>
                <w:lang w:val="ro-RO"/>
              </w:rPr>
            </w:pPr>
            <w:r w:rsidRPr="00FA1765">
              <w:rPr>
                <w:sz w:val="22"/>
                <w:szCs w:val="22"/>
                <w:lang w:val="ro-RO"/>
              </w:rPr>
              <w:t>328</w:t>
            </w:r>
          </w:p>
        </w:tc>
        <w:tc>
          <w:tcPr>
            <w:tcW w:w="924" w:type="dxa"/>
            <w:vAlign w:val="center"/>
          </w:tcPr>
          <w:p w:rsidR="00FD1C6A" w:rsidRPr="00FA1765" w:rsidRDefault="00FD1C6A" w:rsidP="00F0796D">
            <w:pPr>
              <w:jc w:val="center"/>
              <w:rPr>
                <w:lang w:val="ro-RO"/>
              </w:rPr>
            </w:pPr>
            <w:r w:rsidRPr="00FA1765">
              <w:rPr>
                <w:sz w:val="22"/>
                <w:szCs w:val="22"/>
                <w:lang w:val="ro-RO"/>
              </w:rPr>
              <w:t>185</w:t>
            </w:r>
          </w:p>
        </w:tc>
        <w:tc>
          <w:tcPr>
            <w:tcW w:w="842" w:type="dxa"/>
            <w:vAlign w:val="center"/>
          </w:tcPr>
          <w:p w:rsidR="00FD1C6A" w:rsidRPr="00FA1765" w:rsidRDefault="00B7639C" w:rsidP="00F0796D">
            <w:pPr>
              <w:jc w:val="center"/>
              <w:rPr>
                <w:lang w:val="ro-RO"/>
              </w:rPr>
            </w:pPr>
            <w:r>
              <w:rPr>
                <w:noProof/>
              </w:rPr>
              <w:pict>
                <v:shape id="Picture 116" o:spid="_x0000_i1138" type="#_x0000_t75" style="width:16.3pt;height:17.55pt;visibility:visible">
                  <v:imagedata r:id="rId128" o:title=""/>
                </v:shape>
              </w:pict>
            </w:r>
          </w:p>
        </w:tc>
        <w:tc>
          <w:tcPr>
            <w:tcW w:w="2336" w:type="dxa"/>
            <w:vAlign w:val="center"/>
          </w:tcPr>
          <w:p w:rsidR="00FD1C6A" w:rsidRPr="00FA1765" w:rsidRDefault="00FD1C6A" w:rsidP="00F0796D">
            <w:pPr>
              <w:jc w:val="both"/>
              <w:rPr>
                <w:lang w:val="ro-RO"/>
              </w:rPr>
            </w:pPr>
            <w:r w:rsidRPr="00FA1765">
              <w:rPr>
                <w:sz w:val="22"/>
                <w:szCs w:val="22"/>
                <w:lang w:val="ro-RO"/>
              </w:rPr>
              <w:t>Anulare act administrativ</w:t>
            </w:r>
          </w:p>
        </w:tc>
        <w:tc>
          <w:tcPr>
            <w:tcW w:w="924" w:type="dxa"/>
            <w:vAlign w:val="center"/>
          </w:tcPr>
          <w:p w:rsidR="00FD1C6A" w:rsidRPr="00FA1765" w:rsidRDefault="00FD1C6A" w:rsidP="00F0796D">
            <w:pPr>
              <w:jc w:val="center"/>
              <w:rPr>
                <w:lang w:val="ro-RO"/>
              </w:rPr>
            </w:pPr>
            <w:r w:rsidRPr="00FA1765">
              <w:rPr>
                <w:sz w:val="22"/>
                <w:szCs w:val="22"/>
                <w:lang w:val="ro-RO"/>
              </w:rPr>
              <w:t>386</w:t>
            </w:r>
          </w:p>
        </w:tc>
        <w:tc>
          <w:tcPr>
            <w:tcW w:w="924" w:type="dxa"/>
            <w:vAlign w:val="center"/>
          </w:tcPr>
          <w:p w:rsidR="00FD1C6A" w:rsidRPr="00FA1765" w:rsidRDefault="00FD1C6A" w:rsidP="00F0796D">
            <w:pPr>
              <w:jc w:val="center"/>
              <w:rPr>
                <w:lang w:val="ro-RO"/>
              </w:rPr>
            </w:pPr>
            <w:r w:rsidRPr="00FA1765">
              <w:rPr>
                <w:sz w:val="22"/>
                <w:szCs w:val="22"/>
                <w:lang w:val="ro-RO"/>
              </w:rPr>
              <w:t>582</w:t>
            </w:r>
          </w:p>
        </w:tc>
        <w:tc>
          <w:tcPr>
            <w:tcW w:w="839" w:type="dxa"/>
            <w:vAlign w:val="center"/>
          </w:tcPr>
          <w:p w:rsidR="00FD1C6A" w:rsidRPr="00FA1765" w:rsidRDefault="00B7639C" w:rsidP="00F0796D">
            <w:pPr>
              <w:jc w:val="center"/>
              <w:rPr>
                <w:lang w:val="ro-RO"/>
              </w:rPr>
            </w:pPr>
            <w:r>
              <w:rPr>
                <w:noProof/>
              </w:rPr>
              <w:pict>
                <v:shape id="Picture 117" o:spid="_x0000_i1139" type="#_x0000_t75" style="width:17.55pt;height:17.55pt;visibility:visible">
                  <v:imagedata r:id="rId129" o:title=""/>
                </v:shape>
              </w:pict>
            </w:r>
          </w:p>
        </w:tc>
      </w:tr>
      <w:tr w:rsidR="00FD1C6A" w:rsidRPr="00FA1765" w:rsidTr="00F0796D">
        <w:trPr>
          <w:jc w:val="center"/>
        </w:trPr>
        <w:tc>
          <w:tcPr>
            <w:tcW w:w="2322" w:type="dxa"/>
            <w:vAlign w:val="center"/>
          </w:tcPr>
          <w:p w:rsidR="00FD1C6A" w:rsidRPr="00FA1765" w:rsidRDefault="00FD1C6A" w:rsidP="00F0796D">
            <w:pPr>
              <w:jc w:val="both"/>
              <w:rPr>
                <w:lang w:val="ro-RO"/>
              </w:rPr>
            </w:pPr>
            <w:r w:rsidRPr="00FA1765">
              <w:rPr>
                <w:sz w:val="22"/>
                <w:szCs w:val="22"/>
                <w:lang w:val="ro-RO"/>
              </w:rPr>
              <w:t>Acțiune in răspundere contractuala</w:t>
            </w:r>
          </w:p>
        </w:tc>
        <w:tc>
          <w:tcPr>
            <w:tcW w:w="924" w:type="dxa"/>
            <w:vAlign w:val="center"/>
          </w:tcPr>
          <w:p w:rsidR="00FD1C6A" w:rsidRPr="00FA1765" w:rsidRDefault="00FD1C6A" w:rsidP="00F0796D">
            <w:pPr>
              <w:jc w:val="center"/>
              <w:rPr>
                <w:lang w:val="ro-RO"/>
              </w:rPr>
            </w:pPr>
            <w:r w:rsidRPr="00FA1765">
              <w:rPr>
                <w:sz w:val="22"/>
                <w:szCs w:val="22"/>
                <w:lang w:val="ro-RO"/>
              </w:rPr>
              <w:t>389</w:t>
            </w:r>
          </w:p>
        </w:tc>
        <w:tc>
          <w:tcPr>
            <w:tcW w:w="924" w:type="dxa"/>
            <w:vAlign w:val="center"/>
          </w:tcPr>
          <w:p w:rsidR="00FD1C6A" w:rsidRPr="00FA1765" w:rsidRDefault="00FD1C6A" w:rsidP="00F0796D">
            <w:pPr>
              <w:jc w:val="center"/>
              <w:rPr>
                <w:lang w:val="ro-RO"/>
              </w:rPr>
            </w:pPr>
            <w:r w:rsidRPr="00FA1765">
              <w:rPr>
                <w:sz w:val="22"/>
                <w:szCs w:val="22"/>
                <w:lang w:val="ro-RO"/>
              </w:rPr>
              <w:t>309</w:t>
            </w:r>
          </w:p>
        </w:tc>
        <w:tc>
          <w:tcPr>
            <w:tcW w:w="842" w:type="dxa"/>
            <w:vAlign w:val="center"/>
          </w:tcPr>
          <w:p w:rsidR="00FD1C6A" w:rsidRPr="00FA1765" w:rsidRDefault="00B7639C" w:rsidP="00F0796D">
            <w:pPr>
              <w:jc w:val="center"/>
              <w:rPr>
                <w:lang w:val="ro-RO"/>
              </w:rPr>
            </w:pPr>
            <w:r>
              <w:rPr>
                <w:noProof/>
              </w:rPr>
              <w:pict>
                <v:shape id="Picture 118" o:spid="_x0000_i1140" type="#_x0000_t75" style="width:16.3pt;height:17.55pt;visibility:visible">
                  <v:imagedata r:id="rId128" o:title=""/>
                </v:shape>
              </w:pict>
            </w:r>
          </w:p>
        </w:tc>
        <w:tc>
          <w:tcPr>
            <w:tcW w:w="2336" w:type="dxa"/>
            <w:vAlign w:val="center"/>
          </w:tcPr>
          <w:p w:rsidR="00FD1C6A" w:rsidRPr="00FA1765" w:rsidRDefault="00FD1C6A" w:rsidP="00F0796D">
            <w:pPr>
              <w:jc w:val="both"/>
              <w:rPr>
                <w:lang w:val="ro-RO"/>
              </w:rPr>
            </w:pPr>
            <w:r w:rsidRPr="00FA1765">
              <w:rPr>
                <w:sz w:val="22"/>
                <w:szCs w:val="22"/>
                <w:lang w:val="ro-RO"/>
              </w:rPr>
              <w:t>Anulare act de control taxe si impozite</w:t>
            </w:r>
          </w:p>
        </w:tc>
        <w:tc>
          <w:tcPr>
            <w:tcW w:w="924" w:type="dxa"/>
            <w:vAlign w:val="center"/>
          </w:tcPr>
          <w:p w:rsidR="00FD1C6A" w:rsidRPr="00FA1765" w:rsidRDefault="00FD1C6A" w:rsidP="00F0796D">
            <w:pPr>
              <w:jc w:val="center"/>
              <w:rPr>
                <w:lang w:val="ro-RO"/>
              </w:rPr>
            </w:pPr>
            <w:r w:rsidRPr="00FA1765">
              <w:rPr>
                <w:sz w:val="22"/>
                <w:szCs w:val="22"/>
                <w:lang w:val="ro-RO"/>
              </w:rPr>
              <w:t>560</w:t>
            </w:r>
          </w:p>
        </w:tc>
        <w:tc>
          <w:tcPr>
            <w:tcW w:w="924" w:type="dxa"/>
            <w:vAlign w:val="center"/>
          </w:tcPr>
          <w:p w:rsidR="00FD1C6A" w:rsidRPr="00FA1765" w:rsidRDefault="00FD1C6A" w:rsidP="00F0796D">
            <w:pPr>
              <w:jc w:val="center"/>
              <w:rPr>
                <w:lang w:val="ro-RO"/>
              </w:rPr>
            </w:pPr>
            <w:r w:rsidRPr="00FA1765">
              <w:rPr>
                <w:sz w:val="22"/>
                <w:szCs w:val="22"/>
                <w:lang w:val="ro-RO"/>
              </w:rPr>
              <w:t>581</w:t>
            </w:r>
          </w:p>
        </w:tc>
        <w:tc>
          <w:tcPr>
            <w:tcW w:w="839" w:type="dxa"/>
            <w:vAlign w:val="center"/>
          </w:tcPr>
          <w:p w:rsidR="00FD1C6A" w:rsidRPr="00FA1765" w:rsidRDefault="00B7639C" w:rsidP="00F0796D">
            <w:pPr>
              <w:jc w:val="center"/>
              <w:rPr>
                <w:lang w:val="ro-RO"/>
              </w:rPr>
            </w:pPr>
            <w:r>
              <w:rPr>
                <w:noProof/>
              </w:rPr>
              <w:pict>
                <v:shape id="Picture 119" o:spid="_x0000_i1141" type="#_x0000_t75" style="width:17.55pt;height:17.55pt;visibility:visible">
                  <v:imagedata r:id="rId129" o:title=""/>
                </v:shape>
              </w:pict>
            </w:r>
          </w:p>
        </w:tc>
      </w:tr>
      <w:tr w:rsidR="00FD1C6A" w:rsidRPr="00FA1765" w:rsidTr="00F0796D">
        <w:trPr>
          <w:jc w:val="center"/>
        </w:trPr>
        <w:tc>
          <w:tcPr>
            <w:tcW w:w="2322" w:type="dxa"/>
            <w:vAlign w:val="center"/>
          </w:tcPr>
          <w:p w:rsidR="00FD1C6A" w:rsidRPr="00FA1765" w:rsidRDefault="00FD1C6A" w:rsidP="00F0796D">
            <w:pPr>
              <w:jc w:val="both"/>
              <w:rPr>
                <w:lang w:val="ro-RO"/>
              </w:rPr>
            </w:pPr>
            <w:r w:rsidRPr="00FA1765">
              <w:rPr>
                <w:sz w:val="22"/>
                <w:szCs w:val="22"/>
                <w:lang w:val="ro-RO"/>
              </w:rPr>
              <w:t>Acțiune in răspundere delictuala</w:t>
            </w:r>
          </w:p>
        </w:tc>
        <w:tc>
          <w:tcPr>
            <w:tcW w:w="924" w:type="dxa"/>
            <w:vAlign w:val="center"/>
          </w:tcPr>
          <w:p w:rsidR="00FD1C6A" w:rsidRPr="00FA1765" w:rsidRDefault="00FD1C6A" w:rsidP="00F0796D">
            <w:pPr>
              <w:jc w:val="center"/>
              <w:rPr>
                <w:lang w:val="ro-RO"/>
              </w:rPr>
            </w:pPr>
            <w:r w:rsidRPr="00FA1765">
              <w:rPr>
                <w:sz w:val="22"/>
                <w:szCs w:val="22"/>
                <w:lang w:val="ro-RO"/>
              </w:rPr>
              <w:t>374</w:t>
            </w:r>
          </w:p>
        </w:tc>
        <w:tc>
          <w:tcPr>
            <w:tcW w:w="924" w:type="dxa"/>
            <w:vAlign w:val="center"/>
          </w:tcPr>
          <w:p w:rsidR="00FD1C6A" w:rsidRPr="00FA1765" w:rsidRDefault="00FD1C6A" w:rsidP="00F0796D">
            <w:pPr>
              <w:jc w:val="center"/>
              <w:rPr>
                <w:lang w:val="ro-RO"/>
              </w:rPr>
            </w:pPr>
            <w:r w:rsidRPr="00FA1765">
              <w:rPr>
                <w:sz w:val="22"/>
                <w:szCs w:val="22"/>
                <w:lang w:val="ro-RO"/>
              </w:rPr>
              <w:t>314</w:t>
            </w:r>
          </w:p>
        </w:tc>
        <w:tc>
          <w:tcPr>
            <w:tcW w:w="842" w:type="dxa"/>
            <w:vAlign w:val="center"/>
          </w:tcPr>
          <w:p w:rsidR="00FD1C6A" w:rsidRPr="00FA1765" w:rsidRDefault="00B7639C" w:rsidP="00F0796D">
            <w:pPr>
              <w:jc w:val="center"/>
              <w:rPr>
                <w:lang w:val="ro-RO"/>
              </w:rPr>
            </w:pPr>
            <w:r>
              <w:rPr>
                <w:noProof/>
              </w:rPr>
              <w:pict>
                <v:shape id="Picture 120" o:spid="_x0000_i1142" type="#_x0000_t75" style="width:16.3pt;height:17.55pt;visibility:visible">
                  <v:imagedata r:id="rId128" o:title=""/>
                </v:shape>
              </w:pict>
            </w:r>
          </w:p>
        </w:tc>
        <w:tc>
          <w:tcPr>
            <w:tcW w:w="2336" w:type="dxa"/>
            <w:vAlign w:val="center"/>
          </w:tcPr>
          <w:p w:rsidR="00FD1C6A" w:rsidRPr="00FA1765" w:rsidRDefault="00FD1C6A" w:rsidP="00F0796D">
            <w:pPr>
              <w:jc w:val="both"/>
              <w:rPr>
                <w:lang w:val="ro-RO"/>
              </w:rPr>
            </w:pPr>
            <w:r w:rsidRPr="00FA1765">
              <w:rPr>
                <w:sz w:val="22"/>
                <w:szCs w:val="22"/>
                <w:lang w:val="ro-RO"/>
              </w:rPr>
              <w:t>Anulare acte emise de C.N.V.M.</w:t>
            </w:r>
          </w:p>
        </w:tc>
        <w:tc>
          <w:tcPr>
            <w:tcW w:w="924" w:type="dxa"/>
            <w:vAlign w:val="center"/>
          </w:tcPr>
          <w:p w:rsidR="00FD1C6A" w:rsidRPr="00FA1765" w:rsidRDefault="00FD1C6A" w:rsidP="00F0796D">
            <w:pPr>
              <w:jc w:val="center"/>
              <w:rPr>
                <w:lang w:val="ro-RO"/>
              </w:rPr>
            </w:pPr>
            <w:r w:rsidRPr="00FA1765">
              <w:rPr>
                <w:sz w:val="22"/>
                <w:szCs w:val="22"/>
                <w:lang w:val="ro-RO"/>
              </w:rPr>
              <w:t>523</w:t>
            </w:r>
          </w:p>
        </w:tc>
        <w:tc>
          <w:tcPr>
            <w:tcW w:w="924" w:type="dxa"/>
            <w:vAlign w:val="center"/>
          </w:tcPr>
          <w:p w:rsidR="00FD1C6A" w:rsidRPr="00FA1765" w:rsidRDefault="00FD1C6A" w:rsidP="00F0796D">
            <w:pPr>
              <w:jc w:val="center"/>
              <w:rPr>
                <w:lang w:val="ro-RO"/>
              </w:rPr>
            </w:pPr>
            <w:r w:rsidRPr="00FA1765">
              <w:rPr>
                <w:sz w:val="22"/>
                <w:szCs w:val="22"/>
                <w:lang w:val="ro-RO"/>
              </w:rPr>
              <w:t>573</w:t>
            </w:r>
          </w:p>
        </w:tc>
        <w:tc>
          <w:tcPr>
            <w:tcW w:w="839" w:type="dxa"/>
            <w:vAlign w:val="center"/>
          </w:tcPr>
          <w:p w:rsidR="00FD1C6A" w:rsidRPr="00FA1765" w:rsidRDefault="00B7639C" w:rsidP="00F0796D">
            <w:pPr>
              <w:jc w:val="center"/>
              <w:rPr>
                <w:lang w:val="ro-RO"/>
              </w:rPr>
            </w:pPr>
            <w:r>
              <w:rPr>
                <w:noProof/>
              </w:rPr>
              <w:pict>
                <v:shape id="Picture 121" o:spid="_x0000_i1143" type="#_x0000_t75" style="width:17.55pt;height:17.55pt;visibility:visible">
                  <v:imagedata r:id="rId129" o:title=""/>
                </v:shape>
              </w:pict>
            </w:r>
          </w:p>
        </w:tc>
      </w:tr>
      <w:tr w:rsidR="00FD1C6A" w:rsidRPr="00FA1765" w:rsidTr="00F0796D">
        <w:trPr>
          <w:jc w:val="center"/>
        </w:trPr>
        <w:tc>
          <w:tcPr>
            <w:tcW w:w="2322" w:type="dxa"/>
            <w:vAlign w:val="center"/>
          </w:tcPr>
          <w:p w:rsidR="00FD1C6A" w:rsidRPr="00FA1765" w:rsidRDefault="00FD1C6A" w:rsidP="00F0796D">
            <w:pPr>
              <w:jc w:val="both"/>
              <w:rPr>
                <w:lang w:val="ro-RO"/>
              </w:rPr>
            </w:pPr>
            <w:r w:rsidRPr="00FA1765">
              <w:rPr>
                <w:sz w:val="22"/>
                <w:szCs w:val="22"/>
                <w:lang w:val="ro-RO"/>
              </w:rPr>
              <w:t>Legea 10/2001</w:t>
            </w:r>
          </w:p>
        </w:tc>
        <w:tc>
          <w:tcPr>
            <w:tcW w:w="924" w:type="dxa"/>
            <w:vAlign w:val="center"/>
          </w:tcPr>
          <w:p w:rsidR="00FD1C6A" w:rsidRPr="00FA1765" w:rsidRDefault="00FD1C6A" w:rsidP="00F0796D">
            <w:pPr>
              <w:jc w:val="center"/>
              <w:rPr>
                <w:lang w:val="ro-RO"/>
              </w:rPr>
            </w:pPr>
            <w:r w:rsidRPr="00FA1765">
              <w:rPr>
                <w:sz w:val="22"/>
                <w:szCs w:val="22"/>
                <w:lang w:val="ro-RO"/>
              </w:rPr>
              <w:t>429</w:t>
            </w:r>
          </w:p>
        </w:tc>
        <w:tc>
          <w:tcPr>
            <w:tcW w:w="924" w:type="dxa"/>
            <w:vAlign w:val="center"/>
          </w:tcPr>
          <w:p w:rsidR="00FD1C6A" w:rsidRPr="00FA1765" w:rsidRDefault="00FD1C6A" w:rsidP="00F0796D">
            <w:pPr>
              <w:jc w:val="center"/>
              <w:rPr>
                <w:lang w:val="ro-RO"/>
              </w:rPr>
            </w:pPr>
            <w:r w:rsidRPr="00FA1765">
              <w:rPr>
                <w:sz w:val="22"/>
                <w:szCs w:val="22"/>
                <w:lang w:val="ro-RO"/>
              </w:rPr>
              <w:t>398</w:t>
            </w:r>
          </w:p>
        </w:tc>
        <w:tc>
          <w:tcPr>
            <w:tcW w:w="842" w:type="dxa"/>
            <w:vAlign w:val="center"/>
          </w:tcPr>
          <w:p w:rsidR="00FD1C6A" w:rsidRPr="00FA1765" w:rsidRDefault="00B7639C" w:rsidP="00F0796D">
            <w:pPr>
              <w:jc w:val="center"/>
              <w:rPr>
                <w:lang w:val="ro-RO"/>
              </w:rPr>
            </w:pPr>
            <w:r>
              <w:rPr>
                <w:noProof/>
              </w:rPr>
              <w:pict>
                <v:shape id="Picture 122" o:spid="_x0000_i1144" type="#_x0000_t75" style="width:16.3pt;height:17.55pt;visibility:visible">
                  <v:imagedata r:id="rId128" o:title=""/>
                </v:shape>
              </w:pict>
            </w:r>
          </w:p>
        </w:tc>
        <w:tc>
          <w:tcPr>
            <w:tcW w:w="2336" w:type="dxa"/>
            <w:vAlign w:val="center"/>
          </w:tcPr>
          <w:p w:rsidR="00FD1C6A" w:rsidRPr="00FA1765" w:rsidRDefault="00FD1C6A" w:rsidP="00F0796D">
            <w:pPr>
              <w:jc w:val="both"/>
              <w:rPr>
                <w:lang w:val="ro-RO"/>
              </w:rPr>
            </w:pPr>
            <w:r w:rsidRPr="00FA1765">
              <w:rPr>
                <w:sz w:val="22"/>
                <w:szCs w:val="22"/>
                <w:lang w:val="ro-RO"/>
              </w:rPr>
              <w:t>Anulare act emise de C.N.A.</w:t>
            </w:r>
          </w:p>
        </w:tc>
        <w:tc>
          <w:tcPr>
            <w:tcW w:w="924" w:type="dxa"/>
            <w:vAlign w:val="center"/>
          </w:tcPr>
          <w:p w:rsidR="00FD1C6A" w:rsidRPr="00FA1765" w:rsidRDefault="00FD1C6A" w:rsidP="00F0796D">
            <w:pPr>
              <w:jc w:val="center"/>
              <w:rPr>
                <w:lang w:val="ro-RO"/>
              </w:rPr>
            </w:pPr>
            <w:r w:rsidRPr="00FA1765">
              <w:rPr>
                <w:sz w:val="22"/>
                <w:szCs w:val="22"/>
                <w:lang w:val="ro-RO"/>
              </w:rPr>
              <w:t>530</w:t>
            </w:r>
          </w:p>
        </w:tc>
        <w:tc>
          <w:tcPr>
            <w:tcW w:w="924" w:type="dxa"/>
            <w:vAlign w:val="center"/>
          </w:tcPr>
          <w:p w:rsidR="00FD1C6A" w:rsidRPr="00FA1765" w:rsidRDefault="00FD1C6A" w:rsidP="00F0796D">
            <w:pPr>
              <w:jc w:val="center"/>
              <w:rPr>
                <w:lang w:val="ro-RO"/>
              </w:rPr>
            </w:pPr>
            <w:r w:rsidRPr="00FA1765">
              <w:rPr>
                <w:sz w:val="22"/>
                <w:szCs w:val="22"/>
                <w:lang w:val="ro-RO"/>
              </w:rPr>
              <w:t>568</w:t>
            </w:r>
          </w:p>
        </w:tc>
        <w:tc>
          <w:tcPr>
            <w:tcW w:w="839" w:type="dxa"/>
            <w:vAlign w:val="center"/>
          </w:tcPr>
          <w:p w:rsidR="00FD1C6A" w:rsidRPr="00FA1765" w:rsidRDefault="00B7639C" w:rsidP="00F0796D">
            <w:pPr>
              <w:jc w:val="center"/>
              <w:rPr>
                <w:lang w:val="ro-RO"/>
              </w:rPr>
            </w:pPr>
            <w:r>
              <w:rPr>
                <w:noProof/>
              </w:rPr>
              <w:pict>
                <v:shape id="Picture 123" o:spid="_x0000_i1145" type="#_x0000_t75" style="width:17.55pt;height:17.55pt;visibility:visible">
                  <v:imagedata r:id="rId129" o:title=""/>
                </v:shape>
              </w:pict>
            </w:r>
          </w:p>
        </w:tc>
      </w:tr>
      <w:tr w:rsidR="00FD1C6A" w:rsidRPr="00FA1765" w:rsidTr="00F0796D">
        <w:trPr>
          <w:jc w:val="center"/>
        </w:trPr>
        <w:tc>
          <w:tcPr>
            <w:tcW w:w="2322" w:type="dxa"/>
            <w:vAlign w:val="center"/>
          </w:tcPr>
          <w:p w:rsidR="00FD1C6A" w:rsidRPr="00FA1765" w:rsidRDefault="00FD1C6A" w:rsidP="00F0796D">
            <w:pPr>
              <w:jc w:val="both"/>
              <w:rPr>
                <w:lang w:val="ro-RO"/>
              </w:rPr>
            </w:pPr>
            <w:r w:rsidRPr="00FA1765">
              <w:rPr>
                <w:sz w:val="22"/>
                <w:szCs w:val="22"/>
                <w:lang w:val="ro-RO"/>
              </w:rPr>
              <w:t>Partaj</w:t>
            </w:r>
          </w:p>
        </w:tc>
        <w:tc>
          <w:tcPr>
            <w:tcW w:w="924" w:type="dxa"/>
            <w:vAlign w:val="center"/>
          </w:tcPr>
          <w:p w:rsidR="00FD1C6A" w:rsidRPr="00FA1765" w:rsidRDefault="00FD1C6A" w:rsidP="00F0796D">
            <w:pPr>
              <w:jc w:val="center"/>
              <w:rPr>
                <w:lang w:val="ro-RO"/>
              </w:rPr>
            </w:pPr>
            <w:r w:rsidRPr="00FA1765">
              <w:rPr>
                <w:sz w:val="22"/>
                <w:szCs w:val="22"/>
                <w:lang w:val="ro-RO"/>
              </w:rPr>
              <w:t>403</w:t>
            </w:r>
          </w:p>
        </w:tc>
        <w:tc>
          <w:tcPr>
            <w:tcW w:w="924" w:type="dxa"/>
            <w:vAlign w:val="center"/>
          </w:tcPr>
          <w:p w:rsidR="00FD1C6A" w:rsidRPr="00FA1765" w:rsidRDefault="00FD1C6A" w:rsidP="00F0796D">
            <w:pPr>
              <w:jc w:val="center"/>
              <w:rPr>
                <w:lang w:val="ro-RO"/>
              </w:rPr>
            </w:pPr>
            <w:r w:rsidRPr="00FA1765">
              <w:rPr>
                <w:sz w:val="22"/>
                <w:szCs w:val="22"/>
                <w:lang w:val="ro-RO"/>
              </w:rPr>
              <w:t>319</w:t>
            </w:r>
          </w:p>
        </w:tc>
        <w:tc>
          <w:tcPr>
            <w:tcW w:w="842" w:type="dxa"/>
            <w:vAlign w:val="center"/>
          </w:tcPr>
          <w:p w:rsidR="00FD1C6A" w:rsidRPr="00FA1765" w:rsidRDefault="00B7639C" w:rsidP="00F0796D">
            <w:pPr>
              <w:jc w:val="center"/>
              <w:rPr>
                <w:lang w:val="ro-RO"/>
              </w:rPr>
            </w:pPr>
            <w:r>
              <w:rPr>
                <w:noProof/>
              </w:rPr>
              <w:pict>
                <v:shape id="Picture 124" o:spid="_x0000_i1146" type="#_x0000_t75" style="width:16.3pt;height:17.55pt;visibility:visible">
                  <v:imagedata r:id="rId128" o:title=""/>
                </v:shape>
              </w:pict>
            </w:r>
          </w:p>
        </w:tc>
        <w:tc>
          <w:tcPr>
            <w:tcW w:w="2336" w:type="dxa"/>
            <w:vAlign w:val="center"/>
          </w:tcPr>
          <w:p w:rsidR="00FD1C6A" w:rsidRPr="00FA1765" w:rsidRDefault="00FD1C6A" w:rsidP="00F0796D">
            <w:pPr>
              <w:jc w:val="both"/>
              <w:rPr>
                <w:lang w:val="ro-RO"/>
              </w:rPr>
            </w:pPr>
            <w:r w:rsidRPr="00FA1765">
              <w:rPr>
                <w:sz w:val="22"/>
                <w:szCs w:val="22"/>
                <w:lang w:val="ro-RO"/>
              </w:rPr>
              <w:t>Constatarea calității de colaborator al securității</w:t>
            </w:r>
          </w:p>
        </w:tc>
        <w:tc>
          <w:tcPr>
            <w:tcW w:w="924" w:type="dxa"/>
            <w:vAlign w:val="center"/>
          </w:tcPr>
          <w:p w:rsidR="00FD1C6A" w:rsidRPr="00FA1765" w:rsidRDefault="00FD1C6A" w:rsidP="00F0796D">
            <w:pPr>
              <w:jc w:val="center"/>
              <w:rPr>
                <w:lang w:val="ro-RO"/>
              </w:rPr>
            </w:pPr>
            <w:r w:rsidRPr="00FA1765">
              <w:rPr>
                <w:sz w:val="22"/>
                <w:szCs w:val="22"/>
                <w:lang w:val="ro-RO"/>
              </w:rPr>
              <w:t>526</w:t>
            </w:r>
          </w:p>
        </w:tc>
        <w:tc>
          <w:tcPr>
            <w:tcW w:w="924" w:type="dxa"/>
            <w:vAlign w:val="center"/>
          </w:tcPr>
          <w:p w:rsidR="00FD1C6A" w:rsidRPr="00FA1765" w:rsidRDefault="00FD1C6A" w:rsidP="00F0796D">
            <w:pPr>
              <w:jc w:val="center"/>
              <w:rPr>
                <w:lang w:val="ro-RO"/>
              </w:rPr>
            </w:pPr>
            <w:r w:rsidRPr="00FA1765">
              <w:rPr>
                <w:sz w:val="22"/>
                <w:szCs w:val="22"/>
                <w:lang w:val="ro-RO"/>
              </w:rPr>
              <w:t>600</w:t>
            </w:r>
          </w:p>
        </w:tc>
        <w:tc>
          <w:tcPr>
            <w:tcW w:w="839" w:type="dxa"/>
            <w:vAlign w:val="center"/>
          </w:tcPr>
          <w:p w:rsidR="00FD1C6A" w:rsidRPr="00FA1765" w:rsidRDefault="00B7639C" w:rsidP="00F0796D">
            <w:pPr>
              <w:jc w:val="center"/>
              <w:rPr>
                <w:lang w:val="ro-RO"/>
              </w:rPr>
            </w:pPr>
            <w:r>
              <w:rPr>
                <w:noProof/>
              </w:rPr>
              <w:pict>
                <v:shape id="Picture 125" o:spid="_x0000_i1147" type="#_x0000_t75" style="width:17.55pt;height:17.55pt;visibility:visible">
                  <v:imagedata r:id="rId129" o:title=""/>
                </v:shape>
              </w:pict>
            </w:r>
          </w:p>
        </w:tc>
      </w:tr>
      <w:tr w:rsidR="00FD1C6A" w:rsidRPr="00FA1765" w:rsidTr="00F0796D">
        <w:trPr>
          <w:jc w:val="center"/>
        </w:trPr>
        <w:tc>
          <w:tcPr>
            <w:tcW w:w="2322" w:type="dxa"/>
            <w:vAlign w:val="center"/>
          </w:tcPr>
          <w:p w:rsidR="00FD1C6A" w:rsidRPr="00FA1765" w:rsidRDefault="00FD1C6A" w:rsidP="00F0796D">
            <w:pPr>
              <w:jc w:val="both"/>
              <w:rPr>
                <w:lang w:val="ro-RO"/>
              </w:rPr>
            </w:pPr>
            <w:r w:rsidRPr="00FA1765">
              <w:rPr>
                <w:sz w:val="22"/>
                <w:szCs w:val="22"/>
                <w:lang w:val="ro-RO"/>
              </w:rPr>
              <w:t>Revendicare imobiliara</w:t>
            </w:r>
          </w:p>
        </w:tc>
        <w:tc>
          <w:tcPr>
            <w:tcW w:w="924" w:type="dxa"/>
            <w:vAlign w:val="center"/>
          </w:tcPr>
          <w:p w:rsidR="00FD1C6A" w:rsidRPr="00FA1765" w:rsidRDefault="00FD1C6A" w:rsidP="00F0796D">
            <w:pPr>
              <w:jc w:val="center"/>
              <w:rPr>
                <w:lang w:val="ro-RO"/>
              </w:rPr>
            </w:pPr>
            <w:r w:rsidRPr="00FA1765">
              <w:rPr>
                <w:sz w:val="22"/>
                <w:szCs w:val="22"/>
                <w:lang w:val="ro-RO"/>
              </w:rPr>
              <w:t>402</w:t>
            </w:r>
          </w:p>
        </w:tc>
        <w:tc>
          <w:tcPr>
            <w:tcW w:w="924" w:type="dxa"/>
            <w:vAlign w:val="center"/>
          </w:tcPr>
          <w:p w:rsidR="00FD1C6A" w:rsidRPr="00FA1765" w:rsidRDefault="00FD1C6A" w:rsidP="00F0796D">
            <w:pPr>
              <w:jc w:val="center"/>
              <w:rPr>
                <w:lang w:val="ro-RO"/>
              </w:rPr>
            </w:pPr>
            <w:r w:rsidRPr="00FA1765">
              <w:rPr>
                <w:sz w:val="22"/>
                <w:szCs w:val="22"/>
                <w:lang w:val="ro-RO"/>
              </w:rPr>
              <w:t>377</w:t>
            </w:r>
          </w:p>
        </w:tc>
        <w:tc>
          <w:tcPr>
            <w:tcW w:w="842" w:type="dxa"/>
            <w:vAlign w:val="center"/>
          </w:tcPr>
          <w:p w:rsidR="00FD1C6A" w:rsidRPr="00FA1765" w:rsidRDefault="00B7639C" w:rsidP="00F0796D">
            <w:pPr>
              <w:jc w:val="center"/>
              <w:rPr>
                <w:lang w:val="ro-RO"/>
              </w:rPr>
            </w:pPr>
            <w:r>
              <w:rPr>
                <w:noProof/>
              </w:rPr>
              <w:pict>
                <v:shape id="Picture 126" o:spid="_x0000_i1148" type="#_x0000_t75" style="width:16.3pt;height:17.55pt;visibility:visible">
                  <v:imagedata r:id="rId128" o:title=""/>
                </v:shape>
              </w:pict>
            </w:r>
          </w:p>
        </w:tc>
        <w:tc>
          <w:tcPr>
            <w:tcW w:w="2336" w:type="dxa"/>
            <w:vAlign w:val="center"/>
          </w:tcPr>
          <w:p w:rsidR="00FD1C6A" w:rsidRPr="00FA1765" w:rsidRDefault="00FD1C6A" w:rsidP="00F0796D">
            <w:pPr>
              <w:jc w:val="both"/>
              <w:rPr>
                <w:lang w:val="ro-RO"/>
              </w:rPr>
            </w:pPr>
            <w:r w:rsidRPr="00FA1765">
              <w:rPr>
                <w:sz w:val="22"/>
                <w:szCs w:val="22"/>
                <w:lang w:val="ro-RO"/>
              </w:rPr>
              <w:t>Expropriere</w:t>
            </w:r>
          </w:p>
        </w:tc>
        <w:tc>
          <w:tcPr>
            <w:tcW w:w="924" w:type="dxa"/>
            <w:vAlign w:val="center"/>
          </w:tcPr>
          <w:p w:rsidR="00FD1C6A" w:rsidRPr="00FA1765" w:rsidRDefault="00FD1C6A" w:rsidP="00F0796D">
            <w:pPr>
              <w:jc w:val="center"/>
              <w:rPr>
                <w:lang w:val="ro-RO"/>
              </w:rPr>
            </w:pPr>
            <w:r w:rsidRPr="00FA1765">
              <w:rPr>
                <w:sz w:val="22"/>
                <w:szCs w:val="22"/>
                <w:lang w:val="ro-RO"/>
              </w:rPr>
              <w:t>475</w:t>
            </w:r>
          </w:p>
        </w:tc>
        <w:tc>
          <w:tcPr>
            <w:tcW w:w="924" w:type="dxa"/>
            <w:vAlign w:val="center"/>
          </w:tcPr>
          <w:p w:rsidR="00FD1C6A" w:rsidRPr="00FA1765" w:rsidRDefault="00FD1C6A" w:rsidP="00F0796D">
            <w:pPr>
              <w:jc w:val="center"/>
              <w:rPr>
                <w:lang w:val="ro-RO"/>
              </w:rPr>
            </w:pPr>
            <w:r w:rsidRPr="00FA1765">
              <w:rPr>
                <w:sz w:val="22"/>
                <w:szCs w:val="22"/>
                <w:lang w:val="ro-RO"/>
              </w:rPr>
              <w:t>604</w:t>
            </w:r>
          </w:p>
        </w:tc>
        <w:tc>
          <w:tcPr>
            <w:tcW w:w="839" w:type="dxa"/>
            <w:vAlign w:val="center"/>
          </w:tcPr>
          <w:p w:rsidR="00FD1C6A" w:rsidRPr="00FA1765" w:rsidRDefault="00B7639C" w:rsidP="00F0796D">
            <w:pPr>
              <w:jc w:val="center"/>
              <w:rPr>
                <w:lang w:val="ro-RO"/>
              </w:rPr>
            </w:pPr>
            <w:r>
              <w:rPr>
                <w:noProof/>
              </w:rPr>
              <w:pict>
                <v:shape id="Picture 127" o:spid="_x0000_i1149" type="#_x0000_t75" style="width:17.55pt;height:17.55pt;visibility:visible">
                  <v:imagedata r:id="rId129" o:title=""/>
                </v:shape>
              </w:pict>
            </w:r>
          </w:p>
        </w:tc>
      </w:tr>
      <w:tr w:rsidR="00FD1C6A" w:rsidRPr="00FA1765" w:rsidTr="00F0796D">
        <w:trPr>
          <w:jc w:val="center"/>
        </w:trPr>
        <w:tc>
          <w:tcPr>
            <w:tcW w:w="2322" w:type="dxa"/>
            <w:vAlign w:val="center"/>
          </w:tcPr>
          <w:p w:rsidR="00FD1C6A" w:rsidRPr="00FA1765" w:rsidRDefault="00FD1C6A" w:rsidP="00F0796D">
            <w:pPr>
              <w:jc w:val="both"/>
              <w:rPr>
                <w:lang w:val="ro-RO"/>
              </w:rPr>
            </w:pPr>
            <w:r w:rsidRPr="00FA1765">
              <w:rPr>
                <w:sz w:val="22"/>
                <w:szCs w:val="22"/>
                <w:lang w:val="ro-RO"/>
              </w:rPr>
              <w:t xml:space="preserve">Uzucapiune </w:t>
            </w:r>
          </w:p>
        </w:tc>
        <w:tc>
          <w:tcPr>
            <w:tcW w:w="924" w:type="dxa"/>
            <w:vAlign w:val="center"/>
          </w:tcPr>
          <w:p w:rsidR="00FD1C6A" w:rsidRPr="00FA1765" w:rsidRDefault="00FD1C6A" w:rsidP="00F0796D">
            <w:pPr>
              <w:jc w:val="center"/>
              <w:rPr>
                <w:lang w:val="ro-RO"/>
              </w:rPr>
            </w:pPr>
            <w:r w:rsidRPr="00FA1765">
              <w:rPr>
                <w:sz w:val="22"/>
                <w:szCs w:val="22"/>
                <w:lang w:val="ro-RO"/>
              </w:rPr>
              <w:t>327</w:t>
            </w:r>
          </w:p>
        </w:tc>
        <w:tc>
          <w:tcPr>
            <w:tcW w:w="924" w:type="dxa"/>
            <w:vAlign w:val="center"/>
          </w:tcPr>
          <w:p w:rsidR="00FD1C6A" w:rsidRPr="00FA1765" w:rsidRDefault="00FD1C6A" w:rsidP="00F0796D">
            <w:pPr>
              <w:jc w:val="center"/>
              <w:rPr>
                <w:lang w:val="ro-RO"/>
              </w:rPr>
            </w:pPr>
            <w:r w:rsidRPr="00FA1765">
              <w:rPr>
                <w:sz w:val="22"/>
                <w:szCs w:val="22"/>
                <w:lang w:val="ro-RO"/>
              </w:rPr>
              <w:t>405</w:t>
            </w:r>
          </w:p>
        </w:tc>
        <w:tc>
          <w:tcPr>
            <w:tcW w:w="842" w:type="dxa"/>
            <w:vAlign w:val="center"/>
          </w:tcPr>
          <w:p w:rsidR="00FD1C6A" w:rsidRPr="00FA1765" w:rsidRDefault="00B7639C" w:rsidP="00F0796D">
            <w:pPr>
              <w:jc w:val="center"/>
              <w:rPr>
                <w:lang w:val="ro-RO"/>
              </w:rPr>
            </w:pPr>
            <w:r>
              <w:rPr>
                <w:noProof/>
              </w:rPr>
              <w:pict>
                <v:shape id="Picture 128" o:spid="_x0000_i1150" type="#_x0000_t75" style="width:17.55pt;height:17.55pt;visibility:visible">
                  <v:imagedata r:id="rId129" o:title=""/>
                </v:shape>
              </w:pict>
            </w:r>
          </w:p>
        </w:tc>
        <w:tc>
          <w:tcPr>
            <w:tcW w:w="2336" w:type="dxa"/>
            <w:vAlign w:val="center"/>
          </w:tcPr>
          <w:p w:rsidR="00FD1C6A" w:rsidRPr="00FA1765" w:rsidRDefault="00FD1C6A" w:rsidP="00F0796D">
            <w:pPr>
              <w:jc w:val="both"/>
              <w:rPr>
                <w:lang w:val="ro-RO"/>
              </w:rPr>
            </w:pPr>
            <w:r w:rsidRPr="00FA1765">
              <w:rPr>
                <w:sz w:val="22"/>
                <w:szCs w:val="22"/>
                <w:lang w:val="ro-RO"/>
              </w:rPr>
              <w:t>Litigiile privind achizițiile publice</w:t>
            </w:r>
          </w:p>
        </w:tc>
        <w:tc>
          <w:tcPr>
            <w:tcW w:w="924" w:type="dxa"/>
            <w:vAlign w:val="center"/>
          </w:tcPr>
          <w:p w:rsidR="00FD1C6A" w:rsidRPr="00FA1765" w:rsidRDefault="00FD1C6A" w:rsidP="00F0796D">
            <w:pPr>
              <w:jc w:val="center"/>
              <w:rPr>
                <w:lang w:val="ro-RO"/>
              </w:rPr>
            </w:pPr>
            <w:r w:rsidRPr="00FA1765">
              <w:rPr>
                <w:sz w:val="22"/>
                <w:szCs w:val="22"/>
                <w:lang w:val="ro-RO"/>
              </w:rPr>
              <w:t>230</w:t>
            </w:r>
          </w:p>
        </w:tc>
        <w:tc>
          <w:tcPr>
            <w:tcW w:w="924" w:type="dxa"/>
            <w:vAlign w:val="center"/>
          </w:tcPr>
          <w:p w:rsidR="00FD1C6A" w:rsidRPr="00FA1765" w:rsidRDefault="00FD1C6A" w:rsidP="00F0796D">
            <w:pPr>
              <w:jc w:val="center"/>
              <w:rPr>
                <w:lang w:val="ro-RO"/>
              </w:rPr>
            </w:pPr>
            <w:r w:rsidRPr="00FA1765">
              <w:rPr>
                <w:sz w:val="22"/>
                <w:szCs w:val="22"/>
                <w:lang w:val="ro-RO"/>
              </w:rPr>
              <w:t>335</w:t>
            </w:r>
          </w:p>
        </w:tc>
        <w:tc>
          <w:tcPr>
            <w:tcW w:w="839" w:type="dxa"/>
            <w:vAlign w:val="center"/>
          </w:tcPr>
          <w:p w:rsidR="00FD1C6A" w:rsidRPr="00FA1765" w:rsidRDefault="00B7639C" w:rsidP="00F0796D">
            <w:pPr>
              <w:jc w:val="center"/>
              <w:rPr>
                <w:lang w:val="ro-RO"/>
              </w:rPr>
            </w:pPr>
            <w:r>
              <w:rPr>
                <w:noProof/>
              </w:rPr>
              <w:pict>
                <v:shape id="Picture 129" o:spid="_x0000_i1151" type="#_x0000_t75" style="width:17.55pt;height:17.55pt;visibility:visible">
                  <v:imagedata r:id="rId129" o:title=""/>
                </v:shape>
              </w:pict>
            </w:r>
          </w:p>
        </w:tc>
      </w:tr>
      <w:tr w:rsidR="00FD1C6A" w:rsidRPr="00FA1765" w:rsidTr="00F0796D">
        <w:trPr>
          <w:jc w:val="center"/>
        </w:trPr>
        <w:tc>
          <w:tcPr>
            <w:tcW w:w="2322" w:type="dxa"/>
            <w:vAlign w:val="center"/>
          </w:tcPr>
          <w:p w:rsidR="00FD1C6A" w:rsidRPr="00FA1765" w:rsidRDefault="00FD1C6A" w:rsidP="00F0796D">
            <w:pPr>
              <w:jc w:val="center"/>
              <w:rPr>
                <w:lang w:val="ro-RO"/>
              </w:rPr>
            </w:pPr>
            <w:r w:rsidRPr="00FA1765">
              <w:rPr>
                <w:sz w:val="22"/>
                <w:szCs w:val="22"/>
                <w:lang w:val="ro-RO"/>
              </w:rPr>
              <w:t>-</w:t>
            </w:r>
          </w:p>
        </w:tc>
        <w:tc>
          <w:tcPr>
            <w:tcW w:w="924" w:type="dxa"/>
            <w:vAlign w:val="center"/>
          </w:tcPr>
          <w:p w:rsidR="00FD1C6A" w:rsidRPr="00FA1765" w:rsidRDefault="00FD1C6A" w:rsidP="00F0796D">
            <w:pPr>
              <w:jc w:val="center"/>
              <w:rPr>
                <w:lang w:val="ro-RO"/>
              </w:rPr>
            </w:pPr>
            <w:r w:rsidRPr="00FA1765">
              <w:rPr>
                <w:sz w:val="22"/>
                <w:szCs w:val="22"/>
                <w:lang w:val="ro-RO"/>
              </w:rPr>
              <w:t>-</w:t>
            </w:r>
          </w:p>
        </w:tc>
        <w:tc>
          <w:tcPr>
            <w:tcW w:w="924" w:type="dxa"/>
            <w:vAlign w:val="center"/>
          </w:tcPr>
          <w:p w:rsidR="00FD1C6A" w:rsidRPr="00FA1765" w:rsidRDefault="00FD1C6A" w:rsidP="00F0796D">
            <w:pPr>
              <w:jc w:val="center"/>
              <w:rPr>
                <w:lang w:val="ro-RO"/>
              </w:rPr>
            </w:pPr>
            <w:r w:rsidRPr="00FA1765">
              <w:rPr>
                <w:sz w:val="22"/>
                <w:szCs w:val="22"/>
                <w:lang w:val="ro-RO"/>
              </w:rPr>
              <w:t>-</w:t>
            </w:r>
          </w:p>
        </w:tc>
        <w:tc>
          <w:tcPr>
            <w:tcW w:w="842" w:type="dxa"/>
            <w:vAlign w:val="center"/>
          </w:tcPr>
          <w:p w:rsidR="00FD1C6A" w:rsidRPr="00FA1765" w:rsidRDefault="00FD1C6A" w:rsidP="00F0796D">
            <w:pPr>
              <w:jc w:val="center"/>
              <w:rPr>
                <w:lang w:val="ro-RO"/>
              </w:rPr>
            </w:pPr>
            <w:r w:rsidRPr="00FA1765">
              <w:rPr>
                <w:sz w:val="22"/>
                <w:szCs w:val="22"/>
                <w:lang w:val="ro-RO"/>
              </w:rPr>
              <w:t>-</w:t>
            </w:r>
          </w:p>
        </w:tc>
        <w:tc>
          <w:tcPr>
            <w:tcW w:w="2336" w:type="dxa"/>
            <w:vAlign w:val="center"/>
          </w:tcPr>
          <w:p w:rsidR="00FD1C6A" w:rsidRPr="00FA1765" w:rsidRDefault="00FD1C6A" w:rsidP="00F0796D">
            <w:pPr>
              <w:jc w:val="both"/>
              <w:rPr>
                <w:lang w:val="ro-RO"/>
              </w:rPr>
            </w:pPr>
            <w:r w:rsidRPr="00FA1765">
              <w:rPr>
                <w:sz w:val="22"/>
                <w:szCs w:val="22"/>
                <w:lang w:val="ro-RO"/>
              </w:rPr>
              <w:t>Litigii privind funcționarii publici</w:t>
            </w:r>
          </w:p>
        </w:tc>
        <w:tc>
          <w:tcPr>
            <w:tcW w:w="924" w:type="dxa"/>
            <w:vAlign w:val="center"/>
          </w:tcPr>
          <w:p w:rsidR="00FD1C6A" w:rsidRPr="00FA1765" w:rsidRDefault="00FD1C6A" w:rsidP="00F0796D">
            <w:pPr>
              <w:jc w:val="center"/>
              <w:rPr>
                <w:lang w:val="ro-RO"/>
              </w:rPr>
            </w:pPr>
            <w:r w:rsidRPr="00FA1765">
              <w:rPr>
                <w:sz w:val="22"/>
                <w:szCs w:val="22"/>
                <w:lang w:val="ro-RO"/>
              </w:rPr>
              <w:t>270</w:t>
            </w:r>
          </w:p>
        </w:tc>
        <w:tc>
          <w:tcPr>
            <w:tcW w:w="924" w:type="dxa"/>
            <w:vAlign w:val="center"/>
          </w:tcPr>
          <w:p w:rsidR="00FD1C6A" w:rsidRPr="00FA1765" w:rsidRDefault="00FD1C6A" w:rsidP="00F0796D">
            <w:pPr>
              <w:jc w:val="center"/>
              <w:rPr>
                <w:lang w:val="ro-RO"/>
              </w:rPr>
            </w:pPr>
            <w:r w:rsidRPr="00FA1765">
              <w:rPr>
                <w:sz w:val="22"/>
                <w:szCs w:val="22"/>
                <w:lang w:val="ro-RO"/>
              </w:rPr>
              <w:t>627</w:t>
            </w:r>
          </w:p>
        </w:tc>
        <w:tc>
          <w:tcPr>
            <w:tcW w:w="839" w:type="dxa"/>
            <w:vAlign w:val="center"/>
          </w:tcPr>
          <w:p w:rsidR="00FD1C6A" w:rsidRPr="00FA1765" w:rsidRDefault="00B7639C" w:rsidP="00F0796D">
            <w:pPr>
              <w:jc w:val="center"/>
              <w:rPr>
                <w:lang w:val="ro-RO"/>
              </w:rPr>
            </w:pPr>
            <w:r>
              <w:rPr>
                <w:noProof/>
              </w:rPr>
              <w:pict>
                <v:shape id="Picture 130" o:spid="_x0000_i1152" type="#_x0000_t75" style="width:17.55pt;height:17.55pt;visibility:visible">
                  <v:imagedata r:id="rId129" o:title=""/>
                </v:shape>
              </w:pict>
            </w:r>
          </w:p>
        </w:tc>
      </w:tr>
    </w:tbl>
    <w:p w:rsidR="00FD1C6A" w:rsidRPr="00FA1765" w:rsidRDefault="00FD1C6A" w:rsidP="00F0796D">
      <w:pPr>
        <w:jc w:val="both"/>
        <w:rPr>
          <w:b/>
          <w:sz w:val="22"/>
          <w:szCs w:val="22"/>
          <w:lang w:val="ro-RO"/>
        </w:rPr>
      </w:pPr>
    </w:p>
    <w:p w:rsidR="00FD1C6A" w:rsidRPr="00FA1765" w:rsidRDefault="00FD1C6A" w:rsidP="00F0796D">
      <w:pPr>
        <w:jc w:val="center"/>
        <w:rPr>
          <w:b/>
          <w:sz w:val="22"/>
          <w:szCs w:val="22"/>
          <w:lang w:val="ro-RO"/>
        </w:rPr>
      </w:pPr>
      <w:r w:rsidRPr="00FA1765">
        <w:rPr>
          <w:b/>
          <w:sz w:val="22"/>
          <w:szCs w:val="22"/>
          <w:lang w:val="ro-RO"/>
        </w:rPr>
        <w:t>Cur</w:t>
      </w:r>
      <w:r>
        <w:rPr>
          <w:b/>
          <w:sz w:val="22"/>
          <w:szCs w:val="22"/>
          <w:lang w:val="ro-RO"/>
        </w:rPr>
        <w:t>ț</w:t>
      </w:r>
      <w:r w:rsidRPr="00FA1765">
        <w:rPr>
          <w:b/>
          <w:sz w:val="22"/>
          <w:szCs w:val="22"/>
          <w:lang w:val="ro-RO"/>
        </w:rPr>
        <w:t>i de apel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0"/>
        <w:gridCol w:w="935"/>
        <w:gridCol w:w="924"/>
        <w:gridCol w:w="842"/>
        <w:gridCol w:w="2742"/>
        <w:gridCol w:w="924"/>
        <w:gridCol w:w="924"/>
        <w:gridCol w:w="842"/>
      </w:tblGrid>
      <w:tr w:rsidR="00FD1C6A" w:rsidRPr="00FA1765" w:rsidTr="00F0796D">
        <w:trPr>
          <w:jc w:val="center"/>
        </w:trPr>
        <w:tc>
          <w:tcPr>
            <w:tcW w:w="1720" w:type="dxa"/>
            <w:vAlign w:val="center"/>
          </w:tcPr>
          <w:p w:rsidR="00FD1C6A" w:rsidRPr="00FA1765" w:rsidRDefault="00FD1C6A" w:rsidP="00F0796D">
            <w:pPr>
              <w:jc w:val="center"/>
              <w:rPr>
                <w:b/>
                <w:lang w:val="ro-RO"/>
              </w:rPr>
            </w:pPr>
            <w:r w:rsidRPr="00FA1765">
              <w:rPr>
                <w:b/>
                <w:sz w:val="22"/>
                <w:szCs w:val="22"/>
                <w:lang w:val="ro-RO"/>
              </w:rPr>
              <w:t>Obiect</w:t>
            </w:r>
          </w:p>
        </w:tc>
        <w:tc>
          <w:tcPr>
            <w:tcW w:w="935" w:type="dxa"/>
            <w:vAlign w:val="center"/>
          </w:tcPr>
          <w:p w:rsidR="00FD1C6A" w:rsidRPr="00FA1765" w:rsidRDefault="00FD1C6A" w:rsidP="00F0796D">
            <w:pPr>
              <w:jc w:val="center"/>
              <w:rPr>
                <w:b/>
                <w:lang w:val="ro-RO"/>
              </w:rPr>
            </w:pPr>
            <w:r w:rsidRPr="00FA1765">
              <w:rPr>
                <w:b/>
                <w:sz w:val="22"/>
                <w:szCs w:val="22"/>
                <w:lang w:val="ro-RO"/>
              </w:rPr>
              <w:t>Recurs 2013 (zile)</w:t>
            </w:r>
          </w:p>
        </w:tc>
        <w:tc>
          <w:tcPr>
            <w:tcW w:w="924" w:type="dxa"/>
            <w:vAlign w:val="center"/>
          </w:tcPr>
          <w:p w:rsidR="00FD1C6A" w:rsidRPr="00FA1765" w:rsidRDefault="00FD1C6A" w:rsidP="00F0796D">
            <w:pPr>
              <w:jc w:val="center"/>
              <w:rPr>
                <w:b/>
                <w:lang w:val="ro-RO"/>
              </w:rPr>
            </w:pPr>
            <w:r w:rsidRPr="00FA1765">
              <w:rPr>
                <w:b/>
                <w:sz w:val="22"/>
                <w:szCs w:val="22"/>
                <w:lang w:val="ro-RO"/>
              </w:rPr>
              <w:t>Recurs 2014 (zile)</w:t>
            </w:r>
          </w:p>
        </w:tc>
        <w:tc>
          <w:tcPr>
            <w:tcW w:w="842" w:type="dxa"/>
            <w:vAlign w:val="center"/>
          </w:tcPr>
          <w:p w:rsidR="00FD1C6A" w:rsidRPr="00FA1765" w:rsidRDefault="00FD1C6A" w:rsidP="00F0796D">
            <w:pPr>
              <w:jc w:val="center"/>
              <w:rPr>
                <w:b/>
                <w:lang w:val="ro-RO"/>
              </w:rPr>
            </w:pPr>
            <w:r w:rsidRPr="00FA1765">
              <w:rPr>
                <w:b/>
                <w:sz w:val="22"/>
                <w:szCs w:val="22"/>
                <w:lang w:val="ro-RO"/>
              </w:rPr>
              <w:t>Trend</w:t>
            </w:r>
          </w:p>
        </w:tc>
        <w:tc>
          <w:tcPr>
            <w:tcW w:w="2742" w:type="dxa"/>
            <w:vAlign w:val="center"/>
          </w:tcPr>
          <w:p w:rsidR="00FD1C6A" w:rsidRPr="00FA1765" w:rsidRDefault="00FD1C6A" w:rsidP="00F0796D">
            <w:pPr>
              <w:jc w:val="center"/>
              <w:rPr>
                <w:b/>
                <w:lang w:val="ro-RO"/>
              </w:rPr>
            </w:pPr>
            <w:r w:rsidRPr="00FA1765">
              <w:rPr>
                <w:b/>
                <w:sz w:val="22"/>
                <w:szCs w:val="22"/>
                <w:lang w:val="ro-RO"/>
              </w:rPr>
              <w:t>Obiect</w:t>
            </w:r>
          </w:p>
        </w:tc>
        <w:tc>
          <w:tcPr>
            <w:tcW w:w="924" w:type="dxa"/>
            <w:vAlign w:val="center"/>
          </w:tcPr>
          <w:p w:rsidR="00FD1C6A" w:rsidRPr="00FA1765" w:rsidRDefault="00FD1C6A" w:rsidP="00F0796D">
            <w:pPr>
              <w:jc w:val="center"/>
              <w:rPr>
                <w:b/>
                <w:lang w:val="ro-RO"/>
              </w:rPr>
            </w:pPr>
            <w:r w:rsidRPr="00FA1765">
              <w:rPr>
                <w:b/>
                <w:sz w:val="22"/>
                <w:szCs w:val="22"/>
                <w:lang w:val="ro-RO"/>
              </w:rPr>
              <w:t>Recurs 2013 (zile)</w:t>
            </w:r>
          </w:p>
        </w:tc>
        <w:tc>
          <w:tcPr>
            <w:tcW w:w="924" w:type="dxa"/>
            <w:vAlign w:val="center"/>
          </w:tcPr>
          <w:p w:rsidR="00FD1C6A" w:rsidRPr="00FA1765" w:rsidRDefault="00FD1C6A" w:rsidP="00F0796D">
            <w:pPr>
              <w:jc w:val="center"/>
              <w:rPr>
                <w:b/>
                <w:lang w:val="ro-RO"/>
              </w:rPr>
            </w:pPr>
            <w:r w:rsidRPr="00FA1765">
              <w:rPr>
                <w:b/>
                <w:sz w:val="22"/>
                <w:szCs w:val="22"/>
                <w:lang w:val="ro-RO"/>
              </w:rPr>
              <w:t>Recurs 2014 (zile)</w:t>
            </w:r>
          </w:p>
        </w:tc>
        <w:tc>
          <w:tcPr>
            <w:tcW w:w="842" w:type="dxa"/>
            <w:vAlign w:val="center"/>
          </w:tcPr>
          <w:p w:rsidR="00FD1C6A" w:rsidRPr="00FA1765" w:rsidRDefault="00FD1C6A" w:rsidP="00F0796D">
            <w:pPr>
              <w:jc w:val="center"/>
              <w:rPr>
                <w:b/>
                <w:lang w:val="ro-RO"/>
              </w:rPr>
            </w:pPr>
            <w:r w:rsidRPr="00FA1765">
              <w:rPr>
                <w:b/>
                <w:sz w:val="22"/>
                <w:szCs w:val="22"/>
                <w:lang w:val="ro-RO"/>
              </w:rPr>
              <w:t>Trend</w:t>
            </w:r>
          </w:p>
        </w:tc>
      </w:tr>
      <w:tr w:rsidR="00FD1C6A" w:rsidRPr="00FA1765" w:rsidTr="00F0796D">
        <w:trPr>
          <w:jc w:val="center"/>
        </w:trPr>
        <w:tc>
          <w:tcPr>
            <w:tcW w:w="4421"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Contencios administrativ</w:t>
            </w:r>
          </w:p>
        </w:tc>
        <w:tc>
          <w:tcPr>
            <w:tcW w:w="5432"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Faliment</w:t>
            </w:r>
          </w:p>
        </w:tc>
      </w:tr>
      <w:tr w:rsidR="00FD1C6A" w:rsidRPr="00FA1765" w:rsidTr="00F0796D">
        <w:trPr>
          <w:jc w:val="center"/>
        </w:trPr>
        <w:tc>
          <w:tcPr>
            <w:tcW w:w="1720" w:type="dxa"/>
            <w:vAlign w:val="center"/>
          </w:tcPr>
          <w:p w:rsidR="00FD1C6A" w:rsidRPr="00FA1765" w:rsidRDefault="00FD1C6A" w:rsidP="00F0796D">
            <w:pPr>
              <w:jc w:val="both"/>
              <w:rPr>
                <w:lang w:val="ro-RO"/>
              </w:rPr>
            </w:pPr>
            <w:r w:rsidRPr="00FA1765">
              <w:rPr>
                <w:sz w:val="22"/>
                <w:szCs w:val="22"/>
                <w:lang w:val="ro-RO"/>
              </w:rPr>
              <w:t>Cetățenie</w:t>
            </w:r>
          </w:p>
        </w:tc>
        <w:tc>
          <w:tcPr>
            <w:tcW w:w="935" w:type="dxa"/>
            <w:vAlign w:val="center"/>
          </w:tcPr>
          <w:p w:rsidR="00FD1C6A" w:rsidRPr="00FA1765" w:rsidRDefault="00FD1C6A" w:rsidP="00F0796D">
            <w:pPr>
              <w:jc w:val="center"/>
              <w:rPr>
                <w:lang w:val="ro-RO"/>
              </w:rPr>
            </w:pPr>
            <w:r w:rsidRPr="00FA1765">
              <w:rPr>
                <w:sz w:val="22"/>
                <w:szCs w:val="22"/>
                <w:lang w:val="ro-RO"/>
              </w:rPr>
              <w:t>259</w:t>
            </w:r>
          </w:p>
        </w:tc>
        <w:tc>
          <w:tcPr>
            <w:tcW w:w="924" w:type="dxa"/>
            <w:vAlign w:val="center"/>
          </w:tcPr>
          <w:p w:rsidR="00FD1C6A" w:rsidRPr="00FA1765" w:rsidRDefault="00FD1C6A" w:rsidP="00F0796D">
            <w:pPr>
              <w:jc w:val="center"/>
              <w:rPr>
                <w:lang w:val="ro-RO"/>
              </w:rPr>
            </w:pPr>
            <w:r w:rsidRPr="00FA1765">
              <w:rPr>
                <w:sz w:val="22"/>
                <w:szCs w:val="22"/>
                <w:lang w:val="ro-RO"/>
              </w:rPr>
              <w:t>361</w:t>
            </w:r>
          </w:p>
        </w:tc>
        <w:tc>
          <w:tcPr>
            <w:tcW w:w="842" w:type="dxa"/>
            <w:vAlign w:val="center"/>
          </w:tcPr>
          <w:p w:rsidR="00FD1C6A" w:rsidRPr="00FA1765" w:rsidRDefault="00B7639C" w:rsidP="00F0796D">
            <w:pPr>
              <w:jc w:val="center"/>
              <w:rPr>
                <w:lang w:val="ro-RO"/>
              </w:rPr>
            </w:pPr>
            <w:r>
              <w:rPr>
                <w:noProof/>
              </w:rPr>
              <w:pict>
                <v:shape id="Picture 131" o:spid="_x0000_i1153" type="#_x0000_t75" style="width:17.55pt;height:17.55pt;visibility:visible">
                  <v:imagedata r:id="rId129" o:title=""/>
                </v:shape>
              </w:pict>
            </w:r>
          </w:p>
        </w:tc>
        <w:tc>
          <w:tcPr>
            <w:tcW w:w="2742" w:type="dxa"/>
            <w:vAlign w:val="center"/>
          </w:tcPr>
          <w:p w:rsidR="00FD1C6A" w:rsidRPr="00FA1765" w:rsidRDefault="00FD1C6A" w:rsidP="00F0796D">
            <w:pPr>
              <w:jc w:val="both"/>
              <w:rPr>
                <w:lang w:val="ro-RO"/>
              </w:rPr>
            </w:pPr>
            <w:r w:rsidRPr="00FA1765">
              <w:rPr>
                <w:sz w:val="22"/>
                <w:szCs w:val="22"/>
                <w:lang w:val="ro-RO"/>
              </w:rPr>
              <w:t>Procedura insolven</w:t>
            </w:r>
            <w:r>
              <w:rPr>
                <w:sz w:val="22"/>
                <w:szCs w:val="22"/>
                <w:lang w:val="ro-RO"/>
              </w:rPr>
              <w:t>ț</w:t>
            </w:r>
            <w:r w:rsidRPr="00FA1765">
              <w:rPr>
                <w:sz w:val="22"/>
                <w:szCs w:val="22"/>
                <w:lang w:val="ro-RO"/>
              </w:rPr>
              <w:t>ei/cooperative de consum</w:t>
            </w:r>
          </w:p>
        </w:tc>
        <w:tc>
          <w:tcPr>
            <w:tcW w:w="924" w:type="dxa"/>
            <w:vAlign w:val="center"/>
          </w:tcPr>
          <w:p w:rsidR="00FD1C6A" w:rsidRPr="00FA1765" w:rsidRDefault="00FD1C6A" w:rsidP="00F0796D">
            <w:pPr>
              <w:jc w:val="center"/>
              <w:rPr>
                <w:lang w:val="ro-RO"/>
              </w:rPr>
            </w:pPr>
            <w:r w:rsidRPr="00FA1765">
              <w:rPr>
                <w:sz w:val="22"/>
                <w:szCs w:val="22"/>
                <w:lang w:val="ro-RO"/>
              </w:rPr>
              <w:t>202</w:t>
            </w:r>
          </w:p>
        </w:tc>
        <w:tc>
          <w:tcPr>
            <w:tcW w:w="924" w:type="dxa"/>
            <w:vAlign w:val="center"/>
          </w:tcPr>
          <w:p w:rsidR="00FD1C6A" w:rsidRPr="00FA1765" w:rsidRDefault="00FD1C6A" w:rsidP="00F0796D">
            <w:pPr>
              <w:jc w:val="center"/>
              <w:rPr>
                <w:lang w:val="ro-RO"/>
              </w:rPr>
            </w:pPr>
            <w:r w:rsidRPr="00FA1765">
              <w:rPr>
                <w:sz w:val="22"/>
                <w:szCs w:val="22"/>
                <w:lang w:val="ro-RO"/>
              </w:rPr>
              <w:t>130</w:t>
            </w:r>
          </w:p>
        </w:tc>
        <w:tc>
          <w:tcPr>
            <w:tcW w:w="842" w:type="dxa"/>
            <w:vAlign w:val="center"/>
          </w:tcPr>
          <w:p w:rsidR="00FD1C6A" w:rsidRPr="00FA1765" w:rsidRDefault="00B7639C" w:rsidP="00F0796D">
            <w:pPr>
              <w:jc w:val="center"/>
              <w:rPr>
                <w:lang w:val="ro-RO"/>
              </w:rPr>
            </w:pPr>
            <w:r>
              <w:rPr>
                <w:noProof/>
              </w:rPr>
              <w:pict>
                <v:shape id="Picture 132" o:spid="_x0000_i1154" type="#_x0000_t75" style="width:16.3pt;height:17.55pt;visibility:visible">
                  <v:imagedata r:id="rId128" o:title=""/>
                </v:shape>
              </w:pict>
            </w:r>
          </w:p>
        </w:tc>
      </w:tr>
      <w:tr w:rsidR="00FD1C6A" w:rsidRPr="00FA1765" w:rsidTr="00F0796D">
        <w:trPr>
          <w:jc w:val="center"/>
        </w:trPr>
        <w:tc>
          <w:tcPr>
            <w:tcW w:w="1720" w:type="dxa"/>
            <w:vAlign w:val="center"/>
          </w:tcPr>
          <w:p w:rsidR="00FD1C6A" w:rsidRPr="00FA1765" w:rsidRDefault="00FD1C6A" w:rsidP="00F0796D">
            <w:pPr>
              <w:jc w:val="both"/>
              <w:rPr>
                <w:lang w:val="ro-RO"/>
              </w:rPr>
            </w:pPr>
            <w:r w:rsidRPr="00FA1765">
              <w:rPr>
                <w:sz w:val="22"/>
                <w:szCs w:val="22"/>
                <w:lang w:val="ro-RO"/>
              </w:rPr>
              <w:t xml:space="preserve">Anulare act de control taxe </w:t>
            </w:r>
            <w:r>
              <w:rPr>
                <w:sz w:val="22"/>
                <w:szCs w:val="22"/>
                <w:lang w:val="ro-RO"/>
              </w:rPr>
              <w:t>ș</w:t>
            </w:r>
            <w:r w:rsidRPr="00FA1765">
              <w:rPr>
                <w:sz w:val="22"/>
                <w:szCs w:val="22"/>
                <w:lang w:val="ro-RO"/>
              </w:rPr>
              <w:t>i impozite</w:t>
            </w:r>
          </w:p>
        </w:tc>
        <w:tc>
          <w:tcPr>
            <w:tcW w:w="935" w:type="dxa"/>
            <w:vAlign w:val="center"/>
          </w:tcPr>
          <w:p w:rsidR="00FD1C6A" w:rsidRPr="00FA1765" w:rsidRDefault="00FD1C6A" w:rsidP="00F0796D">
            <w:pPr>
              <w:jc w:val="center"/>
              <w:rPr>
                <w:lang w:val="ro-RO"/>
              </w:rPr>
            </w:pPr>
            <w:r w:rsidRPr="00FA1765">
              <w:rPr>
                <w:sz w:val="22"/>
                <w:szCs w:val="22"/>
                <w:lang w:val="ro-RO"/>
              </w:rPr>
              <w:t>218</w:t>
            </w:r>
          </w:p>
        </w:tc>
        <w:tc>
          <w:tcPr>
            <w:tcW w:w="924" w:type="dxa"/>
            <w:vAlign w:val="center"/>
          </w:tcPr>
          <w:p w:rsidR="00FD1C6A" w:rsidRPr="00FA1765" w:rsidRDefault="00FD1C6A" w:rsidP="00F0796D">
            <w:pPr>
              <w:jc w:val="center"/>
              <w:rPr>
                <w:lang w:val="ro-RO"/>
              </w:rPr>
            </w:pPr>
            <w:r w:rsidRPr="00FA1765">
              <w:rPr>
                <w:sz w:val="22"/>
                <w:szCs w:val="22"/>
                <w:lang w:val="ro-RO"/>
              </w:rPr>
              <w:t>225</w:t>
            </w:r>
          </w:p>
        </w:tc>
        <w:tc>
          <w:tcPr>
            <w:tcW w:w="842" w:type="dxa"/>
            <w:vAlign w:val="center"/>
          </w:tcPr>
          <w:p w:rsidR="00FD1C6A" w:rsidRPr="00FA1765" w:rsidRDefault="00B7639C" w:rsidP="00F0796D">
            <w:pPr>
              <w:jc w:val="center"/>
              <w:rPr>
                <w:lang w:val="ro-RO"/>
              </w:rPr>
            </w:pPr>
            <w:r>
              <w:rPr>
                <w:noProof/>
              </w:rPr>
              <w:pict>
                <v:shape id="Picture 133" o:spid="_x0000_i1155" type="#_x0000_t75" style="width:17.55pt;height:17.55pt;visibility:visible">
                  <v:imagedata r:id="rId129" o:title=""/>
                </v:shape>
              </w:pict>
            </w:r>
          </w:p>
        </w:tc>
        <w:tc>
          <w:tcPr>
            <w:tcW w:w="2742" w:type="dxa"/>
            <w:vAlign w:val="center"/>
          </w:tcPr>
          <w:p w:rsidR="00FD1C6A" w:rsidRPr="00FA1765" w:rsidRDefault="00FD1C6A" w:rsidP="00F0796D">
            <w:pPr>
              <w:jc w:val="both"/>
              <w:rPr>
                <w:lang w:val="ro-RO"/>
              </w:rPr>
            </w:pPr>
            <w:r w:rsidRPr="00FA1765">
              <w:rPr>
                <w:sz w:val="22"/>
                <w:szCs w:val="22"/>
                <w:lang w:val="ro-RO"/>
              </w:rPr>
              <w:t>Procedura insolven</w:t>
            </w:r>
            <w:r>
              <w:rPr>
                <w:sz w:val="22"/>
                <w:szCs w:val="22"/>
                <w:lang w:val="ro-RO"/>
              </w:rPr>
              <w:t>ț</w:t>
            </w:r>
            <w:r w:rsidRPr="00FA1765">
              <w:rPr>
                <w:sz w:val="22"/>
                <w:szCs w:val="22"/>
                <w:lang w:val="ro-RO"/>
              </w:rPr>
              <w:t>ei/ persoane fizice</w:t>
            </w:r>
          </w:p>
        </w:tc>
        <w:tc>
          <w:tcPr>
            <w:tcW w:w="924" w:type="dxa"/>
            <w:vAlign w:val="center"/>
          </w:tcPr>
          <w:p w:rsidR="00FD1C6A" w:rsidRPr="00FA1765" w:rsidRDefault="00FD1C6A" w:rsidP="00F0796D">
            <w:pPr>
              <w:jc w:val="center"/>
              <w:rPr>
                <w:lang w:val="ro-RO"/>
              </w:rPr>
            </w:pPr>
            <w:r w:rsidRPr="00FA1765">
              <w:rPr>
                <w:sz w:val="22"/>
                <w:szCs w:val="22"/>
                <w:lang w:val="ro-RO"/>
              </w:rPr>
              <w:t>296</w:t>
            </w:r>
          </w:p>
        </w:tc>
        <w:tc>
          <w:tcPr>
            <w:tcW w:w="924" w:type="dxa"/>
            <w:vAlign w:val="center"/>
          </w:tcPr>
          <w:p w:rsidR="00FD1C6A" w:rsidRPr="00FA1765" w:rsidRDefault="00FD1C6A" w:rsidP="00F0796D">
            <w:pPr>
              <w:jc w:val="center"/>
              <w:rPr>
                <w:lang w:val="ro-RO"/>
              </w:rPr>
            </w:pPr>
            <w:r w:rsidRPr="00FA1765">
              <w:rPr>
                <w:sz w:val="22"/>
                <w:szCs w:val="22"/>
                <w:lang w:val="ro-RO"/>
              </w:rPr>
              <w:t>75</w:t>
            </w:r>
          </w:p>
        </w:tc>
        <w:tc>
          <w:tcPr>
            <w:tcW w:w="842" w:type="dxa"/>
            <w:vAlign w:val="center"/>
          </w:tcPr>
          <w:p w:rsidR="00FD1C6A" w:rsidRPr="00FA1765" w:rsidRDefault="00B7639C" w:rsidP="00F0796D">
            <w:pPr>
              <w:jc w:val="center"/>
              <w:rPr>
                <w:lang w:val="ro-RO"/>
              </w:rPr>
            </w:pPr>
            <w:r>
              <w:rPr>
                <w:noProof/>
              </w:rPr>
              <w:pict>
                <v:shape id="Picture 134" o:spid="_x0000_i1156" type="#_x0000_t75" style="width:16.3pt;height:17.55pt;visibility:visible">
                  <v:imagedata r:id="rId128" o:title=""/>
                </v:shape>
              </w:pict>
            </w:r>
          </w:p>
        </w:tc>
      </w:tr>
      <w:tr w:rsidR="00FD1C6A" w:rsidRPr="00FA1765" w:rsidTr="00F0796D">
        <w:trPr>
          <w:jc w:val="center"/>
        </w:trPr>
        <w:tc>
          <w:tcPr>
            <w:tcW w:w="1720" w:type="dxa"/>
            <w:vAlign w:val="center"/>
          </w:tcPr>
          <w:p w:rsidR="00FD1C6A" w:rsidRPr="00FA1765" w:rsidRDefault="00FD1C6A" w:rsidP="00F0796D">
            <w:pPr>
              <w:jc w:val="both"/>
              <w:rPr>
                <w:lang w:val="ro-RO"/>
              </w:rPr>
            </w:pPr>
            <w:r w:rsidRPr="00FA1765">
              <w:rPr>
                <w:sz w:val="22"/>
                <w:szCs w:val="22"/>
                <w:lang w:val="ro-RO"/>
              </w:rPr>
              <w:t>Anulare act emis de autoritățile locale</w:t>
            </w:r>
          </w:p>
        </w:tc>
        <w:tc>
          <w:tcPr>
            <w:tcW w:w="935" w:type="dxa"/>
            <w:vAlign w:val="center"/>
          </w:tcPr>
          <w:p w:rsidR="00FD1C6A" w:rsidRPr="00FA1765" w:rsidRDefault="00FD1C6A" w:rsidP="00F0796D">
            <w:pPr>
              <w:jc w:val="center"/>
              <w:rPr>
                <w:lang w:val="ro-RO"/>
              </w:rPr>
            </w:pPr>
            <w:r w:rsidRPr="00FA1765">
              <w:rPr>
                <w:sz w:val="22"/>
                <w:szCs w:val="22"/>
                <w:lang w:val="ro-RO"/>
              </w:rPr>
              <w:t>196</w:t>
            </w:r>
          </w:p>
        </w:tc>
        <w:tc>
          <w:tcPr>
            <w:tcW w:w="924" w:type="dxa"/>
            <w:vAlign w:val="center"/>
          </w:tcPr>
          <w:p w:rsidR="00FD1C6A" w:rsidRPr="00FA1765" w:rsidRDefault="00FD1C6A" w:rsidP="00F0796D">
            <w:pPr>
              <w:jc w:val="center"/>
              <w:rPr>
                <w:lang w:val="ro-RO"/>
              </w:rPr>
            </w:pPr>
            <w:r w:rsidRPr="00FA1765">
              <w:rPr>
                <w:sz w:val="22"/>
                <w:szCs w:val="22"/>
                <w:lang w:val="ro-RO"/>
              </w:rPr>
              <w:t>216</w:t>
            </w:r>
          </w:p>
        </w:tc>
        <w:tc>
          <w:tcPr>
            <w:tcW w:w="842" w:type="dxa"/>
            <w:vAlign w:val="center"/>
          </w:tcPr>
          <w:p w:rsidR="00FD1C6A" w:rsidRPr="00FA1765" w:rsidRDefault="00B7639C" w:rsidP="00F0796D">
            <w:pPr>
              <w:jc w:val="center"/>
              <w:rPr>
                <w:lang w:val="ro-RO"/>
              </w:rPr>
            </w:pPr>
            <w:r>
              <w:rPr>
                <w:noProof/>
              </w:rPr>
              <w:pict>
                <v:shape id="Picture 135" o:spid="_x0000_i1157" type="#_x0000_t75" style="width:17.55pt;height:17.55pt;visibility:visible">
                  <v:imagedata r:id="rId129" o:title=""/>
                </v:shape>
              </w:pict>
            </w:r>
          </w:p>
        </w:tc>
        <w:tc>
          <w:tcPr>
            <w:tcW w:w="2742" w:type="dxa"/>
            <w:vAlign w:val="center"/>
          </w:tcPr>
          <w:p w:rsidR="00FD1C6A" w:rsidRPr="00FA1765" w:rsidRDefault="00FD1C6A" w:rsidP="00F0796D">
            <w:pPr>
              <w:jc w:val="both"/>
              <w:rPr>
                <w:lang w:val="ro-RO"/>
              </w:rPr>
            </w:pPr>
            <w:r w:rsidRPr="00FA1765">
              <w:rPr>
                <w:sz w:val="22"/>
                <w:szCs w:val="22"/>
                <w:lang w:val="ro-RO"/>
              </w:rPr>
              <w:t>Procedura insolventei/ societăți pe acțiuni</w:t>
            </w:r>
          </w:p>
        </w:tc>
        <w:tc>
          <w:tcPr>
            <w:tcW w:w="924" w:type="dxa"/>
            <w:vAlign w:val="center"/>
          </w:tcPr>
          <w:p w:rsidR="00FD1C6A" w:rsidRPr="00FA1765" w:rsidRDefault="00FD1C6A" w:rsidP="00F0796D">
            <w:pPr>
              <w:jc w:val="center"/>
              <w:rPr>
                <w:lang w:val="ro-RO"/>
              </w:rPr>
            </w:pPr>
            <w:r w:rsidRPr="00FA1765">
              <w:rPr>
                <w:sz w:val="22"/>
                <w:szCs w:val="22"/>
                <w:lang w:val="ro-RO"/>
              </w:rPr>
              <w:t>186</w:t>
            </w:r>
          </w:p>
        </w:tc>
        <w:tc>
          <w:tcPr>
            <w:tcW w:w="924" w:type="dxa"/>
            <w:vAlign w:val="center"/>
          </w:tcPr>
          <w:p w:rsidR="00FD1C6A" w:rsidRPr="00FA1765" w:rsidRDefault="00FD1C6A" w:rsidP="00F0796D">
            <w:pPr>
              <w:jc w:val="center"/>
              <w:rPr>
                <w:lang w:val="ro-RO"/>
              </w:rPr>
            </w:pPr>
            <w:r w:rsidRPr="00FA1765">
              <w:rPr>
                <w:sz w:val="22"/>
                <w:szCs w:val="22"/>
                <w:lang w:val="ro-RO"/>
              </w:rPr>
              <w:t>180</w:t>
            </w:r>
          </w:p>
        </w:tc>
        <w:tc>
          <w:tcPr>
            <w:tcW w:w="842" w:type="dxa"/>
            <w:vAlign w:val="center"/>
          </w:tcPr>
          <w:p w:rsidR="00FD1C6A" w:rsidRPr="00FA1765" w:rsidRDefault="00B7639C" w:rsidP="00F0796D">
            <w:pPr>
              <w:jc w:val="center"/>
              <w:rPr>
                <w:lang w:val="ro-RO"/>
              </w:rPr>
            </w:pPr>
            <w:r>
              <w:rPr>
                <w:noProof/>
              </w:rPr>
              <w:pict>
                <v:shape id="Picture 136" o:spid="_x0000_i1158" type="#_x0000_t75" style="width:16.3pt;height:17.55pt;visibility:visible">
                  <v:imagedata r:id="rId128" o:title=""/>
                </v:shape>
              </w:pict>
            </w:r>
          </w:p>
        </w:tc>
      </w:tr>
      <w:tr w:rsidR="00FD1C6A" w:rsidRPr="00FA1765" w:rsidTr="00F0796D">
        <w:trPr>
          <w:trHeight w:val="593"/>
          <w:jc w:val="center"/>
        </w:trPr>
        <w:tc>
          <w:tcPr>
            <w:tcW w:w="1720" w:type="dxa"/>
            <w:vAlign w:val="center"/>
          </w:tcPr>
          <w:p w:rsidR="00FD1C6A" w:rsidRPr="00FA1765" w:rsidRDefault="00FD1C6A" w:rsidP="00F0796D">
            <w:pPr>
              <w:jc w:val="both"/>
              <w:rPr>
                <w:lang w:val="ro-RO"/>
              </w:rPr>
            </w:pPr>
            <w:r w:rsidRPr="00FA1765">
              <w:rPr>
                <w:sz w:val="22"/>
                <w:szCs w:val="22"/>
                <w:lang w:val="ro-RO"/>
              </w:rPr>
              <w:t>Excep</w:t>
            </w:r>
            <w:r>
              <w:rPr>
                <w:sz w:val="22"/>
                <w:szCs w:val="22"/>
                <w:lang w:val="ro-RO"/>
              </w:rPr>
              <w:t>ț</w:t>
            </w:r>
            <w:r w:rsidRPr="00FA1765">
              <w:rPr>
                <w:sz w:val="22"/>
                <w:szCs w:val="22"/>
                <w:lang w:val="ro-RO"/>
              </w:rPr>
              <w:t>ie nelegalitate act administrativ</w:t>
            </w:r>
          </w:p>
        </w:tc>
        <w:tc>
          <w:tcPr>
            <w:tcW w:w="935" w:type="dxa"/>
            <w:vAlign w:val="center"/>
          </w:tcPr>
          <w:p w:rsidR="00FD1C6A" w:rsidRPr="00FA1765" w:rsidRDefault="00FD1C6A" w:rsidP="00F0796D">
            <w:pPr>
              <w:jc w:val="center"/>
              <w:rPr>
                <w:lang w:val="ro-RO"/>
              </w:rPr>
            </w:pPr>
            <w:r w:rsidRPr="00FA1765">
              <w:rPr>
                <w:sz w:val="22"/>
                <w:szCs w:val="22"/>
                <w:lang w:val="ro-RO"/>
              </w:rPr>
              <w:t>144</w:t>
            </w:r>
          </w:p>
        </w:tc>
        <w:tc>
          <w:tcPr>
            <w:tcW w:w="924" w:type="dxa"/>
            <w:vAlign w:val="center"/>
          </w:tcPr>
          <w:p w:rsidR="00FD1C6A" w:rsidRPr="00FA1765" w:rsidRDefault="00FD1C6A" w:rsidP="00F0796D">
            <w:pPr>
              <w:jc w:val="center"/>
              <w:rPr>
                <w:lang w:val="ro-RO"/>
              </w:rPr>
            </w:pPr>
            <w:r w:rsidRPr="00FA1765">
              <w:rPr>
                <w:sz w:val="22"/>
                <w:szCs w:val="22"/>
                <w:lang w:val="ro-RO"/>
              </w:rPr>
              <w:t>148</w:t>
            </w:r>
          </w:p>
        </w:tc>
        <w:tc>
          <w:tcPr>
            <w:tcW w:w="842" w:type="dxa"/>
            <w:vAlign w:val="center"/>
          </w:tcPr>
          <w:p w:rsidR="00FD1C6A" w:rsidRPr="00FA1765" w:rsidRDefault="00B7639C" w:rsidP="00F0796D">
            <w:pPr>
              <w:jc w:val="center"/>
              <w:rPr>
                <w:lang w:val="ro-RO"/>
              </w:rPr>
            </w:pPr>
            <w:r>
              <w:rPr>
                <w:noProof/>
              </w:rPr>
              <w:pict>
                <v:shape id="Picture 137" o:spid="_x0000_i1159" type="#_x0000_t75" style="width:17.55pt;height:17.55pt;visibility:visible">
                  <v:imagedata r:id="rId129" o:title=""/>
                </v:shape>
              </w:pict>
            </w:r>
          </w:p>
        </w:tc>
        <w:tc>
          <w:tcPr>
            <w:tcW w:w="2742" w:type="dxa"/>
            <w:vAlign w:val="center"/>
          </w:tcPr>
          <w:p w:rsidR="00FD1C6A" w:rsidRPr="00FA1765" w:rsidRDefault="00FD1C6A" w:rsidP="00F0796D">
            <w:pPr>
              <w:jc w:val="both"/>
              <w:rPr>
                <w:lang w:val="ro-RO"/>
              </w:rPr>
            </w:pPr>
            <w:r w:rsidRPr="00FA1765">
              <w:rPr>
                <w:sz w:val="22"/>
                <w:szCs w:val="22"/>
                <w:lang w:val="ro-RO"/>
              </w:rPr>
              <w:t>Angajarea răspunderii cf. art. 138</w:t>
            </w:r>
          </w:p>
        </w:tc>
        <w:tc>
          <w:tcPr>
            <w:tcW w:w="924" w:type="dxa"/>
            <w:vAlign w:val="center"/>
          </w:tcPr>
          <w:p w:rsidR="00FD1C6A" w:rsidRPr="00FA1765" w:rsidRDefault="00FD1C6A" w:rsidP="00F0796D">
            <w:pPr>
              <w:jc w:val="center"/>
              <w:rPr>
                <w:lang w:val="ro-RO"/>
              </w:rPr>
            </w:pPr>
            <w:r w:rsidRPr="00FA1765">
              <w:rPr>
                <w:sz w:val="22"/>
                <w:szCs w:val="22"/>
                <w:lang w:val="ro-RO"/>
              </w:rPr>
              <w:t>175</w:t>
            </w:r>
          </w:p>
        </w:tc>
        <w:tc>
          <w:tcPr>
            <w:tcW w:w="924" w:type="dxa"/>
            <w:vAlign w:val="center"/>
          </w:tcPr>
          <w:p w:rsidR="00FD1C6A" w:rsidRPr="00FA1765" w:rsidRDefault="00FD1C6A" w:rsidP="00F0796D">
            <w:pPr>
              <w:jc w:val="center"/>
              <w:rPr>
                <w:lang w:val="ro-RO"/>
              </w:rPr>
            </w:pPr>
            <w:r w:rsidRPr="00FA1765">
              <w:rPr>
                <w:sz w:val="22"/>
                <w:szCs w:val="22"/>
                <w:lang w:val="ro-RO"/>
              </w:rPr>
              <w:t>147</w:t>
            </w:r>
          </w:p>
        </w:tc>
        <w:tc>
          <w:tcPr>
            <w:tcW w:w="842" w:type="dxa"/>
            <w:vAlign w:val="center"/>
          </w:tcPr>
          <w:p w:rsidR="00FD1C6A" w:rsidRPr="00FA1765" w:rsidRDefault="00B7639C" w:rsidP="00F0796D">
            <w:pPr>
              <w:jc w:val="center"/>
              <w:rPr>
                <w:lang w:val="ro-RO"/>
              </w:rPr>
            </w:pPr>
            <w:r>
              <w:rPr>
                <w:noProof/>
              </w:rPr>
              <w:pict>
                <v:shape id="Picture 138" o:spid="_x0000_i1160" type="#_x0000_t75" style="width:16.3pt;height:17.55pt;visibility:visible">
                  <v:imagedata r:id="rId128" o:title=""/>
                </v:shape>
              </w:pict>
            </w:r>
          </w:p>
        </w:tc>
      </w:tr>
      <w:tr w:rsidR="00FD1C6A" w:rsidRPr="00FA1765" w:rsidTr="00F0796D">
        <w:trPr>
          <w:jc w:val="center"/>
        </w:trPr>
        <w:tc>
          <w:tcPr>
            <w:tcW w:w="1720" w:type="dxa"/>
            <w:vAlign w:val="center"/>
          </w:tcPr>
          <w:p w:rsidR="00FD1C6A" w:rsidRPr="00FA1765" w:rsidRDefault="00FD1C6A" w:rsidP="00F0796D">
            <w:pPr>
              <w:jc w:val="both"/>
              <w:rPr>
                <w:lang w:val="ro-RO"/>
              </w:rPr>
            </w:pPr>
            <w:r w:rsidRPr="00FA1765">
              <w:rPr>
                <w:sz w:val="22"/>
                <w:szCs w:val="22"/>
                <w:lang w:val="ro-RO"/>
              </w:rPr>
              <w:t>Anulare certificate de atestare a dreptului de proprietate</w:t>
            </w:r>
          </w:p>
        </w:tc>
        <w:tc>
          <w:tcPr>
            <w:tcW w:w="935" w:type="dxa"/>
            <w:vAlign w:val="center"/>
          </w:tcPr>
          <w:p w:rsidR="00FD1C6A" w:rsidRPr="00FA1765" w:rsidRDefault="00FD1C6A" w:rsidP="00F0796D">
            <w:pPr>
              <w:jc w:val="center"/>
              <w:rPr>
                <w:lang w:val="ro-RO"/>
              </w:rPr>
            </w:pPr>
            <w:r w:rsidRPr="00FA1765">
              <w:rPr>
                <w:sz w:val="22"/>
                <w:szCs w:val="22"/>
                <w:lang w:val="ro-RO"/>
              </w:rPr>
              <w:t>111</w:t>
            </w:r>
          </w:p>
        </w:tc>
        <w:tc>
          <w:tcPr>
            <w:tcW w:w="924" w:type="dxa"/>
            <w:vAlign w:val="center"/>
          </w:tcPr>
          <w:p w:rsidR="00FD1C6A" w:rsidRPr="00FA1765" w:rsidRDefault="00FD1C6A" w:rsidP="00F0796D">
            <w:pPr>
              <w:jc w:val="center"/>
              <w:rPr>
                <w:lang w:val="ro-RO"/>
              </w:rPr>
            </w:pPr>
            <w:r w:rsidRPr="00FA1765">
              <w:rPr>
                <w:sz w:val="22"/>
                <w:szCs w:val="22"/>
                <w:lang w:val="ro-RO"/>
              </w:rPr>
              <w:t>239</w:t>
            </w:r>
          </w:p>
        </w:tc>
        <w:tc>
          <w:tcPr>
            <w:tcW w:w="842" w:type="dxa"/>
            <w:vAlign w:val="center"/>
          </w:tcPr>
          <w:p w:rsidR="00FD1C6A" w:rsidRPr="00FA1765" w:rsidRDefault="00B7639C" w:rsidP="00F0796D">
            <w:pPr>
              <w:jc w:val="center"/>
              <w:rPr>
                <w:lang w:val="ro-RO"/>
              </w:rPr>
            </w:pPr>
            <w:r>
              <w:rPr>
                <w:noProof/>
              </w:rPr>
              <w:pict>
                <v:shape id="Picture 139" o:spid="_x0000_i1161" type="#_x0000_t75" style="width:17.55pt;height:17.55pt;visibility:visible">
                  <v:imagedata r:id="rId129" o:title=""/>
                </v:shape>
              </w:pict>
            </w:r>
          </w:p>
        </w:tc>
        <w:tc>
          <w:tcPr>
            <w:tcW w:w="2742" w:type="dxa"/>
            <w:vAlign w:val="center"/>
          </w:tcPr>
          <w:p w:rsidR="00FD1C6A" w:rsidRPr="00FA1765" w:rsidRDefault="00FD1C6A" w:rsidP="00F0796D">
            <w:pPr>
              <w:jc w:val="both"/>
              <w:rPr>
                <w:lang w:val="ro-RO"/>
              </w:rPr>
            </w:pPr>
            <w:r w:rsidRPr="00FA1765">
              <w:rPr>
                <w:sz w:val="22"/>
                <w:szCs w:val="22"/>
                <w:lang w:val="ro-RO"/>
              </w:rPr>
              <w:t>Contestare crean</w:t>
            </w:r>
            <w:r>
              <w:rPr>
                <w:sz w:val="22"/>
                <w:szCs w:val="22"/>
                <w:lang w:val="ro-RO"/>
              </w:rPr>
              <w:t>ț</w:t>
            </w:r>
            <w:r w:rsidRPr="00FA1765">
              <w:rPr>
                <w:sz w:val="22"/>
                <w:szCs w:val="22"/>
                <w:lang w:val="ro-RO"/>
              </w:rPr>
              <w:t>ă</w:t>
            </w:r>
          </w:p>
        </w:tc>
        <w:tc>
          <w:tcPr>
            <w:tcW w:w="924" w:type="dxa"/>
            <w:vAlign w:val="center"/>
          </w:tcPr>
          <w:p w:rsidR="00FD1C6A" w:rsidRPr="00FA1765" w:rsidRDefault="00FD1C6A" w:rsidP="00F0796D">
            <w:pPr>
              <w:jc w:val="center"/>
              <w:rPr>
                <w:lang w:val="ro-RO"/>
              </w:rPr>
            </w:pPr>
            <w:r w:rsidRPr="00FA1765">
              <w:rPr>
                <w:sz w:val="22"/>
                <w:szCs w:val="22"/>
                <w:lang w:val="ro-RO"/>
              </w:rPr>
              <w:t>112</w:t>
            </w:r>
          </w:p>
        </w:tc>
        <w:tc>
          <w:tcPr>
            <w:tcW w:w="924" w:type="dxa"/>
            <w:vAlign w:val="center"/>
          </w:tcPr>
          <w:p w:rsidR="00FD1C6A" w:rsidRPr="00FA1765" w:rsidRDefault="00FD1C6A" w:rsidP="00F0796D">
            <w:pPr>
              <w:jc w:val="center"/>
              <w:rPr>
                <w:lang w:val="ro-RO"/>
              </w:rPr>
            </w:pPr>
            <w:r w:rsidRPr="00FA1765">
              <w:rPr>
                <w:sz w:val="22"/>
                <w:szCs w:val="22"/>
                <w:lang w:val="ro-RO"/>
              </w:rPr>
              <w:t>131</w:t>
            </w:r>
          </w:p>
        </w:tc>
        <w:tc>
          <w:tcPr>
            <w:tcW w:w="842" w:type="dxa"/>
            <w:vAlign w:val="center"/>
          </w:tcPr>
          <w:p w:rsidR="00FD1C6A" w:rsidRPr="00FA1765" w:rsidRDefault="00B7639C" w:rsidP="00F0796D">
            <w:pPr>
              <w:jc w:val="center"/>
              <w:rPr>
                <w:lang w:val="ro-RO"/>
              </w:rPr>
            </w:pPr>
            <w:r>
              <w:rPr>
                <w:noProof/>
              </w:rPr>
              <w:pict>
                <v:shape id="Picture 140" o:spid="_x0000_i1162" type="#_x0000_t75" style="width:17.55pt;height:17.55pt;visibility:visible">
                  <v:imagedata r:id="rId129" o:title=""/>
                </v:shape>
              </w:pict>
            </w:r>
          </w:p>
        </w:tc>
      </w:tr>
      <w:tr w:rsidR="00FD1C6A" w:rsidRPr="00FA1765" w:rsidTr="00F0796D">
        <w:trPr>
          <w:jc w:val="center"/>
        </w:trPr>
        <w:tc>
          <w:tcPr>
            <w:tcW w:w="1720" w:type="dxa"/>
            <w:vAlign w:val="center"/>
          </w:tcPr>
          <w:p w:rsidR="00FD1C6A" w:rsidRPr="00FA1765" w:rsidRDefault="00FD1C6A" w:rsidP="00F0796D">
            <w:pPr>
              <w:jc w:val="both"/>
              <w:rPr>
                <w:lang w:val="ro-RO"/>
              </w:rPr>
            </w:pPr>
            <w:r w:rsidRPr="00FA1765">
              <w:rPr>
                <w:sz w:val="22"/>
                <w:szCs w:val="22"/>
                <w:lang w:val="ro-RO"/>
              </w:rPr>
              <w:t xml:space="preserve">Litigii privind achizițiile publice </w:t>
            </w:r>
          </w:p>
        </w:tc>
        <w:tc>
          <w:tcPr>
            <w:tcW w:w="935" w:type="dxa"/>
            <w:vAlign w:val="center"/>
          </w:tcPr>
          <w:p w:rsidR="00FD1C6A" w:rsidRPr="00FA1765" w:rsidRDefault="00FD1C6A" w:rsidP="00F0796D">
            <w:pPr>
              <w:jc w:val="center"/>
              <w:rPr>
                <w:lang w:val="ro-RO"/>
              </w:rPr>
            </w:pPr>
            <w:r w:rsidRPr="00FA1765">
              <w:rPr>
                <w:sz w:val="22"/>
                <w:szCs w:val="22"/>
                <w:lang w:val="ro-RO"/>
              </w:rPr>
              <w:t>91</w:t>
            </w:r>
          </w:p>
        </w:tc>
        <w:tc>
          <w:tcPr>
            <w:tcW w:w="924" w:type="dxa"/>
            <w:vAlign w:val="center"/>
          </w:tcPr>
          <w:p w:rsidR="00FD1C6A" w:rsidRPr="00FA1765" w:rsidRDefault="00FD1C6A" w:rsidP="00F0796D">
            <w:pPr>
              <w:jc w:val="center"/>
              <w:rPr>
                <w:lang w:val="ro-RO"/>
              </w:rPr>
            </w:pPr>
            <w:r w:rsidRPr="00FA1765">
              <w:rPr>
                <w:sz w:val="22"/>
                <w:szCs w:val="22"/>
                <w:lang w:val="ro-RO"/>
              </w:rPr>
              <w:t>131</w:t>
            </w:r>
          </w:p>
        </w:tc>
        <w:tc>
          <w:tcPr>
            <w:tcW w:w="842" w:type="dxa"/>
            <w:vAlign w:val="center"/>
          </w:tcPr>
          <w:p w:rsidR="00FD1C6A" w:rsidRPr="00FA1765" w:rsidRDefault="00B7639C" w:rsidP="00F0796D">
            <w:pPr>
              <w:jc w:val="center"/>
              <w:rPr>
                <w:lang w:val="ro-RO"/>
              </w:rPr>
            </w:pPr>
            <w:r>
              <w:rPr>
                <w:noProof/>
              </w:rPr>
              <w:pict>
                <v:shape id="Picture 141" o:spid="_x0000_i1163" type="#_x0000_t75" style="width:17.55pt;height:17.55pt;visibility:visible">
                  <v:imagedata r:id="rId129" o:title=""/>
                </v:shape>
              </w:pict>
            </w:r>
          </w:p>
        </w:tc>
        <w:tc>
          <w:tcPr>
            <w:tcW w:w="2742" w:type="dxa"/>
            <w:vAlign w:val="center"/>
          </w:tcPr>
          <w:p w:rsidR="00FD1C6A" w:rsidRPr="00FA1765" w:rsidRDefault="00FD1C6A" w:rsidP="00F0796D">
            <w:pPr>
              <w:jc w:val="both"/>
              <w:rPr>
                <w:lang w:val="ro-RO"/>
              </w:rPr>
            </w:pPr>
            <w:r w:rsidRPr="00FA1765">
              <w:rPr>
                <w:sz w:val="22"/>
                <w:szCs w:val="22"/>
                <w:lang w:val="ro-RO"/>
              </w:rPr>
              <w:t>Antrenare răspundere organe de conducere</w:t>
            </w:r>
          </w:p>
        </w:tc>
        <w:tc>
          <w:tcPr>
            <w:tcW w:w="924" w:type="dxa"/>
            <w:vAlign w:val="center"/>
          </w:tcPr>
          <w:p w:rsidR="00FD1C6A" w:rsidRPr="00FA1765" w:rsidRDefault="00FD1C6A" w:rsidP="00F0796D">
            <w:pPr>
              <w:jc w:val="center"/>
              <w:rPr>
                <w:lang w:val="ro-RO"/>
              </w:rPr>
            </w:pPr>
            <w:r w:rsidRPr="00FA1765">
              <w:rPr>
                <w:sz w:val="22"/>
                <w:szCs w:val="22"/>
                <w:lang w:val="ro-RO"/>
              </w:rPr>
              <w:t>50</w:t>
            </w:r>
          </w:p>
        </w:tc>
        <w:tc>
          <w:tcPr>
            <w:tcW w:w="924" w:type="dxa"/>
            <w:vAlign w:val="center"/>
          </w:tcPr>
          <w:p w:rsidR="00FD1C6A" w:rsidRPr="00FA1765" w:rsidRDefault="00FD1C6A" w:rsidP="00F0796D">
            <w:pPr>
              <w:jc w:val="center"/>
              <w:rPr>
                <w:lang w:val="ro-RO"/>
              </w:rPr>
            </w:pPr>
            <w:r w:rsidRPr="00FA1765">
              <w:rPr>
                <w:sz w:val="22"/>
                <w:szCs w:val="22"/>
                <w:lang w:val="ro-RO"/>
              </w:rPr>
              <w:t>86</w:t>
            </w:r>
          </w:p>
        </w:tc>
        <w:tc>
          <w:tcPr>
            <w:tcW w:w="842" w:type="dxa"/>
            <w:vAlign w:val="center"/>
          </w:tcPr>
          <w:p w:rsidR="00FD1C6A" w:rsidRPr="00FA1765" w:rsidRDefault="00B7639C" w:rsidP="00F0796D">
            <w:pPr>
              <w:jc w:val="center"/>
              <w:rPr>
                <w:lang w:val="ro-RO"/>
              </w:rPr>
            </w:pPr>
            <w:r>
              <w:rPr>
                <w:noProof/>
              </w:rPr>
              <w:pict>
                <v:shape id="Picture 142" o:spid="_x0000_i1164" type="#_x0000_t75" style="width:17.55pt;height:17.55pt;visibility:visible">
                  <v:imagedata r:id="rId129" o:title=""/>
                </v:shape>
              </w:pict>
            </w:r>
          </w:p>
        </w:tc>
      </w:tr>
      <w:tr w:rsidR="00FD1C6A" w:rsidRPr="00FA1765" w:rsidTr="00F0796D">
        <w:trPr>
          <w:jc w:val="center"/>
        </w:trPr>
        <w:tc>
          <w:tcPr>
            <w:tcW w:w="1720" w:type="dxa"/>
            <w:vAlign w:val="center"/>
          </w:tcPr>
          <w:p w:rsidR="00FD1C6A" w:rsidRPr="00FA1765" w:rsidRDefault="00FD1C6A" w:rsidP="00F0796D">
            <w:pPr>
              <w:jc w:val="both"/>
              <w:rPr>
                <w:lang w:val="ro-RO"/>
              </w:rPr>
            </w:pPr>
            <w:r w:rsidRPr="00FA1765">
              <w:rPr>
                <w:sz w:val="22"/>
                <w:szCs w:val="22"/>
                <w:lang w:val="ro-RO"/>
              </w:rPr>
              <w:t>Legea 189/2000</w:t>
            </w:r>
          </w:p>
        </w:tc>
        <w:tc>
          <w:tcPr>
            <w:tcW w:w="935" w:type="dxa"/>
            <w:vAlign w:val="center"/>
          </w:tcPr>
          <w:p w:rsidR="00FD1C6A" w:rsidRPr="00FA1765" w:rsidRDefault="00FD1C6A" w:rsidP="00F0796D">
            <w:pPr>
              <w:jc w:val="center"/>
              <w:rPr>
                <w:lang w:val="ro-RO"/>
              </w:rPr>
            </w:pPr>
            <w:r w:rsidRPr="00FA1765">
              <w:rPr>
                <w:sz w:val="22"/>
                <w:szCs w:val="22"/>
                <w:lang w:val="ro-RO"/>
              </w:rPr>
              <w:t>77</w:t>
            </w:r>
          </w:p>
        </w:tc>
        <w:tc>
          <w:tcPr>
            <w:tcW w:w="924" w:type="dxa"/>
            <w:vAlign w:val="center"/>
          </w:tcPr>
          <w:p w:rsidR="00FD1C6A" w:rsidRPr="00FA1765" w:rsidRDefault="00FD1C6A" w:rsidP="00F0796D">
            <w:pPr>
              <w:jc w:val="center"/>
              <w:rPr>
                <w:lang w:val="ro-RO"/>
              </w:rPr>
            </w:pPr>
            <w:r w:rsidRPr="00FA1765">
              <w:rPr>
                <w:sz w:val="22"/>
                <w:szCs w:val="22"/>
                <w:lang w:val="ro-RO"/>
              </w:rPr>
              <w:t>131</w:t>
            </w:r>
          </w:p>
        </w:tc>
        <w:tc>
          <w:tcPr>
            <w:tcW w:w="842" w:type="dxa"/>
            <w:vAlign w:val="center"/>
          </w:tcPr>
          <w:p w:rsidR="00FD1C6A" w:rsidRPr="00FA1765" w:rsidRDefault="00B7639C" w:rsidP="00F0796D">
            <w:pPr>
              <w:jc w:val="center"/>
              <w:rPr>
                <w:lang w:val="ro-RO"/>
              </w:rPr>
            </w:pPr>
            <w:r>
              <w:rPr>
                <w:noProof/>
              </w:rPr>
              <w:pict>
                <v:shape id="Picture 143" o:spid="_x0000_i1165" type="#_x0000_t75" style="width:17.55pt;height:17.55pt;visibility:visible">
                  <v:imagedata r:id="rId129" o:title=""/>
                </v:shape>
              </w:pict>
            </w:r>
          </w:p>
        </w:tc>
        <w:tc>
          <w:tcPr>
            <w:tcW w:w="2742" w:type="dxa"/>
            <w:vAlign w:val="center"/>
          </w:tcPr>
          <w:p w:rsidR="00FD1C6A" w:rsidRPr="00FA1765" w:rsidRDefault="00FD1C6A" w:rsidP="00F0796D">
            <w:pPr>
              <w:jc w:val="center"/>
              <w:rPr>
                <w:lang w:val="ro-RO"/>
              </w:rPr>
            </w:pPr>
            <w:r w:rsidRPr="00FA1765">
              <w:rPr>
                <w:sz w:val="22"/>
                <w:szCs w:val="22"/>
                <w:lang w:val="ro-RO"/>
              </w:rPr>
              <w:t>-</w:t>
            </w:r>
          </w:p>
        </w:tc>
        <w:tc>
          <w:tcPr>
            <w:tcW w:w="924" w:type="dxa"/>
            <w:vAlign w:val="center"/>
          </w:tcPr>
          <w:p w:rsidR="00FD1C6A" w:rsidRPr="00FA1765" w:rsidRDefault="00FD1C6A" w:rsidP="00F0796D">
            <w:pPr>
              <w:jc w:val="center"/>
              <w:rPr>
                <w:lang w:val="ro-RO"/>
              </w:rPr>
            </w:pPr>
            <w:r w:rsidRPr="00FA1765">
              <w:rPr>
                <w:sz w:val="22"/>
                <w:szCs w:val="22"/>
                <w:lang w:val="ro-RO"/>
              </w:rPr>
              <w:t>-</w:t>
            </w:r>
          </w:p>
        </w:tc>
        <w:tc>
          <w:tcPr>
            <w:tcW w:w="924" w:type="dxa"/>
            <w:vAlign w:val="center"/>
          </w:tcPr>
          <w:p w:rsidR="00FD1C6A" w:rsidRPr="00FA1765" w:rsidRDefault="00FD1C6A" w:rsidP="00F0796D">
            <w:pPr>
              <w:jc w:val="center"/>
              <w:rPr>
                <w:lang w:val="ro-RO"/>
              </w:rPr>
            </w:pPr>
            <w:r w:rsidRPr="00FA1765">
              <w:rPr>
                <w:sz w:val="22"/>
                <w:szCs w:val="22"/>
                <w:lang w:val="ro-RO"/>
              </w:rPr>
              <w:t>-</w:t>
            </w:r>
          </w:p>
        </w:tc>
        <w:tc>
          <w:tcPr>
            <w:tcW w:w="842" w:type="dxa"/>
            <w:vAlign w:val="center"/>
          </w:tcPr>
          <w:p w:rsidR="00FD1C6A" w:rsidRPr="00FA1765" w:rsidRDefault="00FD1C6A" w:rsidP="00F0796D">
            <w:pPr>
              <w:jc w:val="center"/>
              <w:rPr>
                <w:lang w:val="ro-RO"/>
              </w:rPr>
            </w:pPr>
            <w:r w:rsidRPr="00FA1765">
              <w:rPr>
                <w:sz w:val="22"/>
                <w:szCs w:val="22"/>
                <w:lang w:val="ro-RO"/>
              </w:rPr>
              <w:t>-</w:t>
            </w:r>
          </w:p>
        </w:tc>
      </w:tr>
    </w:tbl>
    <w:p w:rsidR="00FD1C6A" w:rsidRPr="00FA1765" w:rsidRDefault="00FD1C6A" w:rsidP="00F0796D">
      <w:pPr>
        <w:jc w:val="both"/>
        <w:rPr>
          <w:sz w:val="22"/>
          <w:szCs w:val="22"/>
          <w:lang w:val="ro-RO"/>
        </w:rPr>
      </w:pPr>
    </w:p>
    <w:p w:rsidR="00FD1C6A" w:rsidRPr="00FA1765" w:rsidRDefault="00FD1C6A" w:rsidP="00F0796D">
      <w:pPr>
        <w:jc w:val="both"/>
        <w:rPr>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6"/>
        <w:gridCol w:w="871"/>
        <w:gridCol w:w="1041"/>
        <w:gridCol w:w="2277"/>
        <w:gridCol w:w="893"/>
        <w:gridCol w:w="814"/>
      </w:tblGrid>
      <w:tr w:rsidR="00FD1C6A" w:rsidRPr="00FA1765" w:rsidTr="00F0796D">
        <w:trPr>
          <w:jc w:val="center"/>
        </w:trPr>
        <w:tc>
          <w:tcPr>
            <w:tcW w:w="2516" w:type="dxa"/>
            <w:vAlign w:val="center"/>
          </w:tcPr>
          <w:p w:rsidR="00FD1C6A" w:rsidRPr="00FA1765" w:rsidRDefault="00FD1C6A" w:rsidP="00F0796D">
            <w:pPr>
              <w:jc w:val="center"/>
              <w:rPr>
                <w:b/>
                <w:lang w:val="ro-RO"/>
              </w:rPr>
            </w:pPr>
            <w:r w:rsidRPr="00FA1765">
              <w:rPr>
                <w:b/>
                <w:sz w:val="22"/>
                <w:szCs w:val="22"/>
                <w:lang w:val="ro-RO"/>
              </w:rPr>
              <w:t>Obiect</w:t>
            </w:r>
          </w:p>
        </w:tc>
        <w:tc>
          <w:tcPr>
            <w:tcW w:w="871" w:type="dxa"/>
            <w:vAlign w:val="center"/>
          </w:tcPr>
          <w:p w:rsidR="00FD1C6A" w:rsidRPr="00FA1765" w:rsidRDefault="00FD1C6A" w:rsidP="00F0796D">
            <w:pPr>
              <w:jc w:val="center"/>
              <w:rPr>
                <w:b/>
                <w:lang w:val="ro-RO"/>
              </w:rPr>
            </w:pPr>
            <w:r w:rsidRPr="00FA1765">
              <w:rPr>
                <w:b/>
                <w:sz w:val="22"/>
                <w:szCs w:val="22"/>
                <w:lang w:val="ro-RO"/>
              </w:rPr>
              <w:t>Apel 2013 (zile)</w:t>
            </w:r>
          </w:p>
        </w:tc>
        <w:tc>
          <w:tcPr>
            <w:tcW w:w="1041" w:type="dxa"/>
            <w:vAlign w:val="center"/>
          </w:tcPr>
          <w:p w:rsidR="00FD1C6A" w:rsidRPr="00FA1765" w:rsidRDefault="00FD1C6A" w:rsidP="00F0796D">
            <w:pPr>
              <w:jc w:val="center"/>
              <w:rPr>
                <w:b/>
                <w:lang w:val="ro-RO"/>
              </w:rPr>
            </w:pPr>
            <w:r w:rsidRPr="00FA1765">
              <w:rPr>
                <w:b/>
                <w:sz w:val="22"/>
                <w:szCs w:val="22"/>
                <w:lang w:val="ro-RO"/>
              </w:rPr>
              <w:t>Apel 2014 (zile)</w:t>
            </w:r>
          </w:p>
        </w:tc>
        <w:tc>
          <w:tcPr>
            <w:tcW w:w="2277" w:type="dxa"/>
            <w:vAlign w:val="center"/>
          </w:tcPr>
          <w:p w:rsidR="00FD1C6A" w:rsidRPr="00FA1765" w:rsidRDefault="00FD1C6A" w:rsidP="00F0796D">
            <w:pPr>
              <w:jc w:val="center"/>
              <w:rPr>
                <w:b/>
                <w:lang w:val="ro-RO"/>
              </w:rPr>
            </w:pPr>
            <w:r w:rsidRPr="00FA1765">
              <w:rPr>
                <w:b/>
                <w:sz w:val="22"/>
                <w:szCs w:val="22"/>
                <w:lang w:val="ro-RO"/>
              </w:rPr>
              <w:t>Obiect</w:t>
            </w:r>
          </w:p>
        </w:tc>
        <w:tc>
          <w:tcPr>
            <w:tcW w:w="893" w:type="dxa"/>
            <w:vAlign w:val="center"/>
          </w:tcPr>
          <w:p w:rsidR="00FD1C6A" w:rsidRPr="00FA1765" w:rsidRDefault="00FD1C6A" w:rsidP="00F0796D">
            <w:pPr>
              <w:jc w:val="center"/>
              <w:rPr>
                <w:b/>
                <w:lang w:val="ro-RO"/>
              </w:rPr>
            </w:pPr>
            <w:r w:rsidRPr="00FA1765">
              <w:rPr>
                <w:b/>
                <w:sz w:val="22"/>
                <w:szCs w:val="22"/>
                <w:lang w:val="ro-RO"/>
              </w:rPr>
              <w:t>Apel 2013 (zile)</w:t>
            </w:r>
          </w:p>
        </w:tc>
        <w:tc>
          <w:tcPr>
            <w:tcW w:w="814" w:type="dxa"/>
            <w:vAlign w:val="center"/>
          </w:tcPr>
          <w:p w:rsidR="00FD1C6A" w:rsidRPr="00FA1765" w:rsidRDefault="00FD1C6A" w:rsidP="00F0796D">
            <w:pPr>
              <w:jc w:val="center"/>
              <w:rPr>
                <w:b/>
                <w:lang w:val="ro-RO"/>
              </w:rPr>
            </w:pPr>
            <w:r w:rsidRPr="00FA1765">
              <w:rPr>
                <w:b/>
                <w:sz w:val="22"/>
                <w:szCs w:val="22"/>
                <w:lang w:val="ro-RO"/>
              </w:rPr>
              <w:t>Apel  2014 (zile)</w:t>
            </w:r>
          </w:p>
        </w:tc>
      </w:tr>
      <w:tr w:rsidR="00FD1C6A" w:rsidRPr="00FA1765" w:rsidTr="00F0796D">
        <w:trPr>
          <w:jc w:val="center"/>
        </w:trPr>
        <w:tc>
          <w:tcPr>
            <w:tcW w:w="4428" w:type="dxa"/>
            <w:gridSpan w:val="3"/>
            <w:shd w:val="clear" w:color="auto" w:fill="CCFFFF"/>
            <w:vAlign w:val="center"/>
          </w:tcPr>
          <w:p w:rsidR="00FD1C6A" w:rsidRPr="00FA1765" w:rsidRDefault="00FD1C6A" w:rsidP="00F0796D">
            <w:pPr>
              <w:jc w:val="center"/>
              <w:rPr>
                <w:b/>
                <w:lang w:val="ro-RO"/>
              </w:rPr>
            </w:pPr>
            <w:r w:rsidRPr="00FA1765">
              <w:rPr>
                <w:b/>
                <w:sz w:val="22"/>
                <w:szCs w:val="22"/>
                <w:lang w:val="ro-RO"/>
              </w:rPr>
              <w:t>Litigii de munca</w:t>
            </w:r>
          </w:p>
        </w:tc>
        <w:tc>
          <w:tcPr>
            <w:tcW w:w="3984" w:type="dxa"/>
            <w:gridSpan w:val="3"/>
            <w:shd w:val="clear" w:color="auto" w:fill="CCFFFF"/>
            <w:vAlign w:val="center"/>
          </w:tcPr>
          <w:p w:rsidR="00FD1C6A" w:rsidRPr="00FA1765" w:rsidRDefault="00FD1C6A" w:rsidP="00F0796D">
            <w:pPr>
              <w:jc w:val="center"/>
              <w:rPr>
                <w:b/>
                <w:lang w:val="ro-RO"/>
              </w:rPr>
            </w:pPr>
            <w:r w:rsidRPr="00FA1765">
              <w:rPr>
                <w:b/>
                <w:sz w:val="22"/>
                <w:szCs w:val="22"/>
                <w:lang w:val="ro-RO"/>
              </w:rPr>
              <w:t>Asigurări sociale</w:t>
            </w:r>
          </w:p>
        </w:tc>
      </w:tr>
      <w:tr w:rsidR="00FD1C6A" w:rsidRPr="00FA1765" w:rsidTr="00F0796D">
        <w:trPr>
          <w:jc w:val="center"/>
        </w:trPr>
        <w:tc>
          <w:tcPr>
            <w:tcW w:w="2516" w:type="dxa"/>
            <w:vAlign w:val="center"/>
          </w:tcPr>
          <w:p w:rsidR="00FD1C6A" w:rsidRPr="00FA1765" w:rsidRDefault="00FD1C6A" w:rsidP="00F0796D">
            <w:pPr>
              <w:jc w:val="both"/>
              <w:rPr>
                <w:lang w:val="ro-RO"/>
              </w:rPr>
            </w:pPr>
            <w:r w:rsidRPr="00FA1765">
              <w:rPr>
                <w:sz w:val="22"/>
                <w:szCs w:val="22"/>
                <w:lang w:val="ro-RO"/>
              </w:rPr>
              <w:t>Contestare decizie de concediere</w:t>
            </w:r>
          </w:p>
        </w:tc>
        <w:tc>
          <w:tcPr>
            <w:tcW w:w="871" w:type="dxa"/>
            <w:vAlign w:val="center"/>
          </w:tcPr>
          <w:p w:rsidR="00FD1C6A" w:rsidRPr="00FA1765" w:rsidRDefault="00FD1C6A" w:rsidP="00F0796D">
            <w:pPr>
              <w:jc w:val="center"/>
              <w:rPr>
                <w:lang w:val="ro-RO"/>
              </w:rPr>
            </w:pPr>
            <w:r w:rsidRPr="00FA1765">
              <w:rPr>
                <w:sz w:val="22"/>
                <w:szCs w:val="22"/>
                <w:lang w:val="ro-RO"/>
              </w:rPr>
              <w:t>-</w:t>
            </w:r>
          </w:p>
        </w:tc>
        <w:tc>
          <w:tcPr>
            <w:tcW w:w="1041" w:type="dxa"/>
            <w:vAlign w:val="center"/>
          </w:tcPr>
          <w:p w:rsidR="00FD1C6A" w:rsidRPr="00FA1765" w:rsidRDefault="00FD1C6A" w:rsidP="00F0796D">
            <w:pPr>
              <w:jc w:val="center"/>
              <w:rPr>
                <w:lang w:val="ro-RO"/>
              </w:rPr>
            </w:pPr>
            <w:r w:rsidRPr="00FA1765">
              <w:rPr>
                <w:sz w:val="22"/>
                <w:szCs w:val="22"/>
                <w:lang w:val="ro-RO"/>
              </w:rPr>
              <w:t>130</w:t>
            </w:r>
          </w:p>
        </w:tc>
        <w:tc>
          <w:tcPr>
            <w:tcW w:w="2277" w:type="dxa"/>
            <w:vAlign w:val="center"/>
          </w:tcPr>
          <w:p w:rsidR="00FD1C6A" w:rsidRPr="00FA1765" w:rsidRDefault="00FD1C6A" w:rsidP="00F0796D">
            <w:pPr>
              <w:jc w:val="both"/>
              <w:rPr>
                <w:lang w:val="ro-RO"/>
              </w:rPr>
            </w:pPr>
            <w:r w:rsidRPr="00FA1765">
              <w:rPr>
                <w:sz w:val="22"/>
                <w:szCs w:val="22"/>
                <w:lang w:val="ro-RO"/>
              </w:rPr>
              <w:t>Nulitate act</w:t>
            </w:r>
          </w:p>
        </w:tc>
        <w:tc>
          <w:tcPr>
            <w:tcW w:w="893" w:type="dxa"/>
            <w:vAlign w:val="center"/>
          </w:tcPr>
          <w:p w:rsidR="00FD1C6A" w:rsidRPr="00FA1765" w:rsidRDefault="00FD1C6A" w:rsidP="00F0796D">
            <w:pPr>
              <w:jc w:val="center"/>
              <w:rPr>
                <w:lang w:val="ro-RO"/>
              </w:rPr>
            </w:pPr>
            <w:r w:rsidRPr="00FA1765">
              <w:rPr>
                <w:sz w:val="22"/>
                <w:szCs w:val="22"/>
                <w:lang w:val="ro-RO"/>
              </w:rPr>
              <w:t>-</w:t>
            </w:r>
          </w:p>
        </w:tc>
        <w:tc>
          <w:tcPr>
            <w:tcW w:w="814" w:type="dxa"/>
            <w:vAlign w:val="center"/>
          </w:tcPr>
          <w:p w:rsidR="00FD1C6A" w:rsidRPr="00FA1765" w:rsidRDefault="00FD1C6A" w:rsidP="00F0796D">
            <w:pPr>
              <w:jc w:val="center"/>
              <w:rPr>
                <w:lang w:val="ro-RO"/>
              </w:rPr>
            </w:pPr>
            <w:r w:rsidRPr="00FA1765">
              <w:rPr>
                <w:sz w:val="22"/>
                <w:szCs w:val="22"/>
                <w:lang w:val="ro-RO"/>
              </w:rPr>
              <w:t>133</w:t>
            </w:r>
          </w:p>
        </w:tc>
      </w:tr>
      <w:tr w:rsidR="00FD1C6A" w:rsidRPr="00FA1765" w:rsidTr="00F0796D">
        <w:trPr>
          <w:jc w:val="center"/>
        </w:trPr>
        <w:tc>
          <w:tcPr>
            <w:tcW w:w="2516" w:type="dxa"/>
            <w:vAlign w:val="center"/>
          </w:tcPr>
          <w:p w:rsidR="00FD1C6A" w:rsidRPr="00FA1765" w:rsidRDefault="00FD1C6A" w:rsidP="00F0796D">
            <w:pPr>
              <w:jc w:val="both"/>
              <w:rPr>
                <w:lang w:val="ro-RO"/>
              </w:rPr>
            </w:pPr>
            <w:r w:rsidRPr="00FA1765">
              <w:rPr>
                <w:sz w:val="22"/>
                <w:szCs w:val="22"/>
                <w:lang w:val="ro-RO"/>
              </w:rPr>
              <w:t>Contestare decizie de sancționare</w:t>
            </w:r>
          </w:p>
        </w:tc>
        <w:tc>
          <w:tcPr>
            <w:tcW w:w="871" w:type="dxa"/>
            <w:vAlign w:val="center"/>
          </w:tcPr>
          <w:p w:rsidR="00FD1C6A" w:rsidRPr="00FA1765" w:rsidRDefault="00FD1C6A" w:rsidP="00F0796D">
            <w:pPr>
              <w:jc w:val="center"/>
              <w:rPr>
                <w:lang w:val="ro-RO"/>
              </w:rPr>
            </w:pPr>
            <w:r w:rsidRPr="00FA1765">
              <w:rPr>
                <w:sz w:val="22"/>
                <w:szCs w:val="22"/>
                <w:lang w:val="ro-RO"/>
              </w:rPr>
              <w:t>-</w:t>
            </w:r>
          </w:p>
        </w:tc>
        <w:tc>
          <w:tcPr>
            <w:tcW w:w="1041" w:type="dxa"/>
            <w:vAlign w:val="center"/>
          </w:tcPr>
          <w:p w:rsidR="00FD1C6A" w:rsidRPr="00FA1765" w:rsidRDefault="00FD1C6A" w:rsidP="00F0796D">
            <w:pPr>
              <w:jc w:val="center"/>
              <w:rPr>
                <w:lang w:val="ro-RO"/>
              </w:rPr>
            </w:pPr>
            <w:r w:rsidRPr="00FA1765">
              <w:rPr>
                <w:sz w:val="22"/>
                <w:szCs w:val="22"/>
                <w:lang w:val="ro-RO"/>
              </w:rPr>
              <w:t>117</w:t>
            </w:r>
          </w:p>
        </w:tc>
        <w:tc>
          <w:tcPr>
            <w:tcW w:w="2277" w:type="dxa"/>
            <w:vAlign w:val="center"/>
          </w:tcPr>
          <w:p w:rsidR="00FD1C6A" w:rsidRPr="00FA1765" w:rsidRDefault="00FD1C6A" w:rsidP="00F0796D">
            <w:pPr>
              <w:jc w:val="both"/>
              <w:rPr>
                <w:lang w:val="ro-RO"/>
              </w:rPr>
            </w:pPr>
            <w:r w:rsidRPr="00FA1765">
              <w:rPr>
                <w:sz w:val="22"/>
                <w:szCs w:val="22"/>
                <w:lang w:val="ro-RO"/>
              </w:rPr>
              <w:t>Contestație decizie de pensionare</w:t>
            </w:r>
          </w:p>
        </w:tc>
        <w:tc>
          <w:tcPr>
            <w:tcW w:w="893" w:type="dxa"/>
            <w:vAlign w:val="center"/>
          </w:tcPr>
          <w:p w:rsidR="00FD1C6A" w:rsidRPr="00FA1765" w:rsidRDefault="00FD1C6A" w:rsidP="00F0796D">
            <w:pPr>
              <w:jc w:val="center"/>
              <w:rPr>
                <w:lang w:val="ro-RO"/>
              </w:rPr>
            </w:pPr>
            <w:r w:rsidRPr="00FA1765">
              <w:rPr>
                <w:sz w:val="22"/>
                <w:szCs w:val="22"/>
                <w:lang w:val="ro-RO"/>
              </w:rPr>
              <w:t>-</w:t>
            </w:r>
          </w:p>
        </w:tc>
        <w:tc>
          <w:tcPr>
            <w:tcW w:w="814" w:type="dxa"/>
            <w:vAlign w:val="center"/>
          </w:tcPr>
          <w:p w:rsidR="00FD1C6A" w:rsidRPr="00FA1765" w:rsidRDefault="00FD1C6A" w:rsidP="00F0796D">
            <w:pPr>
              <w:jc w:val="center"/>
              <w:rPr>
                <w:lang w:val="ro-RO"/>
              </w:rPr>
            </w:pPr>
            <w:r w:rsidRPr="00FA1765">
              <w:rPr>
                <w:sz w:val="22"/>
                <w:szCs w:val="22"/>
                <w:lang w:val="ro-RO"/>
              </w:rPr>
              <w:t>122</w:t>
            </w:r>
          </w:p>
        </w:tc>
      </w:tr>
      <w:tr w:rsidR="00FD1C6A" w:rsidRPr="00FA1765" w:rsidTr="00F0796D">
        <w:trPr>
          <w:jc w:val="center"/>
        </w:trPr>
        <w:tc>
          <w:tcPr>
            <w:tcW w:w="2516" w:type="dxa"/>
            <w:vAlign w:val="center"/>
          </w:tcPr>
          <w:p w:rsidR="00FD1C6A" w:rsidRPr="00FA1765" w:rsidRDefault="00FD1C6A" w:rsidP="00F0796D">
            <w:pPr>
              <w:jc w:val="both"/>
              <w:rPr>
                <w:lang w:val="ro-RO"/>
              </w:rPr>
            </w:pPr>
            <w:r w:rsidRPr="00FA1765">
              <w:rPr>
                <w:sz w:val="22"/>
                <w:szCs w:val="22"/>
                <w:lang w:val="ro-RO"/>
              </w:rPr>
              <w:t xml:space="preserve">Acțiune in răspundere </w:t>
            </w:r>
            <w:r w:rsidRPr="00FA1765">
              <w:rPr>
                <w:sz w:val="22"/>
                <w:szCs w:val="22"/>
                <w:lang w:val="ro-RO"/>
              </w:rPr>
              <w:lastRenderedPageBreak/>
              <w:t>patrimoniala</w:t>
            </w:r>
          </w:p>
        </w:tc>
        <w:tc>
          <w:tcPr>
            <w:tcW w:w="871" w:type="dxa"/>
            <w:vAlign w:val="center"/>
          </w:tcPr>
          <w:p w:rsidR="00FD1C6A" w:rsidRPr="00FA1765" w:rsidRDefault="00FD1C6A" w:rsidP="00F0796D">
            <w:pPr>
              <w:jc w:val="center"/>
              <w:rPr>
                <w:lang w:val="ro-RO"/>
              </w:rPr>
            </w:pPr>
            <w:r w:rsidRPr="00FA1765">
              <w:rPr>
                <w:sz w:val="22"/>
                <w:szCs w:val="22"/>
                <w:lang w:val="ro-RO"/>
              </w:rPr>
              <w:lastRenderedPageBreak/>
              <w:t>-</w:t>
            </w:r>
          </w:p>
        </w:tc>
        <w:tc>
          <w:tcPr>
            <w:tcW w:w="1041" w:type="dxa"/>
            <w:vAlign w:val="center"/>
          </w:tcPr>
          <w:p w:rsidR="00FD1C6A" w:rsidRPr="00FA1765" w:rsidRDefault="00FD1C6A" w:rsidP="00F0796D">
            <w:pPr>
              <w:jc w:val="center"/>
              <w:rPr>
                <w:lang w:val="ro-RO"/>
              </w:rPr>
            </w:pPr>
            <w:r w:rsidRPr="00FA1765">
              <w:rPr>
                <w:sz w:val="22"/>
                <w:szCs w:val="22"/>
                <w:lang w:val="ro-RO"/>
              </w:rPr>
              <w:t>128</w:t>
            </w:r>
          </w:p>
        </w:tc>
        <w:tc>
          <w:tcPr>
            <w:tcW w:w="2277" w:type="dxa"/>
            <w:vAlign w:val="center"/>
          </w:tcPr>
          <w:p w:rsidR="00FD1C6A" w:rsidRPr="00FA1765" w:rsidRDefault="00FD1C6A" w:rsidP="00F0796D">
            <w:pPr>
              <w:jc w:val="both"/>
              <w:rPr>
                <w:lang w:val="ro-RO"/>
              </w:rPr>
            </w:pPr>
            <w:r w:rsidRPr="00FA1765">
              <w:rPr>
                <w:sz w:val="22"/>
                <w:szCs w:val="22"/>
                <w:lang w:val="ro-RO"/>
              </w:rPr>
              <w:t>Recalculare pensie</w:t>
            </w:r>
          </w:p>
        </w:tc>
        <w:tc>
          <w:tcPr>
            <w:tcW w:w="893" w:type="dxa"/>
            <w:vAlign w:val="center"/>
          </w:tcPr>
          <w:p w:rsidR="00FD1C6A" w:rsidRPr="00FA1765" w:rsidRDefault="00FD1C6A" w:rsidP="00F0796D">
            <w:pPr>
              <w:jc w:val="center"/>
              <w:rPr>
                <w:lang w:val="ro-RO"/>
              </w:rPr>
            </w:pPr>
            <w:r w:rsidRPr="00FA1765">
              <w:rPr>
                <w:sz w:val="22"/>
                <w:szCs w:val="22"/>
                <w:lang w:val="ro-RO"/>
              </w:rPr>
              <w:t>-</w:t>
            </w:r>
          </w:p>
        </w:tc>
        <w:tc>
          <w:tcPr>
            <w:tcW w:w="814" w:type="dxa"/>
            <w:vAlign w:val="center"/>
          </w:tcPr>
          <w:p w:rsidR="00FD1C6A" w:rsidRPr="00FA1765" w:rsidRDefault="00FD1C6A" w:rsidP="00F0796D">
            <w:pPr>
              <w:jc w:val="center"/>
              <w:rPr>
                <w:lang w:val="ro-RO"/>
              </w:rPr>
            </w:pPr>
            <w:r w:rsidRPr="00FA1765">
              <w:rPr>
                <w:sz w:val="22"/>
                <w:szCs w:val="22"/>
                <w:lang w:val="ro-RO"/>
              </w:rPr>
              <w:t>128</w:t>
            </w:r>
          </w:p>
        </w:tc>
      </w:tr>
      <w:tr w:rsidR="00FD1C6A" w:rsidRPr="00FA1765" w:rsidTr="00F0796D">
        <w:trPr>
          <w:jc w:val="center"/>
        </w:trPr>
        <w:tc>
          <w:tcPr>
            <w:tcW w:w="2516" w:type="dxa"/>
            <w:vAlign w:val="center"/>
          </w:tcPr>
          <w:p w:rsidR="00FD1C6A" w:rsidRPr="00FA1765" w:rsidRDefault="00FD1C6A" w:rsidP="00F0796D">
            <w:pPr>
              <w:jc w:val="both"/>
              <w:rPr>
                <w:lang w:val="ro-RO"/>
              </w:rPr>
            </w:pPr>
            <w:r w:rsidRPr="00FA1765">
              <w:rPr>
                <w:sz w:val="22"/>
                <w:szCs w:val="22"/>
                <w:lang w:val="ro-RO"/>
              </w:rPr>
              <w:lastRenderedPageBreak/>
              <w:t xml:space="preserve">Anulare contract de munca </w:t>
            </w:r>
          </w:p>
        </w:tc>
        <w:tc>
          <w:tcPr>
            <w:tcW w:w="871" w:type="dxa"/>
            <w:vAlign w:val="center"/>
          </w:tcPr>
          <w:p w:rsidR="00FD1C6A" w:rsidRPr="00FA1765" w:rsidRDefault="00FD1C6A" w:rsidP="00F0796D">
            <w:pPr>
              <w:jc w:val="center"/>
              <w:rPr>
                <w:lang w:val="ro-RO"/>
              </w:rPr>
            </w:pPr>
            <w:r w:rsidRPr="00FA1765">
              <w:rPr>
                <w:sz w:val="22"/>
                <w:szCs w:val="22"/>
                <w:lang w:val="ro-RO"/>
              </w:rPr>
              <w:t>-</w:t>
            </w:r>
          </w:p>
        </w:tc>
        <w:tc>
          <w:tcPr>
            <w:tcW w:w="1041" w:type="dxa"/>
            <w:vAlign w:val="center"/>
          </w:tcPr>
          <w:p w:rsidR="00FD1C6A" w:rsidRPr="00FA1765" w:rsidRDefault="00FD1C6A" w:rsidP="00F0796D">
            <w:pPr>
              <w:jc w:val="center"/>
              <w:rPr>
                <w:lang w:val="ro-RO"/>
              </w:rPr>
            </w:pPr>
          </w:p>
        </w:tc>
        <w:tc>
          <w:tcPr>
            <w:tcW w:w="2277" w:type="dxa"/>
            <w:vAlign w:val="center"/>
          </w:tcPr>
          <w:p w:rsidR="00FD1C6A" w:rsidRPr="00FA1765" w:rsidRDefault="00FD1C6A" w:rsidP="00F0796D">
            <w:pPr>
              <w:jc w:val="both"/>
              <w:rPr>
                <w:lang w:val="ro-RO"/>
              </w:rPr>
            </w:pPr>
            <w:r w:rsidRPr="00FA1765">
              <w:rPr>
                <w:sz w:val="22"/>
                <w:szCs w:val="22"/>
                <w:lang w:val="ro-RO"/>
              </w:rPr>
              <w:t>Obligația de a face</w:t>
            </w:r>
          </w:p>
        </w:tc>
        <w:tc>
          <w:tcPr>
            <w:tcW w:w="893" w:type="dxa"/>
            <w:vAlign w:val="center"/>
          </w:tcPr>
          <w:p w:rsidR="00FD1C6A" w:rsidRPr="00FA1765" w:rsidRDefault="00FD1C6A" w:rsidP="00F0796D">
            <w:pPr>
              <w:jc w:val="center"/>
              <w:rPr>
                <w:lang w:val="ro-RO"/>
              </w:rPr>
            </w:pPr>
            <w:r w:rsidRPr="00FA1765">
              <w:rPr>
                <w:sz w:val="22"/>
                <w:szCs w:val="22"/>
                <w:lang w:val="ro-RO"/>
              </w:rPr>
              <w:t>-</w:t>
            </w:r>
          </w:p>
        </w:tc>
        <w:tc>
          <w:tcPr>
            <w:tcW w:w="814" w:type="dxa"/>
            <w:vAlign w:val="center"/>
          </w:tcPr>
          <w:p w:rsidR="00FD1C6A" w:rsidRPr="00FA1765" w:rsidRDefault="00FD1C6A" w:rsidP="00F0796D">
            <w:pPr>
              <w:jc w:val="center"/>
              <w:rPr>
                <w:lang w:val="ro-RO"/>
              </w:rPr>
            </w:pPr>
            <w:r w:rsidRPr="00FA1765">
              <w:rPr>
                <w:sz w:val="22"/>
                <w:szCs w:val="22"/>
                <w:lang w:val="ro-RO"/>
              </w:rPr>
              <w:t>124</w:t>
            </w:r>
          </w:p>
        </w:tc>
      </w:tr>
      <w:tr w:rsidR="00FD1C6A" w:rsidRPr="00FA1765" w:rsidTr="00F0796D">
        <w:trPr>
          <w:jc w:val="center"/>
        </w:trPr>
        <w:tc>
          <w:tcPr>
            <w:tcW w:w="2516" w:type="dxa"/>
            <w:vAlign w:val="center"/>
          </w:tcPr>
          <w:p w:rsidR="00FD1C6A" w:rsidRPr="00FA1765" w:rsidRDefault="00FD1C6A" w:rsidP="00F0796D">
            <w:pPr>
              <w:jc w:val="both"/>
              <w:rPr>
                <w:lang w:val="ro-RO"/>
              </w:rPr>
            </w:pPr>
            <w:r w:rsidRPr="00FA1765">
              <w:rPr>
                <w:sz w:val="22"/>
                <w:szCs w:val="22"/>
                <w:lang w:val="ro-RO"/>
              </w:rPr>
              <w:t>Completare carnet de munca</w:t>
            </w:r>
          </w:p>
        </w:tc>
        <w:tc>
          <w:tcPr>
            <w:tcW w:w="871" w:type="dxa"/>
            <w:vAlign w:val="center"/>
          </w:tcPr>
          <w:p w:rsidR="00FD1C6A" w:rsidRPr="00FA1765" w:rsidRDefault="00FD1C6A" w:rsidP="00F0796D">
            <w:pPr>
              <w:jc w:val="center"/>
              <w:rPr>
                <w:lang w:val="ro-RO"/>
              </w:rPr>
            </w:pPr>
            <w:r w:rsidRPr="00FA1765">
              <w:rPr>
                <w:sz w:val="22"/>
                <w:szCs w:val="22"/>
                <w:lang w:val="ro-RO"/>
              </w:rPr>
              <w:t>-</w:t>
            </w:r>
          </w:p>
        </w:tc>
        <w:tc>
          <w:tcPr>
            <w:tcW w:w="1041" w:type="dxa"/>
            <w:vAlign w:val="center"/>
          </w:tcPr>
          <w:p w:rsidR="00FD1C6A" w:rsidRPr="00FA1765" w:rsidRDefault="00FD1C6A" w:rsidP="00F0796D">
            <w:pPr>
              <w:jc w:val="center"/>
              <w:rPr>
                <w:lang w:val="ro-RO"/>
              </w:rPr>
            </w:pPr>
            <w:r w:rsidRPr="00FA1765">
              <w:rPr>
                <w:sz w:val="22"/>
                <w:szCs w:val="22"/>
                <w:lang w:val="ro-RO"/>
              </w:rPr>
              <w:t>126</w:t>
            </w:r>
          </w:p>
        </w:tc>
        <w:tc>
          <w:tcPr>
            <w:tcW w:w="2277" w:type="dxa"/>
            <w:vAlign w:val="center"/>
          </w:tcPr>
          <w:p w:rsidR="00FD1C6A" w:rsidRPr="00FA1765" w:rsidRDefault="00FD1C6A" w:rsidP="00F0796D">
            <w:pPr>
              <w:jc w:val="both"/>
              <w:rPr>
                <w:lang w:val="ro-RO"/>
              </w:rPr>
            </w:pPr>
            <w:r w:rsidRPr="00FA1765">
              <w:rPr>
                <w:sz w:val="22"/>
                <w:szCs w:val="22"/>
                <w:lang w:val="ro-RO"/>
              </w:rPr>
              <w:t>Acțiune in constatare</w:t>
            </w:r>
          </w:p>
        </w:tc>
        <w:tc>
          <w:tcPr>
            <w:tcW w:w="893" w:type="dxa"/>
            <w:vAlign w:val="center"/>
          </w:tcPr>
          <w:p w:rsidR="00FD1C6A" w:rsidRPr="00FA1765" w:rsidRDefault="00FD1C6A" w:rsidP="00F0796D">
            <w:pPr>
              <w:jc w:val="center"/>
              <w:rPr>
                <w:lang w:val="ro-RO"/>
              </w:rPr>
            </w:pPr>
            <w:r w:rsidRPr="00FA1765">
              <w:rPr>
                <w:sz w:val="22"/>
                <w:szCs w:val="22"/>
                <w:lang w:val="ro-RO"/>
              </w:rPr>
              <w:t>-</w:t>
            </w:r>
          </w:p>
        </w:tc>
        <w:tc>
          <w:tcPr>
            <w:tcW w:w="814" w:type="dxa"/>
            <w:vAlign w:val="center"/>
          </w:tcPr>
          <w:p w:rsidR="00FD1C6A" w:rsidRPr="00FA1765" w:rsidRDefault="00FD1C6A" w:rsidP="00F0796D">
            <w:pPr>
              <w:jc w:val="center"/>
              <w:rPr>
                <w:lang w:val="ro-RO"/>
              </w:rPr>
            </w:pPr>
            <w:r w:rsidRPr="00FA1765">
              <w:rPr>
                <w:sz w:val="22"/>
                <w:szCs w:val="22"/>
                <w:lang w:val="ro-RO"/>
              </w:rPr>
              <w:t>128</w:t>
            </w:r>
          </w:p>
        </w:tc>
      </w:tr>
      <w:tr w:rsidR="00FD1C6A" w:rsidRPr="00FA1765" w:rsidTr="00F0796D">
        <w:trPr>
          <w:jc w:val="center"/>
        </w:trPr>
        <w:tc>
          <w:tcPr>
            <w:tcW w:w="2516" w:type="dxa"/>
            <w:vAlign w:val="center"/>
          </w:tcPr>
          <w:p w:rsidR="00FD1C6A" w:rsidRPr="00FA1765" w:rsidRDefault="00FD1C6A" w:rsidP="00F0796D">
            <w:pPr>
              <w:jc w:val="both"/>
              <w:rPr>
                <w:lang w:val="ro-RO"/>
              </w:rPr>
            </w:pPr>
            <w:r w:rsidRPr="00FA1765">
              <w:rPr>
                <w:sz w:val="22"/>
                <w:szCs w:val="22"/>
                <w:lang w:val="ro-RO"/>
              </w:rPr>
              <w:t>Reconstituire vechime in munca</w:t>
            </w:r>
          </w:p>
        </w:tc>
        <w:tc>
          <w:tcPr>
            <w:tcW w:w="871" w:type="dxa"/>
            <w:vAlign w:val="center"/>
          </w:tcPr>
          <w:p w:rsidR="00FD1C6A" w:rsidRPr="00FA1765" w:rsidRDefault="00FD1C6A" w:rsidP="00F0796D">
            <w:pPr>
              <w:jc w:val="center"/>
              <w:rPr>
                <w:lang w:val="ro-RO"/>
              </w:rPr>
            </w:pPr>
            <w:r w:rsidRPr="00FA1765">
              <w:rPr>
                <w:sz w:val="22"/>
                <w:szCs w:val="22"/>
                <w:lang w:val="ro-RO"/>
              </w:rPr>
              <w:t>-</w:t>
            </w:r>
          </w:p>
        </w:tc>
        <w:tc>
          <w:tcPr>
            <w:tcW w:w="1041" w:type="dxa"/>
            <w:vAlign w:val="center"/>
          </w:tcPr>
          <w:p w:rsidR="00FD1C6A" w:rsidRPr="00FA1765" w:rsidRDefault="00FD1C6A" w:rsidP="00F0796D">
            <w:pPr>
              <w:jc w:val="center"/>
              <w:rPr>
                <w:lang w:val="ro-RO"/>
              </w:rPr>
            </w:pPr>
            <w:r w:rsidRPr="00FA1765">
              <w:rPr>
                <w:sz w:val="22"/>
                <w:szCs w:val="22"/>
                <w:lang w:val="ro-RO"/>
              </w:rPr>
              <w:t>118</w:t>
            </w:r>
          </w:p>
        </w:tc>
        <w:tc>
          <w:tcPr>
            <w:tcW w:w="2277" w:type="dxa"/>
            <w:vAlign w:val="center"/>
          </w:tcPr>
          <w:p w:rsidR="00FD1C6A" w:rsidRPr="00FA1765" w:rsidRDefault="00FD1C6A" w:rsidP="00F0796D">
            <w:pPr>
              <w:jc w:val="both"/>
              <w:rPr>
                <w:lang w:val="ro-RO"/>
              </w:rPr>
            </w:pPr>
            <w:r w:rsidRPr="00FA1765">
              <w:rPr>
                <w:sz w:val="22"/>
                <w:szCs w:val="22"/>
                <w:lang w:val="ro-RO"/>
              </w:rPr>
              <w:t>Contestație la executare</w:t>
            </w:r>
          </w:p>
        </w:tc>
        <w:tc>
          <w:tcPr>
            <w:tcW w:w="893" w:type="dxa"/>
            <w:vAlign w:val="center"/>
          </w:tcPr>
          <w:p w:rsidR="00FD1C6A" w:rsidRPr="00FA1765" w:rsidRDefault="00FD1C6A" w:rsidP="00F0796D">
            <w:pPr>
              <w:jc w:val="center"/>
              <w:rPr>
                <w:lang w:val="ro-RO"/>
              </w:rPr>
            </w:pPr>
            <w:r w:rsidRPr="00FA1765">
              <w:rPr>
                <w:sz w:val="22"/>
                <w:szCs w:val="22"/>
                <w:lang w:val="ro-RO"/>
              </w:rPr>
              <w:t>-</w:t>
            </w:r>
          </w:p>
        </w:tc>
        <w:tc>
          <w:tcPr>
            <w:tcW w:w="814" w:type="dxa"/>
            <w:vAlign w:val="center"/>
          </w:tcPr>
          <w:p w:rsidR="00FD1C6A" w:rsidRPr="00FA1765" w:rsidRDefault="00FD1C6A" w:rsidP="00F0796D">
            <w:pPr>
              <w:jc w:val="center"/>
              <w:rPr>
                <w:lang w:val="ro-RO"/>
              </w:rPr>
            </w:pPr>
            <w:r w:rsidRPr="00FA1765">
              <w:rPr>
                <w:sz w:val="22"/>
                <w:szCs w:val="22"/>
                <w:lang w:val="ro-RO"/>
              </w:rPr>
              <w:t>122</w:t>
            </w:r>
          </w:p>
        </w:tc>
      </w:tr>
      <w:tr w:rsidR="00FD1C6A" w:rsidRPr="00FA1765" w:rsidTr="00F0796D">
        <w:trPr>
          <w:jc w:val="center"/>
        </w:trPr>
        <w:tc>
          <w:tcPr>
            <w:tcW w:w="2516" w:type="dxa"/>
            <w:vAlign w:val="center"/>
          </w:tcPr>
          <w:p w:rsidR="00FD1C6A" w:rsidRPr="00FA1765" w:rsidRDefault="00FD1C6A" w:rsidP="00F0796D">
            <w:pPr>
              <w:jc w:val="both"/>
              <w:rPr>
                <w:lang w:val="ro-RO"/>
              </w:rPr>
            </w:pPr>
            <w:r w:rsidRPr="00FA1765">
              <w:rPr>
                <w:sz w:val="22"/>
                <w:szCs w:val="22"/>
                <w:lang w:val="ro-RO"/>
              </w:rPr>
              <w:t>Anulare concurs</w:t>
            </w:r>
          </w:p>
        </w:tc>
        <w:tc>
          <w:tcPr>
            <w:tcW w:w="871" w:type="dxa"/>
            <w:vAlign w:val="center"/>
          </w:tcPr>
          <w:p w:rsidR="00FD1C6A" w:rsidRPr="00FA1765" w:rsidRDefault="00FD1C6A" w:rsidP="00F0796D">
            <w:pPr>
              <w:jc w:val="center"/>
              <w:rPr>
                <w:lang w:val="ro-RO"/>
              </w:rPr>
            </w:pPr>
            <w:r w:rsidRPr="00FA1765">
              <w:rPr>
                <w:sz w:val="22"/>
                <w:szCs w:val="22"/>
                <w:lang w:val="ro-RO"/>
              </w:rPr>
              <w:t>-</w:t>
            </w:r>
          </w:p>
        </w:tc>
        <w:tc>
          <w:tcPr>
            <w:tcW w:w="1041" w:type="dxa"/>
            <w:vAlign w:val="center"/>
          </w:tcPr>
          <w:p w:rsidR="00FD1C6A" w:rsidRPr="00FA1765" w:rsidRDefault="00FD1C6A" w:rsidP="00F0796D">
            <w:pPr>
              <w:jc w:val="center"/>
              <w:rPr>
                <w:lang w:val="ro-RO"/>
              </w:rPr>
            </w:pPr>
            <w:r w:rsidRPr="00FA1765">
              <w:rPr>
                <w:sz w:val="22"/>
                <w:szCs w:val="22"/>
                <w:lang w:val="ro-RO"/>
              </w:rPr>
              <w:t>114</w:t>
            </w:r>
          </w:p>
        </w:tc>
        <w:tc>
          <w:tcPr>
            <w:tcW w:w="2277" w:type="dxa"/>
            <w:vAlign w:val="center"/>
          </w:tcPr>
          <w:p w:rsidR="00FD1C6A" w:rsidRPr="00FA1765" w:rsidRDefault="00FD1C6A" w:rsidP="00F0796D">
            <w:pPr>
              <w:jc w:val="both"/>
              <w:rPr>
                <w:lang w:val="ro-RO"/>
              </w:rPr>
            </w:pPr>
            <w:r w:rsidRPr="00FA1765">
              <w:rPr>
                <w:sz w:val="22"/>
                <w:szCs w:val="22"/>
                <w:lang w:val="ro-RO"/>
              </w:rPr>
              <w:t>Plata asigurări sociale</w:t>
            </w:r>
          </w:p>
        </w:tc>
        <w:tc>
          <w:tcPr>
            <w:tcW w:w="893" w:type="dxa"/>
            <w:vAlign w:val="center"/>
          </w:tcPr>
          <w:p w:rsidR="00FD1C6A" w:rsidRPr="00FA1765" w:rsidRDefault="00FD1C6A" w:rsidP="00F0796D">
            <w:pPr>
              <w:jc w:val="center"/>
              <w:rPr>
                <w:lang w:val="ro-RO"/>
              </w:rPr>
            </w:pPr>
            <w:r w:rsidRPr="00FA1765">
              <w:rPr>
                <w:sz w:val="22"/>
                <w:szCs w:val="22"/>
                <w:lang w:val="ro-RO"/>
              </w:rPr>
              <w:t>-</w:t>
            </w:r>
          </w:p>
        </w:tc>
        <w:tc>
          <w:tcPr>
            <w:tcW w:w="814" w:type="dxa"/>
            <w:vAlign w:val="center"/>
          </w:tcPr>
          <w:p w:rsidR="00FD1C6A" w:rsidRPr="00FA1765" w:rsidRDefault="00FD1C6A" w:rsidP="00F0796D">
            <w:pPr>
              <w:jc w:val="center"/>
              <w:rPr>
                <w:lang w:val="ro-RO"/>
              </w:rPr>
            </w:pPr>
            <w:r w:rsidRPr="00FA1765">
              <w:rPr>
                <w:sz w:val="22"/>
                <w:szCs w:val="22"/>
                <w:lang w:val="ro-RO"/>
              </w:rPr>
              <w:t>89</w:t>
            </w:r>
          </w:p>
        </w:tc>
      </w:tr>
      <w:tr w:rsidR="00FD1C6A" w:rsidRPr="00FA1765" w:rsidTr="00F0796D">
        <w:trPr>
          <w:jc w:val="center"/>
        </w:trPr>
        <w:tc>
          <w:tcPr>
            <w:tcW w:w="2516" w:type="dxa"/>
            <w:vAlign w:val="center"/>
          </w:tcPr>
          <w:p w:rsidR="00FD1C6A" w:rsidRPr="00FA1765" w:rsidRDefault="00FD1C6A" w:rsidP="00F0796D">
            <w:pPr>
              <w:jc w:val="center"/>
              <w:rPr>
                <w:lang w:val="ro-RO"/>
              </w:rPr>
            </w:pPr>
            <w:r w:rsidRPr="00FA1765">
              <w:rPr>
                <w:sz w:val="22"/>
                <w:szCs w:val="22"/>
                <w:lang w:val="ro-RO"/>
              </w:rPr>
              <w:t>-</w:t>
            </w:r>
          </w:p>
        </w:tc>
        <w:tc>
          <w:tcPr>
            <w:tcW w:w="871" w:type="dxa"/>
            <w:vAlign w:val="center"/>
          </w:tcPr>
          <w:p w:rsidR="00FD1C6A" w:rsidRPr="00FA1765" w:rsidRDefault="00FD1C6A" w:rsidP="00F0796D">
            <w:pPr>
              <w:jc w:val="center"/>
              <w:rPr>
                <w:lang w:val="ro-RO"/>
              </w:rPr>
            </w:pPr>
            <w:r w:rsidRPr="00FA1765">
              <w:rPr>
                <w:sz w:val="22"/>
                <w:szCs w:val="22"/>
                <w:lang w:val="ro-RO"/>
              </w:rPr>
              <w:t>-</w:t>
            </w:r>
          </w:p>
        </w:tc>
        <w:tc>
          <w:tcPr>
            <w:tcW w:w="1041" w:type="dxa"/>
            <w:vAlign w:val="center"/>
          </w:tcPr>
          <w:p w:rsidR="00FD1C6A" w:rsidRPr="00FA1765" w:rsidRDefault="00FD1C6A" w:rsidP="00F0796D">
            <w:pPr>
              <w:jc w:val="center"/>
              <w:rPr>
                <w:lang w:val="ro-RO"/>
              </w:rPr>
            </w:pPr>
            <w:r w:rsidRPr="00FA1765">
              <w:rPr>
                <w:sz w:val="22"/>
                <w:szCs w:val="22"/>
                <w:lang w:val="ro-RO"/>
              </w:rPr>
              <w:t>-</w:t>
            </w:r>
          </w:p>
        </w:tc>
        <w:tc>
          <w:tcPr>
            <w:tcW w:w="2277" w:type="dxa"/>
            <w:vAlign w:val="center"/>
          </w:tcPr>
          <w:p w:rsidR="00FD1C6A" w:rsidRPr="00FA1765" w:rsidRDefault="00FD1C6A" w:rsidP="00F0796D">
            <w:pPr>
              <w:jc w:val="both"/>
              <w:rPr>
                <w:lang w:val="ro-RO"/>
              </w:rPr>
            </w:pPr>
            <w:r w:rsidRPr="00FA1765">
              <w:rPr>
                <w:sz w:val="22"/>
                <w:szCs w:val="22"/>
                <w:lang w:val="ro-RO"/>
              </w:rPr>
              <w:t>Litigii CAS</w:t>
            </w:r>
          </w:p>
        </w:tc>
        <w:tc>
          <w:tcPr>
            <w:tcW w:w="893" w:type="dxa"/>
            <w:vAlign w:val="center"/>
          </w:tcPr>
          <w:p w:rsidR="00FD1C6A" w:rsidRPr="00FA1765" w:rsidRDefault="00FD1C6A" w:rsidP="00F0796D">
            <w:pPr>
              <w:jc w:val="center"/>
              <w:rPr>
                <w:lang w:val="ro-RO"/>
              </w:rPr>
            </w:pPr>
            <w:r w:rsidRPr="00FA1765">
              <w:rPr>
                <w:sz w:val="22"/>
                <w:szCs w:val="22"/>
                <w:lang w:val="ro-RO"/>
              </w:rPr>
              <w:t>-</w:t>
            </w:r>
          </w:p>
        </w:tc>
        <w:tc>
          <w:tcPr>
            <w:tcW w:w="814" w:type="dxa"/>
            <w:vAlign w:val="center"/>
          </w:tcPr>
          <w:p w:rsidR="00FD1C6A" w:rsidRPr="00FA1765" w:rsidRDefault="00FD1C6A" w:rsidP="00F0796D">
            <w:pPr>
              <w:jc w:val="center"/>
              <w:rPr>
                <w:lang w:val="ro-RO"/>
              </w:rPr>
            </w:pPr>
            <w:r w:rsidRPr="00FA1765">
              <w:rPr>
                <w:sz w:val="22"/>
                <w:szCs w:val="22"/>
                <w:lang w:val="ro-RO"/>
              </w:rPr>
              <w:t>105</w:t>
            </w:r>
          </w:p>
        </w:tc>
      </w:tr>
    </w:tbl>
    <w:p w:rsidR="00FD1C6A" w:rsidRPr="00FA1765" w:rsidRDefault="00FD1C6A" w:rsidP="00F0796D">
      <w:pPr>
        <w:jc w:val="both"/>
        <w:rPr>
          <w:sz w:val="22"/>
          <w:szCs w:val="22"/>
          <w:lang w:val="ro-RO"/>
        </w:rPr>
      </w:pPr>
    </w:p>
    <w:p w:rsidR="00FD1C6A" w:rsidRPr="00FA1765" w:rsidRDefault="00FD1C6A" w:rsidP="00F0796D">
      <w:pPr>
        <w:jc w:val="both"/>
        <w:rPr>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3"/>
        <w:gridCol w:w="1036"/>
        <w:gridCol w:w="754"/>
        <w:gridCol w:w="842"/>
        <w:gridCol w:w="1991"/>
        <w:gridCol w:w="741"/>
        <w:gridCol w:w="741"/>
        <w:gridCol w:w="750"/>
      </w:tblGrid>
      <w:tr w:rsidR="00FD1C6A" w:rsidRPr="00FA1765" w:rsidTr="00F0796D">
        <w:trPr>
          <w:jc w:val="center"/>
        </w:trPr>
        <w:tc>
          <w:tcPr>
            <w:tcW w:w="2423" w:type="dxa"/>
            <w:vAlign w:val="center"/>
          </w:tcPr>
          <w:p w:rsidR="00FD1C6A" w:rsidRPr="00FA1765" w:rsidRDefault="00FD1C6A" w:rsidP="00F0796D">
            <w:pPr>
              <w:jc w:val="center"/>
              <w:rPr>
                <w:b/>
                <w:lang w:val="ro-RO"/>
              </w:rPr>
            </w:pPr>
            <w:r w:rsidRPr="00FA1765">
              <w:rPr>
                <w:b/>
                <w:sz w:val="22"/>
                <w:szCs w:val="22"/>
                <w:lang w:val="ro-RO"/>
              </w:rPr>
              <w:t>Obiect</w:t>
            </w:r>
          </w:p>
        </w:tc>
        <w:tc>
          <w:tcPr>
            <w:tcW w:w="1036" w:type="dxa"/>
            <w:vAlign w:val="center"/>
          </w:tcPr>
          <w:p w:rsidR="00FD1C6A" w:rsidRPr="00FA1765" w:rsidRDefault="00FD1C6A" w:rsidP="00F0796D">
            <w:pPr>
              <w:jc w:val="center"/>
              <w:rPr>
                <w:b/>
                <w:lang w:val="ro-RO"/>
              </w:rPr>
            </w:pPr>
            <w:r w:rsidRPr="00FA1765">
              <w:rPr>
                <w:b/>
                <w:sz w:val="22"/>
                <w:szCs w:val="22"/>
                <w:lang w:val="ro-RO"/>
              </w:rPr>
              <w:t>Fond 2013</w:t>
            </w:r>
          </w:p>
          <w:p w:rsidR="00FD1C6A" w:rsidRPr="00FA1765" w:rsidRDefault="00FD1C6A" w:rsidP="00F0796D">
            <w:pPr>
              <w:jc w:val="center"/>
              <w:rPr>
                <w:b/>
                <w:lang w:val="ro-RO"/>
              </w:rPr>
            </w:pPr>
            <w:r w:rsidRPr="00FA1765">
              <w:rPr>
                <w:b/>
                <w:sz w:val="22"/>
                <w:szCs w:val="22"/>
                <w:lang w:val="ro-RO"/>
              </w:rPr>
              <w:t>(zile)</w:t>
            </w:r>
          </w:p>
        </w:tc>
        <w:tc>
          <w:tcPr>
            <w:tcW w:w="754" w:type="dxa"/>
            <w:vAlign w:val="center"/>
          </w:tcPr>
          <w:p w:rsidR="00FD1C6A" w:rsidRPr="00FA1765" w:rsidRDefault="00FD1C6A" w:rsidP="00F0796D">
            <w:pPr>
              <w:jc w:val="center"/>
              <w:rPr>
                <w:b/>
                <w:lang w:val="ro-RO"/>
              </w:rPr>
            </w:pPr>
            <w:r w:rsidRPr="00FA1765">
              <w:rPr>
                <w:b/>
                <w:sz w:val="22"/>
                <w:szCs w:val="22"/>
                <w:lang w:val="ro-RO"/>
              </w:rPr>
              <w:t>Fond 2014</w:t>
            </w:r>
          </w:p>
          <w:p w:rsidR="00FD1C6A" w:rsidRPr="00FA1765" w:rsidRDefault="00FD1C6A" w:rsidP="00F0796D">
            <w:pPr>
              <w:jc w:val="center"/>
              <w:rPr>
                <w:b/>
                <w:lang w:val="ro-RO"/>
              </w:rPr>
            </w:pPr>
            <w:r w:rsidRPr="00FA1765">
              <w:rPr>
                <w:b/>
                <w:sz w:val="22"/>
                <w:szCs w:val="22"/>
                <w:lang w:val="ro-RO"/>
              </w:rPr>
              <w:t>(zile)</w:t>
            </w:r>
          </w:p>
        </w:tc>
        <w:tc>
          <w:tcPr>
            <w:tcW w:w="842" w:type="dxa"/>
            <w:vAlign w:val="center"/>
          </w:tcPr>
          <w:p w:rsidR="00FD1C6A" w:rsidRPr="00FA1765" w:rsidRDefault="00FD1C6A" w:rsidP="00F0796D">
            <w:pPr>
              <w:jc w:val="center"/>
              <w:rPr>
                <w:b/>
                <w:lang w:val="ro-RO"/>
              </w:rPr>
            </w:pPr>
            <w:r w:rsidRPr="00FA1765">
              <w:rPr>
                <w:b/>
                <w:sz w:val="22"/>
                <w:szCs w:val="22"/>
                <w:lang w:val="ro-RO"/>
              </w:rPr>
              <w:t>Trend</w:t>
            </w:r>
          </w:p>
        </w:tc>
        <w:tc>
          <w:tcPr>
            <w:tcW w:w="1991" w:type="dxa"/>
            <w:vAlign w:val="center"/>
          </w:tcPr>
          <w:p w:rsidR="00FD1C6A" w:rsidRPr="00FA1765" w:rsidRDefault="00FD1C6A" w:rsidP="00F0796D">
            <w:pPr>
              <w:jc w:val="center"/>
              <w:rPr>
                <w:b/>
                <w:lang w:val="ro-RO"/>
              </w:rPr>
            </w:pPr>
            <w:r w:rsidRPr="00FA1765">
              <w:rPr>
                <w:b/>
                <w:sz w:val="22"/>
                <w:szCs w:val="22"/>
                <w:lang w:val="ro-RO"/>
              </w:rPr>
              <w:t>Obiect</w:t>
            </w:r>
          </w:p>
        </w:tc>
        <w:tc>
          <w:tcPr>
            <w:tcW w:w="741" w:type="dxa"/>
            <w:vAlign w:val="center"/>
          </w:tcPr>
          <w:p w:rsidR="00FD1C6A" w:rsidRPr="00FA1765" w:rsidRDefault="00FD1C6A" w:rsidP="00F0796D">
            <w:pPr>
              <w:jc w:val="center"/>
              <w:rPr>
                <w:b/>
                <w:lang w:val="ro-RO"/>
              </w:rPr>
            </w:pPr>
            <w:r w:rsidRPr="00FA1765">
              <w:rPr>
                <w:b/>
                <w:sz w:val="22"/>
                <w:szCs w:val="22"/>
                <w:lang w:val="ro-RO"/>
              </w:rPr>
              <w:t>Apel 2013 (zile)</w:t>
            </w:r>
          </w:p>
        </w:tc>
        <w:tc>
          <w:tcPr>
            <w:tcW w:w="741" w:type="dxa"/>
            <w:vAlign w:val="center"/>
          </w:tcPr>
          <w:p w:rsidR="00FD1C6A" w:rsidRPr="00FA1765" w:rsidRDefault="00FD1C6A" w:rsidP="00F0796D">
            <w:pPr>
              <w:jc w:val="center"/>
              <w:rPr>
                <w:b/>
                <w:lang w:val="ro-RO"/>
              </w:rPr>
            </w:pPr>
            <w:r w:rsidRPr="00FA1765">
              <w:rPr>
                <w:b/>
                <w:sz w:val="22"/>
                <w:szCs w:val="22"/>
                <w:lang w:val="ro-RO"/>
              </w:rPr>
              <w:t>Apel 2014 (zile)</w:t>
            </w:r>
          </w:p>
        </w:tc>
        <w:tc>
          <w:tcPr>
            <w:tcW w:w="715" w:type="dxa"/>
            <w:vAlign w:val="center"/>
          </w:tcPr>
          <w:p w:rsidR="00FD1C6A" w:rsidRPr="00FA1765" w:rsidRDefault="00FD1C6A" w:rsidP="00F0796D">
            <w:pPr>
              <w:jc w:val="center"/>
              <w:rPr>
                <w:b/>
                <w:lang w:val="ro-RO"/>
              </w:rPr>
            </w:pPr>
            <w:r w:rsidRPr="00FA1765">
              <w:rPr>
                <w:b/>
                <w:sz w:val="22"/>
                <w:szCs w:val="22"/>
                <w:lang w:val="ro-RO"/>
              </w:rPr>
              <w:t>Trend</w:t>
            </w:r>
          </w:p>
        </w:tc>
      </w:tr>
      <w:tr w:rsidR="00FD1C6A" w:rsidRPr="00FA1765" w:rsidTr="00F0796D">
        <w:trPr>
          <w:jc w:val="center"/>
        </w:trPr>
        <w:tc>
          <w:tcPr>
            <w:tcW w:w="5055"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Penal</w:t>
            </w:r>
          </w:p>
        </w:tc>
        <w:tc>
          <w:tcPr>
            <w:tcW w:w="4188"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Penal</w: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Înșelăciune (CP/NCP)</w:t>
            </w:r>
          </w:p>
        </w:tc>
        <w:tc>
          <w:tcPr>
            <w:tcW w:w="1036" w:type="dxa"/>
            <w:vAlign w:val="center"/>
          </w:tcPr>
          <w:p w:rsidR="00FD1C6A" w:rsidRPr="00FA1765" w:rsidRDefault="00FD1C6A" w:rsidP="00F0796D">
            <w:pPr>
              <w:jc w:val="center"/>
              <w:rPr>
                <w:lang w:val="ro-RO"/>
              </w:rPr>
            </w:pPr>
            <w:r w:rsidRPr="00FA1765">
              <w:rPr>
                <w:sz w:val="22"/>
                <w:szCs w:val="22"/>
                <w:lang w:val="ro-RO"/>
              </w:rPr>
              <w:t>705</w:t>
            </w:r>
          </w:p>
        </w:tc>
        <w:tc>
          <w:tcPr>
            <w:tcW w:w="754" w:type="dxa"/>
            <w:vAlign w:val="center"/>
          </w:tcPr>
          <w:p w:rsidR="00FD1C6A" w:rsidRPr="00FA1765" w:rsidRDefault="00FD1C6A" w:rsidP="00F0796D">
            <w:pPr>
              <w:jc w:val="center"/>
              <w:rPr>
                <w:lang w:val="ro-RO"/>
              </w:rPr>
            </w:pPr>
            <w:r w:rsidRPr="00FA1765">
              <w:rPr>
                <w:sz w:val="22"/>
                <w:szCs w:val="22"/>
                <w:lang w:val="ro-RO"/>
              </w:rPr>
              <w:t>105</w:t>
            </w:r>
          </w:p>
        </w:tc>
        <w:tc>
          <w:tcPr>
            <w:tcW w:w="842" w:type="dxa"/>
            <w:vAlign w:val="center"/>
          </w:tcPr>
          <w:p w:rsidR="00FD1C6A" w:rsidRPr="00FA1765" w:rsidRDefault="00B7639C" w:rsidP="00F0796D">
            <w:pPr>
              <w:jc w:val="center"/>
              <w:rPr>
                <w:lang w:val="ro-RO"/>
              </w:rPr>
            </w:pPr>
            <w:r>
              <w:rPr>
                <w:noProof/>
              </w:rPr>
              <w:pict>
                <v:shape id="Picture 144" o:spid="_x0000_i1166" type="#_x0000_t75" style="width:16.3pt;height:17.55pt;visibility:visible">
                  <v:imagedata r:id="rId128" o:title=""/>
                </v:shape>
              </w:pict>
            </w:r>
          </w:p>
        </w:tc>
        <w:tc>
          <w:tcPr>
            <w:tcW w:w="1991" w:type="dxa"/>
            <w:vAlign w:val="center"/>
          </w:tcPr>
          <w:p w:rsidR="00FD1C6A" w:rsidRPr="00FA1765" w:rsidRDefault="00FD1C6A" w:rsidP="00F0796D">
            <w:pPr>
              <w:jc w:val="both"/>
              <w:rPr>
                <w:lang w:val="ro-RO"/>
              </w:rPr>
            </w:pPr>
            <w:r w:rsidRPr="00FA1765">
              <w:rPr>
                <w:sz w:val="22"/>
                <w:szCs w:val="22"/>
                <w:lang w:val="ro-RO"/>
              </w:rPr>
              <w:t>Omorul(CP/NCP)</w:t>
            </w:r>
          </w:p>
        </w:tc>
        <w:tc>
          <w:tcPr>
            <w:tcW w:w="741" w:type="dxa"/>
            <w:vAlign w:val="center"/>
          </w:tcPr>
          <w:p w:rsidR="00FD1C6A" w:rsidRPr="00FA1765" w:rsidRDefault="00FD1C6A" w:rsidP="00F0796D">
            <w:pPr>
              <w:jc w:val="center"/>
              <w:rPr>
                <w:lang w:val="ro-RO"/>
              </w:rPr>
            </w:pPr>
            <w:r w:rsidRPr="00FA1765">
              <w:rPr>
                <w:sz w:val="22"/>
                <w:szCs w:val="22"/>
                <w:lang w:val="ro-RO"/>
              </w:rPr>
              <w:t>116</w:t>
            </w:r>
          </w:p>
        </w:tc>
        <w:tc>
          <w:tcPr>
            <w:tcW w:w="741" w:type="dxa"/>
            <w:vAlign w:val="center"/>
          </w:tcPr>
          <w:p w:rsidR="00FD1C6A" w:rsidRPr="00FA1765" w:rsidRDefault="00FD1C6A" w:rsidP="00F0796D">
            <w:pPr>
              <w:jc w:val="center"/>
              <w:rPr>
                <w:lang w:val="ro-RO"/>
              </w:rPr>
            </w:pPr>
            <w:r w:rsidRPr="00FA1765">
              <w:rPr>
                <w:sz w:val="22"/>
                <w:szCs w:val="22"/>
                <w:lang w:val="ro-RO"/>
              </w:rPr>
              <w:t>79</w:t>
            </w:r>
          </w:p>
        </w:tc>
        <w:tc>
          <w:tcPr>
            <w:tcW w:w="715" w:type="dxa"/>
            <w:vAlign w:val="center"/>
          </w:tcPr>
          <w:p w:rsidR="00FD1C6A" w:rsidRPr="00FA1765" w:rsidRDefault="00B7639C" w:rsidP="00F0796D">
            <w:pPr>
              <w:jc w:val="center"/>
              <w:rPr>
                <w:lang w:val="ro-RO"/>
              </w:rPr>
            </w:pPr>
            <w:r>
              <w:rPr>
                <w:noProof/>
              </w:rPr>
              <w:pict>
                <v:shape id="Picture 145" o:spid="_x0000_i1167" type="#_x0000_t75" style="width:16.3pt;height:17.55pt;visibility:visible">
                  <v:imagedata r:id="rId128"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Fals intelectual (CP)</w:t>
            </w:r>
          </w:p>
        </w:tc>
        <w:tc>
          <w:tcPr>
            <w:tcW w:w="1036" w:type="dxa"/>
            <w:vAlign w:val="center"/>
          </w:tcPr>
          <w:p w:rsidR="00FD1C6A" w:rsidRPr="00FA1765" w:rsidRDefault="00FD1C6A" w:rsidP="00F0796D">
            <w:pPr>
              <w:jc w:val="center"/>
              <w:rPr>
                <w:lang w:val="ro-RO"/>
              </w:rPr>
            </w:pPr>
            <w:r w:rsidRPr="00FA1765">
              <w:rPr>
                <w:sz w:val="22"/>
                <w:szCs w:val="22"/>
                <w:lang w:val="ro-RO"/>
              </w:rPr>
              <w:t>576</w:t>
            </w:r>
          </w:p>
        </w:tc>
        <w:tc>
          <w:tcPr>
            <w:tcW w:w="754" w:type="dxa"/>
            <w:vAlign w:val="center"/>
          </w:tcPr>
          <w:p w:rsidR="00FD1C6A" w:rsidRPr="00FA1765" w:rsidRDefault="00FD1C6A" w:rsidP="00F0796D">
            <w:pPr>
              <w:jc w:val="center"/>
              <w:rPr>
                <w:lang w:val="ro-RO"/>
              </w:rPr>
            </w:pPr>
            <w:r w:rsidRPr="00FA1765">
              <w:rPr>
                <w:sz w:val="22"/>
                <w:szCs w:val="22"/>
                <w:lang w:val="ro-RO"/>
              </w:rPr>
              <w:t>410</w:t>
            </w:r>
          </w:p>
        </w:tc>
        <w:tc>
          <w:tcPr>
            <w:tcW w:w="842" w:type="dxa"/>
            <w:vAlign w:val="center"/>
          </w:tcPr>
          <w:p w:rsidR="00FD1C6A" w:rsidRPr="00FA1765" w:rsidRDefault="00B7639C" w:rsidP="00F0796D">
            <w:pPr>
              <w:jc w:val="center"/>
              <w:rPr>
                <w:lang w:val="ro-RO"/>
              </w:rPr>
            </w:pPr>
            <w:r>
              <w:rPr>
                <w:noProof/>
              </w:rPr>
              <w:pict>
                <v:shape id="Picture 146" o:spid="_x0000_i1168" type="#_x0000_t75" style="width:16.3pt;height:17.55pt;visibility:visible">
                  <v:imagedata r:id="rId128" o:title=""/>
                </v:shape>
              </w:pict>
            </w:r>
          </w:p>
        </w:tc>
        <w:tc>
          <w:tcPr>
            <w:tcW w:w="1991" w:type="dxa"/>
            <w:vAlign w:val="center"/>
          </w:tcPr>
          <w:p w:rsidR="00FD1C6A" w:rsidRPr="00FA1765" w:rsidRDefault="00FD1C6A" w:rsidP="00F0796D">
            <w:pPr>
              <w:jc w:val="both"/>
              <w:rPr>
                <w:lang w:val="ro-RO"/>
              </w:rPr>
            </w:pPr>
            <w:r w:rsidRPr="00FA1765">
              <w:rPr>
                <w:sz w:val="22"/>
                <w:szCs w:val="22"/>
                <w:lang w:val="ro-RO"/>
              </w:rPr>
              <w:t>Omorul calificat  (CP/NCP)</w:t>
            </w:r>
          </w:p>
        </w:tc>
        <w:tc>
          <w:tcPr>
            <w:tcW w:w="741" w:type="dxa"/>
            <w:vAlign w:val="center"/>
          </w:tcPr>
          <w:p w:rsidR="00FD1C6A" w:rsidRPr="00FA1765" w:rsidRDefault="00FD1C6A" w:rsidP="00F0796D">
            <w:pPr>
              <w:jc w:val="center"/>
              <w:rPr>
                <w:lang w:val="ro-RO"/>
              </w:rPr>
            </w:pPr>
            <w:r w:rsidRPr="00FA1765">
              <w:rPr>
                <w:sz w:val="22"/>
                <w:szCs w:val="22"/>
                <w:lang w:val="ro-RO"/>
              </w:rPr>
              <w:t>117</w:t>
            </w:r>
          </w:p>
        </w:tc>
        <w:tc>
          <w:tcPr>
            <w:tcW w:w="741" w:type="dxa"/>
            <w:vAlign w:val="center"/>
          </w:tcPr>
          <w:p w:rsidR="00FD1C6A" w:rsidRPr="00FA1765" w:rsidRDefault="00FD1C6A" w:rsidP="00F0796D">
            <w:pPr>
              <w:jc w:val="center"/>
              <w:rPr>
                <w:lang w:val="ro-RO"/>
              </w:rPr>
            </w:pPr>
            <w:r w:rsidRPr="00FA1765">
              <w:rPr>
                <w:sz w:val="22"/>
                <w:szCs w:val="22"/>
                <w:lang w:val="ro-RO"/>
              </w:rPr>
              <w:t>88</w:t>
            </w:r>
          </w:p>
        </w:tc>
        <w:tc>
          <w:tcPr>
            <w:tcW w:w="715" w:type="dxa"/>
            <w:vAlign w:val="center"/>
          </w:tcPr>
          <w:p w:rsidR="00FD1C6A" w:rsidRPr="00FA1765" w:rsidRDefault="00B7639C" w:rsidP="00F0796D">
            <w:pPr>
              <w:jc w:val="center"/>
              <w:rPr>
                <w:lang w:val="ro-RO"/>
              </w:rPr>
            </w:pPr>
            <w:r>
              <w:rPr>
                <w:noProof/>
              </w:rPr>
              <w:pict>
                <v:shape id="Picture 147" o:spid="_x0000_i1169" type="#_x0000_t75" style="width:16.3pt;height:17.55pt;visibility:visible">
                  <v:imagedata r:id="rId128"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Luare de mita (CP/NCP)</w:t>
            </w:r>
          </w:p>
        </w:tc>
        <w:tc>
          <w:tcPr>
            <w:tcW w:w="1036" w:type="dxa"/>
            <w:vAlign w:val="center"/>
          </w:tcPr>
          <w:p w:rsidR="00FD1C6A" w:rsidRPr="00FA1765" w:rsidRDefault="00FD1C6A" w:rsidP="00F0796D">
            <w:pPr>
              <w:jc w:val="center"/>
              <w:rPr>
                <w:lang w:val="ro-RO"/>
              </w:rPr>
            </w:pPr>
            <w:r w:rsidRPr="00FA1765">
              <w:rPr>
                <w:sz w:val="22"/>
                <w:szCs w:val="22"/>
                <w:lang w:val="ro-RO"/>
              </w:rPr>
              <w:t>522</w:t>
            </w:r>
          </w:p>
        </w:tc>
        <w:tc>
          <w:tcPr>
            <w:tcW w:w="754" w:type="dxa"/>
            <w:vAlign w:val="center"/>
          </w:tcPr>
          <w:p w:rsidR="00FD1C6A" w:rsidRPr="00FA1765" w:rsidRDefault="00FD1C6A" w:rsidP="00F0796D">
            <w:pPr>
              <w:jc w:val="center"/>
              <w:rPr>
                <w:lang w:val="ro-RO"/>
              </w:rPr>
            </w:pPr>
            <w:r w:rsidRPr="00FA1765">
              <w:rPr>
                <w:sz w:val="22"/>
                <w:szCs w:val="22"/>
                <w:lang w:val="ro-RO"/>
              </w:rPr>
              <w:t>147</w:t>
            </w:r>
          </w:p>
        </w:tc>
        <w:tc>
          <w:tcPr>
            <w:tcW w:w="842" w:type="dxa"/>
            <w:vAlign w:val="center"/>
          </w:tcPr>
          <w:p w:rsidR="00FD1C6A" w:rsidRPr="00FA1765" w:rsidRDefault="00B7639C" w:rsidP="00F0796D">
            <w:pPr>
              <w:jc w:val="center"/>
              <w:rPr>
                <w:lang w:val="ro-RO"/>
              </w:rPr>
            </w:pPr>
            <w:r>
              <w:rPr>
                <w:noProof/>
              </w:rPr>
              <w:pict>
                <v:shape id="Picture 148" o:spid="_x0000_i1170" type="#_x0000_t75" style="width:16.3pt;height:17.55pt;visibility:visible">
                  <v:imagedata r:id="rId128" o:title=""/>
                </v:shape>
              </w:pict>
            </w:r>
          </w:p>
        </w:tc>
        <w:tc>
          <w:tcPr>
            <w:tcW w:w="1991" w:type="dxa"/>
            <w:vAlign w:val="center"/>
          </w:tcPr>
          <w:p w:rsidR="00FD1C6A" w:rsidRPr="00FA1765" w:rsidRDefault="00FD1C6A" w:rsidP="00F0796D">
            <w:pPr>
              <w:jc w:val="both"/>
              <w:rPr>
                <w:lang w:val="ro-RO"/>
              </w:rPr>
            </w:pPr>
            <w:r w:rsidRPr="00FA1765">
              <w:rPr>
                <w:sz w:val="22"/>
                <w:szCs w:val="22"/>
                <w:lang w:val="ro-RO"/>
              </w:rPr>
              <w:t>Omorul deosebit de grav (CP)</w:t>
            </w:r>
          </w:p>
        </w:tc>
        <w:tc>
          <w:tcPr>
            <w:tcW w:w="741" w:type="dxa"/>
            <w:vAlign w:val="center"/>
          </w:tcPr>
          <w:p w:rsidR="00FD1C6A" w:rsidRPr="00FA1765" w:rsidRDefault="00FD1C6A" w:rsidP="00F0796D">
            <w:pPr>
              <w:jc w:val="center"/>
              <w:rPr>
                <w:lang w:val="ro-RO"/>
              </w:rPr>
            </w:pPr>
            <w:r w:rsidRPr="00FA1765">
              <w:rPr>
                <w:sz w:val="22"/>
                <w:szCs w:val="22"/>
                <w:lang w:val="ro-RO"/>
              </w:rPr>
              <w:t>118</w:t>
            </w:r>
          </w:p>
        </w:tc>
        <w:tc>
          <w:tcPr>
            <w:tcW w:w="741" w:type="dxa"/>
            <w:vAlign w:val="center"/>
          </w:tcPr>
          <w:p w:rsidR="00FD1C6A" w:rsidRPr="00FA1765" w:rsidRDefault="00FD1C6A" w:rsidP="00F0796D">
            <w:pPr>
              <w:jc w:val="center"/>
              <w:rPr>
                <w:lang w:val="ro-RO"/>
              </w:rPr>
            </w:pPr>
            <w:r w:rsidRPr="00FA1765">
              <w:rPr>
                <w:sz w:val="22"/>
                <w:szCs w:val="22"/>
                <w:lang w:val="ro-RO"/>
              </w:rPr>
              <w:t>135</w:t>
            </w:r>
          </w:p>
        </w:tc>
        <w:tc>
          <w:tcPr>
            <w:tcW w:w="715" w:type="dxa"/>
            <w:vAlign w:val="center"/>
          </w:tcPr>
          <w:p w:rsidR="00FD1C6A" w:rsidRPr="00FA1765" w:rsidRDefault="00B7639C" w:rsidP="00F0796D">
            <w:pPr>
              <w:jc w:val="center"/>
              <w:rPr>
                <w:lang w:val="ro-RO"/>
              </w:rPr>
            </w:pPr>
            <w:r>
              <w:rPr>
                <w:noProof/>
              </w:rPr>
              <w:pict>
                <v:shape id="Picture 149" o:spid="_x0000_i1171" type="#_x0000_t75" style="width:17.55pt;height:17.55pt;visibility:visible">
                  <v:imagedata r:id="rId129"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Corup</w:t>
            </w:r>
            <w:r>
              <w:rPr>
                <w:sz w:val="22"/>
                <w:szCs w:val="22"/>
                <w:lang w:val="ro-RO"/>
              </w:rPr>
              <w:t>ț</w:t>
            </w:r>
            <w:r w:rsidRPr="00FA1765">
              <w:rPr>
                <w:sz w:val="22"/>
                <w:szCs w:val="22"/>
                <w:lang w:val="ro-RO"/>
              </w:rPr>
              <w:t>ie - Legea 78/2000</w:t>
            </w:r>
          </w:p>
        </w:tc>
        <w:tc>
          <w:tcPr>
            <w:tcW w:w="1036" w:type="dxa"/>
            <w:vAlign w:val="center"/>
          </w:tcPr>
          <w:p w:rsidR="00FD1C6A" w:rsidRPr="00FA1765" w:rsidRDefault="00FD1C6A" w:rsidP="00F0796D">
            <w:pPr>
              <w:jc w:val="center"/>
              <w:rPr>
                <w:lang w:val="ro-RO"/>
              </w:rPr>
            </w:pPr>
            <w:r w:rsidRPr="00FA1765">
              <w:rPr>
                <w:sz w:val="22"/>
                <w:szCs w:val="22"/>
                <w:lang w:val="ro-RO"/>
              </w:rPr>
              <w:t>432</w:t>
            </w:r>
          </w:p>
        </w:tc>
        <w:tc>
          <w:tcPr>
            <w:tcW w:w="754" w:type="dxa"/>
            <w:vAlign w:val="center"/>
          </w:tcPr>
          <w:p w:rsidR="00FD1C6A" w:rsidRPr="00FA1765" w:rsidRDefault="00FD1C6A" w:rsidP="00F0796D">
            <w:pPr>
              <w:jc w:val="center"/>
              <w:rPr>
                <w:lang w:val="ro-RO"/>
              </w:rPr>
            </w:pPr>
            <w:r w:rsidRPr="00FA1765">
              <w:rPr>
                <w:sz w:val="22"/>
                <w:szCs w:val="22"/>
                <w:lang w:val="ro-RO"/>
              </w:rPr>
              <w:t>386</w:t>
            </w:r>
          </w:p>
        </w:tc>
        <w:tc>
          <w:tcPr>
            <w:tcW w:w="842" w:type="dxa"/>
            <w:vAlign w:val="center"/>
          </w:tcPr>
          <w:p w:rsidR="00FD1C6A" w:rsidRPr="00FA1765" w:rsidRDefault="00B7639C" w:rsidP="00F0796D">
            <w:pPr>
              <w:jc w:val="center"/>
              <w:rPr>
                <w:lang w:val="ro-RO"/>
              </w:rPr>
            </w:pPr>
            <w:r>
              <w:rPr>
                <w:noProof/>
              </w:rPr>
              <w:pict>
                <v:shape id="Picture 150" o:spid="_x0000_i1172" type="#_x0000_t75" style="width:16.3pt;height:17.55pt;visibility:visible">
                  <v:imagedata r:id="rId128" o:title=""/>
                </v:shape>
              </w:pict>
            </w:r>
          </w:p>
        </w:tc>
        <w:tc>
          <w:tcPr>
            <w:tcW w:w="1991" w:type="dxa"/>
            <w:vAlign w:val="center"/>
          </w:tcPr>
          <w:p w:rsidR="00FD1C6A" w:rsidRPr="00FA1765" w:rsidRDefault="00FD1C6A" w:rsidP="00F0796D">
            <w:pPr>
              <w:jc w:val="both"/>
              <w:rPr>
                <w:lang w:val="ro-RO"/>
              </w:rPr>
            </w:pPr>
            <w:r w:rsidRPr="00FA1765">
              <w:rPr>
                <w:sz w:val="22"/>
                <w:szCs w:val="22"/>
                <w:lang w:val="ro-RO"/>
              </w:rPr>
              <w:t>Furtul (CP/NCP)</w:t>
            </w:r>
          </w:p>
        </w:tc>
        <w:tc>
          <w:tcPr>
            <w:tcW w:w="741" w:type="dxa"/>
            <w:vAlign w:val="center"/>
          </w:tcPr>
          <w:p w:rsidR="00FD1C6A" w:rsidRPr="00FA1765" w:rsidRDefault="00FD1C6A" w:rsidP="00F0796D">
            <w:pPr>
              <w:jc w:val="center"/>
              <w:rPr>
                <w:lang w:val="ro-RO"/>
              </w:rPr>
            </w:pPr>
            <w:r w:rsidRPr="00FA1765">
              <w:rPr>
                <w:sz w:val="22"/>
                <w:szCs w:val="22"/>
                <w:lang w:val="ro-RO"/>
              </w:rPr>
              <w:t>189</w:t>
            </w:r>
          </w:p>
        </w:tc>
        <w:tc>
          <w:tcPr>
            <w:tcW w:w="741" w:type="dxa"/>
            <w:vAlign w:val="center"/>
          </w:tcPr>
          <w:p w:rsidR="00FD1C6A" w:rsidRPr="00FA1765" w:rsidRDefault="00FD1C6A" w:rsidP="00F0796D">
            <w:pPr>
              <w:jc w:val="center"/>
              <w:rPr>
                <w:lang w:val="ro-RO"/>
              </w:rPr>
            </w:pPr>
            <w:r w:rsidRPr="00FA1765">
              <w:rPr>
                <w:sz w:val="22"/>
                <w:szCs w:val="22"/>
                <w:lang w:val="ro-RO"/>
              </w:rPr>
              <w:t>95</w:t>
            </w:r>
          </w:p>
        </w:tc>
        <w:tc>
          <w:tcPr>
            <w:tcW w:w="715" w:type="dxa"/>
            <w:vAlign w:val="center"/>
          </w:tcPr>
          <w:p w:rsidR="00FD1C6A" w:rsidRPr="00FA1765" w:rsidRDefault="00B7639C" w:rsidP="00F0796D">
            <w:pPr>
              <w:jc w:val="center"/>
              <w:rPr>
                <w:lang w:val="ro-RO"/>
              </w:rPr>
            </w:pPr>
            <w:r>
              <w:rPr>
                <w:noProof/>
              </w:rPr>
              <w:pict>
                <v:shape id="Picture 151" o:spid="_x0000_i1173" type="#_x0000_t75" style="width:16.3pt;height:17.55pt;visibility:visible">
                  <v:imagedata r:id="rId128"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Conflict de interese (CP/NCP)</w:t>
            </w:r>
          </w:p>
        </w:tc>
        <w:tc>
          <w:tcPr>
            <w:tcW w:w="1036" w:type="dxa"/>
            <w:vAlign w:val="center"/>
          </w:tcPr>
          <w:p w:rsidR="00FD1C6A" w:rsidRPr="00FA1765" w:rsidRDefault="00FD1C6A" w:rsidP="00F0796D">
            <w:pPr>
              <w:jc w:val="center"/>
              <w:rPr>
                <w:lang w:val="ro-RO"/>
              </w:rPr>
            </w:pPr>
            <w:r w:rsidRPr="00FA1765">
              <w:rPr>
                <w:sz w:val="22"/>
                <w:szCs w:val="22"/>
                <w:lang w:val="ro-RO"/>
              </w:rPr>
              <w:t>133</w:t>
            </w:r>
          </w:p>
        </w:tc>
        <w:tc>
          <w:tcPr>
            <w:tcW w:w="754" w:type="dxa"/>
            <w:vAlign w:val="center"/>
          </w:tcPr>
          <w:p w:rsidR="00FD1C6A" w:rsidRPr="00FA1765" w:rsidRDefault="00FD1C6A" w:rsidP="00F0796D">
            <w:pPr>
              <w:jc w:val="center"/>
              <w:rPr>
                <w:lang w:val="ro-RO"/>
              </w:rPr>
            </w:pPr>
            <w:r w:rsidRPr="00FA1765">
              <w:rPr>
                <w:sz w:val="22"/>
                <w:szCs w:val="22"/>
                <w:lang w:val="ro-RO"/>
              </w:rPr>
              <w:t>36</w:t>
            </w:r>
          </w:p>
        </w:tc>
        <w:tc>
          <w:tcPr>
            <w:tcW w:w="842" w:type="dxa"/>
            <w:vAlign w:val="center"/>
          </w:tcPr>
          <w:p w:rsidR="00FD1C6A" w:rsidRPr="00FA1765" w:rsidRDefault="00B7639C" w:rsidP="00F0796D">
            <w:pPr>
              <w:jc w:val="center"/>
              <w:rPr>
                <w:lang w:val="ro-RO"/>
              </w:rPr>
            </w:pPr>
            <w:r>
              <w:rPr>
                <w:noProof/>
              </w:rPr>
              <w:pict>
                <v:shape id="Picture 152" o:spid="_x0000_i1174" type="#_x0000_t75" style="width:16.3pt;height:17.55pt;visibility:visible">
                  <v:imagedata r:id="rId128" o:title=""/>
                </v:shape>
              </w:pict>
            </w:r>
          </w:p>
        </w:tc>
        <w:tc>
          <w:tcPr>
            <w:tcW w:w="1991" w:type="dxa"/>
            <w:vAlign w:val="center"/>
          </w:tcPr>
          <w:p w:rsidR="00FD1C6A" w:rsidRPr="00FA1765" w:rsidRDefault="00FD1C6A" w:rsidP="00F0796D">
            <w:pPr>
              <w:jc w:val="both"/>
              <w:rPr>
                <w:lang w:val="ro-RO"/>
              </w:rPr>
            </w:pPr>
            <w:r w:rsidRPr="00FA1765">
              <w:rPr>
                <w:sz w:val="22"/>
                <w:szCs w:val="22"/>
                <w:lang w:val="ro-RO"/>
              </w:rPr>
              <w:t>Furt calificat (CP/NCP)</w:t>
            </w:r>
          </w:p>
        </w:tc>
        <w:tc>
          <w:tcPr>
            <w:tcW w:w="741" w:type="dxa"/>
            <w:vAlign w:val="center"/>
          </w:tcPr>
          <w:p w:rsidR="00FD1C6A" w:rsidRPr="00FA1765" w:rsidRDefault="00FD1C6A" w:rsidP="00F0796D">
            <w:pPr>
              <w:jc w:val="center"/>
              <w:rPr>
                <w:lang w:val="ro-RO"/>
              </w:rPr>
            </w:pPr>
            <w:r w:rsidRPr="00FA1765">
              <w:rPr>
                <w:sz w:val="22"/>
                <w:szCs w:val="22"/>
                <w:lang w:val="ro-RO"/>
              </w:rPr>
              <w:t>245</w:t>
            </w:r>
          </w:p>
        </w:tc>
        <w:tc>
          <w:tcPr>
            <w:tcW w:w="741" w:type="dxa"/>
            <w:vAlign w:val="center"/>
          </w:tcPr>
          <w:p w:rsidR="00FD1C6A" w:rsidRPr="00FA1765" w:rsidRDefault="00FD1C6A" w:rsidP="00F0796D">
            <w:pPr>
              <w:jc w:val="center"/>
              <w:rPr>
                <w:lang w:val="ro-RO"/>
              </w:rPr>
            </w:pPr>
            <w:r w:rsidRPr="00FA1765">
              <w:rPr>
                <w:sz w:val="22"/>
                <w:szCs w:val="22"/>
                <w:lang w:val="ro-RO"/>
              </w:rPr>
              <w:t>85</w:t>
            </w:r>
          </w:p>
        </w:tc>
        <w:tc>
          <w:tcPr>
            <w:tcW w:w="715" w:type="dxa"/>
            <w:vAlign w:val="center"/>
          </w:tcPr>
          <w:p w:rsidR="00FD1C6A" w:rsidRPr="00FA1765" w:rsidRDefault="00B7639C" w:rsidP="00F0796D">
            <w:pPr>
              <w:jc w:val="center"/>
              <w:rPr>
                <w:lang w:val="ro-RO"/>
              </w:rPr>
            </w:pPr>
            <w:r>
              <w:rPr>
                <w:noProof/>
              </w:rPr>
              <w:pict>
                <v:shape id="Picture 153" o:spid="_x0000_i1175" type="#_x0000_t75" style="width:16.3pt;height:17.55pt;visibility:visible">
                  <v:imagedata r:id="rId128"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Contestație la executare</w:t>
            </w:r>
          </w:p>
        </w:tc>
        <w:tc>
          <w:tcPr>
            <w:tcW w:w="1036" w:type="dxa"/>
            <w:vAlign w:val="center"/>
          </w:tcPr>
          <w:p w:rsidR="00FD1C6A" w:rsidRPr="00FA1765" w:rsidRDefault="00FD1C6A" w:rsidP="00F0796D">
            <w:pPr>
              <w:jc w:val="center"/>
              <w:rPr>
                <w:lang w:val="ro-RO"/>
              </w:rPr>
            </w:pPr>
            <w:r w:rsidRPr="00FA1765">
              <w:rPr>
                <w:sz w:val="22"/>
                <w:szCs w:val="22"/>
                <w:lang w:val="ro-RO"/>
              </w:rPr>
              <w:t>90</w:t>
            </w:r>
          </w:p>
        </w:tc>
        <w:tc>
          <w:tcPr>
            <w:tcW w:w="754" w:type="dxa"/>
            <w:vAlign w:val="center"/>
          </w:tcPr>
          <w:p w:rsidR="00FD1C6A" w:rsidRPr="00FA1765" w:rsidRDefault="00FD1C6A" w:rsidP="00F0796D">
            <w:pPr>
              <w:jc w:val="center"/>
              <w:rPr>
                <w:lang w:val="ro-RO"/>
              </w:rPr>
            </w:pPr>
            <w:r w:rsidRPr="00FA1765">
              <w:rPr>
                <w:sz w:val="22"/>
                <w:szCs w:val="22"/>
                <w:lang w:val="ro-RO"/>
              </w:rPr>
              <w:t>53</w:t>
            </w:r>
          </w:p>
        </w:tc>
        <w:tc>
          <w:tcPr>
            <w:tcW w:w="842" w:type="dxa"/>
            <w:vAlign w:val="center"/>
          </w:tcPr>
          <w:p w:rsidR="00FD1C6A" w:rsidRPr="00FA1765" w:rsidRDefault="00B7639C" w:rsidP="00F0796D">
            <w:pPr>
              <w:jc w:val="center"/>
              <w:rPr>
                <w:lang w:val="ro-RO"/>
              </w:rPr>
            </w:pPr>
            <w:r>
              <w:rPr>
                <w:noProof/>
              </w:rPr>
              <w:pict>
                <v:shape id="Picture 154" o:spid="_x0000_i1176" type="#_x0000_t75" style="width:16.3pt;height:17.55pt;visibility:visible">
                  <v:imagedata r:id="rId128" o:title=""/>
                </v:shape>
              </w:pict>
            </w:r>
          </w:p>
        </w:tc>
        <w:tc>
          <w:tcPr>
            <w:tcW w:w="1991" w:type="dxa"/>
            <w:vAlign w:val="center"/>
          </w:tcPr>
          <w:p w:rsidR="00FD1C6A" w:rsidRPr="00FA1765" w:rsidRDefault="00FD1C6A" w:rsidP="00F0796D">
            <w:pPr>
              <w:jc w:val="both"/>
              <w:rPr>
                <w:lang w:val="ro-RO"/>
              </w:rPr>
            </w:pPr>
            <w:r w:rsidRPr="00FA1765">
              <w:rPr>
                <w:sz w:val="22"/>
                <w:szCs w:val="22"/>
                <w:lang w:val="ro-RO"/>
              </w:rPr>
              <w:t>Violul (CP/NCP)</w:t>
            </w:r>
          </w:p>
        </w:tc>
        <w:tc>
          <w:tcPr>
            <w:tcW w:w="741" w:type="dxa"/>
            <w:vAlign w:val="center"/>
          </w:tcPr>
          <w:p w:rsidR="00FD1C6A" w:rsidRPr="00FA1765" w:rsidRDefault="00FD1C6A" w:rsidP="00F0796D">
            <w:pPr>
              <w:jc w:val="center"/>
              <w:rPr>
                <w:lang w:val="ro-RO"/>
              </w:rPr>
            </w:pPr>
            <w:r w:rsidRPr="00FA1765">
              <w:rPr>
                <w:sz w:val="22"/>
                <w:szCs w:val="22"/>
                <w:lang w:val="ro-RO"/>
              </w:rPr>
              <w:t>79</w:t>
            </w:r>
          </w:p>
        </w:tc>
        <w:tc>
          <w:tcPr>
            <w:tcW w:w="741" w:type="dxa"/>
            <w:vAlign w:val="center"/>
          </w:tcPr>
          <w:p w:rsidR="00FD1C6A" w:rsidRPr="00FA1765" w:rsidRDefault="00FD1C6A" w:rsidP="00F0796D">
            <w:pPr>
              <w:jc w:val="center"/>
              <w:rPr>
                <w:lang w:val="ro-RO"/>
              </w:rPr>
            </w:pPr>
            <w:r w:rsidRPr="00FA1765">
              <w:rPr>
                <w:sz w:val="22"/>
                <w:szCs w:val="22"/>
                <w:lang w:val="ro-RO"/>
              </w:rPr>
              <w:t>84</w:t>
            </w:r>
          </w:p>
        </w:tc>
        <w:tc>
          <w:tcPr>
            <w:tcW w:w="715" w:type="dxa"/>
            <w:vAlign w:val="center"/>
          </w:tcPr>
          <w:p w:rsidR="00FD1C6A" w:rsidRPr="00FA1765" w:rsidRDefault="00B7639C" w:rsidP="00F0796D">
            <w:pPr>
              <w:jc w:val="center"/>
              <w:rPr>
                <w:lang w:val="ro-RO"/>
              </w:rPr>
            </w:pPr>
            <w:r>
              <w:rPr>
                <w:noProof/>
              </w:rPr>
              <w:pict>
                <v:shape id="Picture 155" o:spid="_x0000_i1177" type="#_x0000_t75" style="width:17.55pt;height:17.55pt;visibility:visible">
                  <v:imagedata r:id="rId129"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Liberare sub control judiciar</w:t>
            </w:r>
          </w:p>
        </w:tc>
        <w:tc>
          <w:tcPr>
            <w:tcW w:w="1036" w:type="dxa"/>
            <w:vAlign w:val="center"/>
          </w:tcPr>
          <w:p w:rsidR="00FD1C6A" w:rsidRPr="00FA1765" w:rsidRDefault="00FD1C6A" w:rsidP="00F0796D">
            <w:pPr>
              <w:jc w:val="center"/>
              <w:rPr>
                <w:lang w:val="ro-RO"/>
              </w:rPr>
            </w:pPr>
            <w:r w:rsidRPr="00FA1765">
              <w:rPr>
                <w:sz w:val="22"/>
                <w:szCs w:val="22"/>
                <w:lang w:val="ro-RO"/>
              </w:rPr>
              <w:t>15</w:t>
            </w:r>
          </w:p>
        </w:tc>
        <w:tc>
          <w:tcPr>
            <w:tcW w:w="754" w:type="dxa"/>
            <w:vAlign w:val="center"/>
          </w:tcPr>
          <w:p w:rsidR="00FD1C6A" w:rsidRPr="00FA1765" w:rsidRDefault="00FD1C6A" w:rsidP="00F0796D">
            <w:pPr>
              <w:jc w:val="center"/>
              <w:rPr>
                <w:lang w:val="ro-RO"/>
              </w:rPr>
            </w:pPr>
            <w:r w:rsidRPr="00FA1765">
              <w:rPr>
                <w:sz w:val="22"/>
                <w:szCs w:val="22"/>
                <w:lang w:val="ro-RO"/>
              </w:rPr>
              <w:t>65</w:t>
            </w:r>
          </w:p>
        </w:tc>
        <w:tc>
          <w:tcPr>
            <w:tcW w:w="842" w:type="dxa"/>
            <w:vAlign w:val="center"/>
          </w:tcPr>
          <w:p w:rsidR="00FD1C6A" w:rsidRPr="00FA1765" w:rsidRDefault="00B7639C" w:rsidP="00F0796D">
            <w:pPr>
              <w:jc w:val="center"/>
              <w:rPr>
                <w:lang w:val="ro-RO"/>
              </w:rPr>
            </w:pPr>
            <w:r>
              <w:rPr>
                <w:noProof/>
              </w:rPr>
              <w:pict>
                <v:shape id="Picture 156" o:spid="_x0000_i1178" type="#_x0000_t75" style="width:17.55pt;height:17.55pt;visibility:visible">
                  <v:imagedata r:id="rId129" o:title=""/>
                </v:shape>
              </w:pict>
            </w:r>
          </w:p>
        </w:tc>
        <w:tc>
          <w:tcPr>
            <w:tcW w:w="1991" w:type="dxa"/>
            <w:vAlign w:val="center"/>
          </w:tcPr>
          <w:p w:rsidR="00FD1C6A" w:rsidRPr="00FA1765" w:rsidRDefault="00FD1C6A" w:rsidP="00F0796D">
            <w:pPr>
              <w:jc w:val="both"/>
              <w:rPr>
                <w:lang w:val="ro-RO"/>
              </w:rPr>
            </w:pPr>
            <w:r w:rsidRPr="00FA1765">
              <w:rPr>
                <w:sz w:val="22"/>
                <w:szCs w:val="22"/>
                <w:lang w:val="ro-RO"/>
              </w:rPr>
              <w:t>Luare de mita (CP/NCP)</w:t>
            </w:r>
          </w:p>
        </w:tc>
        <w:tc>
          <w:tcPr>
            <w:tcW w:w="741" w:type="dxa"/>
            <w:vAlign w:val="center"/>
          </w:tcPr>
          <w:p w:rsidR="00FD1C6A" w:rsidRPr="00FA1765" w:rsidRDefault="00FD1C6A" w:rsidP="00F0796D">
            <w:pPr>
              <w:jc w:val="center"/>
              <w:rPr>
                <w:lang w:val="ro-RO"/>
              </w:rPr>
            </w:pPr>
            <w:r w:rsidRPr="00FA1765">
              <w:rPr>
                <w:sz w:val="22"/>
                <w:szCs w:val="22"/>
                <w:lang w:val="ro-RO"/>
              </w:rPr>
              <w:t>179</w:t>
            </w:r>
          </w:p>
        </w:tc>
        <w:tc>
          <w:tcPr>
            <w:tcW w:w="741" w:type="dxa"/>
            <w:vAlign w:val="center"/>
          </w:tcPr>
          <w:p w:rsidR="00FD1C6A" w:rsidRPr="00FA1765" w:rsidRDefault="00FD1C6A" w:rsidP="00F0796D">
            <w:pPr>
              <w:jc w:val="center"/>
              <w:rPr>
                <w:lang w:val="ro-RO"/>
              </w:rPr>
            </w:pPr>
            <w:r w:rsidRPr="00FA1765">
              <w:rPr>
                <w:sz w:val="22"/>
                <w:szCs w:val="22"/>
                <w:lang w:val="ro-RO"/>
              </w:rPr>
              <w:t>89</w:t>
            </w:r>
          </w:p>
        </w:tc>
        <w:tc>
          <w:tcPr>
            <w:tcW w:w="715" w:type="dxa"/>
            <w:vAlign w:val="center"/>
          </w:tcPr>
          <w:p w:rsidR="00FD1C6A" w:rsidRPr="00FA1765" w:rsidRDefault="00B7639C" w:rsidP="00F0796D">
            <w:pPr>
              <w:jc w:val="center"/>
              <w:rPr>
                <w:lang w:val="ro-RO"/>
              </w:rPr>
            </w:pPr>
            <w:r>
              <w:rPr>
                <w:noProof/>
              </w:rPr>
              <w:pict>
                <v:shape id="Picture 157" o:spid="_x0000_i1179" type="#_x0000_t75" style="width:16.3pt;height:17.55pt;visibility:visible">
                  <v:imagedata r:id="rId128"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Liberare pe cauțiune</w:t>
            </w:r>
          </w:p>
        </w:tc>
        <w:tc>
          <w:tcPr>
            <w:tcW w:w="1036" w:type="dxa"/>
            <w:vAlign w:val="center"/>
          </w:tcPr>
          <w:p w:rsidR="00FD1C6A" w:rsidRPr="00FA1765" w:rsidRDefault="00FD1C6A" w:rsidP="00F0796D">
            <w:pPr>
              <w:jc w:val="center"/>
              <w:rPr>
                <w:lang w:val="ro-RO"/>
              </w:rPr>
            </w:pPr>
            <w:r w:rsidRPr="00FA1765">
              <w:rPr>
                <w:sz w:val="22"/>
                <w:szCs w:val="22"/>
                <w:lang w:val="ro-RO"/>
              </w:rPr>
              <w:t>9</w:t>
            </w:r>
          </w:p>
        </w:tc>
        <w:tc>
          <w:tcPr>
            <w:tcW w:w="754" w:type="dxa"/>
            <w:vAlign w:val="center"/>
          </w:tcPr>
          <w:p w:rsidR="00FD1C6A" w:rsidRPr="00FA1765" w:rsidRDefault="00FD1C6A" w:rsidP="00F0796D">
            <w:pPr>
              <w:jc w:val="center"/>
              <w:rPr>
                <w:lang w:val="ro-RO"/>
              </w:rPr>
            </w:pPr>
            <w:r w:rsidRPr="00FA1765">
              <w:rPr>
                <w:sz w:val="22"/>
                <w:szCs w:val="22"/>
                <w:lang w:val="ro-RO"/>
              </w:rPr>
              <w:t>18</w:t>
            </w:r>
          </w:p>
        </w:tc>
        <w:tc>
          <w:tcPr>
            <w:tcW w:w="842" w:type="dxa"/>
            <w:vAlign w:val="center"/>
          </w:tcPr>
          <w:p w:rsidR="00FD1C6A" w:rsidRPr="00FA1765" w:rsidRDefault="00B7639C" w:rsidP="00F0796D">
            <w:pPr>
              <w:jc w:val="center"/>
              <w:rPr>
                <w:lang w:val="ro-RO"/>
              </w:rPr>
            </w:pPr>
            <w:r>
              <w:rPr>
                <w:noProof/>
              </w:rPr>
              <w:pict>
                <v:shape id="Picture 158" o:spid="_x0000_i1180" type="#_x0000_t75" style="width:17.55pt;height:17.55pt;visibility:visible">
                  <v:imagedata r:id="rId129" o:title=""/>
                </v:shape>
              </w:pict>
            </w:r>
          </w:p>
        </w:tc>
        <w:tc>
          <w:tcPr>
            <w:tcW w:w="1991" w:type="dxa"/>
            <w:vAlign w:val="center"/>
          </w:tcPr>
          <w:p w:rsidR="00FD1C6A" w:rsidRPr="00FA1765" w:rsidRDefault="00FD1C6A" w:rsidP="00F0796D">
            <w:pPr>
              <w:jc w:val="both"/>
              <w:rPr>
                <w:lang w:val="ro-RO"/>
              </w:rPr>
            </w:pPr>
            <w:r w:rsidRPr="00FA1765">
              <w:rPr>
                <w:sz w:val="22"/>
                <w:szCs w:val="22"/>
                <w:lang w:val="ro-RO"/>
              </w:rPr>
              <w:t>Dare de mita (CP/NCP)</w:t>
            </w:r>
          </w:p>
        </w:tc>
        <w:tc>
          <w:tcPr>
            <w:tcW w:w="741" w:type="dxa"/>
            <w:vAlign w:val="center"/>
          </w:tcPr>
          <w:p w:rsidR="00FD1C6A" w:rsidRPr="00FA1765" w:rsidRDefault="00FD1C6A" w:rsidP="00F0796D">
            <w:pPr>
              <w:jc w:val="center"/>
              <w:rPr>
                <w:lang w:val="ro-RO"/>
              </w:rPr>
            </w:pPr>
            <w:r w:rsidRPr="00FA1765">
              <w:rPr>
                <w:sz w:val="22"/>
                <w:szCs w:val="22"/>
                <w:lang w:val="ro-RO"/>
              </w:rPr>
              <w:t>90</w:t>
            </w:r>
          </w:p>
        </w:tc>
        <w:tc>
          <w:tcPr>
            <w:tcW w:w="741" w:type="dxa"/>
            <w:vAlign w:val="center"/>
          </w:tcPr>
          <w:p w:rsidR="00FD1C6A" w:rsidRPr="00FA1765" w:rsidRDefault="00FD1C6A" w:rsidP="00F0796D">
            <w:pPr>
              <w:jc w:val="center"/>
              <w:rPr>
                <w:lang w:val="ro-RO"/>
              </w:rPr>
            </w:pPr>
            <w:r w:rsidRPr="00FA1765">
              <w:rPr>
                <w:sz w:val="22"/>
                <w:szCs w:val="22"/>
                <w:lang w:val="ro-RO"/>
              </w:rPr>
              <w:t>91</w:t>
            </w:r>
          </w:p>
        </w:tc>
        <w:tc>
          <w:tcPr>
            <w:tcW w:w="715" w:type="dxa"/>
            <w:vAlign w:val="center"/>
          </w:tcPr>
          <w:p w:rsidR="00FD1C6A" w:rsidRPr="00FA1765" w:rsidRDefault="00B7639C" w:rsidP="00F0796D">
            <w:pPr>
              <w:jc w:val="center"/>
              <w:rPr>
                <w:lang w:val="ro-RO"/>
              </w:rPr>
            </w:pPr>
            <w:r>
              <w:rPr>
                <w:noProof/>
              </w:rPr>
              <w:pict>
                <v:shape id="Picture 159" o:spid="_x0000_i1181" type="#_x0000_t75" style="width:17.55pt;height:17.55pt;visibility:visible">
                  <v:imagedata r:id="rId129"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Propunere de arestare preventiva</w:t>
            </w:r>
          </w:p>
        </w:tc>
        <w:tc>
          <w:tcPr>
            <w:tcW w:w="1036" w:type="dxa"/>
            <w:vAlign w:val="center"/>
          </w:tcPr>
          <w:p w:rsidR="00FD1C6A" w:rsidRPr="00FA1765" w:rsidRDefault="00FD1C6A" w:rsidP="00F0796D">
            <w:pPr>
              <w:jc w:val="center"/>
              <w:rPr>
                <w:lang w:val="ro-RO"/>
              </w:rPr>
            </w:pPr>
            <w:r w:rsidRPr="00FA1765">
              <w:rPr>
                <w:sz w:val="22"/>
                <w:szCs w:val="22"/>
                <w:lang w:val="ro-RO"/>
              </w:rPr>
              <w:t>1</w:t>
            </w:r>
          </w:p>
        </w:tc>
        <w:tc>
          <w:tcPr>
            <w:tcW w:w="754" w:type="dxa"/>
            <w:vAlign w:val="center"/>
          </w:tcPr>
          <w:p w:rsidR="00FD1C6A" w:rsidRPr="00FA1765" w:rsidRDefault="00FD1C6A" w:rsidP="00F0796D">
            <w:pPr>
              <w:jc w:val="center"/>
              <w:rPr>
                <w:lang w:val="ro-RO"/>
              </w:rPr>
            </w:pPr>
            <w:r w:rsidRPr="00FA1765">
              <w:rPr>
                <w:sz w:val="22"/>
                <w:szCs w:val="22"/>
                <w:lang w:val="ro-RO"/>
              </w:rPr>
              <w:t>17</w:t>
            </w:r>
          </w:p>
        </w:tc>
        <w:tc>
          <w:tcPr>
            <w:tcW w:w="842" w:type="dxa"/>
            <w:vAlign w:val="center"/>
          </w:tcPr>
          <w:p w:rsidR="00FD1C6A" w:rsidRPr="00FA1765" w:rsidRDefault="00B7639C" w:rsidP="00F0796D">
            <w:pPr>
              <w:jc w:val="center"/>
              <w:rPr>
                <w:lang w:val="ro-RO"/>
              </w:rPr>
            </w:pPr>
            <w:r>
              <w:rPr>
                <w:noProof/>
              </w:rPr>
              <w:pict>
                <v:shape id="Picture 160" o:spid="_x0000_i1182" type="#_x0000_t75" style="width:17.55pt;height:17.55pt;visibility:visible">
                  <v:imagedata r:id="rId129" o:title=""/>
                </v:shape>
              </w:pict>
            </w:r>
          </w:p>
        </w:tc>
        <w:tc>
          <w:tcPr>
            <w:tcW w:w="1991" w:type="dxa"/>
            <w:vAlign w:val="center"/>
          </w:tcPr>
          <w:p w:rsidR="00FD1C6A" w:rsidRPr="00FA1765" w:rsidRDefault="00FD1C6A" w:rsidP="00F0796D">
            <w:pPr>
              <w:jc w:val="both"/>
              <w:rPr>
                <w:lang w:val="ro-RO"/>
              </w:rPr>
            </w:pPr>
            <w:r w:rsidRPr="00FA1765">
              <w:rPr>
                <w:sz w:val="22"/>
                <w:szCs w:val="22"/>
                <w:lang w:val="ro-RO"/>
              </w:rPr>
              <w:t>Trafic de influenta (CP/NCP)</w:t>
            </w:r>
          </w:p>
        </w:tc>
        <w:tc>
          <w:tcPr>
            <w:tcW w:w="741" w:type="dxa"/>
            <w:vAlign w:val="center"/>
          </w:tcPr>
          <w:p w:rsidR="00FD1C6A" w:rsidRPr="00FA1765" w:rsidRDefault="00FD1C6A" w:rsidP="00F0796D">
            <w:pPr>
              <w:jc w:val="center"/>
              <w:rPr>
                <w:lang w:val="ro-RO"/>
              </w:rPr>
            </w:pPr>
            <w:r w:rsidRPr="00FA1765">
              <w:rPr>
                <w:sz w:val="22"/>
                <w:szCs w:val="22"/>
                <w:lang w:val="ro-RO"/>
              </w:rPr>
              <w:t>163</w:t>
            </w:r>
          </w:p>
        </w:tc>
        <w:tc>
          <w:tcPr>
            <w:tcW w:w="741" w:type="dxa"/>
            <w:vAlign w:val="center"/>
          </w:tcPr>
          <w:p w:rsidR="00FD1C6A" w:rsidRPr="00FA1765" w:rsidRDefault="00FD1C6A" w:rsidP="00F0796D">
            <w:pPr>
              <w:jc w:val="center"/>
              <w:rPr>
                <w:lang w:val="ro-RO"/>
              </w:rPr>
            </w:pPr>
            <w:r w:rsidRPr="00FA1765">
              <w:rPr>
                <w:sz w:val="22"/>
                <w:szCs w:val="22"/>
                <w:lang w:val="ro-RO"/>
              </w:rPr>
              <w:t>106</w:t>
            </w:r>
          </w:p>
        </w:tc>
        <w:tc>
          <w:tcPr>
            <w:tcW w:w="715" w:type="dxa"/>
            <w:vAlign w:val="center"/>
          </w:tcPr>
          <w:p w:rsidR="00FD1C6A" w:rsidRPr="00FA1765" w:rsidRDefault="00B7639C" w:rsidP="00F0796D">
            <w:pPr>
              <w:jc w:val="center"/>
              <w:rPr>
                <w:lang w:val="ro-RO"/>
              </w:rPr>
            </w:pPr>
            <w:r>
              <w:rPr>
                <w:noProof/>
              </w:rPr>
              <w:pict>
                <v:shape id="Picture 161" o:spid="_x0000_i1183" type="#_x0000_t75" style="width:16.3pt;height:17.55pt;visibility:visible">
                  <v:imagedata r:id="rId128"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Mandat european de arestare</w:t>
            </w:r>
          </w:p>
        </w:tc>
        <w:tc>
          <w:tcPr>
            <w:tcW w:w="1036" w:type="dxa"/>
            <w:vAlign w:val="center"/>
          </w:tcPr>
          <w:p w:rsidR="00FD1C6A" w:rsidRPr="00FA1765" w:rsidRDefault="00FD1C6A" w:rsidP="00F0796D">
            <w:pPr>
              <w:jc w:val="center"/>
              <w:rPr>
                <w:lang w:val="ro-RO"/>
              </w:rPr>
            </w:pPr>
            <w:r w:rsidRPr="00FA1765">
              <w:rPr>
                <w:sz w:val="22"/>
                <w:szCs w:val="22"/>
                <w:lang w:val="ro-RO"/>
              </w:rPr>
              <w:t>23</w:t>
            </w:r>
          </w:p>
        </w:tc>
        <w:tc>
          <w:tcPr>
            <w:tcW w:w="754" w:type="dxa"/>
            <w:vAlign w:val="center"/>
          </w:tcPr>
          <w:p w:rsidR="00FD1C6A" w:rsidRPr="00FA1765" w:rsidRDefault="00FD1C6A" w:rsidP="00F0796D">
            <w:pPr>
              <w:jc w:val="center"/>
              <w:rPr>
                <w:lang w:val="ro-RO"/>
              </w:rPr>
            </w:pPr>
            <w:r w:rsidRPr="00FA1765">
              <w:rPr>
                <w:sz w:val="22"/>
                <w:szCs w:val="22"/>
                <w:lang w:val="ro-RO"/>
              </w:rPr>
              <w:t>36</w:t>
            </w:r>
          </w:p>
        </w:tc>
        <w:tc>
          <w:tcPr>
            <w:tcW w:w="842" w:type="dxa"/>
            <w:vAlign w:val="center"/>
          </w:tcPr>
          <w:p w:rsidR="00FD1C6A" w:rsidRPr="00FA1765" w:rsidRDefault="00B7639C" w:rsidP="00F0796D">
            <w:pPr>
              <w:jc w:val="center"/>
              <w:rPr>
                <w:lang w:val="ro-RO"/>
              </w:rPr>
            </w:pPr>
            <w:r>
              <w:rPr>
                <w:noProof/>
              </w:rPr>
              <w:pict>
                <v:shape id="Picture 162" o:spid="_x0000_i1184" type="#_x0000_t75" style="width:17.55pt;height:17.55pt;visibility:visible">
                  <v:imagedata r:id="rId129" o:title=""/>
                </v:shape>
              </w:pict>
            </w:r>
          </w:p>
        </w:tc>
        <w:tc>
          <w:tcPr>
            <w:tcW w:w="1991" w:type="dxa"/>
            <w:vAlign w:val="center"/>
          </w:tcPr>
          <w:p w:rsidR="00FD1C6A" w:rsidRPr="00FA1765" w:rsidRDefault="00FD1C6A" w:rsidP="00F0796D">
            <w:pPr>
              <w:jc w:val="both"/>
              <w:rPr>
                <w:lang w:val="ro-RO"/>
              </w:rPr>
            </w:pPr>
            <w:r w:rsidRPr="00FA1765">
              <w:rPr>
                <w:sz w:val="22"/>
                <w:szCs w:val="22"/>
                <w:lang w:val="ro-RO"/>
              </w:rPr>
              <w:t>Corup</w:t>
            </w:r>
            <w:r>
              <w:rPr>
                <w:sz w:val="22"/>
                <w:szCs w:val="22"/>
                <w:lang w:val="ro-RO"/>
              </w:rPr>
              <w:t>ț</w:t>
            </w:r>
            <w:r w:rsidRPr="00FA1765">
              <w:rPr>
                <w:sz w:val="22"/>
                <w:szCs w:val="22"/>
                <w:lang w:val="ro-RO"/>
              </w:rPr>
              <w:t>ie - Legea 78/2000</w:t>
            </w:r>
          </w:p>
        </w:tc>
        <w:tc>
          <w:tcPr>
            <w:tcW w:w="741" w:type="dxa"/>
            <w:vAlign w:val="center"/>
          </w:tcPr>
          <w:p w:rsidR="00FD1C6A" w:rsidRPr="00FA1765" w:rsidRDefault="00FD1C6A" w:rsidP="00F0796D">
            <w:pPr>
              <w:jc w:val="center"/>
              <w:rPr>
                <w:lang w:val="ro-RO"/>
              </w:rPr>
            </w:pPr>
            <w:r w:rsidRPr="00FA1765">
              <w:rPr>
                <w:sz w:val="22"/>
                <w:szCs w:val="22"/>
                <w:lang w:val="ro-RO"/>
              </w:rPr>
              <w:t>176</w:t>
            </w:r>
          </w:p>
        </w:tc>
        <w:tc>
          <w:tcPr>
            <w:tcW w:w="741" w:type="dxa"/>
            <w:vAlign w:val="center"/>
          </w:tcPr>
          <w:p w:rsidR="00FD1C6A" w:rsidRPr="00FA1765" w:rsidRDefault="00FD1C6A" w:rsidP="00F0796D">
            <w:pPr>
              <w:jc w:val="center"/>
              <w:rPr>
                <w:lang w:val="ro-RO"/>
              </w:rPr>
            </w:pPr>
            <w:r w:rsidRPr="00FA1765">
              <w:rPr>
                <w:sz w:val="22"/>
                <w:szCs w:val="22"/>
                <w:lang w:val="ro-RO"/>
              </w:rPr>
              <w:t>229</w:t>
            </w:r>
          </w:p>
        </w:tc>
        <w:tc>
          <w:tcPr>
            <w:tcW w:w="715" w:type="dxa"/>
            <w:vAlign w:val="center"/>
          </w:tcPr>
          <w:p w:rsidR="00FD1C6A" w:rsidRPr="00FA1765" w:rsidRDefault="00B7639C" w:rsidP="00F0796D">
            <w:pPr>
              <w:jc w:val="center"/>
              <w:rPr>
                <w:lang w:val="ro-RO"/>
              </w:rPr>
            </w:pPr>
            <w:r>
              <w:rPr>
                <w:noProof/>
              </w:rPr>
              <w:pict>
                <v:shape id="Picture 163" o:spid="_x0000_i1185" type="#_x0000_t75" style="width:17.55pt;height:17.55pt;visibility:visible">
                  <v:imagedata r:id="rId129" o:title=""/>
                </v:shape>
              </w:pict>
            </w:r>
          </w:p>
        </w:tc>
      </w:tr>
      <w:tr w:rsidR="00FD1C6A" w:rsidRPr="00FA1765" w:rsidTr="00F0796D">
        <w:trPr>
          <w:trHeight w:val="127"/>
          <w:jc w:val="center"/>
        </w:trPr>
        <w:tc>
          <w:tcPr>
            <w:tcW w:w="2423" w:type="dxa"/>
            <w:vAlign w:val="center"/>
          </w:tcPr>
          <w:p w:rsidR="00FD1C6A" w:rsidRPr="00FA1765" w:rsidRDefault="00FD1C6A" w:rsidP="00F0796D">
            <w:pPr>
              <w:jc w:val="both"/>
              <w:rPr>
                <w:lang w:val="ro-RO"/>
              </w:rPr>
            </w:pPr>
            <w:r w:rsidRPr="00FA1765">
              <w:rPr>
                <w:sz w:val="22"/>
                <w:szCs w:val="22"/>
                <w:lang w:val="ro-RO"/>
              </w:rPr>
              <w:t>Luarea măsurii arestării preventive propuse de DNA/DIICOT</w:t>
            </w:r>
          </w:p>
        </w:tc>
        <w:tc>
          <w:tcPr>
            <w:tcW w:w="1036"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8</w:t>
            </w:r>
          </w:p>
        </w:tc>
        <w:tc>
          <w:tcPr>
            <w:tcW w:w="842" w:type="dxa"/>
            <w:vAlign w:val="center"/>
          </w:tcPr>
          <w:p w:rsidR="00FD1C6A" w:rsidRPr="00FA1765" w:rsidRDefault="00FD1C6A" w:rsidP="00F0796D">
            <w:pPr>
              <w:jc w:val="center"/>
              <w:rPr>
                <w:lang w:val="ro-RO"/>
              </w:rPr>
            </w:pPr>
            <w:r w:rsidRPr="00FA1765">
              <w:rPr>
                <w:sz w:val="22"/>
                <w:szCs w:val="22"/>
                <w:lang w:val="ro-RO"/>
              </w:rPr>
              <w:t>-</w:t>
            </w:r>
          </w:p>
        </w:tc>
        <w:tc>
          <w:tcPr>
            <w:tcW w:w="1991" w:type="dxa"/>
            <w:vAlign w:val="center"/>
          </w:tcPr>
          <w:p w:rsidR="00FD1C6A" w:rsidRPr="00FA1765" w:rsidRDefault="00FD1C6A" w:rsidP="00F0796D">
            <w:pPr>
              <w:jc w:val="both"/>
              <w:rPr>
                <w:lang w:val="ro-RO"/>
              </w:rPr>
            </w:pPr>
            <w:r w:rsidRPr="00FA1765">
              <w:rPr>
                <w:sz w:val="22"/>
                <w:szCs w:val="22"/>
                <w:lang w:val="ro-RO"/>
              </w:rPr>
              <w:t>Infracțiuni privind circulația pe drumurile publice</w:t>
            </w:r>
          </w:p>
        </w:tc>
        <w:tc>
          <w:tcPr>
            <w:tcW w:w="741" w:type="dxa"/>
            <w:vAlign w:val="center"/>
          </w:tcPr>
          <w:p w:rsidR="00FD1C6A" w:rsidRPr="00FA1765" w:rsidRDefault="00FD1C6A" w:rsidP="00F0796D">
            <w:pPr>
              <w:jc w:val="center"/>
              <w:rPr>
                <w:lang w:val="ro-RO"/>
              </w:rPr>
            </w:pPr>
            <w:r w:rsidRPr="00FA1765">
              <w:rPr>
                <w:sz w:val="22"/>
                <w:szCs w:val="22"/>
                <w:lang w:val="ro-RO"/>
              </w:rPr>
              <w:t>284</w:t>
            </w:r>
          </w:p>
        </w:tc>
        <w:tc>
          <w:tcPr>
            <w:tcW w:w="741" w:type="dxa"/>
            <w:vAlign w:val="center"/>
          </w:tcPr>
          <w:p w:rsidR="00FD1C6A" w:rsidRPr="00FA1765" w:rsidRDefault="00FD1C6A" w:rsidP="00F0796D">
            <w:pPr>
              <w:jc w:val="center"/>
              <w:rPr>
                <w:lang w:val="ro-RO"/>
              </w:rPr>
            </w:pPr>
            <w:r w:rsidRPr="00FA1765">
              <w:rPr>
                <w:sz w:val="22"/>
                <w:szCs w:val="22"/>
                <w:lang w:val="ro-RO"/>
              </w:rPr>
              <w:t>106</w:t>
            </w:r>
          </w:p>
        </w:tc>
        <w:tc>
          <w:tcPr>
            <w:tcW w:w="715" w:type="dxa"/>
            <w:vAlign w:val="center"/>
          </w:tcPr>
          <w:p w:rsidR="00FD1C6A" w:rsidRPr="00FA1765" w:rsidRDefault="00B7639C" w:rsidP="00F0796D">
            <w:pPr>
              <w:jc w:val="center"/>
              <w:rPr>
                <w:lang w:val="ro-RO"/>
              </w:rPr>
            </w:pPr>
            <w:r>
              <w:rPr>
                <w:noProof/>
              </w:rPr>
              <w:pict>
                <v:shape id="Picture 164" o:spid="_x0000_i1186" type="#_x0000_t75" style="width:16.3pt;height:17.55pt;visibility:visible">
                  <v:imagedata r:id="rId128" o:title=""/>
                </v:shape>
              </w:pict>
            </w:r>
          </w:p>
        </w:tc>
      </w:tr>
      <w:tr w:rsidR="00FD1C6A" w:rsidRPr="00FA1765" w:rsidTr="00F0796D">
        <w:trPr>
          <w:jc w:val="center"/>
        </w:trPr>
        <w:tc>
          <w:tcPr>
            <w:tcW w:w="2423" w:type="dxa"/>
            <w:vAlign w:val="center"/>
          </w:tcPr>
          <w:p w:rsidR="00FD1C6A" w:rsidRPr="00FA1765" w:rsidRDefault="00FD1C6A" w:rsidP="00F0796D">
            <w:pPr>
              <w:jc w:val="both"/>
              <w:rPr>
                <w:lang w:val="ro-RO"/>
              </w:rPr>
            </w:pPr>
            <w:r w:rsidRPr="00FA1765">
              <w:rPr>
                <w:sz w:val="22"/>
                <w:szCs w:val="22"/>
                <w:lang w:val="ro-RO"/>
              </w:rPr>
              <w:t>Sesizarea cu acordul de recunoa</w:t>
            </w:r>
            <w:r>
              <w:rPr>
                <w:sz w:val="22"/>
                <w:szCs w:val="22"/>
                <w:lang w:val="ro-RO"/>
              </w:rPr>
              <w:t>ș</w:t>
            </w:r>
            <w:r w:rsidRPr="00FA1765">
              <w:rPr>
                <w:sz w:val="22"/>
                <w:szCs w:val="22"/>
                <w:lang w:val="ro-RO"/>
              </w:rPr>
              <w:t>tere a vinovă</w:t>
            </w:r>
            <w:r>
              <w:rPr>
                <w:sz w:val="22"/>
                <w:szCs w:val="22"/>
                <w:lang w:val="ro-RO"/>
              </w:rPr>
              <w:t>ț</w:t>
            </w:r>
            <w:r w:rsidRPr="00FA1765">
              <w:rPr>
                <w:sz w:val="22"/>
                <w:szCs w:val="22"/>
                <w:lang w:val="ro-RO"/>
              </w:rPr>
              <w:t>iei</w:t>
            </w:r>
          </w:p>
        </w:tc>
        <w:tc>
          <w:tcPr>
            <w:tcW w:w="1036"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82</w:t>
            </w:r>
          </w:p>
        </w:tc>
        <w:tc>
          <w:tcPr>
            <w:tcW w:w="842" w:type="dxa"/>
            <w:vAlign w:val="center"/>
          </w:tcPr>
          <w:p w:rsidR="00FD1C6A" w:rsidRPr="00FA1765" w:rsidRDefault="00FD1C6A" w:rsidP="00F0796D">
            <w:pPr>
              <w:jc w:val="center"/>
              <w:rPr>
                <w:lang w:val="ro-RO"/>
              </w:rPr>
            </w:pPr>
            <w:r w:rsidRPr="00FA1765">
              <w:rPr>
                <w:sz w:val="22"/>
                <w:szCs w:val="22"/>
                <w:lang w:val="ro-RO"/>
              </w:rPr>
              <w:t>-</w:t>
            </w:r>
          </w:p>
        </w:tc>
        <w:tc>
          <w:tcPr>
            <w:tcW w:w="1991" w:type="dxa"/>
            <w:vAlign w:val="center"/>
          </w:tcPr>
          <w:p w:rsidR="00FD1C6A" w:rsidRPr="00FA1765" w:rsidRDefault="00FD1C6A" w:rsidP="00F0796D">
            <w:pPr>
              <w:jc w:val="both"/>
              <w:rPr>
                <w:lang w:val="ro-RO"/>
              </w:rPr>
            </w:pPr>
            <w:r w:rsidRPr="00FA1765">
              <w:rPr>
                <w:sz w:val="22"/>
                <w:szCs w:val="22"/>
                <w:lang w:val="ro-RO"/>
              </w:rPr>
              <w:t>Traficul de persoane</w:t>
            </w:r>
          </w:p>
        </w:tc>
        <w:tc>
          <w:tcPr>
            <w:tcW w:w="741" w:type="dxa"/>
            <w:vAlign w:val="center"/>
          </w:tcPr>
          <w:p w:rsidR="00FD1C6A" w:rsidRPr="00FA1765" w:rsidRDefault="00FD1C6A" w:rsidP="00F0796D">
            <w:pPr>
              <w:jc w:val="center"/>
              <w:rPr>
                <w:lang w:val="ro-RO"/>
              </w:rPr>
            </w:pPr>
            <w:r w:rsidRPr="00FA1765">
              <w:rPr>
                <w:sz w:val="22"/>
                <w:szCs w:val="22"/>
                <w:lang w:val="ro-RO"/>
              </w:rPr>
              <w:t>235</w:t>
            </w:r>
          </w:p>
        </w:tc>
        <w:tc>
          <w:tcPr>
            <w:tcW w:w="741" w:type="dxa"/>
            <w:vAlign w:val="center"/>
          </w:tcPr>
          <w:p w:rsidR="00FD1C6A" w:rsidRPr="00FA1765" w:rsidRDefault="00FD1C6A" w:rsidP="00F0796D">
            <w:pPr>
              <w:jc w:val="center"/>
              <w:rPr>
                <w:lang w:val="ro-RO"/>
              </w:rPr>
            </w:pPr>
            <w:r w:rsidRPr="00FA1765">
              <w:rPr>
                <w:sz w:val="22"/>
                <w:szCs w:val="22"/>
                <w:lang w:val="ro-RO"/>
              </w:rPr>
              <w:t>124</w:t>
            </w:r>
          </w:p>
        </w:tc>
        <w:tc>
          <w:tcPr>
            <w:tcW w:w="715" w:type="dxa"/>
            <w:vAlign w:val="center"/>
          </w:tcPr>
          <w:p w:rsidR="00FD1C6A" w:rsidRPr="00FA1765" w:rsidRDefault="00B7639C" w:rsidP="00F0796D">
            <w:pPr>
              <w:jc w:val="center"/>
              <w:rPr>
                <w:lang w:val="ro-RO"/>
              </w:rPr>
            </w:pPr>
            <w:r>
              <w:rPr>
                <w:noProof/>
              </w:rPr>
              <w:pict>
                <v:shape id="Picture 165" o:spid="_x0000_i1187" type="#_x0000_t75" style="width:16.3pt;height:17.55pt;visibility:visible">
                  <v:imagedata r:id="rId128" o:title=""/>
                </v:shape>
              </w:pict>
            </w:r>
          </w:p>
        </w:tc>
      </w:tr>
      <w:tr w:rsidR="00FD1C6A" w:rsidRPr="00FA1765" w:rsidTr="00F0796D">
        <w:trPr>
          <w:jc w:val="center"/>
        </w:trPr>
        <w:tc>
          <w:tcPr>
            <w:tcW w:w="2423" w:type="dxa"/>
            <w:vAlign w:val="center"/>
          </w:tcPr>
          <w:p w:rsidR="00FD1C6A" w:rsidRPr="00FA1765" w:rsidRDefault="00FD1C6A" w:rsidP="00F0796D">
            <w:pPr>
              <w:jc w:val="center"/>
              <w:rPr>
                <w:lang w:val="ro-RO"/>
              </w:rPr>
            </w:pPr>
            <w:r w:rsidRPr="00FA1765">
              <w:rPr>
                <w:sz w:val="22"/>
                <w:szCs w:val="22"/>
                <w:lang w:val="ro-RO"/>
              </w:rPr>
              <w:t>-</w:t>
            </w:r>
          </w:p>
        </w:tc>
        <w:tc>
          <w:tcPr>
            <w:tcW w:w="1036"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842" w:type="dxa"/>
            <w:vAlign w:val="center"/>
          </w:tcPr>
          <w:p w:rsidR="00FD1C6A" w:rsidRPr="00FA1765" w:rsidRDefault="00FD1C6A" w:rsidP="00F0796D">
            <w:pPr>
              <w:jc w:val="center"/>
              <w:rPr>
                <w:lang w:val="ro-RO"/>
              </w:rPr>
            </w:pPr>
            <w:r w:rsidRPr="00FA1765">
              <w:rPr>
                <w:sz w:val="22"/>
                <w:szCs w:val="22"/>
                <w:lang w:val="ro-RO"/>
              </w:rPr>
              <w:t>-</w:t>
            </w:r>
          </w:p>
        </w:tc>
        <w:tc>
          <w:tcPr>
            <w:tcW w:w="1991" w:type="dxa"/>
            <w:vAlign w:val="center"/>
          </w:tcPr>
          <w:p w:rsidR="00FD1C6A" w:rsidRPr="00FA1765" w:rsidRDefault="00FD1C6A" w:rsidP="00F0796D">
            <w:pPr>
              <w:jc w:val="both"/>
              <w:rPr>
                <w:lang w:val="ro-RO"/>
              </w:rPr>
            </w:pPr>
            <w:r w:rsidRPr="00FA1765">
              <w:rPr>
                <w:sz w:val="22"/>
                <w:szCs w:val="22"/>
                <w:lang w:val="ro-RO"/>
              </w:rPr>
              <w:t>Traficul de droguri</w:t>
            </w:r>
          </w:p>
        </w:tc>
        <w:tc>
          <w:tcPr>
            <w:tcW w:w="741" w:type="dxa"/>
            <w:vAlign w:val="center"/>
          </w:tcPr>
          <w:p w:rsidR="00FD1C6A" w:rsidRPr="00FA1765" w:rsidRDefault="00FD1C6A" w:rsidP="00F0796D">
            <w:pPr>
              <w:jc w:val="center"/>
              <w:rPr>
                <w:lang w:val="ro-RO"/>
              </w:rPr>
            </w:pPr>
            <w:r w:rsidRPr="00FA1765">
              <w:rPr>
                <w:sz w:val="22"/>
                <w:szCs w:val="22"/>
                <w:lang w:val="ro-RO"/>
              </w:rPr>
              <w:t>97</w:t>
            </w:r>
          </w:p>
        </w:tc>
        <w:tc>
          <w:tcPr>
            <w:tcW w:w="741" w:type="dxa"/>
            <w:vAlign w:val="center"/>
          </w:tcPr>
          <w:p w:rsidR="00FD1C6A" w:rsidRPr="00FA1765" w:rsidRDefault="00FD1C6A" w:rsidP="00F0796D">
            <w:pPr>
              <w:jc w:val="center"/>
              <w:rPr>
                <w:lang w:val="ro-RO"/>
              </w:rPr>
            </w:pPr>
            <w:r w:rsidRPr="00FA1765">
              <w:rPr>
                <w:sz w:val="22"/>
                <w:szCs w:val="22"/>
                <w:lang w:val="ro-RO"/>
              </w:rPr>
              <w:t>144</w:t>
            </w:r>
          </w:p>
        </w:tc>
        <w:tc>
          <w:tcPr>
            <w:tcW w:w="715" w:type="dxa"/>
            <w:vAlign w:val="center"/>
          </w:tcPr>
          <w:p w:rsidR="00FD1C6A" w:rsidRPr="00FA1765" w:rsidRDefault="00B7639C" w:rsidP="00F0796D">
            <w:pPr>
              <w:jc w:val="center"/>
              <w:rPr>
                <w:lang w:val="ro-RO"/>
              </w:rPr>
            </w:pPr>
            <w:r>
              <w:rPr>
                <w:noProof/>
              </w:rPr>
              <w:pict>
                <v:shape id="Picture 166" o:spid="_x0000_i1188" type="#_x0000_t75" style="width:17.55pt;height:17.55pt;visibility:visible">
                  <v:imagedata r:id="rId129" o:title=""/>
                </v:shape>
              </w:pict>
            </w:r>
          </w:p>
        </w:tc>
      </w:tr>
    </w:tbl>
    <w:p w:rsidR="00FD1C6A" w:rsidRPr="00FA1765" w:rsidRDefault="00FD1C6A" w:rsidP="00F0796D">
      <w:pPr>
        <w:tabs>
          <w:tab w:val="left" w:pos="750"/>
        </w:tabs>
        <w:jc w:val="both"/>
        <w:rPr>
          <w:sz w:val="22"/>
          <w:szCs w:val="22"/>
          <w:lang w:val="ro-RO"/>
        </w:rPr>
      </w:pPr>
      <w:r w:rsidRPr="00FA1765">
        <w:rPr>
          <w:sz w:val="22"/>
          <w:szCs w:val="22"/>
          <w:lang w:val="ro-RO"/>
        </w:rPr>
        <w:tab/>
      </w:r>
    </w:p>
    <w:p w:rsidR="00FD1C6A" w:rsidRPr="00FA1765" w:rsidRDefault="00FD1C6A" w:rsidP="00F0796D">
      <w:pPr>
        <w:jc w:val="center"/>
        <w:rPr>
          <w:sz w:val="22"/>
          <w:szCs w:val="22"/>
          <w:lang w:val="ro-RO"/>
        </w:rPr>
      </w:pPr>
      <w:r w:rsidRPr="00FA1765">
        <w:rPr>
          <w:b/>
          <w:sz w:val="22"/>
          <w:szCs w:val="22"/>
          <w:lang w:val="ro-RO"/>
        </w:rPr>
        <w:t>Tribunale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2"/>
        <w:gridCol w:w="801"/>
        <w:gridCol w:w="740"/>
        <w:gridCol w:w="827"/>
        <w:gridCol w:w="2525"/>
        <w:gridCol w:w="740"/>
        <w:gridCol w:w="672"/>
        <w:gridCol w:w="750"/>
      </w:tblGrid>
      <w:tr w:rsidR="00FD1C6A" w:rsidRPr="00FA1765" w:rsidTr="00F0796D">
        <w:trPr>
          <w:jc w:val="center"/>
        </w:trPr>
        <w:tc>
          <w:tcPr>
            <w:tcW w:w="3415" w:type="dxa"/>
            <w:vAlign w:val="center"/>
          </w:tcPr>
          <w:p w:rsidR="00FD1C6A" w:rsidRPr="00FA1765" w:rsidRDefault="00FD1C6A" w:rsidP="00F0796D">
            <w:pPr>
              <w:jc w:val="center"/>
              <w:rPr>
                <w:b/>
                <w:lang w:val="ro-RO"/>
              </w:rPr>
            </w:pPr>
            <w:r w:rsidRPr="00FA1765">
              <w:rPr>
                <w:b/>
                <w:sz w:val="22"/>
                <w:szCs w:val="22"/>
                <w:lang w:val="ro-RO"/>
              </w:rPr>
              <w:t>Obiect</w:t>
            </w:r>
          </w:p>
        </w:tc>
        <w:tc>
          <w:tcPr>
            <w:tcW w:w="827" w:type="dxa"/>
            <w:vAlign w:val="center"/>
          </w:tcPr>
          <w:p w:rsidR="00FD1C6A" w:rsidRPr="00FA1765" w:rsidRDefault="00FD1C6A" w:rsidP="00F0796D">
            <w:pPr>
              <w:jc w:val="center"/>
              <w:rPr>
                <w:b/>
                <w:lang w:val="ro-RO"/>
              </w:rPr>
            </w:pPr>
            <w:r w:rsidRPr="00FA1765">
              <w:rPr>
                <w:b/>
                <w:sz w:val="22"/>
                <w:szCs w:val="22"/>
                <w:lang w:val="ro-RO"/>
              </w:rPr>
              <w:t>Fond 2013 (zile)</w:t>
            </w:r>
          </w:p>
        </w:tc>
        <w:tc>
          <w:tcPr>
            <w:tcW w:w="754" w:type="dxa"/>
            <w:vAlign w:val="center"/>
          </w:tcPr>
          <w:p w:rsidR="00FD1C6A" w:rsidRPr="00FA1765" w:rsidRDefault="00FD1C6A" w:rsidP="00F0796D">
            <w:pPr>
              <w:jc w:val="center"/>
              <w:rPr>
                <w:b/>
                <w:lang w:val="ro-RO"/>
              </w:rPr>
            </w:pPr>
            <w:r w:rsidRPr="00FA1765">
              <w:rPr>
                <w:b/>
                <w:sz w:val="22"/>
                <w:szCs w:val="22"/>
                <w:lang w:val="ro-RO"/>
              </w:rPr>
              <w:t>Fond 2014 (zile)</w:t>
            </w:r>
          </w:p>
        </w:tc>
        <w:tc>
          <w:tcPr>
            <w:tcW w:w="842" w:type="dxa"/>
            <w:vAlign w:val="center"/>
          </w:tcPr>
          <w:p w:rsidR="00FD1C6A" w:rsidRPr="00FA1765" w:rsidRDefault="00FD1C6A" w:rsidP="00F0796D">
            <w:pPr>
              <w:jc w:val="center"/>
              <w:rPr>
                <w:b/>
                <w:lang w:val="ro-RO"/>
              </w:rPr>
            </w:pPr>
            <w:r w:rsidRPr="00FA1765">
              <w:rPr>
                <w:b/>
                <w:sz w:val="22"/>
                <w:szCs w:val="22"/>
                <w:lang w:val="ro-RO"/>
              </w:rPr>
              <w:t>Trend</w:t>
            </w:r>
          </w:p>
        </w:tc>
        <w:tc>
          <w:tcPr>
            <w:tcW w:w="2747" w:type="dxa"/>
            <w:vAlign w:val="center"/>
          </w:tcPr>
          <w:p w:rsidR="00FD1C6A" w:rsidRPr="00FA1765" w:rsidRDefault="00FD1C6A" w:rsidP="00F0796D">
            <w:pPr>
              <w:jc w:val="center"/>
              <w:rPr>
                <w:b/>
                <w:lang w:val="ro-RO"/>
              </w:rPr>
            </w:pPr>
            <w:r w:rsidRPr="00FA1765">
              <w:rPr>
                <w:b/>
                <w:sz w:val="22"/>
                <w:szCs w:val="22"/>
                <w:lang w:val="ro-RO"/>
              </w:rPr>
              <w:t>Obiect</w:t>
            </w:r>
          </w:p>
        </w:tc>
        <w:tc>
          <w:tcPr>
            <w:tcW w:w="754" w:type="dxa"/>
            <w:vAlign w:val="center"/>
          </w:tcPr>
          <w:p w:rsidR="00FD1C6A" w:rsidRPr="00FA1765" w:rsidRDefault="00FD1C6A" w:rsidP="00F0796D">
            <w:pPr>
              <w:jc w:val="center"/>
              <w:rPr>
                <w:b/>
                <w:lang w:val="ro-RO"/>
              </w:rPr>
            </w:pPr>
            <w:r w:rsidRPr="00FA1765">
              <w:rPr>
                <w:b/>
                <w:sz w:val="22"/>
                <w:szCs w:val="22"/>
                <w:lang w:val="ro-RO"/>
              </w:rPr>
              <w:t>Fond 2013 (zile)</w:t>
            </w:r>
          </w:p>
        </w:tc>
        <w:tc>
          <w:tcPr>
            <w:tcW w:w="278" w:type="dxa"/>
            <w:vAlign w:val="center"/>
          </w:tcPr>
          <w:p w:rsidR="00FD1C6A" w:rsidRPr="00FA1765" w:rsidRDefault="00FD1C6A" w:rsidP="00F0796D">
            <w:pPr>
              <w:jc w:val="center"/>
              <w:rPr>
                <w:b/>
                <w:lang w:val="ro-RO"/>
              </w:rPr>
            </w:pPr>
            <w:r w:rsidRPr="00FA1765">
              <w:rPr>
                <w:b/>
                <w:sz w:val="22"/>
                <w:szCs w:val="22"/>
                <w:lang w:val="ro-RO"/>
              </w:rPr>
              <w:t>Fond 2014 (zile)</w:t>
            </w:r>
          </w:p>
        </w:tc>
        <w:tc>
          <w:tcPr>
            <w:tcW w:w="236" w:type="dxa"/>
            <w:vAlign w:val="center"/>
          </w:tcPr>
          <w:p w:rsidR="00FD1C6A" w:rsidRPr="00FA1765" w:rsidRDefault="00FD1C6A" w:rsidP="00F0796D">
            <w:pPr>
              <w:jc w:val="center"/>
              <w:rPr>
                <w:b/>
                <w:lang w:val="ro-RO"/>
              </w:rPr>
            </w:pPr>
            <w:r w:rsidRPr="00FA1765">
              <w:rPr>
                <w:b/>
                <w:sz w:val="22"/>
                <w:szCs w:val="22"/>
                <w:lang w:val="ro-RO"/>
              </w:rPr>
              <w:t>Trend</w:t>
            </w:r>
          </w:p>
        </w:tc>
      </w:tr>
      <w:tr w:rsidR="00FD1C6A" w:rsidRPr="00FA1765" w:rsidTr="00F0796D">
        <w:trPr>
          <w:jc w:val="center"/>
        </w:trPr>
        <w:tc>
          <w:tcPr>
            <w:tcW w:w="5838" w:type="dxa"/>
            <w:gridSpan w:val="4"/>
            <w:shd w:val="clear" w:color="auto" w:fill="CCFFFF"/>
          </w:tcPr>
          <w:p w:rsidR="00FD1C6A" w:rsidRPr="00FA1765" w:rsidRDefault="00FD1C6A" w:rsidP="00F0796D">
            <w:pPr>
              <w:jc w:val="both"/>
              <w:rPr>
                <w:b/>
                <w:lang w:val="ro-RO"/>
              </w:rPr>
            </w:pPr>
            <w:r w:rsidRPr="00FA1765">
              <w:rPr>
                <w:b/>
                <w:sz w:val="22"/>
                <w:szCs w:val="22"/>
                <w:lang w:val="ro-RO"/>
              </w:rPr>
              <w:t>Contencios administrativ</w:t>
            </w:r>
          </w:p>
        </w:tc>
        <w:tc>
          <w:tcPr>
            <w:tcW w:w="4015" w:type="dxa"/>
            <w:gridSpan w:val="4"/>
            <w:shd w:val="clear" w:color="auto" w:fill="CCFFFF"/>
          </w:tcPr>
          <w:p w:rsidR="00FD1C6A" w:rsidRPr="00FA1765" w:rsidRDefault="00FD1C6A" w:rsidP="00F0796D">
            <w:pPr>
              <w:jc w:val="both"/>
              <w:rPr>
                <w:b/>
                <w:lang w:val="ro-RO"/>
              </w:rPr>
            </w:pPr>
            <w:r w:rsidRPr="00FA1765">
              <w:rPr>
                <w:b/>
                <w:sz w:val="22"/>
                <w:szCs w:val="22"/>
                <w:lang w:val="ro-RO"/>
              </w:rPr>
              <w:t>Litigii de munca</w:t>
            </w:r>
          </w:p>
        </w:tc>
      </w:tr>
      <w:tr w:rsidR="00FD1C6A" w:rsidRPr="00FA1765" w:rsidTr="00F0796D">
        <w:trPr>
          <w:jc w:val="center"/>
        </w:trPr>
        <w:tc>
          <w:tcPr>
            <w:tcW w:w="3415" w:type="dxa"/>
            <w:vAlign w:val="center"/>
          </w:tcPr>
          <w:p w:rsidR="00FD1C6A" w:rsidRPr="00FA1765" w:rsidRDefault="00FD1C6A" w:rsidP="00F0796D">
            <w:pPr>
              <w:jc w:val="both"/>
              <w:rPr>
                <w:lang w:val="ro-RO"/>
              </w:rPr>
            </w:pPr>
            <w:r w:rsidRPr="00FA1765">
              <w:rPr>
                <w:sz w:val="22"/>
                <w:szCs w:val="22"/>
                <w:lang w:val="ro-RO"/>
              </w:rPr>
              <w:t>Despăgubiri</w:t>
            </w:r>
          </w:p>
        </w:tc>
        <w:tc>
          <w:tcPr>
            <w:tcW w:w="827" w:type="dxa"/>
            <w:vAlign w:val="center"/>
          </w:tcPr>
          <w:p w:rsidR="00FD1C6A" w:rsidRPr="00FA1765" w:rsidRDefault="00FD1C6A" w:rsidP="00F0796D">
            <w:pPr>
              <w:jc w:val="center"/>
              <w:rPr>
                <w:lang w:val="ro-RO"/>
              </w:rPr>
            </w:pPr>
            <w:r w:rsidRPr="00FA1765">
              <w:rPr>
                <w:sz w:val="22"/>
                <w:szCs w:val="22"/>
                <w:lang w:val="ro-RO"/>
              </w:rPr>
              <w:t>423</w:t>
            </w:r>
          </w:p>
        </w:tc>
        <w:tc>
          <w:tcPr>
            <w:tcW w:w="754" w:type="dxa"/>
            <w:vAlign w:val="center"/>
          </w:tcPr>
          <w:p w:rsidR="00FD1C6A" w:rsidRPr="00FA1765" w:rsidRDefault="00FD1C6A" w:rsidP="00F0796D">
            <w:pPr>
              <w:jc w:val="center"/>
              <w:rPr>
                <w:lang w:val="ro-RO"/>
              </w:rPr>
            </w:pPr>
            <w:r w:rsidRPr="00FA1765">
              <w:rPr>
                <w:sz w:val="22"/>
                <w:szCs w:val="22"/>
                <w:lang w:val="ro-RO"/>
              </w:rPr>
              <w:t>391</w:t>
            </w:r>
          </w:p>
        </w:tc>
        <w:tc>
          <w:tcPr>
            <w:tcW w:w="842" w:type="dxa"/>
            <w:vAlign w:val="center"/>
          </w:tcPr>
          <w:p w:rsidR="00FD1C6A" w:rsidRPr="00FA1765" w:rsidRDefault="00B7639C" w:rsidP="00F0796D">
            <w:pPr>
              <w:jc w:val="center"/>
              <w:rPr>
                <w:lang w:val="ro-RO"/>
              </w:rPr>
            </w:pPr>
            <w:r>
              <w:rPr>
                <w:noProof/>
              </w:rPr>
              <w:pict>
                <v:shape id="Picture 167" o:spid="_x0000_i1189" type="#_x0000_t75" style="width:16.3pt;height:17.55pt;visibility:visible">
                  <v:imagedata r:id="rId128" o:title=""/>
                </v:shape>
              </w:pict>
            </w:r>
          </w:p>
        </w:tc>
        <w:tc>
          <w:tcPr>
            <w:tcW w:w="2747" w:type="dxa"/>
            <w:vAlign w:val="center"/>
          </w:tcPr>
          <w:p w:rsidR="00FD1C6A" w:rsidRPr="00FA1765" w:rsidRDefault="00FD1C6A" w:rsidP="00F0796D">
            <w:pPr>
              <w:jc w:val="both"/>
              <w:rPr>
                <w:lang w:val="ro-RO"/>
              </w:rPr>
            </w:pPr>
            <w:r w:rsidRPr="00FA1765">
              <w:rPr>
                <w:sz w:val="22"/>
                <w:szCs w:val="22"/>
                <w:lang w:val="ro-RO"/>
              </w:rPr>
              <w:t>Acțiune in răspundere patrimoniala</w:t>
            </w:r>
          </w:p>
        </w:tc>
        <w:tc>
          <w:tcPr>
            <w:tcW w:w="754" w:type="dxa"/>
            <w:vAlign w:val="center"/>
          </w:tcPr>
          <w:p w:rsidR="00FD1C6A" w:rsidRPr="00FA1765" w:rsidRDefault="00FD1C6A" w:rsidP="00F0796D">
            <w:pPr>
              <w:jc w:val="center"/>
              <w:rPr>
                <w:lang w:val="ro-RO"/>
              </w:rPr>
            </w:pPr>
            <w:r w:rsidRPr="00FA1765">
              <w:rPr>
                <w:sz w:val="22"/>
                <w:szCs w:val="22"/>
                <w:lang w:val="ro-RO"/>
              </w:rPr>
              <w:t>481</w:t>
            </w:r>
          </w:p>
        </w:tc>
        <w:tc>
          <w:tcPr>
            <w:tcW w:w="278" w:type="dxa"/>
            <w:vAlign w:val="center"/>
          </w:tcPr>
          <w:p w:rsidR="00FD1C6A" w:rsidRPr="00FA1765" w:rsidRDefault="00FD1C6A" w:rsidP="00F0796D">
            <w:pPr>
              <w:jc w:val="center"/>
              <w:rPr>
                <w:lang w:val="ro-RO"/>
              </w:rPr>
            </w:pPr>
            <w:r w:rsidRPr="00FA1765">
              <w:rPr>
                <w:sz w:val="22"/>
                <w:szCs w:val="22"/>
                <w:lang w:val="ro-RO"/>
              </w:rPr>
              <w:t>517</w:t>
            </w:r>
          </w:p>
        </w:tc>
        <w:tc>
          <w:tcPr>
            <w:tcW w:w="236" w:type="dxa"/>
            <w:vAlign w:val="center"/>
          </w:tcPr>
          <w:p w:rsidR="00FD1C6A" w:rsidRPr="00FA1765" w:rsidRDefault="00B7639C" w:rsidP="00F0796D">
            <w:pPr>
              <w:jc w:val="center"/>
              <w:rPr>
                <w:lang w:val="ro-RO"/>
              </w:rPr>
            </w:pPr>
            <w:r>
              <w:rPr>
                <w:noProof/>
              </w:rPr>
              <w:pict>
                <v:shape id="Picture 168" o:spid="_x0000_i1190" type="#_x0000_t75" style="width:17.55pt;height:17.55pt;visibility:visible">
                  <v:imagedata r:id="rId129" o:title=""/>
                </v:shape>
              </w:pict>
            </w:r>
          </w:p>
        </w:tc>
      </w:tr>
      <w:tr w:rsidR="00FD1C6A" w:rsidRPr="00FA1765" w:rsidTr="00F0796D">
        <w:trPr>
          <w:jc w:val="center"/>
        </w:trPr>
        <w:tc>
          <w:tcPr>
            <w:tcW w:w="3415" w:type="dxa"/>
            <w:vAlign w:val="center"/>
          </w:tcPr>
          <w:p w:rsidR="00FD1C6A" w:rsidRPr="00FA1765" w:rsidRDefault="00FD1C6A" w:rsidP="00F0796D">
            <w:pPr>
              <w:jc w:val="both"/>
              <w:rPr>
                <w:lang w:val="ro-RO"/>
              </w:rPr>
            </w:pPr>
            <w:r w:rsidRPr="00FA1765">
              <w:rPr>
                <w:sz w:val="22"/>
                <w:szCs w:val="22"/>
                <w:lang w:val="ro-RO"/>
              </w:rPr>
              <w:t>Contestație act administrativ - fiscal</w:t>
            </w:r>
          </w:p>
        </w:tc>
        <w:tc>
          <w:tcPr>
            <w:tcW w:w="827" w:type="dxa"/>
            <w:vAlign w:val="center"/>
          </w:tcPr>
          <w:p w:rsidR="00FD1C6A" w:rsidRPr="00FA1765" w:rsidRDefault="00FD1C6A" w:rsidP="00F0796D">
            <w:pPr>
              <w:jc w:val="center"/>
              <w:rPr>
                <w:lang w:val="ro-RO"/>
              </w:rPr>
            </w:pPr>
            <w:r w:rsidRPr="00FA1765">
              <w:rPr>
                <w:sz w:val="22"/>
                <w:szCs w:val="22"/>
                <w:lang w:val="ro-RO"/>
              </w:rPr>
              <w:t>309</w:t>
            </w:r>
          </w:p>
        </w:tc>
        <w:tc>
          <w:tcPr>
            <w:tcW w:w="754" w:type="dxa"/>
            <w:vAlign w:val="center"/>
          </w:tcPr>
          <w:p w:rsidR="00FD1C6A" w:rsidRPr="00FA1765" w:rsidRDefault="00FD1C6A" w:rsidP="00F0796D">
            <w:pPr>
              <w:jc w:val="center"/>
              <w:rPr>
                <w:lang w:val="ro-RO"/>
              </w:rPr>
            </w:pPr>
            <w:r w:rsidRPr="00FA1765">
              <w:rPr>
                <w:sz w:val="22"/>
                <w:szCs w:val="22"/>
                <w:lang w:val="ro-RO"/>
              </w:rPr>
              <w:t>420</w:t>
            </w:r>
          </w:p>
        </w:tc>
        <w:tc>
          <w:tcPr>
            <w:tcW w:w="842" w:type="dxa"/>
            <w:vAlign w:val="center"/>
          </w:tcPr>
          <w:p w:rsidR="00FD1C6A" w:rsidRPr="00FA1765" w:rsidRDefault="00B7639C" w:rsidP="00F0796D">
            <w:pPr>
              <w:jc w:val="center"/>
              <w:rPr>
                <w:lang w:val="ro-RO"/>
              </w:rPr>
            </w:pPr>
            <w:r>
              <w:rPr>
                <w:noProof/>
              </w:rPr>
              <w:pict>
                <v:shape id="Picture 169" o:spid="_x0000_i1191" type="#_x0000_t75" style="width:17.55pt;height:17.55pt;visibility:visible">
                  <v:imagedata r:id="rId129" o:title=""/>
                </v:shape>
              </w:pict>
            </w:r>
          </w:p>
        </w:tc>
        <w:tc>
          <w:tcPr>
            <w:tcW w:w="2747" w:type="dxa"/>
            <w:vAlign w:val="center"/>
          </w:tcPr>
          <w:p w:rsidR="00FD1C6A" w:rsidRPr="00FA1765" w:rsidRDefault="00FD1C6A" w:rsidP="00F0796D">
            <w:pPr>
              <w:jc w:val="both"/>
              <w:rPr>
                <w:lang w:val="ro-RO"/>
              </w:rPr>
            </w:pPr>
            <w:r w:rsidRPr="00FA1765">
              <w:rPr>
                <w:sz w:val="22"/>
                <w:szCs w:val="22"/>
                <w:lang w:val="ro-RO"/>
              </w:rPr>
              <w:t>Completare carnet de munca</w:t>
            </w:r>
          </w:p>
        </w:tc>
        <w:tc>
          <w:tcPr>
            <w:tcW w:w="754" w:type="dxa"/>
            <w:vAlign w:val="center"/>
          </w:tcPr>
          <w:p w:rsidR="00FD1C6A" w:rsidRPr="00FA1765" w:rsidRDefault="00FD1C6A" w:rsidP="00F0796D">
            <w:pPr>
              <w:jc w:val="center"/>
              <w:rPr>
                <w:lang w:val="ro-RO"/>
              </w:rPr>
            </w:pPr>
            <w:r w:rsidRPr="00FA1765">
              <w:rPr>
                <w:sz w:val="22"/>
                <w:szCs w:val="22"/>
                <w:lang w:val="ro-RO"/>
              </w:rPr>
              <w:t>483</w:t>
            </w:r>
          </w:p>
        </w:tc>
        <w:tc>
          <w:tcPr>
            <w:tcW w:w="278" w:type="dxa"/>
            <w:vAlign w:val="center"/>
          </w:tcPr>
          <w:p w:rsidR="00FD1C6A" w:rsidRPr="00FA1765" w:rsidRDefault="00FD1C6A" w:rsidP="00F0796D">
            <w:pPr>
              <w:jc w:val="center"/>
              <w:rPr>
                <w:lang w:val="ro-RO"/>
              </w:rPr>
            </w:pPr>
            <w:r w:rsidRPr="00FA1765">
              <w:rPr>
                <w:sz w:val="22"/>
                <w:szCs w:val="22"/>
                <w:lang w:val="ro-RO"/>
              </w:rPr>
              <w:t>469</w:t>
            </w:r>
          </w:p>
        </w:tc>
        <w:tc>
          <w:tcPr>
            <w:tcW w:w="236" w:type="dxa"/>
            <w:vAlign w:val="center"/>
          </w:tcPr>
          <w:p w:rsidR="00FD1C6A" w:rsidRPr="00FA1765" w:rsidRDefault="00B7639C" w:rsidP="00F0796D">
            <w:pPr>
              <w:jc w:val="center"/>
              <w:rPr>
                <w:lang w:val="ro-RO"/>
              </w:rPr>
            </w:pPr>
            <w:r>
              <w:rPr>
                <w:noProof/>
              </w:rPr>
              <w:pict>
                <v:shape id="Picture 170" o:spid="_x0000_i1192" type="#_x0000_t75" style="width:16.3pt;height:17.55pt;visibility:visible">
                  <v:imagedata r:id="rId128" o:title=""/>
                </v:shape>
              </w:pict>
            </w:r>
          </w:p>
        </w:tc>
      </w:tr>
      <w:tr w:rsidR="00FD1C6A" w:rsidRPr="00FA1765" w:rsidTr="00F0796D">
        <w:trPr>
          <w:jc w:val="center"/>
        </w:trPr>
        <w:tc>
          <w:tcPr>
            <w:tcW w:w="3415" w:type="dxa"/>
            <w:vAlign w:val="center"/>
          </w:tcPr>
          <w:p w:rsidR="00FD1C6A" w:rsidRPr="00FA1765" w:rsidRDefault="00FD1C6A" w:rsidP="00F0796D">
            <w:pPr>
              <w:jc w:val="both"/>
              <w:rPr>
                <w:lang w:val="ro-RO"/>
              </w:rPr>
            </w:pPr>
            <w:r w:rsidRPr="00FA1765">
              <w:rPr>
                <w:sz w:val="22"/>
                <w:szCs w:val="22"/>
                <w:lang w:val="ro-RO"/>
              </w:rPr>
              <w:t>Anulare act de control taxe si impozite</w:t>
            </w:r>
          </w:p>
        </w:tc>
        <w:tc>
          <w:tcPr>
            <w:tcW w:w="827" w:type="dxa"/>
            <w:vAlign w:val="center"/>
          </w:tcPr>
          <w:p w:rsidR="00FD1C6A" w:rsidRPr="00FA1765" w:rsidRDefault="00FD1C6A" w:rsidP="00F0796D">
            <w:pPr>
              <w:jc w:val="center"/>
              <w:rPr>
                <w:lang w:val="ro-RO"/>
              </w:rPr>
            </w:pPr>
            <w:r w:rsidRPr="00FA1765">
              <w:rPr>
                <w:sz w:val="22"/>
                <w:szCs w:val="22"/>
                <w:lang w:val="ro-RO"/>
              </w:rPr>
              <w:t>296</w:t>
            </w:r>
          </w:p>
        </w:tc>
        <w:tc>
          <w:tcPr>
            <w:tcW w:w="754" w:type="dxa"/>
            <w:vAlign w:val="center"/>
          </w:tcPr>
          <w:p w:rsidR="00FD1C6A" w:rsidRPr="00FA1765" w:rsidRDefault="00FD1C6A" w:rsidP="00F0796D">
            <w:pPr>
              <w:jc w:val="center"/>
              <w:rPr>
                <w:lang w:val="ro-RO"/>
              </w:rPr>
            </w:pPr>
            <w:r w:rsidRPr="00FA1765">
              <w:rPr>
                <w:sz w:val="22"/>
                <w:szCs w:val="22"/>
                <w:lang w:val="ro-RO"/>
              </w:rPr>
              <w:t>331</w:t>
            </w:r>
          </w:p>
        </w:tc>
        <w:tc>
          <w:tcPr>
            <w:tcW w:w="842" w:type="dxa"/>
            <w:vAlign w:val="center"/>
          </w:tcPr>
          <w:p w:rsidR="00FD1C6A" w:rsidRPr="00FA1765" w:rsidRDefault="00B7639C" w:rsidP="00F0796D">
            <w:pPr>
              <w:jc w:val="center"/>
              <w:rPr>
                <w:lang w:val="ro-RO"/>
              </w:rPr>
            </w:pPr>
            <w:r>
              <w:rPr>
                <w:noProof/>
              </w:rPr>
              <w:pict>
                <v:shape id="Picture 171" o:spid="_x0000_i1193" type="#_x0000_t75" style="width:17.55pt;height:17.55pt;visibility:visible">
                  <v:imagedata r:id="rId129" o:title=""/>
                </v:shape>
              </w:pict>
            </w:r>
          </w:p>
        </w:tc>
        <w:tc>
          <w:tcPr>
            <w:tcW w:w="2747" w:type="dxa"/>
            <w:vAlign w:val="center"/>
          </w:tcPr>
          <w:p w:rsidR="00FD1C6A" w:rsidRPr="00FA1765" w:rsidRDefault="00FD1C6A" w:rsidP="00F0796D">
            <w:pPr>
              <w:jc w:val="both"/>
              <w:rPr>
                <w:lang w:val="ro-RO"/>
              </w:rPr>
            </w:pPr>
            <w:r w:rsidRPr="00FA1765">
              <w:rPr>
                <w:sz w:val="22"/>
                <w:szCs w:val="22"/>
                <w:lang w:val="ro-RO"/>
              </w:rPr>
              <w:t>Calcul drepturi salariale</w:t>
            </w:r>
          </w:p>
        </w:tc>
        <w:tc>
          <w:tcPr>
            <w:tcW w:w="754" w:type="dxa"/>
            <w:vAlign w:val="center"/>
          </w:tcPr>
          <w:p w:rsidR="00FD1C6A" w:rsidRPr="00FA1765" w:rsidRDefault="00FD1C6A" w:rsidP="00F0796D">
            <w:pPr>
              <w:jc w:val="center"/>
              <w:rPr>
                <w:lang w:val="ro-RO"/>
              </w:rPr>
            </w:pPr>
            <w:r w:rsidRPr="00FA1765">
              <w:rPr>
                <w:sz w:val="22"/>
                <w:szCs w:val="22"/>
                <w:lang w:val="ro-RO"/>
              </w:rPr>
              <w:t>310</w:t>
            </w:r>
          </w:p>
        </w:tc>
        <w:tc>
          <w:tcPr>
            <w:tcW w:w="278" w:type="dxa"/>
            <w:vAlign w:val="center"/>
          </w:tcPr>
          <w:p w:rsidR="00FD1C6A" w:rsidRPr="00FA1765" w:rsidRDefault="00FD1C6A" w:rsidP="00F0796D">
            <w:pPr>
              <w:jc w:val="center"/>
              <w:rPr>
                <w:lang w:val="ro-RO"/>
              </w:rPr>
            </w:pPr>
            <w:r w:rsidRPr="00FA1765">
              <w:rPr>
                <w:sz w:val="22"/>
                <w:szCs w:val="22"/>
                <w:lang w:val="ro-RO"/>
              </w:rPr>
              <w:t>251</w:t>
            </w:r>
          </w:p>
        </w:tc>
        <w:tc>
          <w:tcPr>
            <w:tcW w:w="236" w:type="dxa"/>
            <w:vAlign w:val="center"/>
          </w:tcPr>
          <w:p w:rsidR="00FD1C6A" w:rsidRPr="00FA1765" w:rsidRDefault="00B7639C" w:rsidP="00F0796D">
            <w:pPr>
              <w:jc w:val="center"/>
              <w:rPr>
                <w:lang w:val="ro-RO"/>
              </w:rPr>
            </w:pPr>
            <w:r>
              <w:rPr>
                <w:noProof/>
              </w:rPr>
              <w:pict>
                <v:shape id="Picture 172" o:spid="_x0000_i1194" type="#_x0000_t75" style="width:16.3pt;height:17.55pt;visibility:visible">
                  <v:imagedata r:id="rId128" o:title=""/>
                </v:shape>
              </w:pict>
            </w:r>
          </w:p>
        </w:tc>
      </w:tr>
      <w:tr w:rsidR="00FD1C6A" w:rsidRPr="00FA1765" w:rsidTr="00F0796D">
        <w:trPr>
          <w:jc w:val="center"/>
        </w:trPr>
        <w:tc>
          <w:tcPr>
            <w:tcW w:w="3415" w:type="dxa"/>
            <w:vAlign w:val="center"/>
          </w:tcPr>
          <w:p w:rsidR="00FD1C6A" w:rsidRPr="00FA1765" w:rsidRDefault="00FD1C6A" w:rsidP="00F0796D">
            <w:pPr>
              <w:jc w:val="both"/>
              <w:rPr>
                <w:lang w:val="ro-RO"/>
              </w:rPr>
            </w:pPr>
            <w:r w:rsidRPr="00FA1765">
              <w:rPr>
                <w:sz w:val="22"/>
                <w:szCs w:val="22"/>
                <w:lang w:val="ro-RO"/>
              </w:rPr>
              <w:t xml:space="preserve">Obligare emitere act </w:t>
            </w:r>
            <w:r w:rsidRPr="00FA1765">
              <w:rPr>
                <w:sz w:val="22"/>
                <w:szCs w:val="22"/>
                <w:lang w:val="ro-RO"/>
              </w:rPr>
              <w:lastRenderedPageBreak/>
              <w:t>administrativ</w:t>
            </w:r>
          </w:p>
        </w:tc>
        <w:tc>
          <w:tcPr>
            <w:tcW w:w="827" w:type="dxa"/>
            <w:vAlign w:val="center"/>
          </w:tcPr>
          <w:p w:rsidR="00FD1C6A" w:rsidRPr="00FA1765" w:rsidRDefault="00FD1C6A" w:rsidP="00F0796D">
            <w:pPr>
              <w:jc w:val="center"/>
              <w:rPr>
                <w:lang w:val="ro-RO"/>
              </w:rPr>
            </w:pPr>
            <w:r w:rsidRPr="00FA1765">
              <w:rPr>
                <w:sz w:val="22"/>
                <w:szCs w:val="22"/>
                <w:lang w:val="ro-RO"/>
              </w:rPr>
              <w:lastRenderedPageBreak/>
              <w:t>280</w:t>
            </w:r>
          </w:p>
        </w:tc>
        <w:tc>
          <w:tcPr>
            <w:tcW w:w="754" w:type="dxa"/>
            <w:vAlign w:val="center"/>
          </w:tcPr>
          <w:p w:rsidR="00FD1C6A" w:rsidRPr="00FA1765" w:rsidRDefault="00FD1C6A" w:rsidP="00F0796D">
            <w:pPr>
              <w:jc w:val="center"/>
              <w:rPr>
                <w:lang w:val="ro-RO"/>
              </w:rPr>
            </w:pPr>
            <w:r w:rsidRPr="00FA1765">
              <w:rPr>
                <w:sz w:val="22"/>
                <w:szCs w:val="22"/>
                <w:lang w:val="ro-RO"/>
              </w:rPr>
              <w:t>304</w:t>
            </w:r>
          </w:p>
        </w:tc>
        <w:tc>
          <w:tcPr>
            <w:tcW w:w="842" w:type="dxa"/>
            <w:vAlign w:val="center"/>
          </w:tcPr>
          <w:p w:rsidR="00FD1C6A" w:rsidRPr="00FA1765" w:rsidRDefault="00B7639C" w:rsidP="00F0796D">
            <w:pPr>
              <w:jc w:val="center"/>
              <w:rPr>
                <w:lang w:val="ro-RO"/>
              </w:rPr>
            </w:pPr>
            <w:r>
              <w:rPr>
                <w:noProof/>
              </w:rPr>
              <w:pict>
                <v:shape id="Picture 173" o:spid="_x0000_i1195" type="#_x0000_t75" style="width:17.55pt;height:17.55pt;visibility:visible">
                  <v:imagedata r:id="rId129" o:title=""/>
                </v:shape>
              </w:pict>
            </w:r>
          </w:p>
        </w:tc>
        <w:tc>
          <w:tcPr>
            <w:tcW w:w="2747" w:type="dxa"/>
            <w:vAlign w:val="center"/>
          </w:tcPr>
          <w:p w:rsidR="00FD1C6A" w:rsidRPr="00FA1765" w:rsidRDefault="00FD1C6A" w:rsidP="00F0796D">
            <w:pPr>
              <w:jc w:val="both"/>
              <w:rPr>
                <w:lang w:val="ro-RO"/>
              </w:rPr>
            </w:pPr>
            <w:r w:rsidRPr="00FA1765">
              <w:rPr>
                <w:sz w:val="22"/>
                <w:szCs w:val="22"/>
                <w:lang w:val="ro-RO"/>
              </w:rPr>
              <w:t xml:space="preserve">Contestare decizie de </w:t>
            </w:r>
            <w:r w:rsidRPr="00FA1765">
              <w:rPr>
                <w:sz w:val="22"/>
                <w:szCs w:val="22"/>
                <w:lang w:val="ro-RO"/>
              </w:rPr>
              <w:lastRenderedPageBreak/>
              <w:t>sancționare</w:t>
            </w:r>
          </w:p>
        </w:tc>
        <w:tc>
          <w:tcPr>
            <w:tcW w:w="754" w:type="dxa"/>
            <w:vAlign w:val="center"/>
          </w:tcPr>
          <w:p w:rsidR="00FD1C6A" w:rsidRPr="00FA1765" w:rsidRDefault="00FD1C6A" w:rsidP="00F0796D">
            <w:pPr>
              <w:jc w:val="center"/>
              <w:rPr>
                <w:lang w:val="ro-RO"/>
              </w:rPr>
            </w:pPr>
            <w:r w:rsidRPr="00FA1765">
              <w:rPr>
                <w:sz w:val="22"/>
                <w:szCs w:val="22"/>
                <w:lang w:val="ro-RO"/>
              </w:rPr>
              <w:lastRenderedPageBreak/>
              <w:t>287</w:t>
            </w:r>
          </w:p>
        </w:tc>
        <w:tc>
          <w:tcPr>
            <w:tcW w:w="278" w:type="dxa"/>
            <w:vAlign w:val="center"/>
          </w:tcPr>
          <w:p w:rsidR="00FD1C6A" w:rsidRPr="00FA1765" w:rsidRDefault="00FD1C6A" w:rsidP="00F0796D">
            <w:pPr>
              <w:jc w:val="center"/>
              <w:rPr>
                <w:lang w:val="ro-RO"/>
              </w:rPr>
            </w:pPr>
            <w:r w:rsidRPr="00FA1765">
              <w:rPr>
                <w:sz w:val="22"/>
                <w:szCs w:val="22"/>
                <w:lang w:val="ro-RO"/>
              </w:rPr>
              <w:t>301</w:t>
            </w:r>
          </w:p>
        </w:tc>
        <w:tc>
          <w:tcPr>
            <w:tcW w:w="236" w:type="dxa"/>
            <w:vAlign w:val="center"/>
          </w:tcPr>
          <w:p w:rsidR="00FD1C6A" w:rsidRPr="00FA1765" w:rsidRDefault="00B7639C" w:rsidP="00F0796D">
            <w:pPr>
              <w:jc w:val="center"/>
              <w:rPr>
                <w:lang w:val="ro-RO"/>
              </w:rPr>
            </w:pPr>
            <w:r>
              <w:rPr>
                <w:noProof/>
              </w:rPr>
              <w:pict>
                <v:shape id="Picture 174" o:spid="_x0000_i1196" type="#_x0000_t75" style="width:17.55pt;height:17.55pt;visibility:visible">
                  <v:imagedata r:id="rId129" o:title=""/>
                </v:shape>
              </w:pict>
            </w:r>
          </w:p>
        </w:tc>
      </w:tr>
      <w:tr w:rsidR="00FD1C6A" w:rsidRPr="00FA1765" w:rsidTr="00F0796D">
        <w:trPr>
          <w:jc w:val="center"/>
        </w:trPr>
        <w:tc>
          <w:tcPr>
            <w:tcW w:w="3415" w:type="dxa"/>
            <w:vAlign w:val="center"/>
          </w:tcPr>
          <w:p w:rsidR="00FD1C6A" w:rsidRPr="00FA1765" w:rsidRDefault="00FD1C6A" w:rsidP="00F0796D">
            <w:pPr>
              <w:jc w:val="both"/>
              <w:rPr>
                <w:lang w:val="ro-RO"/>
              </w:rPr>
            </w:pPr>
            <w:r w:rsidRPr="00FA1765">
              <w:rPr>
                <w:sz w:val="22"/>
                <w:szCs w:val="22"/>
                <w:lang w:val="ro-RO"/>
              </w:rPr>
              <w:lastRenderedPageBreak/>
              <w:t>Litigii privind achizițiile publice</w:t>
            </w:r>
          </w:p>
        </w:tc>
        <w:tc>
          <w:tcPr>
            <w:tcW w:w="827" w:type="dxa"/>
            <w:vAlign w:val="center"/>
          </w:tcPr>
          <w:p w:rsidR="00FD1C6A" w:rsidRPr="00FA1765" w:rsidRDefault="00FD1C6A" w:rsidP="00F0796D">
            <w:pPr>
              <w:jc w:val="center"/>
              <w:rPr>
                <w:lang w:val="ro-RO"/>
              </w:rPr>
            </w:pPr>
            <w:r w:rsidRPr="00FA1765">
              <w:rPr>
                <w:sz w:val="22"/>
                <w:szCs w:val="22"/>
                <w:lang w:val="ro-RO"/>
              </w:rPr>
              <w:t>218</w:t>
            </w:r>
          </w:p>
        </w:tc>
        <w:tc>
          <w:tcPr>
            <w:tcW w:w="754" w:type="dxa"/>
            <w:vAlign w:val="center"/>
          </w:tcPr>
          <w:p w:rsidR="00FD1C6A" w:rsidRPr="00FA1765" w:rsidRDefault="00FD1C6A" w:rsidP="00F0796D">
            <w:pPr>
              <w:jc w:val="center"/>
              <w:rPr>
                <w:lang w:val="ro-RO"/>
              </w:rPr>
            </w:pPr>
            <w:r w:rsidRPr="00FA1765">
              <w:rPr>
                <w:sz w:val="22"/>
                <w:szCs w:val="22"/>
                <w:lang w:val="ro-RO"/>
              </w:rPr>
              <w:t>238</w:t>
            </w:r>
          </w:p>
        </w:tc>
        <w:tc>
          <w:tcPr>
            <w:tcW w:w="842" w:type="dxa"/>
            <w:vAlign w:val="center"/>
          </w:tcPr>
          <w:p w:rsidR="00FD1C6A" w:rsidRPr="00FA1765" w:rsidRDefault="00B7639C" w:rsidP="00F0796D">
            <w:pPr>
              <w:jc w:val="center"/>
              <w:rPr>
                <w:lang w:val="ro-RO"/>
              </w:rPr>
            </w:pPr>
            <w:r>
              <w:rPr>
                <w:noProof/>
              </w:rPr>
              <w:pict>
                <v:shape id="Picture 175" o:spid="_x0000_i1197" type="#_x0000_t75" style="width:17.55pt;height:17.55pt;visibility:visible">
                  <v:imagedata r:id="rId129" o:title=""/>
                </v:shape>
              </w:pict>
            </w:r>
          </w:p>
        </w:tc>
        <w:tc>
          <w:tcPr>
            <w:tcW w:w="2747" w:type="dxa"/>
            <w:vAlign w:val="center"/>
          </w:tcPr>
          <w:p w:rsidR="00FD1C6A" w:rsidRPr="00FA1765" w:rsidRDefault="00FD1C6A" w:rsidP="00F0796D">
            <w:pPr>
              <w:jc w:val="both"/>
              <w:rPr>
                <w:lang w:val="ro-RO"/>
              </w:rPr>
            </w:pPr>
            <w:r w:rsidRPr="00FA1765">
              <w:rPr>
                <w:sz w:val="22"/>
                <w:szCs w:val="22"/>
                <w:lang w:val="ro-RO"/>
              </w:rPr>
              <w:t>Nulitate contract de munca</w:t>
            </w:r>
          </w:p>
        </w:tc>
        <w:tc>
          <w:tcPr>
            <w:tcW w:w="754" w:type="dxa"/>
            <w:vAlign w:val="center"/>
          </w:tcPr>
          <w:p w:rsidR="00FD1C6A" w:rsidRPr="00FA1765" w:rsidRDefault="00FD1C6A" w:rsidP="00F0796D">
            <w:pPr>
              <w:jc w:val="center"/>
              <w:rPr>
                <w:lang w:val="ro-RO"/>
              </w:rPr>
            </w:pPr>
            <w:r w:rsidRPr="00FA1765">
              <w:rPr>
                <w:sz w:val="22"/>
                <w:szCs w:val="22"/>
                <w:lang w:val="ro-RO"/>
              </w:rPr>
              <w:t>243</w:t>
            </w:r>
          </w:p>
        </w:tc>
        <w:tc>
          <w:tcPr>
            <w:tcW w:w="278" w:type="dxa"/>
            <w:vAlign w:val="center"/>
          </w:tcPr>
          <w:p w:rsidR="00FD1C6A" w:rsidRPr="00FA1765" w:rsidRDefault="00FD1C6A" w:rsidP="00F0796D">
            <w:pPr>
              <w:jc w:val="center"/>
              <w:rPr>
                <w:lang w:val="ro-RO"/>
              </w:rPr>
            </w:pPr>
            <w:r w:rsidRPr="00FA1765">
              <w:rPr>
                <w:sz w:val="22"/>
                <w:szCs w:val="22"/>
                <w:lang w:val="ro-RO"/>
              </w:rPr>
              <w:t>297</w:t>
            </w:r>
          </w:p>
        </w:tc>
        <w:tc>
          <w:tcPr>
            <w:tcW w:w="236" w:type="dxa"/>
            <w:vAlign w:val="center"/>
          </w:tcPr>
          <w:p w:rsidR="00FD1C6A" w:rsidRPr="00FA1765" w:rsidRDefault="00B7639C" w:rsidP="00F0796D">
            <w:pPr>
              <w:jc w:val="center"/>
              <w:rPr>
                <w:lang w:val="ro-RO"/>
              </w:rPr>
            </w:pPr>
            <w:r>
              <w:rPr>
                <w:noProof/>
              </w:rPr>
              <w:pict>
                <v:shape id="Picture 176" o:spid="_x0000_i1198" type="#_x0000_t75" style="width:17.55pt;height:17.55pt;visibility:visible">
                  <v:imagedata r:id="rId129" o:title=""/>
                </v:shape>
              </w:pict>
            </w:r>
          </w:p>
        </w:tc>
      </w:tr>
      <w:tr w:rsidR="00FD1C6A" w:rsidRPr="00FA1765" w:rsidTr="00F0796D">
        <w:trPr>
          <w:jc w:val="center"/>
        </w:trPr>
        <w:tc>
          <w:tcPr>
            <w:tcW w:w="3415" w:type="dxa"/>
            <w:vAlign w:val="center"/>
          </w:tcPr>
          <w:p w:rsidR="00FD1C6A" w:rsidRPr="00FA1765" w:rsidRDefault="00FD1C6A" w:rsidP="00F0796D">
            <w:pPr>
              <w:jc w:val="both"/>
              <w:rPr>
                <w:lang w:val="ro-RO"/>
              </w:rPr>
            </w:pPr>
            <w:r w:rsidRPr="00FA1765">
              <w:rPr>
                <w:sz w:val="22"/>
                <w:szCs w:val="22"/>
                <w:lang w:val="ro-RO"/>
              </w:rPr>
              <w:t>Litigii privind ajutorul de stat</w:t>
            </w:r>
          </w:p>
        </w:tc>
        <w:tc>
          <w:tcPr>
            <w:tcW w:w="827" w:type="dxa"/>
            <w:vAlign w:val="center"/>
          </w:tcPr>
          <w:p w:rsidR="00FD1C6A" w:rsidRPr="00FA1765" w:rsidRDefault="00FD1C6A" w:rsidP="00F0796D">
            <w:pPr>
              <w:jc w:val="center"/>
              <w:rPr>
                <w:lang w:val="ro-RO"/>
              </w:rPr>
            </w:pPr>
            <w:r w:rsidRPr="00FA1765">
              <w:rPr>
                <w:sz w:val="22"/>
                <w:szCs w:val="22"/>
                <w:lang w:val="ro-RO"/>
              </w:rPr>
              <w:t>158</w:t>
            </w:r>
          </w:p>
        </w:tc>
        <w:tc>
          <w:tcPr>
            <w:tcW w:w="754" w:type="dxa"/>
            <w:vAlign w:val="center"/>
          </w:tcPr>
          <w:p w:rsidR="00FD1C6A" w:rsidRPr="00FA1765" w:rsidRDefault="00FD1C6A" w:rsidP="00F0796D">
            <w:pPr>
              <w:jc w:val="center"/>
              <w:rPr>
                <w:lang w:val="ro-RO"/>
              </w:rPr>
            </w:pPr>
            <w:r w:rsidRPr="00FA1765">
              <w:rPr>
                <w:sz w:val="22"/>
                <w:szCs w:val="22"/>
                <w:lang w:val="ro-RO"/>
              </w:rPr>
              <w:t>339</w:t>
            </w:r>
          </w:p>
        </w:tc>
        <w:tc>
          <w:tcPr>
            <w:tcW w:w="842" w:type="dxa"/>
            <w:vAlign w:val="center"/>
          </w:tcPr>
          <w:p w:rsidR="00FD1C6A" w:rsidRPr="00FA1765" w:rsidRDefault="00B7639C" w:rsidP="00F0796D">
            <w:pPr>
              <w:jc w:val="center"/>
              <w:rPr>
                <w:lang w:val="ro-RO"/>
              </w:rPr>
            </w:pPr>
            <w:r>
              <w:rPr>
                <w:noProof/>
              </w:rPr>
              <w:pict>
                <v:shape id="Picture 177" o:spid="_x0000_i1199" type="#_x0000_t75" style="width:17.55pt;height:17.55pt;visibility:visible">
                  <v:imagedata r:id="rId129" o:title=""/>
                </v:shape>
              </w:pict>
            </w:r>
          </w:p>
        </w:tc>
        <w:tc>
          <w:tcPr>
            <w:tcW w:w="2747" w:type="dxa"/>
            <w:vAlign w:val="center"/>
          </w:tcPr>
          <w:p w:rsidR="00FD1C6A" w:rsidRPr="00FA1765" w:rsidRDefault="00FD1C6A" w:rsidP="00F0796D">
            <w:pPr>
              <w:jc w:val="both"/>
              <w:rPr>
                <w:lang w:val="ro-RO"/>
              </w:rPr>
            </w:pPr>
            <w:r w:rsidRPr="00FA1765">
              <w:rPr>
                <w:sz w:val="22"/>
                <w:szCs w:val="22"/>
                <w:lang w:val="ro-RO"/>
              </w:rPr>
              <w:t>Reconstituire vechime</w:t>
            </w:r>
          </w:p>
        </w:tc>
        <w:tc>
          <w:tcPr>
            <w:tcW w:w="754" w:type="dxa"/>
            <w:vAlign w:val="center"/>
          </w:tcPr>
          <w:p w:rsidR="00FD1C6A" w:rsidRPr="00FA1765" w:rsidRDefault="00FD1C6A" w:rsidP="00F0796D">
            <w:pPr>
              <w:jc w:val="center"/>
              <w:rPr>
                <w:lang w:val="ro-RO"/>
              </w:rPr>
            </w:pPr>
            <w:r w:rsidRPr="00FA1765">
              <w:rPr>
                <w:sz w:val="22"/>
                <w:szCs w:val="22"/>
                <w:lang w:val="ro-RO"/>
              </w:rPr>
              <w:t>235</w:t>
            </w:r>
          </w:p>
        </w:tc>
        <w:tc>
          <w:tcPr>
            <w:tcW w:w="278" w:type="dxa"/>
            <w:vAlign w:val="center"/>
          </w:tcPr>
          <w:p w:rsidR="00FD1C6A" w:rsidRPr="00FA1765" w:rsidRDefault="00FD1C6A" w:rsidP="00F0796D">
            <w:pPr>
              <w:jc w:val="center"/>
              <w:rPr>
                <w:lang w:val="ro-RO"/>
              </w:rPr>
            </w:pPr>
            <w:r w:rsidRPr="00FA1765">
              <w:rPr>
                <w:sz w:val="22"/>
                <w:szCs w:val="22"/>
                <w:lang w:val="ro-RO"/>
              </w:rPr>
              <w:t>245</w:t>
            </w:r>
          </w:p>
        </w:tc>
        <w:tc>
          <w:tcPr>
            <w:tcW w:w="236" w:type="dxa"/>
            <w:vAlign w:val="center"/>
          </w:tcPr>
          <w:p w:rsidR="00FD1C6A" w:rsidRPr="00FA1765" w:rsidRDefault="00B7639C" w:rsidP="00F0796D">
            <w:pPr>
              <w:jc w:val="center"/>
              <w:rPr>
                <w:lang w:val="ro-RO"/>
              </w:rPr>
            </w:pPr>
            <w:r>
              <w:rPr>
                <w:noProof/>
              </w:rPr>
              <w:pict>
                <v:shape id="Picture 178" o:spid="_x0000_i1200" type="#_x0000_t75" style="width:17.55pt;height:17.55pt;visibility:visible">
                  <v:imagedata r:id="rId129" o:title=""/>
                </v:shape>
              </w:pict>
            </w:r>
          </w:p>
        </w:tc>
      </w:tr>
    </w:tbl>
    <w:p w:rsidR="00FD1C6A" w:rsidRPr="00FA1765" w:rsidRDefault="00FD1C6A" w:rsidP="00F0796D">
      <w:pPr>
        <w:jc w:val="both"/>
        <w:rPr>
          <w:sz w:val="22"/>
          <w:szCs w:val="22"/>
          <w:lang w:val="ro-RO"/>
        </w:rPr>
      </w:pPr>
    </w:p>
    <w:p w:rsidR="00FD1C6A" w:rsidRPr="00FA1765" w:rsidRDefault="00FD1C6A" w:rsidP="00F0796D">
      <w:pPr>
        <w:jc w:val="both"/>
        <w:rPr>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3"/>
        <w:gridCol w:w="744"/>
        <w:gridCol w:w="744"/>
        <w:gridCol w:w="830"/>
        <w:gridCol w:w="3170"/>
        <w:gridCol w:w="744"/>
        <w:gridCol w:w="672"/>
        <w:gridCol w:w="750"/>
      </w:tblGrid>
      <w:tr w:rsidR="00FD1C6A" w:rsidRPr="00FA1765" w:rsidTr="00F0796D">
        <w:trPr>
          <w:jc w:val="center"/>
        </w:trPr>
        <w:tc>
          <w:tcPr>
            <w:tcW w:w="2660" w:type="dxa"/>
            <w:vAlign w:val="center"/>
          </w:tcPr>
          <w:p w:rsidR="00FD1C6A" w:rsidRPr="00FA1765" w:rsidRDefault="00FD1C6A" w:rsidP="00F0796D">
            <w:pPr>
              <w:jc w:val="center"/>
              <w:rPr>
                <w:b/>
                <w:lang w:val="ro-RO"/>
              </w:rPr>
            </w:pPr>
            <w:r w:rsidRPr="00FA1765">
              <w:rPr>
                <w:b/>
                <w:sz w:val="22"/>
                <w:szCs w:val="22"/>
                <w:lang w:val="ro-RO"/>
              </w:rPr>
              <w:t>Obiect</w:t>
            </w:r>
          </w:p>
        </w:tc>
        <w:tc>
          <w:tcPr>
            <w:tcW w:w="754" w:type="dxa"/>
            <w:vAlign w:val="center"/>
          </w:tcPr>
          <w:p w:rsidR="00FD1C6A" w:rsidRPr="00FA1765" w:rsidRDefault="00FD1C6A" w:rsidP="00F0796D">
            <w:pPr>
              <w:jc w:val="center"/>
              <w:rPr>
                <w:b/>
                <w:lang w:val="ro-RO"/>
              </w:rPr>
            </w:pPr>
            <w:r w:rsidRPr="00FA1765">
              <w:rPr>
                <w:b/>
                <w:sz w:val="22"/>
                <w:szCs w:val="22"/>
                <w:lang w:val="ro-RO"/>
              </w:rPr>
              <w:t>Fond 2013 (zile)</w:t>
            </w:r>
          </w:p>
        </w:tc>
        <w:tc>
          <w:tcPr>
            <w:tcW w:w="754" w:type="dxa"/>
            <w:vAlign w:val="center"/>
          </w:tcPr>
          <w:p w:rsidR="00FD1C6A" w:rsidRPr="00FA1765" w:rsidRDefault="00FD1C6A" w:rsidP="00F0796D">
            <w:pPr>
              <w:jc w:val="center"/>
              <w:rPr>
                <w:b/>
                <w:lang w:val="ro-RO"/>
              </w:rPr>
            </w:pPr>
            <w:r w:rsidRPr="00FA1765">
              <w:rPr>
                <w:b/>
                <w:sz w:val="22"/>
                <w:szCs w:val="22"/>
                <w:lang w:val="ro-RO"/>
              </w:rPr>
              <w:t>Fond 2014 (zile)</w:t>
            </w:r>
          </w:p>
        </w:tc>
        <w:tc>
          <w:tcPr>
            <w:tcW w:w="842" w:type="dxa"/>
            <w:vAlign w:val="center"/>
          </w:tcPr>
          <w:p w:rsidR="00FD1C6A" w:rsidRPr="00FA1765" w:rsidRDefault="00FD1C6A" w:rsidP="00F0796D">
            <w:pPr>
              <w:jc w:val="center"/>
              <w:rPr>
                <w:b/>
                <w:lang w:val="ro-RO"/>
              </w:rPr>
            </w:pPr>
            <w:r w:rsidRPr="00FA1765">
              <w:rPr>
                <w:b/>
                <w:sz w:val="22"/>
                <w:szCs w:val="22"/>
                <w:lang w:val="ro-RO"/>
              </w:rPr>
              <w:t>Trend</w:t>
            </w:r>
          </w:p>
        </w:tc>
        <w:tc>
          <w:tcPr>
            <w:tcW w:w="3445" w:type="dxa"/>
            <w:vAlign w:val="center"/>
          </w:tcPr>
          <w:p w:rsidR="00FD1C6A" w:rsidRPr="00FA1765" w:rsidRDefault="00FD1C6A" w:rsidP="00F0796D">
            <w:pPr>
              <w:jc w:val="center"/>
              <w:rPr>
                <w:b/>
                <w:lang w:val="ro-RO"/>
              </w:rPr>
            </w:pPr>
            <w:r w:rsidRPr="00FA1765">
              <w:rPr>
                <w:b/>
                <w:sz w:val="22"/>
                <w:szCs w:val="22"/>
                <w:lang w:val="ro-RO"/>
              </w:rPr>
              <w:t>Obiect</w:t>
            </w:r>
          </w:p>
        </w:tc>
        <w:tc>
          <w:tcPr>
            <w:tcW w:w="754" w:type="dxa"/>
            <w:vAlign w:val="center"/>
          </w:tcPr>
          <w:p w:rsidR="00FD1C6A" w:rsidRPr="00FA1765" w:rsidRDefault="00FD1C6A" w:rsidP="00F0796D">
            <w:pPr>
              <w:jc w:val="center"/>
              <w:rPr>
                <w:b/>
                <w:lang w:val="ro-RO"/>
              </w:rPr>
            </w:pPr>
            <w:r w:rsidRPr="00FA1765">
              <w:rPr>
                <w:b/>
                <w:sz w:val="22"/>
                <w:szCs w:val="22"/>
                <w:lang w:val="ro-RO"/>
              </w:rPr>
              <w:t>Fond 2013 (zile)</w:t>
            </w:r>
          </w:p>
        </w:tc>
        <w:tc>
          <w:tcPr>
            <w:tcW w:w="253" w:type="dxa"/>
            <w:vAlign w:val="center"/>
          </w:tcPr>
          <w:p w:rsidR="00FD1C6A" w:rsidRPr="00FA1765" w:rsidRDefault="00FD1C6A" w:rsidP="00F0796D">
            <w:pPr>
              <w:jc w:val="center"/>
              <w:rPr>
                <w:b/>
                <w:lang w:val="ro-RO"/>
              </w:rPr>
            </w:pPr>
            <w:r w:rsidRPr="00FA1765">
              <w:rPr>
                <w:b/>
                <w:sz w:val="22"/>
                <w:szCs w:val="22"/>
                <w:lang w:val="ro-RO"/>
              </w:rPr>
              <w:t>Fond 2014 (zile)</w:t>
            </w:r>
          </w:p>
        </w:tc>
        <w:tc>
          <w:tcPr>
            <w:tcW w:w="391" w:type="dxa"/>
            <w:vAlign w:val="center"/>
          </w:tcPr>
          <w:p w:rsidR="00FD1C6A" w:rsidRPr="00FA1765" w:rsidRDefault="00FD1C6A" w:rsidP="00F0796D">
            <w:pPr>
              <w:jc w:val="center"/>
              <w:rPr>
                <w:b/>
                <w:lang w:val="ro-RO"/>
              </w:rPr>
            </w:pPr>
            <w:r w:rsidRPr="00FA1765">
              <w:rPr>
                <w:b/>
                <w:sz w:val="22"/>
                <w:szCs w:val="22"/>
                <w:lang w:val="ro-RO"/>
              </w:rPr>
              <w:t>Trend</w:t>
            </w:r>
          </w:p>
        </w:tc>
      </w:tr>
      <w:tr w:rsidR="00FD1C6A" w:rsidRPr="00FA1765" w:rsidTr="00F0796D">
        <w:trPr>
          <w:jc w:val="center"/>
        </w:trPr>
        <w:tc>
          <w:tcPr>
            <w:tcW w:w="5010"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Asigurări sociale</w:t>
            </w:r>
          </w:p>
        </w:tc>
        <w:tc>
          <w:tcPr>
            <w:tcW w:w="4843"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Faliment</w:t>
            </w:r>
          </w:p>
        </w:tc>
      </w:tr>
      <w:tr w:rsidR="00FD1C6A" w:rsidRPr="00FA1765" w:rsidTr="00F0796D">
        <w:trPr>
          <w:jc w:val="center"/>
        </w:trPr>
        <w:tc>
          <w:tcPr>
            <w:tcW w:w="2660" w:type="dxa"/>
            <w:vAlign w:val="center"/>
          </w:tcPr>
          <w:p w:rsidR="00FD1C6A" w:rsidRPr="00FA1765" w:rsidRDefault="00FD1C6A" w:rsidP="00F0796D">
            <w:pPr>
              <w:jc w:val="both"/>
              <w:rPr>
                <w:lang w:val="ro-RO"/>
              </w:rPr>
            </w:pPr>
            <w:r w:rsidRPr="00FA1765">
              <w:rPr>
                <w:sz w:val="22"/>
                <w:szCs w:val="22"/>
                <w:lang w:val="ro-RO"/>
              </w:rPr>
              <w:t>Litigii CAS</w:t>
            </w:r>
          </w:p>
        </w:tc>
        <w:tc>
          <w:tcPr>
            <w:tcW w:w="754" w:type="dxa"/>
            <w:vAlign w:val="center"/>
          </w:tcPr>
          <w:p w:rsidR="00FD1C6A" w:rsidRPr="00FA1765" w:rsidRDefault="00FD1C6A" w:rsidP="00F0796D">
            <w:pPr>
              <w:jc w:val="center"/>
              <w:rPr>
                <w:lang w:val="ro-RO"/>
              </w:rPr>
            </w:pPr>
            <w:r w:rsidRPr="00FA1765">
              <w:rPr>
                <w:sz w:val="22"/>
                <w:szCs w:val="22"/>
                <w:lang w:val="ro-RO"/>
              </w:rPr>
              <w:t>543</w:t>
            </w:r>
          </w:p>
        </w:tc>
        <w:tc>
          <w:tcPr>
            <w:tcW w:w="754" w:type="dxa"/>
            <w:vAlign w:val="center"/>
          </w:tcPr>
          <w:p w:rsidR="00FD1C6A" w:rsidRPr="00FA1765" w:rsidRDefault="00FD1C6A" w:rsidP="00F0796D">
            <w:pPr>
              <w:jc w:val="center"/>
              <w:rPr>
                <w:lang w:val="ro-RO"/>
              </w:rPr>
            </w:pPr>
            <w:r w:rsidRPr="00FA1765">
              <w:rPr>
                <w:sz w:val="22"/>
                <w:szCs w:val="22"/>
                <w:lang w:val="ro-RO"/>
              </w:rPr>
              <w:t>600</w:t>
            </w:r>
          </w:p>
        </w:tc>
        <w:tc>
          <w:tcPr>
            <w:tcW w:w="842" w:type="dxa"/>
            <w:vAlign w:val="center"/>
          </w:tcPr>
          <w:p w:rsidR="00FD1C6A" w:rsidRPr="00FA1765" w:rsidRDefault="00B7639C" w:rsidP="00F0796D">
            <w:pPr>
              <w:jc w:val="center"/>
              <w:rPr>
                <w:lang w:val="ro-RO"/>
              </w:rPr>
            </w:pPr>
            <w:r>
              <w:rPr>
                <w:noProof/>
              </w:rPr>
              <w:pict>
                <v:shape id="Picture 179" o:spid="_x0000_i1201" type="#_x0000_t75" style="width:17.55pt;height:17.55pt;visibility:visible">
                  <v:imagedata r:id="rId129" o:title=""/>
                </v:shape>
              </w:pict>
            </w:r>
          </w:p>
        </w:tc>
        <w:tc>
          <w:tcPr>
            <w:tcW w:w="3445" w:type="dxa"/>
            <w:vAlign w:val="center"/>
          </w:tcPr>
          <w:p w:rsidR="00FD1C6A" w:rsidRPr="00FA1765" w:rsidRDefault="00FD1C6A" w:rsidP="00F0796D">
            <w:pPr>
              <w:jc w:val="both"/>
              <w:rPr>
                <w:lang w:val="ro-RO"/>
              </w:rPr>
            </w:pPr>
            <w:r w:rsidRPr="00FA1765">
              <w:rPr>
                <w:sz w:val="22"/>
                <w:szCs w:val="22"/>
                <w:lang w:val="ro-RO"/>
              </w:rPr>
              <w:t>Procedura insolventei / cooperative consum</w:t>
            </w:r>
          </w:p>
        </w:tc>
        <w:tc>
          <w:tcPr>
            <w:tcW w:w="754" w:type="dxa"/>
            <w:vAlign w:val="center"/>
          </w:tcPr>
          <w:p w:rsidR="00FD1C6A" w:rsidRPr="00FA1765" w:rsidRDefault="00FD1C6A" w:rsidP="00F0796D">
            <w:pPr>
              <w:jc w:val="center"/>
              <w:rPr>
                <w:lang w:val="ro-RO"/>
              </w:rPr>
            </w:pPr>
            <w:r w:rsidRPr="00FA1765">
              <w:rPr>
                <w:sz w:val="22"/>
                <w:szCs w:val="22"/>
                <w:lang w:val="ro-RO"/>
              </w:rPr>
              <w:t>643</w:t>
            </w:r>
          </w:p>
        </w:tc>
        <w:tc>
          <w:tcPr>
            <w:tcW w:w="253" w:type="dxa"/>
            <w:vAlign w:val="center"/>
          </w:tcPr>
          <w:p w:rsidR="00FD1C6A" w:rsidRPr="00FA1765" w:rsidRDefault="00FD1C6A" w:rsidP="00F0796D">
            <w:pPr>
              <w:jc w:val="center"/>
              <w:rPr>
                <w:lang w:val="ro-RO"/>
              </w:rPr>
            </w:pPr>
            <w:r w:rsidRPr="00FA1765">
              <w:rPr>
                <w:sz w:val="22"/>
                <w:szCs w:val="22"/>
                <w:lang w:val="ro-RO"/>
              </w:rPr>
              <w:t>210</w:t>
            </w:r>
          </w:p>
        </w:tc>
        <w:tc>
          <w:tcPr>
            <w:tcW w:w="391" w:type="dxa"/>
            <w:vAlign w:val="center"/>
          </w:tcPr>
          <w:p w:rsidR="00FD1C6A" w:rsidRPr="00FA1765" w:rsidRDefault="00B7639C" w:rsidP="00F0796D">
            <w:pPr>
              <w:jc w:val="center"/>
              <w:rPr>
                <w:lang w:val="ro-RO"/>
              </w:rPr>
            </w:pPr>
            <w:r>
              <w:rPr>
                <w:noProof/>
              </w:rPr>
              <w:pict>
                <v:shape id="Picture 180" o:spid="_x0000_i1202" type="#_x0000_t75" style="width:16.3pt;height:17.55pt;visibility:visible">
                  <v:imagedata r:id="rId128" o:title=""/>
                </v:shape>
              </w:pict>
            </w:r>
          </w:p>
        </w:tc>
      </w:tr>
      <w:tr w:rsidR="00FD1C6A" w:rsidRPr="00FA1765" w:rsidTr="00F0796D">
        <w:trPr>
          <w:jc w:val="center"/>
        </w:trPr>
        <w:tc>
          <w:tcPr>
            <w:tcW w:w="2660" w:type="dxa"/>
            <w:vAlign w:val="center"/>
          </w:tcPr>
          <w:p w:rsidR="00FD1C6A" w:rsidRPr="00FA1765" w:rsidRDefault="00FD1C6A" w:rsidP="00F0796D">
            <w:pPr>
              <w:jc w:val="both"/>
              <w:rPr>
                <w:lang w:val="ro-RO"/>
              </w:rPr>
            </w:pPr>
            <w:r w:rsidRPr="00FA1765">
              <w:rPr>
                <w:sz w:val="22"/>
                <w:szCs w:val="22"/>
                <w:lang w:val="ro-RO"/>
              </w:rPr>
              <w:t>Recalculare pensie</w:t>
            </w:r>
          </w:p>
        </w:tc>
        <w:tc>
          <w:tcPr>
            <w:tcW w:w="754" w:type="dxa"/>
            <w:vAlign w:val="center"/>
          </w:tcPr>
          <w:p w:rsidR="00FD1C6A" w:rsidRPr="00FA1765" w:rsidRDefault="00FD1C6A" w:rsidP="00F0796D">
            <w:pPr>
              <w:jc w:val="center"/>
              <w:rPr>
                <w:lang w:val="ro-RO"/>
              </w:rPr>
            </w:pPr>
            <w:r w:rsidRPr="00FA1765">
              <w:rPr>
                <w:sz w:val="22"/>
                <w:szCs w:val="22"/>
                <w:lang w:val="ro-RO"/>
              </w:rPr>
              <w:t>381</w:t>
            </w:r>
          </w:p>
        </w:tc>
        <w:tc>
          <w:tcPr>
            <w:tcW w:w="754" w:type="dxa"/>
            <w:vAlign w:val="center"/>
          </w:tcPr>
          <w:p w:rsidR="00FD1C6A" w:rsidRPr="00FA1765" w:rsidRDefault="00FD1C6A" w:rsidP="00F0796D">
            <w:pPr>
              <w:jc w:val="center"/>
              <w:rPr>
                <w:lang w:val="ro-RO"/>
              </w:rPr>
            </w:pPr>
            <w:r w:rsidRPr="00FA1765">
              <w:rPr>
                <w:sz w:val="22"/>
                <w:szCs w:val="22"/>
                <w:lang w:val="ro-RO"/>
              </w:rPr>
              <w:t>341</w:t>
            </w:r>
          </w:p>
        </w:tc>
        <w:tc>
          <w:tcPr>
            <w:tcW w:w="842" w:type="dxa"/>
            <w:vAlign w:val="center"/>
          </w:tcPr>
          <w:p w:rsidR="00FD1C6A" w:rsidRPr="00FA1765" w:rsidRDefault="00B7639C" w:rsidP="00F0796D">
            <w:pPr>
              <w:jc w:val="center"/>
              <w:rPr>
                <w:lang w:val="ro-RO"/>
              </w:rPr>
            </w:pPr>
            <w:r>
              <w:rPr>
                <w:noProof/>
              </w:rPr>
              <w:pict>
                <v:shape id="Picture 181" o:spid="_x0000_i1203" type="#_x0000_t75" style="width:16.3pt;height:17.55pt;visibility:visible">
                  <v:imagedata r:id="rId128" o:title=""/>
                </v:shape>
              </w:pict>
            </w:r>
          </w:p>
        </w:tc>
        <w:tc>
          <w:tcPr>
            <w:tcW w:w="3445" w:type="dxa"/>
            <w:vAlign w:val="center"/>
          </w:tcPr>
          <w:p w:rsidR="00FD1C6A" w:rsidRPr="00FA1765" w:rsidRDefault="00FD1C6A" w:rsidP="00F0796D">
            <w:pPr>
              <w:jc w:val="both"/>
              <w:rPr>
                <w:lang w:val="ro-RO"/>
              </w:rPr>
            </w:pPr>
            <w:r w:rsidRPr="00FA1765">
              <w:rPr>
                <w:sz w:val="22"/>
                <w:szCs w:val="22"/>
                <w:lang w:val="ro-RO"/>
              </w:rPr>
              <w:t>Procedura insolventei/ societăți de asigurare</w:t>
            </w:r>
          </w:p>
        </w:tc>
        <w:tc>
          <w:tcPr>
            <w:tcW w:w="754" w:type="dxa"/>
            <w:vAlign w:val="center"/>
          </w:tcPr>
          <w:p w:rsidR="00FD1C6A" w:rsidRPr="00FA1765" w:rsidRDefault="00FD1C6A" w:rsidP="00F0796D">
            <w:pPr>
              <w:jc w:val="center"/>
              <w:rPr>
                <w:lang w:val="ro-RO"/>
              </w:rPr>
            </w:pPr>
            <w:r w:rsidRPr="00FA1765">
              <w:rPr>
                <w:sz w:val="22"/>
                <w:szCs w:val="22"/>
                <w:lang w:val="ro-RO"/>
              </w:rPr>
              <w:t>452</w:t>
            </w:r>
          </w:p>
        </w:tc>
        <w:tc>
          <w:tcPr>
            <w:tcW w:w="253" w:type="dxa"/>
            <w:vAlign w:val="center"/>
          </w:tcPr>
          <w:p w:rsidR="00FD1C6A" w:rsidRPr="00FA1765" w:rsidRDefault="00FD1C6A" w:rsidP="00F0796D">
            <w:pPr>
              <w:jc w:val="center"/>
              <w:rPr>
                <w:lang w:val="ro-RO"/>
              </w:rPr>
            </w:pPr>
            <w:r w:rsidRPr="00FA1765">
              <w:rPr>
                <w:sz w:val="22"/>
                <w:szCs w:val="22"/>
                <w:lang w:val="ro-RO"/>
              </w:rPr>
              <w:t>488</w:t>
            </w:r>
          </w:p>
        </w:tc>
        <w:tc>
          <w:tcPr>
            <w:tcW w:w="391" w:type="dxa"/>
            <w:vAlign w:val="center"/>
          </w:tcPr>
          <w:p w:rsidR="00FD1C6A" w:rsidRPr="00FA1765" w:rsidRDefault="00B7639C" w:rsidP="00F0796D">
            <w:pPr>
              <w:jc w:val="center"/>
              <w:rPr>
                <w:lang w:val="ro-RO"/>
              </w:rPr>
            </w:pPr>
            <w:r>
              <w:rPr>
                <w:noProof/>
              </w:rPr>
              <w:pict>
                <v:shape id="Picture 182" o:spid="_x0000_i1204" type="#_x0000_t75" style="width:17.55pt;height:17.55pt;visibility:visible">
                  <v:imagedata r:id="rId129" o:title=""/>
                </v:shape>
              </w:pict>
            </w:r>
          </w:p>
        </w:tc>
      </w:tr>
      <w:tr w:rsidR="00FD1C6A" w:rsidRPr="00FA1765" w:rsidTr="00F0796D">
        <w:trPr>
          <w:jc w:val="center"/>
        </w:trPr>
        <w:tc>
          <w:tcPr>
            <w:tcW w:w="2660" w:type="dxa"/>
            <w:vAlign w:val="center"/>
          </w:tcPr>
          <w:p w:rsidR="00FD1C6A" w:rsidRPr="00FA1765" w:rsidRDefault="00FD1C6A" w:rsidP="00F0796D">
            <w:pPr>
              <w:jc w:val="both"/>
              <w:rPr>
                <w:lang w:val="ro-RO"/>
              </w:rPr>
            </w:pPr>
            <w:r w:rsidRPr="00FA1765">
              <w:rPr>
                <w:sz w:val="22"/>
                <w:szCs w:val="22"/>
                <w:lang w:val="ro-RO"/>
              </w:rPr>
              <w:t>Plata asigurări sociale</w:t>
            </w:r>
          </w:p>
        </w:tc>
        <w:tc>
          <w:tcPr>
            <w:tcW w:w="754" w:type="dxa"/>
            <w:vAlign w:val="center"/>
          </w:tcPr>
          <w:p w:rsidR="00FD1C6A" w:rsidRPr="00FA1765" w:rsidRDefault="00FD1C6A" w:rsidP="00F0796D">
            <w:pPr>
              <w:jc w:val="center"/>
              <w:rPr>
                <w:lang w:val="ro-RO"/>
              </w:rPr>
            </w:pPr>
            <w:r w:rsidRPr="00FA1765">
              <w:rPr>
                <w:sz w:val="22"/>
                <w:szCs w:val="22"/>
                <w:lang w:val="ro-RO"/>
              </w:rPr>
              <w:t>350</w:t>
            </w:r>
          </w:p>
        </w:tc>
        <w:tc>
          <w:tcPr>
            <w:tcW w:w="754" w:type="dxa"/>
            <w:vAlign w:val="center"/>
          </w:tcPr>
          <w:p w:rsidR="00FD1C6A" w:rsidRPr="00FA1765" w:rsidRDefault="00FD1C6A" w:rsidP="00F0796D">
            <w:pPr>
              <w:jc w:val="center"/>
              <w:rPr>
                <w:lang w:val="ro-RO"/>
              </w:rPr>
            </w:pPr>
            <w:r w:rsidRPr="00FA1765">
              <w:rPr>
                <w:sz w:val="22"/>
                <w:szCs w:val="22"/>
                <w:lang w:val="ro-RO"/>
              </w:rPr>
              <w:t>378</w:t>
            </w:r>
          </w:p>
        </w:tc>
        <w:tc>
          <w:tcPr>
            <w:tcW w:w="842" w:type="dxa"/>
            <w:vAlign w:val="center"/>
          </w:tcPr>
          <w:p w:rsidR="00FD1C6A" w:rsidRPr="00FA1765" w:rsidRDefault="00B7639C" w:rsidP="00F0796D">
            <w:pPr>
              <w:jc w:val="center"/>
              <w:rPr>
                <w:lang w:val="ro-RO"/>
              </w:rPr>
            </w:pPr>
            <w:r>
              <w:rPr>
                <w:noProof/>
              </w:rPr>
              <w:pict>
                <v:shape id="Picture 183" o:spid="_x0000_i1205" type="#_x0000_t75" style="width:17.55pt;height:17.55pt;visibility:visible">
                  <v:imagedata r:id="rId129" o:title=""/>
                </v:shape>
              </w:pict>
            </w:r>
          </w:p>
        </w:tc>
        <w:tc>
          <w:tcPr>
            <w:tcW w:w="3445" w:type="dxa"/>
            <w:vAlign w:val="center"/>
          </w:tcPr>
          <w:p w:rsidR="00FD1C6A" w:rsidRPr="00FA1765" w:rsidRDefault="00FD1C6A" w:rsidP="00F0796D">
            <w:pPr>
              <w:jc w:val="both"/>
              <w:rPr>
                <w:lang w:val="ro-RO"/>
              </w:rPr>
            </w:pPr>
            <w:r w:rsidRPr="00FA1765">
              <w:rPr>
                <w:sz w:val="22"/>
                <w:szCs w:val="22"/>
                <w:lang w:val="ro-RO"/>
              </w:rPr>
              <w:t>Angajarea răspunderii</w:t>
            </w:r>
          </w:p>
        </w:tc>
        <w:tc>
          <w:tcPr>
            <w:tcW w:w="754" w:type="dxa"/>
            <w:vAlign w:val="center"/>
          </w:tcPr>
          <w:p w:rsidR="00FD1C6A" w:rsidRPr="00FA1765" w:rsidRDefault="00FD1C6A" w:rsidP="00F0796D">
            <w:pPr>
              <w:jc w:val="center"/>
              <w:rPr>
                <w:lang w:val="ro-RO"/>
              </w:rPr>
            </w:pPr>
            <w:r w:rsidRPr="00FA1765">
              <w:rPr>
                <w:sz w:val="22"/>
                <w:szCs w:val="22"/>
                <w:lang w:val="ro-RO"/>
              </w:rPr>
              <w:t>302</w:t>
            </w:r>
          </w:p>
        </w:tc>
        <w:tc>
          <w:tcPr>
            <w:tcW w:w="253" w:type="dxa"/>
            <w:vAlign w:val="center"/>
          </w:tcPr>
          <w:p w:rsidR="00FD1C6A" w:rsidRPr="00FA1765" w:rsidRDefault="00FD1C6A" w:rsidP="00F0796D">
            <w:pPr>
              <w:jc w:val="center"/>
              <w:rPr>
                <w:lang w:val="ro-RO"/>
              </w:rPr>
            </w:pPr>
            <w:r w:rsidRPr="00FA1765">
              <w:rPr>
                <w:sz w:val="22"/>
                <w:szCs w:val="22"/>
                <w:lang w:val="ro-RO"/>
              </w:rPr>
              <w:t>270</w:t>
            </w:r>
          </w:p>
        </w:tc>
        <w:tc>
          <w:tcPr>
            <w:tcW w:w="391" w:type="dxa"/>
            <w:vAlign w:val="center"/>
          </w:tcPr>
          <w:p w:rsidR="00FD1C6A" w:rsidRPr="00FA1765" w:rsidRDefault="00B7639C" w:rsidP="00F0796D">
            <w:pPr>
              <w:jc w:val="center"/>
              <w:rPr>
                <w:lang w:val="ro-RO"/>
              </w:rPr>
            </w:pPr>
            <w:r>
              <w:rPr>
                <w:noProof/>
              </w:rPr>
              <w:pict>
                <v:shape id="Picture 184" o:spid="_x0000_i1206" type="#_x0000_t75" style="width:16.3pt;height:17.55pt;visibility:visible">
                  <v:imagedata r:id="rId128" o:title=""/>
                </v:shape>
              </w:pict>
            </w:r>
          </w:p>
        </w:tc>
      </w:tr>
      <w:tr w:rsidR="00FD1C6A" w:rsidRPr="00FA1765" w:rsidTr="00F0796D">
        <w:trPr>
          <w:jc w:val="center"/>
        </w:trPr>
        <w:tc>
          <w:tcPr>
            <w:tcW w:w="2660" w:type="dxa"/>
            <w:vAlign w:val="center"/>
          </w:tcPr>
          <w:p w:rsidR="00FD1C6A" w:rsidRPr="00FA1765" w:rsidRDefault="00FD1C6A" w:rsidP="00F0796D">
            <w:pPr>
              <w:jc w:val="both"/>
              <w:rPr>
                <w:lang w:val="ro-RO"/>
              </w:rPr>
            </w:pPr>
            <w:r w:rsidRPr="00FA1765">
              <w:rPr>
                <w:sz w:val="22"/>
                <w:szCs w:val="22"/>
                <w:lang w:val="ro-RO"/>
              </w:rPr>
              <w:t>Obligație de a face</w:t>
            </w:r>
          </w:p>
        </w:tc>
        <w:tc>
          <w:tcPr>
            <w:tcW w:w="754" w:type="dxa"/>
            <w:vAlign w:val="center"/>
          </w:tcPr>
          <w:p w:rsidR="00FD1C6A" w:rsidRPr="00FA1765" w:rsidRDefault="00FD1C6A" w:rsidP="00F0796D">
            <w:pPr>
              <w:jc w:val="center"/>
              <w:rPr>
                <w:lang w:val="ro-RO"/>
              </w:rPr>
            </w:pPr>
            <w:r w:rsidRPr="00FA1765">
              <w:rPr>
                <w:sz w:val="22"/>
                <w:szCs w:val="22"/>
                <w:lang w:val="ro-RO"/>
              </w:rPr>
              <w:t>273</w:t>
            </w:r>
          </w:p>
        </w:tc>
        <w:tc>
          <w:tcPr>
            <w:tcW w:w="754" w:type="dxa"/>
            <w:vAlign w:val="center"/>
          </w:tcPr>
          <w:p w:rsidR="00FD1C6A" w:rsidRPr="00FA1765" w:rsidRDefault="00FD1C6A" w:rsidP="00F0796D">
            <w:pPr>
              <w:jc w:val="center"/>
              <w:rPr>
                <w:lang w:val="ro-RO"/>
              </w:rPr>
            </w:pPr>
            <w:r w:rsidRPr="00FA1765">
              <w:rPr>
                <w:sz w:val="22"/>
                <w:szCs w:val="22"/>
                <w:lang w:val="ro-RO"/>
              </w:rPr>
              <w:t>254</w:t>
            </w:r>
          </w:p>
        </w:tc>
        <w:tc>
          <w:tcPr>
            <w:tcW w:w="842" w:type="dxa"/>
            <w:vAlign w:val="center"/>
          </w:tcPr>
          <w:p w:rsidR="00FD1C6A" w:rsidRPr="00FA1765" w:rsidRDefault="00B7639C" w:rsidP="00F0796D">
            <w:pPr>
              <w:jc w:val="center"/>
              <w:rPr>
                <w:lang w:val="ro-RO"/>
              </w:rPr>
            </w:pPr>
            <w:r>
              <w:rPr>
                <w:noProof/>
              </w:rPr>
              <w:pict>
                <v:shape id="Picture 185" o:spid="_x0000_i1207" type="#_x0000_t75" style="width:16.3pt;height:17.55pt;visibility:visible">
                  <v:imagedata r:id="rId128" o:title=""/>
                </v:shape>
              </w:pict>
            </w:r>
          </w:p>
        </w:tc>
        <w:tc>
          <w:tcPr>
            <w:tcW w:w="3445" w:type="dxa"/>
            <w:vAlign w:val="center"/>
          </w:tcPr>
          <w:p w:rsidR="00FD1C6A" w:rsidRPr="00FA1765" w:rsidRDefault="00FD1C6A" w:rsidP="00F0796D">
            <w:pPr>
              <w:jc w:val="both"/>
              <w:rPr>
                <w:lang w:val="ro-RO"/>
              </w:rPr>
            </w:pPr>
            <w:r w:rsidRPr="00FA1765">
              <w:rPr>
                <w:sz w:val="22"/>
                <w:szCs w:val="22"/>
                <w:lang w:val="ro-RO"/>
              </w:rPr>
              <w:t>Procedura insolventei/ persoane fizice</w:t>
            </w:r>
          </w:p>
        </w:tc>
        <w:tc>
          <w:tcPr>
            <w:tcW w:w="754" w:type="dxa"/>
            <w:vAlign w:val="center"/>
          </w:tcPr>
          <w:p w:rsidR="00FD1C6A" w:rsidRPr="00FA1765" w:rsidRDefault="00FD1C6A" w:rsidP="00F0796D">
            <w:pPr>
              <w:jc w:val="center"/>
              <w:rPr>
                <w:lang w:val="ro-RO"/>
              </w:rPr>
            </w:pPr>
            <w:r w:rsidRPr="00FA1765">
              <w:rPr>
                <w:sz w:val="22"/>
                <w:szCs w:val="22"/>
                <w:lang w:val="ro-RO"/>
              </w:rPr>
              <w:t>286</w:t>
            </w:r>
          </w:p>
        </w:tc>
        <w:tc>
          <w:tcPr>
            <w:tcW w:w="253" w:type="dxa"/>
            <w:vAlign w:val="center"/>
          </w:tcPr>
          <w:p w:rsidR="00FD1C6A" w:rsidRPr="00FA1765" w:rsidRDefault="00FD1C6A" w:rsidP="00F0796D">
            <w:pPr>
              <w:jc w:val="center"/>
              <w:rPr>
                <w:lang w:val="ro-RO"/>
              </w:rPr>
            </w:pPr>
            <w:r w:rsidRPr="00FA1765">
              <w:rPr>
                <w:sz w:val="22"/>
                <w:szCs w:val="22"/>
                <w:lang w:val="ro-RO"/>
              </w:rPr>
              <w:t>275</w:t>
            </w:r>
          </w:p>
        </w:tc>
        <w:tc>
          <w:tcPr>
            <w:tcW w:w="391" w:type="dxa"/>
            <w:vAlign w:val="center"/>
          </w:tcPr>
          <w:p w:rsidR="00FD1C6A" w:rsidRPr="00FA1765" w:rsidRDefault="00B7639C" w:rsidP="00F0796D">
            <w:pPr>
              <w:jc w:val="center"/>
              <w:rPr>
                <w:lang w:val="ro-RO"/>
              </w:rPr>
            </w:pPr>
            <w:r>
              <w:rPr>
                <w:noProof/>
              </w:rPr>
              <w:pict>
                <v:shape id="Picture 186" o:spid="_x0000_i1208" type="#_x0000_t75" style="width:16.3pt;height:17.55pt;visibility:visible">
                  <v:imagedata r:id="rId128" o:title=""/>
                </v:shape>
              </w:pict>
            </w:r>
          </w:p>
        </w:tc>
      </w:tr>
      <w:tr w:rsidR="00FD1C6A" w:rsidRPr="00FA1765" w:rsidTr="00F0796D">
        <w:trPr>
          <w:jc w:val="center"/>
        </w:trPr>
        <w:tc>
          <w:tcPr>
            <w:tcW w:w="2660" w:type="dxa"/>
            <w:vAlign w:val="center"/>
          </w:tcPr>
          <w:p w:rsidR="00FD1C6A" w:rsidRPr="00FA1765" w:rsidRDefault="00FD1C6A" w:rsidP="00F0796D">
            <w:pPr>
              <w:jc w:val="both"/>
              <w:rPr>
                <w:lang w:val="ro-RO"/>
              </w:rPr>
            </w:pPr>
            <w:r w:rsidRPr="00FA1765">
              <w:rPr>
                <w:sz w:val="22"/>
                <w:szCs w:val="22"/>
                <w:lang w:val="ro-RO"/>
              </w:rPr>
              <w:t>Despăgubiri</w:t>
            </w:r>
          </w:p>
        </w:tc>
        <w:tc>
          <w:tcPr>
            <w:tcW w:w="754" w:type="dxa"/>
            <w:vAlign w:val="center"/>
          </w:tcPr>
          <w:p w:rsidR="00FD1C6A" w:rsidRPr="00FA1765" w:rsidRDefault="00FD1C6A" w:rsidP="00F0796D">
            <w:pPr>
              <w:jc w:val="center"/>
              <w:rPr>
                <w:lang w:val="ro-RO"/>
              </w:rPr>
            </w:pPr>
            <w:r w:rsidRPr="00FA1765">
              <w:rPr>
                <w:sz w:val="22"/>
                <w:szCs w:val="22"/>
                <w:lang w:val="ro-RO"/>
              </w:rPr>
              <w:t>200</w:t>
            </w:r>
          </w:p>
        </w:tc>
        <w:tc>
          <w:tcPr>
            <w:tcW w:w="754" w:type="dxa"/>
            <w:vAlign w:val="center"/>
          </w:tcPr>
          <w:p w:rsidR="00FD1C6A" w:rsidRPr="00FA1765" w:rsidRDefault="00FD1C6A" w:rsidP="00F0796D">
            <w:pPr>
              <w:jc w:val="center"/>
              <w:rPr>
                <w:lang w:val="ro-RO"/>
              </w:rPr>
            </w:pPr>
            <w:r w:rsidRPr="00FA1765">
              <w:rPr>
                <w:sz w:val="22"/>
                <w:szCs w:val="22"/>
                <w:lang w:val="ro-RO"/>
              </w:rPr>
              <w:t>315</w:t>
            </w:r>
          </w:p>
        </w:tc>
        <w:tc>
          <w:tcPr>
            <w:tcW w:w="842" w:type="dxa"/>
            <w:vAlign w:val="center"/>
          </w:tcPr>
          <w:p w:rsidR="00FD1C6A" w:rsidRPr="00FA1765" w:rsidRDefault="00B7639C" w:rsidP="00F0796D">
            <w:pPr>
              <w:jc w:val="center"/>
              <w:rPr>
                <w:lang w:val="ro-RO"/>
              </w:rPr>
            </w:pPr>
            <w:r>
              <w:rPr>
                <w:noProof/>
              </w:rPr>
              <w:pict>
                <v:shape id="Picture 187" o:spid="_x0000_i1209" type="#_x0000_t75" style="width:17.55pt;height:17.55pt;visibility:visible">
                  <v:imagedata r:id="rId129" o:title=""/>
                </v:shape>
              </w:pict>
            </w:r>
          </w:p>
        </w:tc>
        <w:tc>
          <w:tcPr>
            <w:tcW w:w="3445" w:type="dxa"/>
            <w:vAlign w:val="center"/>
          </w:tcPr>
          <w:p w:rsidR="00FD1C6A" w:rsidRPr="00FA1765" w:rsidRDefault="00FD1C6A" w:rsidP="00F0796D">
            <w:pPr>
              <w:jc w:val="both"/>
              <w:rPr>
                <w:lang w:val="ro-RO"/>
              </w:rPr>
            </w:pPr>
            <w:r w:rsidRPr="00FA1765">
              <w:rPr>
                <w:sz w:val="22"/>
                <w:szCs w:val="22"/>
                <w:lang w:val="ro-RO"/>
              </w:rPr>
              <w:t>Procedura insolventei/ societăți agricole</w:t>
            </w:r>
          </w:p>
        </w:tc>
        <w:tc>
          <w:tcPr>
            <w:tcW w:w="754" w:type="dxa"/>
            <w:vAlign w:val="center"/>
          </w:tcPr>
          <w:p w:rsidR="00FD1C6A" w:rsidRPr="00FA1765" w:rsidRDefault="00FD1C6A" w:rsidP="00F0796D">
            <w:pPr>
              <w:jc w:val="center"/>
              <w:rPr>
                <w:lang w:val="ro-RO"/>
              </w:rPr>
            </w:pPr>
            <w:r w:rsidRPr="00FA1765">
              <w:rPr>
                <w:sz w:val="22"/>
                <w:szCs w:val="22"/>
                <w:lang w:val="ro-RO"/>
              </w:rPr>
              <w:t>157</w:t>
            </w:r>
          </w:p>
        </w:tc>
        <w:tc>
          <w:tcPr>
            <w:tcW w:w="253" w:type="dxa"/>
            <w:vAlign w:val="center"/>
          </w:tcPr>
          <w:p w:rsidR="00FD1C6A" w:rsidRPr="00FA1765" w:rsidRDefault="00FD1C6A" w:rsidP="00F0796D">
            <w:pPr>
              <w:jc w:val="center"/>
              <w:rPr>
                <w:lang w:val="ro-RO"/>
              </w:rPr>
            </w:pPr>
            <w:r w:rsidRPr="00FA1765">
              <w:rPr>
                <w:sz w:val="22"/>
                <w:szCs w:val="22"/>
                <w:lang w:val="ro-RO"/>
              </w:rPr>
              <w:t>404</w:t>
            </w:r>
          </w:p>
        </w:tc>
        <w:tc>
          <w:tcPr>
            <w:tcW w:w="391" w:type="dxa"/>
            <w:vAlign w:val="center"/>
          </w:tcPr>
          <w:p w:rsidR="00FD1C6A" w:rsidRPr="00FA1765" w:rsidRDefault="00B7639C" w:rsidP="00F0796D">
            <w:pPr>
              <w:jc w:val="center"/>
              <w:rPr>
                <w:lang w:val="ro-RO"/>
              </w:rPr>
            </w:pPr>
            <w:r>
              <w:rPr>
                <w:noProof/>
              </w:rPr>
              <w:pict>
                <v:shape id="Picture 188" o:spid="_x0000_i1210" type="#_x0000_t75" style="width:17.55pt;height:17.55pt;visibility:visible">
                  <v:imagedata r:id="rId129" o:title=""/>
                </v:shape>
              </w:pict>
            </w:r>
          </w:p>
        </w:tc>
      </w:tr>
      <w:tr w:rsidR="00FD1C6A" w:rsidRPr="00FA1765" w:rsidTr="00F0796D">
        <w:trPr>
          <w:jc w:val="center"/>
        </w:trPr>
        <w:tc>
          <w:tcPr>
            <w:tcW w:w="2660"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842" w:type="dxa"/>
            <w:vAlign w:val="center"/>
          </w:tcPr>
          <w:p w:rsidR="00FD1C6A" w:rsidRPr="00FA1765" w:rsidRDefault="00FD1C6A" w:rsidP="00F0796D">
            <w:pPr>
              <w:jc w:val="center"/>
              <w:rPr>
                <w:lang w:val="ro-RO"/>
              </w:rPr>
            </w:pPr>
            <w:r w:rsidRPr="00FA1765">
              <w:rPr>
                <w:sz w:val="22"/>
                <w:szCs w:val="22"/>
                <w:lang w:val="ro-RO"/>
              </w:rPr>
              <w:t>-</w:t>
            </w:r>
          </w:p>
        </w:tc>
        <w:tc>
          <w:tcPr>
            <w:tcW w:w="3445" w:type="dxa"/>
            <w:vAlign w:val="center"/>
          </w:tcPr>
          <w:p w:rsidR="00FD1C6A" w:rsidRPr="00FA1765" w:rsidRDefault="00FD1C6A" w:rsidP="00F0796D">
            <w:pPr>
              <w:jc w:val="both"/>
              <w:rPr>
                <w:lang w:val="ro-RO"/>
              </w:rPr>
            </w:pPr>
            <w:r w:rsidRPr="00FA1765">
              <w:rPr>
                <w:sz w:val="22"/>
                <w:szCs w:val="22"/>
                <w:lang w:val="ro-RO"/>
              </w:rPr>
              <w:t>Contestare raport si plan de distribuire</w:t>
            </w:r>
          </w:p>
        </w:tc>
        <w:tc>
          <w:tcPr>
            <w:tcW w:w="754" w:type="dxa"/>
            <w:vAlign w:val="center"/>
          </w:tcPr>
          <w:p w:rsidR="00FD1C6A" w:rsidRPr="00FA1765" w:rsidRDefault="00FD1C6A" w:rsidP="00F0796D">
            <w:pPr>
              <w:jc w:val="center"/>
              <w:rPr>
                <w:lang w:val="ro-RO"/>
              </w:rPr>
            </w:pPr>
            <w:r w:rsidRPr="00FA1765">
              <w:rPr>
                <w:sz w:val="22"/>
                <w:szCs w:val="22"/>
                <w:lang w:val="ro-RO"/>
              </w:rPr>
              <w:t>136</w:t>
            </w:r>
          </w:p>
        </w:tc>
        <w:tc>
          <w:tcPr>
            <w:tcW w:w="253" w:type="dxa"/>
            <w:vAlign w:val="center"/>
          </w:tcPr>
          <w:p w:rsidR="00FD1C6A" w:rsidRPr="00FA1765" w:rsidRDefault="00FD1C6A" w:rsidP="00F0796D">
            <w:pPr>
              <w:jc w:val="center"/>
              <w:rPr>
                <w:lang w:val="ro-RO"/>
              </w:rPr>
            </w:pPr>
            <w:r w:rsidRPr="00FA1765">
              <w:rPr>
                <w:sz w:val="22"/>
                <w:szCs w:val="22"/>
                <w:lang w:val="ro-RO"/>
              </w:rPr>
              <w:t>139</w:t>
            </w:r>
          </w:p>
        </w:tc>
        <w:tc>
          <w:tcPr>
            <w:tcW w:w="391" w:type="dxa"/>
            <w:vAlign w:val="center"/>
          </w:tcPr>
          <w:p w:rsidR="00FD1C6A" w:rsidRPr="00FA1765" w:rsidRDefault="00B7639C" w:rsidP="00F0796D">
            <w:pPr>
              <w:jc w:val="center"/>
              <w:rPr>
                <w:lang w:val="ro-RO"/>
              </w:rPr>
            </w:pPr>
            <w:r>
              <w:rPr>
                <w:noProof/>
              </w:rPr>
              <w:pict>
                <v:shape id="Picture 189" o:spid="_x0000_i1211" type="#_x0000_t75" style="width:17.55pt;height:17.55pt;visibility:visible">
                  <v:imagedata r:id="rId129" o:title=""/>
                </v:shape>
              </w:pict>
            </w:r>
          </w:p>
        </w:tc>
      </w:tr>
      <w:tr w:rsidR="00FD1C6A" w:rsidRPr="00FA1765" w:rsidTr="00F0796D">
        <w:trPr>
          <w:jc w:val="center"/>
        </w:trPr>
        <w:tc>
          <w:tcPr>
            <w:tcW w:w="2660"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842" w:type="dxa"/>
            <w:vAlign w:val="center"/>
          </w:tcPr>
          <w:p w:rsidR="00FD1C6A" w:rsidRPr="00FA1765" w:rsidRDefault="00FD1C6A" w:rsidP="00F0796D">
            <w:pPr>
              <w:jc w:val="center"/>
              <w:rPr>
                <w:lang w:val="ro-RO"/>
              </w:rPr>
            </w:pPr>
            <w:r w:rsidRPr="00FA1765">
              <w:rPr>
                <w:sz w:val="22"/>
                <w:szCs w:val="22"/>
                <w:lang w:val="ro-RO"/>
              </w:rPr>
              <w:t>-</w:t>
            </w:r>
          </w:p>
        </w:tc>
        <w:tc>
          <w:tcPr>
            <w:tcW w:w="3445" w:type="dxa"/>
            <w:vAlign w:val="center"/>
          </w:tcPr>
          <w:p w:rsidR="00FD1C6A" w:rsidRPr="00FA1765" w:rsidRDefault="00FD1C6A" w:rsidP="00F0796D">
            <w:pPr>
              <w:jc w:val="both"/>
              <w:rPr>
                <w:lang w:val="ro-RO"/>
              </w:rPr>
            </w:pPr>
            <w:r w:rsidRPr="00FA1765">
              <w:rPr>
                <w:sz w:val="22"/>
                <w:szCs w:val="22"/>
                <w:lang w:val="ro-RO"/>
              </w:rPr>
              <w:t>Procedura insolventei/ S.R.L. -uri</w:t>
            </w:r>
          </w:p>
        </w:tc>
        <w:tc>
          <w:tcPr>
            <w:tcW w:w="754" w:type="dxa"/>
            <w:vAlign w:val="center"/>
          </w:tcPr>
          <w:p w:rsidR="00FD1C6A" w:rsidRPr="00FA1765" w:rsidRDefault="00FD1C6A" w:rsidP="00F0796D">
            <w:pPr>
              <w:jc w:val="center"/>
              <w:rPr>
                <w:lang w:val="ro-RO"/>
              </w:rPr>
            </w:pPr>
            <w:r w:rsidRPr="00FA1765">
              <w:rPr>
                <w:sz w:val="22"/>
                <w:szCs w:val="22"/>
                <w:lang w:val="ro-RO"/>
              </w:rPr>
              <w:t>330</w:t>
            </w:r>
          </w:p>
        </w:tc>
        <w:tc>
          <w:tcPr>
            <w:tcW w:w="253" w:type="dxa"/>
            <w:vAlign w:val="center"/>
          </w:tcPr>
          <w:p w:rsidR="00FD1C6A" w:rsidRPr="00FA1765" w:rsidRDefault="00FD1C6A" w:rsidP="00F0796D">
            <w:pPr>
              <w:jc w:val="center"/>
              <w:rPr>
                <w:lang w:val="ro-RO"/>
              </w:rPr>
            </w:pPr>
            <w:r w:rsidRPr="00FA1765">
              <w:rPr>
                <w:sz w:val="22"/>
                <w:szCs w:val="22"/>
                <w:lang w:val="ro-RO"/>
              </w:rPr>
              <w:t>373</w:t>
            </w:r>
          </w:p>
        </w:tc>
        <w:tc>
          <w:tcPr>
            <w:tcW w:w="391" w:type="dxa"/>
            <w:vAlign w:val="center"/>
          </w:tcPr>
          <w:p w:rsidR="00FD1C6A" w:rsidRPr="00FA1765" w:rsidRDefault="00B7639C" w:rsidP="00F0796D">
            <w:pPr>
              <w:jc w:val="center"/>
              <w:rPr>
                <w:lang w:val="ro-RO"/>
              </w:rPr>
            </w:pPr>
            <w:r>
              <w:rPr>
                <w:noProof/>
              </w:rPr>
              <w:pict>
                <v:shape id="Picture 190" o:spid="_x0000_i1212" type="#_x0000_t75" style="width:17.55pt;height:17.55pt;visibility:visible">
                  <v:imagedata r:id="rId129" o:title=""/>
                </v:shape>
              </w:pict>
            </w:r>
          </w:p>
        </w:tc>
      </w:tr>
    </w:tbl>
    <w:p w:rsidR="00FD1C6A" w:rsidRPr="00FA1765" w:rsidRDefault="00FD1C6A" w:rsidP="00F0796D">
      <w:pPr>
        <w:jc w:val="both"/>
        <w:rPr>
          <w:sz w:val="22"/>
          <w:szCs w:val="22"/>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754"/>
        <w:gridCol w:w="754"/>
        <w:gridCol w:w="842"/>
      </w:tblGrid>
      <w:tr w:rsidR="00FD1C6A" w:rsidRPr="00FA1765" w:rsidTr="00F0796D">
        <w:trPr>
          <w:jc w:val="center"/>
        </w:trPr>
        <w:tc>
          <w:tcPr>
            <w:tcW w:w="4788" w:type="dxa"/>
            <w:shd w:val="clear" w:color="auto" w:fill="CCFFFF"/>
            <w:vAlign w:val="center"/>
          </w:tcPr>
          <w:p w:rsidR="00FD1C6A" w:rsidRPr="00FA1765" w:rsidRDefault="00FD1C6A" w:rsidP="00F0796D">
            <w:pPr>
              <w:jc w:val="center"/>
              <w:rPr>
                <w:b/>
                <w:lang w:val="ro-RO"/>
              </w:rPr>
            </w:pPr>
            <w:r w:rsidRPr="00FA1765">
              <w:rPr>
                <w:b/>
                <w:sz w:val="22"/>
                <w:szCs w:val="22"/>
                <w:lang w:val="ro-RO"/>
              </w:rPr>
              <w:t>Penal</w:t>
            </w:r>
          </w:p>
        </w:tc>
        <w:tc>
          <w:tcPr>
            <w:tcW w:w="754" w:type="dxa"/>
            <w:shd w:val="clear" w:color="auto" w:fill="CCFFFF"/>
            <w:vAlign w:val="center"/>
          </w:tcPr>
          <w:p w:rsidR="00FD1C6A" w:rsidRPr="00FA1765" w:rsidRDefault="00FD1C6A" w:rsidP="00F0796D">
            <w:pPr>
              <w:jc w:val="center"/>
              <w:rPr>
                <w:b/>
                <w:lang w:val="ro-RO"/>
              </w:rPr>
            </w:pPr>
            <w:r w:rsidRPr="00FA1765">
              <w:rPr>
                <w:b/>
                <w:sz w:val="22"/>
                <w:szCs w:val="22"/>
                <w:lang w:val="ro-RO"/>
              </w:rPr>
              <w:t>Fond 2013 (zile)</w:t>
            </w:r>
          </w:p>
        </w:tc>
        <w:tc>
          <w:tcPr>
            <w:tcW w:w="754" w:type="dxa"/>
            <w:shd w:val="clear" w:color="auto" w:fill="CCFFFF"/>
            <w:vAlign w:val="center"/>
          </w:tcPr>
          <w:p w:rsidR="00FD1C6A" w:rsidRPr="00FA1765" w:rsidRDefault="00FD1C6A" w:rsidP="00F0796D">
            <w:pPr>
              <w:jc w:val="center"/>
              <w:rPr>
                <w:b/>
                <w:lang w:val="ro-RO"/>
              </w:rPr>
            </w:pPr>
            <w:r w:rsidRPr="00FA1765">
              <w:rPr>
                <w:b/>
                <w:sz w:val="22"/>
                <w:szCs w:val="22"/>
                <w:lang w:val="ro-RO"/>
              </w:rPr>
              <w:t>Fond 2014 (zile)</w:t>
            </w:r>
          </w:p>
        </w:tc>
        <w:tc>
          <w:tcPr>
            <w:tcW w:w="842" w:type="dxa"/>
            <w:shd w:val="clear" w:color="auto" w:fill="CCFFFF"/>
            <w:vAlign w:val="center"/>
          </w:tcPr>
          <w:p w:rsidR="00FD1C6A" w:rsidRPr="00FA1765" w:rsidRDefault="00FD1C6A" w:rsidP="00F0796D">
            <w:pPr>
              <w:jc w:val="center"/>
              <w:rPr>
                <w:b/>
                <w:lang w:val="ro-RO"/>
              </w:rPr>
            </w:pPr>
            <w:r w:rsidRPr="00FA1765">
              <w:rPr>
                <w:b/>
                <w:sz w:val="22"/>
                <w:szCs w:val="22"/>
                <w:lang w:val="ro-RO"/>
              </w:rPr>
              <w:t>Trend</w: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Infracțiuni privind circulația pe drumurile publice</w:t>
            </w:r>
          </w:p>
        </w:tc>
        <w:tc>
          <w:tcPr>
            <w:tcW w:w="754" w:type="dxa"/>
            <w:vAlign w:val="center"/>
          </w:tcPr>
          <w:p w:rsidR="00FD1C6A" w:rsidRPr="00FA1765" w:rsidRDefault="00FD1C6A" w:rsidP="00F0796D">
            <w:pPr>
              <w:jc w:val="center"/>
              <w:rPr>
                <w:lang w:val="ro-RO"/>
              </w:rPr>
            </w:pPr>
            <w:r w:rsidRPr="00FA1765">
              <w:rPr>
                <w:sz w:val="22"/>
                <w:szCs w:val="22"/>
                <w:lang w:val="ro-RO"/>
              </w:rPr>
              <w:t>121</w:t>
            </w:r>
          </w:p>
        </w:tc>
        <w:tc>
          <w:tcPr>
            <w:tcW w:w="754" w:type="dxa"/>
            <w:vAlign w:val="center"/>
          </w:tcPr>
          <w:p w:rsidR="00FD1C6A" w:rsidRPr="00FA1765" w:rsidRDefault="00FD1C6A" w:rsidP="00F0796D">
            <w:pPr>
              <w:jc w:val="center"/>
              <w:rPr>
                <w:lang w:val="ro-RO"/>
              </w:rPr>
            </w:pPr>
            <w:r w:rsidRPr="00FA1765">
              <w:rPr>
                <w:sz w:val="22"/>
                <w:szCs w:val="22"/>
                <w:lang w:val="ro-RO"/>
              </w:rPr>
              <w:t>144</w:t>
            </w:r>
          </w:p>
        </w:tc>
        <w:tc>
          <w:tcPr>
            <w:tcW w:w="842" w:type="dxa"/>
            <w:vAlign w:val="center"/>
          </w:tcPr>
          <w:p w:rsidR="00FD1C6A" w:rsidRPr="00FA1765" w:rsidRDefault="00B7639C" w:rsidP="00F0796D">
            <w:pPr>
              <w:jc w:val="center"/>
              <w:rPr>
                <w:lang w:val="ro-RO"/>
              </w:rPr>
            </w:pPr>
            <w:r>
              <w:rPr>
                <w:noProof/>
              </w:rPr>
              <w:pict>
                <v:shape id="Picture 191" o:spid="_x0000_i1213" type="#_x0000_t75" style="width:17.55pt;height:17.55pt;visibility:visible">
                  <v:imagedata r:id="rId129"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Omorul deosebit de grav (CP)</w:t>
            </w:r>
          </w:p>
        </w:tc>
        <w:tc>
          <w:tcPr>
            <w:tcW w:w="754" w:type="dxa"/>
            <w:vAlign w:val="center"/>
          </w:tcPr>
          <w:p w:rsidR="00FD1C6A" w:rsidRPr="00FA1765" w:rsidRDefault="00FD1C6A" w:rsidP="00F0796D">
            <w:pPr>
              <w:jc w:val="center"/>
              <w:rPr>
                <w:lang w:val="ro-RO"/>
              </w:rPr>
            </w:pPr>
            <w:r w:rsidRPr="00FA1765">
              <w:rPr>
                <w:sz w:val="22"/>
                <w:szCs w:val="22"/>
                <w:lang w:val="ro-RO"/>
              </w:rPr>
              <w:t>180</w:t>
            </w:r>
          </w:p>
        </w:tc>
        <w:tc>
          <w:tcPr>
            <w:tcW w:w="754" w:type="dxa"/>
            <w:vAlign w:val="center"/>
          </w:tcPr>
          <w:p w:rsidR="00FD1C6A" w:rsidRPr="00FA1765" w:rsidRDefault="00FD1C6A" w:rsidP="00F0796D">
            <w:pPr>
              <w:jc w:val="center"/>
              <w:rPr>
                <w:lang w:val="ro-RO"/>
              </w:rPr>
            </w:pPr>
            <w:r w:rsidRPr="00FA1765">
              <w:rPr>
                <w:sz w:val="22"/>
                <w:szCs w:val="22"/>
                <w:lang w:val="ro-RO"/>
              </w:rPr>
              <w:t>243</w:t>
            </w:r>
          </w:p>
        </w:tc>
        <w:tc>
          <w:tcPr>
            <w:tcW w:w="842" w:type="dxa"/>
            <w:vAlign w:val="center"/>
          </w:tcPr>
          <w:p w:rsidR="00FD1C6A" w:rsidRPr="00FA1765" w:rsidRDefault="00B7639C" w:rsidP="00F0796D">
            <w:pPr>
              <w:jc w:val="center"/>
              <w:rPr>
                <w:lang w:val="ro-RO"/>
              </w:rPr>
            </w:pPr>
            <w:r>
              <w:rPr>
                <w:noProof/>
              </w:rPr>
              <w:pict>
                <v:shape id="Picture 192" o:spid="_x0000_i1214" type="#_x0000_t75" style="width:17.55pt;height:17.55pt;visibility:visible">
                  <v:imagedata r:id="rId129"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Omorul calificat (CP/NCP)</w:t>
            </w:r>
          </w:p>
        </w:tc>
        <w:tc>
          <w:tcPr>
            <w:tcW w:w="754" w:type="dxa"/>
            <w:vAlign w:val="center"/>
          </w:tcPr>
          <w:p w:rsidR="00FD1C6A" w:rsidRPr="00FA1765" w:rsidRDefault="00FD1C6A" w:rsidP="00F0796D">
            <w:pPr>
              <w:jc w:val="center"/>
              <w:rPr>
                <w:lang w:val="ro-RO"/>
              </w:rPr>
            </w:pPr>
            <w:r w:rsidRPr="00FA1765">
              <w:rPr>
                <w:sz w:val="22"/>
                <w:szCs w:val="22"/>
                <w:lang w:val="ro-RO"/>
              </w:rPr>
              <w:t>161</w:t>
            </w:r>
          </w:p>
        </w:tc>
        <w:tc>
          <w:tcPr>
            <w:tcW w:w="754" w:type="dxa"/>
            <w:vAlign w:val="center"/>
          </w:tcPr>
          <w:p w:rsidR="00FD1C6A" w:rsidRPr="00FA1765" w:rsidRDefault="00FD1C6A" w:rsidP="00F0796D">
            <w:pPr>
              <w:jc w:val="center"/>
              <w:rPr>
                <w:lang w:val="ro-RO"/>
              </w:rPr>
            </w:pPr>
            <w:r w:rsidRPr="00FA1765">
              <w:rPr>
                <w:sz w:val="22"/>
                <w:szCs w:val="22"/>
                <w:lang w:val="ro-RO"/>
              </w:rPr>
              <w:t>127</w:t>
            </w:r>
          </w:p>
        </w:tc>
        <w:tc>
          <w:tcPr>
            <w:tcW w:w="842" w:type="dxa"/>
            <w:vAlign w:val="center"/>
          </w:tcPr>
          <w:p w:rsidR="00FD1C6A" w:rsidRPr="00FA1765" w:rsidRDefault="00B7639C" w:rsidP="00F0796D">
            <w:pPr>
              <w:jc w:val="center"/>
              <w:rPr>
                <w:lang w:val="ro-RO"/>
              </w:rPr>
            </w:pPr>
            <w:r>
              <w:rPr>
                <w:noProof/>
              </w:rPr>
              <w:pict>
                <v:shape id="Picture 193" o:spid="_x0000_i1215" type="#_x0000_t75" style="width:16.3pt;height:17.55pt;visibility:visible">
                  <v:imagedata r:id="rId128"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Omorul (CP/NCP)</w:t>
            </w:r>
          </w:p>
        </w:tc>
        <w:tc>
          <w:tcPr>
            <w:tcW w:w="754" w:type="dxa"/>
            <w:vAlign w:val="center"/>
          </w:tcPr>
          <w:p w:rsidR="00FD1C6A" w:rsidRPr="00FA1765" w:rsidRDefault="00FD1C6A" w:rsidP="00F0796D">
            <w:pPr>
              <w:jc w:val="center"/>
              <w:rPr>
                <w:lang w:val="ro-RO"/>
              </w:rPr>
            </w:pPr>
            <w:r w:rsidRPr="00FA1765">
              <w:rPr>
                <w:sz w:val="22"/>
                <w:szCs w:val="22"/>
                <w:lang w:val="ro-RO"/>
              </w:rPr>
              <w:t>146</w:t>
            </w:r>
          </w:p>
        </w:tc>
        <w:tc>
          <w:tcPr>
            <w:tcW w:w="754" w:type="dxa"/>
            <w:vAlign w:val="center"/>
          </w:tcPr>
          <w:p w:rsidR="00FD1C6A" w:rsidRPr="00FA1765" w:rsidRDefault="00FD1C6A" w:rsidP="00F0796D">
            <w:pPr>
              <w:jc w:val="center"/>
              <w:rPr>
                <w:lang w:val="ro-RO"/>
              </w:rPr>
            </w:pPr>
            <w:r w:rsidRPr="00FA1765">
              <w:rPr>
                <w:sz w:val="22"/>
                <w:szCs w:val="22"/>
                <w:lang w:val="ro-RO"/>
              </w:rPr>
              <w:t>114</w:t>
            </w:r>
          </w:p>
        </w:tc>
        <w:tc>
          <w:tcPr>
            <w:tcW w:w="842" w:type="dxa"/>
            <w:vAlign w:val="center"/>
          </w:tcPr>
          <w:p w:rsidR="00FD1C6A" w:rsidRPr="00FA1765" w:rsidRDefault="00B7639C" w:rsidP="00F0796D">
            <w:pPr>
              <w:jc w:val="center"/>
              <w:rPr>
                <w:lang w:val="ro-RO"/>
              </w:rPr>
            </w:pPr>
            <w:r>
              <w:rPr>
                <w:noProof/>
              </w:rPr>
              <w:pict>
                <v:shape id="Picture 194" o:spid="_x0000_i1216" type="#_x0000_t75" style="width:16.3pt;height:17.55pt;visibility:visible">
                  <v:imagedata r:id="rId128"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Dare de mita (CP/NCP)</w:t>
            </w:r>
          </w:p>
        </w:tc>
        <w:tc>
          <w:tcPr>
            <w:tcW w:w="754" w:type="dxa"/>
            <w:vAlign w:val="center"/>
          </w:tcPr>
          <w:p w:rsidR="00FD1C6A" w:rsidRPr="00FA1765" w:rsidRDefault="00FD1C6A" w:rsidP="00F0796D">
            <w:pPr>
              <w:jc w:val="center"/>
              <w:rPr>
                <w:lang w:val="ro-RO"/>
              </w:rPr>
            </w:pPr>
            <w:r w:rsidRPr="00FA1765">
              <w:rPr>
                <w:sz w:val="22"/>
                <w:szCs w:val="22"/>
                <w:lang w:val="ro-RO"/>
              </w:rPr>
              <w:t>177</w:t>
            </w:r>
          </w:p>
        </w:tc>
        <w:tc>
          <w:tcPr>
            <w:tcW w:w="754" w:type="dxa"/>
            <w:vAlign w:val="center"/>
          </w:tcPr>
          <w:p w:rsidR="00FD1C6A" w:rsidRPr="00FA1765" w:rsidRDefault="00FD1C6A" w:rsidP="00F0796D">
            <w:pPr>
              <w:jc w:val="center"/>
              <w:rPr>
                <w:lang w:val="ro-RO"/>
              </w:rPr>
            </w:pPr>
            <w:r w:rsidRPr="00FA1765">
              <w:rPr>
                <w:sz w:val="22"/>
                <w:szCs w:val="22"/>
                <w:lang w:val="ro-RO"/>
              </w:rPr>
              <w:t>127</w:t>
            </w:r>
          </w:p>
        </w:tc>
        <w:tc>
          <w:tcPr>
            <w:tcW w:w="842" w:type="dxa"/>
            <w:vAlign w:val="center"/>
          </w:tcPr>
          <w:p w:rsidR="00FD1C6A" w:rsidRPr="00FA1765" w:rsidRDefault="00B7639C" w:rsidP="00F0796D">
            <w:pPr>
              <w:jc w:val="center"/>
              <w:rPr>
                <w:lang w:val="ro-RO"/>
              </w:rPr>
            </w:pPr>
            <w:r>
              <w:rPr>
                <w:noProof/>
              </w:rPr>
              <w:pict>
                <v:shape id="Picture 195" o:spid="_x0000_i1217" type="#_x0000_t75" style="width:16.3pt;height:17.55pt;visibility:visible">
                  <v:imagedata r:id="rId128"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Luare de mita (CP/NCP)</w:t>
            </w:r>
          </w:p>
        </w:tc>
        <w:tc>
          <w:tcPr>
            <w:tcW w:w="754" w:type="dxa"/>
            <w:vAlign w:val="center"/>
          </w:tcPr>
          <w:p w:rsidR="00FD1C6A" w:rsidRPr="00FA1765" w:rsidRDefault="00FD1C6A" w:rsidP="00F0796D">
            <w:pPr>
              <w:jc w:val="center"/>
              <w:rPr>
                <w:lang w:val="ro-RO"/>
              </w:rPr>
            </w:pPr>
            <w:r w:rsidRPr="00FA1765">
              <w:rPr>
                <w:sz w:val="22"/>
                <w:szCs w:val="22"/>
                <w:lang w:val="ro-RO"/>
              </w:rPr>
              <w:t>158</w:t>
            </w:r>
          </w:p>
        </w:tc>
        <w:tc>
          <w:tcPr>
            <w:tcW w:w="754" w:type="dxa"/>
            <w:vAlign w:val="center"/>
          </w:tcPr>
          <w:p w:rsidR="00FD1C6A" w:rsidRPr="00FA1765" w:rsidRDefault="00FD1C6A" w:rsidP="00F0796D">
            <w:pPr>
              <w:jc w:val="center"/>
              <w:rPr>
                <w:lang w:val="ro-RO"/>
              </w:rPr>
            </w:pPr>
            <w:r w:rsidRPr="00FA1765">
              <w:rPr>
                <w:sz w:val="22"/>
                <w:szCs w:val="22"/>
                <w:lang w:val="ro-RO"/>
              </w:rPr>
              <w:t>127</w:t>
            </w:r>
          </w:p>
        </w:tc>
        <w:tc>
          <w:tcPr>
            <w:tcW w:w="842" w:type="dxa"/>
            <w:vAlign w:val="center"/>
          </w:tcPr>
          <w:p w:rsidR="00FD1C6A" w:rsidRPr="00FA1765" w:rsidRDefault="00B7639C" w:rsidP="00F0796D">
            <w:pPr>
              <w:jc w:val="center"/>
              <w:rPr>
                <w:lang w:val="ro-RO"/>
              </w:rPr>
            </w:pPr>
            <w:r>
              <w:rPr>
                <w:noProof/>
              </w:rPr>
              <w:pict>
                <v:shape id="Picture 196" o:spid="_x0000_i1218" type="#_x0000_t75" style="width:16.3pt;height:17.55pt;visibility:visible">
                  <v:imagedata r:id="rId128"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Trafic de influenta (CP/NCP)</w:t>
            </w:r>
          </w:p>
        </w:tc>
        <w:tc>
          <w:tcPr>
            <w:tcW w:w="754" w:type="dxa"/>
            <w:vAlign w:val="center"/>
          </w:tcPr>
          <w:p w:rsidR="00FD1C6A" w:rsidRPr="00FA1765" w:rsidRDefault="00FD1C6A" w:rsidP="00F0796D">
            <w:pPr>
              <w:jc w:val="center"/>
              <w:rPr>
                <w:lang w:val="ro-RO"/>
              </w:rPr>
            </w:pPr>
            <w:r w:rsidRPr="00FA1765">
              <w:rPr>
                <w:sz w:val="22"/>
                <w:szCs w:val="22"/>
                <w:lang w:val="ro-RO"/>
              </w:rPr>
              <w:t>122</w:t>
            </w:r>
          </w:p>
        </w:tc>
        <w:tc>
          <w:tcPr>
            <w:tcW w:w="754" w:type="dxa"/>
            <w:vAlign w:val="center"/>
          </w:tcPr>
          <w:p w:rsidR="00FD1C6A" w:rsidRPr="00FA1765" w:rsidRDefault="00FD1C6A" w:rsidP="00F0796D">
            <w:pPr>
              <w:jc w:val="center"/>
              <w:rPr>
                <w:lang w:val="ro-RO"/>
              </w:rPr>
            </w:pPr>
            <w:r w:rsidRPr="00FA1765">
              <w:rPr>
                <w:sz w:val="22"/>
                <w:szCs w:val="22"/>
                <w:lang w:val="ro-RO"/>
              </w:rPr>
              <w:t>111</w:t>
            </w:r>
          </w:p>
        </w:tc>
        <w:tc>
          <w:tcPr>
            <w:tcW w:w="842" w:type="dxa"/>
            <w:vAlign w:val="center"/>
          </w:tcPr>
          <w:p w:rsidR="00FD1C6A" w:rsidRPr="00FA1765" w:rsidRDefault="00B7639C" w:rsidP="00F0796D">
            <w:pPr>
              <w:jc w:val="center"/>
              <w:rPr>
                <w:lang w:val="ro-RO"/>
              </w:rPr>
            </w:pPr>
            <w:r>
              <w:rPr>
                <w:noProof/>
              </w:rPr>
              <w:pict>
                <v:shape id="Picture 197" o:spid="_x0000_i1219" type="#_x0000_t75" style="width:16.3pt;height:17.55pt;visibility:visible">
                  <v:imagedata r:id="rId128"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Corup</w:t>
            </w:r>
            <w:r>
              <w:rPr>
                <w:sz w:val="22"/>
                <w:szCs w:val="22"/>
                <w:lang w:val="ro-RO"/>
              </w:rPr>
              <w:t>ț</w:t>
            </w:r>
            <w:r w:rsidRPr="00FA1765">
              <w:rPr>
                <w:sz w:val="22"/>
                <w:szCs w:val="22"/>
                <w:lang w:val="ro-RO"/>
              </w:rPr>
              <w:t>ie - Legea 78/2000</w:t>
            </w:r>
          </w:p>
        </w:tc>
        <w:tc>
          <w:tcPr>
            <w:tcW w:w="754" w:type="dxa"/>
            <w:vAlign w:val="center"/>
          </w:tcPr>
          <w:p w:rsidR="00FD1C6A" w:rsidRPr="00FA1765" w:rsidRDefault="00FD1C6A" w:rsidP="00F0796D">
            <w:pPr>
              <w:jc w:val="center"/>
              <w:rPr>
                <w:lang w:val="ro-RO"/>
              </w:rPr>
            </w:pPr>
            <w:r w:rsidRPr="00FA1765">
              <w:rPr>
                <w:sz w:val="22"/>
                <w:szCs w:val="22"/>
                <w:lang w:val="ro-RO"/>
              </w:rPr>
              <w:t>244</w:t>
            </w:r>
          </w:p>
        </w:tc>
        <w:tc>
          <w:tcPr>
            <w:tcW w:w="754" w:type="dxa"/>
            <w:vAlign w:val="center"/>
          </w:tcPr>
          <w:p w:rsidR="00FD1C6A" w:rsidRPr="00FA1765" w:rsidRDefault="00FD1C6A" w:rsidP="00F0796D">
            <w:pPr>
              <w:jc w:val="center"/>
              <w:rPr>
                <w:lang w:val="ro-RO"/>
              </w:rPr>
            </w:pPr>
            <w:r w:rsidRPr="00FA1765">
              <w:rPr>
                <w:sz w:val="22"/>
                <w:szCs w:val="22"/>
                <w:lang w:val="ro-RO"/>
              </w:rPr>
              <w:t>336</w:t>
            </w:r>
          </w:p>
        </w:tc>
        <w:tc>
          <w:tcPr>
            <w:tcW w:w="842" w:type="dxa"/>
            <w:vAlign w:val="center"/>
          </w:tcPr>
          <w:p w:rsidR="00FD1C6A" w:rsidRPr="00FA1765" w:rsidRDefault="00B7639C" w:rsidP="00F0796D">
            <w:pPr>
              <w:jc w:val="center"/>
              <w:rPr>
                <w:lang w:val="ro-RO"/>
              </w:rPr>
            </w:pPr>
            <w:r>
              <w:rPr>
                <w:noProof/>
              </w:rPr>
              <w:pict>
                <v:shape id="Picture 198" o:spid="_x0000_i1220" type="#_x0000_t75" style="width:17.55pt;height:17.55pt;visibility:visible">
                  <v:imagedata r:id="rId129"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Traficul de droguri</w:t>
            </w:r>
          </w:p>
        </w:tc>
        <w:tc>
          <w:tcPr>
            <w:tcW w:w="754" w:type="dxa"/>
            <w:vAlign w:val="center"/>
          </w:tcPr>
          <w:p w:rsidR="00FD1C6A" w:rsidRPr="00FA1765" w:rsidRDefault="00FD1C6A" w:rsidP="00F0796D">
            <w:pPr>
              <w:jc w:val="center"/>
              <w:rPr>
                <w:lang w:val="ro-RO"/>
              </w:rPr>
            </w:pPr>
            <w:r w:rsidRPr="00FA1765">
              <w:rPr>
                <w:sz w:val="22"/>
                <w:szCs w:val="22"/>
                <w:lang w:val="ro-RO"/>
              </w:rPr>
              <w:t>140</w:t>
            </w:r>
          </w:p>
        </w:tc>
        <w:tc>
          <w:tcPr>
            <w:tcW w:w="754" w:type="dxa"/>
            <w:vAlign w:val="center"/>
          </w:tcPr>
          <w:p w:rsidR="00FD1C6A" w:rsidRPr="00FA1765" w:rsidRDefault="00FD1C6A" w:rsidP="00F0796D">
            <w:pPr>
              <w:jc w:val="center"/>
              <w:rPr>
                <w:lang w:val="ro-RO"/>
              </w:rPr>
            </w:pPr>
            <w:r w:rsidRPr="00FA1765">
              <w:rPr>
                <w:sz w:val="22"/>
                <w:szCs w:val="22"/>
                <w:lang w:val="ro-RO"/>
              </w:rPr>
              <w:t>173</w:t>
            </w:r>
          </w:p>
        </w:tc>
        <w:tc>
          <w:tcPr>
            <w:tcW w:w="842" w:type="dxa"/>
            <w:vAlign w:val="center"/>
          </w:tcPr>
          <w:p w:rsidR="00FD1C6A" w:rsidRPr="00FA1765" w:rsidRDefault="00B7639C" w:rsidP="00F0796D">
            <w:pPr>
              <w:jc w:val="center"/>
              <w:rPr>
                <w:lang w:val="ro-RO"/>
              </w:rPr>
            </w:pPr>
            <w:r>
              <w:rPr>
                <w:noProof/>
              </w:rPr>
              <w:pict>
                <v:shape id="Picture 199" o:spid="_x0000_i1221" type="#_x0000_t75" style="width:17.55pt;height:17.55pt;visibility:visible">
                  <v:imagedata r:id="rId129"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Furt calificat (CP/NCP)</w:t>
            </w:r>
          </w:p>
        </w:tc>
        <w:tc>
          <w:tcPr>
            <w:tcW w:w="754" w:type="dxa"/>
            <w:vAlign w:val="center"/>
          </w:tcPr>
          <w:p w:rsidR="00FD1C6A" w:rsidRPr="00FA1765" w:rsidRDefault="00FD1C6A" w:rsidP="00F0796D">
            <w:pPr>
              <w:jc w:val="center"/>
              <w:rPr>
                <w:lang w:val="ro-RO"/>
              </w:rPr>
            </w:pPr>
            <w:r w:rsidRPr="00FA1765">
              <w:rPr>
                <w:sz w:val="22"/>
                <w:szCs w:val="22"/>
                <w:lang w:val="ro-RO"/>
              </w:rPr>
              <w:t>118</w:t>
            </w:r>
          </w:p>
        </w:tc>
        <w:tc>
          <w:tcPr>
            <w:tcW w:w="754" w:type="dxa"/>
            <w:vAlign w:val="center"/>
          </w:tcPr>
          <w:p w:rsidR="00FD1C6A" w:rsidRPr="00FA1765" w:rsidRDefault="00FD1C6A" w:rsidP="00F0796D">
            <w:pPr>
              <w:jc w:val="center"/>
              <w:rPr>
                <w:lang w:val="ro-RO"/>
              </w:rPr>
            </w:pPr>
            <w:r w:rsidRPr="00FA1765">
              <w:rPr>
                <w:sz w:val="22"/>
                <w:szCs w:val="22"/>
                <w:lang w:val="ro-RO"/>
              </w:rPr>
              <w:t>105</w:t>
            </w:r>
          </w:p>
        </w:tc>
        <w:tc>
          <w:tcPr>
            <w:tcW w:w="842" w:type="dxa"/>
            <w:vAlign w:val="center"/>
          </w:tcPr>
          <w:p w:rsidR="00FD1C6A" w:rsidRPr="00FA1765" w:rsidRDefault="00B7639C" w:rsidP="00F0796D">
            <w:pPr>
              <w:jc w:val="center"/>
              <w:rPr>
                <w:lang w:val="ro-RO"/>
              </w:rPr>
            </w:pPr>
            <w:r>
              <w:rPr>
                <w:noProof/>
              </w:rPr>
              <w:pict>
                <v:shape id="Picture 200" o:spid="_x0000_i1222" type="#_x0000_t75" style="width:16.3pt;height:17.55pt;visibility:visible">
                  <v:imagedata r:id="rId128"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Viol (CP/NCP)</w:t>
            </w:r>
          </w:p>
        </w:tc>
        <w:tc>
          <w:tcPr>
            <w:tcW w:w="754" w:type="dxa"/>
            <w:vAlign w:val="center"/>
          </w:tcPr>
          <w:p w:rsidR="00FD1C6A" w:rsidRPr="00FA1765" w:rsidRDefault="00FD1C6A" w:rsidP="00F0796D">
            <w:pPr>
              <w:jc w:val="center"/>
              <w:rPr>
                <w:lang w:val="ro-RO"/>
              </w:rPr>
            </w:pPr>
            <w:r w:rsidRPr="00FA1765">
              <w:rPr>
                <w:sz w:val="22"/>
                <w:szCs w:val="22"/>
                <w:lang w:val="ro-RO"/>
              </w:rPr>
              <w:t>111</w:t>
            </w:r>
          </w:p>
        </w:tc>
        <w:tc>
          <w:tcPr>
            <w:tcW w:w="754" w:type="dxa"/>
            <w:vAlign w:val="center"/>
          </w:tcPr>
          <w:p w:rsidR="00FD1C6A" w:rsidRPr="00FA1765" w:rsidRDefault="00FD1C6A" w:rsidP="00F0796D">
            <w:pPr>
              <w:jc w:val="center"/>
              <w:rPr>
                <w:lang w:val="ro-RO"/>
              </w:rPr>
            </w:pPr>
            <w:r w:rsidRPr="00FA1765">
              <w:rPr>
                <w:sz w:val="22"/>
                <w:szCs w:val="22"/>
                <w:lang w:val="ro-RO"/>
              </w:rPr>
              <w:t>103</w:t>
            </w:r>
          </w:p>
        </w:tc>
        <w:tc>
          <w:tcPr>
            <w:tcW w:w="842" w:type="dxa"/>
            <w:vAlign w:val="center"/>
          </w:tcPr>
          <w:p w:rsidR="00FD1C6A" w:rsidRPr="00FA1765" w:rsidRDefault="00B7639C" w:rsidP="00F0796D">
            <w:pPr>
              <w:jc w:val="center"/>
              <w:rPr>
                <w:lang w:val="ro-RO"/>
              </w:rPr>
            </w:pPr>
            <w:r>
              <w:rPr>
                <w:noProof/>
              </w:rPr>
              <w:pict>
                <v:shape id="Picture 201" o:spid="_x0000_i1223" type="#_x0000_t75" style="width:16.3pt;height:17.55pt;visibility:visible">
                  <v:imagedata r:id="rId128"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Infracțiuni la regimul vamal</w:t>
            </w:r>
          </w:p>
        </w:tc>
        <w:tc>
          <w:tcPr>
            <w:tcW w:w="754" w:type="dxa"/>
            <w:vAlign w:val="center"/>
          </w:tcPr>
          <w:p w:rsidR="00FD1C6A" w:rsidRPr="00FA1765" w:rsidRDefault="00FD1C6A" w:rsidP="00F0796D">
            <w:pPr>
              <w:jc w:val="center"/>
              <w:rPr>
                <w:lang w:val="ro-RO"/>
              </w:rPr>
            </w:pPr>
            <w:r w:rsidRPr="00FA1765">
              <w:rPr>
                <w:sz w:val="22"/>
                <w:szCs w:val="22"/>
                <w:lang w:val="ro-RO"/>
              </w:rPr>
              <w:t>140</w:t>
            </w:r>
          </w:p>
        </w:tc>
        <w:tc>
          <w:tcPr>
            <w:tcW w:w="754" w:type="dxa"/>
            <w:vAlign w:val="center"/>
          </w:tcPr>
          <w:p w:rsidR="00FD1C6A" w:rsidRPr="00FA1765" w:rsidRDefault="00FD1C6A" w:rsidP="00F0796D">
            <w:pPr>
              <w:jc w:val="center"/>
              <w:rPr>
                <w:lang w:val="ro-RO"/>
              </w:rPr>
            </w:pPr>
            <w:r w:rsidRPr="00FA1765">
              <w:rPr>
                <w:sz w:val="22"/>
                <w:szCs w:val="22"/>
                <w:lang w:val="ro-RO"/>
              </w:rPr>
              <w:t>270</w:t>
            </w:r>
          </w:p>
        </w:tc>
        <w:tc>
          <w:tcPr>
            <w:tcW w:w="842" w:type="dxa"/>
            <w:vAlign w:val="center"/>
          </w:tcPr>
          <w:p w:rsidR="00FD1C6A" w:rsidRPr="00FA1765" w:rsidRDefault="00B7639C" w:rsidP="00F0796D">
            <w:pPr>
              <w:jc w:val="center"/>
              <w:rPr>
                <w:lang w:val="ro-RO"/>
              </w:rPr>
            </w:pPr>
            <w:r>
              <w:rPr>
                <w:noProof/>
              </w:rPr>
              <w:pict>
                <v:shape id="Picture 202" o:spid="_x0000_i1224" type="#_x0000_t75" style="width:17.55pt;height:17.55pt;visibility:visible">
                  <v:imagedata r:id="rId129" o:title=""/>
                </v:shape>
              </w:pict>
            </w:r>
          </w:p>
        </w:tc>
      </w:tr>
      <w:tr w:rsidR="00FD1C6A" w:rsidRPr="00FA1765" w:rsidTr="00F0796D">
        <w:trPr>
          <w:jc w:val="center"/>
        </w:trPr>
        <w:tc>
          <w:tcPr>
            <w:tcW w:w="4788" w:type="dxa"/>
          </w:tcPr>
          <w:p w:rsidR="00FD1C6A" w:rsidRPr="00FA1765" w:rsidRDefault="00FD1C6A" w:rsidP="00F0796D">
            <w:pPr>
              <w:jc w:val="both"/>
              <w:rPr>
                <w:lang w:val="ro-RO"/>
              </w:rPr>
            </w:pPr>
            <w:r w:rsidRPr="00FA1765">
              <w:rPr>
                <w:sz w:val="22"/>
                <w:szCs w:val="22"/>
                <w:lang w:val="ro-RO"/>
              </w:rPr>
              <w:t>Mandat European de arestare</w:t>
            </w:r>
          </w:p>
        </w:tc>
        <w:tc>
          <w:tcPr>
            <w:tcW w:w="754" w:type="dxa"/>
            <w:vAlign w:val="center"/>
          </w:tcPr>
          <w:p w:rsidR="00FD1C6A" w:rsidRPr="00FA1765" w:rsidRDefault="00FD1C6A" w:rsidP="00F0796D">
            <w:pPr>
              <w:jc w:val="center"/>
              <w:rPr>
                <w:lang w:val="ro-RO"/>
              </w:rPr>
            </w:pPr>
            <w:r w:rsidRPr="00FA1765">
              <w:rPr>
                <w:sz w:val="22"/>
                <w:szCs w:val="22"/>
                <w:lang w:val="ro-RO"/>
              </w:rPr>
              <w:t>54</w:t>
            </w:r>
          </w:p>
        </w:tc>
        <w:tc>
          <w:tcPr>
            <w:tcW w:w="754" w:type="dxa"/>
            <w:vAlign w:val="center"/>
          </w:tcPr>
          <w:p w:rsidR="00FD1C6A" w:rsidRPr="00FA1765" w:rsidRDefault="00FD1C6A" w:rsidP="00F0796D">
            <w:pPr>
              <w:jc w:val="center"/>
              <w:rPr>
                <w:lang w:val="ro-RO"/>
              </w:rPr>
            </w:pPr>
            <w:r w:rsidRPr="00FA1765">
              <w:rPr>
                <w:sz w:val="22"/>
                <w:szCs w:val="22"/>
                <w:lang w:val="ro-RO"/>
              </w:rPr>
              <w:t>51</w:t>
            </w:r>
          </w:p>
        </w:tc>
        <w:tc>
          <w:tcPr>
            <w:tcW w:w="842" w:type="dxa"/>
            <w:vAlign w:val="center"/>
          </w:tcPr>
          <w:p w:rsidR="00FD1C6A" w:rsidRPr="00FA1765" w:rsidRDefault="00B7639C" w:rsidP="00F0796D">
            <w:pPr>
              <w:jc w:val="center"/>
              <w:rPr>
                <w:lang w:val="ro-RO"/>
              </w:rPr>
            </w:pPr>
            <w:r>
              <w:rPr>
                <w:noProof/>
              </w:rPr>
              <w:pict>
                <v:shape id="Picture 203" o:spid="_x0000_i1225" type="#_x0000_t75" style="width:16.3pt;height:17.55pt;visibility:visible">
                  <v:imagedata r:id="rId128" o:title=""/>
                </v:shape>
              </w:pict>
            </w:r>
          </w:p>
        </w:tc>
      </w:tr>
    </w:tbl>
    <w:p w:rsidR="00FD1C6A" w:rsidRPr="00FA1765" w:rsidRDefault="00FD1C6A" w:rsidP="00F0796D">
      <w:pPr>
        <w:jc w:val="center"/>
        <w:rPr>
          <w:b/>
          <w:sz w:val="22"/>
          <w:szCs w:val="22"/>
          <w:lang w:val="ro-RO"/>
        </w:rPr>
      </w:pPr>
    </w:p>
    <w:p w:rsidR="00FD1C6A" w:rsidRPr="00FA1765" w:rsidRDefault="00FD1C6A" w:rsidP="00F0796D">
      <w:pPr>
        <w:jc w:val="center"/>
        <w:rPr>
          <w:b/>
          <w:sz w:val="22"/>
          <w:szCs w:val="22"/>
          <w:lang w:val="ro-RO"/>
        </w:rPr>
      </w:pPr>
      <w:r w:rsidRPr="00FA1765">
        <w:rPr>
          <w:b/>
          <w:sz w:val="22"/>
          <w:szCs w:val="22"/>
          <w:lang w:val="ro-RO"/>
        </w:rPr>
        <w:t>Judecătorii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9"/>
        <w:gridCol w:w="835"/>
        <w:gridCol w:w="754"/>
        <w:gridCol w:w="850"/>
        <w:gridCol w:w="2181"/>
        <w:gridCol w:w="754"/>
        <w:gridCol w:w="754"/>
        <w:gridCol w:w="842"/>
      </w:tblGrid>
      <w:tr w:rsidR="00FD1C6A" w:rsidRPr="00FA1765" w:rsidTr="00F0796D">
        <w:trPr>
          <w:jc w:val="center"/>
        </w:trPr>
        <w:tc>
          <w:tcPr>
            <w:tcW w:w="1819" w:type="dxa"/>
            <w:vAlign w:val="center"/>
          </w:tcPr>
          <w:p w:rsidR="00FD1C6A" w:rsidRPr="00FA1765" w:rsidRDefault="00FD1C6A" w:rsidP="00F0796D">
            <w:pPr>
              <w:jc w:val="center"/>
              <w:rPr>
                <w:b/>
                <w:lang w:val="ro-RO"/>
              </w:rPr>
            </w:pPr>
            <w:r w:rsidRPr="00FA1765">
              <w:rPr>
                <w:b/>
                <w:sz w:val="22"/>
                <w:szCs w:val="22"/>
                <w:lang w:val="ro-RO"/>
              </w:rPr>
              <w:t>Obiect</w:t>
            </w:r>
          </w:p>
        </w:tc>
        <w:tc>
          <w:tcPr>
            <w:tcW w:w="835" w:type="dxa"/>
            <w:vAlign w:val="center"/>
          </w:tcPr>
          <w:p w:rsidR="00FD1C6A" w:rsidRPr="00FA1765" w:rsidRDefault="00FD1C6A" w:rsidP="00F0796D">
            <w:pPr>
              <w:jc w:val="center"/>
              <w:rPr>
                <w:b/>
                <w:lang w:val="ro-RO"/>
              </w:rPr>
            </w:pPr>
            <w:r w:rsidRPr="00FA1765">
              <w:rPr>
                <w:b/>
                <w:sz w:val="22"/>
                <w:szCs w:val="22"/>
                <w:lang w:val="ro-RO"/>
              </w:rPr>
              <w:t>Fond 2013 (zile)</w:t>
            </w:r>
          </w:p>
        </w:tc>
        <w:tc>
          <w:tcPr>
            <w:tcW w:w="754" w:type="dxa"/>
            <w:vAlign w:val="center"/>
          </w:tcPr>
          <w:p w:rsidR="00FD1C6A" w:rsidRPr="00FA1765" w:rsidRDefault="00FD1C6A" w:rsidP="00F0796D">
            <w:pPr>
              <w:jc w:val="center"/>
              <w:rPr>
                <w:b/>
                <w:lang w:val="ro-RO"/>
              </w:rPr>
            </w:pPr>
            <w:r w:rsidRPr="00FA1765">
              <w:rPr>
                <w:b/>
                <w:sz w:val="22"/>
                <w:szCs w:val="22"/>
                <w:lang w:val="ro-RO"/>
              </w:rPr>
              <w:t>Fond 2014 (zile)</w:t>
            </w:r>
          </w:p>
        </w:tc>
        <w:tc>
          <w:tcPr>
            <w:tcW w:w="850" w:type="dxa"/>
            <w:vAlign w:val="center"/>
          </w:tcPr>
          <w:p w:rsidR="00FD1C6A" w:rsidRPr="00FA1765" w:rsidRDefault="00FD1C6A" w:rsidP="00F0796D">
            <w:pPr>
              <w:jc w:val="center"/>
              <w:rPr>
                <w:b/>
                <w:lang w:val="ro-RO"/>
              </w:rPr>
            </w:pPr>
            <w:r w:rsidRPr="00FA1765">
              <w:rPr>
                <w:b/>
                <w:sz w:val="22"/>
                <w:szCs w:val="22"/>
                <w:lang w:val="ro-RO"/>
              </w:rPr>
              <w:t>Trend</w:t>
            </w:r>
          </w:p>
        </w:tc>
        <w:tc>
          <w:tcPr>
            <w:tcW w:w="2181" w:type="dxa"/>
            <w:vAlign w:val="center"/>
          </w:tcPr>
          <w:p w:rsidR="00FD1C6A" w:rsidRPr="00FA1765" w:rsidRDefault="00FD1C6A" w:rsidP="00F0796D">
            <w:pPr>
              <w:jc w:val="center"/>
              <w:rPr>
                <w:b/>
                <w:lang w:val="ro-RO"/>
              </w:rPr>
            </w:pPr>
            <w:r w:rsidRPr="00FA1765">
              <w:rPr>
                <w:b/>
                <w:sz w:val="22"/>
                <w:szCs w:val="22"/>
                <w:lang w:val="ro-RO"/>
              </w:rPr>
              <w:t>Obiect</w:t>
            </w:r>
          </w:p>
        </w:tc>
        <w:tc>
          <w:tcPr>
            <w:tcW w:w="754" w:type="dxa"/>
            <w:vAlign w:val="center"/>
          </w:tcPr>
          <w:p w:rsidR="00FD1C6A" w:rsidRPr="00FA1765" w:rsidRDefault="00FD1C6A" w:rsidP="00F0796D">
            <w:pPr>
              <w:jc w:val="center"/>
              <w:rPr>
                <w:b/>
                <w:lang w:val="ro-RO"/>
              </w:rPr>
            </w:pPr>
            <w:r w:rsidRPr="00FA1765">
              <w:rPr>
                <w:b/>
                <w:sz w:val="22"/>
                <w:szCs w:val="22"/>
                <w:lang w:val="ro-RO"/>
              </w:rPr>
              <w:t>Fond 2013 (zile)</w:t>
            </w:r>
          </w:p>
        </w:tc>
        <w:tc>
          <w:tcPr>
            <w:tcW w:w="754" w:type="dxa"/>
            <w:vAlign w:val="center"/>
          </w:tcPr>
          <w:p w:rsidR="00FD1C6A" w:rsidRPr="00FA1765" w:rsidRDefault="00FD1C6A" w:rsidP="00F0796D">
            <w:pPr>
              <w:jc w:val="center"/>
              <w:rPr>
                <w:b/>
                <w:lang w:val="ro-RO"/>
              </w:rPr>
            </w:pPr>
            <w:r w:rsidRPr="00FA1765">
              <w:rPr>
                <w:b/>
                <w:sz w:val="22"/>
                <w:szCs w:val="22"/>
                <w:lang w:val="ro-RO"/>
              </w:rPr>
              <w:t>Fond 2014 (zile)</w:t>
            </w:r>
          </w:p>
        </w:tc>
        <w:tc>
          <w:tcPr>
            <w:tcW w:w="842" w:type="dxa"/>
            <w:vAlign w:val="center"/>
          </w:tcPr>
          <w:p w:rsidR="00FD1C6A" w:rsidRPr="00FA1765" w:rsidRDefault="00FD1C6A" w:rsidP="00F0796D">
            <w:pPr>
              <w:jc w:val="center"/>
              <w:rPr>
                <w:b/>
                <w:lang w:val="ro-RO"/>
              </w:rPr>
            </w:pPr>
            <w:r w:rsidRPr="00FA1765">
              <w:rPr>
                <w:b/>
                <w:sz w:val="22"/>
                <w:szCs w:val="22"/>
                <w:lang w:val="ro-RO"/>
              </w:rPr>
              <w:t>Trend</w:t>
            </w:r>
          </w:p>
        </w:tc>
      </w:tr>
      <w:tr w:rsidR="00FD1C6A" w:rsidRPr="00FA1765" w:rsidTr="00F0796D">
        <w:trPr>
          <w:jc w:val="center"/>
        </w:trPr>
        <w:tc>
          <w:tcPr>
            <w:tcW w:w="4258"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Civil</w:t>
            </w:r>
          </w:p>
        </w:tc>
        <w:tc>
          <w:tcPr>
            <w:tcW w:w="4531" w:type="dxa"/>
            <w:gridSpan w:val="4"/>
            <w:shd w:val="clear" w:color="auto" w:fill="CCFFFF"/>
            <w:vAlign w:val="center"/>
          </w:tcPr>
          <w:p w:rsidR="00FD1C6A" w:rsidRPr="00FA1765" w:rsidRDefault="00FD1C6A" w:rsidP="00F0796D">
            <w:pPr>
              <w:jc w:val="center"/>
              <w:rPr>
                <w:b/>
                <w:lang w:val="ro-RO"/>
              </w:rPr>
            </w:pPr>
            <w:r w:rsidRPr="00FA1765">
              <w:rPr>
                <w:b/>
                <w:sz w:val="22"/>
                <w:szCs w:val="22"/>
                <w:lang w:val="ro-RO"/>
              </w:rPr>
              <w:t>Penal</w: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Fond funciar</w:t>
            </w:r>
          </w:p>
        </w:tc>
        <w:tc>
          <w:tcPr>
            <w:tcW w:w="835" w:type="dxa"/>
            <w:vAlign w:val="center"/>
          </w:tcPr>
          <w:p w:rsidR="00FD1C6A" w:rsidRPr="00FA1765" w:rsidRDefault="00FD1C6A" w:rsidP="00F0796D">
            <w:pPr>
              <w:jc w:val="center"/>
              <w:rPr>
                <w:lang w:val="ro-RO"/>
              </w:rPr>
            </w:pPr>
            <w:r w:rsidRPr="00FA1765">
              <w:rPr>
                <w:sz w:val="22"/>
                <w:szCs w:val="22"/>
                <w:lang w:val="ro-RO"/>
              </w:rPr>
              <w:t>366</w:t>
            </w:r>
          </w:p>
        </w:tc>
        <w:tc>
          <w:tcPr>
            <w:tcW w:w="754" w:type="dxa"/>
            <w:vAlign w:val="center"/>
          </w:tcPr>
          <w:p w:rsidR="00FD1C6A" w:rsidRPr="00FA1765" w:rsidRDefault="00FD1C6A" w:rsidP="00F0796D">
            <w:pPr>
              <w:jc w:val="center"/>
              <w:rPr>
                <w:lang w:val="ro-RO"/>
              </w:rPr>
            </w:pPr>
            <w:r w:rsidRPr="00FA1765">
              <w:rPr>
                <w:sz w:val="22"/>
                <w:szCs w:val="22"/>
                <w:lang w:val="ro-RO"/>
              </w:rPr>
              <w:t>349</w:t>
            </w:r>
          </w:p>
        </w:tc>
        <w:tc>
          <w:tcPr>
            <w:tcW w:w="850" w:type="dxa"/>
            <w:vAlign w:val="center"/>
          </w:tcPr>
          <w:p w:rsidR="00FD1C6A" w:rsidRPr="00FA1765" w:rsidRDefault="00B7639C" w:rsidP="00F0796D">
            <w:pPr>
              <w:jc w:val="center"/>
              <w:rPr>
                <w:lang w:val="ro-RO"/>
              </w:rPr>
            </w:pPr>
            <w:r>
              <w:rPr>
                <w:noProof/>
              </w:rPr>
              <w:pict>
                <v:shape id="Picture 204" o:spid="_x0000_i1226" type="#_x0000_t75" style="width:16.3pt;height:17.55pt;visibility:visible">
                  <v:imagedata r:id="rId128" o:title=""/>
                </v:shape>
              </w:pict>
            </w:r>
          </w:p>
        </w:tc>
        <w:tc>
          <w:tcPr>
            <w:tcW w:w="2181" w:type="dxa"/>
          </w:tcPr>
          <w:p w:rsidR="00FD1C6A" w:rsidRPr="00FA1765" w:rsidRDefault="00FD1C6A" w:rsidP="00F0796D">
            <w:pPr>
              <w:jc w:val="both"/>
              <w:rPr>
                <w:lang w:val="ro-RO"/>
              </w:rPr>
            </w:pPr>
            <w:r w:rsidRPr="00FA1765">
              <w:rPr>
                <w:sz w:val="22"/>
                <w:szCs w:val="22"/>
                <w:lang w:val="ro-RO"/>
              </w:rPr>
              <w:t>Ucidere din culpa (CP/NCP)</w:t>
            </w:r>
          </w:p>
        </w:tc>
        <w:tc>
          <w:tcPr>
            <w:tcW w:w="754" w:type="dxa"/>
            <w:vAlign w:val="center"/>
          </w:tcPr>
          <w:p w:rsidR="00FD1C6A" w:rsidRPr="00FA1765" w:rsidRDefault="00FD1C6A" w:rsidP="00F0796D">
            <w:pPr>
              <w:jc w:val="center"/>
              <w:rPr>
                <w:lang w:val="ro-RO"/>
              </w:rPr>
            </w:pPr>
            <w:r w:rsidRPr="00FA1765">
              <w:rPr>
                <w:sz w:val="22"/>
                <w:szCs w:val="22"/>
                <w:lang w:val="ro-RO"/>
              </w:rPr>
              <w:t>303</w:t>
            </w:r>
          </w:p>
        </w:tc>
        <w:tc>
          <w:tcPr>
            <w:tcW w:w="754" w:type="dxa"/>
            <w:vAlign w:val="center"/>
          </w:tcPr>
          <w:p w:rsidR="00FD1C6A" w:rsidRPr="00FA1765" w:rsidRDefault="00FD1C6A" w:rsidP="00F0796D">
            <w:pPr>
              <w:jc w:val="center"/>
              <w:rPr>
                <w:lang w:val="ro-RO"/>
              </w:rPr>
            </w:pPr>
            <w:r w:rsidRPr="00FA1765">
              <w:rPr>
                <w:sz w:val="22"/>
                <w:szCs w:val="22"/>
                <w:lang w:val="ro-RO"/>
              </w:rPr>
              <w:t>152</w:t>
            </w:r>
          </w:p>
        </w:tc>
        <w:tc>
          <w:tcPr>
            <w:tcW w:w="842" w:type="dxa"/>
            <w:vAlign w:val="center"/>
          </w:tcPr>
          <w:p w:rsidR="00FD1C6A" w:rsidRPr="00FA1765" w:rsidRDefault="00B7639C" w:rsidP="00F0796D">
            <w:pPr>
              <w:jc w:val="center"/>
              <w:rPr>
                <w:lang w:val="ro-RO"/>
              </w:rPr>
            </w:pPr>
            <w:r>
              <w:rPr>
                <w:noProof/>
              </w:rPr>
              <w:pict>
                <v:shape id="Picture 205" o:spid="_x0000_i1227"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Evacuare</w:t>
            </w:r>
          </w:p>
        </w:tc>
        <w:tc>
          <w:tcPr>
            <w:tcW w:w="835" w:type="dxa"/>
            <w:vAlign w:val="center"/>
          </w:tcPr>
          <w:p w:rsidR="00FD1C6A" w:rsidRPr="00FA1765" w:rsidRDefault="00FD1C6A" w:rsidP="00F0796D">
            <w:pPr>
              <w:jc w:val="center"/>
              <w:rPr>
                <w:lang w:val="ro-RO"/>
              </w:rPr>
            </w:pPr>
            <w:r w:rsidRPr="00FA1765">
              <w:rPr>
                <w:sz w:val="22"/>
                <w:szCs w:val="22"/>
                <w:lang w:val="ro-RO"/>
              </w:rPr>
              <w:t>334</w:t>
            </w:r>
          </w:p>
        </w:tc>
        <w:tc>
          <w:tcPr>
            <w:tcW w:w="754" w:type="dxa"/>
            <w:vAlign w:val="center"/>
          </w:tcPr>
          <w:p w:rsidR="00FD1C6A" w:rsidRPr="00FA1765" w:rsidRDefault="00FD1C6A" w:rsidP="00F0796D">
            <w:pPr>
              <w:jc w:val="center"/>
              <w:rPr>
                <w:lang w:val="ro-RO"/>
              </w:rPr>
            </w:pPr>
            <w:r w:rsidRPr="00FA1765">
              <w:rPr>
                <w:sz w:val="22"/>
                <w:szCs w:val="22"/>
                <w:lang w:val="ro-RO"/>
              </w:rPr>
              <w:t>326</w:t>
            </w:r>
          </w:p>
        </w:tc>
        <w:tc>
          <w:tcPr>
            <w:tcW w:w="850" w:type="dxa"/>
            <w:vAlign w:val="center"/>
          </w:tcPr>
          <w:p w:rsidR="00FD1C6A" w:rsidRPr="00FA1765" w:rsidRDefault="00B7639C" w:rsidP="00F0796D">
            <w:pPr>
              <w:jc w:val="center"/>
              <w:rPr>
                <w:lang w:val="ro-RO"/>
              </w:rPr>
            </w:pPr>
            <w:r>
              <w:rPr>
                <w:noProof/>
              </w:rPr>
              <w:pict>
                <v:shape id="Picture 206" o:spid="_x0000_i1228" type="#_x0000_t75" style="width:16.3pt;height:17.55pt;visibility:visible">
                  <v:imagedata r:id="rId128" o:title=""/>
                </v:shape>
              </w:pict>
            </w:r>
          </w:p>
        </w:tc>
        <w:tc>
          <w:tcPr>
            <w:tcW w:w="2181" w:type="dxa"/>
          </w:tcPr>
          <w:p w:rsidR="00FD1C6A" w:rsidRPr="00FA1765" w:rsidRDefault="00FD1C6A" w:rsidP="00F0796D">
            <w:pPr>
              <w:jc w:val="both"/>
              <w:rPr>
                <w:lang w:val="ro-RO"/>
              </w:rPr>
            </w:pPr>
            <w:r w:rsidRPr="00FA1765">
              <w:rPr>
                <w:sz w:val="22"/>
                <w:szCs w:val="22"/>
                <w:lang w:val="ro-RO"/>
              </w:rPr>
              <w:t>Vătămare corporala (CP/NCP)</w:t>
            </w:r>
          </w:p>
        </w:tc>
        <w:tc>
          <w:tcPr>
            <w:tcW w:w="754" w:type="dxa"/>
            <w:vAlign w:val="center"/>
          </w:tcPr>
          <w:p w:rsidR="00FD1C6A" w:rsidRPr="00FA1765" w:rsidRDefault="00FD1C6A" w:rsidP="00F0796D">
            <w:pPr>
              <w:jc w:val="center"/>
              <w:rPr>
                <w:lang w:val="ro-RO"/>
              </w:rPr>
            </w:pPr>
            <w:r w:rsidRPr="00FA1765">
              <w:rPr>
                <w:sz w:val="22"/>
                <w:szCs w:val="22"/>
                <w:lang w:val="ro-RO"/>
              </w:rPr>
              <w:t>282</w:t>
            </w:r>
          </w:p>
        </w:tc>
        <w:tc>
          <w:tcPr>
            <w:tcW w:w="754" w:type="dxa"/>
            <w:vAlign w:val="center"/>
          </w:tcPr>
          <w:p w:rsidR="00FD1C6A" w:rsidRPr="00FA1765" w:rsidRDefault="00FD1C6A" w:rsidP="00F0796D">
            <w:pPr>
              <w:jc w:val="center"/>
              <w:rPr>
                <w:lang w:val="ro-RO"/>
              </w:rPr>
            </w:pPr>
            <w:r w:rsidRPr="00FA1765">
              <w:rPr>
                <w:sz w:val="22"/>
                <w:szCs w:val="22"/>
                <w:lang w:val="ro-RO"/>
              </w:rPr>
              <w:t>139</w:t>
            </w:r>
          </w:p>
        </w:tc>
        <w:tc>
          <w:tcPr>
            <w:tcW w:w="842" w:type="dxa"/>
            <w:vAlign w:val="center"/>
          </w:tcPr>
          <w:p w:rsidR="00FD1C6A" w:rsidRPr="00FA1765" w:rsidRDefault="00B7639C" w:rsidP="00F0796D">
            <w:pPr>
              <w:jc w:val="center"/>
              <w:rPr>
                <w:lang w:val="ro-RO"/>
              </w:rPr>
            </w:pPr>
            <w:r>
              <w:rPr>
                <w:noProof/>
              </w:rPr>
              <w:pict>
                <v:shape id="Picture 207" o:spid="_x0000_i1229"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lastRenderedPageBreak/>
              <w:t>Îmbogățire fără justa cauza</w:t>
            </w:r>
          </w:p>
        </w:tc>
        <w:tc>
          <w:tcPr>
            <w:tcW w:w="835" w:type="dxa"/>
            <w:vAlign w:val="center"/>
          </w:tcPr>
          <w:p w:rsidR="00FD1C6A" w:rsidRPr="00FA1765" w:rsidRDefault="00FD1C6A" w:rsidP="00F0796D">
            <w:pPr>
              <w:jc w:val="center"/>
              <w:rPr>
                <w:lang w:val="ro-RO"/>
              </w:rPr>
            </w:pPr>
            <w:r w:rsidRPr="00FA1765">
              <w:rPr>
                <w:sz w:val="22"/>
                <w:szCs w:val="22"/>
                <w:lang w:val="ro-RO"/>
              </w:rPr>
              <w:t>371</w:t>
            </w:r>
          </w:p>
        </w:tc>
        <w:tc>
          <w:tcPr>
            <w:tcW w:w="754" w:type="dxa"/>
            <w:vAlign w:val="center"/>
          </w:tcPr>
          <w:p w:rsidR="00FD1C6A" w:rsidRPr="00FA1765" w:rsidRDefault="00FD1C6A" w:rsidP="00F0796D">
            <w:pPr>
              <w:jc w:val="center"/>
              <w:rPr>
                <w:lang w:val="ro-RO"/>
              </w:rPr>
            </w:pPr>
            <w:r w:rsidRPr="00FA1765">
              <w:rPr>
                <w:sz w:val="22"/>
                <w:szCs w:val="22"/>
                <w:lang w:val="ro-RO"/>
              </w:rPr>
              <w:t>525</w:t>
            </w:r>
          </w:p>
        </w:tc>
        <w:tc>
          <w:tcPr>
            <w:tcW w:w="850" w:type="dxa"/>
            <w:vAlign w:val="center"/>
          </w:tcPr>
          <w:p w:rsidR="00FD1C6A" w:rsidRPr="00FA1765" w:rsidRDefault="00B7639C" w:rsidP="00F0796D">
            <w:pPr>
              <w:jc w:val="center"/>
              <w:rPr>
                <w:lang w:val="ro-RO"/>
              </w:rPr>
            </w:pPr>
            <w:r>
              <w:rPr>
                <w:noProof/>
              </w:rPr>
              <w:pict>
                <v:shape id="Picture 208" o:spid="_x0000_i1230" type="#_x0000_t75" style="width:17.55pt;height:17.55pt;visibility:visible">
                  <v:imagedata r:id="rId129" o:title=""/>
                </v:shape>
              </w:pict>
            </w:r>
          </w:p>
        </w:tc>
        <w:tc>
          <w:tcPr>
            <w:tcW w:w="2181" w:type="dxa"/>
          </w:tcPr>
          <w:p w:rsidR="00FD1C6A" w:rsidRPr="00FA1765" w:rsidRDefault="00FD1C6A" w:rsidP="00F0796D">
            <w:pPr>
              <w:jc w:val="both"/>
              <w:rPr>
                <w:lang w:val="ro-RO"/>
              </w:rPr>
            </w:pPr>
            <w:r w:rsidRPr="00FA1765">
              <w:rPr>
                <w:sz w:val="22"/>
                <w:szCs w:val="22"/>
                <w:lang w:val="ro-RO"/>
              </w:rPr>
              <w:t>Vătămare corporala grava</w:t>
            </w:r>
          </w:p>
        </w:tc>
        <w:tc>
          <w:tcPr>
            <w:tcW w:w="754" w:type="dxa"/>
            <w:vAlign w:val="center"/>
          </w:tcPr>
          <w:p w:rsidR="00FD1C6A" w:rsidRPr="00FA1765" w:rsidRDefault="00FD1C6A" w:rsidP="00F0796D">
            <w:pPr>
              <w:jc w:val="center"/>
              <w:rPr>
                <w:lang w:val="ro-RO"/>
              </w:rPr>
            </w:pPr>
            <w:r w:rsidRPr="00FA1765">
              <w:rPr>
                <w:sz w:val="22"/>
                <w:szCs w:val="22"/>
                <w:lang w:val="ro-RO"/>
              </w:rPr>
              <w:t>354</w:t>
            </w:r>
          </w:p>
        </w:tc>
        <w:tc>
          <w:tcPr>
            <w:tcW w:w="754" w:type="dxa"/>
            <w:vAlign w:val="center"/>
          </w:tcPr>
          <w:p w:rsidR="00FD1C6A" w:rsidRPr="00FA1765" w:rsidRDefault="00FD1C6A" w:rsidP="00F0796D">
            <w:pPr>
              <w:jc w:val="center"/>
              <w:rPr>
                <w:lang w:val="ro-RO"/>
              </w:rPr>
            </w:pPr>
            <w:r w:rsidRPr="00FA1765">
              <w:rPr>
                <w:sz w:val="22"/>
                <w:szCs w:val="22"/>
                <w:lang w:val="ro-RO"/>
              </w:rPr>
              <w:t>351</w:t>
            </w:r>
          </w:p>
        </w:tc>
        <w:tc>
          <w:tcPr>
            <w:tcW w:w="842" w:type="dxa"/>
            <w:vAlign w:val="center"/>
          </w:tcPr>
          <w:p w:rsidR="00FD1C6A" w:rsidRPr="00FA1765" w:rsidRDefault="00B7639C" w:rsidP="00F0796D">
            <w:pPr>
              <w:jc w:val="center"/>
              <w:rPr>
                <w:lang w:val="ro-RO"/>
              </w:rPr>
            </w:pPr>
            <w:r>
              <w:rPr>
                <w:noProof/>
              </w:rPr>
              <w:pict>
                <v:shape id="Picture 209" o:spid="_x0000_i1231"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Obligație de a face</w:t>
            </w:r>
          </w:p>
        </w:tc>
        <w:tc>
          <w:tcPr>
            <w:tcW w:w="835" w:type="dxa"/>
            <w:vAlign w:val="center"/>
          </w:tcPr>
          <w:p w:rsidR="00FD1C6A" w:rsidRPr="00FA1765" w:rsidRDefault="00FD1C6A" w:rsidP="00F0796D">
            <w:pPr>
              <w:jc w:val="center"/>
              <w:rPr>
                <w:lang w:val="ro-RO"/>
              </w:rPr>
            </w:pPr>
            <w:r w:rsidRPr="00FA1765">
              <w:rPr>
                <w:sz w:val="22"/>
                <w:szCs w:val="22"/>
                <w:lang w:val="ro-RO"/>
              </w:rPr>
              <w:t>361</w:t>
            </w:r>
          </w:p>
        </w:tc>
        <w:tc>
          <w:tcPr>
            <w:tcW w:w="754" w:type="dxa"/>
            <w:vAlign w:val="center"/>
          </w:tcPr>
          <w:p w:rsidR="00FD1C6A" w:rsidRPr="00FA1765" w:rsidRDefault="00FD1C6A" w:rsidP="00F0796D">
            <w:pPr>
              <w:jc w:val="center"/>
              <w:rPr>
                <w:lang w:val="ro-RO"/>
              </w:rPr>
            </w:pPr>
            <w:r w:rsidRPr="00FA1765">
              <w:rPr>
                <w:sz w:val="22"/>
                <w:szCs w:val="22"/>
                <w:lang w:val="ro-RO"/>
              </w:rPr>
              <w:t>336</w:t>
            </w:r>
          </w:p>
        </w:tc>
        <w:tc>
          <w:tcPr>
            <w:tcW w:w="850" w:type="dxa"/>
            <w:vAlign w:val="center"/>
          </w:tcPr>
          <w:p w:rsidR="00FD1C6A" w:rsidRPr="00FA1765" w:rsidRDefault="00B7639C" w:rsidP="00F0796D">
            <w:pPr>
              <w:jc w:val="center"/>
              <w:rPr>
                <w:lang w:val="ro-RO"/>
              </w:rPr>
            </w:pPr>
            <w:r>
              <w:rPr>
                <w:noProof/>
              </w:rPr>
              <w:pict>
                <v:shape id="Picture 210" o:spid="_x0000_i1232" type="#_x0000_t75" style="width:16.3pt;height:17.55pt;visibility:visible">
                  <v:imagedata r:id="rId128" o:title=""/>
                </v:shape>
              </w:pict>
            </w:r>
          </w:p>
        </w:tc>
        <w:tc>
          <w:tcPr>
            <w:tcW w:w="2181" w:type="dxa"/>
          </w:tcPr>
          <w:p w:rsidR="00FD1C6A" w:rsidRPr="00FA1765" w:rsidRDefault="00FD1C6A" w:rsidP="00F0796D">
            <w:pPr>
              <w:jc w:val="both"/>
              <w:rPr>
                <w:lang w:val="ro-RO"/>
              </w:rPr>
            </w:pPr>
            <w:r w:rsidRPr="00FA1765">
              <w:rPr>
                <w:sz w:val="22"/>
                <w:szCs w:val="22"/>
                <w:lang w:val="ro-RO"/>
              </w:rPr>
              <w:t>Violul (CP/NCP)</w:t>
            </w:r>
          </w:p>
        </w:tc>
        <w:tc>
          <w:tcPr>
            <w:tcW w:w="754" w:type="dxa"/>
            <w:vAlign w:val="center"/>
          </w:tcPr>
          <w:p w:rsidR="00FD1C6A" w:rsidRPr="00FA1765" w:rsidRDefault="00FD1C6A" w:rsidP="00F0796D">
            <w:pPr>
              <w:jc w:val="center"/>
              <w:rPr>
                <w:lang w:val="ro-RO"/>
              </w:rPr>
            </w:pPr>
            <w:r w:rsidRPr="00FA1765">
              <w:rPr>
                <w:sz w:val="22"/>
                <w:szCs w:val="22"/>
                <w:lang w:val="ro-RO"/>
              </w:rPr>
              <w:t>257</w:t>
            </w:r>
          </w:p>
        </w:tc>
        <w:tc>
          <w:tcPr>
            <w:tcW w:w="754" w:type="dxa"/>
            <w:vAlign w:val="center"/>
          </w:tcPr>
          <w:p w:rsidR="00FD1C6A" w:rsidRPr="00FA1765" w:rsidRDefault="00FD1C6A" w:rsidP="00F0796D">
            <w:pPr>
              <w:jc w:val="center"/>
              <w:rPr>
                <w:lang w:val="ro-RO"/>
              </w:rPr>
            </w:pPr>
            <w:r w:rsidRPr="00FA1765">
              <w:rPr>
                <w:sz w:val="22"/>
                <w:szCs w:val="22"/>
                <w:lang w:val="ro-RO"/>
              </w:rPr>
              <w:t>110</w:t>
            </w:r>
          </w:p>
        </w:tc>
        <w:tc>
          <w:tcPr>
            <w:tcW w:w="842" w:type="dxa"/>
            <w:vAlign w:val="center"/>
          </w:tcPr>
          <w:p w:rsidR="00FD1C6A" w:rsidRPr="00FA1765" w:rsidRDefault="00B7639C" w:rsidP="00F0796D">
            <w:pPr>
              <w:jc w:val="center"/>
              <w:rPr>
                <w:lang w:val="ro-RO"/>
              </w:rPr>
            </w:pPr>
            <w:r>
              <w:rPr>
                <w:noProof/>
              </w:rPr>
              <w:pict>
                <v:shape id="Picture 211" o:spid="_x0000_i1233"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Ordonanța de plata</w:t>
            </w:r>
          </w:p>
        </w:tc>
        <w:tc>
          <w:tcPr>
            <w:tcW w:w="835" w:type="dxa"/>
            <w:vAlign w:val="center"/>
          </w:tcPr>
          <w:p w:rsidR="00FD1C6A" w:rsidRPr="00FA1765" w:rsidRDefault="00FD1C6A" w:rsidP="00F0796D">
            <w:pPr>
              <w:jc w:val="center"/>
              <w:rPr>
                <w:lang w:val="ro-RO"/>
              </w:rPr>
            </w:pPr>
            <w:r w:rsidRPr="00FA1765">
              <w:rPr>
                <w:sz w:val="22"/>
                <w:szCs w:val="22"/>
                <w:lang w:val="ro-RO"/>
              </w:rPr>
              <w:t>117</w:t>
            </w:r>
          </w:p>
        </w:tc>
        <w:tc>
          <w:tcPr>
            <w:tcW w:w="754" w:type="dxa"/>
            <w:vAlign w:val="center"/>
          </w:tcPr>
          <w:p w:rsidR="00FD1C6A" w:rsidRPr="00FA1765" w:rsidRDefault="00FD1C6A" w:rsidP="00F0796D">
            <w:pPr>
              <w:jc w:val="center"/>
              <w:rPr>
                <w:lang w:val="ro-RO"/>
              </w:rPr>
            </w:pPr>
            <w:r w:rsidRPr="00FA1765">
              <w:rPr>
                <w:sz w:val="22"/>
                <w:szCs w:val="22"/>
                <w:lang w:val="ro-RO"/>
              </w:rPr>
              <w:t>125</w:t>
            </w:r>
          </w:p>
        </w:tc>
        <w:tc>
          <w:tcPr>
            <w:tcW w:w="850" w:type="dxa"/>
            <w:vAlign w:val="center"/>
          </w:tcPr>
          <w:p w:rsidR="00FD1C6A" w:rsidRPr="00FA1765" w:rsidRDefault="00B7639C" w:rsidP="00F0796D">
            <w:pPr>
              <w:jc w:val="center"/>
              <w:rPr>
                <w:lang w:val="ro-RO"/>
              </w:rPr>
            </w:pPr>
            <w:r>
              <w:rPr>
                <w:noProof/>
              </w:rPr>
              <w:pict>
                <v:shape id="Picture 212" o:spid="_x0000_i1234" type="#_x0000_t75" style="width:17.55pt;height:17.55pt;visibility:visible">
                  <v:imagedata r:id="rId129" o:title=""/>
                </v:shape>
              </w:pict>
            </w:r>
          </w:p>
        </w:tc>
        <w:tc>
          <w:tcPr>
            <w:tcW w:w="2181" w:type="dxa"/>
          </w:tcPr>
          <w:p w:rsidR="00FD1C6A" w:rsidRPr="00FA1765" w:rsidRDefault="00FD1C6A" w:rsidP="00F0796D">
            <w:pPr>
              <w:jc w:val="both"/>
              <w:rPr>
                <w:lang w:val="ro-RO"/>
              </w:rPr>
            </w:pPr>
            <w:r w:rsidRPr="00FA1765">
              <w:rPr>
                <w:sz w:val="22"/>
                <w:szCs w:val="22"/>
                <w:lang w:val="ro-RO"/>
              </w:rPr>
              <w:t>Corupție sexuala</w:t>
            </w:r>
          </w:p>
        </w:tc>
        <w:tc>
          <w:tcPr>
            <w:tcW w:w="754" w:type="dxa"/>
            <w:vAlign w:val="center"/>
          </w:tcPr>
          <w:p w:rsidR="00FD1C6A" w:rsidRPr="00FA1765" w:rsidRDefault="00FD1C6A" w:rsidP="00F0796D">
            <w:pPr>
              <w:jc w:val="center"/>
              <w:rPr>
                <w:lang w:val="ro-RO"/>
              </w:rPr>
            </w:pPr>
            <w:r w:rsidRPr="00FA1765">
              <w:rPr>
                <w:sz w:val="22"/>
                <w:szCs w:val="22"/>
                <w:lang w:val="ro-RO"/>
              </w:rPr>
              <w:t>235</w:t>
            </w:r>
          </w:p>
        </w:tc>
        <w:tc>
          <w:tcPr>
            <w:tcW w:w="754" w:type="dxa"/>
            <w:vAlign w:val="center"/>
          </w:tcPr>
          <w:p w:rsidR="00FD1C6A" w:rsidRPr="00FA1765" w:rsidRDefault="00FD1C6A" w:rsidP="00F0796D">
            <w:pPr>
              <w:jc w:val="center"/>
              <w:rPr>
                <w:lang w:val="ro-RO"/>
              </w:rPr>
            </w:pPr>
            <w:r w:rsidRPr="00FA1765">
              <w:rPr>
                <w:sz w:val="22"/>
                <w:szCs w:val="22"/>
                <w:lang w:val="ro-RO"/>
              </w:rPr>
              <w:t>232</w:t>
            </w:r>
          </w:p>
        </w:tc>
        <w:tc>
          <w:tcPr>
            <w:tcW w:w="842" w:type="dxa"/>
            <w:vAlign w:val="center"/>
          </w:tcPr>
          <w:p w:rsidR="00FD1C6A" w:rsidRPr="00FA1765" w:rsidRDefault="00B7639C" w:rsidP="00F0796D">
            <w:pPr>
              <w:jc w:val="center"/>
              <w:rPr>
                <w:lang w:val="ro-RO"/>
              </w:rPr>
            </w:pPr>
            <w:r>
              <w:rPr>
                <w:noProof/>
              </w:rPr>
              <w:pict>
                <v:shape id="Picture 213" o:spid="_x0000_i1235"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Partaj</w:t>
            </w:r>
          </w:p>
        </w:tc>
        <w:tc>
          <w:tcPr>
            <w:tcW w:w="835" w:type="dxa"/>
            <w:vAlign w:val="center"/>
          </w:tcPr>
          <w:p w:rsidR="00FD1C6A" w:rsidRPr="00FA1765" w:rsidRDefault="00FD1C6A" w:rsidP="00F0796D">
            <w:pPr>
              <w:jc w:val="center"/>
              <w:rPr>
                <w:lang w:val="ro-RO"/>
              </w:rPr>
            </w:pPr>
            <w:r w:rsidRPr="00FA1765">
              <w:rPr>
                <w:sz w:val="22"/>
                <w:szCs w:val="22"/>
                <w:lang w:val="ro-RO"/>
              </w:rPr>
              <w:t>382</w:t>
            </w:r>
          </w:p>
        </w:tc>
        <w:tc>
          <w:tcPr>
            <w:tcW w:w="754" w:type="dxa"/>
            <w:vAlign w:val="center"/>
          </w:tcPr>
          <w:p w:rsidR="00FD1C6A" w:rsidRPr="00FA1765" w:rsidRDefault="00FD1C6A" w:rsidP="00F0796D">
            <w:pPr>
              <w:jc w:val="center"/>
              <w:rPr>
                <w:lang w:val="ro-RO"/>
              </w:rPr>
            </w:pPr>
            <w:r w:rsidRPr="00FA1765">
              <w:rPr>
                <w:sz w:val="22"/>
                <w:szCs w:val="22"/>
                <w:lang w:val="ro-RO"/>
              </w:rPr>
              <w:t>394</w:t>
            </w:r>
          </w:p>
        </w:tc>
        <w:tc>
          <w:tcPr>
            <w:tcW w:w="850" w:type="dxa"/>
            <w:vAlign w:val="center"/>
          </w:tcPr>
          <w:p w:rsidR="00FD1C6A" w:rsidRPr="00FA1765" w:rsidRDefault="00B7639C" w:rsidP="00F0796D">
            <w:pPr>
              <w:jc w:val="center"/>
              <w:rPr>
                <w:lang w:val="ro-RO"/>
              </w:rPr>
            </w:pPr>
            <w:r>
              <w:rPr>
                <w:noProof/>
              </w:rPr>
              <w:pict>
                <v:shape id="Picture 214" o:spid="_x0000_i1236" type="#_x0000_t75" style="width:17.55pt;height:17.55pt;visibility:visible">
                  <v:imagedata r:id="rId129" o:title=""/>
                </v:shape>
              </w:pict>
            </w:r>
          </w:p>
        </w:tc>
        <w:tc>
          <w:tcPr>
            <w:tcW w:w="2181" w:type="dxa"/>
          </w:tcPr>
          <w:p w:rsidR="00FD1C6A" w:rsidRPr="00FA1765" w:rsidRDefault="00FD1C6A" w:rsidP="00F0796D">
            <w:pPr>
              <w:jc w:val="both"/>
              <w:rPr>
                <w:lang w:val="ro-RO"/>
              </w:rPr>
            </w:pPr>
            <w:r w:rsidRPr="00FA1765">
              <w:rPr>
                <w:sz w:val="22"/>
                <w:szCs w:val="22"/>
                <w:lang w:val="ro-RO"/>
              </w:rPr>
              <w:t>Furtul (CP/NCP)</w:t>
            </w:r>
          </w:p>
        </w:tc>
        <w:tc>
          <w:tcPr>
            <w:tcW w:w="754" w:type="dxa"/>
            <w:vAlign w:val="center"/>
          </w:tcPr>
          <w:p w:rsidR="00FD1C6A" w:rsidRPr="00FA1765" w:rsidRDefault="00FD1C6A" w:rsidP="00F0796D">
            <w:pPr>
              <w:jc w:val="center"/>
              <w:rPr>
                <w:lang w:val="ro-RO"/>
              </w:rPr>
            </w:pPr>
            <w:r w:rsidRPr="00FA1765">
              <w:rPr>
                <w:sz w:val="22"/>
                <w:szCs w:val="22"/>
                <w:lang w:val="ro-RO"/>
              </w:rPr>
              <w:t>264</w:t>
            </w:r>
          </w:p>
        </w:tc>
        <w:tc>
          <w:tcPr>
            <w:tcW w:w="754" w:type="dxa"/>
            <w:vAlign w:val="center"/>
          </w:tcPr>
          <w:p w:rsidR="00FD1C6A" w:rsidRPr="00FA1765" w:rsidRDefault="00FD1C6A" w:rsidP="00F0796D">
            <w:pPr>
              <w:jc w:val="center"/>
              <w:rPr>
                <w:lang w:val="ro-RO"/>
              </w:rPr>
            </w:pPr>
            <w:r w:rsidRPr="00FA1765">
              <w:rPr>
                <w:sz w:val="22"/>
                <w:szCs w:val="22"/>
                <w:lang w:val="ro-RO"/>
              </w:rPr>
              <w:t>134</w:t>
            </w:r>
          </w:p>
        </w:tc>
        <w:tc>
          <w:tcPr>
            <w:tcW w:w="842" w:type="dxa"/>
            <w:vAlign w:val="center"/>
          </w:tcPr>
          <w:p w:rsidR="00FD1C6A" w:rsidRPr="00FA1765" w:rsidRDefault="00B7639C" w:rsidP="00F0796D">
            <w:pPr>
              <w:jc w:val="center"/>
              <w:rPr>
                <w:lang w:val="ro-RO"/>
              </w:rPr>
            </w:pPr>
            <w:r>
              <w:rPr>
                <w:noProof/>
              </w:rPr>
              <w:pict>
                <v:shape id="Picture 215" o:spid="_x0000_i1237"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Prestație tabulara</w:t>
            </w:r>
          </w:p>
        </w:tc>
        <w:tc>
          <w:tcPr>
            <w:tcW w:w="835" w:type="dxa"/>
            <w:vAlign w:val="center"/>
          </w:tcPr>
          <w:p w:rsidR="00FD1C6A" w:rsidRPr="00FA1765" w:rsidRDefault="00FD1C6A" w:rsidP="00F0796D">
            <w:pPr>
              <w:jc w:val="center"/>
              <w:rPr>
                <w:lang w:val="ro-RO"/>
              </w:rPr>
            </w:pPr>
            <w:r w:rsidRPr="00FA1765">
              <w:rPr>
                <w:sz w:val="22"/>
                <w:szCs w:val="22"/>
                <w:lang w:val="ro-RO"/>
              </w:rPr>
              <w:t>355</w:t>
            </w:r>
          </w:p>
        </w:tc>
        <w:tc>
          <w:tcPr>
            <w:tcW w:w="754" w:type="dxa"/>
            <w:vAlign w:val="center"/>
          </w:tcPr>
          <w:p w:rsidR="00FD1C6A" w:rsidRPr="00FA1765" w:rsidRDefault="00FD1C6A" w:rsidP="00F0796D">
            <w:pPr>
              <w:jc w:val="center"/>
              <w:rPr>
                <w:lang w:val="ro-RO"/>
              </w:rPr>
            </w:pPr>
            <w:r w:rsidRPr="00FA1765">
              <w:rPr>
                <w:sz w:val="22"/>
                <w:szCs w:val="22"/>
                <w:lang w:val="ro-RO"/>
              </w:rPr>
              <w:t>287</w:t>
            </w:r>
          </w:p>
        </w:tc>
        <w:tc>
          <w:tcPr>
            <w:tcW w:w="850" w:type="dxa"/>
            <w:vAlign w:val="center"/>
          </w:tcPr>
          <w:p w:rsidR="00FD1C6A" w:rsidRPr="00FA1765" w:rsidRDefault="00B7639C" w:rsidP="00F0796D">
            <w:pPr>
              <w:jc w:val="center"/>
              <w:rPr>
                <w:lang w:val="ro-RO"/>
              </w:rPr>
            </w:pPr>
            <w:r>
              <w:rPr>
                <w:noProof/>
              </w:rPr>
              <w:pict>
                <v:shape id="Picture 216" o:spid="_x0000_i1238" type="#_x0000_t75" style="width:16.3pt;height:17.55pt;visibility:visible">
                  <v:imagedata r:id="rId128" o:title=""/>
                </v:shape>
              </w:pict>
            </w:r>
          </w:p>
        </w:tc>
        <w:tc>
          <w:tcPr>
            <w:tcW w:w="2181" w:type="dxa"/>
          </w:tcPr>
          <w:p w:rsidR="00FD1C6A" w:rsidRPr="00FA1765" w:rsidRDefault="00FD1C6A" w:rsidP="00F0796D">
            <w:pPr>
              <w:jc w:val="both"/>
              <w:rPr>
                <w:lang w:val="ro-RO"/>
              </w:rPr>
            </w:pPr>
            <w:r w:rsidRPr="00FA1765">
              <w:rPr>
                <w:sz w:val="22"/>
                <w:szCs w:val="22"/>
                <w:lang w:val="ro-RO"/>
              </w:rPr>
              <w:t>Furt calificat (CP/NCP)</w:t>
            </w:r>
          </w:p>
        </w:tc>
        <w:tc>
          <w:tcPr>
            <w:tcW w:w="754" w:type="dxa"/>
            <w:vAlign w:val="center"/>
          </w:tcPr>
          <w:p w:rsidR="00FD1C6A" w:rsidRPr="00FA1765" w:rsidRDefault="00FD1C6A" w:rsidP="00F0796D">
            <w:pPr>
              <w:jc w:val="center"/>
              <w:rPr>
                <w:lang w:val="ro-RO"/>
              </w:rPr>
            </w:pPr>
            <w:r w:rsidRPr="00FA1765">
              <w:rPr>
                <w:sz w:val="22"/>
                <w:szCs w:val="22"/>
                <w:lang w:val="ro-RO"/>
              </w:rPr>
              <w:t>227</w:t>
            </w:r>
          </w:p>
        </w:tc>
        <w:tc>
          <w:tcPr>
            <w:tcW w:w="754" w:type="dxa"/>
            <w:vAlign w:val="center"/>
          </w:tcPr>
          <w:p w:rsidR="00FD1C6A" w:rsidRPr="00FA1765" w:rsidRDefault="00FD1C6A" w:rsidP="00F0796D">
            <w:pPr>
              <w:jc w:val="center"/>
              <w:rPr>
                <w:lang w:val="ro-RO"/>
              </w:rPr>
            </w:pPr>
            <w:r w:rsidRPr="00FA1765">
              <w:rPr>
                <w:sz w:val="22"/>
                <w:szCs w:val="22"/>
                <w:lang w:val="ro-RO"/>
              </w:rPr>
              <w:t>126</w:t>
            </w:r>
          </w:p>
        </w:tc>
        <w:tc>
          <w:tcPr>
            <w:tcW w:w="842" w:type="dxa"/>
            <w:vAlign w:val="center"/>
          </w:tcPr>
          <w:p w:rsidR="00FD1C6A" w:rsidRPr="00FA1765" w:rsidRDefault="00B7639C" w:rsidP="00F0796D">
            <w:pPr>
              <w:jc w:val="center"/>
              <w:rPr>
                <w:lang w:val="ro-RO"/>
              </w:rPr>
            </w:pPr>
            <w:r>
              <w:rPr>
                <w:noProof/>
              </w:rPr>
              <w:pict>
                <v:shape id="Picture 217" o:spid="_x0000_i1239"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Restituire metale prețioase</w:t>
            </w:r>
          </w:p>
        </w:tc>
        <w:tc>
          <w:tcPr>
            <w:tcW w:w="835" w:type="dxa"/>
            <w:vAlign w:val="center"/>
          </w:tcPr>
          <w:p w:rsidR="00FD1C6A" w:rsidRPr="00FA1765" w:rsidRDefault="00FD1C6A" w:rsidP="00F0796D">
            <w:pPr>
              <w:jc w:val="center"/>
              <w:rPr>
                <w:lang w:val="ro-RO"/>
              </w:rPr>
            </w:pPr>
            <w:r w:rsidRPr="00FA1765">
              <w:rPr>
                <w:sz w:val="22"/>
                <w:szCs w:val="22"/>
                <w:lang w:val="ro-RO"/>
              </w:rPr>
              <w:t>355</w:t>
            </w:r>
          </w:p>
        </w:tc>
        <w:tc>
          <w:tcPr>
            <w:tcW w:w="754" w:type="dxa"/>
            <w:vAlign w:val="center"/>
          </w:tcPr>
          <w:p w:rsidR="00FD1C6A" w:rsidRPr="00FA1765" w:rsidRDefault="00FD1C6A" w:rsidP="00F0796D">
            <w:pPr>
              <w:jc w:val="center"/>
              <w:rPr>
                <w:lang w:val="ro-RO"/>
              </w:rPr>
            </w:pPr>
            <w:r w:rsidRPr="00FA1765">
              <w:rPr>
                <w:sz w:val="22"/>
                <w:szCs w:val="22"/>
                <w:lang w:val="ro-RO"/>
              </w:rPr>
              <w:t>533</w:t>
            </w:r>
          </w:p>
        </w:tc>
        <w:tc>
          <w:tcPr>
            <w:tcW w:w="850" w:type="dxa"/>
            <w:vAlign w:val="center"/>
          </w:tcPr>
          <w:p w:rsidR="00FD1C6A" w:rsidRPr="00FA1765" w:rsidRDefault="00B7639C" w:rsidP="00F0796D">
            <w:pPr>
              <w:jc w:val="center"/>
              <w:rPr>
                <w:lang w:val="ro-RO"/>
              </w:rPr>
            </w:pPr>
            <w:r>
              <w:rPr>
                <w:noProof/>
              </w:rPr>
              <w:pict>
                <v:shape id="Picture 218" o:spid="_x0000_i1240" type="#_x0000_t75" style="width:17.55pt;height:17.55pt;visibility:visible">
                  <v:imagedata r:id="rId129" o:title=""/>
                </v:shape>
              </w:pict>
            </w:r>
          </w:p>
        </w:tc>
        <w:tc>
          <w:tcPr>
            <w:tcW w:w="2181" w:type="dxa"/>
          </w:tcPr>
          <w:p w:rsidR="00FD1C6A" w:rsidRPr="00FA1765" w:rsidRDefault="00FD1C6A" w:rsidP="00F0796D">
            <w:pPr>
              <w:jc w:val="both"/>
              <w:rPr>
                <w:lang w:val="ro-RO"/>
              </w:rPr>
            </w:pPr>
            <w:r w:rsidRPr="00FA1765">
              <w:rPr>
                <w:sz w:val="22"/>
                <w:szCs w:val="22"/>
                <w:lang w:val="ro-RO"/>
              </w:rPr>
              <w:t>Înșelăciunea (CP/NCP)</w:t>
            </w:r>
          </w:p>
        </w:tc>
        <w:tc>
          <w:tcPr>
            <w:tcW w:w="754" w:type="dxa"/>
            <w:vAlign w:val="center"/>
          </w:tcPr>
          <w:p w:rsidR="00FD1C6A" w:rsidRPr="00FA1765" w:rsidRDefault="00FD1C6A" w:rsidP="00F0796D">
            <w:pPr>
              <w:jc w:val="center"/>
              <w:rPr>
                <w:lang w:val="ro-RO"/>
              </w:rPr>
            </w:pPr>
            <w:r w:rsidRPr="00FA1765">
              <w:rPr>
                <w:sz w:val="22"/>
                <w:szCs w:val="22"/>
                <w:lang w:val="ro-RO"/>
              </w:rPr>
              <w:t>323</w:t>
            </w:r>
          </w:p>
        </w:tc>
        <w:tc>
          <w:tcPr>
            <w:tcW w:w="754" w:type="dxa"/>
            <w:vAlign w:val="center"/>
          </w:tcPr>
          <w:p w:rsidR="00FD1C6A" w:rsidRPr="00FA1765" w:rsidRDefault="00FD1C6A" w:rsidP="00F0796D">
            <w:pPr>
              <w:jc w:val="center"/>
              <w:rPr>
                <w:lang w:val="ro-RO"/>
              </w:rPr>
            </w:pPr>
            <w:r w:rsidRPr="00FA1765">
              <w:rPr>
                <w:sz w:val="22"/>
                <w:szCs w:val="22"/>
                <w:lang w:val="ro-RO"/>
              </w:rPr>
              <w:t>152</w:t>
            </w:r>
          </w:p>
        </w:tc>
        <w:tc>
          <w:tcPr>
            <w:tcW w:w="842" w:type="dxa"/>
            <w:vAlign w:val="center"/>
          </w:tcPr>
          <w:p w:rsidR="00FD1C6A" w:rsidRPr="00FA1765" w:rsidRDefault="00B7639C" w:rsidP="00F0796D">
            <w:pPr>
              <w:jc w:val="center"/>
              <w:rPr>
                <w:lang w:val="ro-RO"/>
              </w:rPr>
            </w:pPr>
            <w:r>
              <w:rPr>
                <w:noProof/>
              </w:rPr>
              <w:pict>
                <v:shape id="Picture 219" o:spid="_x0000_i1241"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Revendicare imobiliara</w:t>
            </w:r>
          </w:p>
        </w:tc>
        <w:tc>
          <w:tcPr>
            <w:tcW w:w="835" w:type="dxa"/>
            <w:vAlign w:val="center"/>
          </w:tcPr>
          <w:p w:rsidR="00FD1C6A" w:rsidRPr="00FA1765" w:rsidRDefault="00FD1C6A" w:rsidP="00F0796D">
            <w:pPr>
              <w:jc w:val="center"/>
              <w:rPr>
                <w:lang w:val="ro-RO"/>
              </w:rPr>
            </w:pPr>
            <w:r w:rsidRPr="00FA1765">
              <w:rPr>
                <w:sz w:val="22"/>
                <w:szCs w:val="22"/>
                <w:lang w:val="ro-RO"/>
              </w:rPr>
              <w:t>443</w:t>
            </w:r>
          </w:p>
        </w:tc>
        <w:tc>
          <w:tcPr>
            <w:tcW w:w="754" w:type="dxa"/>
            <w:vAlign w:val="center"/>
          </w:tcPr>
          <w:p w:rsidR="00FD1C6A" w:rsidRPr="00FA1765" w:rsidRDefault="00FD1C6A" w:rsidP="00F0796D">
            <w:pPr>
              <w:jc w:val="center"/>
              <w:rPr>
                <w:lang w:val="ro-RO"/>
              </w:rPr>
            </w:pPr>
            <w:r w:rsidRPr="00FA1765">
              <w:rPr>
                <w:sz w:val="22"/>
                <w:szCs w:val="22"/>
                <w:lang w:val="ro-RO"/>
              </w:rPr>
              <w:t>471</w:t>
            </w:r>
          </w:p>
        </w:tc>
        <w:tc>
          <w:tcPr>
            <w:tcW w:w="850" w:type="dxa"/>
            <w:vAlign w:val="center"/>
          </w:tcPr>
          <w:p w:rsidR="00FD1C6A" w:rsidRPr="00FA1765" w:rsidRDefault="00B7639C" w:rsidP="00F0796D">
            <w:pPr>
              <w:jc w:val="center"/>
              <w:rPr>
                <w:lang w:val="ro-RO"/>
              </w:rPr>
            </w:pPr>
            <w:r>
              <w:rPr>
                <w:noProof/>
              </w:rPr>
              <w:pict>
                <v:shape id="Picture 220" o:spid="_x0000_i1242" type="#_x0000_t75" style="width:17.55pt;height:17.55pt;visibility:visible">
                  <v:imagedata r:id="rId129" o:title=""/>
                </v:shape>
              </w:pict>
            </w:r>
          </w:p>
        </w:tc>
        <w:tc>
          <w:tcPr>
            <w:tcW w:w="2181" w:type="dxa"/>
          </w:tcPr>
          <w:p w:rsidR="00FD1C6A" w:rsidRPr="00FA1765" w:rsidRDefault="00FD1C6A" w:rsidP="00F0796D">
            <w:pPr>
              <w:jc w:val="both"/>
              <w:rPr>
                <w:lang w:val="ro-RO"/>
              </w:rPr>
            </w:pPr>
            <w:r w:rsidRPr="00FA1765">
              <w:rPr>
                <w:sz w:val="22"/>
                <w:szCs w:val="22"/>
                <w:lang w:val="ro-RO"/>
              </w:rPr>
              <w:t>Ultrajul (CP/NCP)</w:t>
            </w:r>
          </w:p>
        </w:tc>
        <w:tc>
          <w:tcPr>
            <w:tcW w:w="754" w:type="dxa"/>
            <w:vAlign w:val="center"/>
          </w:tcPr>
          <w:p w:rsidR="00FD1C6A" w:rsidRPr="00FA1765" w:rsidRDefault="00FD1C6A" w:rsidP="00F0796D">
            <w:pPr>
              <w:jc w:val="center"/>
              <w:rPr>
                <w:lang w:val="ro-RO"/>
              </w:rPr>
            </w:pPr>
            <w:r w:rsidRPr="00FA1765">
              <w:rPr>
                <w:sz w:val="22"/>
                <w:szCs w:val="22"/>
                <w:lang w:val="ro-RO"/>
              </w:rPr>
              <w:t>283</w:t>
            </w:r>
          </w:p>
        </w:tc>
        <w:tc>
          <w:tcPr>
            <w:tcW w:w="754" w:type="dxa"/>
            <w:vAlign w:val="center"/>
          </w:tcPr>
          <w:p w:rsidR="00FD1C6A" w:rsidRPr="00FA1765" w:rsidRDefault="00FD1C6A" w:rsidP="00F0796D">
            <w:pPr>
              <w:jc w:val="center"/>
              <w:rPr>
                <w:lang w:val="ro-RO"/>
              </w:rPr>
            </w:pPr>
            <w:r w:rsidRPr="00FA1765">
              <w:rPr>
                <w:sz w:val="22"/>
                <w:szCs w:val="22"/>
                <w:lang w:val="ro-RO"/>
              </w:rPr>
              <w:t>128</w:t>
            </w:r>
          </w:p>
        </w:tc>
        <w:tc>
          <w:tcPr>
            <w:tcW w:w="842" w:type="dxa"/>
            <w:vAlign w:val="center"/>
          </w:tcPr>
          <w:p w:rsidR="00FD1C6A" w:rsidRPr="00FA1765" w:rsidRDefault="00B7639C" w:rsidP="00F0796D">
            <w:pPr>
              <w:jc w:val="center"/>
              <w:rPr>
                <w:lang w:val="ro-RO"/>
              </w:rPr>
            </w:pPr>
            <w:r>
              <w:rPr>
                <w:noProof/>
              </w:rPr>
              <w:pict>
                <v:shape id="Picture 221" o:spid="_x0000_i1243"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Rezoluțiune contract</w:t>
            </w:r>
          </w:p>
        </w:tc>
        <w:tc>
          <w:tcPr>
            <w:tcW w:w="835" w:type="dxa"/>
            <w:vAlign w:val="center"/>
          </w:tcPr>
          <w:p w:rsidR="00FD1C6A" w:rsidRPr="00FA1765" w:rsidRDefault="00FD1C6A" w:rsidP="00F0796D">
            <w:pPr>
              <w:jc w:val="center"/>
              <w:rPr>
                <w:lang w:val="ro-RO"/>
              </w:rPr>
            </w:pPr>
            <w:r w:rsidRPr="00FA1765">
              <w:rPr>
                <w:sz w:val="22"/>
                <w:szCs w:val="22"/>
                <w:lang w:val="ro-RO"/>
              </w:rPr>
              <w:t>384</w:t>
            </w:r>
          </w:p>
        </w:tc>
        <w:tc>
          <w:tcPr>
            <w:tcW w:w="754" w:type="dxa"/>
            <w:vAlign w:val="center"/>
          </w:tcPr>
          <w:p w:rsidR="00FD1C6A" w:rsidRPr="00FA1765" w:rsidRDefault="00FD1C6A" w:rsidP="00F0796D">
            <w:pPr>
              <w:jc w:val="center"/>
              <w:rPr>
                <w:lang w:val="ro-RO"/>
              </w:rPr>
            </w:pPr>
            <w:r w:rsidRPr="00FA1765">
              <w:rPr>
                <w:sz w:val="22"/>
                <w:szCs w:val="22"/>
                <w:lang w:val="ro-RO"/>
              </w:rPr>
              <w:t>341</w:t>
            </w:r>
          </w:p>
        </w:tc>
        <w:tc>
          <w:tcPr>
            <w:tcW w:w="850" w:type="dxa"/>
            <w:vAlign w:val="center"/>
          </w:tcPr>
          <w:p w:rsidR="00FD1C6A" w:rsidRPr="00FA1765" w:rsidRDefault="00B7639C" w:rsidP="00F0796D">
            <w:pPr>
              <w:jc w:val="center"/>
              <w:rPr>
                <w:lang w:val="ro-RO"/>
              </w:rPr>
            </w:pPr>
            <w:r>
              <w:rPr>
                <w:noProof/>
              </w:rPr>
              <w:pict>
                <v:shape id="Picture 222" o:spid="_x0000_i1244" type="#_x0000_t75" style="width:16.3pt;height:17.55pt;visibility:visible">
                  <v:imagedata r:id="rId128" o:title=""/>
                </v:shape>
              </w:pict>
            </w:r>
          </w:p>
        </w:tc>
        <w:tc>
          <w:tcPr>
            <w:tcW w:w="2181" w:type="dxa"/>
          </w:tcPr>
          <w:p w:rsidR="00FD1C6A" w:rsidRPr="00FA1765" w:rsidRDefault="00FD1C6A" w:rsidP="00F0796D">
            <w:pPr>
              <w:jc w:val="both"/>
              <w:rPr>
                <w:lang w:val="ro-RO"/>
              </w:rPr>
            </w:pPr>
            <w:r w:rsidRPr="00FA1765">
              <w:rPr>
                <w:sz w:val="22"/>
                <w:szCs w:val="22"/>
                <w:lang w:val="ro-RO"/>
              </w:rPr>
              <w:t>Mărturie mincinoasa (CP/NCP)</w:t>
            </w:r>
          </w:p>
        </w:tc>
        <w:tc>
          <w:tcPr>
            <w:tcW w:w="754" w:type="dxa"/>
            <w:vAlign w:val="center"/>
          </w:tcPr>
          <w:p w:rsidR="00FD1C6A" w:rsidRPr="00FA1765" w:rsidRDefault="00FD1C6A" w:rsidP="00F0796D">
            <w:pPr>
              <w:jc w:val="center"/>
              <w:rPr>
                <w:lang w:val="ro-RO"/>
              </w:rPr>
            </w:pPr>
            <w:r w:rsidRPr="00FA1765">
              <w:rPr>
                <w:sz w:val="22"/>
                <w:szCs w:val="22"/>
                <w:lang w:val="ro-RO"/>
              </w:rPr>
              <w:t>260</w:t>
            </w:r>
          </w:p>
        </w:tc>
        <w:tc>
          <w:tcPr>
            <w:tcW w:w="754" w:type="dxa"/>
            <w:vAlign w:val="center"/>
          </w:tcPr>
          <w:p w:rsidR="00FD1C6A" w:rsidRPr="00FA1765" w:rsidRDefault="00FD1C6A" w:rsidP="00F0796D">
            <w:pPr>
              <w:jc w:val="center"/>
              <w:rPr>
                <w:lang w:val="ro-RO"/>
              </w:rPr>
            </w:pPr>
            <w:r w:rsidRPr="00FA1765">
              <w:rPr>
                <w:sz w:val="22"/>
                <w:szCs w:val="22"/>
                <w:lang w:val="ro-RO"/>
              </w:rPr>
              <w:t>147</w:t>
            </w:r>
          </w:p>
        </w:tc>
        <w:tc>
          <w:tcPr>
            <w:tcW w:w="842" w:type="dxa"/>
            <w:vAlign w:val="center"/>
          </w:tcPr>
          <w:p w:rsidR="00FD1C6A" w:rsidRPr="00FA1765" w:rsidRDefault="00B7639C" w:rsidP="00F0796D">
            <w:pPr>
              <w:jc w:val="center"/>
              <w:rPr>
                <w:lang w:val="ro-RO"/>
              </w:rPr>
            </w:pPr>
            <w:r>
              <w:rPr>
                <w:noProof/>
              </w:rPr>
              <w:pict>
                <v:shape id="Picture 223" o:spid="_x0000_i1245"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Servitute</w:t>
            </w:r>
          </w:p>
        </w:tc>
        <w:tc>
          <w:tcPr>
            <w:tcW w:w="835" w:type="dxa"/>
            <w:vAlign w:val="center"/>
          </w:tcPr>
          <w:p w:rsidR="00FD1C6A" w:rsidRPr="00FA1765" w:rsidRDefault="00FD1C6A" w:rsidP="00F0796D">
            <w:pPr>
              <w:jc w:val="center"/>
              <w:rPr>
                <w:lang w:val="ro-RO"/>
              </w:rPr>
            </w:pPr>
            <w:r w:rsidRPr="00FA1765">
              <w:rPr>
                <w:sz w:val="22"/>
                <w:szCs w:val="22"/>
                <w:lang w:val="ro-RO"/>
              </w:rPr>
              <w:t>394</w:t>
            </w:r>
          </w:p>
        </w:tc>
        <w:tc>
          <w:tcPr>
            <w:tcW w:w="754" w:type="dxa"/>
            <w:vAlign w:val="center"/>
          </w:tcPr>
          <w:p w:rsidR="00FD1C6A" w:rsidRPr="00FA1765" w:rsidRDefault="00FD1C6A" w:rsidP="00F0796D">
            <w:pPr>
              <w:jc w:val="center"/>
              <w:rPr>
                <w:lang w:val="ro-RO"/>
              </w:rPr>
            </w:pPr>
            <w:r w:rsidRPr="00FA1765">
              <w:rPr>
                <w:sz w:val="22"/>
                <w:szCs w:val="22"/>
                <w:lang w:val="ro-RO"/>
              </w:rPr>
              <w:t>484</w:t>
            </w:r>
          </w:p>
        </w:tc>
        <w:tc>
          <w:tcPr>
            <w:tcW w:w="850" w:type="dxa"/>
            <w:vAlign w:val="center"/>
          </w:tcPr>
          <w:p w:rsidR="00FD1C6A" w:rsidRPr="00FA1765" w:rsidRDefault="00B7639C" w:rsidP="00F0796D">
            <w:pPr>
              <w:jc w:val="center"/>
              <w:rPr>
                <w:lang w:val="ro-RO"/>
              </w:rPr>
            </w:pPr>
            <w:r>
              <w:rPr>
                <w:noProof/>
              </w:rPr>
              <w:pict>
                <v:shape id="_x0000_i1246" type="#_x0000_t75" style="width:17.55pt;height:17.55pt;visibility:visible">
                  <v:imagedata r:id="rId129" o:title=""/>
                </v:shape>
              </w:pict>
            </w:r>
          </w:p>
        </w:tc>
        <w:tc>
          <w:tcPr>
            <w:tcW w:w="2181" w:type="dxa"/>
          </w:tcPr>
          <w:p w:rsidR="00FD1C6A" w:rsidRPr="00FA1765" w:rsidRDefault="00FD1C6A" w:rsidP="00F0796D">
            <w:pPr>
              <w:jc w:val="both"/>
              <w:rPr>
                <w:lang w:val="ro-RO"/>
              </w:rPr>
            </w:pPr>
            <w:r w:rsidRPr="00FA1765">
              <w:rPr>
                <w:sz w:val="22"/>
                <w:szCs w:val="22"/>
                <w:lang w:val="ro-RO"/>
              </w:rPr>
              <w:t>Fals intelectual (CP/NCP)</w:t>
            </w:r>
          </w:p>
        </w:tc>
        <w:tc>
          <w:tcPr>
            <w:tcW w:w="754" w:type="dxa"/>
            <w:vAlign w:val="center"/>
          </w:tcPr>
          <w:p w:rsidR="00FD1C6A" w:rsidRPr="00FA1765" w:rsidRDefault="00FD1C6A" w:rsidP="00F0796D">
            <w:pPr>
              <w:jc w:val="center"/>
              <w:rPr>
                <w:lang w:val="ro-RO"/>
              </w:rPr>
            </w:pPr>
            <w:r w:rsidRPr="00FA1765">
              <w:rPr>
                <w:sz w:val="22"/>
                <w:szCs w:val="22"/>
                <w:lang w:val="ro-RO"/>
              </w:rPr>
              <w:t>508</w:t>
            </w:r>
          </w:p>
        </w:tc>
        <w:tc>
          <w:tcPr>
            <w:tcW w:w="754" w:type="dxa"/>
            <w:vAlign w:val="center"/>
          </w:tcPr>
          <w:p w:rsidR="00FD1C6A" w:rsidRPr="00FA1765" w:rsidRDefault="00FD1C6A" w:rsidP="00F0796D">
            <w:pPr>
              <w:jc w:val="center"/>
              <w:rPr>
                <w:lang w:val="ro-RO"/>
              </w:rPr>
            </w:pPr>
            <w:r w:rsidRPr="00FA1765">
              <w:rPr>
                <w:sz w:val="22"/>
                <w:szCs w:val="22"/>
                <w:lang w:val="ro-RO"/>
              </w:rPr>
              <w:t>141</w:t>
            </w:r>
          </w:p>
        </w:tc>
        <w:tc>
          <w:tcPr>
            <w:tcW w:w="842" w:type="dxa"/>
            <w:vAlign w:val="center"/>
          </w:tcPr>
          <w:p w:rsidR="00FD1C6A" w:rsidRPr="00FA1765" w:rsidRDefault="00B7639C" w:rsidP="00F0796D">
            <w:pPr>
              <w:jc w:val="center"/>
              <w:rPr>
                <w:lang w:val="ro-RO"/>
              </w:rPr>
            </w:pPr>
            <w:r>
              <w:rPr>
                <w:noProof/>
              </w:rPr>
              <w:pict>
                <v:shape id="Picture 225" o:spid="_x0000_i1247"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Stare civila</w:t>
            </w:r>
          </w:p>
        </w:tc>
        <w:tc>
          <w:tcPr>
            <w:tcW w:w="835" w:type="dxa"/>
            <w:vAlign w:val="center"/>
          </w:tcPr>
          <w:p w:rsidR="00FD1C6A" w:rsidRPr="00FA1765" w:rsidRDefault="00FD1C6A" w:rsidP="00F0796D">
            <w:pPr>
              <w:jc w:val="center"/>
              <w:rPr>
                <w:lang w:val="ro-RO"/>
              </w:rPr>
            </w:pPr>
            <w:r w:rsidRPr="00FA1765">
              <w:rPr>
                <w:sz w:val="22"/>
                <w:szCs w:val="22"/>
                <w:lang w:val="ro-RO"/>
              </w:rPr>
              <w:t>282</w:t>
            </w:r>
          </w:p>
        </w:tc>
        <w:tc>
          <w:tcPr>
            <w:tcW w:w="754" w:type="dxa"/>
            <w:vAlign w:val="center"/>
          </w:tcPr>
          <w:p w:rsidR="00FD1C6A" w:rsidRPr="00FA1765" w:rsidRDefault="00FD1C6A" w:rsidP="00F0796D">
            <w:pPr>
              <w:jc w:val="center"/>
              <w:rPr>
                <w:lang w:val="ro-RO"/>
              </w:rPr>
            </w:pPr>
            <w:r w:rsidRPr="00FA1765">
              <w:rPr>
                <w:sz w:val="22"/>
                <w:szCs w:val="22"/>
                <w:lang w:val="ro-RO"/>
              </w:rPr>
              <w:t>239</w:t>
            </w:r>
          </w:p>
        </w:tc>
        <w:tc>
          <w:tcPr>
            <w:tcW w:w="850" w:type="dxa"/>
            <w:vAlign w:val="center"/>
          </w:tcPr>
          <w:p w:rsidR="00FD1C6A" w:rsidRPr="00FA1765" w:rsidRDefault="00B7639C" w:rsidP="00F0796D">
            <w:pPr>
              <w:jc w:val="center"/>
              <w:rPr>
                <w:lang w:val="ro-RO"/>
              </w:rPr>
            </w:pPr>
            <w:r>
              <w:rPr>
                <w:noProof/>
              </w:rPr>
              <w:pict>
                <v:shape id="Picture 226" o:spid="_x0000_i1248" type="#_x0000_t75" style="width:16.3pt;height:17.55pt;visibility:visible">
                  <v:imagedata r:id="rId128" o:title=""/>
                </v:shape>
              </w:pict>
            </w:r>
          </w:p>
        </w:tc>
        <w:tc>
          <w:tcPr>
            <w:tcW w:w="2181" w:type="dxa"/>
          </w:tcPr>
          <w:p w:rsidR="00FD1C6A" w:rsidRPr="00FA1765" w:rsidRDefault="00FD1C6A" w:rsidP="00F0796D">
            <w:pPr>
              <w:jc w:val="both"/>
              <w:rPr>
                <w:lang w:val="ro-RO"/>
              </w:rPr>
            </w:pPr>
            <w:r w:rsidRPr="00FA1765">
              <w:rPr>
                <w:sz w:val="22"/>
                <w:szCs w:val="22"/>
                <w:lang w:val="ro-RO"/>
              </w:rPr>
              <w:t>Deturnare de fonduri (CP/NCP)</w:t>
            </w:r>
          </w:p>
        </w:tc>
        <w:tc>
          <w:tcPr>
            <w:tcW w:w="754" w:type="dxa"/>
            <w:vAlign w:val="center"/>
          </w:tcPr>
          <w:p w:rsidR="00FD1C6A" w:rsidRPr="00FA1765" w:rsidRDefault="00FD1C6A" w:rsidP="00F0796D">
            <w:pPr>
              <w:jc w:val="center"/>
              <w:rPr>
                <w:lang w:val="ro-RO"/>
              </w:rPr>
            </w:pPr>
            <w:r w:rsidRPr="00FA1765">
              <w:rPr>
                <w:sz w:val="22"/>
                <w:szCs w:val="22"/>
                <w:lang w:val="ro-RO"/>
              </w:rPr>
              <w:t>725</w:t>
            </w:r>
          </w:p>
        </w:tc>
        <w:tc>
          <w:tcPr>
            <w:tcW w:w="754" w:type="dxa"/>
            <w:vAlign w:val="center"/>
          </w:tcPr>
          <w:p w:rsidR="00FD1C6A" w:rsidRPr="00FA1765" w:rsidRDefault="00FD1C6A" w:rsidP="00F0796D">
            <w:pPr>
              <w:jc w:val="center"/>
              <w:rPr>
                <w:lang w:val="ro-RO"/>
              </w:rPr>
            </w:pPr>
            <w:r w:rsidRPr="00FA1765">
              <w:rPr>
                <w:sz w:val="22"/>
                <w:szCs w:val="22"/>
                <w:lang w:val="ro-RO"/>
              </w:rPr>
              <w:t>77</w:t>
            </w:r>
          </w:p>
        </w:tc>
        <w:tc>
          <w:tcPr>
            <w:tcW w:w="842" w:type="dxa"/>
            <w:vAlign w:val="center"/>
          </w:tcPr>
          <w:p w:rsidR="00FD1C6A" w:rsidRPr="00FA1765" w:rsidRDefault="00B7639C" w:rsidP="00F0796D">
            <w:pPr>
              <w:jc w:val="center"/>
              <w:rPr>
                <w:lang w:val="ro-RO"/>
              </w:rPr>
            </w:pPr>
            <w:r>
              <w:rPr>
                <w:noProof/>
              </w:rPr>
              <w:pict>
                <v:shape id="Picture 227" o:spid="_x0000_i1249"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Restabilire echilibru contractual</w:t>
            </w:r>
          </w:p>
        </w:tc>
        <w:tc>
          <w:tcPr>
            <w:tcW w:w="835" w:type="dxa"/>
            <w:vAlign w:val="center"/>
          </w:tcPr>
          <w:p w:rsidR="00FD1C6A" w:rsidRPr="00FA1765" w:rsidRDefault="00FD1C6A" w:rsidP="00F0796D">
            <w:pPr>
              <w:jc w:val="center"/>
              <w:rPr>
                <w:lang w:val="ro-RO"/>
              </w:rPr>
            </w:pPr>
            <w:r w:rsidRPr="00FA1765">
              <w:rPr>
                <w:sz w:val="22"/>
                <w:szCs w:val="22"/>
                <w:lang w:val="ro-RO"/>
              </w:rPr>
              <w:t>174</w:t>
            </w:r>
          </w:p>
        </w:tc>
        <w:tc>
          <w:tcPr>
            <w:tcW w:w="754" w:type="dxa"/>
            <w:vAlign w:val="center"/>
          </w:tcPr>
          <w:p w:rsidR="00FD1C6A" w:rsidRPr="00FA1765" w:rsidRDefault="00FD1C6A" w:rsidP="00F0796D">
            <w:pPr>
              <w:jc w:val="center"/>
              <w:rPr>
                <w:lang w:val="ro-RO"/>
              </w:rPr>
            </w:pPr>
            <w:r w:rsidRPr="00FA1765">
              <w:rPr>
                <w:sz w:val="22"/>
                <w:szCs w:val="22"/>
                <w:lang w:val="ro-RO"/>
              </w:rPr>
              <w:t>259</w:t>
            </w:r>
          </w:p>
        </w:tc>
        <w:tc>
          <w:tcPr>
            <w:tcW w:w="850" w:type="dxa"/>
            <w:vAlign w:val="center"/>
          </w:tcPr>
          <w:p w:rsidR="00FD1C6A" w:rsidRPr="00FA1765" w:rsidRDefault="00B7639C" w:rsidP="00F0796D">
            <w:pPr>
              <w:jc w:val="center"/>
              <w:rPr>
                <w:lang w:val="ro-RO"/>
              </w:rPr>
            </w:pPr>
            <w:r>
              <w:rPr>
                <w:noProof/>
              </w:rPr>
              <w:pict>
                <v:shape id="Picture 228" o:spid="_x0000_i1250" type="#_x0000_t75" style="width:17.55pt;height:17.55pt;visibility:visible">
                  <v:imagedata r:id="rId129" o:title=""/>
                </v:shape>
              </w:pict>
            </w:r>
          </w:p>
        </w:tc>
        <w:tc>
          <w:tcPr>
            <w:tcW w:w="2181" w:type="dxa"/>
          </w:tcPr>
          <w:p w:rsidR="00FD1C6A" w:rsidRPr="00FA1765" w:rsidRDefault="00FD1C6A" w:rsidP="00F0796D">
            <w:pPr>
              <w:jc w:val="both"/>
              <w:rPr>
                <w:lang w:val="ro-RO"/>
              </w:rPr>
            </w:pPr>
            <w:r w:rsidRPr="00FA1765">
              <w:rPr>
                <w:sz w:val="22"/>
                <w:szCs w:val="22"/>
                <w:lang w:val="ro-RO"/>
              </w:rPr>
              <w:t>Abandon de familie</w:t>
            </w:r>
          </w:p>
        </w:tc>
        <w:tc>
          <w:tcPr>
            <w:tcW w:w="754" w:type="dxa"/>
            <w:vAlign w:val="center"/>
          </w:tcPr>
          <w:p w:rsidR="00FD1C6A" w:rsidRPr="00FA1765" w:rsidRDefault="00FD1C6A" w:rsidP="00F0796D">
            <w:pPr>
              <w:jc w:val="center"/>
              <w:rPr>
                <w:lang w:val="ro-RO"/>
              </w:rPr>
            </w:pPr>
            <w:r w:rsidRPr="00FA1765">
              <w:rPr>
                <w:sz w:val="22"/>
                <w:szCs w:val="22"/>
                <w:lang w:val="ro-RO"/>
              </w:rPr>
              <w:t>250</w:t>
            </w:r>
          </w:p>
        </w:tc>
        <w:tc>
          <w:tcPr>
            <w:tcW w:w="754" w:type="dxa"/>
            <w:vAlign w:val="center"/>
          </w:tcPr>
          <w:p w:rsidR="00FD1C6A" w:rsidRPr="00FA1765" w:rsidRDefault="00FD1C6A" w:rsidP="00F0796D">
            <w:pPr>
              <w:jc w:val="center"/>
              <w:rPr>
                <w:lang w:val="ro-RO"/>
              </w:rPr>
            </w:pPr>
            <w:r w:rsidRPr="00FA1765">
              <w:rPr>
                <w:sz w:val="22"/>
                <w:szCs w:val="22"/>
                <w:lang w:val="ro-RO"/>
              </w:rPr>
              <w:t>155</w:t>
            </w:r>
          </w:p>
        </w:tc>
        <w:tc>
          <w:tcPr>
            <w:tcW w:w="842" w:type="dxa"/>
            <w:vAlign w:val="center"/>
          </w:tcPr>
          <w:p w:rsidR="00FD1C6A" w:rsidRPr="00FA1765" w:rsidRDefault="00B7639C" w:rsidP="00F0796D">
            <w:pPr>
              <w:jc w:val="center"/>
              <w:rPr>
                <w:lang w:val="ro-RO"/>
              </w:rPr>
            </w:pPr>
            <w:r>
              <w:rPr>
                <w:noProof/>
              </w:rPr>
              <w:pict>
                <v:shape id="Picture 229" o:spid="_x0000_i1251" type="#_x0000_t75" style="width:16.3pt;height:17.55pt;visibility:visible">
                  <v:imagedata r:id="rId128" o:title=""/>
                </v:shape>
              </w:pict>
            </w:r>
          </w:p>
        </w:tc>
      </w:tr>
      <w:tr w:rsidR="00FD1C6A" w:rsidRPr="00FA1765" w:rsidTr="00F0796D">
        <w:trPr>
          <w:jc w:val="center"/>
        </w:trPr>
        <w:tc>
          <w:tcPr>
            <w:tcW w:w="1819" w:type="dxa"/>
          </w:tcPr>
          <w:p w:rsidR="00FD1C6A" w:rsidRPr="00FA1765" w:rsidRDefault="00FD1C6A" w:rsidP="00F0796D">
            <w:pPr>
              <w:jc w:val="both"/>
              <w:rPr>
                <w:lang w:val="ro-RO"/>
              </w:rPr>
            </w:pPr>
            <w:r w:rsidRPr="00FA1765">
              <w:rPr>
                <w:sz w:val="22"/>
                <w:szCs w:val="22"/>
                <w:lang w:val="ro-RO"/>
              </w:rPr>
              <w:t>Ordonanța președințiala</w:t>
            </w:r>
          </w:p>
        </w:tc>
        <w:tc>
          <w:tcPr>
            <w:tcW w:w="835" w:type="dxa"/>
            <w:vAlign w:val="center"/>
          </w:tcPr>
          <w:p w:rsidR="00FD1C6A" w:rsidRPr="00FA1765" w:rsidRDefault="00FD1C6A" w:rsidP="00F0796D">
            <w:pPr>
              <w:jc w:val="center"/>
              <w:rPr>
                <w:lang w:val="ro-RO"/>
              </w:rPr>
            </w:pPr>
            <w:r w:rsidRPr="00FA1765">
              <w:rPr>
                <w:sz w:val="22"/>
                <w:szCs w:val="22"/>
                <w:lang w:val="ro-RO"/>
              </w:rPr>
              <w:t>292</w:t>
            </w:r>
          </w:p>
        </w:tc>
        <w:tc>
          <w:tcPr>
            <w:tcW w:w="754" w:type="dxa"/>
            <w:vAlign w:val="center"/>
          </w:tcPr>
          <w:p w:rsidR="00FD1C6A" w:rsidRPr="00FA1765" w:rsidRDefault="00FD1C6A" w:rsidP="00F0796D">
            <w:pPr>
              <w:jc w:val="center"/>
              <w:rPr>
                <w:lang w:val="ro-RO"/>
              </w:rPr>
            </w:pPr>
            <w:r w:rsidRPr="00FA1765">
              <w:rPr>
                <w:sz w:val="22"/>
                <w:szCs w:val="22"/>
                <w:lang w:val="ro-RO"/>
              </w:rPr>
              <w:t>183</w:t>
            </w:r>
          </w:p>
        </w:tc>
        <w:tc>
          <w:tcPr>
            <w:tcW w:w="850" w:type="dxa"/>
            <w:vAlign w:val="center"/>
          </w:tcPr>
          <w:p w:rsidR="00FD1C6A" w:rsidRPr="00FA1765" w:rsidRDefault="00B7639C" w:rsidP="00F0796D">
            <w:pPr>
              <w:jc w:val="center"/>
              <w:rPr>
                <w:lang w:val="ro-RO"/>
              </w:rPr>
            </w:pPr>
            <w:r>
              <w:rPr>
                <w:noProof/>
              </w:rPr>
              <w:pict>
                <v:shape id="Picture 230" o:spid="_x0000_i1252" type="#_x0000_t75" style="width:16.3pt;height:17.55pt;visibility:visible">
                  <v:imagedata r:id="rId128" o:title=""/>
                </v:shape>
              </w:pict>
            </w:r>
          </w:p>
        </w:tc>
        <w:tc>
          <w:tcPr>
            <w:tcW w:w="2181" w:type="dxa"/>
          </w:tcPr>
          <w:p w:rsidR="00FD1C6A" w:rsidRPr="00FA1765" w:rsidRDefault="00FD1C6A" w:rsidP="00F0796D">
            <w:pPr>
              <w:jc w:val="both"/>
              <w:rPr>
                <w:lang w:val="ro-RO"/>
              </w:rPr>
            </w:pPr>
            <w:r w:rsidRPr="00FA1765">
              <w:rPr>
                <w:sz w:val="22"/>
                <w:szCs w:val="22"/>
                <w:lang w:val="ro-RO"/>
              </w:rPr>
              <w:t xml:space="preserve">Prostituția </w:t>
            </w:r>
          </w:p>
        </w:tc>
        <w:tc>
          <w:tcPr>
            <w:tcW w:w="754" w:type="dxa"/>
            <w:vAlign w:val="center"/>
          </w:tcPr>
          <w:p w:rsidR="00FD1C6A" w:rsidRPr="00FA1765" w:rsidRDefault="00FD1C6A" w:rsidP="00F0796D">
            <w:pPr>
              <w:jc w:val="center"/>
              <w:rPr>
                <w:lang w:val="ro-RO"/>
              </w:rPr>
            </w:pPr>
            <w:r w:rsidRPr="00FA1765">
              <w:rPr>
                <w:sz w:val="22"/>
                <w:szCs w:val="22"/>
                <w:lang w:val="ro-RO"/>
              </w:rPr>
              <w:t>194</w:t>
            </w:r>
          </w:p>
        </w:tc>
        <w:tc>
          <w:tcPr>
            <w:tcW w:w="754" w:type="dxa"/>
            <w:vAlign w:val="center"/>
          </w:tcPr>
          <w:p w:rsidR="00FD1C6A" w:rsidRPr="00FA1765" w:rsidRDefault="00FD1C6A" w:rsidP="00F0796D">
            <w:pPr>
              <w:jc w:val="center"/>
              <w:rPr>
                <w:lang w:val="ro-RO"/>
              </w:rPr>
            </w:pPr>
            <w:r w:rsidRPr="00FA1765">
              <w:rPr>
                <w:sz w:val="22"/>
                <w:szCs w:val="22"/>
                <w:lang w:val="ro-RO"/>
              </w:rPr>
              <w:t>257</w:t>
            </w:r>
          </w:p>
        </w:tc>
        <w:tc>
          <w:tcPr>
            <w:tcW w:w="842" w:type="dxa"/>
            <w:vAlign w:val="center"/>
          </w:tcPr>
          <w:p w:rsidR="00FD1C6A" w:rsidRPr="00FA1765" w:rsidRDefault="00B7639C" w:rsidP="00F0796D">
            <w:pPr>
              <w:jc w:val="center"/>
              <w:rPr>
                <w:lang w:val="ro-RO"/>
              </w:rPr>
            </w:pPr>
            <w:r>
              <w:rPr>
                <w:noProof/>
              </w:rPr>
              <w:pict>
                <v:shape id="Picture 231" o:spid="_x0000_i1253" type="#_x0000_t75" style="width:17.55pt;height:17.55pt;visibility:visible">
                  <v:imagedata r:id="rId129" o:title=""/>
                </v:shape>
              </w:pict>
            </w:r>
          </w:p>
        </w:tc>
      </w:tr>
      <w:tr w:rsidR="00FD1C6A" w:rsidRPr="00FA1765" w:rsidTr="00F0796D">
        <w:trPr>
          <w:jc w:val="center"/>
        </w:trPr>
        <w:tc>
          <w:tcPr>
            <w:tcW w:w="1819" w:type="dxa"/>
            <w:vAlign w:val="center"/>
          </w:tcPr>
          <w:p w:rsidR="00FD1C6A" w:rsidRPr="00FA1765" w:rsidRDefault="00FD1C6A" w:rsidP="00F0796D">
            <w:pPr>
              <w:jc w:val="center"/>
              <w:rPr>
                <w:lang w:val="ro-RO"/>
              </w:rPr>
            </w:pPr>
            <w:r w:rsidRPr="00FA1765">
              <w:rPr>
                <w:sz w:val="22"/>
                <w:szCs w:val="22"/>
                <w:lang w:val="ro-RO"/>
              </w:rPr>
              <w:t>-</w:t>
            </w:r>
          </w:p>
        </w:tc>
        <w:tc>
          <w:tcPr>
            <w:tcW w:w="835"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850" w:type="dxa"/>
            <w:vAlign w:val="center"/>
          </w:tcPr>
          <w:p w:rsidR="00FD1C6A" w:rsidRPr="00FA1765" w:rsidRDefault="00FD1C6A" w:rsidP="00F0796D">
            <w:pPr>
              <w:jc w:val="center"/>
              <w:rPr>
                <w:lang w:val="ro-RO"/>
              </w:rPr>
            </w:pPr>
            <w:r w:rsidRPr="00FA1765">
              <w:rPr>
                <w:sz w:val="22"/>
                <w:szCs w:val="22"/>
                <w:lang w:val="ro-RO"/>
              </w:rPr>
              <w:t>-</w:t>
            </w:r>
          </w:p>
        </w:tc>
        <w:tc>
          <w:tcPr>
            <w:tcW w:w="2181" w:type="dxa"/>
          </w:tcPr>
          <w:p w:rsidR="00FD1C6A" w:rsidRPr="00FA1765" w:rsidRDefault="00FD1C6A" w:rsidP="00F0796D">
            <w:pPr>
              <w:jc w:val="both"/>
              <w:rPr>
                <w:lang w:val="ro-RO"/>
              </w:rPr>
            </w:pPr>
            <w:r w:rsidRPr="00FA1765">
              <w:rPr>
                <w:sz w:val="22"/>
                <w:szCs w:val="22"/>
                <w:lang w:val="ro-RO"/>
              </w:rPr>
              <w:t>Infracțiuni la regimul silvic</w:t>
            </w:r>
          </w:p>
        </w:tc>
        <w:tc>
          <w:tcPr>
            <w:tcW w:w="754" w:type="dxa"/>
            <w:vAlign w:val="center"/>
          </w:tcPr>
          <w:p w:rsidR="00FD1C6A" w:rsidRPr="00FA1765" w:rsidRDefault="00FD1C6A" w:rsidP="00F0796D">
            <w:pPr>
              <w:jc w:val="center"/>
              <w:rPr>
                <w:lang w:val="ro-RO"/>
              </w:rPr>
            </w:pPr>
            <w:r w:rsidRPr="00FA1765">
              <w:rPr>
                <w:sz w:val="22"/>
                <w:szCs w:val="22"/>
                <w:lang w:val="ro-RO"/>
              </w:rPr>
              <w:t>181</w:t>
            </w:r>
          </w:p>
        </w:tc>
        <w:tc>
          <w:tcPr>
            <w:tcW w:w="754" w:type="dxa"/>
            <w:vAlign w:val="center"/>
          </w:tcPr>
          <w:p w:rsidR="00FD1C6A" w:rsidRPr="00FA1765" w:rsidRDefault="00FD1C6A" w:rsidP="00F0796D">
            <w:pPr>
              <w:jc w:val="center"/>
              <w:rPr>
                <w:lang w:val="ro-RO"/>
              </w:rPr>
            </w:pPr>
            <w:r w:rsidRPr="00FA1765">
              <w:rPr>
                <w:sz w:val="22"/>
                <w:szCs w:val="22"/>
                <w:lang w:val="ro-RO"/>
              </w:rPr>
              <w:t>246</w:t>
            </w:r>
          </w:p>
        </w:tc>
        <w:tc>
          <w:tcPr>
            <w:tcW w:w="842" w:type="dxa"/>
            <w:vAlign w:val="center"/>
          </w:tcPr>
          <w:p w:rsidR="00FD1C6A" w:rsidRPr="00FA1765" w:rsidRDefault="00B7639C" w:rsidP="00F0796D">
            <w:pPr>
              <w:jc w:val="center"/>
              <w:rPr>
                <w:lang w:val="ro-RO"/>
              </w:rPr>
            </w:pPr>
            <w:r>
              <w:rPr>
                <w:noProof/>
              </w:rPr>
              <w:pict>
                <v:shape id="Picture 232" o:spid="_x0000_i1254" type="#_x0000_t75" style="width:17.55pt;height:17.55pt;visibility:visible">
                  <v:imagedata r:id="rId129" o:title=""/>
                </v:shape>
              </w:pict>
            </w:r>
          </w:p>
        </w:tc>
      </w:tr>
      <w:tr w:rsidR="00FD1C6A" w:rsidRPr="00FA1765" w:rsidTr="00F0796D">
        <w:trPr>
          <w:jc w:val="center"/>
        </w:trPr>
        <w:tc>
          <w:tcPr>
            <w:tcW w:w="1819" w:type="dxa"/>
            <w:vAlign w:val="center"/>
          </w:tcPr>
          <w:p w:rsidR="00FD1C6A" w:rsidRPr="00FA1765" w:rsidRDefault="00FD1C6A" w:rsidP="00F0796D">
            <w:pPr>
              <w:jc w:val="center"/>
              <w:rPr>
                <w:lang w:val="ro-RO"/>
              </w:rPr>
            </w:pPr>
            <w:r w:rsidRPr="00FA1765">
              <w:rPr>
                <w:sz w:val="22"/>
                <w:szCs w:val="22"/>
                <w:lang w:val="ro-RO"/>
              </w:rPr>
              <w:t>-</w:t>
            </w:r>
          </w:p>
        </w:tc>
        <w:tc>
          <w:tcPr>
            <w:tcW w:w="835" w:type="dxa"/>
            <w:vAlign w:val="center"/>
          </w:tcPr>
          <w:p w:rsidR="00FD1C6A" w:rsidRPr="00FA1765" w:rsidRDefault="00FD1C6A" w:rsidP="00F0796D">
            <w:pPr>
              <w:jc w:val="center"/>
              <w:rPr>
                <w:lang w:val="ro-RO"/>
              </w:rPr>
            </w:pPr>
            <w:r w:rsidRPr="00FA1765">
              <w:rPr>
                <w:sz w:val="22"/>
                <w:szCs w:val="22"/>
                <w:lang w:val="ro-RO"/>
              </w:rPr>
              <w:t>-</w:t>
            </w:r>
          </w:p>
        </w:tc>
        <w:tc>
          <w:tcPr>
            <w:tcW w:w="754" w:type="dxa"/>
            <w:vAlign w:val="center"/>
          </w:tcPr>
          <w:p w:rsidR="00FD1C6A" w:rsidRPr="00FA1765" w:rsidRDefault="00FD1C6A" w:rsidP="00F0796D">
            <w:pPr>
              <w:jc w:val="center"/>
              <w:rPr>
                <w:lang w:val="ro-RO"/>
              </w:rPr>
            </w:pPr>
            <w:r w:rsidRPr="00FA1765">
              <w:rPr>
                <w:sz w:val="22"/>
                <w:szCs w:val="22"/>
                <w:lang w:val="ro-RO"/>
              </w:rPr>
              <w:t>-</w:t>
            </w:r>
          </w:p>
        </w:tc>
        <w:tc>
          <w:tcPr>
            <w:tcW w:w="850" w:type="dxa"/>
            <w:vAlign w:val="center"/>
          </w:tcPr>
          <w:p w:rsidR="00FD1C6A" w:rsidRPr="00FA1765" w:rsidRDefault="00FD1C6A" w:rsidP="00F0796D">
            <w:pPr>
              <w:jc w:val="center"/>
              <w:rPr>
                <w:lang w:val="ro-RO"/>
              </w:rPr>
            </w:pPr>
            <w:r w:rsidRPr="00FA1765">
              <w:rPr>
                <w:sz w:val="22"/>
                <w:szCs w:val="22"/>
                <w:lang w:val="ro-RO"/>
              </w:rPr>
              <w:t>-</w:t>
            </w:r>
          </w:p>
        </w:tc>
        <w:tc>
          <w:tcPr>
            <w:tcW w:w="2181" w:type="dxa"/>
          </w:tcPr>
          <w:p w:rsidR="00FD1C6A" w:rsidRPr="00FA1765" w:rsidRDefault="00FD1C6A" w:rsidP="00F0796D">
            <w:pPr>
              <w:jc w:val="both"/>
              <w:rPr>
                <w:lang w:val="ro-RO"/>
              </w:rPr>
            </w:pPr>
            <w:r w:rsidRPr="00FA1765">
              <w:rPr>
                <w:sz w:val="22"/>
                <w:szCs w:val="22"/>
                <w:lang w:val="ro-RO"/>
              </w:rPr>
              <w:t>Infracțiuni privind circulația pe drumurile publice</w:t>
            </w:r>
          </w:p>
        </w:tc>
        <w:tc>
          <w:tcPr>
            <w:tcW w:w="754" w:type="dxa"/>
            <w:vAlign w:val="center"/>
          </w:tcPr>
          <w:p w:rsidR="00FD1C6A" w:rsidRPr="00FA1765" w:rsidRDefault="00FD1C6A" w:rsidP="00F0796D">
            <w:pPr>
              <w:jc w:val="center"/>
              <w:rPr>
                <w:lang w:val="ro-RO"/>
              </w:rPr>
            </w:pPr>
            <w:r w:rsidRPr="00FA1765">
              <w:rPr>
                <w:sz w:val="22"/>
                <w:szCs w:val="22"/>
                <w:lang w:val="ro-RO"/>
              </w:rPr>
              <w:t>214</w:t>
            </w:r>
          </w:p>
        </w:tc>
        <w:tc>
          <w:tcPr>
            <w:tcW w:w="754" w:type="dxa"/>
            <w:vAlign w:val="center"/>
          </w:tcPr>
          <w:p w:rsidR="00FD1C6A" w:rsidRPr="00FA1765" w:rsidRDefault="00FD1C6A" w:rsidP="00F0796D">
            <w:pPr>
              <w:jc w:val="center"/>
              <w:rPr>
                <w:lang w:val="ro-RO"/>
              </w:rPr>
            </w:pPr>
            <w:r w:rsidRPr="00FA1765">
              <w:rPr>
                <w:sz w:val="22"/>
                <w:szCs w:val="22"/>
                <w:lang w:val="ro-RO"/>
              </w:rPr>
              <w:t>246</w:t>
            </w:r>
          </w:p>
        </w:tc>
        <w:tc>
          <w:tcPr>
            <w:tcW w:w="842" w:type="dxa"/>
            <w:vAlign w:val="center"/>
          </w:tcPr>
          <w:p w:rsidR="00FD1C6A" w:rsidRPr="00FA1765" w:rsidRDefault="00B7639C" w:rsidP="00F0796D">
            <w:pPr>
              <w:jc w:val="center"/>
              <w:rPr>
                <w:lang w:val="ro-RO"/>
              </w:rPr>
            </w:pPr>
            <w:r>
              <w:rPr>
                <w:noProof/>
              </w:rPr>
              <w:pict>
                <v:shape id="Picture 233" o:spid="_x0000_i1255" type="#_x0000_t75" style="width:17.55pt;height:17.55pt;visibility:visible">
                  <v:imagedata r:id="rId129" o:title=""/>
                </v:shape>
              </w:pict>
            </w:r>
          </w:p>
        </w:tc>
      </w:tr>
    </w:tbl>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Conform chestionarelor înaintate instan</w:t>
      </w:r>
      <w:r>
        <w:rPr>
          <w:sz w:val="22"/>
          <w:szCs w:val="22"/>
          <w:lang w:val="ro-RO"/>
        </w:rPr>
        <w:t>ț</w:t>
      </w:r>
      <w:r w:rsidRPr="00FA1765">
        <w:rPr>
          <w:sz w:val="22"/>
          <w:szCs w:val="22"/>
          <w:lang w:val="ro-RO"/>
        </w:rPr>
        <w:t>elor, printre motivele care au putut conduce la scăderea duratei de solu</w:t>
      </w:r>
      <w:r>
        <w:rPr>
          <w:sz w:val="22"/>
          <w:szCs w:val="22"/>
          <w:lang w:val="ro-RO"/>
        </w:rPr>
        <w:t>ț</w:t>
      </w:r>
      <w:r w:rsidRPr="00FA1765">
        <w:rPr>
          <w:sz w:val="22"/>
          <w:szCs w:val="22"/>
          <w:lang w:val="ro-RO"/>
        </w:rPr>
        <w:t>ionare a anumitor cauze se regăsesc introducerea procedurii de recunoa</w:t>
      </w:r>
      <w:r>
        <w:rPr>
          <w:sz w:val="22"/>
          <w:szCs w:val="22"/>
          <w:lang w:val="ro-RO"/>
        </w:rPr>
        <w:t>ș</w:t>
      </w:r>
      <w:r w:rsidRPr="00FA1765">
        <w:rPr>
          <w:sz w:val="22"/>
          <w:szCs w:val="22"/>
          <w:lang w:val="ro-RO"/>
        </w:rPr>
        <w:t>tere a vinovă</w:t>
      </w:r>
      <w:r>
        <w:rPr>
          <w:sz w:val="22"/>
          <w:szCs w:val="22"/>
          <w:lang w:val="ro-RO"/>
        </w:rPr>
        <w:t>ț</w:t>
      </w:r>
      <w:r w:rsidRPr="00FA1765">
        <w:rPr>
          <w:sz w:val="22"/>
          <w:szCs w:val="22"/>
          <w:lang w:val="ro-RO"/>
        </w:rPr>
        <w:t>iei, procedurii contesta</w:t>
      </w:r>
      <w:r>
        <w:rPr>
          <w:sz w:val="22"/>
          <w:szCs w:val="22"/>
          <w:lang w:val="ro-RO"/>
        </w:rPr>
        <w:t>ț</w:t>
      </w:r>
      <w:r w:rsidRPr="00FA1765">
        <w:rPr>
          <w:sz w:val="22"/>
          <w:szCs w:val="22"/>
          <w:lang w:val="ro-RO"/>
        </w:rPr>
        <w:t>iei privind durata procesului, înlăturarea trip</w:t>
      </w:r>
      <w:r>
        <w:rPr>
          <w:sz w:val="22"/>
          <w:szCs w:val="22"/>
          <w:lang w:val="ro-RO"/>
        </w:rPr>
        <w:t>l</w:t>
      </w:r>
      <w:r w:rsidRPr="00FA1765">
        <w:rPr>
          <w:sz w:val="22"/>
          <w:szCs w:val="22"/>
          <w:lang w:val="ro-RO"/>
        </w:rPr>
        <w:t>ului grad de jurisdic</w:t>
      </w:r>
      <w:r>
        <w:rPr>
          <w:sz w:val="22"/>
          <w:szCs w:val="22"/>
          <w:lang w:val="ro-RO"/>
        </w:rPr>
        <w:t>ț</w:t>
      </w:r>
      <w:r w:rsidRPr="00FA1765">
        <w:rPr>
          <w:sz w:val="22"/>
          <w:szCs w:val="22"/>
          <w:lang w:val="ro-RO"/>
        </w:rPr>
        <w:t>ie, neadministrarea probelor în instan</w:t>
      </w:r>
      <w:r>
        <w:rPr>
          <w:sz w:val="22"/>
          <w:szCs w:val="22"/>
          <w:lang w:val="ro-RO"/>
        </w:rPr>
        <w:t>ț</w:t>
      </w:r>
      <w:r w:rsidRPr="00FA1765">
        <w:rPr>
          <w:sz w:val="22"/>
          <w:szCs w:val="22"/>
          <w:lang w:val="ro-RO"/>
        </w:rPr>
        <w:t xml:space="preserve">ă în caz de necontestare a lor în </w:t>
      </w:r>
      <w:r w:rsidRPr="00FA1765">
        <w:rPr>
          <w:b/>
          <w:sz w:val="22"/>
          <w:szCs w:val="22"/>
          <w:lang w:val="ro-RO"/>
        </w:rPr>
        <w:t>Penal</w:t>
      </w:r>
      <w:r w:rsidRPr="00FA1765">
        <w:rPr>
          <w:sz w:val="22"/>
          <w:szCs w:val="22"/>
          <w:lang w:val="ro-RO"/>
        </w:rPr>
        <w:t>, respectiv înlăturarea obligativită</w:t>
      </w:r>
      <w:r>
        <w:rPr>
          <w:sz w:val="22"/>
          <w:szCs w:val="22"/>
          <w:lang w:val="ro-RO"/>
        </w:rPr>
        <w:t>ț</w:t>
      </w:r>
      <w:r w:rsidRPr="00FA1765">
        <w:rPr>
          <w:sz w:val="22"/>
          <w:szCs w:val="22"/>
          <w:lang w:val="ro-RO"/>
        </w:rPr>
        <w:t>ii de regularizare pentru anumite tipuri de cauze, Decizia 266/2014 a Cur</w:t>
      </w:r>
      <w:r>
        <w:rPr>
          <w:sz w:val="22"/>
          <w:szCs w:val="22"/>
          <w:lang w:val="ro-RO"/>
        </w:rPr>
        <w:t>ț</w:t>
      </w:r>
      <w:r w:rsidRPr="00FA1765">
        <w:rPr>
          <w:sz w:val="22"/>
          <w:szCs w:val="22"/>
          <w:lang w:val="ro-RO"/>
        </w:rPr>
        <w:t>ii Constitu</w:t>
      </w:r>
      <w:r>
        <w:rPr>
          <w:sz w:val="22"/>
          <w:szCs w:val="22"/>
          <w:lang w:val="ro-RO"/>
        </w:rPr>
        <w:t>ț</w:t>
      </w:r>
      <w:r w:rsidRPr="00FA1765">
        <w:rPr>
          <w:sz w:val="22"/>
          <w:szCs w:val="22"/>
          <w:lang w:val="ro-RO"/>
        </w:rPr>
        <w:t>ionale referitoare la constitu</w:t>
      </w:r>
      <w:r>
        <w:rPr>
          <w:sz w:val="22"/>
          <w:szCs w:val="22"/>
          <w:lang w:val="ro-RO"/>
        </w:rPr>
        <w:t>ț</w:t>
      </w:r>
      <w:r w:rsidRPr="00FA1765">
        <w:rPr>
          <w:sz w:val="22"/>
          <w:szCs w:val="22"/>
          <w:lang w:val="ro-RO"/>
        </w:rPr>
        <w:t xml:space="preserve">ionalitatea art. 200 din c.pr.civ. </w:t>
      </w:r>
      <w:r>
        <w:rPr>
          <w:sz w:val="22"/>
          <w:szCs w:val="22"/>
          <w:lang w:val="ro-RO"/>
        </w:rPr>
        <w:t>ș</w:t>
      </w:r>
      <w:r w:rsidRPr="00FA1765">
        <w:rPr>
          <w:sz w:val="22"/>
          <w:szCs w:val="22"/>
          <w:lang w:val="ro-RO"/>
        </w:rPr>
        <w:t xml:space="preserve">i a celor din Lg. 192/2006 privind medierea, în </w:t>
      </w:r>
      <w:r w:rsidRPr="00FA1765">
        <w:rPr>
          <w:b/>
          <w:sz w:val="22"/>
          <w:szCs w:val="22"/>
          <w:lang w:val="ro-RO"/>
        </w:rPr>
        <w:t>Civil.</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Printre posibilele cauze de cre</w:t>
      </w:r>
      <w:r>
        <w:rPr>
          <w:sz w:val="22"/>
          <w:szCs w:val="22"/>
          <w:lang w:val="ro-RO"/>
        </w:rPr>
        <w:t>ș</w:t>
      </w:r>
      <w:r w:rsidRPr="00FA1765">
        <w:rPr>
          <w:sz w:val="22"/>
          <w:szCs w:val="22"/>
          <w:lang w:val="ro-RO"/>
        </w:rPr>
        <w:t>tere a duratei de solu</w:t>
      </w:r>
      <w:r>
        <w:rPr>
          <w:sz w:val="22"/>
          <w:szCs w:val="22"/>
          <w:lang w:val="ro-RO"/>
        </w:rPr>
        <w:t>ț</w:t>
      </w:r>
      <w:r w:rsidRPr="00FA1765">
        <w:rPr>
          <w:sz w:val="22"/>
          <w:szCs w:val="22"/>
          <w:lang w:val="ro-RO"/>
        </w:rPr>
        <w:t>ionare au fost nominalizate deciziile Cur</w:t>
      </w:r>
      <w:r>
        <w:rPr>
          <w:sz w:val="22"/>
          <w:szCs w:val="22"/>
          <w:lang w:val="ro-RO"/>
        </w:rPr>
        <w:t>ț</w:t>
      </w:r>
      <w:r w:rsidRPr="00FA1765">
        <w:rPr>
          <w:sz w:val="22"/>
          <w:szCs w:val="22"/>
          <w:lang w:val="ro-RO"/>
        </w:rPr>
        <w:t>ii Constitu</w:t>
      </w:r>
      <w:r>
        <w:rPr>
          <w:sz w:val="22"/>
          <w:szCs w:val="22"/>
          <w:lang w:val="ro-RO"/>
        </w:rPr>
        <w:t>ț</w:t>
      </w:r>
      <w:r w:rsidRPr="00FA1765">
        <w:rPr>
          <w:sz w:val="22"/>
          <w:szCs w:val="22"/>
          <w:lang w:val="ro-RO"/>
        </w:rPr>
        <w:t xml:space="preserve">ionale 599/2014 </w:t>
      </w:r>
      <w:r>
        <w:rPr>
          <w:sz w:val="22"/>
          <w:szCs w:val="22"/>
          <w:lang w:val="ro-RO"/>
        </w:rPr>
        <w:t>ș</w:t>
      </w:r>
      <w:r w:rsidRPr="00FA1765">
        <w:rPr>
          <w:sz w:val="22"/>
          <w:szCs w:val="22"/>
          <w:lang w:val="ro-RO"/>
        </w:rPr>
        <w:t>i 641/2014 prin care s-au declarat neconstitu</w:t>
      </w:r>
      <w:r>
        <w:rPr>
          <w:sz w:val="22"/>
          <w:szCs w:val="22"/>
          <w:lang w:val="ro-RO"/>
        </w:rPr>
        <w:t>ț</w:t>
      </w:r>
      <w:r w:rsidRPr="00FA1765">
        <w:rPr>
          <w:sz w:val="22"/>
          <w:szCs w:val="22"/>
          <w:lang w:val="ro-RO"/>
        </w:rPr>
        <w:t>ionale  dispozi</w:t>
      </w:r>
      <w:r>
        <w:rPr>
          <w:sz w:val="22"/>
          <w:szCs w:val="22"/>
          <w:lang w:val="ro-RO"/>
        </w:rPr>
        <w:t>ț</w:t>
      </w:r>
      <w:r w:rsidRPr="00FA1765">
        <w:rPr>
          <w:sz w:val="22"/>
          <w:szCs w:val="22"/>
          <w:lang w:val="ro-RO"/>
        </w:rPr>
        <w:t>iile referitoare la solu</w:t>
      </w:r>
      <w:r>
        <w:rPr>
          <w:sz w:val="22"/>
          <w:szCs w:val="22"/>
          <w:lang w:val="ro-RO"/>
        </w:rPr>
        <w:t>ț</w:t>
      </w:r>
      <w:r w:rsidRPr="00FA1765">
        <w:rPr>
          <w:sz w:val="22"/>
          <w:szCs w:val="22"/>
          <w:lang w:val="ro-RO"/>
        </w:rPr>
        <w:t>ionarea fără citarea păr</w:t>
      </w:r>
      <w:r>
        <w:rPr>
          <w:sz w:val="22"/>
          <w:szCs w:val="22"/>
          <w:lang w:val="ro-RO"/>
        </w:rPr>
        <w:t>ț</w:t>
      </w:r>
      <w:r w:rsidRPr="00FA1765">
        <w:rPr>
          <w:sz w:val="22"/>
          <w:szCs w:val="22"/>
          <w:lang w:val="ro-RO"/>
        </w:rPr>
        <w:t>ilor în procedura camerei preliminare în penal respectiv modificarea art. 457 alin 3 c.pr.civ. prin adoptarea Lg. 138/2014 în civil.</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De men</w:t>
      </w:r>
      <w:r>
        <w:rPr>
          <w:sz w:val="22"/>
          <w:szCs w:val="22"/>
          <w:lang w:val="ro-RO"/>
        </w:rPr>
        <w:t>ț</w:t>
      </w:r>
      <w:r w:rsidRPr="00FA1765">
        <w:rPr>
          <w:sz w:val="22"/>
          <w:szCs w:val="22"/>
          <w:lang w:val="ro-RO"/>
        </w:rPr>
        <w:t>ionat faptul că înlăturarea obligativită</w:t>
      </w:r>
      <w:r>
        <w:rPr>
          <w:sz w:val="22"/>
          <w:szCs w:val="22"/>
          <w:lang w:val="ro-RO"/>
        </w:rPr>
        <w:t>ț</w:t>
      </w:r>
      <w:r w:rsidRPr="00FA1765">
        <w:rPr>
          <w:sz w:val="22"/>
          <w:szCs w:val="22"/>
          <w:lang w:val="ro-RO"/>
        </w:rPr>
        <w:t>ii de regularizare a cererii de chemare în judecată pentru anumite tipuri de cauze a fost apreciată de unele instan</w:t>
      </w:r>
      <w:r>
        <w:rPr>
          <w:sz w:val="22"/>
          <w:szCs w:val="22"/>
          <w:lang w:val="ro-RO"/>
        </w:rPr>
        <w:t>ț</w:t>
      </w:r>
      <w:r w:rsidRPr="00FA1765">
        <w:rPr>
          <w:sz w:val="22"/>
          <w:szCs w:val="22"/>
          <w:lang w:val="ro-RO"/>
        </w:rPr>
        <w:t>e ca posibil motiv de cre</w:t>
      </w:r>
      <w:r>
        <w:rPr>
          <w:sz w:val="22"/>
          <w:szCs w:val="22"/>
          <w:lang w:val="ro-RO"/>
        </w:rPr>
        <w:t>ș</w:t>
      </w:r>
      <w:r w:rsidRPr="00FA1765">
        <w:rPr>
          <w:sz w:val="22"/>
          <w:szCs w:val="22"/>
          <w:lang w:val="ro-RO"/>
        </w:rPr>
        <w:t>tere a duratei de solu</w:t>
      </w:r>
      <w:r>
        <w:rPr>
          <w:sz w:val="22"/>
          <w:szCs w:val="22"/>
          <w:lang w:val="ro-RO"/>
        </w:rPr>
        <w:t>ț</w:t>
      </w:r>
      <w:r w:rsidRPr="00FA1765">
        <w:rPr>
          <w:sz w:val="22"/>
          <w:szCs w:val="22"/>
          <w:lang w:val="ro-RO"/>
        </w:rPr>
        <w:t>ionare iar de altele ca motiv de scădere a acesteia.</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De altfel în materie civilă numai 9 cur</w:t>
      </w:r>
      <w:r>
        <w:rPr>
          <w:sz w:val="22"/>
          <w:szCs w:val="22"/>
          <w:lang w:val="ro-RO"/>
        </w:rPr>
        <w:t>ț</w:t>
      </w:r>
      <w:r w:rsidRPr="00FA1765">
        <w:rPr>
          <w:sz w:val="22"/>
          <w:szCs w:val="22"/>
          <w:lang w:val="ro-RO"/>
        </w:rPr>
        <w:t>i de apel au apreciat ca pozitiv impactul noilor coduri, 3 men</w:t>
      </w:r>
      <w:r>
        <w:rPr>
          <w:sz w:val="22"/>
          <w:szCs w:val="22"/>
          <w:lang w:val="ro-RO"/>
        </w:rPr>
        <w:t>ț</w:t>
      </w:r>
      <w:r w:rsidRPr="00FA1765">
        <w:rPr>
          <w:sz w:val="22"/>
          <w:szCs w:val="22"/>
          <w:lang w:val="ro-RO"/>
        </w:rPr>
        <w:t>ionând că nu a avut niciun impact iar 3 că a avut un impact negativ.</w:t>
      </w:r>
    </w:p>
    <w:p w:rsidR="00FD1C6A" w:rsidRPr="00FA1765" w:rsidRDefault="00FD1C6A" w:rsidP="003301C8">
      <w:pPr>
        <w:numPr>
          <w:ilvl w:val="1"/>
          <w:numId w:val="0"/>
        </w:numPr>
        <w:ind w:right="48" w:firstLine="567"/>
        <w:jc w:val="both"/>
        <w:rPr>
          <w:sz w:val="22"/>
          <w:szCs w:val="22"/>
          <w:lang w:val="ro-RO"/>
        </w:rPr>
      </w:pPr>
      <w:r w:rsidRPr="00FA1765">
        <w:rPr>
          <w:sz w:val="22"/>
          <w:szCs w:val="22"/>
          <w:lang w:val="ro-RO"/>
        </w:rPr>
        <w:t>În schimb toate cur</w:t>
      </w:r>
      <w:r>
        <w:rPr>
          <w:sz w:val="22"/>
          <w:szCs w:val="22"/>
          <w:lang w:val="ro-RO"/>
        </w:rPr>
        <w:t>ț</w:t>
      </w:r>
      <w:r w:rsidRPr="00FA1765">
        <w:rPr>
          <w:sz w:val="22"/>
          <w:szCs w:val="22"/>
          <w:lang w:val="ro-RO"/>
        </w:rPr>
        <w:t>ile de apel au declarat faptul că apreciază ca rezonabilă durata solu</w:t>
      </w:r>
      <w:r>
        <w:rPr>
          <w:sz w:val="22"/>
          <w:szCs w:val="22"/>
          <w:lang w:val="ro-RO"/>
        </w:rPr>
        <w:t>ț</w:t>
      </w:r>
      <w:r w:rsidRPr="00FA1765">
        <w:rPr>
          <w:sz w:val="22"/>
          <w:szCs w:val="22"/>
          <w:lang w:val="ro-RO"/>
        </w:rPr>
        <w:t>ionării cauzelor fa</w:t>
      </w:r>
      <w:r>
        <w:rPr>
          <w:sz w:val="22"/>
          <w:szCs w:val="22"/>
          <w:lang w:val="ro-RO"/>
        </w:rPr>
        <w:t>ț</w:t>
      </w:r>
      <w:r w:rsidRPr="00FA1765">
        <w:rPr>
          <w:sz w:val="22"/>
          <w:szCs w:val="22"/>
          <w:lang w:val="ro-RO"/>
        </w:rPr>
        <w:t>ă de condi</w:t>
      </w:r>
      <w:r>
        <w:rPr>
          <w:sz w:val="22"/>
          <w:szCs w:val="22"/>
          <w:lang w:val="ro-RO"/>
        </w:rPr>
        <w:t>ț</w:t>
      </w:r>
      <w:r w:rsidRPr="00FA1765">
        <w:rPr>
          <w:sz w:val="22"/>
          <w:szCs w:val="22"/>
          <w:lang w:val="ro-RO"/>
        </w:rPr>
        <w:t>iile concrete de func</w:t>
      </w:r>
      <w:r>
        <w:rPr>
          <w:sz w:val="22"/>
          <w:szCs w:val="22"/>
          <w:lang w:val="ro-RO"/>
        </w:rPr>
        <w:t>ț</w:t>
      </w:r>
      <w:r w:rsidRPr="00FA1765">
        <w:rPr>
          <w:sz w:val="22"/>
          <w:szCs w:val="22"/>
          <w:lang w:val="ro-RO"/>
        </w:rPr>
        <w:t>ionare a sistemului judiciar. Se apreciază de asemenea că durata de solu</w:t>
      </w:r>
      <w:r>
        <w:rPr>
          <w:sz w:val="22"/>
          <w:szCs w:val="22"/>
          <w:lang w:val="ro-RO"/>
        </w:rPr>
        <w:t>ț</w:t>
      </w:r>
      <w:r w:rsidRPr="00FA1765">
        <w:rPr>
          <w:sz w:val="22"/>
          <w:szCs w:val="22"/>
          <w:lang w:val="ro-RO"/>
        </w:rPr>
        <w:t>ionare depinde în primul rând de factori obiectivi cum ar fi modificări legislative, schimbări în materie de competen</w:t>
      </w:r>
      <w:r>
        <w:rPr>
          <w:sz w:val="22"/>
          <w:szCs w:val="22"/>
          <w:lang w:val="ro-RO"/>
        </w:rPr>
        <w:t>ț</w:t>
      </w:r>
      <w:r w:rsidRPr="00FA1765">
        <w:rPr>
          <w:sz w:val="22"/>
          <w:szCs w:val="22"/>
          <w:lang w:val="ro-RO"/>
        </w:rPr>
        <w:t xml:space="preserve">ă, lipsa sălilor de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ă, etc. dar în egală măsură </w:t>
      </w:r>
      <w:r>
        <w:rPr>
          <w:sz w:val="22"/>
          <w:szCs w:val="22"/>
          <w:lang w:val="ro-RO"/>
        </w:rPr>
        <w:t>ș</w:t>
      </w:r>
      <w:r w:rsidRPr="00FA1765">
        <w:rPr>
          <w:sz w:val="22"/>
          <w:szCs w:val="22"/>
          <w:lang w:val="ro-RO"/>
        </w:rPr>
        <w:t>i de conduita procesuală necorespunzătoare a păr</w:t>
      </w:r>
      <w:r>
        <w:rPr>
          <w:sz w:val="22"/>
          <w:szCs w:val="22"/>
          <w:lang w:val="ro-RO"/>
        </w:rPr>
        <w:t>ț</w:t>
      </w:r>
      <w:r w:rsidRPr="00FA1765">
        <w:rPr>
          <w:sz w:val="22"/>
          <w:szCs w:val="22"/>
          <w:lang w:val="ro-RO"/>
        </w:rPr>
        <w:t>ilor sau participan</w:t>
      </w:r>
      <w:r>
        <w:rPr>
          <w:sz w:val="22"/>
          <w:szCs w:val="22"/>
          <w:lang w:val="ro-RO"/>
        </w:rPr>
        <w:t>ț</w:t>
      </w:r>
      <w:r w:rsidRPr="00FA1765">
        <w:rPr>
          <w:sz w:val="22"/>
          <w:szCs w:val="22"/>
          <w:lang w:val="ro-RO"/>
        </w:rPr>
        <w:t>ilor (exper</w:t>
      </w:r>
      <w:r>
        <w:rPr>
          <w:sz w:val="22"/>
          <w:szCs w:val="22"/>
          <w:lang w:val="ro-RO"/>
        </w:rPr>
        <w:t>ț</w:t>
      </w:r>
      <w:r w:rsidRPr="00FA1765">
        <w:rPr>
          <w:sz w:val="22"/>
          <w:szCs w:val="22"/>
          <w:lang w:val="ro-RO"/>
        </w:rPr>
        <w:t>i, executori judecătore</w:t>
      </w:r>
      <w:r>
        <w:rPr>
          <w:sz w:val="22"/>
          <w:szCs w:val="22"/>
          <w:lang w:val="ro-RO"/>
        </w:rPr>
        <w:t>ș</w:t>
      </w:r>
      <w:r w:rsidRPr="00FA1765">
        <w:rPr>
          <w:sz w:val="22"/>
          <w:szCs w:val="22"/>
          <w:lang w:val="ro-RO"/>
        </w:rPr>
        <w:t>ti).</w:t>
      </w:r>
    </w:p>
    <w:p w:rsidR="00FD1C6A" w:rsidRPr="00FA1765" w:rsidRDefault="00FD1C6A" w:rsidP="003301C8">
      <w:pPr>
        <w:numPr>
          <w:ilvl w:val="1"/>
          <w:numId w:val="0"/>
        </w:numPr>
        <w:ind w:right="48" w:firstLine="567"/>
        <w:jc w:val="both"/>
        <w:rPr>
          <w:b/>
          <w:i/>
          <w:sz w:val="22"/>
          <w:szCs w:val="22"/>
          <w:lang w:val="ro-RO"/>
        </w:rPr>
      </w:pPr>
      <w:r w:rsidRPr="00FA1765">
        <w:rPr>
          <w:b/>
          <w:i/>
          <w:sz w:val="22"/>
          <w:szCs w:val="22"/>
          <w:lang w:val="ro-RO"/>
        </w:rPr>
        <w:t>b). Situa</w:t>
      </w:r>
      <w:r>
        <w:rPr>
          <w:b/>
          <w:i/>
          <w:sz w:val="22"/>
          <w:szCs w:val="22"/>
          <w:lang w:val="ro-RO"/>
        </w:rPr>
        <w:t>ț</w:t>
      </w:r>
      <w:r w:rsidRPr="00FA1765">
        <w:rPr>
          <w:b/>
          <w:i/>
          <w:sz w:val="22"/>
          <w:szCs w:val="22"/>
          <w:lang w:val="ro-RO"/>
        </w:rPr>
        <w:t>ia duratei de solu</w:t>
      </w:r>
      <w:r>
        <w:rPr>
          <w:b/>
          <w:i/>
          <w:sz w:val="22"/>
          <w:szCs w:val="22"/>
          <w:lang w:val="ro-RO"/>
        </w:rPr>
        <w:t>ț</w:t>
      </w:r>
      <w:r w:rsidRPr="00FA1765">
        <w:rPr>
          <w:b/>
          <w:i/>
          <w:sz w:val="22"/>
          <w:szCs w:val="22"/>
          <w:lang w:val="ro-RO"/>
        </w:rPr>
        <w:t>ionare a cauzelor din perspectiva activită</w:t>
      </w:r>
      <w:r>
        <w:rPr>
          <w:b/>
          <w:i/>
          <w:sz w:val="22"/>
          <w:szCs w:val="22"/>
          <w:lang w:val="ro-RO"/>
        </w:rPr>
        <w:t>ț</w:t>
      </w:r>
      <w:r w:rsidRPr="00FA1765">
        <w:rPr>
          <w:b/>
          <w:i/>
          <w:sz w:val="22"/>
          <w:szCs w:val="22"/>
          <w:lang w:val="ro-RO"/>
        </w:rPr>
        <w:t>ii Inspec</w:t>
      </w:r>
      <w:r>
        <w:rPr>
          <w:b/>
          <w:i/>
          <w:sz w:val="22"/>
          <w:szCs w:val="22"/>
          <w:lang w:val="ro-RO"/>
        </w:rPr>
        <w:t>ț</w:t>
      </w:r>
      <w:r w:rsidRPr="00FA1765">
        <w:rPr>
          <w:b/>
          <w:i/>
          <w:sz w:val="22"/>
          <w:szCs w:val="22"/>
          <w:lang w:val="ro-RO"/>
        </w:rPr>
        <w:t>iei Judiciare</w:t>
      </w:r>
    </w:p>
    <w:p w:rsidR="00FD1C6A" w:rsidRPr="00FA1765" w:rsidRDefault="00FD1C6A" w:rsidP="006C6FF8">
      <w:pPr>
        <w:ind w:firstLine="567"/>
        <w:rPr>
          <w:sz w:val="22"/>
          <w:szCs w:val="22"/>
          <w:lang w:val="ro-RO"/>
        </w:rPr>
      </w:pPr>
      <w:r w:rsidRPr="00FA1765">
        <w:rPr>
          <w:b/>
          <w:sz w:val="22"/>
          <w:szCs w:val="22"/>
          <w:lang w:val="ro-RO"/>
        </w:rPr>
        <w:t xml:space="preserve"> A. Direc</w:t>
      </w:r>
      <w:r>
        <w:rPr>
          <w:b/>
          <w:sz w:val="22"/>
          <w:szCs w:val="22"/>
          <w:lang w:val="ro-RO"/>
        </w:rPr>
        <w:t>ț</w:t>
      </w:r>
      <w:r w:rsidRPr="00FA1765">
        <w:rPr>
          <w:b/>
          <w:sz w:val="22"/>
          <w:szCs w:val="22"/>
          <w:lang w:val="ro-RO"/>
        </w:rPr>
        <w:t>ia de inspec</w:t>
      </w:r>
      <w:r>
        <w:rPr>
          <w:b/>
          <w:sz w:val="22"/>
          <w:szCs w:val="22"/>
          <w:lang w:val="ro-RO"/>
        </w:rPr>
        <w:t>ț</w:t>
      </w:r>
      <w:r w:rsidRPr="00FA1765">
        <w:rPr>
          <w:b/>
          <w:sz w:val="22"/>
          <w:szCs w:val="22"/>
          <w:lang w:val="ro-RO"/>
        </w:rPr>
        <w:t xml:space="preserve">ie judiciară pentru judecători  </w:t>
      </w:r>
      <w:r w:rsidRPr="00FA1765">
        <w:rPr>
          <w:sz w:val="22"/>
          <w:szCs w:val="22"/>
          <w:lang w:val="ro-RO"/>
        </w:rPr>
        <w:t xml:space="preserve">a stabilit că unul din domeniile specifice de activitate cu privire la care s-a exercitat controlul în anul 2014 a fost </w:t>
      </w:r>
      <w:r>
        <w:rPr>
          <w:sz w:val="22"/>
          <w:szCs w:val="22"/>
          <w:lang w:val="ro-RO"/>
        </w:rPr>
        <w:t>ș</w:t>
      </w:r>
      <w:r w:rsidRPr="00FA1765">
        <w:rPr>
          <w:sz w:val="22"/>
          <w:szCs w:val="22"/>
          <w:lang w:val="ro-RO"/>
        </w:rPr>
        <w:t>i acela al monitorizării situa</w:t>
      </w:r>
      <w:r>
        <w:rPr>
          <w:sz w:val="22"/>
          <w:szCs w:val="22"/>
          <w:lang w:val="ro-RO"/>
        </w:rPr>
        <w:t>ț</w:t>
      </w:r>
      <w:r w:rsidRPr="00FA1765">
        <w:rPr>
          <w:sz w:val="22"/>
          <w:szCs w:val="22"/>
          <w:lang w:val="ro-RO"/>
        </w:rPr>
        <w:t>iei dosarelor mai vechi de 10 ani aflate pe rolul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al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 xml:space="preserve">ti, precum </w:t>
      </w:r>
      <w:r>
        <w:rPr>
          <w:sz w:val="22"/>
          <w:szCs w:val="22"/>
          <w:lang w:val="ro-RO"/>
        </w:rPr>
        <w:t>ș</w:t>
      </w:r>
      <w:r w:rsidRPr="00FA1765">
        <w:rPr>
          <w:sz w:val="22"/>
          <w:szCs w:val="22"/>
          <w:lang w:val="ro-RO"/>
        </w:rPr>
        <w:t xml:space="preserve">i a </w:t>
      </w:r>
      <w:r w:rsidRPr="00FA1765">
        <w:rPr>
          <w:sz w:val="22"/>
          <w:szCs w:val="22"/>
          <w:lang w:val="ro-RO"/>
        </w:rPr>
        <w:lastRenderedPageBreak/>
        <w:t>situa</w:t>
      </w:r>
      <w:r>
        <w:rPr>
          <w:sz w:val="22"/>
          <w:szCs w:val="22"/>
          <w:lang w:val="ro-RO"/>
        </w:rPr>
        <w:t>ț</w:t>
      </w:r>
      <w:r w:rsidRPr="00FA1765">
        <w:rPr>
          <w:sz w:val="22"/>
          <w:szCs w:val="22"/>
          <w:lang w:val="ro-RO"/>
        </w:rPr>
        <w:t>iei statistice privind dosarele cu o vechime între 5-10 ani aflate pe rolul cur</w:t>
      </w:r>
      <w:r>
        <w:rPr>
          <w:sz w:val="22"/>
          <w:szCs w:val="22"/>
          <w:lang w:val="ro-RO"/>
        </w:rPr>
        <w:t>ț</w:t>
      </w:r>
      <w:r w:rsidRPr="00FA1765">
        <w:rPr>
          <w:sz w:val="22"/>
          <w:szCs w:val="22"/>
          <w:lang w:val="ro-RO"/>
        </w:rPr>
        <w:t xml:space="preserve">ilor de apel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elor arondate.</w:t>
      </w:r>
    </w:p>
    <w:p w:rsidR="00FD1C6A" w:rsidRPr="00FA1765" w:rsidRDefault="00FD1C6A" w:rsidP="008D64AA">
      <w:pPr>
        <w:ind w:firstLine="567"/>
        <w:jc w:val="both"/>
        <w:rPr>
          <w:sz w:val="22"/>
          <w:szCs w:val="22"/>
          <w:lang w:val="ro-RO"/>
        </w:rPr>
      </w:pPr>
      <w:r w:rsidRPr="00FA1765">
        <w:rPr>
          <w:sz w:val="22"/>
          <w:szCs w:val="22"/>
          <w:lang w:val="ro-RO"/>
        </w:rPr>
        <w:t>Monitorizarea cauzelor vechi reprezintă o activitate cu caracter permanent la nivelul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 fiind inclusă în strategia de control a Inspec</w:t>
      </w:r>
      <w:r>
        <w:rPr>
          <w:sz w:val="22"/>
          <w:szCs w:val="22"/>
          <w:lang w:val="ro-RO"/>
        </w:rPr>
        <w:t>ț</w:t>
      </w:r>
      <w:r w:rsidRPr="00FA1765">
        <w:rPr>
          <w:sz w:val="22"/>
          <w:szCs w:val="22"/>
          <w:lang w:val="ro-RO"/>
        </w:rPr>
        <w:t>iei Judiciare ca un obiectiv pe termen lung, în considerarea rezultatelor bune ob</w:t>
      </w:r>
      <w:r>
        <w:rPr>
          <w:sz w:val="22"/>
          <w:szCs w:val="22"/>
          <w:lang w:val="ro-RO"/>
        </w:rPr>
        <w:t>ț</w:t>
      </w:r>
      <w:r w:rsidRPr="00FA1765">
        <w:rPr>
          <w:sz w:val="22"/>
          <w:szCs w:val="22"/>
          <w:lang w:val="ro-RO"/>
        </w:rPr>
        <w:t xml:space="preserve">inute </w:t>
      </w:r>
      <w:r>
        <w:rPr>
          <w:sz w:val="22"/>
          <w:szCs w:val="22"/>
          <w:lang w:val="ro-RO"/>
        </w:rPr>
        <w:t>ș</w:t>
      </w:r>
      <w:r w:rsidRPr="00FA1765">
        <w:rPr>
          <w:sz w:val="22"/>
          <w:szCs w:val="22"/>
          <w:lang w:val="ro-RO"/>
        </w:rPr>
        <w:t>i mai ales în scopul responsabilizării judecătorilor în solu</w:t>
      </w:r>
      <w:r>
        <w:rPr>
          <w:sz w:val="22"/>
          <w:szCs w:val="22"/>
          <w:lang w:val="ro-RO"/>
        </w:rPr>
        <w:t>ț</w:t>
      </w:r>
      <w:r w:rsidRPr="00FA1765">
        <w:rPr>
          <w:sz w:val="22"/>
          <w:szCs w:val="22"/>
          <w:lang w:val="ro-RO"/>
        </w:rPr>
        <w:t>ionarea cu celeritate a cauzelor.</w:t>
      </w:r>
    </w:p>
    <w:p w:rsidR="00FD1C6A" w:rsidRPr="00FA1765" w:rsidRDefault="00FD1C6A" w:rsidP="008D64AA">
      <w:pPr>
        <w:ind w:firstLine="567"/>
        <w:jc w:val="both"/>
        <w:rPr>
          <w:sz w:val="22"/>
          <w:szCs w:val="22"/>
          <w:lang w:val="ro-RO"/>
        </w:rPr>
      </w:pPr>
      <w:r w:rsidRPr="00FA1765">
        <w:rPr>
          <w:sz w:val="22"/>
          <w:szCs w:val="22"/>
          <w:lang w:val="ro-RO"/>
        </w:rPr>
        <w:t>Activitatea de monitorizare vizează dosarele ce se înscriu în categoria monitorizată conform rela</w:t>
      </w:r>
      <w:r>
        <w:rPr>
          <w:sz w:val="22"/>
          <w:szCs w:val="22"/>
          <w:lang w:val="ro-RO"/>
        </w:rPr>
        <w:t>ț</w:t>
      </w:r>
      <w:r w:rsidRPr="00FA1765">
        <w:rPr>
          <w:sz w:val="22"/>
          <w:szCs w:val="22"/>
          <w:lang w:val="ro-RO"/>
        </w:rPr>
        <w:t>iilor comunicate de instan</w:t>
      </w:r>
      <w:r>
        <w:rPr>
          <w:sz w:val="22"/>
          <w:szCs w:val="22"/>
          <w:lang w:val="ro-RO"/>
        </w:rPr>
        <w:t>ț</w:t>
      </w:r>
      <w:r w:rsidRPr="00FA1765">
        <w:rPr>
          <w:sz w:val="22"/>
          <w:szCs w:val="22"/>
          <w:lang w:val="ro-RO"/>
        </w:rPr>
        <w:t xml:space="preserve">e </w:t>
      </w:r>
      <w:r>
        <w:rPr>
          <w:sz w:val="22"/>
          <w:szCs w:val="22"/>
          <w:lang w:val="ro-RO"/>
        </w:rPr>
        <w:t>ș</w:t>
      </w:r>
      <w:r w:rsidRPr="00FA1765">
        <w:rPr>
          <w:sz w:val="22"/>
          <w:szCs w:val="22"/>
          <w:lang w:val="ro-RO"/>
        </w:rPr>
        <w:t>i se realizează semestrial.</w:t>
      </w:r>
    </w:p>
    <w:p w:rsidR="00FD1C6A" w:rsidRPr="00FA1765" w:rsidRDefault="00FD1C6A" w:rsidP="008D64AA">
      <w:pPr>
        <w:ind w:firstLine="567"/>
        <w:jc w:val="both"/>
        <w:rPr>
          <w:sz w:val="22"/>
          <w:szCs w:val="22"/>
          <w:lang w:val="ro-RO"/>
        </w:rPr>
      </w:pPr>
      <w:r w:rsidRPr="00FA1765">
        <w:rPr>
          <w:sz w:val="22"/>
          <w:szCs w:val="22"/>
          <w:lang w:val="ro-RO"/>
        </w:rPr>
        <w:t xml:space="preserve">Strategia monitorizării dosarelor ce înregistrează o vechime în sistemul judiciar mai mare de 10 ani are în vederea evaluarea acestor cauze din perspectiva motivelor ce contribuie la temporizarea procedurilor judiciare </w:t>
      </w:r>
      <w:r>
        <w:rPr>
          <w:sz w:val="22"/>
          <w:szCs w:val="22"/>
          <w:lang w:val="ro-RO"/>
        </w:rPr>
        <w:t>ș</w:t>
      </w:r>
      <w:r w:rsidRPr="00FA1765">
        <w:rPr>
          <w:sz w:val="22"/>
          <w:szCs w:val="22"/>
          <w:lang w:val="ro-RO"/>
        </w:rPr>
        <w:t>i adoptarea unor măsuri corespunzătoare pentru accelerarea actului de justi</w:t>
      </w:r>
      <w:r>
        <w:rPr>
          <w:sz w:val="22"/>
          <w:szCs w:val="22"/>
          <w:lang w:val="ro-RO"/>
        </w:rPr>
        <w:t>ț</w:t>
      </w:r>
      <w:r w:rsidRPr="00FA1765">
        <w:rPr>
          <w:sz w:val="22"/>
          <w:szCs w:val="22"/>
          <w:lang w:val="ro-RO"/>
        </w:rPr>
        <w:t>ie</w:t>
      </w:r>
    </w:p>
    <w:p w:rsidR="00FD1C6A" w:rsidRPr="00FA1765" w:rsidRDefault="00FD1C6A" w:rsidP="008D64AA">
      <w:pPr>
        <w:ind w:firstLine="567"/>
        <w:jc w:val="both"/>
        <w:rPr>
          <w:sz w:val="22"/>
          <w:szCs w:val="22"/>
          <w:lang w:val="ro-RO"/>
        </w:rPr>
      </w:pPr>
      <w:r w:rsidRPr="00FA1765">
        <w:rPr>
          <w:sz w:val="22"/>
          <w:szCs w:val="22"/>
          <w:lang w:val="ro-RO"/>
        </w:rPr>
        <w:t>În anul 2014 a fost finalizată activitatea de monitorizare a cauzelor vechi, aferentă anului 2013, iar pentru anul 2014, până în prezent s-a realizat activitatea de monitorizare ce vizează datele aferente primului semestru 2014 (datele corespunzătoare semestrului al II-lea 2014 urmând a fi comunicate la 15.01.2014).</w:t>
      </w:r>
    </w:p>
    <w:p w:rsidR="00FD1C6A" w:rsidRPr="00FA1765" w:rsidRDefault="00FD1C6A" w:rsidP="008D64AA">
      <w:pPr>
        <w:ind w:firstLine="567"/>
        <w:jc w:val="both"/>
        <w:rPr>
          <w:sz w:val="22"/>
          <w:szCs w:val="22"/>
          <w:lang w:val="ro-RO"/>
        </w:rPr>
      </w:pPr>
      <w:r w:rsidRPr="00FA1765">
        <w:rPr>
          <w:sz w:val="22"/>
          <w:szCs w:val="22"/>
          <w:lang w:val="ro-RO"/>
        </w:rPr>
        <w:t>Prima constatare rezultată din activitatea de monitorizare a dosarelor mai vechi de 10 ani vizează faptul că, pe parcursul primelor 6 luni din anul 2014, numărul acestor dosare a crescut considerabil, de la 127 la 225.</w:t>
      </w:r>
    </w:p>
    <w:p w:rsidR="00FD1C6A" w:rsidRPr="00FA1765" w:rsidRDefault="00FD1C6A" w:rsidP="008D64AA">
      <w:pPr>
        <w:ind w:firstLine="567"/>
        <w:jc w:val="both"/>
        <w:rPr>
          <w:sz w:val="22"/>
          <w:szCs w:val="22"/>
          <w:lang w:val="ro-RO"/>
        </w:rPr>
      </w:pPr>
      <w:r w:rsidRPr="00FA1765">
        <w:rPr>
          <w:sz w:val="22"/>
          <w:szCs w:val="22"/>
          <w:lang w:val="ro-RO"/>
        </w:rPr>
        <w:t>Este astfel evident că există o tendin</w:t>
      </w:r>
      <w:r>
        <w:rPr>
          <w:sz w:val="22"/>
          <w:szCs w:val="22"/>
          <w:lang w:val="ro-RO"/>
        </w:rPr>
        <w:t>ț</w:t>
      </w:r>
      <w:r w:rsidRPr="00FA1765">
        <w:rPr>
          <w:sz w:val="22"/>
          <w:szCs w:val="22"/>
          <w:lang w:val="ro-RO"/>
        </w:rPr>
        <w:t>ă de cre</w:t>
      </w:r>
      <w:r>
        <w:rPr>
          <w:sz w:val="22"/>
          <w:szCs w:val="22"/>
          <w:lang w:val="ro-RO"/>
        </w:rPr>
        <w:t>ș</w:t>
      </w:r>
      <w:r w:rsidRPr="00FA1765">
        <w:rPr>
          <w:sz w:val="22"/>
          <w:szCs w:val="22"/>
          <w:lang w:val="ro-RO"/>
        </w:rPr>
        <w:t>tere a stocului de dosare vechi, fără însă să fie identificate numeroase situa</w:t>
      </w:r>
      <w:r>
        <w:rPr>
          <w:sz w:val="22"/>
          <w:szCs w:val="22"/>
          <w:lang w:val="ro-RO"/>
        </w:rPr>
        <w:t>ț</w:t>
      </w:r>
      <w:r w:rsidRPr="00FA1765">
        <w:rPr>
          <w:sz w:val="22"/>
          <w:szCs w:val="22"/>
          <w:lang w:val="ro-RO"/>
        </w:rPr>
        <w:t>ii în care să se aprecieze că există indicii de tergiversare a solu</w:t>
      </w:r>
      <w:r>
        <w:rPr>
          <w:sz w:val="22"/>
          <w:szCs w:val="22"/>
          <w:lang w:val="ro-RO"/>
        </w:rPr>
        <w:t>ț</w:t>
      </w:r>
      <w:r w:rsidRPr="00FA1765">
        <w:rPr>
          <w:sz w:val="22"/>
          <w:szCs w:val="22"/>
          <w:lang w:val="ro-RO"/>
        </w:rPr>
        <w:t>ionării cauzelor.</w:t>
      </w:r>
    </w:p>
    <w:p w:rsidR="00FD1C6A" w:rsidRPr="00FA1765" w:rsidRDefault="00FD1C6A" w:rsidP="008D64AA">
      <w:pPr>
        <w:ind w:firstLine="567"/>
        <w:jc w:val="both"/>
        <w:rPr>
          <w:sz w:val="22"/>
          <w:szCs w:val="22"/>
          <w:lang w:val="ro-RO"/>
        </w:rPr>
      </w:pPr>
      <w:r w:rsidRPr="00FA1765">
        <w:rPr>
          <w:sz w:val="22"/>
          <w:szCs w:val="22"/>
          <w:lang w:val="ro-RO"/>
        </w:rPr>
        <w:t>Diminuarea stocului de dosare mai vechi de 10 ani s-a înregistrat doar la nivelul a 4 cur</w:t>
      </w:r>
      <w:r>
        <w:rPr>
          <w:sz w:val="22"/>
          <w:szCs w:val="22"/>
          <w:lang w:val="ro-RO"/>
        </w:rPr>
        <w:t>ț</w:t>
      </w:r>
      <w:r w:rsidRPr="00FA1765">
        <w:rPr>
          <w:sz w:val="22"/>
          <w:szCs w:val="22"/>
          <w:lang w:val="ro-RO"/>
        </w:rPr>
        <w:t>i de apel: Bra</w:t>
      </w:r>
      <w:r>
        <w:rPr>
          <w:sz w:val="22"/>
          <w:szCs w:val="22"/>
          <w:lang w:val="ro-RO"/>
        </w:rPr>
        <w:t>ș</w:t>
      </w:r>
      <w:r w:rsidRPr="00FA1765">
        <w:rPr>
          <w:sz w:val="22"/>
          <w:szCs w:val="22"/>
          <w:lang w:val="ro-RO"/>
        </w:rPr>
        <w:t>ov, Constan</w:t>
      </w:r>
      <w:r>
        <w:rPr>
          <w:sz w:val="22"/>
          <w:szCs w:val="22"/>
          <w:lang w:val="ro-RO"/>
        </w:rPr>
        <w:t>ț</w:t>
      </w:r>
      <w:r w:rsidRPr="00FA1765">
        <w:rPr>
          <w:sz w:val="22"/>
          <w:szCs w:val="22"/>
          <w:lang w:val="ro-RO"/>
        </w:rPr>
        <w:t>a, Ia</w:t>
      </w:r>
      <w:r>
        <w:rPr>
          <w:sz w:val="22"/>
          <w:szCs w:val="22"/>
          <w:lang w:val="ro-RO"/>
        </w:rPr>
        <w:t>ș</w:t>
      </w:r>
      <w:r w:rsidRPr="00FA1765">
        <w:rPr>
          <w:sz w:val="22"/>
          <w:szCs w:val="22"/>
          <w:lang w:val="ro-RO"/>
        </w:rPr>
        <w:t>i, Ploie</w:t>
      </w:r>
      <w:r>
        <w:rPr>
          <w:sz w:val="22"/>
          <w:szCs w:val="22"/>
          <w:lang w:val="ro-RO"/>
        </w:rPr>
        <w:t>ș</w:t>
      </w:r>
      <w:r w:rsidRPr="00FA1765">
        <w:rPr>
          <w:sz w:val="22"/>
          <w:szCs w:val="22"/>
          <w:lang w:val="ro-RO"/>
        </w:rPr>
        <w:t>ti.</w:t>
      </w:r>
    </w:p>
    <w:p w:rsidR="00FD1C6A" w:rsidRPr="00FA1765" w:rsidRDefault="00FD1C6A" w:rsidP="008D64AA">
      <w:pPr>
        <w:ind w:firstLine="567"/>
        <w:jc w:val="both"/>
        <w:rPr>
          <w:sz w:val="22"/>
          <w:szCs w:val="22"/>
          <w:lang w:val="ro-RO"/>
        </w:rPr>
      </w:pPr>
      <w:r w:rsidRPr="00FA1765">
        <w:rPr>
          <w:sz w:val="22"/>
          <w:szCs w:val="22"/>
          <w:lang w:val="ro-RO"/>
        </w:rPr>
        <w:t>Cele mai multe dosare vechi se înregistrau, la finalul primului semestru 2014  la Curtea de Apel Bucure</w:t>
      </w:r>
      <w:r>
        <w:rPr>
          <w:sz w:val="22"/>
          <w:szCs w:val="22"/>
          <w:lang w:val="ro-RO"/>
        </w:rPr>
        <w:t>ș</w:t>
      </w:r>
      <w:r w:rsidRPr="00FA1765">
        <w:rPr>
          <w:sz w:val="22"/>
          <w:szCs w:val="22"/>
          <w:lang w:val="ro-RO"/>
        </w:rPr>
        <w:t>ti (79), Curtea de Apel Timi</w:t>
      </w:r>
      <w:r>
        <w:rPr>
          <w:sz w:val="22"/>
          <w:szCs w:val="22"/>
          <w:lang w:val="ro-RO"/>
        </w:rPr>
        <w:t>ș</w:t>
      </w:r>
      <w:r w:rsidRPr="00FA1765">
        <w:rPr>
          <w:sz w:val="22"/>
          <w:szCs w:val="22"/>
          <w:lang w:val="ro-RO"/>
        </w:rPr>
        <w:t xml:space="preserve">oara (41), Curtea de Apel Cluj (27), Curtea de Apel Oradea (15) </w:t>
      </w:r>
      <w:r>
        <w:rPr>
          <w:sz w:val="22"/>
          <w:szCs w:val="22"/>
          <w:lang w:val="ro-RO"/>
        </w:rPr>
        <w:t>ș</w:t>
      </w:r>
      <w:r w:rsidRPr="00FA1765">
        <w:rPr>
          <w:sz w:val="22"/>
          <w:szCs w:val="22"/>
          <w:lang w:val="ro-RO"/>
        </w:rPr>
        <w:t>i Curtea de Apel Constan</w:t>
      </w:r>
      <w:r>
        <w:rPr>
          <w:sz w:val="22"/>
          <w:szCs w:val="22"/>
          <w:lang w:val="ro-RO"/>
        </w:rPr>
        <w:t>ț</w:t>
      </w:r>
      <w:r w:rsidRPr="00FA1765">
        <w:rPr>
          <w:sz w:val="22"/>
          <w:szCs w:val="22"/>
          <w:lang w:val="ro-RO"/>
        </w:rPr>
        <w:t>a (11).</w:t>
      </w:r>
    </w:p>
    <w:p w:rsidR="00FD1C6A" w:rsidRPr="00FA1765" w:rsidRDefault="00FD1C6A" w:rsidP="008D64AA">
      <w:pPr>
        <w:ind w:firstLine="567"/>
        <w:jc w:val="both"/>
        <w:rPr>
          <w:sz w:val="22"/>
          <w:szCs w:val="22"/>
          <w:lang w:val="ro-RO"/>
        </w:rPr>
      </w:pPr>
      <w:r w:rsidRPr="00FA1765">
        <w:rPr>
          <w:sz w:val="22"/>
          <w:szCs w:val="22"/>
          <w:lang w:val="ro-RO"/>
        </w:rPr>
        <w:t>Se constată, astfel, că un număr de 5 cur</w:t>
      </w:r>
      <w:r>
        <w:rPr>
          <w:sz w:val="22"/>
          <w:szCs w:val="22"/>
          <w:lang w:val="ro-RO"/>
        </w:rPr>
        <w:t>ț</w:t>
      </w:r>
      <w:r w:rsidRPr="00FA1765">
        <w:rPr>
          <w:sz w:val="22"/>
          <w:szCs w:val="22"/>
          <w:lang w:val="ro-RO"/>
        </w:rPr>
        <w:t xml:space="preserve">i de apel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ele arondate au pe rol un număr total de 173 dosare vechi, reprezentând mai mult de 75% din stocul de dosare mai vechi de 10 ani înregistrat la nivelul tuturor cur</w:t>
      </w:r>
      <w:r>
        <w:rPr>
          <w:sz w:val="22"/>
          <w:szCs w:val="22"/>
          <w:lang w:val="ro-RO"/>
        </w:rPr>
        <w:t>ț</w:t>
      </w:r>
      <w:r w:rsidRPr="00FA1765">
        <w:rPr>
          <w:sz w:val="22"/>
          <w:szCs w:val="22"/>
          <w:lang w:val="ro-RO"/>
        </w:rPr>
        <w:t xml:space="preserve">ilor de apel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elor arondate.</w:t>
      </w:r>
    </w:p>
    <w:p w:rsidR="00FD1C6A" w:rsidRPr="00FA1765" w:rsidRDefault="00FD1C6A" w:rsidP="008D64AA">
      <w:pPr>
        <w:ind w:firstLine="567"/>
        <w:jc w:val="both"/>
        <w:rPr>
          <w:sz w:val="22"/>
          <w:szCs w:val="22"/>
          <w:lang w:val="ro-RO"/>
        </w:rPr>
      </w:pPr>
      <w:r w:rsidRPr="00FA1765">
        <w:rPr>
          <w:sz w:val="22"/>
          <w:szCs w:val="22"/>
          <w:lang w:val="ro-RO"/>
        </w:rPr>
        <w:t>Cel mai vechi dosar aflat în curs de judecată are o durată a procedurii de 23 ani, însă aceasta se datorează exercitării căii de atac a recursului după o perioadă de 21 de ani de la pronun</w:t>
      </w:r>
      <w:r>
        <w:rPr>
          <w:sz w:val="22"/>
          <w:szCs w:val="22"/>
          <w:lang w:val="ro-RO"/>
        </w:rPr>
        <w:t>ț</w:t>
      </w:r>
      <w:r w:rsidRPr="00FA1765">
        <w:rPr>
          <w:sz w:val="22"/>
          <w:szCs w:val="22"/>
          <w:lang w:val="ro-RO"/>
        </w:rPr>
        <w:t>area unei hotărâri pe fond, iar ulterior, casării hotărârii ini</w:t>
      </w:r>
      <w:r>
        <w:rPr>
          <w:sz w:val="22"/>
          <w:szCs w:val="22"/>
          <w:lang w:val="ro-RO"/>
        </w:rPr>
        <w:t>ț</w:t>
      </w:r>
      <w:r w:rsidRPr="00FA1765">
        <w:rPr>
          <w:sz w:val="22"/>
          <w:szCs w:val="22"/>
          <w:lang w:val="ro-RO"/>
        </w:rPr>
        <w:t xml:space="preserve">iale </w:t>
      </w:r>
      <w:r>
        <w:rPr>
          <w:sz w:val="22"/>
          <w:szCs w:val="22"/>
          <w:lang w:val="ro-RO"/>
        </w:rPr>
        <w:t>ș</w:t>
      </w:r>
      <w:r w:rsidRPr="00FA1765">
        <w:rPr>
          <w:sz w:val="22"/>
          <w:szCs w:val="22"/>
          <w:lang w:val="ro-RO"/>
        </w:rPr>
        <w:t>i trimiterii cauzei spre rejudecare la instan</w:t>
      </w:r>
      <w:r>
        <w:rPr>
          <w:sz w:val="22"/>
          <w:szCs w:val="22"/>
          <w:lang w:val="ro-RO"/>
        </w:rPr>
        <w:t>ț</w:t>
      </w:r>
      <w:r w:rsidRPr="00FA1765">
        <w:rPr>
          <w:sz w:val="22"/>
          <w:szCs w:val="22"/>
          <w:lang w:val="ro-RO"/>
        </w:rPr>
        <w:t>a de fond.</w:t>
      </w:r>
    </w:p>
    <w:p w:rsidR="00FD1C6A" w:rsidRPr="00FA1765" w:rsidRDefault="00FD1C6A" w:rsidP="008D64AA">
      <w:pPr>
        <w:ind w:firstLine="567"/>
        <w:jc w:val="both"/>
        <w:rPr>
          <w:sz w:val="22"/>
          <w:szCs w:val="22"/>
          <w:lang w:val="ro-RO"/>
        </w:rPr>
      </w:pPr>
      <w:r w:rsidRPr="00FA1765">
        <w:rPr>
          <w:sz w:val="22"/>
          <w:szCs w:val="22"/>
          <w:lang w:val="ro-RO"/>
        </w:rPr>
        <w:t>Din verificările efectuate punctual, pe fiecare dosar în parte, se desprinde concluzia că temporizarea procedurii judiciare în dosarele care înregistrează o vechime mai mare de 10 ani de la data primei înregistrări în sistem se datorează unor cauze obiective (suspendarea judecă</w:t>
      </w:r>
      <w:r>
        <w:rPr>
          <w:sz w:val="22"/>
          <w:szCs w:val="22"/>
          <w:lang w:val="ro-RO"/>
        </w:rPr>
        <w:t>ț</w:t>
      </w:r>
      <w:r w:rsidRPr="00FA1765">
        <w:rPr>
          <w:sz w:val="22"/>
          <w:szCs w:val="22"/>
          <w:lang w:val="ro-RO"/>
        </w:rPr>
        <w:t xml:space="preserve">ii intervale mari de timp sau exercitarea căilor de atac mult după expirarea termenelor legale), dar </w:t>
      </w:r>
      <w:r>
        <w:rPr>
          <w:sz w:val="22"/>
          <w:szCs w:val="22"/>
          <w:lang w:val="ro-RO"/>
        </w:rPr>
        <w:t>ș</w:t>
      </w:r>
      <w:r w:rsidRPr="00FA1765">
        <w:rPr>
          <w:sz w:val="22"/>
          <w:szCs w:val="22"/>
          <w:lang w:val="ro-RO"/>
        </w:rPr>
        <w:t>i subiective (parcurgerea a numeroase cicluri procesuale, declinarea repetată de competen</w:t>
      </w:r>
      <w:r>
        <w:rPr>
          <w:sz w:val="22"/>
          <w:szCs w:val="22"/>
          <w:lang w:val="ro-RO"/>
        </w:rPr>
        <w:t>ț</w:t>
      </w:r>
      <w:r w:rsidRPr="00FA1765">
        <w:rPr>
          <w:sz w:val="22"/>
          <w:szCs w:val="22"/>
          <w:lang w:val="ro-RO"/>
        </w:rPr>
        <w:t xml:space="preserve">ă </w:t>
      </w:r>
      <w:r>
        <w:rPr>
          <w:sz w:val="22"/>
          <w:szCs w:val="22"/>
          <w:lang w:val="ro-RO"/>
        </w:rPr>
        <w:t>ș</w:t>
      </w:r>
      <w:r w:rsidRPr="00FA1765">
        <w:rPr>
          <w:sz w:val="22"/>
          <w:szCs w:val="22"/>
          <w:lang w:val="ro-RO"/>
        </w:rPr>
        <w:t>i desfiin</w:t>
      </w:r>
      <w:r>
        <w:rPr>
          <w:sz w:val="22"/>
          <w:szCs w:val="22"/>
          <w:lang w:val="ro-RO"/>
        </w:rPr>
        <w:t>ț</w:t>
      </w:r>
      <w:r w:rsidRPr="00FA1765">
        <w:rPr>
          <w:sz w:val="22"/>
          <w:szCs w:val="22"/>
          <w:lang w:val="ro-RO"/>
        </w:rPr>
        <w:t>area hotărârilor în căile de atac datorită solu</w:t>
      </w:r>
      <w:r>
        <w:rPr>
          <w:sz w:val="22"/>
          <w:szCs w:val="22"/>
          <w:lang w:val="ro-RO"/>
        </w:rPr>
        <w:t>ț</w:t>
      </w:r>
      <w:r w:rsidRPr="00FA1765">
        <w:rPr>
          <w:sz w:val="22"/>
          <w:szCs w:val="22"/>
          <w:lang w:val="ro-RO"/>
        </w:rPr>
        <w:t>ionării de către o instan</w:t>
      </w:r>
      <w:r>
        <w:rPr>
          <w:sz w:val="22"/>
          <w:szCs w:val="22"/>
          <w:lang w:val="ro-RO"/>
        </w:rPr>
        <w:t>ț</w:t>
      </w:r>
      <w:r w:rsidRPr="00FA1765">
        <w:rPr>
          <w:sz w:val="22"/>
          <w:szCs w:val="22"/>
          <w:lang w:val="ro-RO"/>
        </w:rPr>
        <w:t>ă necompetentă, neefectuarea în termen rezonabil a probei cu expertiza tehnică de specialitate etc.).</w:t>
      </w:r>
    </w:p>
    <w:p w:rsidR="00FD1C6A" w:rsidRPr="00FA1765" w:rsidRDefault="00FD1C6A" w:rsidP="008D64AA">
      <w:pPr>
        <w:ind w:firstLine="567"/>
        <w:jc w:val="both"/>
        <w:rPr>
          <w:sz w:val="22"/>
          <w:szCs w:val="22"/>
          <w:lang w:val="ro-RO"/>
        </w:rPr>
      </w:pPr>
      <w:r w:rsidRPr="00FA1765">
        <w:rPr>
          <w:sz w:val="22"/>
          <w:szCs w:val="22"/>
          <w:lang w:val="ro-RO"/>
        </w:rPr>
        <w:t>În majoritatea situa</w:t>
      </w:r>
      <w:r>
        <w:rPr>
          <w:sz w:val="22"/>
          <w:szCs w:val="22"/>
          <w:lang w:val="ro-RO"/>
        </w:rPr>
        <w:t>ț</w:t>
      </w:r>
      <w:r w:rsidRPr="00FA1765">
        <w:rPr>
          <w:sz w:val="22"/>
          <w:szCs w:val="22"/>
          <w:lang w:val="ro-RO"/>
        </w:rPr>
        <w:t>iilor, cauzele care au condus la temporizarea procedurii s-au derulat în urmă cu mul</w:t>
      </w:r>
      <w:r>
        <w:rPr>
          <w:sz w:val="22"/>
          <w:szCs w:val="22"/>
          <w:lang w:val="ro-RO"/>
        </w:rPr>
        <w:t>ț</w:t>
      </w:r>
      <w:r w:rsidRPr="00FA1765">
        <w:rPr>
          <w:sz w:val="22"/>
          <w:szCs w:val="22"/>
          <w:lang w:val="ro-RO"/>
        </w:rPr>
        <w:t>i ani, motiv pentru care interven</w:t>
      </w:r>
      <w:r>
        <w:rPr>
          <w:sz w:val="22"/>
          <w:szCs w:val="22"/>
          <w:lang w:val="ro-RO"/>
        </w:rPr>
        <w:t>ț</w:t>
      </w:r>
      <w:r w:rsidRPr="00FA1765">
        <w:rPr>
          <w:sz w:val="22"/>
          <w:szCs w:val="22"/>
          <w:lang w:val="ro-RO"/>
        </w:rPr>
        <w:t>ia Inspec</w:t>
      </w:r>
      <w:r>
        <w:rPr>
          <w:sz w:val="22"/>
          <w:szCs w:val="22"/>
          <w:lang w:val="ro-RO"/>
        </w:rPr>
        <w:t>ț</w:t>
      </w:r>
      <w:r w:rsidRPr="00FA1765">
        <w:rPr>
          <w:sz w:val="22"/>
          <w:szCs w:val="22"/>
          <w:lang w:val="ro-RO"/>
        </w:rPr>
        <w:t>iei Judiciare nu mai este posibilă, constatându-se că în prezent, de regulă, sunt dispuse măsuri corespunzătoare pentru solu</w:t>
      </w:r>
      <w:r>
        <w:rPr>
          <w:sz w:val="22"/>
          <w:szCs w:val="22"/>
          <w:lang w:val="ro-RO"/>
        </w:rPr>
        <w:t>ț</w:t>
      </w:r>
      <w:r w:rsidRPr="00FA1765">
        <w:rPr>
          <w:sz w:val="22"/>
          <w:szCs w:val="22"/>
          <w:lang w:val="ro-RO"/>
        </w:rPr>
        <w:t>ionarea respectivelor dosare.</w:t>
      </w:r>
    </w:p>
    <w:p w:rsidR="00FD1C6A" w:rsidRPr="00FA1765" w:rsidRDefault="00FD1C6A" w:rsidP="008D64AA">
      <w:pPr>
        <w:ind w:firstLine="567"/>
        <w:jc w:val="both"/>
        <w:rPr>
          <w:sz w:val="22"/>
          <w:szCs w:val="22"/>
          <w:lang w:val="ro-RO"/>
        </w:rPr>
      </w:pPr>
      <w:r w:rsidRPr="00FA1765">
        <w:rPr>
          <w:sz w:val="22"/>
          <w:szCs w:val="22"/>
          <w:lang w:val="ro-RO"/>
        </w:rPr>
        <w:t>O altă caracteristică a acestor cauze este aceea a succesiunii judecătorilor în completele care au fost învestite cu solu</w:t>
      </w:r>
      <w:r>
        <w:rPr>
          <w:sz w:val="22"/>
          <w:szCs w:val="22"/>
          <w:lang w:val="ro-RO"/>
        </w:rPr>
        <w:t>ț</w:t>
      </w:r>
      <w:r w:rsidRPr="00FA1765">
        <w:rPr>
          <w:sz w:val="22"/>
          <w:szCs w:val="22"/>
          <w:lang w:val="ro-RO"/>
        </w:rPr>
        <w:t xml:space="preserve">ionarea lor </w:t>
      </w:r>
      <w:r>
        <w:rPr>
          <w:sz w:val="22"/>
          <w:szCs w:val="22"/>
          <w:lang w:val="ro-RO"/>
        </w:rPr>
        <w:t>ș</w:t>
      </w:r>
      <w:r w:rsidRPr="00FA1765">
        <w:rPr>
          <w:sz w:val="22"/>
          <w:szCs w:val="22"/>
          <w:lang w:val="ro-RO"/>
        </w:rPr>
        <w:t>i a dobândirii unui caracter complex al dosarelor pe măsura trecerii timpului (formularea a numeroase cereri precizatoare, completatoare, cereri reconven</w:t>
      </w:r>
      <w:r>
        <w:rPr>
          <w:sz w:val="22"/>
          <w:szCs w:val="22"/>
          <w:lang w:val="ro-RO"/>
        </w:rPr>
        <w:t>ț</w:t>
      </w:r>
      <w:r w:rsidRPr="00FA1765">
        <w:rPr>
          <w:sz w:val="22"/>
          <w:szCs w:val="22"/>
          <w:lang w:val="ro-RO"/>
        </w:rPr>
        <w:t>ionale, de interven</w:t>
      </w:r>
      <w:r>
        <w:rPr>
          <w:sz w:val="22"/>
          <w:szCs w:val="22"/>
          <w:lang w:val="ro-RO"/>
        </w:rPr>
        <w:t>ț</w:t>
      </w:r>
      <w:r w:rsidRPr="00FA1765">
        <w:rPr>
          <w:sz w:val="22"/>
          <w:szCs w:val="22"/>
          <w:lang w:val="ro-RO"/>
        </w:rPr>
        <w:t>ie ori intervenirea decesului unor păr</w:t>
      </w:r>
      <w:r>
        <w:rPr>
          <w:sz w:val="22"/>
          <w:szCs w:val="22"/>
          <w:lang w:val="ro-RO"/>
        </w:rPr>
        <w:t>ț</w:t>
      </w:r>
      <w:r w:rsidRPr="00FA1765">
        <w:rPr>
          <w:sz w:val="22"/>
          <w:szCs w:val="22"/>
          <w:lang w:val="ro-RO"/>
        </w:rPr>
        <w:t xml:space="preserve">i </w:t>
      </w:r>
      <w:r>
        <w:rPr>
          <w:sz w:val="22"/>
          <w:szCs w:val="22"/>
          <w:lang w:val="ro-RO"/>
        </w:rPr>
        <w:t>ș</w:t>
      </w:r>
      <w:r w:rsidRPr="00FA1765">
        <w:rPr>
          <w:sz w:val="22"/>
          <w:szCs w:val="22"/>
          <w:lang w:val="ro-RO"/>
        </w:rPr>
        <w:t>i introducerii în cauză a numero</w:t>
      </w:r>
      <w:r>
        <w:rPr>
          <w:sz w:val="22"/>
          <w:szCs w:val="22"/>
          <w:lang w:val="ro-RO"/>
        </w:rPr>
        <w:t>ș</w:t>
      </w:r>
      <w:r w:rsidRPr="00FA1765">
        <w:rPr>
          <w:sz w:val="22"/>
          <w:szCs w:val="22"/>
          <w:lang w:val="ro-RO"/>
        </w:rPr>
        <w:t>i mo</w:t>
      </w:r>
      <w:r>
        <w:rPr>
          <w:sz w:val="22"/>
          <w:szCs w:val="22"/>
          <w:lang w:val="ro-RO"/>
        </w:rPr>
        <w:t>ș</w:t>
      </w:r>
      <w:r w:rsidRPr="00FA1765">
        <w:rPr>
          <w:sz w:val="22"/>
          <w:szCs w:val="22"/>
          <w:lang w:val="ro-RO"/>
        </w:rPr>
        <w:t>tenitori, unii cu domicilii în străinătate) astfel că solu</w:t>
      </w:r>
      <w:r>
        <w:rPr>
          <w:sz w:val="22"/>
          <w:szCs w:val="22"/>
          <w:lang w:val="ro-RO"/>
        </w:rPr>
        <w:t>ț</w:t>
      </w:r>
      <w:r w:rsidRPr="00FA1765">
        <w:rPr>
          <w:sz w:val="22"/>
          <w:szCs w:val="22"/>
          <w:lang w:val="ro-RO"/>
        </w:rPr>
        <w:t xml:space="preserve">ionarea lor irevocabilă prezintă dificultate </w:t>
      </w:r>
      <w:r>
        <w:rPr>
          <w:sz w:val="22"/>
          <w:szCs w:val="22"/>
          <w:lang w:val="ro-RO"/>
        </w:rPr>
        <w:t>ș</w:t>
      </w:r>
      <w:r w:rsidRPr="00FA1765">
        <w:rPr>
          <w:sz w:val="22"/>
          <w:szCs w:val="22"/>
          <w:lang w:val="ro-RO"/>
        </w:rPr>
        <w:t>i necesită timp.</w:t>
      </w:r>
    </w:p>
    <w:p w:rsidR="00FD1C6A" w:rsidRPr="00FA1765" w:rsidRDefault="00FD1C6A" w:rsidP="008D64AA">
      <w:pPr>
        <w:ind w:firstLine="567"/>
        <w:jc w:val="both"/>
        <w:rPr>
          <w:sz w:val="22"/>
          <w:szCs w:val="22"/>
          <w:lang w:val="ro-RO"/>
        </w:rPr>
      </w:pPr>
      <w:r w:rsidRPr="00FA1765">
        <w:rPr>
          <w:sz w:val="22"/>
          <w:szCs w:val="22"/>
          <w:lang w:val="ro-RO"/>
        </w:rPr>
        <w:t>În cazul în care s-a re</w:t>
      </w:r>
      <w:r>
        <w:rPr>
          <w:sz w:val="22"/>
          <w:szCs w:val="22"/>
          <w:lang w:val="ro-RO"/>
        </w:rPr>
        <w:t>ț</w:t>
      </w:r>
      <w:r w:rsidRPr="00FA1765">
        <w:rPr>
          <w:sz w:val="22"/>
          <w:szCs w:val="22"/>
          <w:lang w:val="ro-RO"/>
        </w:rPr>
        <w:t>inut că există indicii de tergiversare a solu</w:t>
      </w:r>
      <w:r>
        <w:rPr>
          <w:sz w:val="22"/>
          <w:szCs w:val="22"/>
          <w:lang w:val="ro-RO"/>
        </w:rPr>
        <w:t>ț</w:t>
      </w:r>
      <w:r w:rsidRPr="00FA1765">
        <w:rPr>
          <w:sz w:val="22"/>
          <w:szCs w:val="22"/>
          <w:lang w:val="ro-RO"/>
        </w:rPr>
        <w:t>ionării cauzelor, Inspec</w:t>
      </w:r>
      <w:r>
        <w:rPr>
          <w:sz w:val="22"/>
          <w:szCs w:val="22"/>
          <w:lang w:val="ro-RO"/>
        </w:rPr>
        <w:t>ț</w:t>
      </w:r>
      <w:r w:rsidRPr="00FA1765">
        <w:rPr>
          <w:sz w:val="22"/>
          <w:szCs w:val="22"/>
          <w:lang w:val="ro-RO"/>
        </w:rPr>
        <w:t>ia Judiciară s-a sesizat din oficiu; astfel, activitatea de monitorizare a dosarelor mai vechi de 10 ani aferentă semestrului I 2014, s-a concretizat în formularea a 4 sesizări din oficiu, toate lucrările fiind în prezent în faza verificărilor prealabile.</w:t>
      </w:r>
    </w:p>
    <w:p w:rsidR="00FD1C6A" w:rsidRPr="00FA1765" w:rsidRDefault="00FD1C6A" w:rsidP="008D64AA">
      <w:pPr>
        <w:ind w:firstLine="567"/>
        <w:jc w:val="both"/>
        <w:rPr>
          <w:sz w:val="22"/>
          <w:szCs w:val="22"/>
          <w:lang w:val="ro-RO"/>
        </w:rPr>
      </w:pPr>
      <w:r w:rsidRPr="00FA1765">
        <w:rPr>
          <w:sz w:val="22"/>
          <w:szCs w:val="22"/>
          <w:lang w:val="ro-RO"/>
        </w:rPr>
        <w:t xml:space="preserve"> Referitor la dosarele mai vechi de 10 ani aflate pe rolul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s-a constatat că în primul semestru 2014 au fost luate măsuri pentru solu</w:t>
      </w:r>
      <w:r>
        <w:rPr>
          <w:sz w:val="22"/>
          <w:szCs w:val="22"/>
          <w:lang w:val="ro-RO"/>
        </w:rPr>
        <w:t>ț</w:t>
      </w:r>
      <w:r w:rsidRPr="00FA1765">
        <w:rPr>
          <w:sz w:val="22"/>
          <w:szCs w:val="22"/>
          <w:lang w:val="ro-RO"/>
        </w:rPr>
        <w:t xml:space="preserve">ionarea cu celeritate a acestora, ele fiind gestionate în mod corespunzător, remarcându-se un efort deosebit pentru reducerea numărului cauzelor vechi. </w:t>
      </w:r>
    </w:p>
    <w:p w:rsidR="00FD1C6A" w:rsidRPr="00FA1765" w:rsidRDefault="00FD1C6A" w:rsidP="008D64AA">
      <w:pPr>
        <w:ind w:firstLine="567"/>
        <w:jc w:val="both"/>
        <w:rPr>
          <w:sz w:val="22"/>
          <w:szCs w:val="22"/>
          <w:lang w:val="ro-RO"/>
        </w:rPr>
      </w:pPr>
      <w:r w:rsidRPr="00FA1765">
        <w:rPr>
          <w:sz w:val="22"/>
          <w:szCs w:val="22"/>
          <w:lang w:val="ro-RO"/>
        </w:rPr>
        <w:t>Raportat la situa</w:t>
      </w:r>
      <w:r>
        <w:rPr>
          <w:sz w:val="22"/>
          <w:szCs w:val="22"/>
          <w:lang w:val="ro-RO"/>
        </w:rPr>
        <w:t>ț</w:t>
      </w:r>
      <w:r w:rsidRPr="00FA1765">
        <w:rPr>
          <w:sz w:val="22"/>
          <w:szCs w:val="22"/>
          <w:lang w:val="ro-RO"/>
        </w:rPr>
        <w:t>ia re</w:t>
      </w:r>
      <w:r>
        <w:rPr>
          <w:sz w:val="22"/>
          <w:szCs w:val="22"/>
          <w:lang w:val="ro-RO"/>
        </w:rPr>
        <w:t>ț</w:t>
      </w:r>
      <w:r w:rsidRPr="00FA1765">
        <w:rPr>
          <w:sz w:val="22"/>
          <w:szCs w:val="22"/>
          <w:lang w:val="ro-RO"/>
        </w:rPr>
        <w:t>inută la sfâr</w:t>
      </w:r>
      <w:r>
        <w:rPr>
          <w:sz w:val="22"/>
          <w:szCs w:val="22"/>
          <w:lang w:val="ro-RO"/>
        </w:rPr>
        <w:t>ș</w:t>
      </w:r>
      <w:r w:rsidRPr="00FA1765">
        <w:rPr>
          <w:sz w:val="22"/>
          <w:szCs w:val="22"/>
          <w:lang w:val="ro-RO"/>
        </w:rPr>
        <w:t>itul anului 2013, se constată pentru instan</w:t>
      </w:r>
      <w:r>
        <w:rPr>
          <w:sz w:val="22"/>
          <w:szCs w:val="22"/>
          <w:lang w:val="ro-RO"/>
        </w:rPr>
        <w:t>ț</w:t>
      </w:r>
      <w:r w:rsidRPr="00FA1765">
        <w:rPr>
          <w:sz w:val="22"/>
          <w:szCs w:val="22"/>
          <w:lang w:val="ro-RO"/>
        </w:rPr>
        <w:t>a supremă reducerea la jumătate a stocului de dosare mai vechi de 10 ani. Astfel, la nivelul lunii decembrie 2013 existau la instan</w:t>
      </w:r>
      <w:r>
        <w:rPr>
          <w:sz w:val="22"/>
          <w:szCs w:val="22"/>
          <w:lang w:val="ro-RO"/>
        </w:rPr>
        <w:t>ț</w:t>
      </w:r>
      <w:r w:rsidRPr="00FA1765">
        <w:rPr>
          <w:sz w:val="22"/>
          <w:szCs w:val="22"/>
          <w:lang w:val="ro-RO"/>
        </w:rPr>
        <w:t>a supremă un număr total de 90 de cauze mai vechi de 10 ani, repartizate astfel: Sec</w:t>
      </w:r>
      <w:r>
        <w:rPr>
          <w:sz w:val="22"/>
          <w:szCs w:val="22"/>
          <w:lang w:val="ro-RO"/>
        </w:rPr>
        <w:t>ț</w:t>
      </w:r>
      <w:r w:rsidRPr="00FA1765">
        <w:rPr>
          <w:sz w:val="22"/>
          <w:szCs w:val="22"/>
          <w:lang w:val="ro-RO"/>
        </w:rPr>
        <w:t xml:space="preserve">ia a I-a civilă – 71 de cauze, </w:t>
      </w:r>
      <w:r w:rsidRPr="00FA1765">
        <w:rPr>
          <w:sz w:val="22"/>
          <w:szCs w:val="22"/>
          <w:lang w:val="ro-RO"/>
        </w:rPr>
        <w:lastRenderedPageBreak/>
        <w:t>Sec</w:t>
      </w:r>
      <w:r>
        <w:rPr>
          <w:sz w:val="22"/>
          <w:szCs w:val="22"/>
          <w:lang w:val="ro-RO"/>
        </w:rPr>
        <w:t>ț</w:t>
      </w:r>
      <w:r w:rsidRPr="00FA1765">
        <w:rPr>
          <w:sz w:val="22"/>
          <w:szCs w:val="22"/>
          <w:lang w:val="ro-RO"/>
        </w:rPr>
        <w:t>ia a II-a civilă – 13 cauze, Sec</w:t>
      </w:r>
      <w:r>
        <w:rPr>
          <w:sz w:val="22"/>
          <w:szCs w:val="22"/>
          <w:lang w:val="ro-RO"/>
        </w:rPr>
        <w:t>ț</w:t>
      </w:r>
      <w:r w:rsidRPr="00FA1765">
        <w:rPr>
          <w:sz w:val="22"/>
          <w:szCs w:val="22"/>
          <w:lang w:val="ro-RO"/>
        </w:rPr>
        <w:t>ia penală – 0, Sec</w:t>
      </w:r>
      <w:r>
        <w:rPr>
          <w:sz w:val="22"/>
          <w:szCs w:val="22"/>
          <w:lang w:val="ro-RO"/>
        </w:rPr>
        <w:t>ț</w:t>
      </w:r>
      <w:r w:rsidRPr="00FA1765">
        <w:rPr>
          <w:sz w:val="22"/>
          <w:szCs w:val="22"/>
          <w:lang w:val="ro-RO"/>
        </w:rPr>
        <w:t xml:space="preserve">ia de contencios administrativ </w:t>
      </w:r>
      <w:r>
        <w:rPr>
          <w:sz w:val="22"/>
          <w:szCs w:val="22"/>
          <w:lang w:val="ro-RO"/>
        </w:rPr>
        <w:t>ș</w:t>
      </w:r>
      <w:r w:rsidRPr="00FA1765">
        <w:rPr>
          <w:sz w:val="22"/>
          <w:szCs w:val="22"/>
          <w:lang w:val="ro-RO"/>
        </w:rPr>
        <w:t>i fiscal – 6, Completele de 5 Judecători – 0.</w:t>
      </w:r>
    </w:p>
    <w:p w:rsidR="00FD1C6A" w:rsidRPr="00FA1765" w:rsidRDefault="00FD1C6A" w:rsidP="008D64AA">
      <w:pPr>
        <w:ind w:firstLine="567"/>
        <w:jc w:val="both"/>
        <w:rPr>
          <w:sz w:val="22"/>
          <w:szCs w:val="22"/>
          <w:lang w:val="ro-RO"/>
        </w:rPr>
      </w:pPr>
      <w:r w:rsidRPr="00FA1765">
        <w:rPr>
          <w:sz w:val="22"/>
          <w:szCs w:val="22"/>
          <w:lang w:val="ro-RO"/>
        </w:rPr>
        <w:t>La finalul semestrului al II-lea 2014 existau pe rolul instan</w:t>
      </w:r>
      <w:r>
        <w:rPr>
          <w:sz w:val="22"/>
          <w:szCs w:val="22"/>
          <w:lang w:val="ro-RO"/>
        </w:rPr>
        <w:t>ț</w:t>
      </w:r>
      <w:r w:rsidRPr="00FA1765">
        <w:rPr>
          <w:sz w:val="22"/>
          <w:szCs w:val="22"/>
          <w:lang w:val="ro-RO"/>
        </w:rPr>
        <w:t>ei supreme 50 de dosare mai vechi de 10 ani, fiind de men</w:t>
      </w:r>
      <w:r>
        <w:rPr>
          <w:sz w:val="22"/>
          <w:szCs w:val="22"/>
          <w:lang w:val="ro-RO"/>
        </w:rPr>
        <w:t>ț</w:t>
      </w:r>
      <w:r w:rsidRPr="00FA1765">
        <w:rPr>
          <w:sz w:val="22"/>
          <w:szCs w:val="22"/>
          <w:lang w:val="ro-RO"/>
        </w:rPr>
        <w:t>ionat că un număr de 8 sunt în prezent solu</w:t>
      </w:r>
      <w:r>
        <w:rPr>
          <w:sz w:val="22"/>
          <w:szCs w:val="22"/>
          <w:lang w:val="ro-RO"/>
        </w:rPr>
        <w:t>ț</w:t>
      </w:r>
      <w:r w:rsidRPr="00FA1765">
        <w:rPr>
          <w:sz w:val="22"/>
          <w:szCs w:val="22"/>
          <w:lang w:val="ro-RO"/>
        </w:rPr>
        <w:t>ionate irevocabil.</w:t>
      </w:r>
    </w:p>
    <w:p w:rsidR="00FD1C6A" w:rsidRPr="00FA1765" w:rsidRDefault="00FD1C6A" w:rsidP="008D64AA">
      <w:pPr>
        <w:ind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dosarele cu o vechime în sistemul judiciar între 5-10 ani,  monitorizarea acestora are în vedere doar raportarea statistică, principala concluzie desprinsă la finalul primului semestru 2014 fiind aceea a unei u</w:t>
      </w:r>
      <w:r>
        <w:rPr>
          <w:sz w:val="22"/>
          <w:szCs w:val="22"/>
          <w:lang w:val="ro-RO"/>
        </w:rPr>
        <w:t>ș</w:t>
      </w:r>
      <w:r w:rsidRPr="00FA1765">
        <w:rPr>
          <w:sz w:val="22"/>
          <w:szCs w:val="22"/>
          <w:lang w:val="ro-RO"/>
        </w:rPr>
        <w:t>oare tendin</w:t>
      </w:r>
      <w:r>
        <w:rPr>
          <w:sz w:val="22"/>
          <w:szCs w:val="22"/>
          <w:lang w:val="ro-RO"/>
        </w:rPr>
        <w:t>ț</w:t>
      </w:r>
      <w:r w:rsidRPr="00FA1765">
        <w:rPr>
          <w:sz w:val="22"/>
          <w:szCs w:val="22"/>
          <w:lang w:val="ro-RO"/>
        </w:rPr>
        <w:t>e de cre</w:t>
      </w:r>
      <w:r>
        <w:rPr>
          <w:sz w:val="22"/>
          <w:szCs w:val="22"/>
          <w:lang w:val="ro-RO"/>
        </w:rPr>
        <w:t>ș</w:t>
      </w:r>
      <w:r w:rsidRPr="00FA1765">
        <w:rPr>
          <w:sz w:val="22"/>
          <w:szCs w:val="22"/>
          <w:lang w:val="ro-RO"/>
        </w:rPr>
        <w:t xml:space="preserve">tere a stocului de dosare între 5 </w:t>
      </w:r>
      <w:r>
        <w:rPr>
          <w:sz w:val="22"/>
          <w:szCs w:val="22"/>
          <w:lang w:val="ro-RO"/>
        </w:rPr>
        <w:t>ș</w:t>
      </w:r>
      <w:r w:rsidRPr="00FA1765">
        <w:rPr>
          <w:sz w:val="22"/>
          <w:szCs w:val="22"/>
          <w:lang w:val="ro-RO"/>
        </w:rPr>
        <w:t>i 10 ani, fa</w:t>
      </w:r>
      <w:r>
        <w:rPr>
          <w:sz w:val="22"/>
          <w:szCs w:val="22"/>
          <w:lang w:val="ro-RO"/>
        </w:rPr>
        <w:t>ț</w:t>
      </w:r>
      <w:r w:rsidRPr="00FA1765">
        <w:rPr>
          <w:sz w:val="22"/>
          <w:szCs w:val="22"/>
          <w:lang w:val="ro-RO"/>
        </w:rPr>
        <w:t>ă de finalul anului anterior, de la 3669, la 3718 cauze.</w:t>
      </w:r>
    </w:p>
    <w:p w:rsidR="00FD1C6A" w:rsidRPr="00FA1765" w:rsidRDefault="00FD1C6A" w:rsidP="008D64AA">
      <w:pPr>
        <w:ind w:firstLine="567"/>
        <w:jc w:val="both"/>
        <w:rPr>
          <w:sz w:val="22"/>
          <w:szCs w:val="22"/>
          <w:lang w:val="ro-RO"/>
        </w:rPr>
      </w:pPr>
      <w:r w:rsidRPr="00FA1765">
        <w:rPr>
          <w:sz w:val="22"/>
          <w:szCs w:val="22"/>
          <w:lang w:val="ro-RO"/>
        </w:rPr>
        <w:t>Totu</w:t>
      </w:r>
      <w:r>
        <w:rPr>
          <w:sz w:val="22"/>
          <w:szCs w:val="22"/>
          <w:lang w:val="ro-RO"/>
        </w:rPr>
        <w:t>ș</w:t>
      </w:r>
      <w:r w:rsidRPr="00FA1765">
        <w:rPr>
          <w:sz w:val="22"/>
          <w:szCs w:val="22"/>
          <w:lang w:val="ro-RO"/>
        </w:rPr>
        <w:t>i, fa</w:t>
      </w:r>
      <w:r>
        <w:rPr>
          <w:sz w:val="22"/>
          <w:szCs w:val="22"/>
          <w:lang w:val="ro-RO"/>
        </w:rPr>
        <w:t>ț</w:t>
      </w:r>
      <w:r w:rsidRPr="00FA1765">
        <w:rPr>
          <w:sz w:val="22"/>
          <w:szCs w:val="22"/>
          <w:lang w:val="ro-RO"/>
        </w:rPr>
        <w:t>ă de evolu</w:t>
      </w:r>
      <w:r>
        <w:rPr>
          <w:sz w:val="22"/>
          <w:szCs w:val="22"/>
          <w:lang w:val="ro-RO"/>
        </w:rPr>
        <w:t>ț</w:t>
      </w:r>
      <w:r w:rsidRPr="00FA1765">
        <w:rPr>
          <w:sz w:val="22"/>
          <w:szCs w:val="22"/>
          <w:lang w:val="ro-RO"/>
        </w:rPr>
        <w:t>ia înregistrată pe parcursul anului 2013, se re</w:t>
      </w:r>
      <w:r>
        <w:rPr>
          <w:sz w:val="22"/>
          <w:szCs w:val="22"/>
          <w:lang w:val="ro-RO"/>
        </w:rPr>
        <w:t>ț</w:t>
      </w:r>
      <w:r w:rsidRPr="00FA1765">
        <w:rPr>
          <w:sz w:val="22"/>
          <w:szCs w:val="22"/>
          <w:lang w:val="ro-RO"/>
        </w:rPr>
        <w:t>ine că ritmul de cre</w:t>
      </w:r>
      <w:r>
        <w:rPr>
          <w:sz w:val="22"/>
          <w:szCs w:val="22"/>
          <w:lang w:val="ro-RO"/>
        </w:rPr>
        <w:t>ș</w:t>
      </w:r>
      <w:r w:rsidRPr="00FA1765">
        <w:rPr>
          <w:sz w:val="22"/>
          <w:szCs w:val="22"/>
          <w:lang w:val="ro-RO"/>
        </w:rPr>
        <w:t>tere a numărului cauzelor monitorizate a fost mult mai lent.</w:t>
      </w:r>
    </w:p>
    <w:p w:rsidR="00FD1C6A" w:rsidRPr="00FA1765" w:rsidRDefault="00FD1C6A" w:rsidP="008D64AA">
      <w:pPr>
        <w:ind w:firstLine="567"/>
        <w:jc w:val="both"/>
        <w:rPr>
          <w:sz w:val="22"/>
          <w:szCs w:val="22"/>
          <w:lang w:val="ro-RO"/>
        </w:rPr>
      </w:pPr>
      <w:r w:rsidRPr="00FA1765">
        <w:rPr>
          <w:sz w:val="22"/>
          <w:szCs w:val="22"/>
          <w:lang w:val="ro-RO"/>
        </w:rPr>
        <w:t>Totodată, s-a constatat că unele cur</w:t>
      </w:r>
      <w:r>
        <w:rPr>
          <w:sz w:val="22"/>
          <w:szCs w:val="22"/>
          <w:lang w:val="ro-RO"/>
        </w:rPr>
        <w:t>ț</w:t>
      </w:r>
      <w:r w:rsidRPr="00FA1765">
        <w:rPr>
          <w:sz w:val="22"/>
          <w:szCs w:val="22"/>
          <w:lang w:val="ro-RO"/>
        </w:rPr>
        <w:t xml:space="preserve">i de apel au redus stocul total de dosare cu o vechime între 5-10 ani, ceea ce nu s-a întâmplat </w:t>
      </w:r>
      <w:r>
        <w:rPr>
          <w:sz w:val="22"/>
          <w:szCs w:val="22"/>
          <w:lang w:val="ro-RO"/>
        </w:rPr>
        <w:t>ș</w:t>
      </w:r>
      <w:r w:rsidRPr="00FA1765">
        <w:rPr>
          <w:sz w:val="22"/>
          <w:szCs w:val="22"/>
          <w:lang w:val="ro-RO"/>
        </w:rPr>
        <w:t>i la monitorizarea anterioară. Intră în această categorie Cur</w:t>
      </w:r>
      <w:r>
        <w:rPr>
          <w:sz w:val="22"/>
          <w:szCs w:val="22"/>
          <w:lang w:val="ro-RO"/>
        </w:rPr>
        <w:t>ț</w:t>
      </w:r>
      <w:r w:rsidRPr="00FA1765">
        <w:rPr>
          <w:sz w:val="22"/>
          <w:szCs w:val="22"/>
          <w:lang w:val="ro-RO"/>
        </w:rPr>
        <w:t>ile de Apel Bra</w:t>
      </w:r>
      <w:r>
        <w:rPr>
          <w:sz w:val="22"/>
          <w:szCs w:val="22"/>
          <w:lang w:val="ro-RO"/>
        </w:rPr>
        <w:t>ș</w:t>
      </w:r>
      <w:r w:rsidRPr="00FA1765">
        <w:rPr>
          <w:sz w:val="22"/>
          <w:szCs w:val="22"/>
          <w:lang w:val="ro-RO"/>
        </w:rPr>
        <w:t>ov, Cluj, Craiova, Ia</w:t>
      </w:r>
      <w:r>
        <w:rPr>
          <w:sz w:val="22"/>
          <w:szCs w:val="22"/>
          <w:lang w:val="ro-RO"/>
        </w:rPr>
        <w:t>ș</w:t>
      </w:r>
      <w:r w:rsidRPr="00FA1765">
        <w:rPr>
          <w:sz w:val="22"/>
          <w:szCs w:val="22"/>
          <w:lang w:val="ro-RO"/>
        </w:rPr>
        <w:t>i, Timi</w:t>
      </w:r>
      <w:r>
        <w:rPr>
          <w:sz w:val="22"/>
          <w:szCs w:val="22"/>
          <w:lang w:val="ro-RO"/>
        </w:rPr>
        <w:t>ș</w:t>
      </w:r>
      <w:r w:rsidRPr="00FA1765">
        <w:rPr>
          <w:sz w:val="22"/>
          <w:szCs w:val="22"/>
          <w:lang w:val="ro-RO"/>
        </w:rPr>
        <w:t xml:space="preserve">oara </w:t>
      </w:r>
      <w:r>
        <w:rPr>
          <w:sz w:val="22"/>
          <w:szCs w:val="22"/>
          <w:lang w:val="ro-RO"/>
        </w:rPr>
        <w:t>ș</w:t>
      </w:r>
      <w:r w:rsidRPr="00FA1765">
        <w:rPr>
          <w:sz w:val="22"/>
          <w:szCs w:val="22"/>
          <w:lang w:val="ro-RO"/>
        </w:rPr>
        <w:t>i Curtea Militară de Apel.</w:t>
      </w:r>
    </w:p>
    <w:p w:rsidR="00FD1C6A" w:rsidRPr="00FA1765" w:rsidRDefault="00FD1C6A" w:rsidP="008D64AA">
      <w:pPr>
        <w:ind w:firstLine="567"/>
        <w:jc w:val="both"/>
        <w:rPr>
          <w:sz w:val="22"/>
          <w:szCs w:val="22"/>
          <w:lang w:val="ro-RO"/>
        </w:rPr>
      </w:pPr>
      <w:r w:rsidRPr="00FA1765">
        <w:rPr>
          <w:sz w:val="22"/>
          <w:szCs w:val="22"/>
          <w:lang w:val="ro-RO"/>
        </w:rPr>
        <w:t>O concluzie cu privire la rezultatul activită</w:t>
      </w:r>
      <w:r>
        <w:rPr>
          <w:sz w:val="22"/>
          <w:szCs w:val="22"/>
          <w:lang w:val="ro-RO"/>
        </w:rPr>
        <w:t>ț</w:t>
      </w:r>
      <w:r w:rsidRPr="00FA1765">
        <w:rPr>
          <w:sz w:val="22"/>
          <w:szCs w:val="22"/>
          <w:lang w:val="ro-RO"/>
        </w:rPr>
        <w:t>ii de monitorizare a dosarelor care înregistrează o durată mare a procedurilor judiciare, privind întregul an 2014, va putea fi prezentată în prima parte a anului 2015, după comunicarea rela</w:t>
      </w:r>
      <w:r>
        <w:rPr>
          <w:sz w:val="22"/>
          <w:szCs w:val="22"/>
          <w:lang w:val="ro-RO"/>
        </w:rPr>
        <w:t>ț</w:t>
      </w:r>
      <w:r w:rsidRPr="00FA1765">
        <w:rPr>
          <w:sz w:val="22"/>
          <w:szCs w:val="22"/>
          <w:lang w:val="ro-RO"/>
        </w:rPr>
        <w:t>iilor solicitate conducerilor instan</w:t>
      </w:r>
      <w:r>
        <w:rPr>
          <w:sz w:val="22"/>
          <w:szCs w:val="22"/>
          <w:lang w:val="ro-RO"/>
        </w:rPr>
        <w:t>ț</w:t>
      </w:r>
      <w:r w:rsidRPr="00FA1765">
        <w:rPr>
          <w:sz w:val="22"/>
          <w:szCs w:val="22"/>
          <w:lang w:val="ro-RO"/>
        </w:rPr>
        <w:t>elor.</w:t>
      </w:r>
    </w:p>
    <w:p w:rsidR="00FD1C6A" w:rsidRPr="00FA1765" w:rsidRDefault="00FD1C6A" w:rsidP="008D64AA">
      <w:pPr>
        <w:ind w:firstLine="567"/>
        <w:jc w:val="both"/>
        <w:rPr>
          <w:sz w:val="22"/>
          <w:szCs w:val="22"/>
          <w:lang w:val="ro-RO"/>
        </w:rPr>
      </w:pPr>
      <w:r w:rsidRPr="00FA1765">
        <w:rPr>
          <w:sz w:val="22"/>
          <w:szCs w:val="22"/>
          <w:lang w:val="ro-RO"/>
        </w:rPr>
        <w:t>Modalitatea de abordare a problematicii referitoare la durata de solu</w:t>
      </w:r>
      <w:r>
        <w:rPr>
          <w:sz w:val="22"/>
          <w:szCs w:val="22"/>
          <w:lang w:val="ro-RO"/>
        </w:rPr>
        <w:t>ț</w:t>
      </w:r>
      <w:r w:rsidRPr="00FA1765">
        <w:rPr>
          <w:sz w:val="22"/>
          <w:szCs w:val="22"/>
          <w:lang w:val="ro-RO"/>
        </w:rPr>
        <w:t>ionare a cauzelor la nivelul Direc</w:t>
      </w:r>
      <w:r>
        <w:rPr>
          <w:sz w:val="22"/>
          <w:szCs w:val="22"/>
          <w:lang w:val="ro-RO"/>
        </w:rPr>
        <w:t>ț</w:t>
      </w:r>
      <w:r w:rsidRPr="00FA1765">
        <w:rPr>
          <w:sz w:val="22"/>
          <w:szCs w:val="22"/>
          <w:lang w:val="ro-RO"/>
        </w:rPr>
        <w:t>iei de inspec</w:t>
      </w:r>
      <w:r>
        <w:rPr>
          <w:sz w:val="22"/>
          <w:szCs w:val="22"/>
          <w:lang w:val="ro-RO"/>
        </w:rPr>
        <w:t>ț</w:t>
      </w:r>
      <w:r w:rsidRPr="00FA1765">
        <w:rPr>
          <w:sz w:val="22"/>
          <w:szCs w:val="22"/>
          <w:lang w:val="ro-RO"/>
        </w:rPr>
        <w:t>ie judiciară pentru judecători a constat într-o activitate cu caracter permanent de monitorizare a cauzelor vechi la nivel na</w:t>
      </w:r>
      <w:r>
        <w:rPr>
          <w:sz w:val="22"/>
          <w:szCs w:val="22"/>
          <w:lang w:val="ro-RO"/>
        </w:rPr>
        <w:t>ț</w:t>
      </w:r>
      <w:r w:rsidRPr="00FA1765">
        <w:rPr>
          <w:sz w:val="22"/>
          <w:szCs w:val="22"/>
          <w:lang w:val="ro-RO"/>
        </w:rPr>
        <w:t>ional, prin solicitarea de rela</w:t>
      </w:r>
      <w:r>
        <w:rPr>
          <w:sz w:val="22"/>
          <w:szCs w:val="22"/>
          <w:lang w:val="ro-RO"/>
        </w:rPr>
        <w:t>ț</w:t>
      </w:r>
      <w:r w:rsidRPr="00FA1765">
        <w:rPr>
          <w:sz w:val="22"/>
          <w:szCs w:val="22"/>
          <w:lang w:val="ro-RO"/>
        </w:rPr>
        <w:t>ii de la conducerile administrativ judiciare ale cur</w:t>
      </w:r>
      <w:r>
        <w:rPr>
          <w:sz w:val="22"/>
          <w:szCs w:val="22"/>
          <w:lang w:val="ro-RO"/>
        </w:rPr>
        <w:t>ț</w:t>
      </w:r>
      <w:r w:rsidRPr="00FA1765">
        <w:rPr>
          <w:sz w:val="22"/>
          <w:szCs w:val="22"/>
          <w:lang w:val="ro-RO"/>
        </w:rPr>
        <w:t xml:space="preserve">ilor de apel, aspect de natură să ofere o imagine de ansamblu dar </w:t>
      </w:r>
      <w:r>
        <w:rPr>
          <w:sz w:val="22"/>
          <w:szCs w:val="22"/>
          <w:lang w:val="ro-RO"/>
        </w:rPr>
        <w:t>ș</w:t>
      </w:r>
      <w:r w:rsidRPr="00FA1765">
        <w:rPr>
          <w:sz w:val="22"/>
          <w:szCs w:val="22"/>
          <w:lang w:val="ro-RO"/>
        </w:rPr>
        <w:t xml:space="preserve">i de implicare </w:t>
      </w:r>
      <w:r>
        <w:rPr>
          <w:sz w:val="22"/>
          <w:szCs w:val="22"/>
          <w:lang w:val="ro-RO"/>
        </w:rPr>
        <w:t>ș</w:t>
      </w:r>
      <w:r w:rsidRPr="00FA1765">
        <w:rPr>
          <w:sz w:val="22"/>
          <w:szCs w:val="22"/>
          <w:lang w:val="ro-RO"/>
        </w:rPr>
        <w:t>i responsabilizare a judecătorilor în solu</w:t>
      </w:r>
      <w:r>
        <w:rPr>
          <w:sz w:val="22"/>
          <w:szCs w:val="22"/>
          <w:lang w:val="ro-RO"/>
        </w:rPr>
        <w:t>ț</w:t>
      </w:r>
      <w:r w:rsidRPr="00FA1765">
        <w:rPr>
          <w:sz w:val="22"/>
          <w:szCs w:val="22"/>
          <w:lang w:val="ro-RO"/>
        </w:rPr>
        <w:t>ionarea cu celeritate a cauzelor.</w:t>
      </w:r>
    </w:p>
    <w:p w:rsidR="00FD1C6A" w:rsidRPr="00FA1765" w:rsidRDefault="00FD1C6A" w:rsidP="008D64AA">
      <w:pPr>
        <w:tabs>
          <w:tab w:val="left" w:pos="7200"/>
          <w:tab w:val="left" w:pos="8820"/>
        </w:tabs>
        <w:ind w:firstLine="567"/>
        <w:jc w:val="both"/>
        <w:rPr>
          <w:b/>
          <w:sz w:val="22"/>
          <w:szCs w:val="22"/>
          <w:lang w:val="ro-RO"/>
        </w:rPr>
      </w:pPr>
      <w:r w:rsidRPr="00FA1765">
        <w:rPr>
          <w:sz w:val="22"/>
          <w:szCs w:val="22"/>
          <w:lang w:val="ro-RO"/>
        </w:rPr>
        <w:t xml:space="preserve">          </w:t>
      </w:r>
      <w:r w:rsidRPr="00FA1765">
        <w:rPr>
          <w:b/>
          <w:sz w:val="22"/>
          <w:szCs w:val="22"/>
          <w:lang w:val="ro-RO"/>
        </w:rPr>
        <w:t>B.</w:t>
      </w:r>
      <w:r w:rsidRPr="00FA1765">
        <w:rPr>
          <w:sz w:val="22"/>
          <w:szCs w:val="22"/>
          <w:lang w:val="ro-RO"/>
        </w:rPr>
        <w:t xml:space="preserve"> În cadrul </w:t>
      </w:r>
      <w:r w:rsidRPr="00FA1765">
        <w:rPr>
          <w:b/>
          <w:sz w:val="22"/>
          <w:szCs w:val="22"/>
          <w:lang w:val="ro-RO"/>
        </w:rPr>
        <w:t>Direc</w:t>
      </w:r>
      <w:r>
        <w:rPr>
          <w:b/>
          <w:sz w:val="22"/>
          <w:szCs w:val="22"/>
          <w:lang w:val="ro-RO"/>
        </w:rPr>
        <w:t>ț</w:t>
      </w:r>
      <w:r w:rsidRPr="00FA1765">
        <w:rPr>
          <w:b/>
          <w:sz w:val="22"/>
          <w:szCs w:val="22"/>
          <w:lang w:val="ro-RO"/>
        </w:rPr>
        <w:t>iei de inspec</w:t>
      </w:r>
      <w:r>
        <w:rPr>
          <w:b/>
          <w:sz w:val="22"/>
          <w:szCs w:val="22"/>
          <w:lang w:val="ro-RO"/>
        </w:rPr>
        <w:t>ț</w:t>
      </w:r>
      <w:r w:rsidRPr="00FA1765">
        <w:rPr>
          <w:b/>
          <w:sz w:val="22"/>
          <w:szCs w:val="22"/>
          <w:lang w:val="ro-RO"/>
        </w:rPr>
        <w:t>ie judiciară pentru procurori</w:t>
      </w:r>
      <w:r w:rsidRPr="00FA1765">
        <w:rPr>
          <w:sz w:val="22"/>
          <w:szCs w:val="22"/>
          <w:lang w:val="ro-RO"/>
        </w:rPr>
        <w:t>, durata de solu</w:t>
      </w:r>
      <w:r>
        <w:rPr>
          <w:sz w:val="22"/>
          <w:szCs w:val="22"/>
          <w:lang w:val="ro-RO"/>
        </w:rPr>
        <w:t>ț</w:t>
      </w:r>
      <w:r w:rsidRPr="00FA1765">
        <w:rPr>
          <w:sz w:val="22"/>
          <w:szCs w:val="22"/>
          <w:lang w:val="ro-RO"/>
        </w:rPr>
        <w:t>ionare a cauzelor a constituit obiectul unor controale tematice care au avut în anul 2014 o pondere semnificativă în activitatea direc</w:t>
      </w:r>
      <w:r>
        <w:rPr>
          <w:sz w:val="22"/>
          <w:szCs w:val="22"/>
          <w:lang w:val="ro-RO"/>
        </w:rPr>
        <w:t>ț</w:t>
      </w:r>
      <w:r w:rsidRPr="00FA1765">
        <w:rPr>
          <w:sz w:val="22"/>
          <w:szCs w:val="22"/>
          <w:lang w:val="ro-RO"/>
        </w:rPr>
        <w:t>iei.</w:t>
      </w:r>
      <w:r w:rsidRPr="00FA1765">
        <w:rPr>
          <w:sz w:val="22"/>
          <w:szCs w:val="22"/>
          <w:lang w:val="ro-RO"/>
        </w:rPr>
        <w:tab/>
      </w:r>
      <w:r w:rsidRPr="00FA1765">
        <w:rPr>
          <w:sz w:val="22"/>
          <w:szCs w:val="22"/>
          <w:lang w:val="ro-RO"/>
        </w:rPr>
        <w:tab/>
      </w:r>
    </w:p>
    <w:p w:rsidR="00FD1C6A" w:rsidRPr="00FA1765" w:rsidRDefault="00FD1C6A" w:rsidP="008D64AA">
      <w:pPr>
        <w:tabs>
          <w:tab w:val="left" w:pos="709"/>
        </w:tabs>
        <w:autoSpaceDE w:val="0"/>
        <w:ind w:firstLine="567"/>
        <w:jc w:val="both"/>
        <w:rPr>
          <w:sz w:val="22"/>
          <w:szCs w:val="22"/>
          <w:lang w:val="ro-RO"/>
        </w:rPr>
      </w:pPr>
      <w:r w:rsidRPr="00FA1765">
        <w:rPr>
          <w:b/>
          <w:sz w:val="22"/>
          <w:szCs w:val="22"/>
          <w:lang w:val="ro-RO"/>
        </w:rPr>
        <w:tab/>
      </w:r>
      <w:r w:rsidRPr="00FA1765">
        <w:rPr>
          <w:sz w:val="22"/>
          <w:szCs w:val="22"/>
          <w:lang w:val="ro-RO"/>
        </w:rPr>
        <w:t>Controalele tematice au avut în vedere, pe de o parte, toate dosarele mai vechi de 5 ani aflate în curs de solu</w:t>
      </w:r>
      <w:r>
        <w:rPr>
          <w:sz w:val="22"/>
          <w:szCs w:val="22"/>
          <w:lang w:val="ro-RO"/>
        </w:rPr>
        <w:t>ț</w:t>
      </w:r>
      <w:r w:rsidRPr="00FA1765">
        <w:rPr>
          <w:sz w:val="22"/>
          <w:szCs w:val="22"/>
          <w:lang w:val="ro-RO"/>
        </w:rPr>
        <w:t>ionare în cadrul parchetelor iar, pe de altă parte, dosarele penale mai vechi de 1 an de la data sesizării având ca obiect săvâr</w:t>
      </w:r>
      <w:r>
        <w:rPr>
          <w:sz w:val="22"/>
          <w:szCs w:val="22"/>
          <w:lang w:val="ro-RO"/>
        </w:rPr>
        <w:t>ș</w:t>
      </w:r>
      <w:r w:rsidRPr="00FA1765">
        <w:rPr>
          <w:sz w:val="22"/>
          <w:szCs w:val="22"/>
          <w:lang w:val="ro-RO"/>
        </w:rPr>
        <w:t>irea infrac</w:t>
      </w:r>
      <w:r>
        <w:rPr>
          <w:sz w:val="22"/>
          <w:szCs w:val="22"/>
          <w:lang w:val="ro-RO"/>
        </w:rPr>
        <w:t>ț</w:t>
      </w:r>
      <w:r w:rsidRPr="00FA1765">
        <w:rPr>
          <w:sz w:val="22"/>
          <w:szCs w:val="22"/>
          <w:lang w:val="ro-RO"/>
        </w:rPr>
        <w:t>iunilor de spălare de bani, corup</w:t>
      </w:r>
      <w:r>
        <w:rPr>
          <w:sz w:val="22"/>
          <w:szCs w:val="22"/>
          <w:lang w:val="ro-RO"/>
        </w:rPr>
        <w:t>ț</w:t>
      </w:r>
      <w:r w:rsidRPr="00FA1765">
        <w:rPr>
          <w:sz w:val="22"/>
          <w:szCs w:val="22"/>
          <w:lang w:val="ro-RO"/>
        </w:rPr>
        <w:t>ie, evaziune fiscală, conflict de interese, silvice, contrabandă ori plângeri penale formulate de Curtea de Conturi a României.</w:t>
      </w:r>
    </w:p>
    <w:p w:rsidR="00FD1C6A" w:rsidRPr="00FA1765" w:rsidRDefault="00FD1C6A" w:rsidP="008D64AA">
      <w:pPr>
        <w:tabs>
          <w:tab w:val="left" w:pos="709"/>
        </w:tabs>
        <w:autoSpaceDE w:val="0"/>
        <w:ind w:firstLine="567"/>
        <w:jc w:val="both"/>
        <w:rPr>
          <w:sz w:val="22"/>
          <w:szCs w:val="22"/>
          <w:lang w:val="ro-RO"/>
        </w:rPr>
      </w:pPr>
      <w:r w:rsidRPr="00FA1765">
        <w:rPr>
          <w:sz w:val="22"/>
          <w:szCs w:val="22"/>
          <w:lang w:val="ro-RO"/>
        </w:rPr>
        <w:tab/>
        <w:t>Monitorizările s-au realizat pentru verificarea modului în care au fost respectate măsurile propuse de Inspec</w:t>
      </w:r>
      <w:r>
        <w:rPr>
          <w:sz w:val="22"/>
          <w:szCs w:val="22"/>
          <w:lang w:val="ro-RO"/>
        </w:rPr>
        <w:t>ț</w:t>
      </w:r>
      <w:r w:rsidRPr="00FA1765">
        <w:rPr>
          <w:sz w:val="22"/>
          <w:szCs w:val="22"/>
          <w:lang w:val="ro-RO"/>
        </w:rPr>
        <w:t xml:space="preserve">ia Judiciară </w:t>
      </w:r>
      <w:r>
        <w:rPr>
          <w:sz w:val="22"/>
          <w:szCs w:val="22"/>
          <w:lang w:val="ro-RO"/>
        </w:rPr>
        <w:t>ș</w:t>
      </w:r>
      <w:r w:rsidRPr="00FA1765">
        <w:rPr>
          <w:sz w:val="22"/>
          <w:szCs w:val="22"/>
          <w:lang w:val="ro-RO"/>
        </w:rPr>
        <w:t>i aprobate de către Sec</w:t>
      </w:r>
      <w:r>
        <w:rPr>
          <w:sz w:val="22"/>
          <w:szCs w:val="22"/>
          <w:lang w:val="ro-RO"/>
        </w:rPr>
        <w:t>ț</w:t>
      </w:r>
      <w:r w:rsidRPr="00FA1765">
        <w:rPr>
          <w:sz w:val="22"/>
          <w:szCs w:val="22"/>
          <w:lang w:val="ro-RO"/>
        </w:rPr>
        <w:t>ia pentru procurori, urmare unor controale tematice privind dosare vechi efectuate anterior.</w:t>
      </w:r>
    </w:p>
    <w:p w:rsidR="00FD1C6A" w:rsidRPr="00FA1765" w:rsidRDefault="00FD1C6A" w:rsidP="008D64AA">
      <w:pPr>
        <w:ind w:right="48" w:firstLine="567"/>
        <w:jc w:val="both"/>
        <w:rPr>
          <w:b/>
          <w:sz w:val="22"/>
          <w:szCs w:val="22"/>
          <w:lang w:val="ro-RO"/>
        </w:rPr>
      </w:pPr>
      <w:r w:rsidRPr="00FA1765">
        <w:rPr>
          <w:sz w:val="22"/>
          <w:szCs w:val="22"/>
          <w:lang w:val="ro-RO"/>
        </w:rPr>
        <w:t xml:space="preserve">În acest sens, au fost efectuate următoarele controale </w:t>
      </w:r>
      <w:r>
        <w:rPr>
          <w:sz w:val="22"/>
          <w:szCs w:val="22"/>
          <w:lang w:val="ro-RO"/>
        </w:rPr>
        <w:t>ș</w:t>
      </w:r>
      <w:r w:rsidRPr="00FA1765">
        <w:rPr>
          <w:sz w:val="22"/>
          <w:szCs w:val="22"/>
          <w:lang w:val="ro-RO"/>
        </w:rPr>
        <w:t>i monitorizări:</w:t>
      </w:r>
    </w:p>
    <w:p w:rsidR="00FD1C6A" w:rsidRPr="00FA1765" w:rsidRDefault="00FD1C6A" w:rsidP="008D64AA">
      <w:pPr>
        <w:ind w:right="48" w:firstLine="567"/>
        <w:jc w:val="both"/>
        <w:rPr>
          <w:b/>
          <w:sz w:val="22"/>
          <w:szCs w:val="22"/>
          <w:lang w:val="ro-RO"/>
        </w:rPr>
      </w:pPr>
      <w:r w:rsidRPr="00FA1765">
        <w:rPr>
          <w:b/>
          <w:sz w:val="22"/>
          <w:szCs w:val="22"/>
          <w:lang w:val="ro-RO"/>
        </w:rPr>
        <w:t>1)</w:t>
      </w:r>
      <w:r w:rsidRPr="00FA1765">
        <w:rPr>
          <w:sz w:val="22"/>
          <w:szCs w:val="22"/>
          <w:lang w:val="ro-RO"/>
        </w:rPr>
        <w:t xml:space="preserve"> </w:t>
      </w:r>
      <w:r w:rsidRPr="00FA1765">
        <w:rPr>
          <w:i/>
          <w:sz w:val="22"/>
          <w:szCs w:val="22"/>
          <w:lang w:val="ro-RO"/>
        </w:rPr>
        <w:t xml:space="preserve">Controalele semestriale privind verificarea măsurilor luate de procurori </w:t>
      </w:r>
      <w:r>
        <w:rPr>
          <w:i/>
          <w:sz w:val="22"/>
          <w:szCs w:val="22"/>
          <w:lang w:val="ro-RO"/>
        </w:rPr>
        <w:t>ș</w:t>
      </w:r>
      <w:r w:rsidRPr="00FA1765">
        <w:rPr>
          <w:i/>
          <w:sz w:val="22"/>
          <w:szCs w:val="22"/>
          <w:lang w:val="ro-RO"/>
        </w:rPr>
        <w:t>i conducerile parchetelor din cadrul Ministerului Public în vederea solu</w:t>
      </w:r>
      <w:r>
        <w:rPr>
          <w:i/>
          <w:sz w:val="22"/>
          <w:szCs w:val="22"/>
          <w:lang w:val="ro-RO"/>
        </w:rPr>
        <w:t>ț</w:t>
      </w:r>
      <w:r w:rsidRPr="00FA1765">
        <w:rPr>
          <w:i/>
          <w:sz w:val="22"/>
          <w:szCs w:val="22"/>
          <w:lang w:val="ro-RO"/>
        </w:rPr>
        <w:t>ionării dosarelor mai vechi de 5 ani de la data sesizării.</w:t>
      </w:r>
      <w:r w:rsidRPr="00FA1765">
        <w:rPr>
          <w:sz w:val="22"/>
          <w:szCs w:val="22"/>
          <w:lang w:val="ro-RO"/>
        </w:rPr>
        <w:t xml:space="preserve"> </w:t>
      </w:r>
    </w:p>
    <w:p w:rsidR="00FD1C6A" w:rsidRPr="00FA1765" w:rsidRDefault="00FD1C6A" w:rsidP="008D64AA">
      <w:pPr>
        <w:ind w:right="48" w:firstLine="567"/>
        <w:jc w:val="both"/>
        <w:rPr>
          <w:sz w:val="22"/>
          <w:szCs w:val="22"/>
          <w:lang w:val="ro-RO"/>
        </w:rPr>
      </w:pPr>
      <w:r w:rsidRPr="00FA1765">
        <w:rPr>
          <w:sz w:val="22"/>
          <w:szCs w:val="22"/>
          <w:lang w:val="ro-RO"/>
        </w:rPr>
        <w:t xml:space="preserve">Raportul de control efectuat în semestrul I </w:t>
      </w:r>
      <w:r>
        <w:rPr>
          <w:sz w:val="22"/>
          <w:szCs w:val="22"/>
          <w:lang w:val="ro-RO"/>
        </w:rPr>
        <w:t>ș</w:t>
      </w:r>
      <w:r w:rsidRPr="00FA1765">
        <w:rPr>
          <w:sz w:val="22"/>
          <w:szCs w:val="22"/>
          <w:lang w:val="ro-RO"/>
        </w:rPr>
        <w:t>i propunerile formulate au fost par</w:t>
      </w:r>
      <w:r>
        <w:rPr>
          <w:sz w:val="22"/>
          <w:szCs w:val="22"/>
          <w:lang w:val="ro-RO"/>
        </w:rPr>
        <w:t>ț</w:t>
      </w:r>
      <w:r w:rsidRPr="00FA1765">
        <w:rPr>
          <w:sz w:val="22"/>
          <w:szCs w:val="22"/>
          <w:lang w:val="ro-RO"/>
        </w:rPr>
        <w:t>ial aprobate prin Hotărârea nr. 585/02.09.2014 pronun</w:t>
      </w:r>
      <w:r>
        <w:rPr>
          <w:sz w:val="22"/>
          <w:szCs w:val="22"/>
          <w:lang w:val="ro-RO"/>
        </w:rPr>
        <w:t>ț</w:t>
      </w:r>
      <w:r w:rsidRPr="00FA1765">
        <w:rPr>
          <w:sz w:val="22"/>
          <w:szCs w:val="22"/>
          <w:lang w:val="ro-RO"/>
        </w:rPr>
        <w:t>ată de Sec</w:t>
      </w:r>
      <w:r>
        <w:rPr>
          <w:sz w:val="22"/>
          <w:szCs w:val="22"/>
          <w:lang w:val="ro-RO"/>
        </w:rPr>
        <w:t>ț</w:t>
      </w:r>
      <w:r w:rsidRPr="00FA1765">
        <w:rPr>
          <w:sz w:val="22"/>
          <w:szCs w:val="22"/>
          <w:lang w:val="ro-RO"/>
        </w:rPr>
        <w:t>ia pentru procurori a Consiliului Superior al Magistraturii.</w:t>
      </w:r>
    </w:p>
    <w:p w:rsidR="00FD1C6A" w:rsidRPr="00FA1765" w:rsidRDefault="00FD1C6A" w:rsidP="008D64AA">
      <w:pPr>
        <w:ind w:right="48" w:firstLine="567"/>
        <w:jc w:val="both"/>
        <w:rPr>
          <w:b/>
          <w:sz w:val="22"/>
          <w:szCs w:val="22"/>
          <w:lang w:val="ro-RO"/>
        </w:rPr>
      </w:pPr>
      <w:r w:rsidRPr="00FA1765">
        <w:rPr>
          <w:sz w:val="22"/>
          <w:szCs w:val="22"/>
          <w:lang w:val="ro-RO"/>
        </w:rPr>
        <w:t>Se impune precizarea că la finele activită</w:t>
      </w:r>
      <w:r>
        <w:rPr>
          <w:sz w:val="22"/>
          <w:szCs w:val="22"/>
          <w:lang w:val="ro-RO"/>
        </w:rPr>
        <w:t>ț</w:t>
      </w:r>
      <w:r w:rsidRPr="00FA1765">
        <w:rPr>
          <w:sz w:val="22"/>
          <w:szCs w:val="22"/>
          <w:lang w:val="ro-RO"/>
        </w:rPr>
        <w:t>ii de control realizate în semestrul I erau înregistrate în eviden</w:t>
      </w:r>
      <w:r>
        <w:rPr>
          <w:sz w:val="22"/>
          <w:szCs w:val="22"/>
          <w:lang w:val="ro-RO"/>
        </w:rPr>
        <w:t>ț</w:t>
      </w:r>
      <w:r w:rsidRPr="00FA1765">
        <w:rPr>
          <w:sz w:val="22"/>
          <w:szCs w:val="22"/>
          <w:lang w:val="ro-RO"/>
        </w:rPr>
        <w:t xml:space="preserve">ele parchetelor din cadrul Ministerului Public un număr total de </w:t>
      </w:r>
      <w:r w:rsidRPr="00FA1765">
        <w:rPr>
          <w:b/>
          <w:i/>
          <w:sz w:val="22"/>
          <w:szCs w:val="22"/>
          <w:lang w:val="ro-RO"/>
        </w:rPr>
        <w:t>1680 de astfel de cauze mai vechi de 5 ani de la data sesizării.</w:t>
      </w:r>
    </w:p>
    <w:p w:rsidR="00FD1C6A" w:rsidRPr="00FA1765" w:rsidRDefault="00FD1C6A" w:rsidP="008D64AA">
      <w:pPr>
        <w:ind w:right="48" w:firstLine="567"/>
        <w:jc w:val="both"/>
        <w:rPr>
          <w:sz w:val="22"/>
          <w:szCs w:val="22"/>
          <w:lang w:val="ro-RO"/>
        </w:rPr>
      </w:pPr>
      <w:r w:rsidRPr="00FA1765">
        <w:rPr>
          <w:b/>
          <w:sz w:val="22"/>
          <w:szCs w:val="22"/>
          <w:lang w:val="ro-RO"/>
        </w:rPr>
        <w:t>2)</w:t>
      </w:r>
      <w:r w:rsidRPr="00FA1765">
        <w:rPr>
          <w:sz w:val="22"/>
          <w:szCs w:val="22"/>
          <w:lang w:val="ro-RO"/>
        </w:rPr>
        <w:t xml:space="preserve"> </w:t>
      </w:r>
      <w:r w:rsidRPr="00FA1765">
        <w:rPr>
          <w:i/>
          <w:sz w:val="22"/>
          <w:szCs w:val="22"/>
          <w:lang w:val="ro-RO"/>
        </w:rPr>
        <w:t xml:space="preserve">Control privind verificarea măsurilor luate de procurori </w:t>
      </w:r>
      <w:r>
        <w:rPr>
          <w:i/>
          <w:sz w:val="22"/>
          <w:szCs w:val="22"/>
          <w:lang w:val="ro-RO"/>
        </w:rPr>
        <w:t>ș</w:t>
      </w:r>
      <w:r w:rsidRPr="00FA1765">
        <w:rPr>
          <w:i/>
          <w:sz w:val="22"/>
          <w:szCs w:val="22"/>
          <w:lang w:val="ro-RO"/>
        </w:rPr>
        <w:t>i conducerile Parchetului de pe lângă Înalta Curte de Casa</w:t>
      </w:r>
      <w:r>
        <w:rPr>
          <w:i/>
          <w:sz w:val="22"/>
          <w:szCs w:val="22"/>
          <w:lang w:val="ro-RO"/>
        </w:rPr>
        <w:t>ț</w:t>
      </w:r>
      <w:r w:rsidRPr="00FA1765">
        <w:rPr>
          <w:i/>
          <w:sz w:val="22"/>
          <w:szCs w:val="22"/>
          <w:lang w:val="ro-RO"/>
        </w:rPr>
        <w:t xml:space="preserve">ie </w:t>
      </w:r>
      <w:r>
        <w:rPr>
          <w:i/>
          <w:sz w:val="22"/>
          <w:szCs w:val="22"/>
          <w:lang w:val="ro-RO"/>
        </w:rPr>
        <w:t>ș</w:t>
      </w:r>
      <w:r w:rsidRPr="00FA1765">
        <w:rPr>
          <w:i/>
          <w:sz w:val="22"/>
          <w:szCs w:val="22"/>
          <w:lang w:val="ro-RO"/>
        </w:rPr>
        <w:t>i Justi</w:t>
      </w:r>
      <w:r>
        <w:rPr>
          <w:i/>
          <w:sz w:val="22"/>
          <w:szCs w:val="22"/>
          <w:lang w:val="ro-RO"/>
        </w:rPr>
        <w:t>ț</w:t>
      </w:r>
      <w:r w:rsidRPr="00FA1765">
        <w:rPr>
          <w:i/>
          <w:sz w:val="22"/>
          <w:szCs w:val="22"/>
          <w:lang w:val="ro-RO"/>
        </w:rPr>
        <w:t>ie, parchetelor de pe lângă cur</w:t>
      </w:r>
      <w:r>
        <w:rPr>
          <w:i/>
          <w:sz w:val="22"/>
          <w:szCs w:val="22"/>
          <w:lang w:val="ro-RO"/>
        </w:rPr>
        <w:t>ț</w:t>
      </w:r>
      <w:r w:rsidRPr="00FA1765">
        <w:rPr>
          <w:i/>
          <w:sz w:val="22"/>
          <w:szCs w:val="22"/>
          <w:lang w:val="ro-RO"/>
        </w:rPr>
        <w:t xml:space="preserve">i de apel, tribunale </w:t>
      </w:r>
      <w:r>
        <w:rPr>
          <w:i/>
          <w:sz w:val="22"/>
          <w:szCs w:val="22"/>
          <w:lang w:val="ro-RO"/>
        </w:rPr>
        <w:t>ș</w:t>
      </w:r>
      <w:r w:rsidRPr="00FA1765">
        <w:rPr>
          <w:i/>
          <w:sz w:val="22"/>
          <w:szCs w:val="22"/>
          <w:lang w:val="ro-RO"/>
        </w:rPr>
        <w:t>i judecătorii, în vederea solu</w:t>
      </w:r>
      <w:r>
        <w:rPr>
          <w:i/>
          <w:sz w:val="22"/>
          <w:szCs w:val="22"/>
          <w:lang w:val="ro-RO"/>
        </w:rPr>
        <w:t>ț</w:t>
      </w:r>
      <w:r w:rsidRPr="00FA1765">
        <w:rPr>
          <w:i/>
          <w:sz w:val="22"/>
          <w:szCs w:val="22"/>
          <w:lang w:val="ro-RO"/>
        </w:rPr>
        <w:t>ionării dosarelor mai vechi de 1 an de la data sesizării, având ca obiect săvâr</w:t>
      </w:r>
      <w:r>
        <w:rPr>
          <w:i/>
          <w:sz w:val="22"/>
          <w:szCs w:val="22"/>
          <w:lang w:val="ro-RO"/>
        </w:rPr>
        <w:t>ș</w:t>
      </w:r>
      <w:r w:rsidRPr="00FA1765">
        <w:rPr>
          <w:i/>
          <w:sz w:val="22"/>
          <w:szCs w:val="22"/>
          <w:lang w:val="ro-RO"/>
        </w:rPr>
        <w:t>irea infrac</w:t>
      </w:r>
      <w:r>
        <w:rPr>
          <w:i/>
          <w:sz w:val="22"/>
          <w:szCs w:val="22"/>
          <w:lang w:val="ro-RO"/>
        </w:rPr>
        <w:t>ț</w:t>
      </w:r>
      <w:r w:rsidRPr="00FA1765">
        <w:rPr>
          <w:i/>
          <w:sz w:val="22"/>
          <w:szCs w:val="22"/>
          <w:lang w:val="ro-RO"/>
        </w:rPr>
        <w:t xml:space="preserve">iunilor de </w:t>
      </w:r>
      <w:r w:rsidRPr="00FA1765">
        <w:rPr>
          <w:b/>
          <w:i/>
          <w:sz w:val="22"/>
          <w:szCs w:val="22"/>
          <w:lang w:val="ro-RO"/>
        </w:rPr>
        <w:t>spălare de bani</w:t>
      </w:r>
      <w:r w:rsidRPr="00FA1765">
        <w:rPr>
          <w:i/>
          <w:sz w:val="22"/>
          <w:szCs w:val="22"/>
          <w:lang w:val="ro-RO"/>
        </w:rPr>
        <w:t xml:space="preserve">, prevăzută de art.23 din Legea nr. 565/2002 pentru prevenirea </w:t>
      </w:r>
      <w:r>
        <w:rPr>
          <w:i/>
          <w:sz w:val="22"/>
          <w:szCs w:val="22"/>
          <w:lang w:val="ro-RO"/>
        </w:rPr>
        <w:t>ș</w:t>
      </w:r>
      <w:r w:rsidRPr="00FA1765">
        <w:rPr>
          <w:i/>
          <w:sz w:val="22"/>
          <w:szCs w:val="22"/>
          <w:lang w:val="ro-RO"/>
        </w:rPr>
        <w:t>i sanc</w:t>
      </w:r>
      <w:r>
        <w:rPr>
          <w:i/>
          <w:sz w:val="22"/>
          <w:szCs w:val="22"/>
          <w:lang w:val="ro-RO"/>
        </w:rPr>
        <w:t>ț</w:t>
      </w:r>
      <w:r w:rsidRPr="00FA1765">
        <w:rPr>
          <w:i/>
          <w:sz w:val="22"/>
          <w:szCs w:val="22"/>
          <w:lang w:val="ro-RO"/>
        </w:rPr>
        <w:t>ionarea spălării banilor; infrac</w:t>
      </w:r>
      <w:r>
        <w:rPr>
          <w:i/>
          <w:sz w:val="22"/>
          <w:szCs w:val="22"/>
          <w:lang w:val="ro-RO"/>
        </w:rPr>
        <w:t>ț</w:t>
      </w:r>
      <w:r w:rsidRPr="00FA1765">
        <w:rPr>
          <w:i/>
          <w:sz w:val="22"/>
          <w:szCs w:val="22"/>
          <w:lang w:val="ro-RO"/>
        </w:rPr>
        <w:t xml:space="preserve">iunile de </w:t>
      </w:r>
      <w:r w:rsidRPr="00FA1765">
        <w:rPr>
          <w:b/>
          <w:i/>
          <w:sz w:val="22"/>
          <w:szCs w:val="22"/>
          <w:lang w:val="ro-RO"/>
        </w:rPr>
        <w:t>corup</w:t>
      </w:r>
      <w:r>
        <w:rPr>
          <w:b/>
          <w:i/>
          <w:sz w:val="22"/>
          <w:szCs w:val="22"/>
          <w:lang w:val="ro-RO"/>
        </w:rPr>
        <w:t>ț</w:t>
      </w:r>
      <w:r w:rsidRPr="00FA1765">
        <w:rPr>
          <w:b/>
          <w:i/>
          <w:sz w:val="22"/>
          <w:szCs w:val="22"/>
          <w:lang w:val="ro-RO"/>
        </w:rPr>
        <w:t>ie</w:t>
      </w:r>
      <w:r w:rsidRPr="00FA1765">
        <w:rPr>
          <w:i/>
          <w:sz w:val="22"/>
          <w:szCs w:val="22"/>
          <w:lang w:val="ro-RO"/>
        </w:rPr>
        <w:t xml:space="preserve"> prevăzute de art.289-292 din Codul penal precum </w:t>
      </w:r>
      <w:r>
        <w:rPr>
          <w:i/>
          <w:sz w:val="22"/>
          <w:szCs w:val="22"/>
          <w:lang w:val="ro-RO"/>
        </w:rPr>
        <w:t>ș</w:t>
      </w:r>
      <w:r w:rsidRPr="00FA1765">
        <w:rPr>
          <w:i/>
          <w:sz w:val="22"/>
          <w:szCs w:val="22"/>
          <w:lang w:val="ro-RO"/>
        </w:rPr>
        <w:t>i din Legea nr.78/2000; infrac</w:t>
      </w:r>
      <w:r>
        <w:rPr>
          <w:i/>
          <w:sz w:val="22"/>
          <w:szCs w:val="22"/>
          <w:lang w:val="ro-RO"/>
        </w:rPr>
        <w:t>ț</w:t>
      </w:r>
      <w:r w:rsidRPr="00FA1765">
        <w:rPr>
          <w:i/>
          <w:sz w:val="22"/>
          <w:szCs w:val="22"/>
          <w:lang w:val="ro-RO"/>
        </w:rPr>
        <w:t xml:space="preserve">iunilor de </w:t>
      </w:r>
      <w:r w:rsidRPr="00FA1765">
        <w:rPr>
          <w:b/>
          <w:i/>
          <w:sz w:val="22"/>
          <w:szCs w:val="22"/>
          <w:lang w:val="ro-RO"/>
        </w:rPr>
        <w:t>evaziune fiscală</w:t>
      </w:r>
      <w:r w:rsidRPr="00FA1765">
        <w:rPr>
          <w:i/>
          <w:sz w:val="22"/>
          <w:szCs w:val="22"/>
          <w:lang w:val="ro-RO"/>
        </w:rPr>
        <w:t xml:space="preserve"> prevăzute de Legea nr.241/2005 pentru prevenirea </w:t>
      </w:r>
      <w:r>
        <w:rPr>
          <w:i/>
          <w:sz w:val="22"/>
          <w:szCs w:val="22"/>
          <w:lang w:val="ro-RO"/>
        </w:rPr>
        <w:t>ș</w:t>
      </w:r>
      <w:r w:rsidRPr="00FA1765">
        <w:rPr>
          <w:i/>
          <w:sz w:val="22"/>
          <w:szCs w:val="22"/>
          <w:lang w:val="ro-RO"/>
        </w:rPr>
        <w:t>i combaterea evaziunii fiscale; infrac</w:t>
      </w:r>
      <w:r>
        <w:rPr>
          <w:i/>
          <w:sz w:val="22"/>
          <w:szCs w:val="22"/>
          <w:lang w:val="ro-RO"/>
        </w:rPr>
        <w:t>ț</w:t>
      </w:r>
      <w:r w:rsidRPr="00FA1765">
        <w:rPr>
          <w:i/>
          <w:sz w:val="22"/>
          <w:szCs w:val="22"/>
          <w:lang w:val="ro-RO"/>
        </w:rPr>
        <w:t xml:space="preserve">iunii de </w:t>
      </w:r>
      <w:r w:rsidRPr="00FA1765">
        <w:rPr>
          <w:b/>
          <w:i/>
          <w:sz w:val="22"/>
          <w:szCs w:val="22"/>
          <w:lang w:val="ro-RO"/>
        </w:rPr>
        <w:t xml:space="preserve">conflict de interese </w:t>
      </w:r>
      <w:r w:rsidRPr="00FA1765">
        <w:rPr>
          <w:i/>
          <w:sz w:val="22"/>
          <w:szCs w:val="22"/>
          <w:lang w:val="ro-RO"/>
        </w:rPr>
        <w:t>prevăzută de art.301 din Codul penal; infrac</w:t>
      </w:r>
      <w:r>
        <w:rPr>
          <w:i/>
          <w:sz w:val="22"/>
          <w:szCs w:val="22"/>
          <w:lang w:val="ro-RO"/>
        </w:rPr>
        <w:t>ț</w:t>
      </w:r>
      <w:r w:rsidRPr="00FA1765">
        <w:rPr>
          <w:i/>
          <w:sz w:val="22"/>
          <w:szCs w:val="22"/>
          <w:lang w:val="ro-RO"/>
        </w:rPr>
        <w:t xml:space="preserve">iunilor </w:t>
      </w:r>
      <w:r w:rsidRPr="00FA1765">
        <w:rPr>
          <w:b/>
          <w:i/>
          <w:sz w:val="22"/>
          <w:szCs w:val="22"/>
          <w:lang w:val="ro-RO"/>
        </w:rPr>
        <w:t>silvice</w:t>
      </w:r>
      <w:r w:rsidRPr="00FA1765">
        <w:rPr>
          <w:i/>
          <w:sz w:val="22"/>
          <w:szCs w:val="22"/>
          <w:lang w:val="ro-RO"/>
        </w:rPr>
        <w:t xml:space="preserve"> prevăzute de Codul silvic </w:t>
      </w:r>
      <w:r>
        <w:rPr>
          <w:i/>
          <w:sz w:val="22"/>
          <w:szCs w:val="22"/>
          <w:lang w:val="ro-RO"/>
        </w:rPr>
        <w:t>ș</w:t>
      </w:r>
      <w:r w:rsidRPr="00FA1765">
        <w:rPr>
          <w:i/>
          <w:sz w:val="22"/>
          <w:szCs w:val="22"/>
          <w:lang w:val="ro-RO"/>
        </w:rPr>
        <w:t>i infrac</w:t>
      </w:r>
      <w:r>
        <w:rPr>
          <w:i/>
          <w:sz w:val="22"/>
          <w:szCs w:val="22"/>
          <w:lang w:val="ro-RO"/>
        </w:rPr>
        <w:t>ț</w:t>
      </w:r>
      <w:r w:rsidRPr="00FA1765">
        <w:rPr>
          <w:i/>
          <w:sz w:val="22"/>
          <w:szCs w:val="22"/>
          <w:lang w:val="ro-RO"/>
        </w:rPr>
        <w:t xml:space="preserve">iunilor de </w:t>
      </w:r>
      <w:r w:rsidRPr="00FA1765">
        <w:rPr>
          <w:b/>
          <w:i/>
          <w:sz w:val="22"/>
          <w:szCs w:val="22"/>
          <w:lang w:val="ro-RO"/>
        </w:rPr>
        <w:t>contrabandă</w:t>
      </w:r>
      <w:r w:rsidRPr="00FA1765">
        <w:rPr>
          <w:i/>
          <w:sz w:val="22"/>
          <w:szCs w:val="22"/>
          <w:lang w:val="ro-RO"/>
        </w:rPr>
        <w:t xml:space="preserve"> prevăzute de art.270 </w:t>
      </w:r>
      <w:r>
        <w:rPr>
          <w:i/>
          <w:sz w:val="22"/>
          <w:szCs w:val="22"/>
          <w:lang w:val="ro-RO"/>
        </w:rPr>
        <w:t>ș</w:t>
      </w:r>
      <w:r w:rsidRPr="00FA1765">
        <w:rPr>
          <w:i/>
          <w:sz w:val="22"/>
          <w:szCs w:val="22"/>
          <w:lang w:val="ro-RO"/>
        </w:rPr>
        <w:t>i art. 271 din Legea nr.86/2006 privind Codul Vamal.</w:t>
      </w:r>
    </w:p>
    <w:p w:rsidR="00FD1C6A" w:rsidRPr="00FA1765" w:rsidRDefault="00FD1C6A" w:rsidP="008D64AA">
      <w:pPr>
        <w:ind w:right="48" w:firstLine="567"/>
        <w:jc w:val="both"/>
        <w:rPr>
          <w:b/>
          <w:sz w:val="22"/>
          <w:szCs w:val="22"/>
          <w:lang w:val="ro-RO"/>
        </w:rPr>
      </w:pPr>
      <w:r w:rsidRPr="00FA1765">
        <w:rPr>
          <w:sz w:val="22"/>
          <w:szCs w:val="22"/>
          <w:lang w:val="ro-RO"/>
        </w:rPr>
        <w:t>Raportul de control a fost aprobat prin Hotărârea nr. 500/26.08.2014 pronun</w:t>
      </w:r>
      <w:r>
        <w:rPr>
          <w:sz w:val="22"/>
          <w:szCs w:val="22"/>
          <w:lang w:val="ro-RO"/>
        </w:rPr>
        <w:t>ț</w:t>
      </w:r>
      <w:r w:rsidRPr="00FA1765">
        <w:rPr>
          <w:sz w:val="22"/>
          <w:szCs w:val="22"/>
          <w:lang w:val="ro-RO"/>
        </w:rPr>
        <w:t>ată de Sec</w:t>
      </w:r>
      <w:r>
        <w:rPr>
          <w:sz w:val="22"/>
          <w:szCs w:val="22"/>
          <w:lang w:val="ro-RO"/>
        </w:rPr>
        <w:t>ț</w:t>
      </w:r>
      <w:r w:rsidRPr="00FA1765">
        <w:rPr>
          <w:sz w:val="22"/>
          <w:szCs w:val="22"/>
          <w:lang w:val="ro-RO"/>
        </w:rPr>
        <w:t>ia pentru procurori a Consiliului Superior al Magistraturii.</w:t>
      </w:r>
    </w:p>
    <w:p w:rsidR="00FD1C6A" w:rsidRPr="00FA1765" w:rsidRDefault="00FD1C6A" w:rsidP="008D64AA">
      <w:pPr>
        <w:ind w:right="48" w:firstLine="567"/>
        <w:jc w:val="both"/>
        <w:rPr>
          <w:sz w:val="22"/>
          <w:szCs w:val="22"/>
          <w:lang w:val="ro-RO"/>
        </w:rPr>
      </w:pPr>
      <w:r w:rsidRPr="00FA1765">
        <w:rPr>
          <w:b/>
          <w:sz w:val="22"/>
          <w:szCs w:val="22"/>
          <w:lang w:val="ro-RO"/>
        </w:rPr>
        <w:t>3)</w:t>
      </w:r>
      <w:r w:rsidRPr="00FA1765">
        <w:rPr>
          <w:sz w:val="22"/>
          <w:szCs w:val="22"/>
          <w:lang w:val="ro-RO"/>
        </w:rPr>
        <w:t xml:space="preserve"> </w:t>
      </w:r>
      <w:r w:rsidRPr="00FA1765">
        <w:rPr>
          <w:i/>
          <w:sz w:val="22"/>
          <w:szCs w:val="22"/>
          <w:lang w:val="ro-RO"/>
        </w:rPr>
        <w:t>Control privind verificarea modalită</w:t>
      </w:r>
      <w:r>
        <w:rPr>
          <w:i/>
          <w:sz w:val="22"/>
          <w:szCs w:val="22"/>
          <w:lang w:val="ro-RO"/>
        </w:rPr>
        <w:t>ț</w:t>
      </w:r>
      <w:r w:rsidRPr="00FA1765">
        <w:rPr>
          <w:i/>
          <w:sz w:val="22"/>
          <w:szCs w:val="22"/>
          <w:lang w:val="ro-RO"/>
        </w:rPr>
        <w:t xml:space="preserve">ii de remediere la Parchetul de pe lângă Judecătoria Bacău </w:t>
      </w:r>
      <w:r>
        <w:rPr>
          <w:i/>
          <w:sz w:val="22"/>
          <w:szCs w:val="22"/>
          <w:lang w:val="ro-RO"/>
        </w:rPr>
        <w:t>ș</w:t>
      </w:r>
      <w:r w:rsidRPr="00FA1765">
        <w:rPr>
          <w:i/>
          <w:sz w:val="22"/>
          <w:szCs w:val="22"/>
          <w:lang w:val="ro-RO"/>
        </w:rPr>
        <w:t>i Parchetul de pe lângă Judecătoria Târgu Mure</w:t>
      </w:r>
      <w:r>
        <w:rPr>
          <w:i/>
          <w:sz w:val="22"/>
          <w:szCs w:val="22"/>
          <w:lang w:val="ro-RO"/>
        </w:rPr>
        <w:t>ș</w:t>
      </w:r>
      <w:r w:rsidRPr="00FA1765">
        <w:rPr>
          <w:i/>
          <w:sz w:val="22"/>
          <w:szCs w:val="22"/>
          <w:lang w:val="ro-RO"/>
        </w:rPr>
        <w:t>, a deficien</w:t>
      </w:r>
      <w:r>
        <w:rPr>
          <w:i/>
          <w:sz w:val="22"/>
          <w:szCs w:val="22"/>
          <w:lang w:val="ro-RO"/>
        </w:rPr>
        <w:t>ț</w:t>
      </w:r>
      <w:r w:rsidRPr="00FA1765">
        <w:rPr>
          <w:i/>
          <w:sz w:val="22"/>
          <w:szCs w:val="22"/>
          <w:lang w:val="ro-RO"/>
        </w:rPr>
        <w:t>elor constatate în urma raportului de control nr. 4025/IJ/1019/DIP/2013 al Inspec</w:t>
      </w:r>
      <w:r>
        <w:rPr>
          <w:i/>
          <w:sz w:val="22"/>
          <w:szCs w:val="22"/>
          <w:lang w:val="ro-RO"/>
        </w:rPr>
        <w:t>ț</w:t>
      </w:r>
      <w:r w:rsidRPr="00FA1765">
        <w:rPr>
          <w:i/>
          <w:sz w:val="22"/>
          <w:szCs w:val="22"/>
          <w:lang w:val="ro-RO"/>
        </w:rPr>
        <w:t>iei Judiciare, aprobat prin Hotărârea nr. 99/31.01.2014 de către Sec</w:t>
      </w:r>
      <w:r>
        <w:rPr>
          <w:i/>
          <w:sz w:val="22"/>
          <w:szCs w:val="22"/>
          <w:lang w:val="ro-RO"/>
        </w:rPr>
        <w:t>ț</w:t>
      </w:r>
      <w:r w:rsidRPr="00FA1765">
        <w:rPr>
          <w:i/>
          <w:sz w:val="22"/>
          <w:szCs w:val="22"/>
          <w:lang w:val="ro-RO"/>
        </w:rPr>
        <w:t>ia pentru procurori a Consiliului Superior al Magistraturii</w:t>
      </w:r>
      <w:r w:rsidRPr="00FA1765">
        <w:rPr>
          <w:sz w:val="22"/>
          <w:szCs w:val="22"/>
          <w:lang w:val="ro-RO"/>
        </w:rPr>
        <w:t xml:space="preserve">. </w:t>
      </w:r>
    </w:p>
    <w:p w:rsidR="00FD1C6A" w:rsidRPr="00FA1765" w:rsidRDefault="00FD1C6A" w:rsidP="008D64AA">
      <w:pPr>
        <w:ind w:right="48" w:firstLine="567"/>
        <w:jc w:val="both"/>
        <w:rPr>
          <w:sz w:val="22"/>
          <w:szCs w:val="22"/>
          <w:lang w:val="ro-RO"/>
        </w:rPr>
      </w:pPr>
      <w:r w:rsidRPr="00FA1765">
        <w:rPr>
          <w:sz w:val="22"/>
          <w:szCs w:val="22"/>
          <w:lang w:val="ro-RO"/>
        </w:rPr>
        <w:t>Principalul obiectiv a fost reprezentat de modul în care au fost remediate deficien</w:t>
      </w:r>
      <w:r>
        <w:rPr>
          <w:sz w:val="22"/>
          <w:szCs w:val="22"/>
          <w:lang w:val="ro-RO"/>
        </w:rPr>
        <w:t>ț</w:t>
      </w:r>
      <w:r w:rsidRPr="00FA1765">
        <w:rPr>
          <w:sz w:val="22"/>
          <w:szCs w:val="22"/>
          <w:lang w:val="ro-RO"/>
        </w:rPr>
        <w:t>e constatate prin raportul Inspec</w:t>
      </w:r>
      <w:r>
        <w:rPr>
          <w:sz w:val="22"/>
          <w:szCs w:val="22"/>
          <w:lang w:val="ro-RO"/>
        </w:rPr>
        <w:t>ț</w:t>
      </w:r>
      <w:r w:rsidRPr="00FA1765">
        <w:rPr>
          <w:sz w:val="22"/>
          <w:szCs w:val="22"/>
          <w:lang w:val="ro-RO"/>
        </w:rPr>
        <w:t xml:space="preserve">iei Judiciare, privind verificarea măsurilor luate de procurori </w:t>
      </w:r>
      <w:r>
        <w:rPr>
          <w:sz w:val="22"/>
          <w:szCs w:val="22"/>
          <w:lang w:val="ro-RO"/>
        </w:rPr>
        <w:t>ș</w:t>
      </w:r>
      <w:r w:rsidRPr="00FA1765">
        <w:rPr>
          <w:sz w:val="22"/>
          <w:szCs w:val="22"/>
          <w:lang w:val="ro-RO"/>
        </w:rPr>
        <w:t xml:space="preserve">i conducerile parchetelor de pe </w:t>
      </w:r>
      <w:r w:rsidRPr="00FA1765">
        <w:rPr>
          <w:sz w:val="22"/>
          <w:szCs w:val="22"/>
          <w:lang w:val="ro-RO"/>
        </w:rPr>
        <w:lastRenderedPageBreak/>
        <w:t>lângă cur</w:t>
      </w:r>
      <w:r>
        <w:rPr>
          <w:sz w:val="22"/>
          <w:szCs w:val="22"/>
          <w:lang w:val="ro-RO"/>
        </w:rPr>
        <w:t>ț</w:t>
      </w:r>
      <w:r w:rsidRPr="00FA1765">
        <w:rPr>
          <w:sz w:val="22"/>
          <w:szCs w:val="22"/>
          <w:lang w:val="ro-RO"/>
        </w:rPr>
        <w:t xml:space="preserve">i de apel, tribunale </w:t>
      </w:r>
      <w:r>
        <w:rPr>
          <w:sz w:val="22"/>
          <w:szCs w:val="22"/>
          <w:lang w:val="ro-RO"/>
        </w:rPr>
        <w:t>ș</w:t>
      </w:r>
      <w:r w:rsidRPr="00FA1765">
        <w:rPr>
          <w:sz w:val="22"/>
          <w:szCs w:val="22"/>
          <w:lang w:val="ro-RO"/>
        </w:rPr>
        <w:t>i judecătorii, în vederea solu</w:t>
      </w:r>
      <w:r>
        <w:rPr>
          <w:sz w:val="22"/>
          <w:szCs w:val="22"/>
          <w:lang w:val="ro-RO"/>
        </w:rPr>
        <w:t>ț</w:t>
      </w:r>
      <w:r w:rsidRPr="00FA1765">
        <w:rPr>
          <w:sz w:val="22"/>
          <w:szCs w:val="22"/>
          <w:lang w:val="ro-RO"/>
        </w:rPr>
        <w:t>ionării dosarelor mai vechi de 2 ani de la data sesizării.</w:t>
      </w:r>
    </w:p>
    <w:p w:rsidR="00FD1C6A" w:rsidRPr="00FA1765" w:rsidRDefault="00FD1C6A" w:rsidP="008D64AA">
      <w:pPr>
        <w:ind w:right="48" w:firstLine="567"/>
        <w:jc w:val="both"/>
        <w:rPr>
          <w:b/>
          <w:sz w:val="22"/>
          <w:szCs w:val="22"/>
          <w:lang w:val="ro-RO"/>
        </w:rPr>
      </w:pPr>
      <w:r w:rsidRPr="00FA1765">
        <w:rPr>
          <w:sz w:val="22"/>
          <w:szCs w:val="22"/>
          <w:lang w:val="ro-RO"/>
        </w:rPr>
        <w:t>Raportul de control a fost aprobat prin Hotărârea nr. 760/27.11.2014 pronun</w:t>
      </w:r>
      <w:r>
        <w:rPr>
          <w:sz w:val="22"/>
          <w:szCs w:val="22"/>
          <w:lang w:val="ro-RO"/>
        </w:rPr>
        <w:t>ț</w:t>
      </w:r>
      <w:r w:rsidRPr="00FA1765">
        <w:rPr>
          <w:sz w:val="22"/>
          <w:szCs w:val="22"/>
          <w:lang w:val="ro-RO"/>
        </w:rPr>
        <w:t>ată de Sec</w:t>
      </w:r>
      <w:r>
        <w:rPr>
          <w:sz w:val="22"/>
          <w:szCs w:val="22"/>
          <w:lang w:val="ro-RO"/>
        </w:rPr>
        <w:t>ț</w:t>
      </w:r>
      <w:r w:rsidRPr="00FA1765">
        <w:rPr>
          <w:sz w:val="22"/>
          <w:szCs w:val="22"/>
          <w:lang w:val="ro-RO"/>
        </w:rPr>
        <w:t>ia pentru procurori a Consiliului Superior al Magistraturii.</w:t>
      </w:r>
    </w:p>
    <w:p w:rsidR="00FD1C6A" w:rsidRPr="00FA1765" w:rsidRDefault="00FD1C6A" w:rsidP="008D64AA">
      <w:pPr>
        <w:ind w:right="48" w:firstLine="567"/>
        <w:jc w:val="both"/>
        <w:rPr>
          <w:sz w:val="22"/>
          <w:szCs w:val="22"/>
          <w:lang w:val="ro-RO"/>
        </w:rPr>
      </w:pPr>
      <w:r w:rsidRPr="00FA1765">
        <w:rPr>
          <w:b/>
          <w:sz w:val="22"/>
          <w:szCs w:val="22"/>
          <w:lang w:val="ro-RO"/>
        </w:rPr>
        <w:t>4)</w:t>
      </w:r>
      <w:r w:rsidRPr="00FA1765">
        <w:rPr>
          <w:sz w:val="22"/>
          <w:szCs w:val="22"/>
          <w:lang w:val="ro-RO"/>
        </w:rPr>
        <w:t xml:space="preserve"> </w:t>
      </w:r>
      <w:r w:rsidRPr="00FA1765">
        <w:rPr>
          <w:i/>
          <w:sz w:val="22"/>
          <w:szCs w:val="22"/>
          <w:lang w:val="ro-RO"/>
        </w:rPr>
        <w:t xml:space="preserve">Control privind verificarea măsurilor luate de procurori </w:t>
      </w:r>
      <w:r>
        <w:rPr>
          <w:i/>
          <w:sz w:val="22"/>
          <w:szCs w:val="22"/>
          <w:lang w:val="ro-RO"/>
        </w:rPr>
        <w:t>ș</w:t>
      </w:r>
      <w:r w:rsidRPr="00FA1765">
        <w:rPr>
          <w:i/>
          <w:sz w:val="22"/>
          <w:szCs w:val="22"/>
          <w:lang w:val="ro-RO"/>
        </w:rPr>
        <w:t>i conducerile parchetelor din cadrul Ministerului Public în vederea solu</w:t>
      </w:r>
      <w:r>
        <w:rPr>
          <w:i/>
          <w:sz w:val="22"/>
          <w:szCs w:val="22"/>
          <w:lang w:val="ro-RO"/>
        </w:rPr>
        <w:t>ț</w:t>
      </w:r>
      <w:r w:rsidRPr="00FA1765">
        <w:rPr>
          <w:i/>
          <w:sz w:val="22"/>
          <w:szCs w:val="22"/>
          <w:lang w:val="ro-RO"/>
        </w:rPr>
        <w:t>ionării dosarelor, cu autori cunoscu</w:t>
      </w:r>
      <w:r>
        <w:rPr>
          <w:i/>
          <w:sz w:val="22"/>
          <w:szCs w:val="22"/>
          <w:lang w:val="ro-RO"/>
        </w:rPr>
        <w:t>ț</w:t>
      </w:r>
      <w:r w:rsidRPr="00FA1765">
        <w:rPr>
          <w:i/>
          <w:sz w:val="22"/>
          <w:szCs w:val="22"/>
          <w:lang w:val="ro-RO"/>
        </w:rPr>
        <w:t>i, mai vechi de 1 an de la data sesizării, privind infrac</w:t>
      </w:r>
      <w:r>
        <w:rPr>
          <w:i/>
          <w:sz w:val="22"/>
          <w:szCs w:val="22"/>
          <w:lang w:val="ro-RO"/>
        </w:rPr>
        <w:t>ț</w:t>
      </w:r>
      <w:r w:rsidRPr="00FA1765">
        <w:rPr>
          <w:i/>
          <w:sz w:val="22"/>
          <w:szCs w:val="22"/>
          <w:lang w:val="ro-RO"/>
        </w:rPr>
        <w:t xml:space="preserve">iunile de supunere la rele tratamente, purtare abuzivă </w:t>
      </w:r>
      <w:r>
        <w:rPr>
          <w:i/>
          <w:sz w:val="22"/>
          <w:szCs w:val="22"/>
          <w:lang w:val="ro-RO"/>
        </w:rPr>
        <w:t>ș</w:t>
      </w:r>
      <w:r w:rsidRPr="00FA1765">
        <w:rPr>
          <w:i/>
          <w:sz w:val="22"/>
          <w:szCs w:val="22"/>
          <w:lang w:val="ro-RO"/>
        </w:rPr>
        <w:t>i cercetare abuzivă prevăzute  de art. 296, 280-281 Cod penal, săvâr</w:t>
      </w:r>
      <w:r>
        <w:rPr>
          <w:i/>
          <w:sz w:val="22"/>
          <w:szCs w:val="22"/>
          <w:lang w:val="ro-RO"/>
        </w:rPr>
        <w:t>ș</w:t>
      </w:r>
      <w:r w:rsidRPr="00FA1765">
        <w:rPr>
          <w:i/>
          <w:sz w:val="22"/>
          <w:szCs w:val="22"/>
          <w:lang w:val="ro-RO"/>
        </w:rPr>
        <w:t>ite de către poli</w:t>
      </w:r>
      <w:r>
        <w:rPr>
          <w:i/>
          <w:sz w:val="22"/>
          <w:szCs w:val="22"/>
          <w:lang w:val="ro-RO"/>
        </w:rPr>
        <w:t>ț</w:t>
      </w:r>
      <w:r w:rsidRPr="00FA1765">
        <w:rPr>
          <w:i/>
          <w:sz w:val="22"/>
          <w:szCs w:val="22"/>
          <w:lang w:val="ro-RO"/>
        </w:rPr>
        <w:t>i</w:t>
      </w:r>
      <w:r>
        <w:rPr>
          <w:i/>
          <w:sz w:val="22"/>
          <w:szCs w:val="22"/>
          <w:lang w:val="ro-RO"/>
        </w:rPr>
        <w:t>ș</w:t>
      </w:r>
      <w:r w:rsidRPr="00FA1765">
        <w:rPr>
          <w:i/>
          <w:sz w:val="22"/>
          <w:szCs w:val="22"/>
          <w:lang w:val="ro-RO"/>
        </w:rPr>
        <w:t xml:space="preserve">ti, jandarmi ori lucrători de penitenciar, precum </w:t>
      </w:r>
      <w:r>
        <w:rPr>
          <w:i/>
          <w:sz w:val="22"/>
          <w:szCs w:val="22"/>
          <w:lang w:val="ro-RO"/>
        </w:rPr>
        <w:t>ș</w:t>
      </w:r>
      <w:r w:rsidRPr="00FA1765">
        <w:rPr>
          <w:i/>
          <w:sz w:val="22"/>
          <w:szCs w:val="22"/>
          <w:lang w:val="ro-RO"/>
        </w:rPr>
        <w:t>i infrac</w:t>
      </w:r>
      <w:r>
        <w:rPr>
          <w:i/>
          <w:sz w:val="22"/>
          <w:szCs w:val="22"/>
          <w:lang w:val="ro-RO"/>
        </w:rPr>
        <w:t>ț</w:t>
      </w:r>
      <w:r w:rsidRPr="00FA1765">
        <w:rPr>
          <w:i/>
          <w:sz w:val="22"/>
          <w:szCs w:val="22"/>
          <w:lang w:val="ro-RO"/>
        </w:rPr>
        <w:t xml:space="preserve">iunile de ultraj comise împotriva acestora, prevăzute de art. 257 Cod penal. </w:t>
      </w:r>
    </w:p>
    <w:p w:rsidR="00FD1C6A" w:rsidRPr="00FA1765" w:rsidRDefault="00FD1C6A" w:rsidP="008D64AA">
      <w:pPr>
        <w:ind w:right="48" w:firstLine="567"/>
        <w:jc w:val="both"/>
        <w:rPr>
          <w:b/>
          <w:sz w:val="22"/>
          <w:szCs w:val="22"/>
          <w:lang w:val="ro-RO"/>
        </w:rPr>
      </w:pPr>
      <w:r w:rsidRPr="00FA1765">
        <w:rPr>
          <w:sz w:val="22"/>
          <w:szCs w:val="22"/>
          <w:lang w:val="ro-RO"/>
        </w:rPr>
        <w:t>Raportul de control este în curs de redactare.</w:t>
      </w:r>
    </w:p>
    <w:p w:rsidR="00FD1C6A" w:rsidRPr="00FA1765" w:rsidRDefault="00FD1C6A" w:rsidP="008D64AA">
      <w:pPr>
        <w:ind w:right="48" w:firstLine="567"/>
        <w:jc w:val="both"/>
        <w:rPr>
          <w:sz w:val="22"/>
          <w:szCs w:val="22"/>
          <w:lang w:val="ro-RO"/>
        </w:rPr>
      </w:pPr>
      <w:r w:rsidRPr="00FA1765">
        <w:rPr>
          <w:b/>
          <w:sz w:val="22"/>
          <w:szCs w:val="22"/>
          <w:lang w:val="ro-RO"/>
        </w:rPr>
        <w:t>5)</w:t>
      </w:r>
      <w:r w:rsidRPr="00FA1765">
        <w:rPr>
          <w:sz w:val="22"/>
          <w:szCs w:val="22"/>
          <w:lang w:val="ro-RO"/>
        </w:rPr>
        <w:t xml:space="preserve"> </w:t>
      </w:r>
      <w:r w:rsidRPr="00FA1765">
        <w:rPr>
          <w:i/>
          <w:sz w:val="22"/>
          <w:szCs w:val="22"/>
          <w:lang w:val="ro-RO"/>
        </w:rPr>
        <w:t xml:space="preserve">Control privind verificarea măsurilor luate de procurori </w:t>
      </w:r>
      <w:r>
        <w:rPr>
          <w:i/>
          <w:sz w:val="22"/>
          <w:szCs w:val="22"/>
          <w:lang w:val="ro-RO"/>
        </w:rPr>
        <w:t>ș</w:t>
      </w:r>
      <w:r w:rsidRPr="00FA1765">
        <w:rPr>
          <w:i/>
          <w:sz w:val="22"/>
          <w:szCs w:val="22"/>
          <w:lang w:val="ro-RO"/>
        </w:rPr>
        <w:t>i conducerile parchetelor, în vederea solu</w:t>
      </w:r>
      <w:r>
        <w:rPr>
          <w:i/>
          <w:sz w:val="22"/>
          <w:szCs w:val="22"/>
          <w:lang w:val="ro-RO"/>
        </w:rPr>
        <w:t>ț</w:t>
      </w:r>
      <w:r w:rsidRPr="00FA1765">
        <w:rPr>
          <w:i/>
          <w:sz w:val="22"/>
          <w:szCs w:val="22"/>
          <w:lang w:val="ro-RO"/>
        </w:rPr>
        <w:t>ionării dosarelor mai vechi de 1 an de la data sesizării, având ca obiect plângeri penale formulate de Curtea de Conturi a României.</w:t>
      </w:r>
    </w:p>
    <w:p w:rsidR="00FD1C6A" w:rsidRPr="00FA1765" w:rsidRDefault="00FD1C6A" w:rsidP="008D64AA">
      <w:pPr>
        <w:ind w:right="48" w:firstLine="567"/>
        <w:jc w:val="both"/>
        <w:rPr>
          <w:b/>
          <w:sz w:val="22"/>
          <w:szCs w:val="22"/>
          <w:lang w:val="ro-RO"/>
        </w:rPr>
      </w:pPr>
      <w:r w:rsidRPr="00FA1765">
        <w:rPr>
          <w:sz w:val="22"/>
          <w:szCs w:val="22"/>
          <w:lang w:val="ro-RO"/>
        </w:rPr>
        <w:t>Raportul de control a fost aprobat prin Hotărârea nr. 501/26.08.2014 pronun</w:t>
      </w:r>
      <w:r>
        <w:rPr>
          <w:sz w:val="22"/>
          <w:szCs w:val="22"/>
          <w:lang w:val="ro-RO"/>
        </w:rPr>
        <w:t>ț</w:t>
      </w:r>
      <w:r w:rsidRPr="00FA1765">
        <w:rPr>
          <w:sz w:val="22"/>
          <w:szCs w:val="22"/>
          <w:lang w:val="ro-RO"/>
        </w:rPr>
        <w:t>ată de Sec</w:t>
      </w:r>
      <w:r>
        <w:rPr>
          <w:sz w:val="22"/>
          <w:szCs w:val="22"/>
          <w:lang w:val="ro-RO"/>
        </w:rPr>
        <w:t>ț</w:t>
      </w:r>
      <w:r w:rsidRPr="00FA1765">
        <w:rPr>
          <w:sz w:val="22"/>
          <w:szCs w:val="22"/>
          <w:lang w:val="ro-RO"/>
        </w:rPr>
        <w:t>ia pentru procurori a Consiliului Superior al Magistraturii.</w:t>
      </w:r>
    </w:p>
    <w:p w:rsidR="00FD1C6A" w:rsidRPr="00FA1765" w:rsidRDefault="00FD1C6A" w:rsidP="008D64AA">
      <w:pPr>
        <w:ind w:right="48" w:firstLine="567"/>
        <w:jc w:val="both"/>
        <w:rPr>
          <w:sz w:val="22"/>
          <w:szCs w:val="22"/>
          <w:lang w:val="ro-RO"/>
        </w:rPr>
      </w:pPr>
      <w:r w:rsidRPr="00FA1765">
        <w:rPr>
          <w:b/>
          <w:sz w:val="22"/>
          <w:szCs w:val="22"/>
          <w:lang w:val="ro-RO"/>
        </w:rPr>
        <w:t>6)</w:t>
      </w:r>
      <w:r w:rsidRPr="00FA1765">
        <w:rPr>
          <w:sz w:val="22"/>
          <w:szCs w:val="22"/>
          <w:lang w:val="ro-RO"/>
        </w:rPr>
        <w:t xml:space="preserve"> </w:t>
      </w:r>
      <w:r w:rsidRPr="00FA1765">
        <w:rPr>
          <w:i/>
          <w:sz w:val="22"/>
          <w:szCs w:val="22"/>
          <w:lang w:val="ro-RO"/>
        </w:rPr>
        <w:t>Control privind verificarea, potrivit competen</w:t>
      </w:r>
      <w:r>
        <w:rPr>
          <w:i/>
          <w:sz w:val="22"/>
          <w:szCs w:val="22"/>
          <w:lang w:val="ro-RO"/>
        </w:rPr>
        <w:t>ț</w:t>
      </w:r>
      <w:r w:rsidRPr="00FA1765">
        <w:rPr>
          <w:i/>
          <w:sz w:val="22"/>
          <w:szCs w:val="22"/>
          <w:lang w:val="ro-RO"/>
        </w:rPr>
        <w:t xml:space="preserve">elor conferite de lege, la Parchetul de pe lângă Tribunalul Olt, Serviciul Teritorial Craiova </w:t>
      </w:r>
      <w:r>
        <w:rPr>
          <w:i/>
          <w:sz w:val="22"/>
          <w:szCs w:val="22"/>
          <w:lang w:val="ro-RO"/>
        </w:rPr>
        <w:t>ș</w:t>
      </w:r>
      <w:r w:rsidRPr="00FA1765">
        <w:rPr>
          <w:i/>
          <w:sz w:val="22"/>
          <w:szCs w:val="22"/>
          <w:lang w:val="ro-RO"/>
        </w:rPr>
        <w:t>i Biroul Teritorial Olt din cadrul Direc</w:t>
      </w:r>
      <w:r>
        <w:rPr>
          <w:i/>
          <w:sz w:val="22"/>
          <w:szCs w:val="22"/>
          <w:lang w:val="ro-RO"/>
        </w:rPr>
        <w:t>ț</w:t>
      </w:r>
      <w:r w:rsidRPr="00FA1765">
        <w:rPr>
          <w:i/>
          <w:sz w:val="22"/>
          <w:szCs w:val="22"/>
          <w:lang w:val="ro-RO"/>
        </w:rPr>
        <w:t>iei de Investigare a Infrac</w:t>
      </w:r>
      <w:r>
        <w:rPr>
          <w:i/>
          <w:sz w:val="22"/>
          <w:szCs w:val="22"/>
          <w:lang w:val="ro-RO"/>
        </w:rPr>
        <w:t>ț</w:t>
      </w:r>
      <w:r w:rsidRPr="00FA1765">
        <w:rPr>
          <w:i/>
          <w:sz w:val="22"/>
          <w:szCs w:val="22"/>
          <w:lang w:val="ro-RO"/>
        </w:rPr>
        <w:t xml:space="preserve">iunilor de Criminalitate Organizată </w:t>
      </w:r>
      <w:r>
        <w:rPr>
          <w:i/>
          <w:sz w:val="22"/>
          <w:szCs w:val="22"/>
          <w:lang w:val="ro-RO"/>
        </w:rPr>
        <w:t>ș</w:t>
      </w:r>
      <w:r w:rsidRPr="00FA1765">
        <w:rPr>
          <w:i/>
          <w:sz w:val="22"/>
          <w:szCs w:val="22"/>
          <w:lang w:val="ro-RO"/>
        </w:rPr>
        <w:t xml:space="preserve">i Terorism, precum </w:t>
      </w:r>
      <w:r>
        <w:rPr>
          <w:i/>
          <w:sz w:val="22"/>
          <w:szCs w:val="22"/>
          <w:lang w:val="ro-RO"/>
        </w:rPr>
        <w:t>ș</w:t>
      </w:r>
      <w:r w:rsidRPr="00FA1765">
        <w:rPr>
          <w:i/>
          <w:sz w:val="22"/>
          <w:szCs w:val="22"/>
          <w:lang w:val="ro-RO"/>
        </w:rPr>
        <w:t>i la Serviciul Teritorial Craiova din cadrul Direc</w:t>
      </w:r>
      <w:r>
        <w:rPr>
          <w:i/>
          <w:sz w:val="22"/>
          <w:szCs w:val="22"/>
          <w:lang w:val="ro-RO"/>
        </w:rPr>
        <w:t>ț</w:t>
      </w:r>
      <w:r w:rsidRPr="00FA1765">
        <w:rPr>
          <w:i/>
          <w:sz w:val="22"/>
          <w:szCs w:val="22"/>
          <w:lang w:val="ro-RO"/>
        </w:rPr>
        <w:t>iei Na</w:t>
      </w:r>
      <w:r>
        <w:rPr>
          <w:i/>
          <w:sz w:val="22"/>
          <w:szCs w:val="22"/>
          <w:lang w:val="ro-RO"/>
        </w:rPr>
        <w:t>ț</w:t>
      </w:r>
      <w:r w:rsidRPr="00FA1765">
        <w:rPr>
          <w:i/>
          <w:sz w:val="22"/>
          <w:szCs w:val="22"/>
          <w:lang w:val="ro-RO"/>
        </w:rPr>
        <w:t>ionale Anticorup</w:t>
      </w:r>
      <w:r>
        <w:rPr>
          <w:i/>
          <w:sz w:val="22"/>
          <w:szCs w:val="22"/>
          <w:lang w:val="ro-RO"/>
        </w:rPr>
        <w:t>ț</w:t>
      </w:r>
      <w:r w:rsidRPr="00FA1765">
        <w:rPr>
          <w:i/>
          <w:sz w:val="22"/>
          <w:szCs w:val="22"/>
          <w:lang w:val="ro-RO"/>
        </w:rPr>
        <w:t>i, în ceea ce prive</w:t>
      </w:r>
      <w:r>
        <w:rPr>
          <w:i/>
          <w:sz w:val="22"/>
          <w:szCs w:val="22"/>
          <w:lang w:val="ro-RO"/>
        </w:rPr>
        <w:t>ș</w:t>
      </w:r>
      <w:r w:rsidRPr="00FA1765">
        <w:rPr>
          <w:i/>
          <w:sz w:val="22"/>
          <w:szCs w:val="22"/>
          <w:lang w:val="ro-RO"/>
        </w:rPr>
        <w:t xml:space="preserve">te respectarea normelor de procedură în efectuarea urmăririi penale sau a supravegherii cercetărilor penale în cauzele privind pe Sandu Anghel instrumentate în perioada 2006 la zi, inclusiv din perspectiva respectării termenelor rezonabile, precum </w:t>
      </w:r>
      <w:r>
        <w:rPr>
          <w:i/>
          <w:sz w:val="22"/>
          <w:szCs w:val="22"/>
          <w:lang w:val="ro-RO"/>
        </w:rPr>
        <w:t>ș</w:t>
      </w:r>
      <w:r w:rsidRPr="00FA1765">
        <w:rPr>
          <w:i/>
          <w:sz w:val="22"/>
          <w:szCs w:val="22"/>
          <w:lang w:val="ro-RO"/>
        </w:rPr>
        <w:t>i pentru efectuarea unei analize a modalită</w:t>
      </w:r>
      <w:r>
        <w:rPr>
          <w:i/>
          <w:sz w:val="22"/>
          <w:szCs w:val="22"/>
          <w:lang w:val="ro-RO"/>
        </w:rPr>
        <w:t>ț</w:t>
      </w:r>
      <w:r w:rsidRPr="00FA1765">
        <w:rPr>
          <w:i/>
          <w:sz w:val="22"/>
          <w:szCs w:val="22"/>
          <w:lang w:val="ro-RO"/>
        </w:rPr>
        <w:t>ilor de sesizare în aceste cauze.</w:t>
      </w:r>
    </w:p>
    <w:p w:rsidR="00FD1C6A" w:rsidRPr="00FA1765" w:rsidRDefault="00FD1C6A" w:rsidP="008D64AA">
      <w:pPr>
        <w:ind w:right="48" w:firstLine="567"/>
        <w:jc w:val="both"/>
        <w:rPr>
          <w:sz w:val="22"/>
          <w:szCs w:val="22"/>
          <w:lang w:val="ro-RO"/>
        </w:rPr>
      </w:pPr>
      <w:r w:rsidRPr="00FA1765">
        <w:rPr>
          <w:sz w:val="22"/>
          <w:szCs w:val="22"/>
          <w:lang w:val="ro-RO"/>
        </w:rPr>
        <w:t>Raportul de control a fost aprobat prin Hotărârea nr. 503/26.08.2014 pronun</w:t>
      </w:r>
      <w:r>
        <w:rPr>
          <w:sz w:val="22"/>
          <w:szCs w:val="22"/>
          <w:lang w:val="ro-RO"/>
        </w:rPr>
        <w:t>ț</w:t>
      </w:r>
      <w:r w:rsidRPr="00FA1765">
        <w:rPr>
          <w:sz w:val="22"/>
          <w:szCs w:val="22"/>
          <w:lang w:val="ro-RO"/>
        </w:rPr>
        <w:t>ată de Sec</w:t>
      </w:r>
      <w:r>
        <w:rPr>
          <w:sz w:val="22"/>
          <w:szCs w:val="22"/>
          <w:lang w:val="ro-RO"/>
        </w:rPr>
        <w:t>ț</w:t>
      </w:r>
      <w:r w:rsidRPr="00FA1765">
        <w:rPr>
          <w:sz w:val="22"/>
          <w:szCs w:val="22"/>
          <w:lang w:val="ro-RO"/>
        </w:rPr>
        <w:t>ia pentru procurori a Consiliului Superior al Magistraturii.</w:t>
      </w:r>
    </w:p>
    <w:p w:rsidR="00FD1C6A" w:rsidRPr="00FA1765" w:rsidRDefault="00FD1C6A" w:rsidP="008D64AA">
      <w:pPr>
        <w:ind w:right="48" w:firstLine="567"/>
        <w:jc w:val="both"/>
        <w:rPr>
          <w:b/>
          <w:sz w:val="22"/>
          <w:szCs w:val="22"/>
          <w:lang w:val="ro-RO"/>
        </w:rPr>
      </w:pPr>
      <w:r w:rsidRPr="00FA1765">
        <w:rPr>
          <w:sz w:val="22"/>
          <w:szCs w:val="22"/>
          <w:lang w:val="ro-RO"/>
        </w:rPr>
        <w:t>De asemenea, Sec</w:t>
      </w:r>
      <w:r>
        <w:rPr>
          <w:sz w:val="22"/>
          <w:szCs w:val="22"/>
          <w:lang w:val="ro-RO"/>
        </w:rPr>
        <w:t>ț</w:t>
      </w:r>
      <w:r w:rsidRPr="00FA1765">
        <w:rPr>
          <w:sz w:val="22"/>
          <w:szCs w:val="22"/>
          <w:lang w:val="ro-RO"/>
        </w:rPr>
        <w:t>ia pentru procurori a Consiliului Superior al Magistraturii a aprobat măsura propusă de Inspec</w:t>
      </w:r>
      <w:r>
        <w:rPr>
          <w:sz w:val="22"/>
          <w:szCs w:val="22"/>
          <w:lang w:val="ro-RO"/>
        </w:rPr>
        <w:t>ț</w:t>
      </w:r>
      <w:r w:rsidRPr="00FA1765">
        <w:rPr>
          <w:sz w:val="22"/>
          <w:szCs w:val="22"/>
          <w:lang w:val="ro-RO"/>
        </w:rPr>
        <w:t>ia Judiciară, respectiv de înaintare a raportului către procurorul general al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pentru a analiza aspectele constatate, din perspectiva dispozi</w:t>
      </w:r>
      <w:r>
        <w:rPr>
          <w:sz w:val="22"/>
          <w:szCs w:val="22"/>
          <w:lang w:val="ro-RO"/>
        </w:rPr>
        <w:t>ț</w:t>
      </w:r>
      <w:r w:rsidRPr="00FA1765">
        <w:rPr>
          <w:sz w:val="22"/>
          <w:szCs w:val="22"/>
          <w:lang w:val="ro-RO"/>
        </w:rPr>
        <w:t xml:space="preserve">iilor art. 64 alin. (3) din Legea nr. 304/2004 privind organizarea judiciară, republicată, cu modificările </w:t>
      </w:r>
      <w:r>
        <w:rPr>
          <w:sz w:val="22"/>
          <w:szCs w:val="22"/>
          <w:lang w:val="ro-RO"/>
        </w:rPr>
        <w:t>ș</w:t>
      </w:r>
      <w:r w:rsidRPr="00FA1765">
        <w:rPr>
          <w:sz w:val="22"/>
          <w:szCs w:val="22"/>
          <w:lang w:val="ro-RO"/>
        </w:rPr>
        <w:t>i completările ulterioare.</w:t>
      </w:r>
    </w:p>
    <w:p w:rsidR="00FD1C6A" w:rsidRPr="00FA1765" w:rsidRDefault="00FD1C6A" w:rsidP="008D64AA">
      <w:pPr>
        <w:ind w:right="48" w:firstLine="567"/>
        <w:jc w:val="both"/>
        <w:rPr>
          <w:sz w:val="22"/>
          <w:szCs w:val="22"/>
          <w:lang w:val="ro-RO"/>
        </w:rPr>
      </w:pPr>
      <w:r w:rsidRPr="00FA1765">
        <w:rPr>
          <w:b/>
          <w:sz w:val="22"/>
          <w:szCs w:val="22"/>
          <w:lang w:val="ro-RO"/>
        </w:rPr>
        <w:t>7)</w:t>
      </w:r>
      <w:r w:rsidRPr="00FA1765">
        <w:rPr>
          <w:sz w:val="22"/>
          <w:szCs w:val="22"/>
          <w:lang w:val="ro-RO"/>
        </w:rPr>
        <w:t xml:space="preserve"> </w:t>
      </w:r>
      <w:r w:rsidRPr="00FA1765">
        <w:rPr>
          <w:i/>
          <w:sz w:val="22"/>
          <w:szCs w:val="22"/>
          <w:lang w:val="ro-RO"/>
        </w:rPr>
        <w:t>Control având ca obiect verificarea dosarelor penale, în care au fost dispuse solu</w:t>
      </w:r>
      <w:r>
        <w:rPr>
          <w:i/>
          <w:sz w:val="22"/>
          <w:szCs w:val="22"/>
          <w:lang w:val="ro-RO"/>
        </w:rPr>
        <w:t>ț</w:t>
      </w:r>
      <w:r w:rsidRPr="00FA1765">
        <w:rPr>
          <w:i/>
          <w:sz w:val="22"/>
          <w:szCs w:val="22"/>
          <w:lang w:val="ro-RO"/>
        </w:rPr>
        <w:t xml:space="preserve">ii de netrimitere în judecată, în anii 2013 </w:t>
      </w:r>
      <w:r>
        <w:rPr>
          <w:i/>
          <w:sz w:val="22"/>
          <w:szCs w:val="22"/>
          <w:lang w:val="ro-RO"/>
        </w:rPr>
        <w:t>ș</w:t>
      </w:r>
      <w:r w:rsidRPr="00FA1765">
        <w:rPr>
          <w:i/>
          <w:sz w:val="22"/>
          <w:szCs w:val="22"/>
          <w:lang w:val="ro-RO"/>
        </w:rPr>
        <w:t>i 2014, urmare interven</w:t>
      </w:r>
      <w:r>
        <w:rPr>
          <w:i/>
          <w:sz w:val="22"/>
          <w:szCs w:val="22"/>
          <w:lang w:val="ro-RO"/>
        </w:rPr>
        <w:t>ț</w:t>
      </w:r>
      <w:r w:rsidRPr="00FA1765">
        <w:rPr>
          <w:i/>
          <w:sz w:val="22"/>
          <w:szCs w:val="22"/>
          <w:lang w:val="ro-RO"/>
        </w:rPr>
        <w:t>iei prescrip</w:t>
      </w:r>
      <w:r>
        <w:rPr>
          <w:i/>
          <w:sz w:val="22"/>
          <w:szCs w:val="22"/>
          <w:lang w:val="ro-RO"/>
        </w:rPr>
        <w:t>ț</w:t>
      </w:r>
      <w:r w:rsidRPr="00FA1765">
        <w:rPr>
          <w:i/>
          <w:sz w:val="22"/>
          <w:szCs w:val="22"/>
          <w:lang w:val="ro-RO"/>
        </w:rPr>
        <w:t xml:space="preserve">iei răspunderii penale, la Parchetul de pe lângă Judecătoria Satu Mare. </w:t>
      </w:r>
    </w:p>
    <w:p w:rsidR="00FD1C6A" w:rsidRPr="00FA1765" w:rsidRDefault="00FD1C6A" w:rsidP="008D64AA">
      <w:pPr>
        <w:ind w:right="48" w:firstLine="567"/>
        <w:jc w:val="both"/>
        <w:rPr>
          <w:b/>
          <w:sz w:val="22"/>
          <w:szCs w:val="22"/>
          <w:lang w:val="ro-RO"/>
        </w:rPr>
      </w:pPr>
      <w:r w:rsidRPr="00FA1765">
        <w:rPr>
          <w:sz w:val="22"/>
          <w:szCs w:val="22"/>
          <w:lang w:val="ro-RO"/>
        </w:rPr>
        <w:t>Raportul de control a fost aprobat prin Hotărârea nr. 764/09.12.2014 pronun</w:t>
      </w:r>
      <w:r>
        <w:rPr>
          <w:sz w:val="22"/>
          <w:szCs w:val="22"/>
          <w:lang w:val="ro-RO"/>
        </w:rPr>
        <w:t>ț</w:t>
      </w:r>
      <w:r w:rsidRPr="00FA1765">
        <w:rPr>
          <w:sz w:val="22"/>
          <w:szCs w:val="22"/>
          <w:lang w:val="ro-RO"/>
        </w:rPr>
        <w:t>ată de Sec</w:t>
      </w:r>
      <w:r>
        <w:rPr>
          <w:sz w:val="22"/>
          <w:szCs w:val="22"/>
          <w:lang w:val="ro-RO"/>
        </w:rPr>
        <w:t>ț</w:t>
      </w:r>
      <w:r w:rsidRPr="00FA1765">
        <w:rPr>
          <w:sz w:val="22"/>
          <w:szCs w:val="22"/>
          <w:lang w:val="ro-RO"/>
        </w:rPr>
        <w:t>ia pentru procurori a Consiliului Superior al Magistraturii.</w:t>
      </w:r>
    </w:p>
    <w:p w:rsidR="00FD1C6A" w:rsidRPr="00FA1765" w:rsidRDefault="00FD1C6A" w:rsidP="008D64AA">
      <w:pPr>
        <w:ind w:right="48" w:firstLine="567"/>
        <w:jc w:val="both"/>
        <w:rPr>
          <w:sz w:val="22"/>
          <w:szCs w:val="22"/>
          <w:lang w:val="ro-RO"/>
        </w:rPr>
      </w:pPr>
      <w:r w:rsidRPr="00FA1765">
        <w:rPr>
          <w:b/>
          <w:sz w:val="22"/>
          <w:szCs w:val="22"/>
          <w:lang w:val="ro-RO"/>
        </w:rPr>
        <w:t>8)</w:t>
      </w:r>
      <w:r w:rsidRPr="00FA1765">
        <w:rPr>
          <w:sz w:val="22"/>
          <w:szCs w:val="22"/>
          <w:lang w:val="ro-RO"/>
        </w:rPr>
        <w:t xml:space="preserve"> </w:t>
      </w:r>
      <w:r w:rsidRPr="00FA1765">
        <w:rPr>
          <w:i/>
          <w:sz w:val="22"/>
          <w:szCs w:val="22"/>
          <w:lang w:val="ro-RO"/>
        </w:rPr>
        <w:t>Monitorizarea dosarelor mai vechi de 1 de la data sesizării având ca obiect infrac</w:t>
      </w:r>
      <w:r>
        <w:rPr>
          <w:i/>
          <w:sz w:val="22"/>
          <w:szCs w:val="22"/>
          <w:lang w:val="ro-RO"/>
        </w:rPr>
        <w:t>ț</w:t>
      </w:r>
      <w:r w:rsidRPr="00FA1765">
        <w:rPr>
          <w:i/>
          <w:sz w:val="22"/>
          <w:szCs w:val="22"/>
          <w:lang w:val="ro-RO"/>
        </w:rPr>
        <w:t>iunile săvâr</w:t>
      </w:r>
      <w:r>
        <w:rPr>
          <w:i/>
          <w:sz w:val="22"/>
          <w:szCs w:val="22"/>
          <w:lang w:val="ro-RO"/>
        </w:rPr>
        <w:t>ș</w:t>
      </w:r>
      <w:r w:rsidRPr="00FA1765">
        <w:rPr>
          <w:i/>
          <w:sz w:val="22"/>
          <w:szCs w:val="22"/>
          <w:lang w:val="ro-RO"/>
        </w:rPr>
        <w:t>ite în legătură cu procedurile de desfă</w:t>
      </w:r>
      <w:r>
        <w:rPr>
          <w:i/>
          <w:sz w:val="22"/>
          <w:szCs w:val="22"/>
          <w:lang w:val="ro-RO"/>
        </w:rPr>
        <w:t>ș</w:t>
      </w:r>
      <w:r w:rsidRPr="00FA1765">
        <w:rPr>
          <w:i/>
          <w:sz w:val="22"/>
          <w:szCs w:val="22"/>
          <w:lang w:val="ro-RO"/>
        </w:rPr>
        <w:t>urare a achizi</w:t>
      </w:r>
      <w:r>
        <w:rPr>
          <w:i/>
          <w:sz w:val="22"/>
          <w:szCs w:val="22"/>
          <w:lang w:val="ro-RO"/>
        </w:rPr>
        <w:t>ț</w:t>
      </w:r>
      <w:r w:rsidRPr="00FA1765">
        <w:rPr>
          <w:i/>
          <w:sz w:val="22"/>
          <w:szCs w:val="22"/>
          <w:lang w:val="ro-RO"/>
        </w:rPr>
        <w:t>iilor publice, inclusiv a măsurilor dispuse pentru recuperarea prejudiciilor.</w:t>
      </w:r>
    </w:p>
    <w:p w:rsidR="00FD1C6A" w:rsidRPr="00FA1765" w:rsidRDefault="00FD1C6A" w:rsidP="008D64AA">
      <w:pPr>
        <w:ind w:right="48" w:firstLine="567"/>
        <w:jc w:val="both"/>
        <w:rPr>
          <w:b/>
          <w:sz w:val="22"/>
          <w:szCs w:val="22"/>
          <w:lang w:val="ro-RO"/>
        </w:rPr>
      </w:pPr>
      <w:r w:rsidRPr="00FA1765">
        <w:rPr>
          <w:sz w:val="22"/>
          <w:szCs w:val="22"/>
          <w:lang w:val="ro-RO"/>
        </w:rPr>
        <w:t>Prin Hotărârea nr. 385/04.06.2014, Sec</w:t>
      </w:r>
      <w:r>
        <w:rPr>
          <w:sz w:val="22"/>
          <w:szCs w:val="22"/>
          <w:lang w:val="ro-RO"/>
        </w:rPr>
        <w:t>ț</w:t>
      </w:r>
      <w:r w:rsidRPr="00FA1765">
        <w:rPr>
          <w:sz w:val="22"/>
          <w:szCs w:val="22"/>
          <w:lang w:val="ro-RO"/>
        </w:rPr>
        <w:t>ia pentru procurori a Consiliului Superior al Magistraturii a aprobat măsurile propuse de Inspec</w:t>
      </w:r>
      <w:r>
        <w:rPr>
          <w:sz w:val="22"/>
          <w:szCs w:val="22"/>
          <w:lang w:val="ro-RO"/>
        </w:rPr>
        <w:t>ț</w:t>
      </w:r>
      <w:r w:rsidRPr="00FA1765">
        <w:rPr>
          <w:sz w:val="22"/>
          <w:szCs w:val="22"/>
          <w:lang w:val="ro-RO"/>
        </w:rPr>
        <w:t>ia Judiciară.</w:t>
      </w:r>
    </w:p>
    <w:p w:rsidR="00FD1C6A" w:rsidRPr="00FA1765" w:rsidRDefault="00FD1C6A" w:rsidP="008D64AA">
      <w:pPr>
        <w:ind w:right="48" w:firstLine="567"/>
        <w:jc w:val="both"/>
        <w:rPr>
          <w:i/>
          <w:sz w:val="22"/>
          <w:szCs w:val="22"/>
          <w:lang w:val="ro-RO"/>
        </w:rPr>
      </w:pPr>
      <w:r w:rsidRPr="00FA1765">
        <w:rPr>
          <w:b/>
          <w:sz w:val="22"/>
          <w:szCs w:val="22"/>
          <w:lang w:val="ro-RO"/>
        </w:rPr>
        <w:t>9)</w:t>
      </w:r>
      <w:r w:rsidRPr="00FA1765">
        <w:rPr>
          <w:sz w:val="22"/>
          <w:szCs w:val="22"/>
          <w:lang w:val="ro-RO"/>
        </w:rPr>
        <w:t xml:space="preserve"> </w:t>
      </w:r>
      <w:r w:rsidRPr="00FA1765">
        <w:rPr>
          <w:i/>
          <w:sz w:val="22"/>
          <w:szCs w:val="22"/>
          <w:lang w:val="ro-RO"/>
        </w:rPr>
        <w:t>Monitorizarea dosarelor mai vechi de 1 an de la data sesizării, având ca obiect săvâr</w:t>
      </w:r>
      <w:r>
        <w:rPr>
          <w:i/>
          <w:sz w:val="22"/>
          <w:szCs w:val="22"/>
          <w:lang w:val="ro-RO"/>
        </w:rPr>
        <w:t>ș</w:t>
      </w:r>
      <w:r w:rsidRPr="00FA1765">
        <w:rPr>
          <w:i/>
          <w:sz w:val="22"/>
          <w:szCs w:val="22"/>
          <w:lang w:val="ro-RO"/>
        </w:rPr>
        <w:t>irea infrac</w:t>
      </w:r>
      <w:r>
        <w:rPr>
          <w:i/>
          <w:sz w:val="22"/>
          <w:szCs w:val="22"/>
          <w:lang w:val="ro-RO"/>
        </w:rPr>
        <w:t>ț</w:t>
      </w:r>
      <w:r w:rsidRPr="00FA1765">
        <w:rPr>
          <w:i/>
          <w:sz w:val="22"/>
          <w:szCs w:val="22"/>
          <w:lang w:val="ro-RO"/>
        </w:rPr>
        <w:t xml:space="preserve">iunilor de spălare de bani prevăzute de art. 29 </w:t>
      </w:r>
      <w:r>
        <w:rPr>
          <w:i/>
          <w:sz w:val="22"/>
          <w:szCs w:val="22"/>
          <w:lang w:val="ro-RO"/>
        </w:rPr>
        <w:t>ș</w:t>
      </w:r>
      <w:r w:rsidRPr="00FA1765">
        <w:rPr>
          <w:i/>
          <w:sz w:val="22"/>
          <w:szCs w:val="22"/>
          <w:lang w:val="ro-RO"/>
        </w:rPr>
        <w:t>i 31 din Legea nr. 656/2002, republicată, corup</w:t>
      </w:r>
      <w:r>
        <w:rPr>
          <w:i/>
          <w:sz w:val="22"/>
          <w:szCs w:val="22"/>
          <w:lang w:val="ro-RO"/>
        </w:rPr>
        <w:t>ț</w:t>
      </w:r>
      <w:r w:rsidRPr="00FA1765">
        <w:rPr>
          <w:i/>
          <w:sz w:val="22"/>
          <w:szCs w:val="22"/>
          <w:lang w:val="ro-RO"/>
        </w:rPr>
        <w:t xml:space="preserve">ie prevăzute de art. 254-257 Cod penal </w:t>
      </w:r>
      <w:r>
        <w:rPr>
          <w:i/>
          <w:sz w:val="22"/>
          <w:szCs w:val="22"/>
          <w:lang w:val="ro-RO"/>
        </w:rPr>
        <w:t>ș</w:t>
      </w:r>
      <w:r w:rsidRPr="00FA1765">
        <w:rPr>
          <w:i/>
          <w:sz w:val="22"/>
          <w:szCs w:val="22"/>
          <w:lang w:val="ro-RO"/>
        </w:rPr>
        <w:t xml:space="preserve">i din Legea nr. 78/2000, conflict de interese prevăzută de art. 253 ind. 1 Cod penal </w:t>
      </w:r>
      <w:r>
        <w:rPr>
          <w:i/>
          <w:sz w:val="22"/>
          <w:szCs w:val="22"/>
          <w:lang w:val="ro-RO"/>
        </w:rPr>
        <w:t>ș</w:t>
      </w:r>
      <w:r w:rsidRPr="00FA1765">
        <w:rPr>
          <w:i/>
          <w:sz w:val="22"/>
          <w:szCs w:val="22"/>
          <w:lang w:val="ro-RO"/>
        </w:rPr>
        <w:t>i evaziune fiscală prevăzută de Legea nr. 241/2005.</w:t>
      </w:r>
    </w:p>
    <w:p w:rsidR="00FD1C6A" w:rsidRPr="00FA1765" w:rsidRDefault="00FD1C6A" w:rsidP="008D64AA">
      <w:pPr>
        <w:ind w:right="48" w:firstLine="567"/>
        <w:jc w:val="both"/>
        <w:rPr>
          <w:b/>
          <w:sz w:val="22"/>
          <w:szCs w:val="22"/>
          <w:lang w:val="ro-RO"/>
        </w:rPr>
      </w:pPr>
      <w:r w:rsidRPr="00FA1765">
        <w:rPr>
          <w:sz w:val="22"/>
          <w:szCs w:val="22"/>
          <w:lang w:val="ro-RO"/>
        </w:rPr>
        <w:t>Prin Hotărârea nr. 408/03.07.2014 Sec</w:t>
      </w:r>
      <w:r>
        <w:rPr>
          <w:sz w:val="22"/>
          <w:szCs w:val="22"/>
          <w:lang w:val="ro-RO"/>
        </w:rPr>
        <w:t>ț</w:t>
      </w:r>
      <w:r w:rsidRPr="00FA1765">
        <w:rPr>
          <w:sz w:val="22"/>
          <w:szCs w:val="22"/>
          <w:lang w:val="ro-RO"/>
        </w:rPr>
        <w:t>ia pentru procurori a Consiliului Superior al Magistraturii a aprobat măsurile propuse de Inspec</w:t>
      </w:r>
      <w:r>
        <w:rPr>
          <w:sz w:val="22"/>
          <w:szCs w:val="22"/>
          <w:lang w:val="ro-RO"/>
        </w:rPr>
        <w:t>ț</w:t>
      </w:r>
      <w:r w:rsidRPr="00FA1765">
        <w:rPr>
          <w:sz w:val="22"/>
          <w:szCs w:val="22"/>
          <w:lang w:val="ro-RO"/>
        </w:rPr>
        <w:t>ia Judiciară.</w:t>
      </w:r>
    </w:p>
    <w:p w:rsidR="00FD1C6A" w:rsidRPr="00FA1765" w:rsidRDefault="00FD1C6A" w:rsidP="008D64AA">
      <w:pPr>
        <w:ind w:right="48" w:firstLine="567"/>
        <w:jc w:val="both"/>
        <w:rPr>
          <w:sz w:val="22"/>
          <w:szCs w:val="22"/>
          <w:lang w:val="ro-RO"/>
        </w:rPr>
      </w:pPr>
      <w:r w:rsidRPr="00FA1765">
        <w:rPr>
          <w:b/>
          <w:sz w:val="22"/>
          <w:szCs w:val="22"/>
          <w:lang w:val="ro-RO"/>
        </w:rPr>
        <w:t>10)</w:t>
      </w:r>
      <w:r w:rsidRPr="00FA1765">
        <w:rPr>
          <w:sz w:val="22"/>
          <w:szCs w:val="22"/>
          <w:lang w:val="ro-RO"/>
        </w:rPr>
        <w:t xml:space="preserve"> </w:t>
      </w:r>
      <w:r w:rsidRPr="00FA1765">
        <w:rPr>
          <w:i/>
          <w:sz w:val="22"/>
          <w:szCs w:val="22"/>
          <w:lang w:val="ro-RO"/>
        </w:rPr>
        <w:t>Monitorizarea dosarelor mai vechi de 2 ani de la data sesizării, aflate în curs de solu</w:t>
      </w:r>
      <w:r>
        <w:rPr>
          <w:i/>
          <w:sz w:val="22"/>
          <w:szCs w:val="22"/>
          <w:lang w:val="ro-RO"/>
        </w:rPr>
        <w:t>ț</w:t>
      </w:r>
      <w:r w:rsidRPr="00FA1765">
        <w:rPr>
          <w:i/>
          <w:sz w:val="22"/>
          <w:szCs w:val="22"/>
          <w:lang w:val="ro-RO"/>
        </w:rPr>
        <w:t>ionare, la Parchetul de pe lângă Judecătoria Sector 2 Bucure</w:t>
      </w:r>
      <w:r>
        <w:rPr>
          <w:i/>
          <w:sz w:val="22"/>
          <w:szCs w:val="22"/>
          <w:lang w:val="ro-RO"/>
        </w:rPr>
        <w:t>ș</w:t>
      </w:r>
      <w:r w:rsidRPr="00FA1765">
        <w:rPr>
          <w:i/>
          <w:sz w:val="22"/>
          <w:szCs w:val="22"/>
          <w:lang w:val="ro-RO"/>
        </w:rPr>
        <w:t xml:space="preserve">ti </w:t>
      </w:r>
      <w:r>
        <w:rPr>
          <w:i/>
          <w:sz w:val="22"/>
          <w:szCs w:val="22"/>
          <w:lang w:val="ro-RO"/>
        </w:rPr>
        <w:t>ș</w:t>
      </w:r>
      <w:r w:rsidRPr="00FA1765">
        <w:rPr>
          <w:i/>
          <w:sz w:val="22"/>
          <w:szCs w:val="22"/>
          <w:lang w:val="ro-RO"/>
        </w:rPr>
        <w:t>i Parchetul de pe lângă Judecătoria Cornetu.</w:t>
      </w:r>
    </w:p>
    <w:p w:rsidR="00FD1C6A" w:rsidRPr="00FA1765" w:rsidRDefault="00FD1C6A" w:rsidP="008D64AA">
      <w:pPr>
        <w:ind w:right="48" w:firstLine="567"/>
        <w:jc w:val="both"/>
        <w:rPr>
          <w:b/>
          <w:sz w:val="22"/>
          <w:szCs w:val="22"/>
          <w:lang w:val="ro-RO"/>
        </w:rPr>
      </w:pPr>
      <w:r w:rsidRPr="00FA1765">
        <w:rPr>
          <w:sz w:val="22"/>
          <w:szCs w:val="22"/>
          <w:lang w:val="ro-RO"/>
        </w:rPr>
        <w:t>Prin Hotărârea nr.765/09.12.2014 Sec</w:t>
      </w:r>
      <w:r>
        <w:rPr>
          <w:sz w:val="22"/>
          <w:szCs w:val="22"/>
          <w:lang w:val="ro-RO"/>
        </w:rPr>
        <w:t>ț</w:t>
      </w:r>
      <w:r w:rsidRPr="00FA1765">
        <w:rPr>
          <w:sz w:val="22"/>
          <w:szCs w:val="22"/>
          <w:lang w:val="ro-RO"/>
        </w:rPr>
        <w:t>ia pentru procurori a Consiliului Superior al Magistraturii a aprobat măsurile propuse de Inspec</w:t>
      </w:r>
      <w:r>
        <w:rPr>
          <w:sz w:val="22"/>
          <w:szCs w:val="22"/>
          <w:lang w:val="ro-RO"/>
        </w:rPr>
        <w:t>ț</w:t>
      </w:r>
      <w:r w:rsidRPr="00FA1765">
        <w:rPr>
          <w:sz w:val="22"/>
          <w:szCs w:val="22"/>
          <w:lang w:val="ro-RO"/>
        </w:rPr>
        <w:t>ia Judiciară.</w:t>
      </w:r>
    </w:p>
    <w:p w:rsidR="00FD1C6A" w:rsidRPr="00FA1765" w:rsidRDefault="00FD1C6A" w:rsidP="008D64AA">
      <w:pPr>
        <w:ind w:right="48" w:firstLine="567"/>
        <w:jc w:val="both"/>
        <w:rPr>
          <w:sz w:val="22"/>
          <w:szCs w:val="22"/>
          <w:lang w:val="ro-RO"/>
        </w:rPr>
      </w:pPr>
      <w:r w:rsidRPr="00FA1765">
        <w:rPr>
          <w:b/>
          <w:sz w:val="22"/>
          <w:szCs w:val="22"/>
          <w:lang w:val="ro-RO"/>
        </w:rPr>
        <w:t>11)</w:t>
      </w:r>
      <w:r w:rsidRPr="00FA1765">
        <w:rPr>
          <w:sz w:val="22"/>
          <w:szCs w:val="22"/>
          <w:lang w:val="ro-RO"/>
        </w:rPr>
        <w:t xml:space="preserve"> </w:t>
      </w:r>
      <w:r w:rsidRPr="00FA1765">
        <w:rPr>
          <w:i/>
          <w:sz w:val="22"/>
          <w:szCs w:val="22"/>
          <w:lang w:val="ro-RO"/>
        </w:rPr>
        <w:t xml:space="preserve">Monitorizarea dosarelor mai vechi de 1 an de la data sesizării </w:t>
      </w:r>
      <w:r>
        <w:rPr>
          <w:i/>
          <w:sz w:val="22"/>
          <w:szCs w:val="22"/>
          <w:lang w:val="ro-RO"/>
        </w:rPr>
        <w:t>ș</w:t>
      </w:r>
      <w:r w:rsidRPr="00FA1765">
        <w:rPr>
          <w:i/>
          <w:sz w:val="22"/>
          <w:szCs w:val="22"/>
          <w:lang w:val="ro-RO"/>
        </w:rPr>
        <w:t>i de 6 luni de la data începerii urmăririi penale la Parchetul de pe lângă Judecătoria Sector 4 Bucure</w:t>
      </w:r>
      <w:r>
        <w:rPr>
          <w:i/>
          <w:sz w:val="22"/>
          <w:szCs w:val="22"/>
          <w:lang w:val="ro-RO"/>
        </w:rPr>
        <w:t>ș</w:t>
      </w:r>
      <w:r w:rsidRPr="00FA1765">
        <w:rPr>
          <w:i/>
          <w:sz w:val="22"/>
          <w:szCs w:val="22"/>
          <w:lang w:val="ro-RO"/>
        </w:rPr>
        <w:t>ti.</w:t>
      </w:r>
    </w:p>
    <w:p w:rsidR="00FD1C6A" w:rsidRPr="00FA1765" w:rsidRDefault="00FD1C6A" w:rsidP="008D64AA">
      <w:pPr>
        <w:ind w:right="48" w:firstLine="567"/>
        <w:jc w:val="both"/>
        <w:rPr>
          <w:sz w:val="22"/>
          <w:szCs w:val="22"/>
          <w:lang w:val="ro-RO"/>
        </w:rPr>
      </w:pPr>
      <w:r w:rsidRPr="00FA1765">
        <w:rPr>
          <w:sz w:val="22"/>
          <w:szCs w:val="22"/>
          <w:lang w:val="ro-RO"/>
        </w:rPr>
        <w:t>Activitatea de monitorizare s-a concretizat prin întocmirea unei note ce a fost înaintată Sec</w:t>
      </w:r>
      <w:r>
        <w:rPr>
          <w:sz w:val="22"/>
          <w:szCs w:val="22"/>
          <w:lang w:val="ro-RO"/>
        </w:rPr>
        <w:t>ț</w:t>
      </w:r>
      <w:r w:rsidRPr="00FA1765">
        <w:rPr>
          <w:sz w:val="22"/>
          <w:szCs w:val="22"/>
          <w:lang w:val="ro-RO"/>
        </w:rPr>
        <w:t>ia pentru procurori a Consiliului Superior al Magistraturii.</w:t>
      </w:r>
    </w:p>
    <w:p w:rsidR="00FD1C6A" w:rsidRPr="00FA1765" w:rsidRDefault="00FD1C6A" w:rsidP="008D64AA">
      <w:pPr>
        <w:tabs>
          <w:tab w:val="left" w:pos="0"/>
          <w:tab w:val="left" w:pos="720"/>
        </w:tabs>
        <w:autoSpaceDE w:val="0"/>
        <w:ind w:firstLine="567"/>
        <w:jc w:val="both"/>
        <w:rPr>
          <w:sz w:val="22"/>
          <w:szCs w:val="22"/>
          <w:lang w:val="ro-RO"/>
        </w:rPr>
      </w:pPr>
      <w:r w:rsidRPr="00FA1765">
        <w:rPr>
          <w:sz w:val="22"/>
          <w:szCs w:val="22"/>
          <w:lang w:val="ro-RO"/>
        </w:rPr>
        <w:lastRenderedPageBreak/>
        <w:t xml:space="preserve">           Din sinteza propunerilor Inspec</w:t>
      </w:r>
      <w:r>
        <w:rPr>
          <w:sz w:val="22"/>
          <w:szCs w:val="22"/>
          <w:lang w:val="ro-RO"/>
        </w:rPr>
        <w:t>ț</w:t>
      </w:r>
      <w:r w:rsidRPr="00FA1765">
        <w:rPr>
          <w:sz w:val="22"/>
          <w:szCs w:val="22"/>
          <w:lang w:val="ro-RO"/>
        </w:rPr>
        <w:t>iei Judiciare aprobate de către Sec</w:t>
      </w:r>
      <w:r>
        <w:rPr>
          <w:sz w:val="22"/>
          <w:szCs w:val="22"/>
          <w:lang w:val="ro-RO"/>
        </w:rPr>
        <w:t>ț</w:t>
      </w:r>
      <w:r w:rsidRPr="00FA1765">
        <w:rPr>
          <w:sz w:val="22"/>
          <w:szCs w:val="22"/>
          <w:lang w:val="ro-RO"/>
        </w:rPr>
        <w:t>ia pentru procurori a Consiliului Superior al Magistraturii</w:t>
      </w:r>
      <w:r w:rsidRPr="00FA1765">
        <w:rPr>
          <w:b/>
          <w:i/>
          <w:sz w:val="22"/>
          <w:szCs w:val="22"/>
          <w:lang w:val="ro-RO"/>
        </w:rPr>
        <w:t xml:space="preserve"> </w:t>
      </w:r>
      <w:r w:rsidRPr="00FA1765">
        <w:rPr>
          <w:sz w:val="22"/>
          <w:szCs w:val="22"/>
          <w:lang w:val="ro-RO"/>
        </w:rPr>
        <w:t>se pot desprinde mai multe măsuri care sunt de natură a determina o reducere semnificativă a duratei urmăriri penale:</w:t>
      </w:r>
    </w:p>
    <w:p w:rsidR="00FD1C6A" w:rsidRPr="00FA1765" w:rsidRDefault="00FD1C6A" w:rsidP="008D64AA">
      <w:pPr>
        <w:ind w:right="48" w:firstLine="567"/>
        <w:jc w:val="both"/>
        <w:rPr>
          <w:sz w:val="22"/>
          <w:szCs w:val="22"/>
          <w:lang w:val="ro-RO"/>
        </w:rPr>
      </w:pPr>
      <w:r w:rsidRPr="00FA1765">
        <w:rPr>
          <w:sz w:val="22"/>
          <w:szCs w:val="22"/>
          <w:lang w:val="ro-RO"/>
        </w:rPr>
        <w:t xml:space="preserve">- Exercitarea unei supravegheri eficiente, în temeiul art. 300 </w:t>
      </w:r>
      <w:r>
        <w:rPr>
          <w:sz w:val="22"/>
          <w:szCs w:val="22"/>
          <w:lang w:val="ro-RO"/>
        </w:rPr>
        <w:t>ș</w:t>
      </w:r>
      <w:r w:rsidRPr="00FA1765">
        <w:rPr>
          <w:sz w:val="22"/>
          <w:szCs w:val="22"/>
          <w:lang w:val="ro-RO"/>
        </w:rPr>
        <w:t>i art. 303 din Codul de procedură penală, de către procurorii cu func</w:t>
      </w:r>
      <w:r>
        <w:rPr>
          <w:sz w:val="22"/>
          <w:szCs w:val="22"/>
          <w:lang w:val="ro-RO"/>
        </w:rPr>
        <w:t>ț</w:t>
      </w:r>
      <w:r w:rsidRPr="00FA1765">
        <w:rPr>
          <w:sz w:val="22"/>
          <w:szCs w:val="22"/>
          <w:lang w:val="ro-RO"/>
        </w:rPr>
        <w:t>ii de execu</w:t>
      </w:r>
      <w:r>
        <w:rPr>
          <w:sz w:val="22"/>
          <w:szCs w:val="22"/>
          <w:lang w:val="ro-RO"/>
        </w:rPr>
        <w:t>ț</w:t>
      </w:r>
      <w:r w:rsidRPr="00FA1765">
        <w:rPr>
          <w:sz w:val="22"/>
          <w:szCs w:val="22"/>
          <w:lang w:val="ro-RO"/>
        </w:rPr>
        <w:t>ie, în privin</w:t>
      </w:r>
      <w:r>
        <w:rPr>
          <w:sz w:val="22"/>
          <w:szCs w:val="22"/>
          <w:lang w:val="ro-RO"/>
        </w:rPr>
        <w:t>ț</w:t>
      </w:r>
      <w:r w:rsidRPr="00FA1765">
        <w:rPr>
          <w:sz w:val="22"/>
          <w:szCs w:val="22"/>
          <w:lang w:val="ro-RO"/>
        </w:rPr>
        <w:t>a activită</w:t>
      </w:r>
      <w:r>
        <w:rPr>
          <w:sz w:val="22"/>
          <w:szCs w:val="22"/>
          <w:lang w:val="ro-RO"/>
        </w:rPr>
        <w:t>ț</w:t>
      </w:r>
      <w:r w:rsidRPr="00FA1765">
        <w:rPr>
          <w:sz w:val="22"/>
          <w:szCs w:val="22"/>
          <w:lang w:val="ro-RO"/>
        </w:rPr>
        <w:t>ii de cercetare penală realizată în dosarele vechi, prin întocmirea de dispozi</w:t>
      </w:r>
      <w:r>
        <w:rPr>
          <w:sz w:val="22"/>
          <w:szCs w:val="22"/>
          <w:lang w:val="ro-RO"/>
        </w:rPr>
        <w:t>ț</w:t>
      </w:r>
      <w:r w:rsidRPr="00FA1765">
        <w:rPr>
          <w:sz w:val="22"/>
          <w:szCs w:val="22"/>
          <w:lang w:val="ro-RO"/>
        </w:rPr>
        <w:t xml:space="preserve">ii scrise, stabilirea unor termene precise de finalizare a cercetărilor, precum </w:t>
      </w:r>
      <w:r>
        <w:rPr>
          <w:sz w:val="22"/>
          <w:szCs w:val="22"/>
          <w:lang w:val="ro-RO"/>
        </w:rPr>
        <w:t>ș</w:t>
      </w:r>
      <w:r w:rsidRPr="00FA1765">
        <w:rPr>
          <w:sz w:val="22"/>
          <w:szCs w:val="22"/>
          <w:lang w:val="ro-RO"/>
        </w:rPr>
        <w:t>i verificarea aducerii la îndeplinire a acestor dispozi</w:t>
      </w:r>
      <w:r>
        <w:rPr>
          <w:sz w:val="22"/>
          <w:szCs w:val="22"/>
          <w:lang w:val="ro-RO"/>
        </w:rPr>
        <w:t>ț</w:t>
      </w:r>
      <w:r w:rsidRPr="00FA1765">
        <w:rPr>
          <w:sz w:val="22"/>
          <w:szCs w:val="22"/>
          <w:lang w:val="ro-RO"/>
        </w:rPr>
        <w:t>ii;</w:t>
      </w:r>
    </w:p>
    <w:p w:rsidR="00FD1C6A" w:rsidRPr="00FA1765" w:rsidRDefault="00FD1C6A" w:rsidP="008D64AA">
      <w:pPr>
        <w:ind w:right="48" w:firstLine="567"/>
        <w:jc w:val="both"/>
        <w:rPr>
          <w:sz w:val="22"/>
          <w:szCs w:val="22"/>
          <w:lang w:val="ro-RO"/>
        </w:rPr>
      </w:pPr>
      <w:r w:rsidRPr="00FA1765">
        <w:rPr>
          <w:sz w:val="22"/>
          <w:szCs w:val="22"/>
          <w:lang w:val="ro-RO"/>
        </w:rPr>
        <w:t>Totodată, în situa</w:t>
      </w:r>
      <w:r>
        <w:rPr>
          <w:sz w:val="22"/>
          <w:szCs w:val="22"/>
          <w:lang w:val="ro-RO"/>
        </w:rPr>
        <w:t>ț</w:t>
      </w:r>
      <w:r w:rsidRPr="00FA1765">
        <w:rPr>
          <w:sz w:val="22"/>
          <w:szCs w:val="22"/>
          <w:lang w:val="ro-RO"/>
        </w:rPr>
        <w:t>ia în care nu sunt respectate aceste dispozi</w:t>
      </w:r>
      <w:r>
        <w:rPr>
          <w:sz w:val="22"/>
          <w:szCs w:val="22"/>
          <w:lang w:val="ro-RO"/>
        </w:rPr>
        <w:t>ț</w:t>
      </w:r>
      <w:r w:rsidRPr="00FA1765">
        <w:rPr>
          <w:sz w:val="22"/>
          <w:szCs w:val="22"/>
          <w:lang w:val="ro-RO"/>
        </w:rPr>
        <w:t>ii ale procurorului se va proceda, după caz, la sesizarea conducătorului organelor de cercetare penală, conform art. 303 alin. 3 din Codul de procedură penală, aplicarea sanc</w:t>
      </w:r>
      <w:r>
        <w:rPr>
          <w:sz w:val="22"/>
          <w:szCs w:val="22"/>
          <w:lang w:val="ro-RO"/>
        </w:rPr>
        <w:t>ț</w:t>
      </w:r>
      <w:r w:rsidRPr="00FA1765">
        <w:rPr>
          <w:sz w:val="22"/>
          <w:szCs w:val="22"/>
          <w:lang w:val="ro-RO"/>
        </w:rPr>
        <w:t>iuni amenzii judiciare în cazurile prevăzute de art. 283 alin. 4 lit. m din Codul de procedură penală, ori formularea de propuneri pentru retragerea avizului de lucrător de poli</w:t>
      </w:r>
      <w:r>
        <w:rPr>
          <w:sz w:val="22"/>
          <w:szCs w:val="22"/>
          <w:lang w:val="ro-RO"/>
        </w:rPr>
        <w:t>ț</w:t>
      </w:r>
      <w:r w:rsidRPr="00FA1765">
        <w:rPr>
          <w:sz w:val="22"/>
          <w:szCs w:val="22"/>
          <w:lang w:val="ro-RO"/>
        </w:rPr>
        <w:t>ie judiciară.</w:t>
      </w:r>
    </w:p>
    <w:p w:rsidR="00FD1C6A" w:rsidRPr="00FA1765" w:rsidRDefault="00FD1C6A" w:rsidP="008D64AA">
      <w:pPr>
        <w:ind w:right="48" w:firstLine="567"/>
        <w:jc w:val="both"/>
        <w:rPr>
          <w:sz w:val="22"/>
          <w:szCs w:val="22"/>
          <w:lang w:val="ro-RO"/>
        </w:rPr>
      </w:pPr>
      <w:r w:rsidRPr="00FA1765">
        <w:rPr>
          <w:sz w:val="22"/>
          <w:szCs w:val="22"/>
          <w:lang w:val="ro-RO"/>
        </w:rPr>
        <w:t xml:space="preserve"> -  Efectuarea în mod ritmic de către procurori a actelor de urmărire penală în dosarele vechi;</w:t>
      </w:r>
    </w:p>
    <w:p w:rsidR="00FD1C6A" w:rsidRPr="00FA1765" w:rsidRDefault="00FD1C6A" w:rsidP="008D64AA">
      <w:pPr>
        <w:ind w:right="48" w:firstLine="567"/>
        <w:jc w:val="both"/>
        <w:rPr>
          <w:sz w:val="22"/>
          <w:szCs w:val="22"/>
          <w:lang w:val="ro-RO"/>
        </w:rPr>
      </w:pPr>
      <w:r w:rsidRPr="00FA1765">
        <w:rPr>
          <w:sz w:val="22"/>
          <w:szCs w:val="22"/>
          <w:lang w:val="ro-RO"/>
        </w:rPr>
        <w:t xml:space="preserve"> -  Efectuarea periodică de către procurorii cu func</w:t>
      </w:r>
      <w:r>
        <w:rPr>
          <w:sz w:val="22"/>
          <w:szCs w:val="22"/>
          <w:lang w:val="ro-RO"/>
        </w:rPr>
        <w:t>ț</w:t>
      </w:r>
      <w:r w:rsidRPr="00FA1765">
        <w:rPr>
          <w:sz w:val="22"/>
          <w:szCs w:val="22"/>
          <w:lang w:val="ro-RO"/>
        </w:rPr>
        <w:t xml:space="preserve">ii de conducere a unor controale eficiente asupra dosarelor vechi </w:t>
      </w:r>
      <w:r>
        <w:rPr>
          <w:sz w:val="22"/>
          <w:szCs w:val="22"/>
          <w:lang w:val="ro-RO"/>
        </w:rPr>
        <w:t>ș</w:t>
      </w:r>
      <w:r w:rsidRPr="00FA1765">
        <w:rPr>
          <w:sz w:val="22"/>
          <w:szCs w:val="22"/>
          <w:lang w:val="ro-RO"/>
        </w:rPr>
        <w:t>i monitorizarea permanentă a modului în care procurorii efectuează urmărirea penală ori exercită supravegherea cercetărilor penale în aceste cauze, pentru evitarea situa</w:t>
      </w:r>
      <w:r>
        <w:rPr>
          <w:sz w:val="22"/>
          <w:szCs w:val="22"/>
          <w:lang w:val="ro-RO"/>
        </w:rPr>
        <w:t>ț</w:t>
      </w:r>
      <w:r w:rsidRPr="00FA1765">
        <w:rPr>
          <w:sz w:val="22"/>
          <w:szCs w:val="22"/>
          <w:lang w:val="ro-RO"/>
        </w:rPr>
        <w:t>iilor de prelungire nejustificată în timp a solu</w:t>
      </w:r>
      <w:r>
        <w:rPr>
          <w:sz w:val="22"/>
          <w:szCs w:val="22"/>
          <w:lang w:val="ro-RO"/>
        </w:rPr>
        <w:t>ț</w:t>
      </w:r>
      <w:r w:rsidRPr="00FA1765">
        <w:rPr>
          <w:sz w:val="22"/>
          <w:szCs w:val="22"/>
          <w:lang w:val="ro-RO"/>
        </w:rPr>
        <w:t>ionării acestora;</w:t>
      </w:r>
    </w:p>
    <w:p w:rsidR="00FD1C6A" w:rsidRPr="00FA1765" w:rsidRDefault="00FD1C6A" w:rsidP="008D64AA">
      <w:pPr>
        <w:ind w:right="48" w:firstLine="567"/>
        <w:jc w:val="both"/>
        <w:rPr>
          <w:sz w:val="22"/>
          <w:szCs w:val="22"/>
          <w:lang w:val="ro-RO"/>
        </w:rPr>
      </w:pPr>
      <w:r w:rsidRPr="00FA1765">
        <w:rPr>
          <w:sz w:val="22"/>
          <w:szCs w:val="22"/>
          <w:lang w:val="ro-RO"/>
        </w:rPr>
        <w:t xml:space="preserve">  De asemenea, este necesar ca procurorii cu func</w:t>
      </w:r>
      <w:r>
        <w:rPr>
          <w:sz w:val="22"/>
          <w:szCs w:val="22"/>
          <w:lang w:val="ro-RO"/>
        </w:rPr>
        <w:t>ț</w:t>
      </w:r>
      <w:r w:rsidRPr="00FA1765">
        <w:rPr>
          <w:sz w:val="22"/>
          <w:szCs w:val="22"/>
          <w:lang w:val="ro-RO"/>
        </w:rPr>
        <w:t>ii de conducere să identifice acele metode care să conducă la reevaluarea modului de lucru al procurorilor în vederea stabilirii unor priorită</w:t>
      </w:r>
      <w:r>
        <w:rPr>
          <w:sz w:val="22"/>
          <w:szCs w:val="22"/>
          <w:lang w:val="ro-RO"/>
        </w:rPr>
        <w:t>ț</w:t>
      </w:r>
      <w:r w:rsidRPr="00FA1765">
        <w:rPr>
          <w:sz w:val="22"/>
          <w:szCs w:val="22"/>
          <w:lang w:val="ro-RO"/>
        </w:rPr>
        <w:t>i care să realizeze un echilibru al cauzele solu</w:t>
      </w:r>
      <w:r>
        <w:rPr>
          <w:sz w:val="22"/>
          <w:szCs w:val="22"/>
          <w:lang w:val="ro-RO"/>
        </w:rPr>
        <w:t>ț</w:t>
      </w:r>
      <w:r w:rsidRPr="00FA1765">
        <w:rPr>
          <w:sz w:val="22"/>
          <w:szCs w:val="22"/>
          <w:lang w:val="ro-RO"/>
        </w:rPr>
        <w:t xml:space="preserve">ionate, </w:t>
      </w:r>
      <w:r>
        <w:rPr>
          <w:sz w:val="22"/>
          <w:szCs w:val="22"/>
          <w:lang w:val="ro-RO"/>
        </w:rPr>
        <w:t>ț</w:t>
      </w:r>
      <w:r w:rsidRPr="00FA1765">
        <w:rPr>
          <w:sz w:val="22"/>
          <w:szCs w:val="22"/>
          <w:lang w:val="ro-RO"/>
        </w:rPr>
        <w:t>inându-se seama de vechimea înregistrării acestora la parchet, de solu</w:t>
      </w:r>
      <w:r>
        <w:rPr>
          <w:sz w:val="22"/>
          <w:szCs w:val="22"/>
          <w:lang w:val="ro-RO"/>
        </w:rPr>
        <w:t>ț</w:t>
      </w:r>
      <w:r w:rsidRPr="00FA1765">
        <w:rPr>
          <w:sz w:val="22"/>
          <w:szCs w:val="22"/>
          <w:lang w:val="ro-RO"/>
        </w:rPr>
        <w:t xml:space="preserve">iile ce urmează să fie adoptate </w:t>
      </w:r>
      <w:r>
        <w:rPr>
          <w:sz w:val="22"/>
          <w:szCs w:val="22"/>
          <w:lang w:val="ro-RO"/>
        </w:rPr>
        <w:t>ș</w:t>
      </w:r>
      <w:r w:rsidRPr="00FA1765">
        <w:rPr>
          <w:sz w:val="22"/>
          <w:szCs w:val="22"/>
          <w:lang w:val="ro-RO"/>
        </w:rPr>
        <w:t>i de termenul procedural prevăzut de dispozi</w:t>
      </w:r>
      <w:r>
        <w:rPr>
          <w:sz w:val="22"/>
          <w:szCs w:val="22"/>
          <w:lang w:val="ro-RO"/>
        </w:rPr>
        <w:t>ț</w:t>
      </w:r>
      <w:r w:rsidRPr="00FA1765">
        <w:rPr>
          <w:sz w:val="22"/>
          <w:szCs w:val="22"/>
          <w:lang w:val="ro-RO"/>
        </w:rPr>
        <w:t xml:space="preserve">iile art. 322 din Cod procedură penală, precum </w:t>
      </w:r>
      <w:r>
        <w:rPr>
          <w:sz w:val="22"/>
          <w:szCs w:val="22"/>
          <w:lang w:val="ro-RO"/>
        </w:rPr>
        <w:t>ș</w:t>
      </w:r>
      <w:r w:rsidRPr="00FA1765">
        <w:rPr>
          <w:sz w:val="22"/>
          <w:szCs w:val="22"/>
          <w:lang w:val="ro-RO"/>
        </w:rPr>
        <w:t>i de cel instituit de dispozi</w:t>
      </w:r>
      <w:r>
        <w:rPr>
          <w:sz w:val="22"/>
          <w:szCs w:val="22"/>
          <w:lang w:val="ro-RO"/>
        </w:rPr>
        <w:t>ț</w:t>
      </w:r>
      <w:r w:rsidRPr="00FA1765">
        <w:rPr>
          <w:sz w:val="22"/>
          <w:szCs w:val="22"/>
          <w:lang w:val="ro-RO"/>
        </w:rPr>
        <w:t>iile art. 154 Cod penal referitor la termenele de prescrip</w:t>
      </w:r>
      <w:r>
        <w:rPr>
          <w:sz w:val="22"/>
          <w:szCs w:val="22"/>
          <w:lang w:val="ro-RO"/>
        </w:rPr>
        <w:t>ț</w:t>
      </w:r>
      <w:r w:rsidRPr="00FA1765">
        <w:rPr>
          <w:sz w:val="22"/>
          <w:szCs w:val="22"/>
          <w:lang w:val="ro-RO"/>
        </w:rPr>
        <w:t xml:space="preserve">ie a răspunderii penale. </w:t>
      </w:r>
    </w:p>
    <w:p w:rsidR="00FD1C6A" w:rsidRPr="00FA1765" w:rsidRDefault="00FD1C6A" w:rsidP="008D64AA">
      <w:pPr>
        <w:ind w:right="48" w:firstLine="567"/>
        <w:jc w:val="both"/>
        <w:rPr>
          <w:sz w:val="22"/>
          <w:szCs w:val="22"/>
          <w:lang w:val="ro-RO"/>
        </w:rPr>
      </w:pPr>
      <w:r w:rsidRPr="00FA1765">
        <w:rPr>
          <w:sz w:val="22"/>
          <w:szCs w:val="22"/>
          <w:lang w:val="ro-RO"/>
        </w:rPr>
        <w:t>- Realizarea la nivelul conducerii fiecărui parchet a unor întâlniri cu conducerile organelor de poli</w:t>
      </w:r>
      <w:r>
        <w:rPr>
          <w:sz w:val="22"/>
          <w:szCs w:val="22"/>
          <w:lang w:val="ro-RO"/>
        </w:rPr>
        <w:t>ț</w:t>
      </w:r>
      <w:r w:rsidRPr="00FA1765">
        <w:rPr>
          <w:sz w:val="22"/>
          <w:szCs w:val="22"/>
          <w:lang w:val="ro-RO"/>
        </w:rPr>
        <w:t xml:space="preserve">ie judiciară, în vederea identificării </w:t>
      </w:r>
      <w:r>
        <w:rPr>
          <w:sz w:val="22"/>
          <w:szCs w:val="22"/>
          <w:lang w:val="ro-RO"/>
        </w:rPr>
        <w:t>ș</w:t>
      </w:r>
      <w:r w:rsidRPr="00FA1765">
        <w:rPr>
          <w:sz w:val="22"/>
          <w:szCs w:val="22"/>
          <w:lang w:val="ro-RO"/>
        </w:rPr>
        <w:t>i implementării unor măsuri de natură să conducă la reducerea duratei procedurilor desfă</w:t>
      </w:r>
      <w:r>
        <w:rPr>
          <w:sz w:val="22"/>
          <w:szCs w:val="22"/>
          <w:lang w:val="ro-RO"/>
        </w:rPr>
        <w:t>ș</w:t>
      </w:r>
      <w:r w:rsidRPr="00FA1765">
        <w:rPr>
          <w:sz w:val="22"/>
          <w:szCs w:val="22"/>
          <w:lang w:val="ro-RO"/>
        </w:rPr>
        <w:t>urate în cauzele vechi aflate în lucru la organele de cercetare penală;</w:t>
      </w:r>
    </w:p>
    <w:p w:rsidR="00FD1C6A" w:rsidRPr="00FA1765" w:rsidRDefault="00FD1C6A" w:rsidP="008D64AA">
      <w:pPr>
        <w:ind w:right="48" w:firstLine="567"/>
        <w:jc w:val="both"/>
        <w:rPr>
          <w:color w:val="FF0000"/>
          <w:sz w:val="22"/>
          <w:szCs w:val="22"/>
          <w:lang w:val="ro-RO"/>
        </w:rPr>
      </w:pPr>
      <w:r w:rsidRPr="00FA1765">
        <w:rPr>
          <w:sz w:val="22"/>
          <w:szCs w:val="22"/>
          <w:lang w:val="ro-RO"/>
        </w:rPr>
        <w:t xml:space="preserve">- Efectuarea de către procurorii </w:t>
      </w:r>
      <w:r>
        <w:rPr>
          <w:sz w:val="22"/>
          <w:szCs w:val="22"/>
          <w:lang w:val="ro-RO"/>
        </w:rPr>
        <w:t>ș</w:t>
      </w:r>
      <w:r w:rsidRPr="00FA1765">
        <w:rPr>
          <w:sz w:val="22"/>
          <w:szCs w:val="22"/>
          <w:lang w:val="ro-RO"/>
        </w:rPr>
        <w:t>efi ai Direc</w:t>
      </w:r>
      <w:r>
        <w:rPr>
          <w:sz w:val="22"/>
          <w:szCs w:val="22"/>
          <w:lang w:val="ro-RO"/>
        </w:rPr>
        <w:t>ț</w:t>
      </w:r>
      <w:r w:rsidRPr="00FA1765">
        <w:rPr>
          <w:sz w:val="22"/>
          <w:szCs w:val="22"/>
          <w:lang w:val="ro-RO"/>
        </w:rPr>
        <w:t>iei Na</w:t>
      </w:r>
      <w:r>
        <w:rPr>
          <w:sz w:val="22"/>
          <w:szCs w:val="22"/>
          <w:lang w:val="ro-RO"/>
        </w:rPr>
        <w:t>ț</w:t>
      </w:r>
      <w:r w:rsidRPr="00FA1765">
        <w:rPr>
          <w:sz w:val="22"/>
          <w:szCs w:val="22"/>
          <w:lang w:val="ro-RO"/>
        </w:rPr>
        <w:t>ionale Anticorup</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Direc</w:t>
      </w:r>
      <w:r>
        <w:rPr>
          <w:sz w:val="22"/>
          <w:szCs w:val="22"/>
          <w:lang w:val="ro-RO"/>
        </w:rPr>
        <w:t>ț</w:t>
      </w:r>
      <w:r w:rsidRPr="00FA1765">
        <w:rPr>
          <w:sz w:val="22"/>
          <w:szCs w:val="22"/>
          <w:lang w:val="ro-RO"/>
        </w:rPr>
        <w:t>iei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 xml:space="preserve">i Terorism precum </w:t>
      </w:r>
      <w:r>
        <w:rPr>
          <w:sz w:val="22"/>
          <w:szCs w:val="22"/>
          <w:lang w:val="ro-RO"/>
        </w:rPr>
        <w:t>ș</w:t>
      </w:r>
      <w:r w:rsidRPr="00FA1765">
        <w:rPr>
          <w:sz w:val="22"/>
          <w:szCs w:val="22"/>
          <w:lang w:val="ro-RO"/>
        </w:rPr>
        <w:t>i de către procurorii generali ai parchetelor de pe lângă cur</w:t>
      </w:r>
      <w:r>
        <w:rPr>
          <w:sz w:val="22"/>
          <w:szCs w:val="22"/>
          <w:lang w:val="ro-RO"/>
        </w:rPr>
        <w:t>ț</w:t>
      </w:r>
      <w:r w:rsidRPr="00FA1765">
        <w:rPr>
          <w:sz w:val="22"/>
          <w:szCs w:val="22"/>
          <w:lang w:val="ro-RO"/>
        </w:rPr>
        <w:t>ile de apel, prin procurori anume desemna</w:t>
      </w:r>
      <w:r>
        <w:rPr>
          <w:sz w:val="22"/>
          <w:szCs w:val="22"/>
          <w:lang w:val="ro-RO"/>
        </w:rPr>
        <w:t>ț</w:t>
      </w:r>
      <w:r w:rsidRPr="00FA1765">
        <w:rPr>
          <w:sz w:val="22"/>
          <w:szCs w:val="22"/>
          <w:lang w:val="ro-RO"/>
        </w:rPr>
        <w:t>i, a unor controale periodice în privin</w:t>
      </w:r>
      <w:r>
        <w:rPr>
          <w:sz w:val="22"/>
          <w:szCs w:val="22"/>
          <w:lang w:val="ro-RO"/>
        </w:rPr>
        <w:t>ț</w:t>
      </w:r>
      <w:r w:rsidRPr="00FA1765">
        <w:rPr>
          <w:sz w:val="22"/>
          <w:szCs w:val="22"/>
          <w:lang w:val="ro-RO"/>
        </w:rPr>
        <w:t>a dosarelor penale vechi.</w:t>
      </w:r>
    </w:p>
    <w:p w:rsidR="00FD1C6A" w:rsidRPr="00FA1765" w:rsidRDefault="00FD1C6A" w:rsidP="00631B89">
      <w:pPr>
        <w:rPr>
          <w:sz w:val="22"/>
          <w:szCs w:val="22"/>
          <w:lang w:val="ro-RO"/>
        </w:rPr>
      </w:pPr>
    </w:p>
    <w:p w:rsidR="00FD1C6A" w:rsidRPr="00135549" w:rsidRDefault="00FD1C6A" w:rsidP="003B197D">
      <w:pPr>
        <w:pStyle w:val="Heading3"/>
        <w:rPr>
          <w:lang w:val="fr-FR"/>
        </w:rPr>
      </w:pPr>
      <w:bookmarkStart w:id="159" w:name="_Toc486574292"/>
      <w:r w:rsidRPr="00135549">
        <w:rPr>
          <w:lang w:val="fr-FR"/>
        </w:rPr>
        <w:t>Mecanisme de unificare a practicii judiciare</w:t>
      </w:r>
      <w:bookmarkEnd w:id="159"/>
    </w:p>
    <w:p w:rsidR="00FD1C6A" w:rsidRPr="00FA1765" w:rsidRDefault="00FD1C6A" w:rsidP="00AE3583">
      <w:pPr>
        <w:ind w:firstLine="708"/>
        <w:jc w:val="both"/>
        <w:rPr>
          <w:b/>
          <w:sz w:val="22"/>
          <w:szCs w:val="22"/>
          <w:lang w:val="ro-RO"/>
        </w:rPr>
      </w:pPr>
      <w:r w:rsidRPr="00FA1765">
        <w:rPr>
          <w:b/>
          <w:sz w:val="22"/>
          <w:szCs w:val="22"/>
          <w:lang w:val="ro-RO"/>
        </w:rPr>
        <w:t>Rolul instan</w:t>
      </w:r>
      <w:r>
        <w:rPr>
          <w:b/>
          <w:sz w:val="22"/>
          <w:szCs w:val="22"/>
          <w:lang w:val="ro-RO"/>
        </w:rPr>
        <w:t>ț</w:t>
      </w:r>
      <w:r w:rsidRPr="00FA1765">
        <w:rPr>
          <w:b/>
          <w:sz w:val="22"/>
          <w:szCs w:val="22"/>
          <w:lang w:val="ro-RO"/>
        </w:rPr>
        <w:t>ei supreme în unificarea practicii judiciare</w:t>
      </w:r>
    </w:p>
    <w:p w:rsidR="00FD1C6A" w:rsidRPr="00FA1765" w:rsidRDefault="00FD1C6A" w:rsidP="00AE3583">
      <w:pPr>
        <w:ind w:firstLine="708"/>
        <w:jc w:val="both"/>
        <w:rPr>
          <w:sz w:val="22"/>
          <w:szCs w:val="22"/>
          <w:lang w:val="ro-RO"/>
        </w:rPr>
      </w:pPr>
      <w:r w:rsidRPr="00FA1765">
        <w:rPr>
          <w:sz w:val="22"/>
          <w:szCs w:val="22"/>
          <w:lang w:val="ro-RO"/>
        </w:rPr>
        <w:t>Realizarea actului de justi</w:t>
      </w:r>
      <w:r>
        <w:rPr>
          <w:sz w:val="22"/>
          <w:szCs w:val="22"/>
          <w:lang w:val="ro-RO"/>
        </w:rPr>
        <w:t>ț</w:t>
      </w:r>
      <w:r w:rsidRPr="00FA1765">
        <w:rPr>
          <w:sz w:val="22"/>
          <w:szCs w:val="22"/>
          <w:lang w:val="ro-RO"/>
        </w:rPr>
        <w:t xml:space="preserve">ie la parametrii de calitate </w:t>
      </w:r>
      <w:r>
        <w:rPr>
          <w:sz w:val="22"/>
          <w:szCs w:val="22"/>
          <w:lang w:val="ro-RO"/>
        </w:rPr>
        <w:t>ș</w:t>
      </w:r>
      <w:r w:rsidRPr="00FA1765">
        <w:rPr>
          <w:sz w:val="22"/>
          <w:szCs w:val="22"/>
          <w:lang w:val="ro-RO"/>
        </w:rPr>
        <w:t>i de eficien</w:t>
      </w:r>
      <w:r>
        <w:rPr>
          <w:sz w:val="22"/>
          <w:szCs w:val="22"/>
          <w:lang w:val="ro-RO"/>
        </w:rPr>
        <w:t>ț</w:t>
      </w:r>
      <w:r w:rsidRPr="00FA1765">
        <w:rPr>
          <w:sz w:val="22"/>
          <w:szCs w:val="22"/>
          <w:lang w:val="ro-RO"/>
        </w:rPr>
        <w:t>ă care să asigure garantarea securită</w:t>
      </w:r>
      <w:r>
        <w:rPr>
          <w:sz w:val="22"/>
          <w:szCs w:val="22"/>
          <w:lang w:val="ro-RO"/>
        </w:rPr>
        <w:t>ț</w:t>
      </w:r>
      <w:r w:rsidRPr="00FA1765">
        <w:rPr>
          <w:sz w:val="22"/>
          <w:szCs w:val="22"/>
          <w:lang w:val="ro-RO"/>
        </w:rPr>
        <w:t xml:space="preserve">ii juridice a persoanelor </w:t>
      </w:r>
      <w:r>
        <w:rPr>
          <w:sz w:val="22"/>
          <w:szCs w:val="22"/>
          <w:lang w:val="ro-RO"/>
        </w:rPr>
        <w:t>ș</w:t>
      </w:r>
      <w:r w:rsidRPr="00FA1765">
        <w:rPr>
          <w:sz w:val="22"/>
          <w:szCs w:val="22"/>
          <w:lang w:val="ro-RO"/>
        </w:rPr>
        <w:t>i a bunurilor acestora are ca premisă esen</w:t>
      </w:r>
      <w:r>
        <w:rPr>
          <w:sz w:val="22"/>
          <w:szCs w:val="22"/>
          <w:lang w:val="ro-RO"/>
        </w:rPr>
        <w:t>ț</w:t>
      </w:r>
      <w:r w:rsidRPr="00FA1765">
        <w:rPr>
          <w:sz w:val="22"/>
          <w:szCs w:val="22"/>
          <w:lang w:val="ro-RO"/>
        </w:rPr>
        <w:t xml:space="preserve">ială interpretarea </w:t>
      </w:r>
      <w:r>
        <w:rPr>
          <w:sz w:val="22"/>
          <w:szCs w:val="22"/>
          <w:lang w:val="ro-RO"/>
        </w:rPr>
        <w:t>ș</w:t>
      </w:r>
      <w:r w:rsidRPr="00FA1765">
        <w:rPr>
          <w:sz w:val="22"/>
          <w:szCs w:val="22"/>
          <w:lang w:val="ro-RO"/>
        </w:rPr>
        <w:t xml:space="preserve">i aplicarea unitară a legii pe întreg teritoriul </w:t>
      </w:r>
      <w:r>
        <w:rPr>
          <w:sz w:val="22"/>
          <w:szCs w:val="22"/>
          <w:lang w:val="ro-RO"/>
        </w:rPr>
        <w:t>ț</w:t>
      </w:r>
      <w:r w:rsidRPr="00FA1765">
        <w:rPr>
          <w:sz w:val="22"/>
          <w:szCs w:val="22"/>
          <w:lang w:val="ro-RO"/>
        </w:rPr>
        <w:t>ării de către instan</w:t>
      </w:r>
      <w:r>
        <w:rPr>
          <w:sz w:val="22"/>
          <w:szCs w:val="22"/>
          <w:lang w:val="ro-RO"/>
        </w:rPr>
        <w:t>ț</w:t>
      </w:r>
      <w:r w:rsidRPr="00FA1765">
        <w:rPr>
          <w:sz w:val="22"/>
          <w:szCs w:val="22"/>
          <w:lang w:val="ro-RO"/>
        </w:rPr>
        <w:t>ele de judecată.</w:t>
      </w:r>
    </w:p>
    <w:p w:rsidR="00FD1C6A" w:rsidRPr="00FA1765" w:rsidRDefault="00FD1C6A" w:rsidP="00AE3583">
      <w:pPr>
        <w:jc w:val="both"/>
        <w:rPr>
          <w:sz w:val="22"/>
          <w:szCs w:val="22"/>
          <w:lang w:val="ro-RO"/>
        </w:rPr>
      </w:pPr>
      <w:r w:rsidRPr="00FA1765">
        <w:rPr>
          <w:sz w:val="22"/>
          <w:szCs w:val="22"/>
          <w:lang w:val="ro-RO"/>
        </w:rPr>
        <w:tab/>
        <w:t>Potrivit atribu</w:t>
      </w:r>
      <w:r>
        <w:rPr>
          <w:sz w:val="22"/>
          <w:szCs w:val="22"/>
          <w:lang w:val="ro-RO"/>
        </w:rPr>
        <w:t>ț</w:t>
      </w:r>
      <w:r w:rsidRPr="00FA1765">
        <w:rPr>
          <w:sz w:val="22"/>
          <w:szCs w:val="22"/>
          <w:lang w:val="ro-RO"/>
        </w:rPr>
        <w:t>iilor stabilite prin dispozi</w:t>
      </w:r>
      <w:r>
        <w:rPr>
          <w:sz w:val="22"/>
          <w:szCs w:val="22"/>
          <w:lang w:val="ro-RO"/>
        </w:rPr>
        <w:t>ț</w:t>
      </w:r>
      <w:r w:rsidRPr="00FA1765">
        <w:rPr>
          <w:sz w:val="22"/>
          <w:szCs w:val="22"/>
          <w:lang w:val="ro-RO"/>
        </w:rPr>
        <w:t>iile art. 126 alin. (3) din Constitu</w:t>
      </w:r>
      <w:r>
        <w:rPr>
          <w:sz w:val="22"/>
          <w:szCs w:val="22"/>
          <w:lang w:val="ro-RO"/>
        </w:rPr>
        <w:t>ț</w:t>
      </w:r>
      <w:r w:rsidRPr="00FA1765">
        <w:rPr>
          <w:sz w:val="22"/>
          <w:szCs w:val="22"/>
          <w:lang w:val="ro-RO"/>
        </w:rPr>
        <w:t xml:space="preserve">ia României </w:t>
      </w:r>
      <w:r>
        <w:rPr>
          <w:sz w:val="22"/>
          <w:szCs w:val="22"/>
          <w:lang w:val="ro-RO"/>
        </w:rPr>
        <w:t>ș</w:t>
      </w:r>
      <w:r w:rsidRPr="00FA1765">
        <w:rPr>
          <w:sz w:val="22"/>
          <w:szCs w:val="22"/>
          <w:lang w:val="ro-RO"/>
        </w:rPr>
        <w:t>i ale art. 18 alin. (2) din Legea nr. 304 din 28 iunie 2004 privind organizarea judiciară, republicată, cu modificările ulterioare, instan</w:t>
      </w:r>
      <w:r>
        <w:rPr>
          <w:sz w:val="22"/>
          <w:szCs w:val="22"/>
          <w:lang w:val="ro-RO"/>
        </w:rPr>
        <w:t>ț</w:t>
      </w:r>
      <w:r w:rsidRPr="00FA1765">
        <w:rPr>
          <w:sz w:val="22"/>
          <w:szCs w:val="22"/>
          <w:lang w:val="ro-RO"/>
        </w:rPr>
        <w:t xml:space="preserve">a supremă asigură interpretarea </w:t>
      </w:r>
      <w:r>
        <w:rPr>
          <w:sz w:val="22"/>
          <w:szCs w:val="22"/>
          <w:lang w:val="ro-RO"/>
        </w:rPr>
        <w:t>ș</w:t>
      </w:r>
      <w:r w:rsidRPr="00FA1765">
        <w:rPr>
          <w:sz w:val="22"/>
          <w:szCs w:val="22"/>
          <w:lang w:val="ro-RO"/>
        </w:rPr>
        <w:t>i aplicarea unitară a legii de către celelalte instan</w:t>
      </w:r>
      <w:r>
        <w:rPr>
          <w:sz w:val="22"/>
          <w:szCs w:val="22"/>
          <w:lang w:val="ro-RO"/>
        </w:rPr>
        <w:t>ț</w:t>
      </w:r>
      <w:r w:rsidRPr="00FA1765">
        <w:rPr>
          <w:sz w:val="22"/>
          <w:szCs w:val="22"/>
          <w:lang w:val="ro-RO"/>
        </w:rPr>
        <w:t>e judecătore</w:t>
      </w:r>
      <w:r>
        <w:rPr>
          <w:sz w:val="22"/>
          <w:szCs w:val="22"/>
          <w:lang w:val="ro-RO"/>
        </w:rPr>
        <w:t>ș</w:t>
      </w:r>
      <w:r w:rsidRPr="00FA1765">
        <w:rPr>
          <w:sz w:val="22"/>
          <w:szCs w:val="22"/>
          <w:lang w:val="ro-RO"/>
        </w:rPr>
        <w:t>ti potrivit competen</w:t>
      </w:r>
      <w:r>
        <w:rPr>
          <w:sz w:val="22"/>
          <w:szCs w:val="22"/>
          <w:lang w:val="ro-RO"/>
        </w:rPr>
        <w:t>ț</w:t>
      </w:r>
      <w:r w:rsidRPr="00FA1765">
        <w:rPr>
          <w:sz w:val="22"/>
          <w:szCs w:val="22"/>
          <w:lang w:val="ro-RO"/>
        </w:rPr>
        <w:t>ei sale.</w:t>
      </w:r>
    </w:p>
    <w:p w:rsidR="00FD1C6A" w:rsidRPr="00FA1765" w:rsidRDefault="00FD1C6A" w:rsidP="00AE3583">
      <w:pPr>
        <w:ind w:firstLine="708"/>
        <w:jc w:val="both"/>
        <w:rPr>
          <w:sz w:val="22"/>
          <w:szCs w:val="22"/>
          <w:lang w:val="ro-RO"/>
        </w:rPr>
      </w:pPr>
      <w:r w:rsidRPr="00FA1765">
        <w:rPr>
          <w:sz w:val="22"/>
          <w:szCs w:val="22"/>
          <w:lang w:val="ro-RO"/>
        </w:rPr>
        <w:t>În cursul anului 2014,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 xml:space="preserve">i-a continuat </w:t>
      </w:r>
      <w:r>
        <w:rPr>
          <w:sz w:val="22"/>
          <w:szCs w:val="22"/>
          <w:lang w:val="ro-RO"/>
        </w:rPr>
        <w:t>ș</w:t>
      </w:r>
      <w:r w:rsidRPr="00FA1765">
        <w:rPr>
          <w:sz w:val="22"/>
          <w:szCs w:val="22"/>
          <w:lang w:val="ro-RO"/>
        </w:rPr>
        <w:t>i intensificat ac</w:t>
      </w:r>
      <w:r>
        <w:rPr>
          <w:sz w:val="22"/>
          <w:szCs w:val="22"/>
          <w:lang w:val="ro-RO"/>
        </w:rPr>
        <w:t>ț</w:t>
      </w:r>
      <w:r w:rsidRPr="00FA1765">
        <w:rPr>
          <w:sz w:val="22"/>
          <w:szCs w:val="22"/>
          <w:lang w:val="ro-RO"/>
        </w:rPr>
        <w:t>iunile menite să asigure îndeplinirea rolului constitu</w:t>
      </w:r>
      <w:r>
        <w:rPr>
          <w:sz w:val="22"/>
          <w:szCs w:val="22"/>
          <w:lang w:val="ro-RO"/>
        </w:rPr>
        <w:t>ț</w:t>
      </w:r>
      <w:r w:rsidRPr="00FA1765">
        <w:rPr>
          <w:sz w:val="22"/>
          <w:szCs w:val="22"/>
          <w:lang w:val="ro-RO"/>
        </w:rPr>
        <w:t>ional de unificare a practicii judiciare la nivel na</w:t>
      </w:r>
      <w:r>
        <w:rPr>
          <w:sz w:val="22"/>
          <w:szCs w:val="22"/>
          <w:lang w:val="ro-RO"/>
        </w:rPr>
        <w:t>ț</w:t>
      </w:r>
      <w:r w:rsidRPr="00FA1765">
        <w:rPr>
          <w:sz w:val="22"/>
          <w:szCs w:val="22"/>
          <w:lang w:val="ro-RO"/>
        </w:rPr>
        <w:t>ional, prin mai multe modalită</w:t>
      </w:r>
      <w:r>
        <w:rPr>
          <w:sz w:val="22"/>
          <w:szCs w:val="22"/>
          <w:lang w:val="ro-RO"/>
        </w:rPr>
        <w:t>ț</w:t>
      </w:r>
      <w:r w:rsidRPr="00FA1765">
        <w:rPr>
          <w:sz w:val="22"/>
          <w:szCs w:val="22"/>
          <w:lang w:val="ro-RO"/>
        </w:rPr>
        <w:t>i:</w:t>
      </w:r>
    </w:p>
    <w:p w:rsidR="00FD1C6A" w:rsidRPr="00FA1765" w:rsidRDefault="00FD1C6A" w:rsidP="00AE3583">
      <w:pPr>
        <w:jc w:val="both"/>
        <w:rPr>
          <w:sz w:val="22"/>
          <w:szCs w:val="22"/>
          <w:lang w:val="ro-RO"/>
        </w:rPr>
      </w:pPr>
      <w:r w:rsidRPr="00FA1765">
        <w:rPr>
          <w:b/>
          <w:i/>
          <w:sz w:val="22"/>
          <w:szCs w:val="22"/>
          <w:lang w:val="ro-RO"/>
        </w:rPr>
        <w:tab/>
      </w:r>
      <w:r w:rsidRPr="00FA1765">
        <w:rPr>
          <w:b/>
          <w:sz w:val="22"/>
          <w:szCs w:val="22"/>
          <w:lang w:val="ro-RO"/>
        </w:rPr>
        <w:t>a).</w:t>
      </w:r>
      <w:r w:rsidRPr="00FA1765">
        <w:rPr>
          <w:b/>
          <w:i/>
          <w:sz w:val="22"/>
          <w:szCs w:val="22"/>
          <w:lang w:val="ro-RO"/>
        </w:rPr>
        <w:t xml:space="preserve"> </w:t>
      </w:r>
      <w:r w:rsidRPr="00FA1765">
        <w:rPr>
          <w:b/>
          <w:sz w:val="22"/>
          <w:szCs w:val="22"/>
          <w:lang w:val="ro-RO"/>
        </w:rPr>
        <w:t>Recursul în interesul legii</w:t>
      </w:r>
      <w:r w:rsidRPr="00FA1765">
        <w:rPr>
          <w:sz w:val="22"/>
          <w:szCs w:val="22"/>
          <w:lang w:val="ro-RO"/>
        </w:rPr>
        <w:t xml:space="preserve"> </w:t>
      </w:r>
    </w:p>
    <w:p w:rsidR="00FD1C6A" w:rsidRPr="00C62B0A" w:rsidRDefault="00FD1C6A" w:rsidP="00AE3583">
      <w:pPr>
        <w:jc w:val="both"/>
        <w:rPr>
          <w:iCs/>
          <w:sz w:val="22"/>
          <w:szCs w:val="22"/>
          <w:lang w:val="ro-RO"/>
        </w:rPr>
      </w:pPr>
      <w:r w:rsidRPr="00FA1765">
        <w:rPr>
          <w:sz w:val="22"/>
          <w:szCs w:val="22"/>
          <w:lang w:val="ro-RO"/>
        </w:rPr>
        <w:tab/>
        <w:t>În cursul anului 2014, un mecanism important de unificare a jurispruden</w:t>
      </w:r>
      <w:r>
        <w:rPr>
          <w:sz w:val="22"/>
          <w:szCs w:val="22"/>
          <w:lang w:val="ro-RO"/>
        </w:rPr>
        <w:t>ț</w:t>
      </w:r>
      <w:r w:rsidRPr="00FA1765">
        <w:rPr>
          <w:sz w:val="22"/>
          <w:szCs w:val="22"/>
          <w:lang w:val="ro-RO"/>
        </w:rPr>
        <w:t>ei, l-a constituit recursul în interesul legii, reglementat, în materie civilă, de dispozi</w:t>
      </w:r>
      <w:r>
        <w:rPr>
          <w:sz w:val="22"/>
          <w:szCs w:val="22"/>
          <w:lang w:val="ro-RO"/>
        </w:rPr>
        <w:t>ț</w:t>
      </w:r>
      <w:r w:rsidRPr="00FA1765">
        <w:rPr>
          <w:sz w:val="22"/>
          <w:szCs w:val="22"/>
          <w:lang w:val="ro-RO"/>
        </w:rPr>
        <w:t xml:space="preserve">iile art. 514 - 518 Codul procedură civilă, </w:t>
      </w:r>
      <w:r>
        <w:rPr>
          <w:sz w:val="22"/>
          <w:szCs w:val="22"/>
          <w:lang w:val="ro-RO"/>
        </w:rPr>
        <w:t>ș</w:t>
      </w:r>
      <w:r w:rsidRPr="00FA1765">
        <w:rPr>
          <w:sz w:val="22"/>
          <w:szCs w:val="22"/>
          <w:lang w:val="ro-RO"/>
        </w:rPr>
        <w:t xml:space="preserve">i, în materie </w:t>
      </w:r>
      <w:r w:rsidRPr="00C62B0A">
        <w:rPr>
          <w:sz w:val="22"/>
          <w:szCs w:val="22"/>
          <w:lang w:val="ro-RO"/>
        </w:rPr>
        <w:t>penală, de dispozi</w:t>
      </w:r>
      <w:r>
        <w:rPr>
          <w:sz w:val="22"/>
          <w:szCs w:val="22"/>
          <w:lang w:val="ro-RO"/>
        </w:rPr>
        <w:t>ț</w:t>
      </w:r>
      <w:r w:rsidRPr="00C62B0A">
        <w:rPr>
          <w:sz w:val="22"/>
          <w:szCs w:val="22"/>
          <w:lang w:val="ro-RO"/>
        </w:rPr>
        <w:t xml:space="preserve">iile art. 471 - 474 </w:t>
      </w:r>
      <w:r w:rsidRPr="00C62B0A">
        <w:rPr>
          <w:rStyle w:val="rvts19"/>
          <w:rFonts w:ascii="Calibri" w:hAnsi="Calibri"/>
          <w:i w:val="0"/>
          <w:iCs/>
          <w:color w:val="auto"/>
          <w:sz w:val="22"/>
          <w:szCs w:val="22"/>
          <w:lang w:val="ro-RO"/>
        </w:rPr>
        <w:t>Cod procedură penală.</w:t>
      </w:r>
    </w:p>
    <w:p w:rsidR="00FD1C6A" w:rsidRPr="00FA1765" w:rsidRDefault="00FD1C6A" w:rsidP="00AE3583">
      <w:pPr>
        <w:jc w:val="both"/>
        <w:rPr>
          <w:sz w:val="22"/>
          <w:szCs w:val="22"/>
          <w:lang w:val="ro-RO"/>
        </w:rPr>
      </w:pPr>
      <w:r w:rsidRPr="00C62B0A">
        <w:rPr>
          <w:sz w:val="22"/>
          <w:szCs w:val="22"/>
          <w:lang w:val="ro-RO"/>
        </w:rPr>
        <w:tab/>
        <w:t>În activitatea de unificare a jurispruden</w:t>
      </w:r>
      <w:r>
        <w:rPr>
          <w:sz w:val="22"/>
          <w:szCs w:val="22"/>
          <w:lang w:val="ro-RO"/>
        </w:rPr>
        <w:t>ț</w:t>
      </w:r>
      <w:r w:rsidRPr="00C62B0A">
        <w:rPr>
          <w:sz w:val="22"/>
          <w:szCs w:val="22"/>
          <w:lang w:val="ro-RO"/>
        </w:rPr>
        <w:t>ei na</w:t>
      </w:r>
      <w:r>
        <w:rPr>
          <w:sz w:val="22"/>
          <w:szCs w:val="22"/>
          <w:lang w:val="ro-RO"/>
        </w:rPr>
        <w:t>ț</w:t>
      </w:r>
      <w:r w:rsidRPr="00C62B0A">
        <w:rPr>
          <w:sz w:val="22"/>
          <w:szCs w:val="22"/>
          <w:lang w:val="ro-RO"/>
        </w:rPr>
        <w:t>ionale desfă</w:t>
      </w:r>
      <w:r>
        <w:rPr>
          <w:sz w:val="22"/>
          <w:szCs w:val="22"/>
          <w:lang w:val="ro-RO"/>
        </w:rPr>
        <w:t>ș</w:t>
      </w:r>
      <w:r w:rsidRPr="00C62B0A">
        <w:rPr>
          <w:sz w:val="22"/>
          <w:szCs w:val="22"/>
          <w:lang w:val="ro-RO"/>
        </w:rPr>
        <w:t>urată de instan</w:t>
      </w:r>
      <w:r>
        <w:rPr>
          <w:sz w:val="22"/>
          <w:szCs w:val="22"/>
          <w:lang w:val="ro-RO"/>
        </w:rPr>
        <w:t>ț</w:t>
      </w:r>
      <w:r w:rsidRPr="00C62B0A">
        <w:rPr>
          <w:sz w:val="22"/>
          <w:szCs w:val="22"/>
          <w:lang w:val="ro-RO"/>
        </w:rPr>
        <w:t>a supremă în cursul anului 2014, Înalta Curte de Casa</w:t>
      </w:r>
      <w:r>
        <w:rPr>
          <w:sz w:val="22"/>
          <w:szCs w:val="22"/>
          <w:lang w:val="ro-RO"/>
        </w:rPr>
        <w:t>ț</w:t>
      </w:r>
      <w:r w:rsidRPr="00C62B0A">
        <w:rPr>
          <w:sz w:val="22"/>
          <w:szCs w:val="22"/>
          <w:lang w:val="ro-RO"/>
        </w:rPr>
        <w:t xml:space="preserve">ie </w:t>
      </w:r>
      <w:r>
        <w:rPr>
          <w:sz w:val="22"/>
          <w:szCs w:val="22"/>
          <w:lang w:val="ro-RO"/>
        </w:rPr>
        <w:t>ș</w:t>
      </w:r>
      <w:r w:rsidRPr="00C62B0A">
        <w:rPr>
          <w:sz w:val="22"/>
          <w:szCs w:val="22"/>
          <w:lang w:val="ro-RO"/>
        </w:rPr>
        <w:t>i Justi</w:t>
      </w:r>
      <w:r>
        <w:rPr>
          <w:sz w:val="22"/>
          <w:szCs w:val="22"/>
          <w:lang w:val="ro-RO"/>
        </w:rPr>
        <w:t>ț</w:t>
      </w:r>
      <w:r w:rsidRPr="00C62B0A">
        <w:rPr>
          <w:sz w:val="22"/>
          <w:szCs w:val="22"/>
          <w:lang w:val="ro-RO"/>
        </w:rPr>
        <w:t>ie -  Completul competent să judece recursul în interesul legii, a pronun</w:t>
      </w:r>
      <w:r>
        <w:rPr>
          <w:sz w:val="22"/>
          <w:szCs w:val="22"/>
          <w:lang w:val="ro-RO"/>
        </w:rPr>
        <w:t>ț</w:t>
      </w:r>
      <w:r w:rsidRPr="00C62B0A">
        <w:rPr>
          <w:sz w:val="22"/>
          <w:szCs w:val="22"/>
          <w:lang w:val="ro-RO"/>
        </w:rPr>
        <w:t xml:space="preserve">at 8 decizii în interesul legii, din care 7 decizii de admitere </w:t>
      </w:r>
      <w:r>
        <w:rPr>
          <w:sz w:val="22"/>
          <w:szCs w:val="22"/>
          <w:lang w:val="ro-RO"/>
        </w:rPr>
        <w:t>ș</w:t>
      </w:r>
      <w:r w:rsidRPr="00C62B0A">
        <w:rPr>
          <w:sz w:val="22"/>
          <w:szCs w:val="22"/>
          <w:lang w:val="ro-RO"/>
        </w:rPr>
        <w:t xml:space="preserve">i o </w:t>
      </w:r>
      <w:r w:rsidRPr="00FA1765">
        <w:rPr>
          <w:sz w:val="22"/>
          <w:szCs w:val="22"/>
          <w:lang w:val="ro-RO"/>
        </w:rPr>
        <w:t>decizie de respingere a recursului în interesul legii.</w:t>
      </w:r>
    </w:p>
    <w:p w:rsidR="00FD1C6A" w:rsidRPr="00FA1765" w:rsidRDefault="00FD1C6A" w:rsidP="00AE3583">
      <w:pPr>
        <w:ind w:firstLine="708"/>
        <w:jc w:val="both"/>
        <w:rPr>
          <w:sz w:val="22"/>
          <w:szCs w:val="22"/>
          <w:lang w:val="ro-RO"/>
        </w:rPr>
      </w:pPr>
      <w:r w:rsidRPr="00FA1765">
        <w:rPr>
          <w:sz w:val="22"/>
          <w:szCs w:val="22"/>
          <w:lang w:val="ro-RO"/>
        </w:rPr>
        <w:t>Deciziile în interesul legii pronun</w:t>
      </w:r>
      <w:r>
        <w:rPr>
          <w:sz w:val="22"/>
          <w:szCs w:val="22"/>
          <w:lang w:val="ro-RO"/>
        </w:rPr>
        <w:t>ț</w:t>
      </w:r>
      <w:r w:rsidRPr="00FA1765">
        <w:rPr>
          <w:sz w:val="22"/>
          <w:szCs w:val="22"/>
          <w:lang w:val="ro-RO"/>
        </w:rPr>
        <w:t xml:space="preserve">ate în cursul anului 2014 au vizat aspecte diverse, precum: interpretarea </w:t>
      </w:r>
      <w:r>
        <w:rPr>
          <w:sz w:val="22"/>
          <w:szCs w:val="22"/>
          <w:lang w:val="ro-RO"/>
        </w:rPr>
        <w:t>ș</w:t>
      </w:r>
      <w:r w:rsidRPr="00FA1765">
        <w:rPr>
          <w:sz w:val="22"/>
          <w:szCs w:val="22"/>
          <w:lang w:val="ro-RO"/>
        </w:rPr>
        <w:t xml:space="preserve">i aplicarea art. 5, art. 201 </w:t>
      </w:r>
      <w:r>
        <w:rPr>
          <w:sz w:val="22"/>
          <w:szCs w:val="22"/>
          <w:lang w:val="ro-RO"/>
        </w:rPr>
        <w:t>ș</w:t>
      </w:r>
      <w:r w:rsidRPr="00FA1765">
        <w:rPr>
          <w:sz w:val="22"/>
          <w:szCs w:val="22"/>
          <w:lang w:val="ro-RO"/>
        </w:rPr>
        <w:t xml:space="preserve">i art. 223 din Legea nr. 71/2011 pentru punerea în aplicare a Legii nr. 287/2009 privind Codul civil </w:t>
      </w:r>
      <w:r>
        <w:rPr>
          <w:sz w:val="22"/>
          <w:szCs w:val="22"/>
          <w:lang w:val="ro-RO"/>
        </w:rPr>
        <w:t>ș</w:t>
      </w:r>
      <w:r w:rsidRPr="00FA1765">
        <w:rPr>
          <w:sz w:val="22"/>
          <w:szCs w:val="22"/>
          <w:lang w:val="ro-RO"/>
        </w:rPr>
        <w:t>i ale art.6 alin.(4), art.2512, art.2513 din Legea nr. 287/2009 privind Codul civil, stabilindu-se că prescrip</w:t>
      </w:r>
      <w:r>
        <w:rPr>
          <w:sz w:val="22"/>
          <w:szCs w:val="22"/>
          <w:lang w:val="ro-RO"/>
        </w:rPr>
        <w:t>ț</w:t>
      </w:r>
      <w:r w:rsidRPr="00FA1765">
        <w:rPr>
          <w:sz w:val="22"/>
          <w:szCs w:val="22"/>
          <w:lang w:val="ro-RO"/>
        </w:rPr>
        <w:t>iile extinctive începute anterior datei de 1 octombrie 2011, împlinite ori neîmplinite la aceea</w:t>
      </w:r>
      <w:r>
        <w:rPr>
          <w:sz w:val="22"/>
          <w:szCs w:val="22"/>
          <w:lang w:val="ro-RO"/>
        </w:rPr>
        <w:t>ș</w:t>
      </w:r>
      <w:r w:rsidRPr="00FA1765">
        <w:rPr>
          <w:sz w:val="22"/>
          <w:szCs w:val="22"/>
          <w:lang w:val="ro-RO"/>
        </w:rPr>
        <w:t>i dată, rămân supuse dispozi</w:t>
      </w:r>
      <w:r>
        <w:rPr>
          <w:sz w:val="22"/>
          <w:szCs w:val="22"/>
          <w:lang w:val="ro-RO"/>
        </w:rPr>
        <w:t>ț</w:t>
      </w:r>
      <w:r w:rsidRPr="00FA1765">
        <w:rPr>
          <w:sz w:val="22"/>
          <w:szCs w:val="22"/>
          <w:lang w:val="ro-RO"/>
        </w:rPr>
        <w:t>iilor art. 18 din Decretul nr. 167/1958 privitor la prescrip</w:t>
      </w:r>
      <w:r>
        <w:rPr>
          <w:sz w:val="22"/>
          <w:szCs w:val="22"/>
          <w:lang w:val="ro-RO"/>
        </w:rPr>
        <w:t>ț</w:t>
      </w:r>
      <w:r w:rsidRPr="00FA1765">
        <w:rPr>
          <w:sz w:val="22"/>
          <w:szCs w:val="22"/>
          <w:lang w:val="ro-RO"/>
        </w:rPr>
        <w:t xml:space="preserve">ia extinctivă, </w:t>
      </w:r>
      <w:r w:rsidRPr="00FA1765">
        <w:rPr>
          <w:sz w:val="22"/>
          <w:szCs w:val="22"/>
          <w:lang w:val="ro-RO"/>
        </w:rPr>
        <w:lastRenderedPageBreak/>
        <w:t>republicat, astfel încât atât instan</w:t>
      </w:r>
      <w:r>
        <w:rPr>
          <w:sz w:val="22"/>
          <w:szCs w:val="22"/>
          <w:lang w:val="ro-RO"/>
        </w:rPr>
        <w:t>ț</w:t>
      </w:r>
      <w:r w:rsidRPr="00FA1765">
        <w:rPr>
          <w:sz w:val="22"/>
          <w:szCs w:val="22"/>
          <w:lang w:val="ro-RO"/>
        </w:rPr>
        <w:t xml:space="preserve">ele de judecată, din oficiu, cât </w:t>
      </w:r>
      <w:r>
        <w:rPr>
          <w:sz w:val="22"/>
          <w:szCs w:val="22"/>
          <w:lang w:val="ro-RO"/>
        </w:rPr>
        <w:t>ș</w:t>
      </w:r>
      <w:r w:rsidRPr="00FA1765">
        <w:rPr>
          <w:sz w:val="22"/>
          <w:szCs w:val="22"/>
          <w:lang w:val="ro-RO"/>
        </w:rPr>
        <w:t>i păr</w:t>
      </w:r>
      <w:r>
        <w:rPr>
          <w:sz w:val="22"/>
          <w:szCs w:val="22"/>
          <w:lang w:val="ro-RO"/>
        </w:rPr>
        <w:t>ț</w:t>
      </w:r>
      <w:r w:rsidRPr="00FA1765">
        <w:rPr>
          <w:sz w:val="22"/>
          <w:szCs w:val="22"/>
          <w:lang w:val="ro-RO"/>
        </w:rPr>
        <w:t>ile interesate pot invoca excep</w:t>
      </w:r>
      <w:r>
        <w:rPr>
          <w:sz w:val="22"/>
          <w:szCs w:val="22"/>
          <w:lang w:val="ro-RO"/>
        </w:rPr>
        <w:t>ț</w:t>
      </w:r>
      <w:r w:rsidRPr="00FA1765">
        <w:rPr>
          <w:sz w:val="22"/>
          <w:szCs w:val="22"/>
          <w:lang w:val="ro-RO"/>
        </w:rPr>
        <w:t>ia prescrip</w:t>
      </w:r>
      <w:r>
        <w:rPr>
          <w:sz w:val="22"/>
          <w:szCs w:val="22"/>
          <w:lang w:val="ro-RO"/>
        </w:rPr>
        <w:t>ț</w:t>
      </w:r>
      <w:r w:rsidRPr="00FA1765">
        <w:rPr>
          <w:sz w:val="22"/>
          <w:szCs w:val="22"/>
          <w:lang w:val="ro-RO"/>
        </w:rPr>
        <w:t xml:space="preserve">iei extinctive, indiferent de stadiul </w:t>
      </w:r>
    </w:p>
    <w:p w:rsidR="00FD1C6A" w:rsidRPr="00FA1765" w:rsidRDefault="00FD1C6A" w:rsidP="00AE3583">
      <w:pPr>
        <w:jc w:val="both"/>
        <w:rPr>
          <w:sz w:val="22"/>
          <w:szCs w:val="22"/>
          <w:lang w:val="ro-RO"/>
        </w:rPr>
      </w:pPr>
      <w:r w:rsidRPr="00FA1765">
        <w:rPr>
          <w:sz w:val="22"/>
          <w:szCs w:val="22"/>
          <w:lang w:val="ro-RO"/>
        </w:rPr>
        <w:t xml:space="preserve">procesual, chiar în litigii începute după 1 octombrie 2011; interpretarea </w:t>
      </w:r>
      <w:r>
        <w:rPr>
          <w:sz w:val="22"/>
          <w:szCs w:val="22"/>
          <w:lang w:val="ro-RO"/>
        </w:rPr>
        <w:t>ș</w:t>
      </w:r>
      <w:r w:rsidRPr="00FA1765">
        <w:rPr>
          <w:sz w:val="22"/>
          <w:szCs w:val="22"/>
          <w:lang w:val="ro-RO"/>
        </w:rPr>
        <w:t>i aplicarea unitară a dispozi</w:t>
      </w:r>
      <w:r>
        <w:rPr>
          <w:sz w:val="22"/>
          <w:szCs w:val="22"/>
          <w:lang w:val="ro-RO"/>
        </w:rPr>
        <w:t>ț</w:t>
      </w:r>
      <w:r w:rsidRPr="00FA1765">
        <w:rPr>
          <w:sz w:val="22"/>
          <w:szCs w:val="22"/>
          <w:lang w:val="ro-RO"/>
        </w:rPr>
        <w:t xml:space="preserve">iilor art. 203 alin. 5 </w:t>
      </w:r>
      <w:r>
        <w:rPr>
          <w:sz w:val="22"/>
          <w:szCs w:val="22"/>
          <w:lang w:val="ro-RO"/>
        </w:rPr>
        <w:t>ș</w:t>
      </w:r>
      <w:r w:rsidRPr="00FA1765">
        <w:rPr>
          <w:sz w:val="22"/>
          <w:szCs w:val="22"/>
          <w:lang w:val="ro-RO"/>
        </w:rPr>
        <w:t>i art. 425</w:t>
      </w:r>
      <w:r w:rsidRPr="00FA1765">
        <w:rPr>
          <w:sz w:val="22"/>
          <w:szCs w:val="22"/>
          <w:vertAlign w:val="superscript"/>
          <w:lang w:val="ro-RO"/>
        </w:rPr>
        <w:t>1</w:t>
      </w:r>
      <w:r w:rsidRPr="00FA1765">
        <w:rPr>
          <w:sz w:val="22"/>
          <w:szCs w:val="22"/>
          <w:lang w:val="ro-RO"/>
        </w:rPr>
        <w:t xml:space="preserve"> alin.1 Cod procedură penală, stabilindu-se că în cursul urmăririi penale </w:t>
      </w:r>
      <w:r>
        <w:rPr>
          <w:sz w:val="22"/>
          <w:szCs w:val="22"/>
          <w:lang w:val="ro-RO"/>
        </w:rPr>
        <w:t>ș</w:t>
      </w:r>
      <w:r w:rsidRPr="00FA1765">
        <w:rPr>
          <w:sz w:val="22"/>
          <w:szCs w:val="22"/>
          <w:lang w:val="ro-RO"/>
        </w:rPr>
        <w:t>i al procedurii de cameră preliminară, contesta</w:t>
      </w:r>
      <w:r>
        <w:rPr>
          <w:sz w:val="22"/>
          <w:szCs w:val="22"/>
          <w:lang w:val="ro-RO"/>
        </w:rPr>
        <w:t>ț</w:t>
      </w:r>
      <w:r w:rsidRPr="00FA1765">
        <w:rPr>
          <w:sz w:val="22"/>
          <w:szCs w:val="22"/>
          <w:lang w:val="ro-RO"/>
        </w:rPr>
        <w:t xml:space="preserve">ia împotriva încheierii judecătorului de drepturi </w:t>
      </w:r>
      <w:r>
        <w:rPr>
          <w:sz w:val="22"/>
          <w:szCs w:val="22"/>
          <w:lang w:val="ro-RO"/>
        </w:rPr>
        <w:t>ș</w:t>
      </w:r>
      <w:r w:rsidRPr="00FA1765">
        <w:rPr>
          <w:sz w:val="22"/>
          <w:szCs w:val="22"/>
          <w:lang w:val="ro-RO"/>
        </w:rPr>
        <w:t>i libertă</w:t>
      </w:r>
      <w:r>
        <w:rPr>
          <w:sz w:val="22"/>
          <w:szCs w:val="22"/>
          <w:lang w:val="ro-RO"/>
        </w:rPr>
        <w:t>ț</w:t>
      </w:r>
      <w:r w:rsidRPr="00FA1765">
        <w:rPr>
          <w:sz w:val="22"/>
          <w:szCs w:val="22"/>
          <w:lang w:val="ro-RO"/>
        </w:rPr>
        <w:t>i sau, după caz, a judecătorului de cameră preliminară privitoare la măsurile preventive se solu</w:t>
      </w:r>
      <w:r>
        <w:rPr>
          <w:sz w:val="22"/>
          <w:szCs w:val="22"/>
          <w:lang w:val="ro-RO"/>
        </w:rPr>
        <w:t>ț</w:t>
      </w:r>
      <w:r w:rsidRPr="00FA1765">
        <w:rPr>
          <w:sz w:val="22"/>
          <w:szCs w:val="22"/>
          <w:lang w:val="ro-RO"/>
        </w:rPr>
        <w:t>ionează în camera de consiliu, prin încheiere motivată, care se pronun</w:t>
      </w:r>
      <w:r>
        <w:rPr>
          <w:sz w:val="22"/>
          <w:szCs w:val="22"/>
          <w:lang w:val="ro-RO"/>
        </w:rPr>
        <w:t>ț</w:t>
      </w:r>
      <w:r w:rsidRPr="00FA1765">
        <w:rPr>
          <w:sz w:val="22"/>
          <w:szCs w:val="22"/>
          <w:lang w:val="ro-RO"/>
        </w:rPr>
        <w:t xml:space="preserve">ă în camera de consiliu; interpretarea </w:t>
      </w:r>
      <w:r>
        <w:rPr>
          <w:sz w:val="22"/>
          <w:szCs w:val="22"/>
          <w:lang w:val="ro-RO"/>
        </w:rPr>
        <w:t>ș</w:t>
      </w:r>
      <w:r w:rsidRPr="00FA1765">
        <w:rPr>
          <w:sz w:val="22"/>
          <w:szCs w:val="22"/>
          <w:lang w:val="ro-RO"/>
        </w:rPr>
        <w:t>i aplicarea unitară a dispozi</w:t>
      </w:r>
      <w:r>
        <w:rPr>
          <w:sz w:val="22"/>
          <w:szCs w:val="22"/>
          <w:lang w:val="ro-RO"/>
        </w:rPr>
        <w:t>ț</w:t>
      </w:r>
      <w:r w:rsidRPr="00FA1765">
        <w:rPr>
          <w:sz w:val="22"/>
          <w:szCs w:val="22"/>
          <w:lang w:val="ro-RO"/>
        </w:rPr>
        <w:t xml:space="preserve">iilor art. 348 </w:t>
      </w:r>
      <w:r>
        <w:rPr>
          <w:sz w:val="22"/>
          <w:szCs w:val="22"/>
          <w:lang w:val="ro-RO"/>
        </w:rPr>
        <w:t>ș</w:t>
      </w:r>
      <w:r w:rsidRPr="00FA1765">
        <w:rPr>
          <w:sz w:val="22"/>
          <w:szCs w:val="22"/>
          <w:lang w:val="ro-RO"/>
        </w:rPr>
        <w:t>i art. 347 din Codul de procedură penală astfel: judecătorul de cameră preliminară de la instan</w:t>
      </w:r>
      <w:r>
        <w:rPr>
          <w:sz w:val="22"/>
          <w:szCs w:val="22"/>
          <w:lang w:val="ro-RO"/>
        </w:rPr>
        <w:t>ț</w:t>
      </w:r>
      <w:r w:rsidRPr="00FA1765">
        <w:rPr>
          <w:sz w:val="22"/>
          <w:szCs w:val="22"/>
          <w:lang w:val="ro-RO"/>
        </w:rPr>
        <w:t>a sesizată prin rechizitoriu, a cărui încheiere prin care s-a dispus începerea judecă</w:t>
      </w:r>
      <w:r>
        <w:rPr>
          <w:sz w:val="22"/>
          <w:szCs w:val="22"/>
          <w:lang w:val="ro-RO"/>
        </w:rPr>
        <w:t>ț</w:t>
      </w:r>
      <w:r w:rsidRPr="00FA1765">
        <w:rPr>
          <w:sz w:val="22"/>
          <w:szCs w:val="22"/>
          <w:lang w:val="ro-RO"/>
        </w:rPr>
        <w:t>ii a fost atacată cu contesta</w:t>
      </w:r>
      <w:r>
        <w:rPr>
          <w:sz w:val="22"/>
          <w:szCs w:val="22"/>
          <w:lang w:val="ro-RO"/>
        </w:rPr>
        <w:t>ț</w:t>
      </w:r>
      <w:r w:rsidRPr="00FA1765">
        <w:rPr>
          <w:sz w:val="22"/>
          <w:szCs w:val="22"/>
          <w:lang w:val="ro-RO"/>
        </w:rPr>
        <w:t>ie, are competen</w:t>
      </w:r>
      <w:r>
        <w:rPr>
          <w:sz w:val="22"/>
          <w:szCs w:val="22"/>
          <w:lang w:val="ro-RO"/>
        </w:rPr>
        <w:t>ț</w:t>
      </w:r>
      <w:r w:rsidRPr="00FA1765">
        <w:rPr>
          <w:sz w:val="22"/>
          <w:szCs w:val="22"/>
          <w:lang w:val="ro-RO"/>
        </w:rPr>
        <w:t>a de a se pronun</w:t>
      </w:r>
      <w:r>
        <w:rPr>
          <w:sz w:val="22"/>
          <w:szCs w:val="22"/>
          <w:lang w:val="ro-RO"/>
        </w:rPr>
        <w:t>ț</w:t>
      </w:r>
      <w:r w:rsidRPr="00FA1765">
        <w:rPr>
          <w:sz w:val="22"/>
          <w:szCs w:val="22"/>
          <w:lang w:val="ro-RO"/>
        </w:rPr>
        <w:t>a asupra măsurilor preventive, conform dispozi</w:t>
      </w:r>
      <w:r>
        <w:rPr>
          <w:sz w:val="22"/>
          <w:szCs w:val="22"/>
          <w:lang w:val="ro-RO"/>
        </w:rPr>
        <w:t>ț</w:t>
      </w:r>
      <w:r w:rsidRPr="00FA1765">
        <w:rPr>
          <w:sz w:val="22"/>
          <w:szCs w:val="22"/>
          <w:lang w:val="ro-RO"/>
        </w:rPr>
        <w:t>iilor legale care reglementează măsurile preventive în procedura de cameră preliminară, până la solu</w:t>
      </w:r>
      <w:r>
        <w:rPr>
          <w:sz w:val="22"/>
          <w:szCs w:val="22"/>
          <w:lang w:val="ro-RO"/>
        </w:rPr>
        <w:t>ț</w:t>
      </w:r>
      <w:r w:rsidRPr="00FA1765">
        <w:rPr>
          <w:sz w:val="22"/>
          <w:szCs w:val="22"/>
          <w:lang w:val="ro-RO"/>
        </w:rPr>
        <w:t>ionarea contesta</w:t>
      </w:r>
      <w:r>
        <w:rPr>
          <w:sz w:val="22"/>
          <w:szCs w:val="22"/>
          <w:lang w:val="ro-RO"/>
        </w:rPr>
        <w:t>ț</w:t>
      </w:r>
      <w:r w:rsidRPr="00FA1765">
        <w:rPr>
          <w:sz w:val="22"/>
          <w:szCs w:val="22"/>
          <w:lang w:val="ro-RO"/>
        </w:rPr>
        <w:t>iei prevăzute în art. 347 din Codul de procedură penală.</w:t>
      </w:r>
    </w:p>
    <w:p w:rsidR="00FD1C6A" w:rsidRPr="00FA1765" w:rsidRDefault="00FD1C6A" w:rsidP="00AE3583">
      <w:pPr>
        <w:jc w:val="both"/>
        <w:rPr>
          <w:sz w:val="22"/>
          <w:szCs w:val="22"/>
          <w:lang w:val="ro-RO"/>
        </w:rPr>
      </w:pPr>
      <w:r w:rsidRPr="00FA1765">
        <w:rPr>
          <w:sz w:val="22"/>
          <w:szCs w:val="22"/>
          <w:lang w:val="ro-RO"/>
        </w:rPr>
        <w:tab/>
        <w:t xml:space="preserve">Prin deciziile în interesul legii au fost rezolvate probleme de drept </w:t>
      </w:r>
      <w:r>
        <w:rPr>
          <w:sz w:val="22"/>
          <w:szCs w:val="22"/>
          <w:lang w:val="ro-RO"/>
        </w:rPr>
        <w:t>ș</w:t>
      </w:r>
      <w:r w:rsidRPr="00FA1765">
        <w:rPr>
          <w:sz w:val="22"/>
          <w:szCs w:val="22"/>
          <w:lang w:val="ro-RO"/>
        </w:rPr>
        <w:t xml:space="preserve">i în alte domenii, cum ar fi taxele de timbru, codul muncii. </w:t>
      </w:r>
    </w:p>
    <w:p w:rsidR="00FD1C6A" w:rsidRPr="00FA1765" w:rsidRDefault="00FD1C6A" w:rsidP="006B7F3C">
      <w:pPr>
        <w:jc w:val="both"/>
        <w:rPr>
          <w:b/>
          <w:sz w:val="22"/>
          <w:szCs w:val="22"/>
          <w:lang w:val="ro-RO"/>
        </w:rPr>
      </w:pPr>
      <w:r w:rsidRPr="00FA1765">
        <w:rPr>
          <w:b/>
          <w:i/>
          <w:sz w:val="22"/>
          <w:szCs w:val="22"/>
          <w:lang w:val="ro-RO"/>
        </w:rPr>
        <w:tab/>
      </w:r>
      <w:r w:rsidRPr="00FA1765">
        <w:rPr>
          <w:b/>
          <w:sz w:val="22"/>
          <w:szCs w:val="22"/>
          <w:lang w:val="ro-RO"/>
        </w:rPr>
        <w:t>b).</w:t>
      </w:r>
      <w:r w:rsidRPr="00FA1765">
        <w:rPr>
          <w:b/>
          <w:i/>
          <w:sz w:val="22"/>
          <w:szCs w:val="22"/>
          <w:lang w:val="ro-RO"/>
        </w:rPr>
        <w:t xml:space="preserve"> </w:t>
      </w:r>
      <w:r w:rsidRPr="00FA1765">
        <w:rPr>
          <w:b/>
          <w:sz w:val="22"/>
          <w:szCs w:val="22"/>
          <w:lang w:val="ro-RO"/>
        </w:rPr>
        <w:t>Solu</w:t>
      </w:r>
      <w:r>
        <w:rPr>
          <w:b/>
          <w:sz w:val="22"/>
          <w:szCs w:val="22"/>
          <w:lang w:val="ro-RO"/>
        </w:rPr>
        <w:t>ț</w:t>
      </w:r>
      <w:r w:rsidRPr="00FA1765">
        <w:rPr>
          <w:b/>
          <w:sz w:val="22"/>
          <w:szCs w:val="22"/>
          <w:lang w:val="ro-RO"/>
        </w:rPr>
        <w:t>ionarea sesizărilor în vederea pronun</w:t>
      </w:r>
      <w:r>
        <w:rPr>
          <w:b/>
          <w:sz w:val="22"/>
          <w:szCs w:val="22"/>
          <w:lang w:val="ro-RO"/>
        </w:rPr>
        <w:t>ț</w:t>
      </w:r>
      <w:r w:rsidRPr="00FA1765">
        <w:rPr>
          <w:b/>
          <w:sz w:val="22"/>
          <w:szCs w:val="22"/>
          <w:lang w:val="ro-RO"/>
        </w:rPr>
        <w:t>ării unei hotărâri prealabile pentru dezlegarea unor probleme de drept</w:t>
      </w:r>
    </w:p>
    <w:p w:rsidR="00FD1C6A" w:rsidRPr="00FA1765" w:rsidRDefault="00FD1C6A" w:rsidP="006B7F3C">
      <w:pPr>
        <w:jc w:val="both"/>
        <w:rPr>
          <w:sz w:val="22"/>
          <w:szCs w:val="22"/>
          <w:lang w:val="ro-RO"/>
        </w:rPr>
      </w:pPr>
      <w:r w:rsidRPr="00FA1765">
        <w:rPr>
          <w:sz w:val="22"/>
          <w:szCs w:val="22"/>
          <w:lang w:val="ro-RO"/>
        </w:rPr>
        <w:tab/>
        <w:t xml:space="preserve">În vederea unificării practicii judiciare, recursului în interesul legii i s-a alăturat (începând cu anul 2013 în materie civilă, respectiv anul 2014 în materie penală), în aplicarea prevederilor art. 97 pct. 3 </w:t>
      </w:r>
      <w:r>
        <w:rPr>
          <w:sz w:val="22"/>
          <w:szCs w:val="22"/>
          <w:lang w:val="ro-RO"/>
        </w:rPr>
        <w:t>ș</w:t>
      </w:r>
      <w:r w:rsidRPr="00FA1765">
        <w:rPr>
          <w:sz w:val="22"/>
          <w:szCs w:val="22"/>
          <w:lang w:val="ro-RO"/>
        </w:rPr>
        <w:t>i art. 519 - 521 Cod procedură civilă, respectiv art. 475 - 477</w:t>
      </w:r>
      <w:r w:rsidRPr="00FA1765">
        <w:rPr>
          <w:sz w:val="22"/>
          <w:szCs w:val="22"/>
          <w:vertAlign w:val="superscript"/>
          <w:lang w:val="ro-RO"/>
        </w:rPr>
        <w:t>1</w:t>
      </w:r>
      <w:r w:rsidRPr="00FA1765">
        <w:rPr>
          <w:sz w:val="22"/>
          <w:szCs w:val="22"/>
          <w:lang w:val="ro-RO"/>
        </w:rPr>
        <w:t xml:space="preserve"> </w:t>
      </w:r>
      <w:r w:rsidRPr="00C62B0A">
        <w:rPr>
          <w:rStyle w:val="rvts19"/>
          <w:rFonts w:ascii="Calibri" w:hAnsi="Calibri"/>
          <w:i w:val="0"/>
          <w:iCs/>
          <w:color w:val="auto"/>
          <w:sz w:val="22"/>
          <w:szCs w:val="22"/>
          <w:lang w:val="ro-RO"/>
        </w:rPr>
        <w:t>Cod procedură penală</w:t>
      </w:r>
      <w:r w:rsidRPr="00FA1765">
        <w:rPr>
          <w:rStyle w:val="rvts19"/>
          <w:rFonts w:ascii="Calibri" w:hAnsi="Calibri"/>
          <w:i w:val="0"/>
          <w:iCs/>
          <w:sz w:val="22"/>
          <w:szCs w:val="22"/>
          <w:lang w:val="ro-RO"/>
        </w:rPr>
        <w:t xml:space="preserve">, </w:t>
      </w:r>
      <w:r w:rsidRPr="00FA1765">
        <w:rPr>
          <w:sz w:val="22"/>
          <w:szCs w:val="22"/>
          <w:lang w:val="ro-RO"/>
        </w:rPr>
        <w:t>un nou mecanism de unificare a jurispruden</w:t>
      </w:r>
      <w:r>
        <w:rPr>
          <w:sz w:val="22"/>
          <w:szCs w:val="22"/>
          <w:lang w:val="ro-RO"/>
        </w:rPr>
        <w:t>ț</w:t>
      </w:r>
      <w:r w:rsidRPr="00FA1765">
        <w:rPr>
          <w:sz w:val="22"/>
          <w:szCs w:val="22"/>
          <w:lang w:val="ro-RO"/>
        </w:rPr>
        <w:t>ei - sesizarea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în vederea pronun</w:t>
      </w:r>
      <w:r>
        <w:rPr>
          <w:sz w:val="22"/>
          <w:szCs w:val="22"/>
          <w:lang w:val="ro-RO"/>
        </w:rPr>
        <w:t>ț</w:t>
      </w:r>
      <w:r w:rsidRPr="00FA1765">
        <w:rPr>
          <w:sz w:val="22"/>
          <w:szCs w:val="22"/>
          <w:lang w:val="ro-RO"/>
        </w:rPr>
        <w:t>ării unei hotărâri prealabile pentru dezlegarea unor chestiuni de drept. Aprecierea eficien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rolului deosebit de important al acestui mecanism din perspectiva unificării practicii judiciare este exprimată de toate instan</w:t>
      </w:r>
      <w:r>
        <w:rPr>
          <w:sz w:val="22"/>
          <w:szCs w:val="22"/>
          <w:lang w:val="ro-RO"/>
        </w:rPr>
        <w:t>ț</w:t>
      </w:r>
      <w:r w:rsidRPr="00FA1765">
        <w:rPr>
          <w:sz w:val="22"/>
          <w:szCs w:val="22"/>
          <w:lang w:val="ro-RO"/>
        </w:rPr>
        <w:t xml:space="preserve">ele în răspunsurile transmise, fiind deopotrivă relevată </w:t>
      </w:r>
      <w:r>
        <w:rPr>
          <w:sz w:val="22"/>
          <w:szCs w:val="22"/>
          <w:lang w:val="ro-RO"/>
        </w:rPr>
        <w:t>ș</w:t>
      </w:r>
      <w:r w:rsidRPr="00FA1765">
        <w:rPr>
          <w:sz w:val="22"/>
          <w:szCs w:val="22"/>
          <w:lang w:val="ro-RO"/>
        </w:rPr>
        <w:t>i în răspunsurile parchetelor.</w:t>
      </w:r>
    </w:p>
    <w:p w:rsidR="00FD1C6A" w:rsidRPr="00FA1765" w:rsidRDefault="00FD1C6A" w:rsidP="006B7F3C">
      <w:pPr>
        <w:jc w:val="both"/>
        <w:rPr>
          <w:sz w:val="22"/>
          <w:szCs w:val="22"/>
          <w:lang w:val="ro-RO"/>
        </w:rPr>
      </w:pPr>
      <w:r w:rsidRPr="00FA1765">
        <w:rPr>
          <w:sz w:val="22"/>
          <w:szCs w:val="22"/>
          <w:lang w:val="ro-RO"/>
        </w:rPr>
        <w:tab/>
        <w:t>Venind în întâmpinarea noului mecanism de unificare a jurispruden</w:t>
      </w:r>
      <w:r>
        <w:rPr>
          <w:sz w:val="22"/>
          <w:szCs w:val="22"/>
          <w:lang w:val="ro-RO"/>
        </w:rPr>
        <w:t>ț</w:t>
      </w:r>
      <w:r w:rsidRPr="00FA1765">
        <w:rPr>
          <w:sz w:val="22"/>
          <w:szCs w:val="22"/>
          <w:lang w:val="ro-RO"/>
        </w:rPr>
        <w:t>ei,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a asigurat publicarea pe pagina proprie de internet a unui ghid pentru formularea sesizărilor în vederea pronun</w:t>
      </w:r>
      <w:r>
        <w:rPr>
          <w:sz w:val="22"/>
          <w:szCs w:val="22"/>
          <w:lang w:val="ro-RO"/>
        </w:rPr>
        <w:t>ț</w:t>
      </w:r>
      <w:r w:rsidRPr="00FA1765">
        <w:rPr>
          <w:sz w:val="22"/>
          <w:szCs w:val="22"/>
          <w:lang w:val="ro-RO"/>
        </w:rPr>
        <w:t xml:space="preserve">ării unei hotărâri prealabile pentru dezlegarea unor probleme de drept, precum </w:t>
      </w:r>
      <w:r>
        <w:rPr>
          <w:sz w:val="22"/>
          <w:szCs w:val="22"/>
          <w:lang w:val="ro-RO"/>
        </w:rPr>
        <w:t>ș</w:t>
      </w:r>
      <w:r w:rsidRPr="00FA1765">
        <w:rPr>
          <w:sz w:val="22"/>
          <w:szCs w:val="22"/>
          <w:lang w:val="ro-RO"/>
        </w:rPr>
        <w:t xml:space="preserve">i a unor modele de adresă </w:t>
      </w:r>
      <w:r>
        <w:rPr>
          <w:sz w:val="22"/>
          <w:szCs w:val="22"/>
          <w:lang w:val="ro-RO"/>
        </w:rPr>
        <w:t>ș</w:t>
      </w:r>
      <w:r w:rsidRPr="00FA1765">
        <w:rPr>
          <w:sz w:val="22"/>
          <w:szCs w:val="22"/>
          <w:lang w:val="ro-RO"/>
        </w:rPr>
        <w:t>i de încheiere pentru înaintarea către instan</w:t>
      </w:r>
      <w:r>
        <w:rPr>
          <w:sz w:val="22"/>
          <w:szCs w:val="22"/>
          <w:lang w:val="ro-RO"/>
        </w:rPr>
        <w:t>ț</w:t>
      </w:r>
      <w:r w:rsidRPr="00FA1765">
        <w:rPr>
          <w:sz w:val="22"/>
          <w:szCs w:val="22"/>
          <w:lang w:val="ro-RO"/>
        </w:rPr>
        <w:t>a supremă a unor astfel de sesizări.</w:t>
      </w:r>
    </w:p>
    <w:p w:rsidR="00FD1C6A" w:rsidRPr="00FA1765" w:rsidRDefault="00FD1C6A" w:rsidP="008A575A">
      <w:pPr>
        <w:ind w:firstLine="567"/>
        <w:jc w:val="both"/>
        <w:rPr>
          <w:color w:val="000000"/>
          <w:sz w:val="22"/>
          <w:szCs w:val="22"/>
          <w:lang w:val="ro-RO"/>
        </w:rPr>
      </w:pPr>
      <w:r w:rsidRPr="00FA1765">
        <w:rPr>
          <w:sz w:val="22"/>
          <w:szCs w:val="22"/>
          <w:lang w:val="ro-RO"/>
        </w:rPr>
        <w:tab/>
        <w:t>În cursul anului 2014, nou înfiin</w:t>
      </w:r>
      <w:r>
        <w:rPr>
          <w:sz w:val="22"/>
          <w:szCs w:val="22"/>
          <w:lang w:val="ro-RO"/>
        </w:rPr>
        <w:t>ț</w:t>
      </w:r>
      <w:r w:rsidRPr="00FA1765">
        <w:rPr>
          <w:sz w:val="22"/>
          <w:szCs w:val="22"/>
          <w:lang w:val="ro-RO"/>
        </w:rPr>
        <w:t xml:space="preserve">atul </w:t>
      </w:r>
      <w:r w:rsidRPr="00FA1765">
        <w:rPr>
          <w:bCs/>
          <w:sz w:val="22"/>
          <w:szCs w:val="22"/>
          <w:lang w:val="ro-RO"/>
        </w:rPr>
        <w:t>Complet pentru dezlegarea unor chestiuni de drept în materie penală</w:t>
      </w:r>
      <w:r w:rsidRPr="00FA1765">
        <w:rPr>
          <w:sz w:val="22"/>
          <w:szCs w:val="22"/>
          <w:lang w:val="ro-RO"/>
        </w:rPr>
        <w:t xml:space="preserve"> a fost învestit cu solu</w:t>
      </w:r>
      <w:r>
        <w:rPr>
          <w:sz w:val="22"/>
          <w:szCs w:val="22"/>
          <w:lang w:val="ro-RO"/>
        </w:rPr>
        <w:t>ț</w:t>
      </w:r>
      <w:r w:rsidRPr="00FA1765">
        <w:rPr>
          <w:sz w:val="22"/>
          <w:szCs w:val="22"/>
          <w:lang w:val="ro-RO"/>
        </w:rPr>
        <w:t>ionarea a</w:t>
      </w:r>
      <w:r w:rsidRPr="00FA1765">
        <w:rPr>
          <w:color w:val="000000"/>
          <w:sz w:val="22"/>
          <w:szCs w:val="22"/>
          <w:lang w:val="ro-RO"/>
        </w:rPr>
        <w:t xml:space="preserve"> 31 sesizări </w:t>
      </w:r>
      <w:r w:rsidRPr="00FA1765">
        <w:rPr>
          <w:sz w:val="22"/>
          <w:szCs w:val="22"/>
          <w:lang w:val="ro-RO"/>
        </w:rPr>
        <w:t>vizând pronun</w:t>
      </w:r>
      <w:r>
        <w:rPr>
          <w:sz w:val="22"/>
          <w:szCs w:val="22"/>
          <w:lang w:val="ro-RO"/>
        </w:rPr>
        <w:t>ț</w:t>
      </w:r>
      <w:r w:rsidRPr="00FA1765">
        <w:rPr>
          <w:sz w:val="22"/>
          <w:szCs w:val="22"/>
          <w:lang w:val="ro-RO"/>
        </w:rPr>
        <w:t xml:space="preserve">area unei hotărâri prealabile, fiind </w:t>
      </w:r>
      <w:r w:rsidRPr="00FA1765">
        <w:rPr>
          <w:color w:val="000000"/>
          <w:sz w:val="22"/>
          <w:szCs w:val="22"/>
          <w:lang w:val="ro-RO"/>
        </w:rPr>
        <w:t>pronun</w:t>
      </w:r>
      <w:r>
        <w:rPr>
          <w:color w:val="000000"/>
          <w:sz w:val="22"/>
          <w:szCs w:val="22"/>
          <w:lang w:val="ro-RO"/>
        </w:rPr>
        <w:t>ț</w:t>
      </w:r>
      <w:r w:rsidRPr="00FA1765">
        <w:rPr>
          <w:color w:val="000000"/>
          <w:sz w:val="22"/>
          <w:szCs w:val="22"/>
          <w:lang w:val="ro-RO"/>
        </w:rPr>
        <w:t>ate 26 decizii în 28 sesizări (două fiind reunite), restul (3 sesizări din 2014) urmând a fi solu</w:t>
      </w:r>
      <w:r>
        <w:rPr>
          <w:color w:val="000000"/>
          <w:sz w:val="22"/>
          <w:szCs w:val="22"/>
          <w:lang w:val="ro-RO"/>
        </w:rPr>
        <w:t>ț</w:t>
      </w:r>
      <w:r w:rsidRPr="00FA1765">
        <w:rPr>
          <w:color w:val="000000"/>
          <w:sz w:val="22"/>
          <w:szCs w:val="22"/>
          <w:lang w:val="ro-RO"/>
        </w:rPr>
        <w:t>ionate în perioada ianuarie - februarie 2015:</w:t>
      </w:r>
    </w:p>
    <w:p w:rsidR="00FD1C6A" w:rsidRPr="00FA1765" w:rsidRDefault="00FD1C6A" w:rsidP="008A575A">
      <w:pPr>
        <w:ind w:firstLine="567"/>
        <w:jc w:val="both"/>
        <w:rPr>
          <w:b/>
          <w:iCs/>
          <w:color w:val="000000"/>
          <w:sz w:val="22"/>
          <w:szCs w:val="22"/>
          <w:lang w:val="ro-RO"/>
        </w:rPr>
      </w:pPr>
      <w:r w:rsidRPr="00FA1765">
        <w:rPr>
          <w:rStyle w:val="Strong"/>
          <w:b w:val="0"/>
          <w:color w:val="000000"/>
          <w:sz w:val="22"/>
          <w:szCs w:val="22"/>
          <w:lang w:val="ro-RO"/>
        </w:rPr>
        <w:t xml:space="preserve"> </w:t>
      </w:r>
      <w:r w:rsidRPr="00FA1765">
        <w:rPr>
          <w:rStyle w:val="Strong"/>
          <w:b w:val="0"/>
          <w:color w:val="000000"/>
          <w:sz w:val="22"/>
          <w:szCs w:val="22"/>
          <w:lang w:val="ro-RO"/>
        </w:rPr>
        <w:tab/>
        <w:t xml:space="preserve"> -</w:t>
      </w:r>
      <w:r w:rsidRPr="00FA1765">
        <w:rPr>
          <w:rStyle w:val="Strong"/>
          <w:b w:val="0"/>
          <w:bCs/>
          <w:color w:val="000000"/>
          <w:sz w:val="22"/>
          <w:szCs w:val="22"/>
          <w:lang w:val="ro-RO"/>
        </w:rPr>
        <w:t xml:space="preserve"> decizia nr. 1/</w:t>
      </w:r>
      <w:r w:rsidRPr="00FA1765">
        <w:rPr>
          <w:bCs/>
          <w:color w:val="000000"/>
          <w:sz w:val="22"/>
          <w:szCs w:val="22"/>
          <w:lang w:val="ro-RO"/>
        </w:rPr>
        <w:t xml:space="preserve">14 aprilie 2014 </w:t>
      </w:r>
      <w:r w:rsidRPr="00FA1765">
        <w:rPr>
          <w:iCs/>
          <w:color w:val="000000"/>
          <w:sz w:val="22"/>
          <w:szCs w:val="22"/>
          <w:lang w:val="ro-RO"/>
        </w:rPr>
        <w:t>vizând mecanismul de aplicare a legii penale mai favorabile în cazul faptelor definitiv judecate, pentru ipoteza unui concurs de infrac</w:t>
      </w:r>
      <w:r>
        <w:rPr>
          <w:iCs/>
          <w:color w:val="000000"/>
          <w:sz w:val="22"/>
          <w:szCs w:val="22"/>
          <w:lang w:val="ro-RO"/>
        </w:rPr>
        <w:t>ț</w:t>
      </w:r>
      <w:r w:rsidRPr="00FA1765">
        <w:rPr>
          <w:iCs/>
          <w:color w:val="000000"/>
          <w:sz w:val="22"/>
          <w:szCs w:val="22"/>
          <w:lang w:val="ro-RO"/>
        </w:rPr>
        <w:t>iuni</w:t>
      </w:r>
      <w:r w:rsidRPr="00FA1765">
        <w:rPr>
          <w:b/>
          <w:iCs/>
          <w:color w:val="000000"/>
          <w:sz w:val="22"/>
          <w:szCs w:val="22"/>
          <w:lang w:val="ro-RO"/>
        </w:rPr>
        <w:t>.</w:t>
      </w:r>
    </w:p>
    <w:p w:rsidR="00FD1C6A" w:rsidRPr="00FA1765" w:rsidRDefault="00FD1C6A" w:rsidP="008A575A">
      <w:pPr>
        <w:ind w:firstLine="567"/>
        <w:jc w:val="both"/>
        <w:rPr>
          <w:color w:val="000000"/>
          <w:sz w:val="22"/>
          <w:szCs w:val="22"/>
          <w:lang w:val="ro-RO"/>
        </w:rPr>
      </w:pPr>
      <w:r w:rsidRPr="00FA1765">
        <w:rPr>
          <w:bCs/>
          <w:color w:val="000000"/>
          <w:sz w:val="22"/>
          <w:szCs w:val="22"/>
          <w:lang w:val="ro-RO"/>
        </w:rPr>
        <w:t>- decizia nr. 2/14 aprilie 2014</w:t>
      </w:r>
      <w:r w:rsidRPr="00FA1765">
        <w:rPr>
          <w:b/>
          <w:bCs/>
          <w:color w:val="000000"/>
          <w:sz w:val="22"/>
          <w:szCs w:val="22"/>
          <w:lang w:val="ro-RO"/>
        </w:rPr>
        <w:t xml:space="preserve"> </w:t>
      </w:r>
      <w:r w:rsidRPr="00FA1765">
        <w:rPr>
          <w:iCs/>
          <w:color w:val="000000"/>
          <w:sz w:val="22"/>
          <w:szCs w:val="22"/>
          <w:lang w:val="ro-RO"/>
        </w:rPr>
        <w:t>vizând aplicarea legii penale mai favorabile în cazul prescrip</w:t>
      </w:r>
      <w:r>
        <w:rPr>
          <w:iCs/>
          <w:color w:val="000000"/>
          <w:sz w:val="22"/>
          <w:szCs w:val="22"/>
          <w:lang w:val="ro-RO"/>
        </w:rPr>
        <w:t>ț</w:t>
      </w:r>
      <w:r w:rsidRPr="00FA1765">
        <w:rPr>
          <w:iCs/>
          <w:color w:val="000000"/>
          <w:sz w:val="22"/>
          <w:szCs w:val="22"/>
          <w:lang w:val="ro-RO"/>
        </w:rPr>
        <w:t>iei răspunderii penale, respectiv dacă prescrip</w:t>
      </w:r>
      <w:r>
        <w:rPr>
          <w:iCs/>
          <w:color w:val="000000"/>
          <w:sz w:val="22"/>
          <w:szCs w:val="22"/>
          <w:lang w:val="ro-RO"/>
        </w:rPr>
        <w:t>ț</w:t>
      </w:r>
      <w:r w:rsidRPr="00FA1765">
        <w:rPr>
          <w:iCs/>
          <w:color w:val="000000"/>
          <w:sz w:val="22"/>
          <w:szCs w:val="22"/>
          <w:lang w:val="ro-RO"/>
        </w:rPr>
        <w:t>ia răspunderii penale reprezintă o institu</w:t>
      </w:r>
      <w:r>
        <w:rPr>
          <w:iCs/>
          <w:color w:val="000000"/>
          <w:sz w:val="22"/>
          <w:szCs w:val="22"/>
          <w:lang w:val="ro-RO"/>
        </w:rPr>
        <w:t>ț</w:t>
      </w:r>
      <w:r w:rsidRPr="00FA1765">
        <w:rPr>
          <w:iCs/>
          <w:color w:val="000000"/>
          <w:sz w:val="22"/>
          <w:szCs w:val="22"/>
          <w:lang w:val="ro-RO"/>
        </w:rPr>
        <w:t>ie autonomă fa</w:t>
      </w:r>
      <w:r>
        <w:rPr>
          <w:iCs/>
          <w:color w:val="000000"/>
          <w:sz w:val="22"/>
          <w:szCs w:val="22"/>
          <w:lang w:val="ro-RO"/>
        </w:rPr>
        <w:t>ț</w:t>
      </w:r>
      <w:r w:rsidRPr="00FA1765">
        <w:rPr>
          <w:iCs/>
          <w:color w:val="000000"/>
          <w:sz w:val="22"/>
          <w:szCs w:val="22"/>
          <w:lang w:val="ro-RO"/>
        </w:rPr>
        <w:t>ă de institu</w:t>
      </w:r>
      <w:r>
        <w:rPr>
          <w:iCs/>
          <w:color w:val="000000"/>
          <w:sz w:val="22"/>
          <w:szCs w:val="22"/>
          <w:lang w:val="ro-RO"/>
        </w:rPr>
        <w:t>ț</w:t>
      </w:r>
      <w:r w:rsidRPr="00FA1765">
        <w:rPr>
          <w:iCs/>
          <w:color w:val="000000"/>
          <w:sz w:val="22"/>
          <w:szCs w:val="22"/>
          <w:lang w:val="ro-RO"/>
        </w:rPr>
        <w:t>ia pedepsei</w:t>
      </w:r>
      <w:r w:rsidRPr="00FA1765">
        <w:rPr>
          <w:color w:val="000000"/>
          <w:sz w:val="22"/>
          <w:szCs w:val="22"/>
          <w:lang w:val="ro-RO"/>
        </w:rPr>
        <w:t xml:space="preserve"> </w:t>
      </w:r>
    </w:p>
    <w:p w:rsidR="00FD1C6A" w:rsidRPr="00FA1765" w:rsidRDefault="00FD1C6A" w:rsidP="008A575A">
      <w:pPr>
        <w:ind w:firstLine="567"/>
        <w:jc w:val="both"/>
        <w:rPr>
          <w:iCs/>
          <w:color w:val="000000"/>
          <w:sz w:val="22"/>
          <w:szCs w:val="22"/>
          <w:lang w:val="ro-RO"/>
        </w:rPr>
      </w:pPr>
      <w:r w:rsidRPr="00FA1765">
        <w:rPr>
          <w:rStyle w:val="Strong"/>
          <w:b w:val="0"/>
          <w:bCs/>
          <w:color w:val="000000"/>
          <w:sz w:val="22"/>
          <w:szCs w:val="22"/>
          <w:lang w:val="ro-RO"/>
        </w:rPr>
        <w:t>- decizia nr. 3/12 mai 2014</w:t>
      </w:r>
      <w:r w:rsidRPr="00FA1765">
        <w:rPr>
          <w:rStyle w:val="Strong"/>
          <w:bCs/>
          <w:color w:val="000000"/>
          <w:sz w:val="22"/>
          <w:szCs w:val="22"/>
          <w:lang w:val="ro-RO"/>
        </w:rPr>
        <w:t xml:space="preserve"> </w:t>
      </w:r>
      <w:r w:rsidRPr="00FA1765">
        <w:rPr>
          <w:iCs/>
          <w:color w:val="000000"/>
          <w:sz w:val="22"/>
          <w:szCs w:val="22"/>
          <w:lang w:val="ro-RO"/>
        </w:rPr>
        <w:t xml:space="preserve">vizând interpretarea </w:t>
      </w:r>
      <w:r>
        <w:rPr>
          <w:iCs/>
          <w:color w:val="000000"/>
          <w:sz w:val="22"/>
          <w:szCs w:val="22"/>
          <w:lang w:val="ro-RO"/>
        </w:rPr>
        <w:t>ș</w:t>
      </w:r>
      <w:r w:rsidRPr="00FA1765">
        <w:rPr>
          <w:iCs/>
          <w:color w:val="000000"/>
          <w:sz w:val="22"/>
          <w:szCs w:val="22"/>
          <w:lang w:val="ro-RO"/>
        </w:rPr>
        <w:t>i aplicarea dispozi</w:t>
      </w:r>
      <w:r>
        <w:rPr>
          <w:iCs/>
          <w:color w:val="000000"/>
          <w:sz w:val="22"/>
          <w:szCs w:val="22"/>
          <w:lang w:val="ro-RO"/>
        </w:rPr>
        <w:t>ț</w:t>
      </w:r>
      <w:r w:rsidRPr="00FA1765">
        <w:rPr>
          <w:iCs/>
          <w:color w:val="000000"/>
          <w:sz w:val="22"/>
          <w:szCs w:val="22"/>
          <w:lang w:val="ro-RO"/>
        </w:rPr>
        <w:t>iilor art.336 alin.(1) Cod penal, în sensul de a se stabili rezultatul alcoolemiei cu relevan</w:t>
      </w:r>
      <w:r>
        <w:rPr>
          <w:iCs/>
          <w:color w:val="000000"/>
          <w:sz w:val="22"/>
          <w:szCs w:val="22"/>
          <w:lang w:val="ro-RO"/>
        </w:rPr>
        <w:t>ț</w:t>
      </w:r>
      <w:r w:rsidRPr="00FA1765">
        <w:rPr>
          <w:iCs/>
          <w:color w:val="000000"/>
          <w:sz w:val="22"/>
          <w:szCs w:val="22"/>
          <w:lang w:val="ro-RO"/>
        </w:rPr>
        <w:t xml:space="preserve">ă penală în ipoteza unei duble prelevări de mostre biologice </w:t>
      </w:r>
    </w:p>
    <w:p w:rsidR="00FD1C6A" w:rsidRPr="00FA1765" w:rsidRDefault="00FD1C6A" w:rsidP="008A575A">
      <w:pPr>
        <w:ind w:firstLine="567"/>
        <w:jc w:val="both"/>
        <w:rPr>
          <w:color w:val="000000"/>
          <w:sz w:val="22"/>
          <w:szCs w:val="22"/>
          <w:lang w:val="ro-RO"/>
        </w:rPr>
      </w:pPr>
      <w:r w:rsidRPr="00FA1765">
        <w:rPr>
          <w:rStyle w:val="Strong"/>
          <w:b w:val="0"/>
          <w:bCs/>
          <w:color w:val="000000"/>
          <w:sz w:val="22"/>
          <w:szCs w:val="22"/>
          <w:lang w:val="ro-RO"/>
        </w:rPr>
        <w:t>- decizia nr. 4/12 mai 2014</w:t>
      </w:r>
      <w:r w:rsidRPr="00FA1765">
        <w:rPr>
          <w:rStyle w:val="Strong"/>
          <w:bCs/>
          <w:color w:val="000000"/>
          <w:sz w:val="22"/>
          <w:szCs w:val="22"/>
          <w:lang w:val="ro-RO"/>
        </w:rPr>
        <w:t xml:space="preserve"> </w:t>
      </w:r>
      <w:r w:rsidRPr="00FA1765">
        <w:rPr>
          <w:iCs/>
          <w:color w:val="000000"/>
          <w:sz w:val="22"/>
          <w:szCs w:val="22"/>
          <w:lang w:val="ro-RO"/>
        </w:rPr>
        <w:t>vizând aplicarea dispozi</w:t>
      </w:r>
      <w:r>
        <w:rPr>
          <w:iCs/>
          <w:color w:val="000000"/>
          <w:sz w:val="22"/>
          <w:szCs w:val="22"/>
          <w:lang w:val="ro-RO"/>
        </w:rPr>
        <w:t>ț</w:t>
      </w:r>
      <w:r w:rsidRPr="00FA1765">
        <w:rPr>
          <w:iCs/>
          <w:color w:val="000000"/>
          <w:sz w:val="22"/>
          <w:szCs w:val="22"/>
          <w:lang w:val="ro-RO"/>
        </w:rPr>
        <w:t>iilor art.22 alin. (4) lit. b) din Legea nr. 187 din 24 octombrie 2012 pentru punerea în aplicare a Legii nr. 286/2009 privind Codul penal cu referire la art. 129 alin. (2) lit. b) din Codul penal în cazul faptelor definitiv judecate la data de 1 februarie 2014</w:t>
      </w:r>
      <w:r w:rsidRPr="00FA1765">
        <w:rPr>
          <w:color w:val="000000"/>
          <w:sz w:val="22"/>
          <w:szCs w:val="22"/>
          <w:lang w:val="ro-RO"/>
        </w:rPr>
        <w:t>.</w:t>
      </w:r>
    </w:p>
    <w:p w:rsidR="00FD1C6A" w:rsidRPr="00FA1765" w:rsidRDefault="00FD1C6A" w:rsidP="008A575A">
      <w:pPr>
        <w:ind w:firstLine="567"/>
        <w:jc w:val="both"/>
        <w:rPr>
          <w:i/>
          <w:iCs/>
          <w:color w:val="000000"/>
          <w:sz w:val="22"/>
          <w:szCs w:val="22"/>
          <w:lang w:val="ro-RO"/>
        </w:rPr>
      </w:pPr>
      <w:r w:rsidRPr="00FA1765">
        <w:rPr>
          <w:rStyle w:val="Strong"/>
          <w:b w:val="0"/>
          <w:bCs/>
          <w:color w:val="000000"/>
          <w:sz w:val="22"/>
          <w:szCs w:val="22"/>
          <w:lang w:val="ro-RO"/>
        </w:rPr>
        <w:t xml:space="preserve">- decizia nr. 5/26 mai 2014 </w:t>
      </w:r>
      <w:r w:rsidRPr="00FA1765">
        <w:rPr>
          <w:iCs/>
          <w:color w:val="000000"/>
          <w:sz w:val="22"/>
          <w:szCs w:val="22"/>
          <w:lang w:val="ro-RO"/>
        </w:rPr>
        <w:t>vizând aplicarea legii penale mai favorabile în cazul infrac</w:t>
      </w:r>
      <w:r>
        <w:rPr>
          <w:iCs/>
          <w:color w:val="000000"/>
          <w:sz w:val="22"/>
          <w:szCs w:val="22"/>
          <w:lang w:val="ro-RO"/>
        </w:rPr>
        <w:t>ț</w:t>
      </w:r>
      <w:r w:rsidRPr="00FA1765">
        <w:rPr>
          <w:iCs/>
          <w:color w:val="000000"/>
          <w:sz w:val="22"/>
          <w:szCs w:val="22"/>
          <w:lang w:val="ro-RO"/>
        </w:rPr>
        <w:t>iunii în formă continuată, respectiv, dacă infrac</w:t>
      </w:r>
      <w:r>
        <w:rPr>
          <w:iCs/>
          <w:color w:val="000000"/>
          <w:sz w:val="22"/>
          <w:szCs w:val="22"/>
          <w:lang w:val="ro-RO"/>
        </w:rPr>
        <w:t>ț</w:t>
      </w:r>
      <w:r w:rsidRPr="00FA1765">
        <w:rPr>
          <w:iCs/>
          <w:color w:val="000000"/>
          <w:sz w:val="22"/>
          <w:szCs w:val="22"/>
          <w:lang w:val="ro-RO"/>
        </w:rPr>
        <w:t>iunea în formă continuată reprezintă o institu</w:t>
      </w:r>
      <w:r>
        <w:rPr>
          <w:iCs/>
          <w:color w:val="000000"/>
          <w:sz w:val="22"/>
          <w:szCs w:val="22"/>
          <w:lang w:val="ro-RO"/>
        </w:rPr>
        <w:t>ț</w:t>
      </w:r>
      <w:r w:rsidRPr="00FA1765">
        <w:rPr>
          <w:iCs/>
          <w:color w:val="000000"/>
          <w:sz w:val="22"/>
          <w:szCs w:val="22"/>
          <w:lang w:val="ro-RO"/>
        </w:rPr>
        <w:t>ie autonomă fa</w:t>
      </w:r>
      <w:r>
        <w:rPr>
          <w:iCs/>
          <w:color w:val="000000"/>
          <w:sz w:val="22"/>
          <w:szCs w:val="22"/>
          <w:lang w:val="ro-RO"/>
        </w:rPr>
        <w:t>ț</w:t>
      </w:r>
      <w:r w:rsidRPr="00FA1765">
        <w:rPr>
          <w:iCs/>
          <w:color w:val="000000"/>
          <w:sz w:val="22"/>
          <w:szCs w:val="22"/>
          <w:lang w:val="ro-RO"/>
        </w:rPr>
        <w:t>ă de institu</w:t>
      </w:r>
      <w:r>
        <w:rPr>
          <w:iCs/>
          <w:color w:val="000000"/>
          <w:sz w:val="22"/>
          <w:szCs w:val="22"/>
          <w:lang w:val="ro-RO"/>
        </w:rPr>
        <w:t>ț</w:t>
      </w:r>
      <w:r w:rsidRPr="00FA1765">
        <w:rPr>
          <w:iCs/>
          <w:color w:val="000000"/>
          <w:sz w:val="22"/>
          <w:szCs w:val="22"/>
          <w:lang w:val="ro-RO"/>
        </w:rPr>
        <w:t>ia pedepsei</w:t>
      </w:r>
      <w:r w:rsidRPr="00FA1765">
        <w:rPr>
          <w:i/>
          <w:iCs/>
          <w:color w:val="000000"/>
          <w:sz w:val="22"/>
          <w:szCs w:val="22"/>
          <w:lang w:val="ro-RO"/>
        </w:rPr>
        <w:t xml:space="preserve"> </w:t>
      </w:r>
    </w:p>
    <w:p w:rsidR="00FD1C6A" w:rsidRPr="00FA1765" w:rsidRDefault="00FD1C6A" w:rsidP="008A575A">
      <w:pPr>
        <w:ind w:firstLine="567"/>
        <w:jc w:val="both"/>
        <w:rPr>
          <w:iCs/>
          <w:color w:val="000000"/>
          <w:sz w:val="22"/>
          <w:szCs w:val="22"/>
          <w:lang w:val="ro-RO"/>
        </w:rPr>
      </w:pPr>
      <w:r w:rsidRPr="00FA1765">
        <w:rPr>
          <w:rStyle w:val="Strong"/>
          <w:bCs/>
          <w:color w:val="000000"/>
          <w:sz w:val="22"/>
          <w:szCs w:val="22"/>
          <w:lang w:val="ro-RO"/>
        </w:rPr>
        <w:t xml:space="preserve">- </w:t>
      </w:r>
      <w:r w:rsidRPr="00FA1765">
        <w:rPr>
          <w:rStyle w:val="Strong"/>
          <w:b w:val="0"/>
          <w:bCs/>
          <w:color w:val="000000"/>
          <w:sz w:val="22"/>
          <w:szCs w:val="22"/>
          <w:lang w:val="ro-RO"/>
        </w:rPr>
        <w:t>decizia nr. 6/26 mai 2014</w:t>
      </w:r>
      <w:r w:rsidRPr="00FA1765">
        <w:rPr>
          <w:rStyle w:val="Strong"/>
          <w:bCs/>
          <w:color w:val="000000"/>
          <w:sz w:val="22"/>
          <w:szCs w:val="22"/>
          <w:lang w:val="ro-RO"/>
        </w:rPr>
        <w:t xml:space="preserve"> </w:t>
      </w:r>
      <w:r w:rsidRPr="00FA1765">
        <w:rPr>
          <w:iCs/>
          <w:color w:val="000000"/>
          <w:sz w:val="22"/>
          <w:szCs w:val="22"/>
          <w:lang w:val="ro-RO"/>
        </w:rPr>
        <w:t>vizând mecanismul de aplicare a legii penale mai favorabile după judecarea definitivă a cauzei în ipoteza în care este vorba de tentativă</w:t>
      </w:r>
    </w:p>
    <w:p w:rsidR="00FD1C6A" w:rsidRPr="00FA1765" w:rsidRDefault="00FD1C6A" w:rsidP="008A575A">
      <w:pPr>
        <w:ind w:firstLine="567"/>
        <w:jc w:val="both"/>
        <w:rPr>
          <w:b/>
          <w:bCs/>
          <w:color w:val="000000"/>
          <w:sz w:val="22"/>
          <w:szCs w:val="22"/>
          <w:lang w:val="ro-RO"/>
        </w:rPr>
      </w:pPr>
      <w:r w:rsidRPr="00FA1765">
        <w:rPr>
          <w:rStyle w:val="Strong"/>
          <w:b w:val="0"/>
          <w:bCs/>
          <w:color w:val="000000"/>
          <w:sz w:val="22"/>
          <w:szCs w:val="22"/>
          <w:lang w:val="ro-RO"/>
        </w:rPr>
        <w:t>- decizia nr. 7/26 mai 2014</w:t>
      </w:r>
      <w:r w:rsidRPr="00FA1765">
        <w:rPr>
          <w:rStyle w:val="Strong"/>
          <w:bCs/>
          <w:color w:val="000000"/>
          <w:sz w:val="22"/>
          <w:szCs w:val="22"/>
          <w:lang w:val="ro-RO"/>
        </w:rPr>
        <w:t xml:space="preserve"> </w:t>
      </w:r>
      <w:r w:rsidRPr="00FA1765">
        <w:rPr>
          <w:color w:val="000000"/>
          <w:sz w:val="22"/>
          <w:szCs w:val="22"/>
          <w:lang w:val="ro-RO"/>
        </w:rPr>
        <w:t xml:space="preserve">pentru dezlegarea în principiu a </w:t>
      </w:r>
      <w:r w:rsidRPr="00FA1765">
        <w:rPr>
          <w:bCs/>
          <w:iCs/>
          <w:color w:val="000000"/>
          <w:sz w:val="22"/>
          <w:szCs w:val="22"/>
          <w:lang w:val="ro-RO"/>
        </w:rPr>
        <w:t>problemei de drept</w:t>
      </w:r>
      <w:r w:rsidRPr="00FA1765">
        <w:rPr>
          <w:iCs/>
          <w:color w:val="000000"/>
          <w:sz w:val="22"/>
          <w:szCs w:val="22"/>
          <w:lang w:val="ro-RO"/>
        </w:rPr>
        <w:t xml:space="preserve"> dacă în aplicarea legii penale mai favorabile/potrivit art.6 din Noul Cod penal, în cazul infrac</w:t>
      </w:r>
      <w:r>
        <w:rPr>
          <w:iCs/>
          <w:color w:val="000000"/>
          <w:sz w:val="22"/>
          <w:szCs w:val="22"/>
          <w:lang w:val="ro-RO"/>
        </w:rPr>
        <w:t>ț</w:t>
      </w:r>
      <w:r w:rsidRPr="00FA1765">
        <w:rPr>
          <w:iCs/>
          <w:color w:val="000000"/>
          <w:sz w:val="22"/>
          <w:szCs w:val="22"/>
          <w:lang w:val="ro-RO"/>
        </w:rPr>
        <w:t>iunilor continuate, prin sintagma „maxim special prevăzut de legea nouă pentru infrac</w:t>
      </w:r>
      <w:r>
        <w:rPr>
          <w:iCs/>
          <w:color w:val="000000"/>
          <w:sz w:val="22"/>
          <w:szCs w:val="22"/>
          <w:lang w:val="ro-RO"/>
        </w:rPr>
        <w:t>ț</w:t>
      </w:r>
      <w:r w:rsidRPr="00FA1765">
        <w:rPr>
          <w:iCs/>
          <w:color w:val="000000"/>
          <w:sz w:val="22"/>
          <w:szCs w:val="22"/>
          <w:lang w:val="ro-RO"/>
        </w:rPr>
        <w:t>iunea săvâr</w:t>
      </w:r>
      <w:r>
        <w:rPr>
          <w:iCs/>
          <w:color w:val="000000"/>
          <w:sz w:val="22"/>
          <w:szCs w:val="22"/>
          <w:lang w:val="ro-RO"/>
        </w:rPr>
        <w:t>ș</w:t>
      </w:r>
      <w:r w:rsidRPr="00FA1765">
        <w:rPr>
          <w:iCs/>
          <w:color w:val="000000"/>
          <w:sz w:val="22"/>
          <w:szCs w:val="22"/>
          <w:lang w:val="ro-RO"/>
        </w:rPr>
        <w:t>ită" se în</w:t>
      </w:r>
      <w:r>
        <w:rPr>
          <w:iCs/>
          <w:color w:val="000000"/>
          <w:sz w:val="22"/>
          <w:szCs w:val="22"/>
          <w:lang w:val="ro-RO"/>
        </w:rPr>
        <w:t>ț</w:t>
      </w:r>
      <w:r w:rsidRPr="00FA1765">
        <w:rPr>
          <w:iCs/>
          <w:color w:val="000000"/>
          <w:sz w:val="22"/>
          <w:szCs w:val="22"/>
          <w:lang w:val="ro-RO"/>
        </w:rPr>
        <w:t>elege, maximul pedepsei prevăzut de lege pentru infrac</w:t>
      </w:r>
      <w:r>
        <w:rPr>
          <w:iCs/>
          <w:color w:val="000000"/>
          <w:sz w:val="22"/>
          <w:szCs w:val="22"/>
          <w:lang w:val="ro-RO"/>
        </w:rPr>
        <w:t>ț</w:t>
      </w:r>
      <w:r w:rsidRPr="00FA1765">
        <w:rPr>
          <w:iCs/>
          <w:color w:val="000000"/>
          <w:sz w:val="22"/>
          <w:szCs w:val="22"/>
          <w:lang w:val="ro-RO"/>
        </w:rPr>
        <w:t>iunea săvâr</w:t>
      </w:r>
      <w:r>
        <w:rPr>
          <w:iCs/>
          <w:color w:val="000000"/>
          <w:sz w:val="22"/>
          <w:szCs w:val="22"/>
          <w:lang w:val="ro-RO"/>
        </w:rPr>
        <w:t>ș</w:t>
      </w:r>
      <w:r w:rsidRPr="00FA1765">
        <w:rPr>
          <w:iCs/>
          <w:color w:val="000000"/>
          <w:sz w:val="22"/>
          <w:szCs w:val="22"/>
          <w:lang w:val="ro-RO"/>
        </w:rPr>
        <w:t xml:space="preserve">ită, sau </w:t>
      </w:r>
      <w:r>
        <w:rPr>
          <w:iCs/>
          <w:color w:val="000000"/>
          <w:sz w:val="22"/>
          <w:szCs w:val="22"/>
          <w:lang w:val="ro-RO"/>
        </w:rPr>
        <w:t>ș</w:t>
      </w:r>
      <w:r w:rsidRPr="00FA1765">
        <w:rPr>
          <w:iCs/>
          <w:color w:val="000000"/>
          <w:sz w:val="22"/>
          <w:szCs w:val="22"/>
          <w:lang w:val="ro-RO"/>
        </w:rPr>
        <w:t>i sporul facultativ prevăzut de aceea</w:t>
      </w:r>
      <w:r>
        <w:rPr>
          <w:iCs/>
          <w:color w:val="000000"/>
          <w:sz w:val="22"/>
          <w:szCs w:val="22"/>
          <w:lang w:val="ro-RO"/>
        </w:rPr>
        <w:t>ș</w:t>
      </w:r>
      <w:r w:rsidRPr="00FA1765">
        <w:rPr>
          <w:iCs/>
          <w:color w:val="000000"/>
          <w:sz w:val="22"/>
          <w:szCs w:val="22"/>
          <w:lang w:val="ro-RO"/>
        </w:rPr>
        <w:t>i lege pentru sanc</w:t>
      </w:r>
      <w:r>
        <w:rPr>
          <w:iCs/>
          <w:color w:val="000000"/>
          <w:sz w:val="22"/>
          <w:szCs w:val="22"/>
          <w:lang w:val="ro-RO"/>
        </w:rPr>
        <w:t>ț</w:t>
      </w:r>
      <w:r w:rsidRPr="00FA1765">
        <w:rPr>
          <w:iCs/>
          <w:color w:val="000000"/>
          <w:sz w:val="22"/>
          <w:szCs w:val="22"/>
          <w:lang w:val="ro-RO"/>
        </w:rPr>
        <w:t>ionarea acestei forme a unită</w:t>
      </w:r>
      <w:r>
        <w:rPr>
          <w:iCs/>
          <w:color w:val="000000"/>
          <w:sz w:val="22"/>
          <w:szCs w:val="22"/>
          <w:lang w:val="ro-RO"/>
        </w:rPr>
        <w:t>ț</w:t>
      </w:r>
      <w:r w:rsidRPr="00FA1765">
        <w:rPr>
          <w:iCs/>
          <w:color w:val="000000"/>
          <w:sz w:val="22"/>
          <w:szCs w:val="22"/>
          <w:lang w:val="ro-RO"/>
        </w:rPr>
        <w:t>ii legale de infrac</w:t>
      </w:r>
      <w:r>
        <w:rPr>
          <w:iCs/>
          <w:color w:val="000000"/>
          <w:sz w:val="22"/>
          <w:szCs w:val="22"/>
          <w:lang w:val="ro-RO"/>
        </w:rPr>
        <w:t>ț</w:t>
      </w:r>
      <w:r w:rsidRPr="00FA1765">
        <w:rPr>
          <w:iCs/>
          <w:color w:val="000000"/>
          <w:sz w:val="22"/>
          <w:szCs w:val="22"/>
          <w:lang w:val="ro-RO"/>
        </w:rPr>
        <w:t>iune</w:t>
      </w:r>
      <w:r w:rsidRPr="00FA1765">
        <w:rPr>
          <w:b/>
          <w:bCs/>
          <w:color w:val="000000"/>
          <w:sz w:val="22"/>
          <w:szCs w:val="22"/>
          <w:lang w:val="ro-RO"/>
        </w:rPr>
        <w:t>.</w:t>
      </w:r>
    </w:p>
    <w:p w:rsidR="00FD1C6A" w:rsidRPr="00FA1765" w:rsidRDefault="00FD1C6A" w:rsidP="008A575A">
      <w:pPr>
        <w:ind w:firstLine="567"/>
        <w:jc w:val="both"/>
        <w:rPr>
          <w:rStyle w:val="Emphasis"/>
          <w:i w:val="0"/>
          <w:iCs/>
          <w:color w:val="000000"/>
          <w:sz w:val="22"/>
          <w:szCs w:val="22"/>
          <w:lang w:val="ro-RO"/>
        </w:rPr>
      </w:pPr>
      <w:r w:rsidRPr="00FA1765">
        <w:rPr>
          <w:rStyle w:val="Strong"/>
          <w:b w:val="0"/>
          <w:bCs/>
          <w:color w:val="000000"/>
          <w:sz w:val="22"/>
          <w:szCs w:val="22"/>
          <w:lang w:val="ro-RO"/>
        </w:rPr>
        <w:t>- decizia nr. 10   din 2 iunie 2014</w:t>
      </w:r>
      <w:r w:rsidRPr="00FA1765">
        <w:rPr>
          <w:rStyle w:val="Strong"/>
          <w:bCs/>
          <w:color w:val="000000"/>
          <w:sz w:val="22"/>
          <w:szCs w:val="22"/>
          <w:lang w:val="ro-RO"/>
        </w:rPr>
        <w:t xml:space="preserve"> </w:t>
      </w:r>
      <w:r w:rsidRPr="00FA1765">
        <w:rPr>
          <w:color w:val="000000"/>
          <w:sz w:val="22"/>
          <w:szCs w:val="22"/>
          <w:lang w:val="ro-RO"/>
        </w:rPr>
        <w:t xml:space="preserve">pentru dezlegarea de principiu a următoarelor </w:t>
      </w:r>
      <w:r w:rsidRPr="00FA1765">
        <w:rPr>
          <w:bCs/>
          <w:iCs/>
          <w:color w:val="000000"/>
          <w:sz w:val="22"/>
          <w:szCs w:val="22"/>
          <w:lang w:val="ro-RO"/>
        </w:rPr>
        <w:t>problemelor de drept</w:t>
      </w:r>
      <w:r w:rsidRPr="00FA1765">
        <w:rPr>
          <w:color w:val="000000"/>
          <w:sz w:val="22"/>
          <w:szCs w:val="22"/>
          <w:lang w:val="ro-RO"/>
        </w:rPr>
        <w:t>:</w:t>
      </w:r>
      <w:r w:rsidRPr="00FA1765">
        <w:rPr>
          <w:iCs/>
          <w:color w:val="000000"/>
          <w:sz w:val="22"/>
          <w:szCs w:val="22"/>
          <w:lang w:val="ro-RO"/>
        </w:rPr>
        <w:t xml:space="preserve"> d</w:t>
      </w:r>
      <w:r w:rsidRPr="00FA1765">
        <w:rPr>
          <w:rStyle w:val="Emphasis"/>
          <w:i w:val="0"/>
          <w:iCs/>
          <w:color w:val="000000"/>
          <w:sz w:val="22"/>
          <w:szCs w:val="22"/>
          <w:lang w:val="ro-RO"/>
        </w:rPr>
        <w:t>acă în aplicarea art.418 Cod procedură penală, privind neagravarea situa</w:t>
      </w:r>
      <w:r>
        <w:rPr>
          <w:rStyle w:val="Emphasis"/>
          <w:i w:val="0"/>
          <w:iCs/>
          <w:color w:val="000000"/>
          <w:sz w:val="22"/>
          <w:szCs w:val="22"/>
          <w:lang w:val="ro-RO"/>
        </w:rPr>
        <w:t>ț</w:t>
      </w:r>
      <w:r w:rsidRPr="00FA1765">
        <w:rPr>
          <w:rStyle w:val="Emphasis"/>
          <w:i w:val="0"/>
          <w:iCs/>
          <w:color w:val="000000"/>
          <w:sz w:val="22"/>
          <w:szCs w:val="22"/>
          <w:lang w:val="ro-RO"/>
        </w:rPr>
        <w:t>iei în propriul apel, circumstan</w:t>
      </w:r>
      <w:r>
        <w:rPr>
          <w:rStyle w:val="Emphasis"/>
          <w:i w:val="0"/>
          <w:iCs/>
          <w:color w:val="000000"/>
          <w:sz w:val="22"/>
          <w:szCs w:val="22"/>
          <w:lang w:val="ro-RO"/>
        </w:rPr>
        <w:t>ț</w:t>
      </w:r>
      <w:r w:rsidRPr="00FA1765">
        <w:rPr>
          <w:rStyle w:val="Emphasis"/>
          <w:i w:val="0"/>
          <w:iCs/>
          <w:color w:val="000000"/>
          <w:sz w:val="22"/>
          <w:szCs w:val="22"/>
          <w:lang w:val="ro-RO"/>
        </w:rPr>
        <w:t>ele atenuante re</w:t>
      </w:r>
      <w:r>
        <w:rPr>
          <w:rStyle w:val="Emphasis"/>
          <w:i w:val="0"/>
          <w:iCs/>
          <w:color w:val="000000"/>
          <w:sz w:val="22"/>
          <w:szCs w:val="22"/>
          <w:lang w:val="ro-RO"/>
        </w:rPr>
        <w:t>ț</w:t>
      </w:r>
      <w:r w:rsidRPr="00FA1765">
        <w:rPr>
          <w:rStyle w:val="Emphasis"/>
          <w:i w:val="0"/>
          <w:iCs/>
          <w:color w:val="000000"/>
          <w:sz w:val="22"/>
          <w:szCs w:val="22"/>
          <w:lang w:val="ro-RO"/>
        </w:rPr>
        <w:t>inute de prima instan</w:t>
      </w:r>
      <w:r>
        <w:rPr>
          <w:rStyle w:val="Emphasis"/>
          <w:i w:val="0"/>
          <w:iCs/>
          <w:color w:val="000000"/>
          <w:sz w:val="22"/>
          <w:szCs w:val="22"/>
          <w:lang w:val="ro-RO"/>
        </w:rPr>
        <w:t>ț</w:t>
      </w:r>
      <w:r w:rsidRPr="00FA1765">
        <w:rPr>
          <w:rStyle w:val="Emphasis"/>
          <w:i w:val="0"/>
          <w:iCs/>
          <w:color w:val="000000"/>
          <w:sz w:val="22"/>
          <w:szCs w:val="22"/>
          <w:lang w:val="ro-RO"/>
        </w:rPr>
        <w:t>ă în favoarea inculpatei în condi</w:t>
      </w:r>
      <w:r>
        <w:rPr>
          <w:rStyle w:val="Emphasis"/>
          <w:i w:val="0"/>
          <w:iCs/>
          <w:color w:val="000000"/>
          <w:sz w:val="22"/>
          <w:szCs w:val="22"/>
          <w:lang w:val="ro-RO"/>
        </w:rPr>
        <w:t>ț</w:t>
      </w:r>
      <w:r w:rsidRPr="00FA1765">
        <w:rPr>
          <w:rStyle w:val="Emphasis"/>
          <w:i w:val="0"/>
          <w:iCs/>
          <w:color w:val="000000"/>
          <w:sz w:val="22"/>
          <w:szCs w:val="22"/>
          <w:lang w:val="ro-RO"/>
        </w:rPr>
        <w:t xml:space="preserve">iile ort 74 alin.1 Cod penal din 1969, pot fi </w:t>
      </w:r>
      <w:r w:rsidRPr="00FA1765">
        <w:rPr>
          <w:rStyle w:val="Emphasis"/>
          <w:i w:val="0"/>
          <w:iCs/>
          <w:color w:val="000000"/>
          <w:sz w:val="22"/>
          <w:szCs w:val="22"/>
          <w:lang w:val="ro-RO"/>
        </w:rPr>
        <w:lastRenderedPageBreak/>
        <w:t>men</w:t>
      </w:r>
      <w:r>
        <w:rPr>
          <w:rStyle w:val="Emphasis"/>
          <w:i w:val="0"/>
          <w:iCs/>
          <w:color w:val="000000"/>
          <w:sz w:val="22"/>
          <w:szCs w:val="22"/>
          <w:lang w:val="ro-RO"/>
        </w:rPr>
        <w:t>ț</w:t>
      </w:r>
      <w:r w:rsidRPr="00FA1765">
        <w:rPr>
          <w:rStyle w:val="Emphasis"/>
          <w:i w:val="0"/>
          <w:iCs/>
          <w:color w:val="000000"/>
          <w:sz w:val="22"/>
          <w:szCs w:val="22"/>
          <w:lang w:val="ro-RO"/>
        </w:rPr>
        <w:t>inute în condi</w:t>
      </w:r>
      <w:r>
        <w:rPr>
          <w:rStyle w:val="Emphasis"/>
          <w:i w:val="0"/>
          <w:iCs/>
          <w:color w:val="000000"/>
          <w:sz w:val="22"/>
          <w:szCs w:val="22"/>
          <w:lang w:val="ro-RO"/>
        </w:rPr>
        <w:t>ț</w:t>
      </w:r>
      <w:r w:rsidRPr="00FA1765">
        <w:rPr>
          <w:rStyle w:val="Emphasis"/>
          <w:i w:val="0"/>
          <w:iCs/>
          <w:color w:val="000000"/>
          <w:sz w:val="22"/>
          <w:szCs w:val="22"/>
          <w:lang w:val="ro-RO"/>
        </w:rPr>
        <w:t>iile art. 5 Cod penal de instan</w:t>
      </w:r>
      <w:r>
        <w:rPr>
          <w:rStyle w:val="Emphasis"/>
          <w:i w:val="0"/>
          <w:iCs/>
          <w:color w:val="000000"/>
          <w:sz w:val="22"/>
          <w:szCs w:val="22"/>
          <w:lang w:val="ro-RO"/>
        </w:rPr>
        <w:t>ț</w:t>
      </w:r>
      <w:r w:rsidRPr="00FA1765">
        <w:rPr>
          <w:rStyle w:val="Emphasis"/>
          <w:i w:val="0"/>
          <w:iCs/>
          <w:color w:val="000000"/>
          <w:sz w:val="22"/>
          <w:szCs w:val="22"/>
          <w:lang w:val="ro-RO"/>
        </w:rPr>
        <w:t>a de control judiciar, investită doar cu solu</w:t>
      </w:r>
      <w:r>
        <w:rPr>
          <w:rStyle w:val="Emphasis"/>
          <w:i w:val="0"/>
          <w:iCs/>
          <w:color w:val="000000"/>
          <w:sz w:val="22"/>
          <w:szCs w:val="22"/>
          <w:lang w:val="ro-RO"/>
        </w:rPr>
        <w:t>ț</w:t>
      </w:r>
      <w:r w:rsidRPr="00FA1765">
        <w:rPr>
          <w:rStyle w:val="Emphasis"/>
          <w:i w:val="0"/>
          <w:iCs/>
          <w:color w:val="000000"/>
          <w:sz w:val="22"/>
          <w:szCs w:val="22"/>
          <w:lang w:val="ro-RO"/>
        </w:rPr>
        <w:t>ionarea apelului declarat de inculpată, chiar dacă pentru fapta analizată legea penală mai favorabilă o reprezintă noul cod penal;</w:t>
      </w:r>
      <w:r w:rsidRPr="00FA1765">
        <w:rPr>
          <w:i/>
          <w:iCs/>
          <w:color w:val="000000"/>
          <w:sz w:val="22"/>
          <w:szCs w:val="22"/>
          <w:lang w:val="ro-RO"/>
        </w:rPr>
        <w:t xml:space="preserve"> </w:t>
      </w:r>
      <w:r w:rsidRPr="00FA1765">
        <w:rPr>
          <w:rStyle w:val="Emphasis"/>
          <w:i w:val="0"/>
          <w:iCs/>
          <w:color w:val="000000"/>
          <w:sz w:val="22"/>
          <w:szCs w:val="22"/>
          <w:lang w:val="ro-RO"/>
        </w:rPr>
        <w:t>în măsura în care circumstan</w:t>
      </w:r>
      <w:r>
        <w:rPr>
          <w:rStyle w:val="Emphasis"/>
          <w:i w:val="0"/>
          <w:iCs/>
          <w:color w:val="000000"/>
          <w:sz w:val="22"/>
          <w:szCs w:val="22"/>
          <w:lang w:val="ro-RO"/>
        </w:rPr>
        <w:t>ț</w:t>
      </w:r>
      <w:r w:rsidRPr="00FA1765">
        <w:rPr>
          <w:rStyle w:val="Emphasis"/>
          <w:i w:val="0"/>
          <w:iCs/>
          <w:color w:val="000000"/>
          <w:sz w:val="22"/>
          <w:szCs w:val="22"/>
          <w:lang w:val="ro-RO"/>
        </w:rPr>
        <w:t>ele atenuante trebuie men</w:t>
      </w:r>
      <w:r>
        <w:rPr>
          <w:rStyle w:val="Emphasis"/>
          <w:i w:val="0"/>
          <w:iCs/>
          <w:color w:val="000000"/>
          <w:sz w:val="22"/>
          <w:szCs w:val="22"/>
          <w:lang w:val="ro-RO"/>
        </w:rPr>
        <w:t>ț</w:t>
      </w:r>
      <w:r w:rsidRPr="00FA1765">
        <w:rPr>
          <w:rStyle w:val="Emphasis"/>
          <w:i w:val="0"/>
          <w:iCs/>
          <w:color w:val="000000"/>
          <w:sz w:val="22"/>
          <w:szCs w:val="22"/>
          <w:lang w:val="ro-RO"/>
        </w:rPr>
        <w:t>inute, efectele atenuante ale acestora sunt cele prevăzute de art. 76 din Cod penal din 1969 sau cele prevăzute de art. 76 din noul Cod penal. </w:t>
      </w:r>
    </w:p>
    <w:p w:rsidR="00FD1C6A" w:rsidRPr="00FA1765" w:rsidRDefault="00FD1C6A" w:rsidP="008A575A">
      <w:pPr>
        <w:ind w:firstLine="567"/>
        <w:jc w:val="both"/>
        <w:rPr>
          <w:iCs/>
          <w:color w:val="000000"/>
          <w:sz w:val="22"/>
          <w:szCs w:val="22"/>
          <w:lang w:val="ro-RO"/>
        </w:rPr>
      </w:pPr>
      <w:r w:rsidRPr="00FA1765">
        <w:rPr>
          <w:rStyle w:val="Strong"/>
          <w:b w:val="0"/>
          <w:bCs/>
          <w:color w:val="000000"/>
          <w:sz w:val="22"/>
          <w:szCs w:val="22"/>
          <w:lang w:val="ro-RO"/>
        </w:rPr>
        <w:t>-  decizia nr</w:t>
      </w:r>
      <w:r w:rsidRPr="00FA1765">
        <w:rPr>
          <w:rStyle w:val="Strong"/>
          <w:b w:val="0"/>
          <w:color w:val="000000"/>
          <w:sz w:val="22"/>
          <w:szCs w:val="22"/>
          <w:lang w:val="ro-RO"/>
        </w:rPr>
        <w:t xml:space="preserve">. </w:t>
      </w:r>
      <w:r w:rsidRPr="00FA1765">
        <w:rPr>
          <w:rStyle w:val="Strong"/>
          <w:b w:val="0"/>
          <w:bCs/>
          <w:color w:val="000000"/>
          <w:sz w:val="22"/>
          <w:szCs w:val="22"/>
          <w:lang w:val="ro-RO"/>
        </w:rPr>
        <w:t>8</w:t>
      </w:r>
      <w:r w:rsidRPr="00FA1765">
        <w:rPr>
          <w:color w:val="000000"/>
          <w:sz w:val="22"/>
          <w:szCs w:val="22"/>
          <w:lang w:val="ro-RO"/>
        </w:rPr>
        <w:t>/</w:t>
      </w:r>
      <w:r w:rsidRPr="00FA1765">
        <w:rPr>
          <w:bCs/>
          <w:color w:val="000000"/>
          <w:sz w:val="22"/>
          <w:szCs w:val="22"/>
          <w:lang w:val="ro-RO"/>
        </w:rPr>
        <w:t xml:space="preserve">26 mai 2014 </w:t>
      </w:r>
      <w:r w:rsidRPr="00FA1765">
        <w:rPr>
          <w:color w:val="000000"/>
          <w:sz w:val="22"/>
          <w:szCs w:val="22"/>
          <w:lang w:val="ro-RO"/>
        </w:rPr>
        <w:t xml:space="preserve">pentru dezlegarea de principiu a </w:t>
      </w:r>
      <w:r w:rsidRPr="00FA1765">
        <w:rPr>
          <w:bCs/>
          <w:iCs/>
          <w:color w:val="000000"/>
          <w:sz w:val="22"/>
          <w:szCs w:val="22"/>
          <w:lang w:val="ro-RO"/>
        </w:rPr>
        <w:t>problemei de drept</w:t>
      </w:r>
      <w:r w:rsidRPr="00FA1765">
        <w:rPr>
          <w:iCs/>
          <w:color w:val="000000"/>
          <w:sz w:val="22"/>
          <w:szCs w:val="22"/>
          <w:lang w:val="ro-RO"/>
        </w:rPr>
        <w:t xml:space="preserve"> ce vizează aplicarea legii penale mai favorabile după judecarea definitiv</w:t>
      </w:r>
      <w:r>
        <w:rPr>
          <w:iCs/>
          <w:color w:val="000000"/>
          <w:sz w:val="22"/>
          <w:szCs w:val="22"/>
          <w:lang w:val="ro-RO"/>
        </w:rPr>
        <w:t>ă a cauzei potrivit art.6 alin. 1</w:t>
      </w:r>
      <w:r w:rsidRPr="00FA1765">
        <w:rPr>
          <w:iCs/>
          <w:color w:val="000000"/>
          <w:sz w:val="22"/>
          <w:szCs w:val="22"/>
          <w:lang w:val="ro-RO"/>
        </w:rPr>
        <w:t xml:space="preserve"> Cod penal, în sensul de a lua în considerarea la maximul special prevăzut de legea nouă pentru infrac</w:t>
      </w:r>
      <w:r>
        <w:rPr>
          <w:iCs/>
          <w:color w:val="000000"/>
          <w:sz w:val="22"/>
          <w:szCs w:val="22"/>
          <w:lang w:val="ro-RO"/>
        </w:rPr>
        <w:t>ț</w:t>
      </w:r>
      <w:r w:rsidRPr="00FA1765">
        <w:rPr>
          <w:iCs/>
          <w:color w:val="000000"/>
          <w:sz w:val="22"/>
          <w:szCs w:val="22"/>
          <w:lang w:val="ro-RO"/>
        </w:rPr>
        <w:t>iunea săvâr</w:t>
      </w:r>
      <w:r>
        <w:rPr>
          <w:iCs/>
          <w:color w:val="000000"/>
          <w:sz w:val="22"/>
          <w:szCs w:val="22"/>
          <w:lang w:val="ro-RO"/>
        </w:rPr>
        <w:t>ș</w:t>
      </w:r>
      <w:r w:rsidRPr="00FA1765">
        <w:rPr>
          <w:iCs/>
          <w:color w:val="000000"/>
          <w:sz w:val="22"/>
          <w:szCs w:val="22"/>
          <w:lang w:val="ro-RO"/>
        </w:rPr>
        <w:t xml:space="preserve">ită </w:t>
      </w:r>
      <w:r>
        <w:rPr>
          <w:iCs/>
          <w:color w:val="000000"/>
          <w:sz w:val="22"/>
          <w:szCs w:val="22"/>
          <w:lang w:val="ro-RO"/>
        </w:rPr>
        <w:t>ș</w:t>
      </w:r>
      <w:r w:rsidRPr="00FA1765">
        <w:rPr>
          <w:iCs/>
          <w:color w:val="000000"/>
          <w:sz w:val="22"/>
          <w:szCs w:val="22"/>
          <w:lang w:val="ro-RO"/>
        </w:rPr>
        <w:t>i a circumstan</w:t>
      </w:r>
      <w:r>
        <w:rPr>
          <w:iCs/>
          <w:color w:val="000000"/>
          <w:sz w:val="22"/>
          <w:szCs w:val="22"/>
          <w:lang w:val="ro-RO"/>
        </w:rPr>
        <w:t>ț</w:t>
      </w:r>
      <w:r w:rsidRPr="00FA1765">
        <w:rPr>
          <w:iCs/>
          <w:color w:val="000000"/>
          <w:sz w:val="22"/>
          <w:szCs w:val="22"/>
          <w:lang w:val="ro-RO"/>
        </w:rPr>
        <w:t>elor atenuante sau agravante re</w:t>
      </w:r>
      <w:r>
        <w:rPr>
          <w:iCs/>
          <w:color w:val="000000"/>
          <w:sz w:val="22"/>
          <w:szCs w:val="22"/>
          <w:lang w:val="ro-RO"/>
        </w:rPr>
        <w:t>ț</w:t>
      </w:r>
      <w:r w:rsidRPr="00FA1765">
        <w:rPr>
          <w:iCs/>
          <w:color w:val="000000"/>
          <w:sz w:val="22"/>
          <w:szCs w:val="22"/>
          <w:lang w:val="ro-RO"/>
        </w:rPr>
        <w:t xml:space="preserve">inute condamnatului </w:t>
      </w:r>
      <w:r>
        <w:rPr>
          <w:iCs/>
          <w:color w:val="000000"/>
          <w:sz w:val="22"/>
          <w:szCs w:val="22"/>
          <w:lang w:val="ro-RO"/>
        </w:rPr>
        <w:t>ș</w:t>
      </w:r>
      <w:r w:rsidRPr="00FA1765">
        <w:rPr>
          <w:iCs/>
          <w:color w:val="000000"/>
          <w:sz w:val="22"/>
          <w:szCs w:val="22"/>
          <w:lang w:val="ro-RO"/>
        </w:rPr>
        <w:t>i care apar valorificate în pedeapsa concretă, atunci când se compară pedeapsa aplicată cu maximul special prevăzut de legea nouă.</w:t>
      </w:r>
    </w:p>
    <w:p w:rsidR="00FD1C6A" w:rsidRPr="00FA1765" w:rsidRDefault="00FD1C6A" w:rsidP="008A575A">
      <w:pPr>
        <w:ind w:firstLine="567"/>
        <w:jc w:val="both"/>
        <w:rPr>
          <w:rStyle w:val="Emphasis"/>
          <w:i w:val="0"/>
          <w:iCs/>
          <w:color w:val="000000"/>
          <w:sz w:val="22"/>
          <w:szCs w:val="22"/>
          <w:lang w:val="ro-RO"/>
        </w:rPr>
      </w:pPr>
      <w:r w:rsidRPr="00FA1765">
        <w:rPr>
          <w:rStyle w:val="Strong"/>
          <w:bCs/>
          <w:color w:val="000000"/>
          <w:sz w:val="22"/>
          <w:szCs w:val="22"/>
          <w:lang w:val="ro-RO"/>
        </w:rPr>
        <w:t xml:space="preserve">- </w:t>
      </w:r>
      <w:r w:rsidRPr="00FA1765">
        <w:rPr>
          <w:rStyle w:val="Strong"/>
          <w:b w:val="0"/>
          <w:bCs/>
          <w:color w:val="000000"/>
          <w:sz w:val="22"/>
          <w:szCs w:val="22"/>
          <w:lang w:val="ro-RO"/>
        </w:rPr>
        <w:t>decizia nr. 12/2 iunie 2014</w:t>
      </w:r>
      <w:r w:rsidRPr="00FA1765">
        <w:rPr>
          <w:rStyle w:val="Strong"/>
          <w:bCs/>
          <w:color w:val="000000"/>
          <w:sz w:val="22"/>
          <w:szCs w:val="22"/>
          <w:lang w:val="ro-RO"/>
        </w:rPr>
        <w:t xml:space="preserve"> </w:t>
      </w:r>
      <w:r w:rsidRPr="00FA1765">
        <w:rPr>
          <w:color w:val="000000"/>
          <w:sz w:val="22"/>
          <w:szCs w:val="22"/>
          <w:lang w:val="ro-RO"/>
        </w:rPr>
        <w:t xml:space="preserve">pentru dezlegarea </w:t>
      </w:r>
      <w:r w:rsidRPr="00FA1765">
        <w:rPr>
          <w:bCs/>
          <w:iCs/>
          <w:color w:val="000000"/>
          <w:sz w:val="22"/>
          <w:szCs w:val="22"/>
          <w:lang w:val="ro-RO"/>
        </w:rPr>
        <w:t>problemei de drept</w:t>
      </w:r>
      <w:r w:rsidRPr="00FA1765">
        <w:rPr>
          <w:iCs/>
          <w:color w:val="000000"/>
          <w:sz w:val="22"/>
          <w:szCs w:val="22"/>
          <w:lang w:val="ro-RO"/>
        </w:rPr>
        <w:t xml:space="preserve"> </w:t>
      </w:r>
      <w:r w:rsidRPr="00FA1765">
        <w:rPr>
          <w:color w:val="000000"/>
          <w:sz w:val="22"/>
          <w:szCs w:val="22"/>
          <w:lang w:val="ro-RO"/>
        </w:rPr>
        <w:t>în sensul</w:t>
      </w:r>
      <w:r w:rsidRPr="00FA1765">
        <w:rPr>
          <w:rStyle w:val="apple-converted-space"/>
          <w:i/>
          <w:color w:val="000000"/>
          <w:sz w:val="22"/>
          <w:szCs w:val="22"/>
          <w:lang w:val="ro-RO"/>
        </w:rPr>
        <w:t> </w:t>
      </w:r>
      <w:r w:rsidRPr="00FA1765">
        <w:rPr>
          <w:rStyle w:val="Emphasis"/>
          <w:i w:val="0"/>
          <w:iCs/>
          <w:color w:val="000000"/>
          <w:sz w:val="22"/>
          <w:szCs w:val="22"/>
          <w:lang w:val="ro-RO"/>
        </w:rPr>
        <w:t>dacă infrac</w:t>
      </w:r>
      <w:r>
        <w:rPr>
          <w:rStyle w:val="Emphasis"/>
          <w:i w:val="0"/>
          <w:iCs/>
          <w:color w:val="000000"/>
          <w:sz w:val="22"/>
          <w:szCs w:val="22"/>
          <w:lang w:val="ro-RO"/>
        </w:rPr>
        <w:t>ț</w:t>
      </w:r>
      <w:r w:rsidRPr="00FA1765">
        <w:rPr>
          <w:rStyle w:val="Emphasis"/>
          <w:i w:val="0"/>
          <w:iCs/>
          <w:color w:val="000000"/>
          <w:sz w:val="22"/>
          <w:szCs w:val="22"/>
          <w:lang w:val="ro-RO"/>
        </w:rPr>
        <w:t xml:space="preserve">iunile prevăzute de art. 323 din Codul penal din 1968 </w:t>
      </w:r>
      <w:r>
        <w:rPr>
          <w:rStyle w:val="Emphasis"/>
          <w:i w:val="0"/>
          <w:iCs/>
          <w:color w:val="000000"/>
          <w:sz w:val="22"/>
          <w:szCs w:val="22"/>
          <w:lang w:val="ro-RO"/>
        </w:rPr>
        <w:t>ș</w:t>
      </w:r>
      <w:r w:rsidRPr="00FA1765">
        <w:rPr>
          <w:rStyle w:val="Emphasis"/>
          <w:i w:val="0"/>
          <w:iCs/>
          <w:color w:val="000000"/>
          <w:sz w:val="22"/>
          <w:szCs w:val="22"/>
          <w:lang w:val="ro-RO"/>
        </w:rPr>
        <w:t xml:space="preserve">i art.8 din Legea nr. 39/2003(în reglementarea anterioară modificărilor aduse prin Legea nr. 187/2012 </w:t>
      </w:r>
      <w:r>
        <w:rPr>
          <w:rStyle w:val="Emphasis"/>
          <w:i w:val="0"/>
          <w:iCs/>
          <w:color w:val="000000"/>
          <w:sz w:val="22"/>
          <w:szCs w:val="22"/>
          <w:lang w:val="ro-RO"/>
        </w:rPr>
        <w:t>ș</w:t>
      </w:r>
      <w:r w:rsidRPr="00FA1765">
        <w:rPr>
          <w:rStyle w:val="Emphasis"/>
          <w:i w:val="0"/>
          <w:iCs/>
          <w:color w:val="000000"/>
          <w:sz w:val="22"/>
          <w:szCs w:val="22"/>
          <w:lang w:val="ro-RO"/>
        </w:rPr>
        <w:t>i Legea nr. 255/2013) î</w:t>
      </w:r>
      <w:r>
        <w:rPr>
          <w:rStyle w:val="Emphasis"/>
          <w:i w:val="0"/>
          <w:iCs/>
          <w:color w:val="000000"/>
          <w:sz w:val="22"/>
          <w:szCs w:val="22"/>
          <w:lang w:val="ro-RO"/>
        </w:rPr>
        <w:t>ș</w:t>
      </w:r>
      <w:r w:rsidRPr="00FA1765">
        <w:rPr>
          <w:rStyle w:val="Emphasis"/>
          <w:i w:val="0"/>
          <w:iCs/>
          <w:color w:val="000000"/>
          <w:sz w:val="22"/>
          <w:szCs w:val="22"/>
          <w:lang w:val="ro-RO"/>
        </w:rPr>
        <w:t>i găsesc corespondent în art. 367 alin.1 Cod penal sau dimpotrivă sunt dezincriminate deoarece legiuitorul a în</w:t>
      </w:r>
      <w:r>
        <w:rPr>
          <w:rStyle w:val="Emphasis"/>
          <w:i w:val="0"/>
          <w:iCs/>
          <w:color w:val="000000"/>
          <w:sz w:val="22"/>
          <w:szCs w:val="22"/>
          <w:lang w:val="ro-RO"/>
        </w:rPr>
        <w:t>ț</w:t>
      </w:r>
      <w:r w:rsidRPr="00FA1765">
        <w:rPr>
          <w:rStyle w:val="Emphasis"/>
          <w:i w:val="0"/>
          <w:iCs/>
          <w:color w:val="000000"/>
          <w:sz w:val="22"/>
          <w:szCs w:val="22"/>
          <w:lang w:val="ro-RO"/>
        </w:rPr>
        <w:t>eles să incrimineze în dispozi</w:t>
      </w:r>
      <w:r>
        <w:rPr>
          <w:rStyle w:val="Emphasis"/>
          <w:i w:val="0"/>
          <w:iCs/>
          <w:color w:val="000000"/>
          <w:sz w:val="22"/>
          <w:szCs w:val="22"/>
          <w:lang w:val="ro-RO"/>
        </w:rPr>
        <w:t>ț</w:t>
      </w:r>
      <w:r w:rsidRPr="00FA1765">
        <w:rPr>
          <w:rStyle w:val="Emphasis"/>
          <w:i w:val="0"/>
          <w:iCs/>
          <w:color w:val="000000"/>
          <w:sz w:val="22"/>
          <w:szCs w:val="22"/>
          <w:lang w:val="ro-RO"/>
        </w:rPr>
        <w:t>iile art. 367 alin.1 numai infrac</w:t>
      </w:r>
      <w:r>
        <w:rPr>
          <w:rStyle w:val="Emphasis"/>
          <w:i w:val="0"/>
          <w:iCs/>
          <w:color w:val="000000"/>
          <w:sz w:val="22"/>
          <w:szCs w:val="22"/>
          <w:lang w:val="ro-RO"/>
        </w:rPr>
        <w:t>ț</w:t>
      </w:r>
      <w:r w:rsidRPr="00FA1765">
        <w:rPr>
          <w:rStyle w:val="Emphasis"/>
          <w:i w:val="0"/>
          <w:iCs/>
          <w:color w:val="000000"/>
          <w:sz w:val="22"/>
          <w:szCs w:val="22"/>
          <w:lang w:val="ro-RO"/>
        </w:rPr>
        <w:t xml:space="preserve">iunea prevăzută de art.7 din Legea nr. 39/2003(în reglementarea anterioară modificărilor aduse prin Legea nr. 187/2012 </w:t>
      </w:r>
      <w:r>
        <w:rPr>
          <w:rStyle w:val="Emphasis"/>
          <w:i w:val="0"/>
          <w:iCs/>
          <w:color w:val="000000"/>
          <w:sz w:val="22"/>
          <w:szCs w:val="22"/>
          <w:lang w:val="ro-RO"/>
        </w:rPr>
        <w:t>ș</w:t>
      </w:r>
      <w:r w:rsidRPr="00FA1765">
        <w:rPr>
          <w:rStyle w:val="Emphasis"/>
          <w:i w:val="0"/>
          <w:iCs/>
          <w:color w:val="000000"/>
          <w:sz w:val="22"/>
          <w:szCs w:val="22"/>
          <w:lang w:val="ro-RO"/>
        </w:rPr>
        <w:t>i Legea nr. 255/2013).</w:t>
      </w:r>
    </w:p>
    <w:p w:rsidR="00FD1C6A" w:rsidRPr="00FA1765" w:rsidRDefault="00FD1C6A" w:rsidP="008A575A">
      <w:pPr>
        <w:ind w:firstLine="567"/>
        <w:jc w:val="both"/>
        <w:rPr>
          <w:bCs/>
          <w:color w:val="000000"/>
          <w:sz w:val="22"/>
          <w:szCs w:val="22"/>
          <w:lang w:val="ro-RO"/>
        </w:rPr>
      </w:pPr>
      <w:r w:rsidRPr="00FA1765">
        <w:rPr>
          <w:color w:val="000000"/>
          <w:sz w:val="22"/>
          <w:szCs w:val="22"/>
          <w:lang w:val="ro-RO"/>
        </w:rPr>
        <w:t xml:space="preserve">- </w:t>
      </w:r>
      <w:r w:rsidRPr="00FA1765">
        <w:rPr>
          <w:rStyle w:val="Strong"/>
          <w:b w:val="0"/>
          <w:bCs/>
          <w:color w:val="000000"/>
          <w:sz w:val="22"/>
          <w:szCs w:val="22"/>
          <w:lang w:val="ro-RO"/>
        </w:rPr>
        <w:t>decizia nr. 13 din 5 iunie 2014</w:t>
      </w:r>
      <w:r w:rsidRPr="00FA1765">
        <w:rPr>
          <w:rStyle w:val="Strong"/>
          <w:bCs/>
          <w:color w:val="000000"/>
          <w:sz w:val="22"/>
          <w:szCs w:val="22"/>
          <w:lang w:val="ro-RO"/>
        </w:rPr>
        <w:t xml:space="preserve"> </w:t>
      </w:r>
      <w:r w:rsidRPr="00FA1765">
        <w:rPr>
          <w:color w:val="000000"/>
          <w:sz w:val="22"/>
          <w:szCs w:val="22"/>
          <w:lang w:val="ro-RO"/>
        </w:rPr>
        <w:t xml:space="preserve">pentru dezlegarea de principiu a </w:t>
      </w:r>
      <w:r w:rsidRPr="00FA1765">
        <w:rPr>
          <w:bCs/>
          <w:iCs/>
          <w:color w:val="000000"/>
          <w:sz w:val="22"/>
          <w:szCs w:val="22"/>
          <w:lang w:val="ro-RO"/>
        </w:rPr>
        <w:t>problemei de drept</w:t>
      </w:r>
      <w:r w:rsidRPr="00FA1765">
        <w:rPr>
          <w:iCs/>
          <w:color w:val="000000"/>
          <w:sz w:val="22"/>
          <w:szCs w:val="22"/>
          <w:lang w:val="ro-RO"/>
        </w:rPr>
        <w:t xml:space="preserve"> vizând aplicarea dispozi</w:t>
      </w:r>
      <w:r>
        <w:rPr>
          <w:iCs/>
          <w:color w:val="000000"/>
          <w:sz w:val="22"/>
          <w:szCs w:val="22"/>
          <w:lang w:val="ro-RO"/>
        </w:rPr>
        <w:t>ț</w:t>
      </w:r>
      <w:r w:rsidRPr="00FA1765">
        <w:rPr>
          <w:iCs/>
          <w:color w:val="000000"/>
          <w:sz w:val="22"/>
          <w:szCs w:val="22"/>
          <w:lang w:val="ro-RO"/>
        </w:rPr>
        <w:t>iilor art.6 alin.1 din Codul penal cu privire la hotărârile de condamnare pronun</w:t>
      </w:r>
      <w:r>
        <w:rPr>
          <w:iCs/>
          <w:color w:val="000000"/>
          <w:sz w:val="22"/>
          <w:szCs w:val="22"/>
          <w:lang w:val="ro-RO"/>
        </w:rPr>
        <w:t>ț</w:t>
      </w:r>
      <w:r w:rsidRPr="00FA1765">
        <w:rPr>
          <w:iCs/>
          <w:color w:val="000000"/>
          <w:sz w:val="22"/>
          <w:szCs w:val="22"/>
          <w:lang w:val="ro-RO"/>
        </w:rPr>
        <w:t>ate de un alt stat fa</w:t>
      </w:r>
      <w:r>
        <w:rPr>
          <w:iCs/>
          <w:color w:val="000000"/>
          <w:sz w:val="22"/>
          <w:szCs w:val="22"/>
          <w:lang w:val="ro-RO"/>
        </w:rPr>
        <w:t>ț</w:t>
      </w:r>
      <w:r w:rsidRPr="00FA1765">
        <w:rPr>
          <w:iCs/>
          <w:color w:val="000000"/>
          <w:sz w:val="22"/>
          <w:szCs w:val="22"/>
          <w:lang w:val="ro-RO"/>
        </w:rPr>
        <w:t>ă de cetă</w:t>
      </w:r>
      <w:r>
        <w:rPr>
          <w:iCs/>
          <w:color w:val="000000"/>
          <w:sz w:val="22"/>
          <w:szCs w:val="22"/>
          <w:lang w:val="ro-RO"/>
        </w:rPr>
        <w:t>ț</w:t>
      </w:r>
      <w:r w:rsidRPr="00FA1765">
        <w:rPr>
          <w:iCs/>
          <w:color w:val="000000"/>
          <w:sz w:val="22"/>
          <w:szCs w:val="22"/>
          <w:lang w:val="ro-RO"/>
        </w:rPr>
        <w:t>eni români, afla</w:t>
      </w:r>
      <w:r>
        <w:rPr>
          <w:iCs/>
          <w:color w:val="000000"/>
          <w:sz w:val="22"/>
          <w:szCs w:val="22"/>
          <w:lang w:val="ro-RO"/>
        </w:rPr>
        <w:t>ț</w:t>
      </w:r>
      <w:r w:rsidRPr="00FA1765">
        <w:rPr>
          <w:iCs/>
          <w:color w:val="000000"/>
          <w:sz w:val="22"/>
          <w:szCs w:val="22"/>
          <w:lang w:val="ro-RO"/>
        </w:rPr>
        <w:t xml:space="preserve">i în executarea acelei pedepse pe teritoriul României </w:t>
      </w:r>
      <w:r>
        <w:rPr>
          <w:rStyle w:val="Emphasis"/>
          <w:color w:val="000000"/>
          <w:sz w:val="22"/>
          <w:szCs w:val="22"/>
          <w:lang w:val="ro-RO"/>
        </w:rPr>
        <w:t>ș</w:t>
      </w:r>
      <w:r w:rsidRPr="00FA1765">
        <w:rPr>
          <w:rStyle w:val="Emphasis"/>
          <w:color w:val="000000"/>
          <w:sz w:val="22"/>
          <w:szCs w:val="22"/>
          <w:lang w:val="ro-RO"/>
        </w:rPr>
        <w:t xml:space="preserve">i s-a </w:t>
      </w:r>
      <w:r w:rsidRPr="00FA1765">
        <w:rPr>
          <w:rStyle w:val="Emphasis"/>
          <w:i w:val="0"/>
          <w:color w:val="000000"/>
          <w:sz w:val="22"/>
          <w:szCs w:val="22"/>
          <w:lang w:val="ro-RO"/>
        </w:rPr>
        <w:t>s</w:t>
      </w:r>
      <w:r w:rsidRPr="00FA1765">
        <w:rPr>
          <w:rStyle w:val="Strong"/>
          <w:b w:val="0"/>
          <w:color w:val="000000"/>
          <w:sz w:val="22"/>
          <w:szCs w:val="22"/>
          <w:lang w:val="ro-RO"/>
        </w:rPr>
        <w:t>tabilit că</w:t>
      </w:r>
      <w:r w:rsidRPr="00FA1765">
        <w:rPr>
          <w:rStyle w:val="Strong"/>
          <w:color w:val="000000"/>
          <w:sz w:val="22"/>
          <w:szCs w:val="22"/>
          <w:lang w:val="ro-RO"/>
        </w:rPr>
        <w:t xml:space="preserve"> ,,</w:t>
      </w:r>
      <w:r w:rsidRPr="00FA1765">
        <w:rPr>
          <w:bCs/>
          <w:color w:val="000000"/>
          <w:sz w:val="22"/>
          <w:szCs w:val="22"/>
          <w:lang w:val="ro-RO"/>
        </w:rPr>
        <w:t>Dispozi</w:t>
      </w:r>
      <w:r>
        <w:rPr>
          <w:bCs/>
          <w:color w:val="000000"/>
          <w:sz w:val="22"/>
          <w:szCs w:val="22"/>
          <w:lang w:val="ro-RO"/>
        </w:rPr>
        <w:t>ț</w:t>
      </w:r>
      <w:r w:rsidRPr="00FA1765">
        <w:rPr>
          <w:bCs/>
          <w:color w:val="000000"/>
          <w:sz w:val="22"/>
          <w:szCs w:val="22"/>
          <w:lang w:val="ro-RO"/>
        </w:rPr>
        <w:t xml:space="preserve">iile art.6 alin.1 din Codul penal, privitoare la legea mai favorabilă după judecarea definitivă a cauzei, sunt aplicabile </w:t>
      </w:r>
      <w:r>
        <w:rPr>
          <w:bCs/>
          <w:color w:val="000000"/>
          <w:sz w:val="22"/>
          <w:szCs w:val="22"/>
          <w:lang w:val="ro-RO"/>
        </w:rPr>
        <w:t>ș</w:t>
      </w:r>
      <w:r w:rsidRPr="00FA1765">
        <w:rPr>
          <w:bCs/>
          <w:color w:val="000000"/>
          <w:sz w:val="22"/>
          <w:szCs w:val="22"/>
          <w:lang w:val="ro-RO"/>
        </w:rPr>
        <w:t>i cu privire la hotărârea de condamnare pronun</w:t>
      </w:r>
      <w:r>
        <w:rPr>
          <w:bCs/>
          <w:color w:val="000000"/>
          <w:sz w:val="22"/>
          <w:szCs w:val="22"/>
          <w:lang w:val="ro-RO"/>
        </w:rPr>
        <w:t>ț</w:t>
      </w:r>
      <w:r w:rsidRPr="00FA1765">
        <w:rPr>
          <w:bCs/>
          <w:color w:val="000000"/>
          <w:sz w:val="22"/>
          <w:szCs w:val="22"/>
          <w:lang w:val="ro-RO"/>
        </w:rPr>
        <w:t>ată de un alt stat fa</w:t>
      </w:r>
      <w:r>
        <w:rPr>
          <w:bCs/>
          <w:color w:val="000000"/>
          <w:sz w:val="22"/>
          <w:szCs w:val="22"/>
          <w:lang w:val="ro-RO"/>
        </w:rPr>
        <w:t>ț</w:t>
      </w:r>
      <w:r w:rsidRPr="00FA1765">
        <w:rPr>
          <w:bCs/>
          <w:color w:val="000000"/>
          <w:sz w:val="22"/>
          <w:szCs w:val="22"/>
          <w:lang w:val="ro-RO"/>
        </w:rPr>
        <w:t>ă de cetă</w:t>
      </w:r>
      <w:r>
        <w:rPr>
          <w:bCs/>
          <w:color w:val="000000"/>
          <w:sz w:val="22"/>
          <w:szCs w:val="22"/>
          <w:lang w:val="ro-RO"/>
        </w:rPr>
        <w:t>ț</w:t>
      </w:r>
      <w:r w:rsidRPr="00FA1765">
        <w:rPr>
          <w:bCs/>
          <w:color w:val="000000"/>
          <w:sz w:val="22"/>
          <w:szCs w:val="22"/>
          <w:lang w:val="ro-RO"/>
        </w:rPr>
        <w:t>enii români, dacă aceasta a fost recunoscută în procedura reglementată de Legea nr.302/2004 privind cooperarea judiciară interna</w:t>
      </w:r>
      <w:r>
        <w:rPr>
          <w:bCs/>
          <w:color w:val="000000"/>
          <w:sz w:val="22"/>
          <w:szCs w:val="22"/>
          <w:lang w:val="ro-RO"/>
        </w:rPr>
        <w:t>ț</w:t>
      </w:r>
      <w:r w:rsidRPr="00FA1765">
        <w:rPr>
          <w:bCs/>
          <w:color w:val="000000"/>
          <w:sz w:val="22"/>
          <w:szCs w:val="22"/>
          <w:lang w:val="ro-RO"/>
        </w:rPr>
        <w:t>ională în materie penală.”</w:t>
      </w:r>
    </w:p>
    <w:p w:rsidR="00FD1C6A" w:rsidRPr="00FA1765" w:rsidRDefault="00FD1C6A" w:rsidP="008A575A">
      <w:pPr>
        <w:ind w:firstLine="567"/>
        <w:jc w:val="both"/>
        <w:rPr>
          <w:iCs/>
          <w:color w:val="000000"/>
          <w:sz w:val="22"/>
          <w:szCs w:val="22"/>
          <w:lang w:val="ro-RO"/>
        </w:rPr>
      </w:pPr>
      <w:r w:rsidRPr="00FA1765">
        <w:rPr>
          <w:rStyle w:val="Strong"/>
          <w:b w:val="0"/>
          <w:bCs/>
          <w:color w:val="000000"/>
          <w:sz w:val="22"/>
          <w:szCs w:val="22"/>
          <w:lang w:val="ro-RO"/>
        </w:rPr>
        <w:t xml:space="preserve">-  decizia nr. 14 din 16 iunie 2014 </w:t>
      </w:r>
      <w:r w:rsidRPr="00FA1765">
        <w:rPr>
          <w:color w:val="000000"/>
          <w:sz w:val="22"/>
          <w:szCs w:val="22"/>
          <w:lang w:val="ro-RO"/>
        </w:rPr>
        <w:t xml:space="preserve">pentru dezlegarea în principiu a </w:t>
      </w:r>
      <w:r w:rsidRPr="00FA1765">
        <w:rPr>
          <w:bCs/>
          <w:iCs/>
          <w:color w:val="000000"/>
          <w:sz w:val="22"/>
          <w:szCs w:val="22"/>
          <w:lang w:val="ro-RO"/>
        </w:rPr>
        <w:t>problemei de drept</w:t>
      </w:r>
      <w:r w:rsidRPr="00FA1765">
        <w:rPr>
          <w:b/>
          <w:bCs/>
          <w:iCs/>
          <w:color w:val="000000"/>
          <w:sz w:val="22"/>
          <w:szCs w:val="22"/>
          <w:lang w:val="ro-RO"/>
        </w:rPr>
        <w:t xml:space="preserve">, </w:t>
      </w:r>
      <w:r w:rsidRPr="00FA1765">
        <w:rPr>
          <w:iCs/>
          <w:color w:val="000000"/>
          <w:sz w:val="22"/>
          <w:szCs w:val="22"/>
          <w:lang w:val="ro-RO"/>
        </w:rPr>
        <w:t>dacă în interpretarea art.6 alin.(1) din  Codul penal în ipoteza în care este vorba despre o hotărâre de condamnare cu aplicarea art.320</w:t>
      </w:r>
      <w:r w:rsidRPr="00FA1765">
        <w:rPr>
          <w:iCs/>
          <w:color w:val="000000"/>
          <w:sz w:val="22"/>
          <w:szCs w:val="22"/>
          <w:vertAlign w:val="superscript"/>
          <w:lang w:val="ro-RO"/>
        </w:rPr>
        <w:t>1</w:t>
      </w:r>
      <w:r w:rsidRPr="00FA1765">
        <w:rPr>
          <w:rStyle w:val="apple-converted-space"/>
          <w:iCs/>
          <w:color w:val="000000"/>
          <w:sz w:val="22"/>
          <w:szCs w:val="22"/>
          <w:lang w:val="ro-RO"/>
        </w:rPr>
        <w:t> </w:t>
      </w:r>
      <w:r w:rsidRPr="00FA1765">
        <w:rPr>
          <w:iCs/>
          <w:color w:val="000000"/>
          <w:sz w:val="22"/>
          <w:szCs w:val="22"/>
          <w:lang w:val="ro-RO"/>
        </w:rPr>
        <w:t>din Codul de procedură penală anterior, se reduce pedeapsa la maximul special prevăzut de lege pentru infrac</w:t>
      </w:r>
      <w:r>
        <w:rPr>
          <w:iCs/>
          <w:color w:val="000000"/>
          <w:sz w:val="22"/>
          <w:szCs w:val="22"/>
          <w:lang w:val="ro-RO"/>
        </w:rPr>
        <w:t>ț</w:t>
      </w:r>
      <w:r w:rsidRPr="00FA1765">
        <w:rPr>
          <w:iCs/>
          <w:color w:val="000000"/>
          <w:sz w:val="22"/>
          <w:szCs w:val="22"/>
          <w:lang w:val="ro-RO"/>
        </w:rPr>
        <w:t>iunea săvâr</w:t>
      </w:r>
      <w:r>
        <w:rPr>
          <w:iCs/>
          <w:color w:val="000000"/>
          <w:sz w:val="22"/>
          <w:szCs w:val="22"/>
          <w:lang w:val="ro-RO"/>
        </w:rPr>
        <w:t>ș</w:t>
      </w:r>
      <w:r w:rsidRPr="00FA1765">
        <w:rPr>
          <w:iCs/>
          <w:color w:val="000000"/>
          <w:sz w:val="22"/>
          <w:szCs w:val="22"/>
          <w:lang w:val="ro-RO"/>
        </w:rPr>
        <w:t>ită, maxim ce se va reduce cu 1/3 ca urmare a judecării cauzei prin aplicarea principiului recunoa</w:t>
      </w:r>
      <w:r>
        <w:rPr>
          <w:iCs/>
          <w:color w:val="000000"/>
          <w:sz w:val="22"/>
          <w:szCs w:val="22"/>
          <w:lang w:val="ro-RO"/>
        </w:rPr>
        <w:t>ș</w:t>
      </w:r>
      <w:r w:rsidRPr="00FA1765">
        <w:rPr>
          <w:iCs/>
          <w:color w:val="000000"/>
          <w:sz w:val="22"/>
          <w:szCs w:val="22"/>
          <w:lang w:val="ro-RO"/>
        </w:rPr>
        <w:t>terii vinovă</w:t>
      </w:r>
      <w:r>
        <w:rPr>
          <w:iCs/>
          <w:color w:val="000000"/>
          <w:sz w:val="22"/>
          <w:szCs w:val="22"/>
          <w:lang w:val="ro-RO"/>
        </w:rPr>
        <w:t>ț</w:t>
      </w:r>
      <w:r w:rsidRPr="00FA1765">
        <w:rPr>
          <w:iCs/>
          <w:color w:val="000000"/>
          <w:sz w:val="22"/>
          <w:szCs w:val="22"/>
          <w:lang w:val="ro-RO"/>
        </w:rPr>
        <w:t>iei.</w:t>
      </w:r>
    </w:p>
    <w:p w:rsidR="00FD1C6A" w:rsidRPr="00FA1765" w:rsidRDefault="00FD1C6A" w:rsidP="008A575A">
      <w:pPr>
        <w:ind w:firstLine="567"/>
        <w:jc w:val="both"/>
        <w:rPr>
          <w:iCs/>
          <w:color w:val="000000"/>
          <w:sz w:val="22"/>
          <w:szCs w:val="22"/>
          <w:lang w:val="ro-RO"/>
        </w:rPr>
      </w:pPr>
      <w:r w:rsidRPr="00FA1765">
        <w:rPr>
          <w:rStyle w:val="Strong"/>
          <w:b w:val="0"/>
          <w:bCs/>
          <w:color w:val="000000"/>
          <w:sz w:val="22"/>
          <w:szCs w:val="22"/>
          <w:lang w:val="ro-RO"/>
        </w:rPr>
        <w:t>-  decizia nr. 15/23 iunie 2014</w:t>
      </w:r>
      <w:r w:rsidRPr="00FA1765">
        <w:rPr>
          <w:rStyle w:val="Strong"/>
          <w:bCs/>
          <w:color w:val="000000"/>
          <w:sz w:val="22"/>
          <w:szCs w:val="22"/>
          <w:lang w:val="ro-RO"/>
        </w:rPr>
        <w:t xml:space="preserve"> </w:t>
      </w:r>
      <w:r w:rsidRPr="00FA1765">
        <w:rPr>
          <w:color w:val="000000"/>
          <w:sz w:val="22"/>
          <w:szCs w:val="22"/>
          <w:lang w:val="ro-RO"/>
        </w:rPr>
        <w:t xml:space="preserve">pentru dezlegarea în principiu a </w:t>
      </w:r>
      <w:r w:rsidRPr="00FA1765">
        <w:rPr>
          <w:bCs/>
          <w:iCs/>
          <w:color w:val="000000"/>
          <w:sz w:val="22"/>
          <w:szCs w:val="22"/>
          <w:lang w:val="ro-RO"/>
        </w:rPr>
        <w:t>problemei de drept</w:t>
      </w:r>
      <w:r w:rsidRPr="00FA1765">
        <w:rPr>
          <w:iCs/>
          <w:color w:val="000000"/>
          <w:sz w:val="22"/>
          <w:szCs w:val="22"/>
          <w:lang w:val="ro-RO"/>
        </w:rPr>
        <w:t>, respectiv, dacă prevederile art.43 alin.(5) din noul Cod penal, ce reglementează regimul sanc</w:t>
      </w:r>
      <w:r>
        <w:rPr>
          <w:iCs/>
          <w:color w:val="000000"/>
          <w:sz w:val="22"/>
          <w:szCs w:val="22"/>
          <w:lang w:val="ro-RO"/>
        </w:rPr>
        <w:t>ț</w:t>
      </w:r>
      <w:r w:rsidRPr="00FA1765">
        <w:rPr>
          <w:iCs/>
          <w:color w:val="000000"/>
          <w:sz w:val="22"/>
          <w:szCs w:val="22"/>
          <w:lang w:val="ro-RO"/>
        </w:rPr>
        <w:t>ionator al recidivei, în situa</w:t>
      </w:r>
      <w:r>
        <w:rPr>
          <w:iCs/>
          <w:color w:val="000000"/>
          <w:sz w:val="22"/>
          <w:szCs w:val="22"/>
          <w:lang w:val="ro-RO"/>
        </w:rPr>
        <w:t>ț</w:t>
      </w:r>
      <w:r w:rsidRPr="00FA1765">
        <w:rPr>
          <w:iCs/>
          <w:color w:val="000000"/>
          <w:sz w:val="22"/>
          <w:szCs w:val="22"/>
          <w:lang w:val="ro-RO"/>
        </w:rPr>
        <w:t>ia în care fapta a fost săvâr</w:t>
      </w:r>
      <w:r>
        <w:rPr>
          <w:iCs/>
          <w:color w:val="000000"/>
          <w:sz w:val="22"/>
          <w:szCs w:val="22"/>
          <w:lang w:val="ro-RO"/>
        </w:rPr>
        <w:t>ș</w:t>
      </w:r>
      <w:r w:rsidRPr="00FA1765">
        <w:rPr>
          <w:iCs/>
          <w:color w:val="000000"/>
          <w:sz w:val="22"/>
          <w:szCs w:val="22"/>
          <w:lang w:val="ro-RO"/>
        </w:rPr>
        <w:t xml:space="preserve">ită după executarea unei pedepse aplicate printr-o condamnare anterioară, pot fi interpretate în sensul că pot fi aplicabile </w:t>
      </w:r>
      <w:r>
        <w:rPr>
          <w:iCs/>
          <w:color w:val="000000"/>
          <w:sz w:val="22"/>
          <w:szCs w:val="22"/>
          <w:lang w:val="ro-RO"/>
        </w:rPr>
        <w:t>ș</w:t>
      </w:r>
      <w:r w:rsidRPr="00FA1765">
        <w:rPr>
          <w:iCs/>
          <w:color w:val="000000"/>
          <w:sz w:val="22"/>
          <w:szCs w:val="22"/>
          <w:lang w:val="ro-RO"/>
        </w:rPr>
        <w:t>i persoanelor ce au fost condamnate definitiv pentru săvâr</w:t>
      </w:r>
      <w:r>
        <w:rPr>
          <w:iCs/>
          <w:color w:val="000000"/>
          <w:sz w:val="22"/>
          <w:szCs w:val="22"/>
          <w:lang w:val="ro-RO"/>
        </w:rPr>
        <w:t>ș</w:t>
      </w:r>
      <w:r w:rsidRPr="00FA1765">
        <w:rPr>
          <w:iCs/>
          <w:color w:val="000000"/>
          <w:sz w:val="22"/>
          <w:szCs w:val="22"/>
          <w:lang w:val="ro-RO"/>
        </w:rPr>
        <w:t>irea unei infrac</w:t>
      </w:r>
      <w:r>
        <w:rPr>
          <w:iCs/>
          <w:color w:val="000000"/>
          <w:sz w:val="22"/>
          <w:szCs w:val="22"/>
          <w:lang w:val="ro-RO"/>
        </w:rPr>
        <w:t>ț</w:t>
      </w:r>
      <w:r w:rsidRPr="00FA1765">
        <w:rPr>
          <w:iCs/>
          <w:color w:val="000000"/>
          <w:sz w:val="22"/>
          <w:szCs w:val="22"/>
          <w:lang w:val="ro-RO"/>
        </w:rPr>
        <w:t>iuni cu re</w:t>
      </w:r>
      <w:r>
        <w:rPr>
          <w:iCs/>
          <w:color w:val="000000"/>
          <w:sz w:val="22"/>
          <w:szCs w:val="22"/>
          <w:lang w:val="ro-RO"/>
        </w:rPr>
        <w:t>ț</w:t>
      </w:r>
      <w:r w:rsidRPr="00FA1765">
        <w:rPr>
          <w:iCs/>
          <w:color w:val="000000"/>
          <w:sz w:val="22"/>
          <w:szCs w:val="22"/>
          <w:lang w:val="ro-RO"/>
        </w:rPr>
        <w:t>inerea art.37 lit. b din Codul</w:t>
      </w:r>
      <w:r w:rsidRPr="00FA1765">
        <w:rPr>
          <w:color w:val="000000"/>
          <w:sz w:val="22"/>
          <w:szCs w:val="22"/>
          <w:lang w:val="ro-RO"/>
        </w:rPr>
        <w:t xml:space="preserve"> </w:t>
      </w:r>
      <w:r w:rsidRPr="00FA1765">
        <w:rPr>
          <w:iCs/>
          <w:color w:val="000000"/>
          <w:sz w:val="22"/>
          <w:szCs w:val="22"/>
          <w:lang w:val="ro-RO"/>
        </w:rPr>
        <w:t>penal anterior, în situa</w:t>
      </w:r>
      <w:r>
        <w:rPr>
          <w:iCs/>
          <w:color w:val="000000"/>
          <w:sz w:val="22"/>
          <w:szCs w:val="22"/>
          <w:lang w:val="ro-RO"/>
        </w:rPr>
        <w:t>ț</w:t>
      </w:r>
      <w:r w:rsidRPr="00FA1765">
        <w:rPr>
          <w:iCs/>
          <w:color w:val="000000"/>
          <w:sz w:val="22"/>
          <w:szCs w:val="22"/>
          <w:lang w:val="ro-RO"/>
        </w:rPr>
        <w:t>ia în care pedeapsa aplicată a fost redusă în baza art.6 din noul Cod penal.</w:t>
      </w:r>
    </w:p>
    <w:p w:rsidR="00FD1C6A" w:rsidRPr="00FA1765" w:rsidRDefault="00FD1C6A" w:rsidP="008A575A">
      <w:pPr>
        <w:ind w:firstLine="567"/>
        <w:jc w:val="both"/>
        <w:rPr>
          <w:iCs/>
          <w:color w:val="000000"/>
          <w:sz w:val="22"/>
          <w:szCs w:val="22"/>
          <w:lang w:val="ro-RO"/>
        </w:rPr>
      </w:pPr>
      <w:r w:rsidRPr="00FA1765">
        <w:rPr>
          <w:rStyle w:val="Strong"/>
          <w:b w:val="0"/>
          <w:bCs/>
          <w:color w:val="000000"/>
          <w:sz w:val="22"/>
          <w:szCs w:val="22"/>
          <w:lang w:val="ro-RO"/>
        </w:rPr>
        <w:t>- decizia nr. 20/</w:t>
      </w:r>
      <w:r w:rsidRPr="00FA1765">
        <w:rPr>
          <w:bCs/>
          <w:color w:val="000000"/>
          <w:sz w:val="22"/>
          <w:szCs w:val="22"/>
          <w:lang w:val="ro-RO"/>
        </w:rPr>
        <w:t>29 septembrie 2014</w:t>
      </w:r>
      <w:r w:rsidRPr="00FA1765">
        <w:rPr>
          <w:rStyle w:val="Strong"/>
          <w:bCs/>
          <w:color w:val="000000"/>
          <w:sz w:val="22"/>
          <w:szCs w:val="22"/>
          <w:lang w:val="ro-RO"/>
        </w:rPr>
        <w:t> </w:t>
      </w:r>
      <w:r w:rsidRPr="00FA1765">
        <w:rPr>
          <w:color w:val="000000"/>
          <w:sz w:val="22"/>
          <w:szCs w:val="22"/>
          <w:lang w:val="ro-RO"/>
        </w:rPr>
        <w:t>prin care s-a solicitat pronun</w:t>
      </w:r>
      <w:r>
        <w:rPr>
          <w:color w:val="000000"/>
          <w:sz w:val="22"/>
          <w:szCs w:val="22"/>
          <w:lang w:val="ro-RO"/>
        </w:rPr>
        <w:t>ț</w:t>
      </w:r>
      <w:r w:rsidRPr="00FA1765">
        <w:rPr>
          <w:color w:val="000000"/>
          <w:sz w:val="22"/>
          <w:szCs w:val="22"/>
          <w:lang w:val="ro-RO"/>
        </w:rPr>
        <w:t xml:space="preserve">area unei </w:t>
      </w:r>
      <w:r w:rsidRPr="00FA1765">
        <w:rPr>
          <w:iCs/>
          <w:color w:val="000000"/>
          <w:sz w:val="22"/>
          <w:szCs w:val="22"/>
          <w:lang w:val="ro-RO"/>
        </w:rPr>
        <w:t>hotărâri prealabile în vederea rezolvării de principiu a modalită</w:t>
      </w:r>
      <w:r>
        <w:rPr>
          <w:iCs/>
          <w:color w:val="000000"/>
          <w:sz w:val="22"/>
          <w:szCs w:val="22"/>
          <w:lang w:val="ro-RO"/>
        </w:rPr>
        <w:t>ț</w:t>
      </w:r>
      <w:r w:rsidRPr="00FA1765">
        <w:rPr>
          <w:iCs/>
          <w:color w:val="000000"/>
          <w:sz w:val="22"/>
          <w:szCs w:val="22"/>
          <w:lang w:val="ro-RO"/>
        </w:rPr>
        <w:t>ii de interpretare a dispozi</w:t>
      </w:r>
      <w:r>
        <w:rPr>
          <w:iCs/>
          <w:color w:val="000000"/>
          <w:sz w:val="22"/>
          <w:szCs w:val="22"/>
          <w:lang w:val="ro-RO"/>
        </w:rPr>
        <w:t>ț</w:t>
      </w:r>
      <w:r w:rsidRPr="00FA1765">
        <w:rPr>
          <w:iCs/>
          <w:color w:val="000000"/>
          <w:sz w:val="22"/>
          <w:szCs w:val="22"/>
          <w:lang w:val="ro-RO"/>
        </w:rPr>
        <w:t xml:space="preserve">iilor art. 175 alin. (1) </w:t>
      </w:r>
      <w:r>
        <w:rPr>
          <w:iCs/>
          <w:color w:val="000000"/>
          <w:sz w:val="22"/>
          <w:szCs w:val="22"/>
          <w:lang w:val="ro-RO"/>
        </w:rPr>
        <w:t>ș</w:t>
      </w:r>
      <w:r w:rsidRPr="00FA1765">
        <w:rPr>
          <w:iCs/>
          <w:color w:val="000000"/>
          <w:sz w:val="22"/>
          <w:szCs w:val="22"/>
          <w:lang w:val="ro-RO"/>
        </w:rPr>
        <w:t>i (2) din Codul penal privind func</w:t>
      </w:r>
      <w:r>
        <w:rPr>
          <w:iCs/>
          <w:color w:val="000000"/>
          <w:sz w:val="22"/>
          <w:szCs w:val="22"/>
          <w:lang w:val="ro-RO"/>
        </w:rPr>
        <w:t>ț</w:t>
      </w:r>
      <w:r w:rsidRPr="00FA1765">
        <w:rPr>
          <w:iCs/>
          <w:color w:val="000000"/>
          <w:sz w:val="22"/>
          <w:szCs w:val="22"/>
          <w:lang w:val="ro-RO"/>
        </w:rPr>
        <w:t>ionarii publici, respectiv, dacă expertul tehnic judiciar este func</w:t>
      </w:r>
      <w:r>
        <w:rPr>
          <w:iCs/>
          <w:color w:val="000000"/>
          <w:sz w:val="22"/>
          <w:szCs w:val="22"/>
          <w:lang w:val="ro-RO"/>
        </w:rPr>
        <w:t>ț</w:t>
      </w:r>
      <w:r w:rsidRPr="00FA1765">
        <w:rPr>
          <w:iCs/>
          <w:color w:val="000000"/>
          <w:sz w:val="22"/>
          <w:szCs w:val="22"/>
          <w:lang w:val="ro-RO"/>
        </w:rPr>
        <w:t>ionar public în sensul alin. (1) ori alin. (2).</w:t>
      </w:r>
    </w:p>
    <w:p w:rsidR="00FD1C6A" w:rsidRPr="00FA1765" w:rsidRDefault="00FD1C6A" w:rsidP="008A575A">
      <w:pPr>
        <w:ind w:firstLine="567"/>
        <w:jc w:val="both"/>
        <w:rPr>
          <w:iCs/>
          <w:color w:val="000000"/>
          <w:sz w:val="22"/>
          <w:szCs w:val="22"/>
          <w:lang w:val="ro-RO"/>
        </w:rPr>
      </w:pPr>
      <w:r w:rsidRPr="00FA1765">
        <w:rPr>
          <w:rStyle w:val="Strong"/>
          <w:b w:val="0"/>
          <w:bCs/>
          <w:color w:val="000000"/>
          <w:sz w:val="22"/>
          <w:szCs w:val="22"/>
          <w:lang w:val="ro-RO"/>
        </w:rPr>
        <w:t xml:space="preserve">- decizia nr. 21/6 octombrie 2014 </w:t>
      </w:r>
      <w:r w:rsidRPr="00FA1765">
        <w:rPr>
          <w:iCs/>
          <w:color w:val="000000"/>
          <w:sz w:val="22"/>
          <w:szCs w:val="22"/>
          <w:lang w:val="ro-RO"/>
        </w:rPr>
        <w:t>pentru dezlegarea de principiu a</w:t>
      </w:r>
      <w:r w:rsidRPr="00FA1765">
        <w:rPr>
          <w:color w:val="000000"/>
          <w:sz w:val="22"/>
          <w:szCs w:val="22"/>
          <w:lang w:val="ro-RO"/>
        </w:rPr>
        <w:t xml:space="preserve"> </w:t>
      </w:r>
      <w:r w:rsidRPr="00FA1765">
        <w:rPr>
          <w:bCs/>
          <w:iCs/>
          <w:color w:val="000000"/>
          <w:sz w:val="22"/>
          <w:szCs w:val="22"/>
          <w:lang w:val="ro-RO"/>
        </w:rPr>
        <w:t>problemei de drept</w:t>
      </w:r>
      <w:r w:rsidRPr="00FA1765">
        <w:rPr>
          <w:color w:val="000000"/>
          <w:sz w:val="22"/>
          <w:szCs w:val="22"/>
          <w:lang w:val="ro-RO"/>
        </w:rPr>
        <w:t xml:space="preserve"> în sensul dacă „</w:t>
      </w:r>
      <w:r w:rsidRPr="00FA1765">
        <w:rPr>
          <w:iCs/>
          <w:color w:val="000000"/>
          <w:sz w:val="22"/>
          <w:szCs w:val="22"/>
          <w:lang w:val="ro-RO"/>
        </w:rPr>
        <w:t>art. 5 alin. 1 din Codul penal trebuie interpretat că legea penală mai favorabilă este aplicabilă, în cazul infrac</w:t>
      </w:r>
      <w:r>
        <w:rPr>
          <w:iCs/>
          <w:color w:val="000000"/>
          <w:sz w:val="22"/>
          <w:szCs w:val="22"/>
          <w:lang w:val="ro-RO"/>
        </w:rPr>
        <w:t>ț</w:t>
      </w:r>
      <w:r w:rsidRPr="00FA1765">
        <w:rPr>
          <w:iCs/>
          <w:color w:val="000000"/>
          <w:sz w:val="22"/>
          <w:szCs w:val="22"/>
          <w:lang w:val="ro-RO"/>
        </w:rPr>
        <w:t>iunilor săvâr</w:t>
      </w:r>
      <w:r>
        <w:rPr>
          <w:iCs/>
          <w:color w:val="000000"/>
          <w:sz w:val="22"/>
          <w:szCs w:val="22"/>
          <w:lang w:val="ro-RO"/>
        </w:rPr>
        <w:t>ș</w:t>
      </w:r>
      <w:r w:rsidRPr="00FA1765">
        <w:rPr>
          <w:iCs/>
          <w:color w:val="000000"/>
          <w:sz w:val="22"/>
          <w:szCs w:val="22"/>
          <w:lang w:val="ro-RO"/>
        </w:rPr>
        <w:t xml:space="preserve">ite anterior datei de 1 februarie 2014, care nu au fost încă judecate definitiv </w:t>
      </w:r>
      <w:r>
        <w:rPr>
          <w:iCs/>
          <w:color w:val="000000"/>
          <w:sz w:val="22"/>
          <w:szCs w:val="22"/>
          <w:lang w:val="ro-RO"/>
        </w:rPr>
        <w:t>ș</w:t>
      </w:r>
      <w:r w:rsidRPr="00FA1765">
        <w:rPr>
          <w:iCs/>
          <w:color w:val="000000"/>
          <w:sz w:val="22"/>
          <w:szCs w:val="22"/>
          <w:lang w:val="ro-RO"/>
        </w:rPr>
        <w:t>i fa</w:t>
      </w:r>
      <w:r>
        <w:rPr>
          <w:iCs/>
          <w:color w:val="000000"/>
          <w:sz w:val="22"/>
          <w:szCs w:val="22"/>
          <w:lang w:val="ro-RO"/>
        </w:rPr>
        <w:t>ț</w:t>
      </w:r>
      <w:r w:rsidRPr="00FA1765">
        <w:rPr>
          <w:iCs/>
          <w:color w:val="000000"/>
          <w:sz w:val="22"/>
          <w:szCs w:val="22"/>
          <w:lang w:val="ro-RO"/>
        </w:rPr>
        <w:t>ă de care s-a împlinit prescrip</w:t>
      </w:r>
      <w:r>
        <w:rPr>
          <w:iCs/>
          <w:color w:val="000000"/>
          <w:sz w:val="22"/>
          <w:szCs w:val="22"/>
          <w:lang w:val="ro-RO"/>
        </w:rPr>
        <w:t>ț</w:t>
      </w:r>
      <w:r w:rsidRPr="00FA1765">
        <w:rPr>
          <w:iCs/>
          <w:color w:val="000000"/>
          <w:sz w:val="22"/>
          <w:szCs w:val="22"/>
          <w:lang w:val="ro-RO"/>
        </w:rPr>
        <w:t>ia răspunderii penale până la data de 20 mai 2014 în interpretarea dată prin decizia nr. 2/2014 a înaltei Cur</w:t>
      </w:r>
      <w:r>
        <w:rPr>
          <w:iCs/>
          <w:color w:val="000000"/>
          <w:sz w:val="22"/>
          <w:szCs w:val="22"/>
          <w:lang w:val="ro-RO"/>
        </w:rPr>
        <w:t>ț</w:t>
      </w:r>
      <w:r w:rsidRPr="00FA1765">
        <w:rPr>
          <w:iCs/>
          <w:color w:val="000000"/>
          <w:sz w:val="22"/>
          <w:szCs w:val="22"/>
          <w:lang w:val="ro-RO"/>
        </w:rPr>
        <w:t>i de Casa</w:t>
      </w:r>
      <w:r>
        <w:rPr>
          <w:iCs/>
          <w:color w:val="000000"/>
          <w:sz w:val="22"/>
          <w:szCs w:val="22"/>
          <w:lang w:val="ro-RO"/>
        </w:rPr>
        <w:t>ț</w:t>
      </w:r>
      <w:r w:rsidRPr="00FA1765">
        <w:rPr>
          <w:iCs/>
          <w:color w:val="000000"/>
          <w:sz w:val="22"/>
          <w:szCs w:val="22"/>
          <w:lang w:val="ro-RO"/>
        </w:rPr>
        <w:t xml:space="preserve">ie </w:t>
      </w:r>
      <w:r>
        <w:rPr>
          <w:iCs/>
          <w:color w:val="000000"/>
          <w:sz w:val="22"/>
          <w:szCs w:val="22"/>
          <w:lang w:val="ro-RO"/>
        </w:rPr>
        <w:t>ș</w:t>
      </w:r>
      <w:r w:rsidRPr="00FA1765">
        <w:rPr>
          <w:iCs/>
          <w:color w:val="000000"/>
          <w:sz w:val="22"/>
          <w:szCs w:val="22"/>
          <w:lang w:val="ro-RO"/>
        </w:rPr>
        <w:t>i Justi</w:t>
      </w:r>
      <w:r>
        <w:rPr>
          <w:iCs/>
          <w:color w:val="000000"/>
          <w:sz w:val="22"/>
          <w:szCs w:val="22"/>
          <w:lang w:val="ro-RO"/>
        </w:rPr>
        <w:t>ț</w:t>
      </w:r>
      <w:r w:rsidRPr="00FA1765">
        <w:rPr>
          <w:iCs/>
          <w:color w:val="000000"/>
          <w:sz w:val="22"/>
          <w:szCs w:val="22"/>
          <w:lang w:val="ro-RO"/>
        </w:rPr>
        <w:t>ie, însă fa</w:t>
      </w:r>
      <w:r>
        <w:rPr>
          <w:iCs/>
          <w:color w:val="000000"/>
          <w:sz w:val="22"/>
          <w:szCs w:val="22"/>
          <w:lang w:val="ro-RO"/>
        </w:rPr>
        <w:t>ț</w:t>
      </w:r>
      <w:r w:rsidRPr="00FA1765">
        <w:rPr>
          <w:iCs/>
          <w:color w:val="000000"/>
          <w:sz w:val="22"/>
          <w:szCs w:val="22"/>
          <w:lang w:val="ro-RO"/>
        </w:rPr>
        <w:t>ă de care prescrip</w:t>
      </w:r>
      <w:r>
        <w:rPr>
          <w:iCs/>
          <w:color w:val="000000"/>
          <w:sz w:val="22"/>
          <w:szCs w:val="22"/>
          <w:lang w:val="ro-RO"/>
        </w:rPr>
        <w:t>ț</w:t>
      </w:r>
      <w:r w:rsidRPr="00FA1765">
        <w:rPr>
          <w:iCs/>
          <w:color w:val="000000"/>
          <w:sz w:val="22"/>
          <w:szCs w:val="22"/>
          <w:lang w:val="ro-RO"/>
        </w:rPr>
        <w:t>ia răspunderii penale</w:t>
      </w:r>
      <w:r w:rsidRPr="00FA1765">
        <w:rPr>
          <w:color w:val="000000"/>
          <w:sz w:val="22"/>
          <w:szCs w:val="22"/>
          <w:lang w:val="ro-RO"/>
        </w:rPr>
        <w:t xml:space="preserve"> </w:t>
      </w:r>
      <w:r w:rsidRPr="00FA1765">
        <w:rPr>
          <w:iCs/>
          <w:color w:val="000000"/>
          <w:sz w:val="22"/>
          <w:szCs w:val="22"/>
          <w:lang w:val="ro-RO"/>
        </w:rPr>
        <w:t>nu este împlinită, în interpretarea dată aceluia</w:t>
      </w:r>
      <w:r>
        <w:rPr>
          <w:iCs/>
          <w:color w:val="000000"/>
          <w:sz w:val="22"/>
          <w:szCs w:val="22"/>
          <w:lang w:val="ro-RO"/>
        </w:rPr>
        <w:t>ș</w:t>
      </w:r>
      <w:r w:rsidRPr="00FA1765">
        <w:rPr>
          <w:iCs/>
          <w:color w:val="000000"/>
          <w:sz w:val="22"/>
          <w:szCs w:val="22"/>
          <w:lang w:val="ro-RO"/>
        </w:rPr>
        <w:t>i text legal prin decizia nr. 265/2014 a Cur</w:t>
      </w:r>
      <w:r>
        <w:rPr>
          <w:iCs/>
          <w:color w:val="000000"/>
          <w:sz w:val="22"/>
          <w:szCs w:val="22"/>
          <w:lang w:val="ro-RO"/>
        </w:rPr>
        <w:t>ț</w:t>
      </w:r>
      <w:r w:rsidRPr="00FA1765">
        <w:rPr>
          <w:iCs/>
          <w:color w:val="000000"/>
          <w:sz w:val="22"/>
          <w:szCs w:val="22"/>
          <w:lang w:val="ro-RO"/>
        </w:rPr>
        <w:t>ii Constitu</w:t>
      </w:r>
      <w:r>
        <w:rPr>
          <w:iCs/>
          <w:color w:val="000000"/>
          <w:sz w:val="22"/>
          <w:szCs w:val="22"/>
          <w:lang w:val="ro-RO"/>
        </w:rPr>
        <w:t>ț</w:t>
      </w:r>
      <w:r w:rsidRPr="00FA1765">
        <w:rPr>
          <w:iCs/>
          <w:color w:val="000000"/>
          <w:sz w:val="22"/>
          <w:szCs w:val="22"/>
          <w:lang w:val="ro-RO"/>
        </w:rPr>
        <w:t>ionale".</w:t>
      </w:r>
    </w:p>
    <w:p w:rsidR="00FD1C6A" w:rsidRPr="00FA1765" w:rsidRDefault="00FD1C6A" w:rsidP="008A575A">
      <w:pPr>
        <w:ind w:firstLine="567"/>
        <w:jc w:val="both"/>
        <w:rPr>
          <w:iCs/>
          <w:color w:val="000000"/>
          <w:sz w:val="22"/>
          <w:szCs w:val="22"/>
          <w:lang w:val="ro-RO"/>
        </w:rPr>
      </w:pPr>
      <w:r w:rsidRPr="00FA1765">
        <w:rPr>
          <w:rStyle w:val="Strong"/>
          <w:b w:val="0"/>
          <w:bCs/>
          <w:color w:val="000000"/>
          <w:sz w:val="22"/>
          <w:szCs w:val="22"/>
          <w:lang w:val="ro-RO"/>
        </w:rPr>
        <w:t xml:space="preserve">- decizia nr. 25/17 noiembrie 2014 </w:t>
      </w:r>
      <w:r w:rsidRPr="00FA1765">
        <w:rPr>
          <w:color w:val="000000"/>
          <w:sz w:val="22"/>
          <w:szCs w:val="22"/>
          <w:lang w:val="ro-RO"/>
        </w:rPr>
        <w:t xml:space="preserve">pentru dezlegarea de principiu a </w:t>
      </w:r>
      <w:r w:rsidRPr="00FA1765">
        <w:rPr>
          <w:bCs/>
          <w:iCs/>
          <w:color w:val="000000"/>
          <w:sz w:val="22"/>
          <w:szCs w:val="22"/>
          <w:lang w:val="ro-RO"/>
        </w:rPr>
        <w:t>problemei de drept</w:t>
      </w:r>
      <w:r w:rsidRPr="00FA1765">
        <w:rPr>
          <w:i/>
          <w:iCs/>
          <w:color w:val="000000"/>
          <w:sz w:val="22"/>
          <w:szCs w:val="22"/>
          <w:lang w:val="ro-RO"/>
        </w:rPr>
        <w:t xml:space="preserve"> </w:t>
      </w:r>
      <w:r w:rsidRPr="00FA1765">
        <w:rPr>
          <w:iCs/>
          <w:color w:val="000000"/>
          <w:sz w:val="22"/>
          <w:szCs w:val="22"/>
          <w:lang w:val="ro-RO"/>
        </w:rPr>
        <w:t>referitoare la posibilitatea procurorului, în faza de urmărire penală, în procedura acordului de recunoa</w:t>
      </w:r>
      <w:r>
        <w:rPr>
          <w:iCs/>
          <w:color w:val="000000"/>
          <w:sz w:val="22"/>
          <w:szCs w:val="22"/>
          <w:lang w:val="ro-RO"/>
        </w:rPr>
        <w:t>ș</w:t>
      </w:r>
      <w:r w:rsidRPr="00FA1765">
        <w:rPr>
          <w:iCs/>
          <w:color w:val="000000"/>
          <w:sz w:val="22"/>
          <w:szCs w:val="22"/>
          <w:lang w:val="ro-RO"/>
        </w:rPr>
        <w:t>tere a vinovă</w:t>
      </w:r>
      <w:r>
        <w:rPr>
          <w:iCs/>
          <w:color w:val="000000"/>
          <w:sz w:val="22"/>
          <w:szCs w:val="22"/>
          <w:lang w:val="ro-RO"/>
        </w:rPr>
        <w:t>ț</w:t>
      </w:r>
      <w:r w:rsidRPr="00FA1765">
        <w:rPr>
          <w:iCs/>
          <w:color w:val="000000"/>
          <w:sz w:val="22"/>
          <w:szCs w:val="22"/>
          <w:lang w:val="ro-RO"/>
        </w:rPr>
        <w:t>iei, de a re</w:t>
      </w:r>
      <w:r>
        <w:rPr>
          <w:iCs/>
          <w:color w:val="000000"/>
          <w:sz w:val="22"/>
          <w:szCs w:val="22"/>
          <w:lang w:val="ro-RO"/>
        </w:rPr>
        <w:t>ț</w:t>
      </w:r>
      <w:r w:rsidRPr="00FA1765">
        <w:rPr>
          <w:iCs/>
          <w:color w:val="000000"/>
          <w:sz w:val="22"/>
          <w:szCs w:val="22"/>
          <w:lang w:val="ro-RO"/>
        </w:rPr>
        <w:t xml:space="preserve">ine în încadrarea juridica dată faptei inculpatului </w:t>
      </w:r>
      <w:r>
        <w:rPr>
          <w:iCs/>
          <w:color w:val="000000"/>
          <w:sz w:val="22"/>
          <w:szCs w:val="22"/>
          <w:lang w:val="ro-RO"/>
        </w:rPr>
        <w:t>și dispozițiile</w:t>
      </w:r>
      <w:r w:rsidRPr="00FA1765">
        <w:rPr>
          <w:iCs/>
          <w:color w:val="000000"/>
          <w:sz w:val="22"/>
          <w:szCs w:val="22"/>
          <w:lang w:val="ro-RO"/>
        </w:rPr>
        <w:t xml:space="preserve"> art. 396 alin. 10 C. pr. pen., cu consecin</w:t>
      </w:r>
      <w:r>
        <w:rPr>
          <w:iCs/>
          <w:color w:val="000000"/>
          <w:sz w:val="22"/>
          <w:szCs w:val="22"/>
          <w:lang w:val="ro-RO"/>
        </w:rPr>
        <w:t>ț</w:t>
      </w:r>
      <w:r w:rsidRPr="00FA1765">
        <w:rPr>
          <w:iCs/>
          <w:color w:val="000000"/>
          <w:sz w:val="22"/>
          <w:szCs w:val="22"/>
          <w:lang w:val="ro-RO"/>
        </w:rPr>
        <w:t>e directe asupra reducerii limitelor de pedeapsă prevăzute de lege pentru infrac</w:t>
      </w:r>
      <w:r>
        <w:rPr>
          <w:iCs/>
          <w:color w:val="000000"/>
          <w:sz w:val="22"/>
          <w:szCs w:val="22"/>
          <w:lang w:val="ro-RO"/>
        </w:rPr>
        <w:t>ț</w:t>
      </w:r>
      <w:r w:rsidRPr="00FA1765">
        <w:rPr>
          <w:iCs/>
          <w:color w:val="000000"/>
          <w:sz w:val="22"/>
          <w:szCs w:val="22"/>
          <w:lang w:val="ro-RO"/>
        </w:rPr>
        <w:t>iunea săvâr</w:t>
      </w:r>
      <w:r>
        <w:rPr>
          <w:iCs/>
          <w:color w:val="000000"/>
          <w:sz w:val="22"/>
          <w:szCs w:val="22"/>
          <w:lang w:val="ro-RO"/>
        </w:rPr>
        <w:t>ș</w:t>
      </w:r>
      <w:r w:rsidRPr="00FA1765">
        <w:rPr>
          <w:iCs/>
          <w:color w:val="000000"/>
          <w:sz w:val="22"/>
          <w:szCs w:val="22"/>
          <w:lang w:val="ro-RO"/>
        </w:rPr>
        <w:t>ită.</w:t>
      </w:r>
    </w:p>
    <w:p w:rsidR="00FD1C6A" w:rsidRPr="00FA1765" w:rsidRDefault="00FD1C6A" w:rsidP="008A575A">
      <w:pPr>
        <w:ind w:firstLine="567"/>
        <w:jc w:val="both"/>
        <w:rPr>
          <w:iCs/>
          <w:color w:val="000000"/>
          <w:sz w:val="22"/>
          <w:szCs w:val="22"/>
          <w:lang w:val="ro-RO"/>
        </w:rPr>
      </w:pPr>
      <w:r w:rsidRPr="00FA1765">
        <w:rPr>
          <w:rStyle w:val="Strong"/>
          <w:bCs/>
          <w:color w:val="000000"/>
          <w:sz w:val="22"/>
          <w:szCs w:val="22"/>
          <w:lang w:val="ro-RO"/>
        </w:rPr>
        <w:t xml:space="preserve">- </w:t>
      </w:r>
      <w:r w:rsidRPr="00FA1765">
        <w:rPr>
          <w:rStyle w:val="Strong"/>
          <w:b w:val="0"/>
          <w:bCs/>
          <w:color w:val="000000"/>
          <w:sz w:val="22"/>
          <w:szCs w:val="22"/>
          <w:lang w:val="ro-RO"/>
        </w:rPr>
        <w:t>decizia nr. 26/3 decembrie 2014</w:t>
      </w:r>
      <w:r w:rsidRPr="00FA1765">
        <w:rPr>
          <w:rStyle w:val="Strong"/>
          <w:bCs/>
          <w:color w:val="000000"/>
          <w:sz w:val="22"/>
          <w:szCs w:val="22"/>
          <w:lang w:val="ro-RO"/>
        </w:rPr>
        <w:t xml:space="preserve"> </w:t>
      </w:r>
      <w:r w:rsidRPr="00FA1765">
        <w:rPr>
          <w:color w:val="000000"/>
          <w:sz w:val="22"/>
          <w:szCs w:val="22"/>
          <w:lang w:val="ro-RO"/>
        </w:rPr>
        <w:t xml:space="preserve">în vederea rezolvării de principiu a </w:t>
      </w:r>
      <w:r w:rsidRPr="00FA1765">
        <w:rPr>
          <w:iCs/>
          <w:color w:val="000000"/>
          <w:sz w:val="22"/>
          <w:szCs w:val="22"/>
          <w:lang w:val="ro-RO"/>
        </w:rPr>
        <w:t>modalită</w:t>
      </w:r>
      <w:r>
        <w:rPr>
          <w:iCs/>
          <w:color w:val="000000"/>
          <w:sz w:val="22"/>
          <w:szCs w:val="22"/>
          <w:lang w:val="ro-RO"/>
        </w:rPr>
        <w:t>ț</w:t>
      </w:r>
      <w:r w:rsidRPr="00FA1765">
        <w:rPr>
          <w:iCs/>
          <w:color w:val="000000"/>
          <w:sz w:val="22"/>
          <w:szCs w:val="22"/>
          <w:lang w:val="ro-RO"/>
        </w:rPr>
        <w:t>ii de interpretare a dispozi</w:t>
      </w:r>
      <w:r>
        <w:rPr>
          <w:iCs/>
          <w:color w:val="000000"/>
          <w:sz w:val="22"/>
          <w:szCs w:val="22"/>
          <w:lang w:val="ro-RO"/>
        </w:rPr>
        <w:t>ț</w:t>
      </w:r>
      <w:r w:rsidRPr="00FA1765">
        <w:rPr>
          <w:iCs/>
          <w:color w:val="000000"/>
          <w:sz w:val="22"/>
          <w:szCs w:val="22"/>
          <w:lang w:val="ro-RO"/>
        </w:rPr>
        <w:t>iilor art. 175 din Codul penal, respectiv dacă medicul chirurg angajat cu contract de muncă pe perioadă nedeterminată într-o unitate spitalicească din sistemul public de sănătate, trimis în judecată sub acuza</w:t>
      </w:r>
      <w:r>
        <w:rPr>
          <w:iCs/>
          <w:color w:val="000000"/>
          <w:sz w:val="22"/>
          <w:szCs w:val="22"/>
          <w:lang w:val="ro-RO"/>
        </w:rPr>
        <w:t>ț</w:t>
      </w:r>
      <w:r w:rsidRPr="00FA1765">
        <w:rPr>
          <w:iCs/>
          <w:color w:val="000000"/>
          <w:sz w:val="22"/>
          <w:szCs w:val="22"/>
          <w:lang w:val="ro-RO"/>
        </w:rPr>
        <w:t>ia săvâr</w:t>
      </w:r>
      <w:r>
        <w:rPr>
          <w:iCs/>
          <w:color w:val="000000"/>
          <w:sz w:val="22"/>
          <w:szCs w:val="22"/>
          <w:lang w:val="ro-RO"/>
        </w:rPr>
        <w:t>ș</w:t>
      </w:r>
      <w:r w:rsidRPr="00FA1765">
        <w:rPr>
          <w:iCs/>
          <w:color w:val="000000"/>
          <w:sz w:val="22"/>
          <w:szCs w:val="22"/>
          <w:lang w:val="ro-RO"/>
        </w:rPr>
        <w:t>irii infrac</w:t>
      </w:r>
      <w:r>
        <w:rPr>
          <w:iCs/>
          <w:color w:val="000000"/>
          <w:sz w:val="22"/>
          <w:szCs w:val="22"/>
          <w:lang w:val="ro-RO"/>
        </w:rPr>
        <w:t>ț</w:t>
      </w:r>
      <w:r w:rsidRPr="00FA1765">
        <w:rPr>
          <w:iCs/>
          <w:color w:val="000000"/>
          <w:sz w:val="22"/>
          <w:szCs w:val="22"/>
          <w:lang w:val="ro-RO"/>
        </w:rPr>
        <w:t>iunii de luare de mită prevăzută de dispozi</w:t>
      </w:r>
      <w:r>
        <w:rPr>
          <w:iCs/>
          <w:color w:val="000000"/>
          <w:sz w:val="22"/>
          <w:szCs w:val="22"/>
          <w:lang w:val="ro-RO"/>
        </w:rPr>
        <w:t>țiile art.</w:t>
      </w:r>
      <w:r w:rsidRPr="00FA1765">
        <w:rPr>
          <w:iCs/>
          <w:color w:val="000000"/>
          <w:sz w:val="22"/>
          <w:szCs w:val="22"/>
          <w:lang w:val="ro-RO"/>
        </w:rPr>
        <w:t xml:space="preserve"> 289 alin.1 din Codul penal se încadrează în categoria func</w:t>
      </w:r>
      <w:r>
        <w:rPr>
          <w:iCs/>
          <w:color w:val="000000"/>
          <w:sz w:val="22"/>
          <w:szCs w:val="22"/>
          <w:lang w:val="ro-RO"/>
        </w:rPr>
        <w:t>ț</w:t>
      </w:r>
      <w:r w:rsidRPr="00FA1765">
        <w:rPr>
          <w:iCs/>
          <w:color w:val="000000"/>
          <w:sz w:val="22"/>
          <w:szCs w:val="22"/>
          <w:lang w:val="ro-RO"/>
        </w:rPr>
        <w:t>ionarilor publici prevăzută la art. 175 lit. c din Codul penal, sau în categoria func</w:t>
      </w:r>
      <w:r>
        <w:rPr>
          <w:iCs/>
          <w:color w:val="000000"/>
          <w:sz w:val="22"/>
          <w:szCs w:val="22"/>
          <w:lang w:val="ro-RO"/>
        </w:rPr>
        <w:t>ț</w:t>
      </w:r>
      <w:r w:rsidRPr="00FA1765">
        <w:rPr>
          <w:iCs/>
          <w:color w:val="000000"/>
          <w:sz w:val="22"/>
          <w:szCs w:val="22"/>
          <w:lang w:val="ro-RO"/>
        </w:rPr>
        <w:t>ionarilor publici prevăzută la art. 175 alin. 2 din Codul penal.</w:t>
      </w:r>
    </w:p>
    <w:p w:rsidR="00FD1C6A" w:rsidRPr="00FA1765" w:rsidRDefault="00FD1C6A" w:rsidP="008A575A">
      <w:pPr>
        <w:ind w:firstLine="567"/>
        <w:jc w:val="both"/>
        <w:rPr>
          <w:color w:val="000000"/>
          <w:sz w:val="22"/>
          <w:szCs w:val="22"/>
          <w:lang w:val="ro-RO"/>
        </w:rPr>
      </w:pPr>
      <w:r w:rsidRPr="00FA1765">
        <w:rPr>
          <w:color w:val="000000"/>
          <w:sz w:val="22"/>
          <w:szCs w:val="22"/>
          <w:lang w:val="ro-RO"/>
        </w:rPr>
        <w:lastRenderedPageBreak/>
        <w:tab/>
      </w:r>
      <w:r w:rsidRPr="00FA1765">
        <w:rPr>
          <w:sz w:val="22"/>
          <w:szCs w:val="22"/>
          <w:lang w:val="ro-RO"/>
        </w:rPr>
        <w:t xml:space="preserve">În cursul anului 2014, </w:t>
      </w:r>
      <w:r w:rsidRPr="00FA1765">
        <w:rPr>
          <w:b/>
          <w:bCs/>
          <w:sz w:val="22"/>
          <w:szCs w:val="22"/>
          <w:lang w:val="ro-RO"/>
        </w:rPr>
        <w:t>Completul pentru dezlegarea unor chestiuni de drept în materie civilă</w:t>
      </w:r>
      <w:r w:rsidRPr="00FA1765">
        <w:rPr>
          <w:sz w:val="22"/>
          <w:szCs w:val="22"/>
          <w:lang w:val="ro-RO"/>
        </w:rPr>
        <w:t xml:space="preserve"> a p</w:t>
      </w:r>
      <w:r w:rsidRPr="00FA1765">
        <w:rPr>
          <w:color w:val="000000"/>
          <w:sz w:val="22"/>
          <w:szCs w:val="22"/>
          <w:lang w:val="ro-RO"/>
        </w:rPr>
        <w:t>ronun</w:t>
      </w:r>
      <w:r>
        <w:rPr>
          <w:color w:val="000000"/>
          <w:sz w:val="22"/>
          <w:szCs w:val="22"/>
          <w:lang w:val="ro-RO"/>
        </w:rPr>
        <w:t>ț</w:t>
      </w:r>
      <w:r w:rsidRPr="00FA1765">
        <w:rPr>
          <w:color w:val="000000"/>
          <w:sz w:val="22"/>
          <w:szCs w:val="22"/>
          <w:lang w:val="ro-RO"/>
        </w:rPr>
        <w:t>at 10 hotărâri prealabile</w:t>
      </w:r>
      <w:r w:rsidRPr="00FA1765">
        <w:rPr>
          <w:b/>
          <w:bCs/>
          <w:color w:val="000000"/>
          <w:sz w:val="22"/>
          <w:szCs w:val="22"/>
          <w:lang w:val="ro-RO"/>
        </w:rPr>
        <w:t xml:space="preserve"> </w:t>
      </w:r>
      <w:r w:rsidRPr="00FA1765">
        <w:rPr>
          <w:color w:val="000000"/>
          <w:sz w:val="22"/>
          <w:szCs w:val="22"/>
          <w:lang w:val="ro-RO"/>
        </w:rPr>
        <w:t>în 11 sesizări, 6 sesizări din 2014 urmând a fi solu</w:t>
      </w:r>
      <w:r>
        <w:rPr>
          <w:color w:val="000000"/>
          <w:sz w:val="22"/>
          <w:szCs w:val="22"/>
          <w:lang w:val="ro-RO"/>
        </w:rPr>
        <w:t>ț</w:t>
      </w:r>
      <w:r w:rsidRPr="00FA1765">
        <w:rPr>
          <w:color w:val="000000"/>
          <w:sz w:val="22"/>
          <w:szCs w:val="22"/>
          <w:lang w:val="ro-RO"/>
        </w:rPr>
        <w:t>ionate în perioada ianuarie - martie 2015. Dintre acestea, men</w:t>
      </w:r>
      <w:r>
        <w:rPr>
          <w:color w:val="000000"/>
          <w:sz w:val="22"/>
          <w:szCs w:val="22"/>
          <w:lang w:val="ro-RO"/>
        </w:rPr>
        <w:t>ț</w:t>
      </w:r>
      <w:r w:rsidRPr="00FA1765">
        <w:rPr>
          <w:color w:val="000000"/>
          <w:sz w:val="22"/>
          <w:szCs w:val="22"/>
          <w:lang w:val="ro-RO"/>
        </w:rPr>
        <w:t>ionăm:</w:t>
      </w:r>
    </w:p>
    <w:p w:rsidR="00FD1C6A" w:rsidRPr="00FA1765" w:rsidRDefault="00FD1C6A" w:rsidP="008A575A">
      <w:pPr>
        <w:ind w:firstLine="567"/>
        <w:jc w:val="both"/>
        <w:rPr>
          <w:bCs/>
          <w:color w:val="000000"/>
          <w:sz w:val="22"/>
          <w:szCs w:val="22"/>
          <w:lang w:val="ro-RO"/>
        </w:rPr>
      </w:pPr>
      <w:r w:rsidRPr="00FA1765">
        <w:rPr>
          <w:rStyle w:val="Strong"/>
          <w:b w:val="0"/>
          <w:bCs/>
          <w:color w:val="000000"/>
          <w:sz w:val="22"/>
          <w:szCs w:val="22"/>
          <w:lang w:val="ro-RO"/>
        </w:rPr>
        <w:t>- decizia nr. 5/23 iunie 2014</w:t>
      </w:r>
      <w:r w:rsidRPr="00FA1765">
        <w:rPr>
          <w:b/>
          <w:color w:val="000000"/>
          <w:sz w:val="22"/>
          <w:szCs w:val="22"/>
          <w:lang w:val="ro-RO"/>
        </w:rPr>
        <w:t xml:space="preserve"> </w:t>
      </w:r>
      <w:r w:rsidRPr="00FA1765">
        <w:rPr>
          <w:color w:val="000000"/>
          <w:sz w:val="22"/>
          <w:szCs w:val="22"/>
          <w:lang w:val="ro-RO"/>
        </w:rPr>
        <w:t xml:space="preserve">privind aplicabilitatea </w:t>
      </w:r>
      <w:r w:rsidRPr="00FA1765">
        <w:rPr>
          <w:bCs/>
          <w:color w:val="000000"/>
          <w:sz w:val="22"/>
          <w:szCs w:val="22"/>
          <w:lang w:val="ro-RO"/>
        </w:rPr>
        <w:t>art. 34 din Legea cadru nr.284/2010 privind salarizarea unitară a personalului plătit din fonduri publice cu privire la drepturile salariale ale personalului angajat în baza contractelor de finan</w:t>
      </w:r>
      <w:r>
        <w:rPr>
          <w:bCs/>
          <w:color w:val="000000"/>
          <w:sz w:val="22"/>
          <w:szCs w:val="22"/>
          <w:lang w:val="ro-RO"/>
        </w:rPr>
        <w:t>ț</w:t>
      </w:r>
      <w:r w:rsidRPr="00FA1765">
        <w:rPr>
          <w:bCs/>
          <w:color w:val="000000"/>
          <w:sz w:val="22"/>
          <w:szCs w:val="22"/>
          <w:lang w:val="ro-RO"/>
        </w:rPr>
        <w:t>are încheiate înainte de intrarea în vigoare a Legii nr. 284/2010.</w:t>
      </w:r>
    </w:p>
    <w:p w:rsidR="00FD1C6A" w:rsidRPr="00FA1765" w:rsidRDefault="00FD1C6A" w:rsidP="008A575A">
      <w:pPr>
        <w:ind w:firstLine="567"/>
        <w:jc w:val="both"/>
        <w:rPr>
          <w:color w:val="000000"/>
          <w:sz w:val="22"/>
          <w:szCs w:val="22"/>
          <w:lang w:val="ro-RO"/>
        </w:rPr>
      </w:pPr>
      <w:r w:rsidRPr="00FA1765">
        <w:rPr>
          <w:rStyle w:val="Strong"/>
          <w:b w:val="0"/>
          <w:bCs/>
          <w:color w:val="000000"/>
          <w:sz w:val="22"/>
          <w:szCs w:val="22"/>
          <w:lang w:val="ro-RO"/>
        </w:rPr>
        <w:t>- decizia nr. 6/23 iunie 2014</w:t>
      </w:r>
      <w:r w:rsidRPr="00FA1765">
        <w:rPr>
          <w:rStyle w:val="Strong"/>
          <w:bCs/>
          <w:color w:val="000000"/>
          <w:sz w:val="22"/>
          <w:szCs w:val="22"/>
          <w:lang w:val="ro-RO"/>
        </w:rPr>
        <w:t xml:space="preserve"> </w:t>
      </w:r>
      <w:r w:rsidRPr="00FA1765">
        <w:rPr>
          <w:color w:val="000000"/>
          <w:sz w:val="22"/>
          <w:szCs w:val="22"/>
          <w:lang w:val="ro-RO"/>
        </w:rPr>
        <w:t xml:space="preserve">privind </w:t>
      </w:r>
      <w:r w:rsidRPr="00FA1765">
        <w:rPr>
          <w:iCs/>
          <w:color w:val="000000"/>
          <w:sz w:val="22"/>
          <w:szCs w:val="22"/>
          <w:lang w:val="ro-RO"/>
        </w:rPr>
        <w:t xml:space="preserve">dezlegarea modului de interpretare </w:t>
      </w:r>
      <w:r>
        <w:rPr>
          <w:iCs/>
          <w:color w:val="000000"/>
          <w:sz w:val="22"/>
          <w:szCs w:val="22"/>
          <w:lang w:val="ro-RO"/>
        </w:rPr>
        <w:t>ș</w:t>
      </w:r>
      <w:r w:rsidRPr="00FA1765">
        <w:rPr>
          <w:iCs/>
          <w:color w:val="000000"/>
          <w:sz w:val="22"/>
          <w:szCs w:val="22"/>
          <w:lang w:val="ro-RO"/>
        </w:rPr>
        <w:t>i aplicare a dispozi</w:t>
      </w:r>
      <w:r>
        <w:rPr>
          <w:iCs/>
          <w:color w:val="000000"/>
          <w:sz w:val="22"/>
          <w:szCs w:val="22"/>
          <w:lang w:val="ro-RO"/>
        </w:rPr>
        <w:t>ț</w:t>
      </w:r>
      <w:r w:rsidRPr="00FA1765">
        <w:rPr>
          <w:iCs/>
          <w:color w:val="000000"/>
          <w:sz w:val="22"/>
          <w:szCs w:val="22"/>
          <w:lang w:val="ro-RO"/>
        </w:rPr>
        <w:t xml:space="preserve">iilor art. 527 alin. 2 </w:t>
      </w:r>
      <w:r>
        <w:rPr>
          <w:iCs/>
          <w:color w:val="000000"/>
          <w:sz w:val="22"/>
          <w:szCs w:val="22"/>
          <w:lang w:val="ro-RO"/>
        </w:rPr>
        <w:t>ș</w:t>
      </w:r>
      <w:r w:rsidRPr="00FA1765">
        <w:rPr>
          <w:iCs/>
          <w:color w:val="000000"/>
          <w:sz w:val="22"/>
          <w:szCs w:val="22"/>
          <w:lang w:val="ro-RO"/>
        </w:rPr>
        <w:t>i art. 529 alin. 2 din Legea nr. 287/2009 privind Codul civil în corelare cu prevederile Ordonan</w:t>
      </w:r>
      <w:r>
        <w:rPr>
          <w:iCs/>
          <w:color w:val="000000"/>
          <w:sz w:val="22"/>
          <w:szCs w:val="22"/>
          <w:lang w:val="ro-RO"/>
        </w:rPr>
        <w:t>ț</w:t>
      </w:r>
      <w:r w:rsidRPr="00FA1765">
        <w:rPr>
          <w:iCs/>
          <w:color w:val="000000"/>
          <w:sz w:val="22"/>
          <w:szCs w:val="22"/>
          <w:lang w:val="ro-RO"/>
        </w:rPr>
        <w:t xml:space="preserve">ei Guvernului nr. 26/1994, </w:t>
      </w:r>
      <w:r w:rsidRPr="00FA1765">
        <w:rPr>
          <w:color w:val="000000"/>
          <w:sz w:val="22"/>
          <w:szCs w:val="22"/>
          <w:lang w:val="ro-RO"/>
        </w:rPr>
        <w:t xml:space="preserve">republicată, cu modificările </w:t>
      </w:r>
      <w:r>
        <w:rPr>
          <w:color w:val="000000"/>
          <w:sz w:val="22"/>
          <w:szCs w:val="22"/>
          <w:lang w:val="ro-RO"/>
        </w:rPr>
        <w:t>ș</w:t>
      </w:r>
      <w:r w:rsidRPr="00FA1765">
        <w:rPr>
          <w:color w:val="000000"/>
          <w:sz w:val="22"/>
          <w:szCs w:val="22"/>
          <w:lang w:val="ro-RO"/>
        </w:rPr>
        <w:t>i completările ulterioare.</w:t>
      </w:r>
    </w:p>
    <w:p w:rsidR="00FD1C6A" w:rsidRPr="00FA1765" w:rsidRDefault="00FD1C6A" w:rsidP="008A575A">
      <w:pPr>
        <w:ind w:firstLine="567"/>
        <w:jc w:val="both"/>
        <w:rPr>
          <w:bCs/>
          <w:color w:val="000000"/>
          <w:sz w:val="22"/>
          <w:szCs w:val="22"/>
          <w:lang w:val="ro-RO"/>
        </w:rPr>
      </w:pPr>
      <w:r w:rsidRPr="00FA1765">
        <w:rPr>
          <w:rStyle w:val="Strong"/>
          <w:b w:val="0"/>
          <w:bCs/>
          <w:color w:val="000000"/>
          <w:sz w:val="22"/>
          <w:szCs w:val="22"/>
          <w:lang w:val="ro-RO"/>
        </w:rPr>
        <w:t>- decizia nr. 9/13 octombrie 2014</w:t>
      </w:r>
      <w:r w:rsidRPr="00FA1765">
        <w:rPr>
          <w:rStyle w:val="Strong"/>
          <w:bCs/>
          <w:color w:val="000000"/>
          <w:sz w:val="22"/>
          <w:szCs w:val="22"/>
          <w:lang w:val="ro-RO"/>
        </w:rPr>
        <w:t xml:space="preserve"> </w:t>
      </w:r>
      <w:r w:rsidRPr="00FA1765">
        <w:rPr>
          <w:rStyle w:val="Strong"/>
          <w:b w:val="0"/>
          <w:color w:val="000000"/>
          <w:sz w:val="22"/>
          <w:szCs w:val="22"/>
          <w:lang w:val="ro-RO"/>
        </w:rPr>
        <w:t xml:space="preserve">privind </w:t>
      </w:r>
      <w:r w:rsidRPr="00FA1765">
        <w:rPr>
          <w:bCs/>
          <w:color w:val="000000"/>
          <w:sz w:val="22"/>
          <w:szCs w:val="22"/>
          <w:lang w:val="ro-RO"/>
        </w:rPr>
        <w:t>interpretarea dispozi</w:t>
      </w:r>
      <w:r>
        <w:rPr>
          <w:bCs/>
          <w:color w:val="000000"/>
          <w:sz w:val="22"/>
          <w:szCs w:val="22"/>
          <w:lang w:val="ro-RO"/>
        </w:rPr>
        <w:t>ț</w:t>
      </w:r>
      <w:r w:rsidRPr="00FA1765">
        <w:rPr>
          <w:bCs/>
          <w:color w:val="000000"/>
          <w:sz w:val="22"/>
          <w:szCs w:val="22"/>
          <w:lang w:val="ro-RO"/>
        </w:rPr>
        <w:t xml:space="preserve">iilor art. 1 alin.(1) din Decretul-lege nr.118/1990 privind acordarea unor drepturi persoanelor persecutate din motive politice de dictatura instaurată cu începere de la 6 martie 1945, precum </w:t>
      </w:r>
      <w:r>
        <w:rPr>
          <w:bCs/>
          <w:color w:val="000000"/>
          <w:sz w:val="22"/>
          <w:szCs w:val="22"/>
          <w:lang w:val="ro-RO"/>
        </w:rPr>
        <w:t>ș</w:t>
      </w:r>
      <w:r w:rsidRPr="00FA1765">
        <w:rPr>
          <w:bCs/>
          <w:color w:val="000000"/>
          <w:sz w:val="22"/>
          <w:szCs w:val="22"/>
          <w:lang w:val="ro-RO"/>
        </w:rPr>
        <w:t xml:space="preserve">i celor deportate în străinătate ori acordarea unor drepturi persoanelor persecutate din motive politice de dictatura instaurată cu începere de la 6 martie 1945, precum </w:t>
      </w:r>
      <w:r>
        <w:rPr>
          <w:bCs/>
          <w:color w:val="000000"/>
          <w:sz w:val="22"/>
          <w:szCs w:val="22"/>
          <w:lang w:val="ro-RO"/>
        </w:rPr>
        <w:t>ș</w:t>
      </w:r>
      <w:r w:rsidRPr="00FA1765">
        <w:rPr>
          <w:bCs/>
          <w:color w:val="000000"/>
          <w:sz w:val="22"/>
          <w:szCs w:val="22"/>
          <w:lang w:val="ro-RO"/>
        </w:rPr>
        <w:t xml:space="preserve">i celor deportate în străinătate ori constituite în prizonieri, republicat, cu modificările </w:t>
      </w:r>
      <w:r>
        <w:rPr>
          <w:bCs/>
          <w:color w:val="000000"/>
          <w:sz w:val="22"/>
          <w:szCs w:val="22"/>
          <w:lang w:val="ro-RO"/>
        </w:rPr>
        <w:t>ș</w:t>
      </w:r>
      <w:r w:rsidRPr="00FA1765">
        <w:rPr>
          <w:bCs/>
          <w:color w:val="000000"/>
          <w:sz w:val="22"/>
          <w:szCs w:val="22"/>
          <w:lang w:val="ro-RO"/>
        </w:rPr>
        <w:t xml:space="preserve">i completările ulterioare, </w:t>
      </w:r>
    </w:p>
    <w:p w:rsidR="00FD1C6A" w:rsidRPr="00FA1765" w:rsidRDefault="00FD1C6A" w:rsidP="008A575A">
      <w:pPr>
        <w:ind w:firstLine="567"/>
        <w:jc w:val="both"/>
        <w:rPr>
          <w:iCs/>
          <w:color w:val="000000"/>
          <w:sz w:val="22"/>
          <w:szCs w:val="22"/>
          <w:lang w:val="ro-RO"/>
        </w:rPr>
      </w:pPr>
      <w:r w:rsidRPr="00FA1765">
        <w:rPr>
          <w:rStyle w:val="Strong"/>
          <w:b w:val="0"/>
          <w:bCs/>
          <w:color w:val="000000"/>
          <w:sz w:val="22"/>
          <w:szCs w:val="22"/>
          <w:lang w:val="ro-RO"/>
        </w:rPr>
        <w:t>-  decizia  nr. 10/20 octombrie 2014</w:t>
      </w:r>
      <w:r w:rsidRPr="00FA1765">
        <w:rPr>
          <w:rStyle w:val="Strong"/>
          <w:bCs/>
          <w:color w:val="000000"/>
          <w:sz w:val="22"/>
          <w:szCs w:val="22"/>
          <w:lang w:val="ro-RO"/>
        </w:rPr>
        <w:t xml:space="preserve"> </w:t>
      </w:r>
      <w:r w:rsidRPr="00FA1765">
        <w:rPr>
          <w:color w:val="000000"/>
          <w:sz w:val="22"/>
          <w:szCs w:val="22"/>
          <w:lang w:val="ro-RO"/>
        </w:rPr>
        <w:t>privind pronun</w:t>
      </w:r>
      <w:r>
        <w:rPr>
          <w:color w:val="000000"/>
          <w:sz w:val="22"/>
          <w:szCs w:val="22"/>
          <w:lang w:val="ro-RO"/>
        </w:rPr>
        <w:t>ț</w:t>
      </w:r>
      <w:r w:rsidRPr="00FA1765">
        <w:rPr>
          <w:color w:val="000000"/>
          <w:sz w:val="22"/>
          <w:szCs w:val="22"/>
          <w:lang w:val="ro-RO"/>
        </w:rPr>
        <w:t xml:space="preserve">area unei hotărâri prealabile pentru </w:t>
      </w:r>
      <w:r w:rsidRPr="00FA1765">
        <w:rPr>
          <w:iCs/>
          <w:color w:val="000000"/>
          <w:sz w:val="22"/>
          <w:szCs w:val="22"/>
          <w:lang w:val="ro-RO"/>
        </w:rPr>
        <w:t>dezlegarea modului de interpretare a dispozi</w:t>
      </w:r>
      <w:r>
        <w:rPr>
          <w:iCs/>
          <w:color w:val="000000"/>
          <w:sz w:val="22"/>
          <w:szCs w:val="22"/>
          <w:lang w:val="ro-RO"/>
        </w:rPr>
        <w:t>ț</w:t>
      </w:r>
      <w:r w:rsidRPr="00FA1765">
        <w:rPr>
          <w:iCs/>
          <w:color w:val="000000"/>
          <w:sz w:val="22"/>
          <w:szCs w:val="22"/>
          <w:lang w:val="ro-RO"/>
        </w:rPr>
        <w:t xml:space="preserve">iilor art. 47 alin. 2 din Legea nr. 76/2002 privind sistemul asigurărilor pentru </w:t>
      </w:r>
      <w:r>
        <w:rPr>
          <w:iCs/>
          <w:color w:val="000000"/>
          <w:sz w:val="22"/>
          <w:szCs w:val="22"/>
          <w:lang w:val="ro-RO"/>
        </w:rPr>
        <w:t>ș</w:t>
      </w:r>
      <w:r w:rsidRPr="00FA1765">
        <w:rPr>
          <w:iCs/>
          <w:color w:val="000000"/>
          <w:sz w:val="22"/>
          <w:szCs w:val="22"/>
          <w:lang w:val="ro-RO"/>
        </w:rPr>
        <w:t xml:space="preserve">omaj </w:t>
      </w:r>
      <w:r>
        <w:rPr>
          <w:iCs/>
          <w:color w:val="000000"/>
          <w:sz w:val="22"/>
          <w:szCs w:val="22"/>
          <w:lang w:val="ro-RO"/>
        </w:rPr>
        <w:t>ș</w:t>
      </w:r>
      <w:r w:rsidRPr="00FA1765">
        <w:rPr>
          <w:iCs/>
          <w:color w:val="000000"/>
          <w:sz w:val="22"/>
          <w:szCs w:val="22"/>
          <w:lang w:val="ro-RO"/>
        </w:rPr>
        <w:t>i stimularea ocupării for</w:t>
      </w:r>
      <w:r>
        <w:rPr>
          <w:iCs/>
          <w:color w:val="000000"/>
          <w:sz w:val="22"/>
          <w:szCs w:val="22"/>
          <w:lang w:val="ro-RO"/>
        </w:rPr>
        <w:t>ț</w:t>
      </w:r>
      <w:r w:rsidRPr="00FA1765">
        <w:rPr>
          <w:iCs/>
          <w:color w:val="000000"/>
          <w:sz w:val="22"/>
          <w:szCs w:val="22"/>
          <w:lang w:val="ro-RO"/>
        </w:rPr>
        <w:t>ei de muncă.</w:t>
      </w:r>
    </w:p>
    <w:p w:rsidR="00FD1C6A" w:rsidRPr="00FA1765" w:rsidRDefault="00FD1C6A" w:rsidP="008A575A">
      <w:pPr>
        <w:ind w:firstLine="567"/>
        <w:jc w:val="both"/>
        <w:rPr>
          <w:color w:val="000000"/>
          <w:sz w:val="22"/>
          <w:szCs w:val="22"/>
          <w:lang w:val="ro-RO"/>
        </w:rPr>
      </w:pPr>
      <w:r w:rsidRPr="00FA1765">
        <w:rPr>
          <w:rStyle w:val="Strong"/>
          <w:b w:val="0"/>
          <w:bCs/>
          <w:color w:val="000000"/>
          <w:sz w:val="22"/>
          <w:szCs w:val="22"/>
          <w:lang w:val="ro-RO"/>
        </w:rPr>
        <w:t>- decizia nr. 13/20 octombrie 2014</w:t>
      </w:r>
      <w:r w:rsidRPr="00FA1765">
        <w:rPr>
          <w:rStyle w:val="Strong"/>
          <w:b w:val="0"/>
          <w:color w:val="000000"/>
          <w:sz w:val="22"/>
          <w:szCs w:val="22"/>
          <w:lang w:val="ro-RO"/>
        </w:rPr>
        <w:t xml:space="preserve"> privind interpretarea </w:t>
      </w:r>
      <w:r w:rsidRPr="00FA1765">
        <w:rPr>
          <w:color w:val="000000"/>
          <w:sz w:val="22"/>
          <w:szCs w:val="22"/>
          <w:lang w:val="ro-RO"/>
        </w:rPr>
        <w:t>d</w:t>
      </w:r>
      <w:r w:rsidRPr="00FA1765">
        <w:rPr>
          <w:bCs/>
          <w:color w:val="000000"/>
          <w:sz w:val="22"/>
          <w:szCs w:val="22"/>
          <w:lang w:val="ro-RO"/>
        </w:rPr>
        <w:t>ispozi</w:t>
      </w:r>
      <w:r>
        <w:rPr>
          <w:bCs/>
          <w:color w:val="000000"/>
          <w:sz w:val="22"/>
          <w:szCs w:val="22"/>
          <w:lang w:val="ro-RO"/>
        </w:rPr>
        <w:t>ț</w:t>
      </w:r>
      <w:r w:rsidRPr="00FA1765">
        <w:rPr>
          <w:bCs/>
          <w:color w:val="000000"/>
          <w:sz w:val="22"/>
          <w:szCs w:val="22"/>
          <w:lang w:val="ro-RO"/>
        </w:rPr>
        <w:t>iilor art.4 din Ordonan</w:t>
      </w:r>
      <w:r>
        <w:rPr>
          <w:bCs/>
          <w:color w:val="000000"/>
          <w:sz w:val="22"/>
          <w:szCs w:val="22"/>
          <w:lang w:val="ro-RO"/>
        </w:rPr>
        <w:t>ț</w:t>
      </w:r>
      <w:r w:rsidRPr="00FA1765">
        <w:rPr>
          <w:bCs/>
          <w:color w:val="000000"/>
          <w:sz w:val="22"/>
          <w:szCs w:val="22"/>
          <w:lang w:val="ro-RO"/>
        </w:rPr>
        <w:t>a de urgen</w:t>
      </w:r>
      <w:r>
        <w:rPr>
          <w:bCs/>
          <w:color w:val="000000"/>
          <w:sz w:val="22"/>
          <w:szCs w:val="22"/>
          <w:lang w:val="ro-RO"/>
        </w:rPr>
        <w:t>ț</w:t>
      </w:r>
      <w:r w:rsidRPr="00FA1765">
        <w:rPr>
          <w:bCs/>
          <w:color w:val="000000"/>
          <w:sz w:val="22"/>
          <w:szCs w:val="22"/>
          <w:lang w:val="ro-RO"/>
        </w:rPr>
        <w:t xml:space="preserve">ă a Guvernului nr.9/2013 privind timbrul de mediu pentru autovehicule, aprobată cu modificări </w:t>
      </w:r>
      <w:r>
        <w:rPr>
          <w:bCs/>
          <w:color w:val="000000"/>
          <w:sz w:val="22"/>
          <w:szCs w:val="22"/>
          <w:lang w:val="ro-RO"/>
        </w:rPr>
        <w:t>ș</w:t>
      </w:r>
      <w:r w:rsidRPr="00FA1765">
        <w:rPr>
          <w:bCs/>
          <w:color w:val="000000"/>
          <w:sz w:val="22"/>
          <w:szCs w:val="22"/>
          <w:lang w:val="ro-RO"/>
        </w:rPr>
        <w:t xml:space="preserve">i completări prin Legea nr.37/2014, cu modificările ulterioare, </w:t>
      </w:r>
      <w:r>
        <w:rPr>
          <w:bCs/>
          <w:color w:val="000000"/>
          <w:sz w:val="22"/>
          <w:szCs w:val="22"/>
          <w:lang w:val="ro-RO"/>
        </w:rPr>
        <w:t>ș</w:t>
      </w:r>
      <w:r w:rsidRPr="00FA1765">
        <w:rPr>
          <w:bCs/>
          <w:color w:val="000000"/>
          <w:sz w:val="22"/>
          <w:szCs w:val="22"/>
          <w:lang w:val="ro-RO"/>
        </w:rPr>
        <w:t>i ale art.1 alin.(2) din Normele metodologice de aplicare a Ordonan</w:t>
      </w:r>
      <w:r>
        <w:rPr>
          <w:bCs/>
          <w:color w:val="000000"/>
          <w:sz w:val="22"/>
          <w:szCs w:val="22"/>
          <w:lang w:val="ro-RO"/>
        </w:rPr>
        <w:t>ț</w:t>
      </w:r>
      <w:r w:rsidRPr="00FA1765">
        <w:rPr>
          <w:bCs/>
          <w:color w:val="000000"/>
          <w:sz w:val="22"/>
          <w:szCs w:val="22"/>
          <w:lang w:val="ro-RO"/>
        </w:rPr>
        <w:t>ei de urgen</w:t>
      </w:r>
      <w:r>
        <w:rPr>
          <w:bCs/>
          <w:color w:val="000000"/>
          <w:sz w:val="22"/>
          <w:szCs w:val="22"/>
          <w:lang w:val="ro-RO"/>
        </w:rPr>
        <w:t>ț</w:t>
      </w:r>
      <w:r w:rsidRPr="00FA1765">
        <w:rPr>
          <w:bCs/>
          <w:color w:val="000000"/>
          <w:sz w:val="22"/>
          <w:szCs w:val="22"/>
          <w:lang w:val="ro-RO"/>
        </w:rPr>
        <w:t>ă a Guvernului nr.9/2013 privind timbrul de mediu pentru autovehicule, aprobate prin Hotărârea Guvernului nr.88/2013.</w:t>
      </w:r>
    </w:p>
    <w:p w:rsidR="00FD1C6A" w:rsidRPr="00FA1765" w:rsidRDefault="00FD1C6A" w:rsidP="008A575A">
      <w:pPr>
        <w:ind w:firstLine="567"/>
        <w:jc w:val="both"/>
        <w:rPr>
          <w:sz w:val="22"/>
          <w:szCs w:val="22"/>
          <w:lang w:val="ro-RO"/>
        </w:rPr>
      </w:pPr>
      <w:r w:rsidRPr="00FA1765">
        <w:rPr>
          <w:sz w:val="22"/>
          <w:szCs w:val="22"/>
          <w:lang w:val="ro-RO"/>
        </w:rPr>
        <w:t>În îndeplinirea rolului său constitu</w:t>
      </w:r>
      <w:r>
        <w:rPr>
          <w:sz w:val="22"/>
          <w:szCs w:val="22"/>
          <w:lang w:val="ro-RO"/>
        </w:rPr>
        <w:t>ț</w:t>
      </w:r>
      <w:r w:rsidRPr="00FA1765">
        <w:rPr>
          <w:sz w:val="22"/>
          <w:szCs w:val="22"/>
          <w:lang w:val="ro-RO"/>
        </w:rPr>
        <w:t>ional, pe lângă mecanismele de unificare a jurispruden</w:t>
      </w:r>
      <w:r>
        <w:rPr>
          <w:sz w:val="22"/>
          <w:szCs w:val="22"/>
          <w:lang w:val="ro-RO"/>
        </w:rPr>
        <w:t>ț</w:t>
      </w:r>
      <w:r w:rsidRPr="00FA1765">
        <w:rPr>
          <w:sz w:val="22"/>
          <w:szCs w:val="22"/>
          <w:lang w:val="ro-RO"/>
        </w:rPr>
        <w:t>ei anterior men</w:t>
      </w:r>
      <w:r>
        <w:rPr>
          <w:sz w:val="22"/>
          <w:szCs w:val="22"/>
          <w:lang w:val="ro-RO"/>
        </w:rPr>
        <w:t>ț</w:t>
      </w:r>
      <w:r w:rsidRPr="00FA1765">
        <w:rPr>
          <w:sz w:val="22"/>
          <w:szCs w:val="22"/>
          <w:lang w:val="ro-RO"/>
        </w:rPr>
        <w:t>ionate,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a continuat, în cursul anului 2014, desfă</w:t>
      </w:r>
      <w:r>
        <w:rPr>
          <w:sz w:val="22"/>
          <w:szCs w:val="22"/>
          <w:lang w:val="ro-RO"/>
        </w:rPr>
        <w:t>ș</w:t>
      </w:r>
      <w:r w:rsidRPr="00FA1765">
        <w:rPr>
          <w:sz w:val="22"/>
          <w:szCs w:val="22"/>
          <w:lang w:val="ro-RO"/>
        </w:rPr>
        <w:t>urarea ac</w:t>
      </w:r>
      <w:r>
        <w:rPr>
          <w:sz w:val="22"/>
          <w:szCs w:val="22"/>
          <w:lang w:val="ro-RO"/>
        </w:rPr>
        <w:t>ț</w:t>
      </w:r>
      <w:r w:rsidRPr="00FA1765">
        <w:rPr>
          <w:sz w:val="22"/>
          <w:szCs w:val="22"/>
          <w:lang w:val="ro-RO"/>
        </w:rPr>
        <w:t>iunilor necesare realizării obiectivului de îmbunătă</w:t>
      </w:r>
      <w:r>
        <w:rPr>
          <w:sz w:val="22"/>
          <w:szCs w:val="22"/>
          <w:lang w:val="ro-RO"/>
        </w:rPr>
        <w:t>ț</w:t>
      </w:r>
      <w:r w:rsidRPr="00FA1765">
        <w:rPr>
          <w:sz w:val="22"/>
          <w:szCs w:val="22"/>
          <w:lang w:val="ro-RO"/>
        </w:rPr>
        <w:t>ire a asigurării accesului la jurispruden</w:t>
      </w:r>
      <w:r>
        <w:rPr>
          <w:sz w:val="22"/>
          <w:szCs w:val="22"/>
          <w:lang w:val="ro-RO"/>
        </w:rPr>
        <w:t>ț</w:t>
      </w:r>
      <w:r w:rsidRPr="00FA1765">
        <w:rPr>
          <w:sz w:val="22"/>
          <w:szCs w:val="22"/>
          <w:lang w:val="ro-RO"/>
        </w:rPr>
        <w:t>a instan</w:t>
      </w:r>
      <w:r>
        <w:rPr>
          <w:sz w:val="22"/>
          <w:szCs w:val="22"/>
          <w:lang w:val="ro-RO"/>
        </w:rPr>
        <w:t>ț</w:t>
      </w:r>
      <w:r w:rsidRPr="00FA1765">
        <w:rPr>
          <w:sz w:val="22"/>
          <w:szCs w:val="22"/>
          <w:lang w:val="ro-RO"/>
        </w:rPr>
        <w:t>ei supreme, în scopul unificării acesteia, atât prin publicarea jurispruden</w:t>
      </w:r>
      <w:r>
        <w:rPr>
          <w:sz w:val="22"/>
          <w:szCs w:val="22"/>
          <w:lang w:val="ro-RO"/>
        </w:rPr>
        <w:t>ț</w:t>
      </w:r>
      <w:r w:rsidRPr="00FA1765">
        <w:rPr>
          <w:sz w:val="22"/>
          <w:szCs w:val="22"/>
          <w:lang w:val="ro-RO"/>
        </w:rPr>
        <w:t>ei în Buletinul Casa</w:t>
      </w:r>
      <w:r>
        <w:rPr>
          <w:sz w:val="22"/>
          <w:szCs w:val="22"/>
          <w:lang w:val="ro-RO"/>
        </w:rPr>
        <w:t>ț</w:t>
      </w:r>
      <w:r w:rsidRPr="00FA1765">
        <w:rPr>
          <w:sz w:val="22"/>
          <w:szCs w:val="22"/>
          <w:lang w:val="ro-RO"/>
        </w:rPr>
        <w:t>iei - revista oficială a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în Buletinul Jurispruden</w:t>
      </w:r>
      <w:r>
        <w:rPr>
          <w:sz w:val="22"/>
          <w:szCs w:val="22"/>
          <w:lang w:val="ro-RO"/>
        </w:rPr>
        <w:t>ț</w:t>
      </w:r>
      <w:r w:rsidRPr="00FA1765">
        <w:rPr>
          <w:sz w:val="22"/>
          <w:szCs w:val="22"/>
          <w:lang w:val="ro-RO"/>
        </w:rPr>
        <w:t>ei - culegerea anuală de hotărâri a instan</w:t>
      </w:r>
      <w:r>
        <w:rPr>
          <w:sz w:val="22"/>
          <w:szCs w:val="22"/>
          <w:lang w:val="ro-RO"/>
        </w:rPr>
        <w:t>ț</w:t>
      </w:r>
      <w:r w:rsidRPr="00FA1765">
        <w:rPr>
          <w:sz w:val="22"/>
          <w:szCs w:val="22"/>
          <w:lang w:val="ro-RO"/>
        </w:rPr>
        <w:t xml:space="preserve">ei supreme, cât </w:t>
      </w:r>
      <w:r>
        <w:rPr>
          <w:sz w:val="22"/>
          <w:szCs w:val="22"/>
          <w:lang w:val="ro-RO"/>
        </w:rPr>
        <w:t>ș</w:t>
      </w:r>
      <w:r w:rsidRPr="00FA1765">
        <w:rPr>
          <w:sz w:val="22"/>
          <w:szCs w:val="22"/>
          <w:lang w:val="ro-RO"/>
        </w:rPr>
        <w:t>i prin publicarea hotărârilor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pe pagina de Internet a acesteia.</w:t>
      </w:r>
    </w:p>
    <w:p w:rsidR="00FD1C6A" w:rsidRPr="00FA1765" w:rsidRDefault="00FD1C6A" w:rsidP="008A575A">
      <w:pPr>
        <w:ind w:firstLine="567"/>
        <w:jc w:val="both"/>
        <w:rPr>
          <w:sz w:val="22"/>
          <w:szCs w:val="22"/>
          <w:lang w:val="ro-RO"/>
        </w:rPr>
      </w:pPr>
      <w:r w:rsidRPr="00FA1765">
        <w:rPr>
          <w:sz w:val="22"/>
          <w:szCs w:val="22"/>
          <w:lang w:val="ro-RO"/>
        </w:rPr>
        <w:t>Atât Buletinul Casa</w:t>
      </w:r>
      <w:r>
        <w:rPr>
          <w:sz w:val="22"/>
          <w:szCs w:val="22"/>
          <w:lang w:val="ro-RO"/>
        </w:rPr>
        <w:t>ț</w:t>
      </w:r>
      <w:r w:rsidRPr="00FA1765">
        <w:rPr>
          <w:sz w:val="22"/>
          <w:szCs w:val="22"/>
          <w:lang w:val="ro-RO"/>
        </w:rPr>
        <w:t xml:space="preserve">iei, cât </w:t>
      </w:r>
      <w:r>
        <w:rPr>
          <w:sz w:val="22"/>
          <w:szCs w:val="22"/>
          <w:lang w:val="ro-RO"/>
        </w:rPr>
        <w:t>ș</w:t>
      </w:r>
      <w:r w:rsidRPr="00FA1765">
        <w:rPr>
          <w:sz w:val="22"/>
          <w:szCs w:val="22"/>
          <w:lang w:val="ro-RO"/>
        </w:rPr>
        <w:t>i Buletinul Jurispruden</w:t>
      </w:r>
      <w:r>
        <w:rPr>
          <w:sz w:val="22"/>
          <w:szCs w:val="22"/>
          <w:lang w:val="ro-RO"/>
        </w:rPr>
        <w:t>ț</w:t>
      </w:r>
      <w:r w:rsidRPr="00FA1765">
        <w:rPr>
          <w:sz w:val="22"/>
          <w:szCs w:val="22"/>
          <w:lang w:val="ro-RO"/>
        </w:rPr>
        <w:t>ei au fost transmise tuturor cur</w:t>
      </w:r>
      <w:r>
        <w:rPr>
          <w:sz w:val="22"/>
          <w:szCs w:val="22"/>
          <w:lang w:val="ro-RO"/>
        </w:rPr>
        <w:t>ț</w:t>
      </w:r>
      <w:r w:rsidRPr="00FA1765">
        <w:rPr>
          <w:sz w:val="22"/>
          <w:szCs w:val="22"/>
          <w:lang w:val="ro-RO"/>
        </w:rPr>
        <w:t>ilor de apel,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Direc</w:t>
      </w:r>
      <w:r>
        <w:rPr>
          <w:sz w:val="22"/>
          <w:szCs w:val="22"/>
          <w:lang w:val="ro-RO"/>
        </w:rPr>
        <w:t>ț</w:t>
      </w:r>
      <w:r w:rsidRPr="00FA1765">
        <w:rPr>
          <w:sz w:val="22"/>
          <w:szCs w:val="22"/>
          <w:lang w:val="ro-RO"/>
        </w:rPr>
        <w:t>iei Na</w:t>
      </w:r>
      <w:r>
        <w:rPr>
          <w:sz w:val="22"/>
          <w:szCs w:val="22"/>
          <w:lang w:val="ro-RO"/>
        </w:rPr>
        <w:t>ț</w:t>
      </w:r>
      <w:r w:rsidRPr="00FA1765">
        <w:rPr>
          <w:sz w:val="22"/>
          <w:szCs w:val="22"/>
          <w:lang w:val="ro-RO"/>
        </w:rPr>
        <w:t>ionale Anticorup</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tuturor parchetelor de pe lângă cur</w:t>
      </w:r>
      <w:r>
        <w:rPr>
          <w:sz w:val="22"/>
          <w:szCs w:val="22"/>
          <w:lang w:val="ro-RO"/>
        </w:rPr>
        <w:t>ț</w:t>
      </w:r>
      <w:r w:rsidRPr="00FA1765">
        <w:rPr>
          <w:sz w:val="22"/>
          <w:szCs w:val="22"/>
          <w:lang w:val="ro-RO"/>
        </w:rPr>
        <w:t>ile de apel.</w:t>
      </w:r>
    </w:p>
    <w:p w:rsidR="00FD1C6A" w:rsidRPr="00FA1765" w:rsidRDefault="00FD1C6A" w:rsidP="008A575A">
      <w:pPr>
        <w:ind w:firstLine="567"/>
        <w:jc w:val="both"/>
        <w:rPr>
          <w:sz w:val="22"/>
          <w:szCs w:val="22"/>
          <w:lang w:val="ro-RO"/>
        </w:rPr>
      </w:pPr>
      <w:r w:rsidRPr="00FA1765">
        <w:rPr>
          <w:sz w:val="22"/>
          <w:szCs w:val="22"/>
          <w:lang w:val="ro-RO"/>
        </w:rPr>
        <w:t>De asemenea, în cursul anului 2014 a fost continuată publicarea hotărârilor instan</w:t>
      </w:r>
      <w:r>
        <w:rPr>
          <w:sz w:val="22"/>
          <w:szCs w:val="22"/>
          <w:lang w:val="ro-RO"/>
        </w:rPr>
        <w:t>ț</w:t>
      </w:r>
      <w:r w:rsidRPr="00FA1765">
        <w:rPr>
          <w:sz w:val="22"/>
          <w:szCs w:val="22"/>
          <w:lang w:val="ro-RO"/>
        </w:rPr>
        <w:t>ei supreme pe pagina de internet a acesteia, la rubrica „Jurispruden</w:t>
      </w:r>
      <w:r>
        <w:rPr>
          <w:sz w:val="22"/>
          <w:szCs w:val="22"/>
          <w:lang w:val="ro-RO"/>
        </w:rPr>
        <w:t>ț</w:t>
      </w:r>
      <w:r w:rsidRPr="00FA1765">
        <w:rPr>
          <w:sz w:val="22"/>
          <w:szCs w:val="22"/>
          <w:lang w:val="ro-RO"/>
        </w:rPr>
        <w:t>ă”. În cadrul rubricii men</w:t>
      </w:r>
      <w:r>
        <w:rPr>
          <w:sz w:val="22"/>
          <w:szCs w:val="22"/>
          <w:lang w:val="ro-RO"/>
        </w:rPr>
        <w:t>ț</w:t>
      </w:r>
      <w:r w:rsidRPr="00FA1765">
        <w:rPr>
          <w:sz w:val="22"/>
          <w:szCs w:val="22"/>
          <w:lang w:val="ro-RO"/>
        </w:rPr>
        <w:t>ionate sunt publicate hotărârile relevante, în rezumat, în Buletinul Casa</w:t>
      </w:r>
      <w:r>
        <w:rPr>
          <w:sz w:val="22"/>
          <w:szCs w:val="22"/>
          <w:lang w:val="ro-RO"/>
        </w:rPr>
        <w:t>ț</w:t>
      </w:r>
      <w:r w:rsidRPr="00FA1765">
        <w:rPr>
          <w:sz w:val="22"/>
          <w:szCs w:val="22"/>
          <w:lang w:val="ro-RO"/>
        </w:rPr>
        <w:t xml:space="preserve">iei </w:t>
      </w:r>
      <w:r>
        <w:rPr>
          <w:sz w:val="22"/>
          <w:szCs w:val="22"/>
          <w:lang w:val="ro-RO"/>
        </w:rPr>
        <w:t>ș</w:t>
      </w:r>
      <w:r w:rsidRPr="00FA1765">
        <w:rPr>
          <w:sz w:val="22"/>
          <w:szCs w:val="22"/>
          <w:lang w:val="ro-RO"/>
        </w:rPr>
        <w:t>i în Buletinul Jurispruden</w:t>
      </w:r>
      <w:r>
        <w:rPr>
          <w:sz w:val="22"/>
          <w:szCs w:val="22"/>
          <w:lang w:val="ro-RO"/>
        </w:rPr>
        <w:t>ț</w:t>
      </w:r>
      <w:r w:rsidRPr="00FA1765">
        <w:rPr>
          <w:sz w:val="22"/>
          <w:szCs w:val="22"/>
          <w:lang w:val="ro-RO"/>
        </w:rPr>
        <w:t>ei, textul integral al hotărârilor pronun</w:t>
      </w:r>
      <w:r>
        <w:rPr>
          <w:sz w:val="22"/>
          <w:szCs w:val="22"/>
          <w:lang w:val="ro-RO"/>
        </w:rPr>
        <w:t>ț</w:t>
      </w:r>
      <w:r w:rsidRPr="00FA1765">
        <w:rPr>
          <w:sz w:val="22"/>
          <w:szCs w:val="22"/>
          <w:lang w:val="ro-RO"/>
        </w:rPr>
        <w:t>ate de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(după anonimizarea corespunzătoare), hotărârile prealabile pentru dezlegarea unor chestiuni de drept </w:t>
      </w:r>
      <w:r>
        <w:rPr>
          <w:sz w:val="22"/>
          <w:szCs w:val="22"/>
          <w:lang w:val="ro-RO"/>
        </w:rPr>
        <w:t>ș</w:t>
      </w:r>
      <w:r w:rsidRPr="00FA1765">
        <w:rPr>
          <w:sz w:val="22"/>
          <w:szCs w:val="22"/>
          <w:lang w:val="ro-RO"/>
        </w:rPr>
        <w:t xml:space="preserve">i deciziile în interesul legii, asigurându-se o bază de date publică </w:t>
      </w:r>
      <w:r>
        <w:rPr>
          <w:sz w:val="22"/>
          <w:szCs w:val="22"/>
          <w:lang w:val="ro-RO"/>
        </w:rPr>
        <w:t>ș</w:t>
      </w:r>
      <w:r w:rsidRPr="00FA1765">
        <w:rPr>
          <w:sz w:val="22"/>
          <w:szCs w:val="22"/>
          <w:lang w:val="ro-RO"/>
        </w:rPr>
        <w:t>i accesibilă privind jurispruden</w:t>
      </w:r>
      <w:r>
        <w:rPr>
          <w:sz w:val="22"/>
          <w:szCs w:val="22"/>
          <w:lang w:val="ro-RO"/>
        </w:rPr>
        <w:t>ț</w:t>
      </w:r>
      <w:r w:rsidRPr="00FA1765">
        <w:rPr>
          <w:sz w:val="22"/>
          <w:szCs w:val="22"/>
          <w:lang w:val="ro-RO"/>
        </w:rPr>
        <w:t>a instan</w:t>
      </w:r>
      <w:r>
        <w:rPr>
          <w:sz w:val="22"/>
          <w:szCs w:val="22"/>
          <w:lang w:val="ro-RO"/>
        </w:rPr>
        <w:t>ț</w:t>
      </w:r>
      <w:r w:rsidRPr="00FA1765">
        <w:rPr>
          <w:sz w:val="22"/>
          <w:szCs w:val="22"/>
          <w:lang w:val="ro-RO"/>
        </w:rPr>
        <w:t>ei supreme.</w:t>
      </w:r>
    </w:p>
    <w:p w:rsidR="00FD1C6A" w:rsidRPr="00FA1765" w:rsidRDefault="00FD1C6A" w:rsidP="008A575A">
      <w:pPr>
        <w:ind w:firstLine="567"/>
        <w:jc w:val="both"/>
        <w:rPr>
          <w:sz w:val="22"/>
          <w:szCs w:val="22"/>
          <w:lang w:val="ro-RO"/>
        </w:rPr>
      </w:pPr>
      <w:r w:rsidRPr="00FA1765">
        <w:rPr>
          <w:sz w:val="22"/>
          <w:szCs w:val="22"/>
          <w:lang w:val="ro-RO"/>
        </w:rPr>
        <w:tab/>
        <w:t>Pre</w:t>
      </w:r>
      <w:r>
        <w:rPr>
          <w:sz w:val="22"/>
          <w:szCs w:val="22"/>
          <w:lang w:val="ro-RO"/>
        </w:rPr>
        <w:t>ș</w:t>
      </w:r>
      <w:r w:rsidRPr="00FA1765">
        <w:rPr>
          <w:sz w:val="22"/>
          <w:szCs w:val="22"/>
          <w:lang w:val="ro-RO"/>
        </w:rPr>
        <w:t>edintele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a continuat în cursul anului 2014 ac</w:t>
      </w:r>
      <w:r>
        <w:rPr>
          <w:sz w:val="22"/>
          <w:szCs w:val="22"/>
          <w:lang w:val="ro-RO"/>
        </w:rPr>
        <w:t>ț</w:t>
      </w:r>
      <w:r w:rsidRPr="00FA1765">
        <w:rPr>
          <w:sz w:val="22"/>
          <w:szCs w:val="22"/>
          <w:lang w:val="ro-RO"/>
        </w:rPr>
        <w:t>iunile vizând utilizarea sistemului de video-conferin</w:t>
      </w:r>
      <w:r>
        <w:rPr>
          <w:sz w:val="22"/>
          <w:szCs w:val="22"/>
          <w:lang w:val="ro-RO"/>
        </w:rPr>
        <w:t>ț</w:t>
      </w:r>
      <w:r w:rsidRPr="00FA1765">
        <w:rPr>
          <w:sz w:val="22"/>
          <w:szCs w:val="22"/>
          <w:lang w:val="ro-RO"/>
        </w:rPr>
        <w:t>ă între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cur</w:t>
      </w:r>
      <w:r>
        <w:rPr>
          <w:sz w:val="22"/>
          <w:szCs w:val="22"/>
          <w:lang w:val="ro-RO"/>
        </w:rPr>
        <w:t>ț</w:t>
      </w:r>
      <w:r w:rsidRPr="00FA1765">
        <w:rPr>
          <w:sz w:val="22"/>
          <w:szCs w:val="22"/>
          <w:lang w:val="ro-RO"/>
        </w:rPr>
        <w:t xml:space="preserve">ile de apel, Consiliul Superior al Magistraturii </w:t>
      </w:r>
      <w:r>
        <w:rPr>
          <w:sz w:val="22"/>
          <w:szCs w:val="22"/>
          <w:lang w:val="ro-RO"/>
        </w:rPr>
        <w:t>ș</w:t>
      </w:r>
      <w:r w:rsidRPr="00FA1765">
        <w:rPr>
          <w:sz w:val="22"/>
          <w:szCs w:val="22"/>
          <w:lang w:val="ro-RO"/>
        </w:rPr>
        <w:t>i Institutul Na</w:t>
      </w:r>
      <w:r>
        <w:rPr>
          <w:sz w:val="22"/>
          <w:szCs w:val="22"/>
          <w:lang w:val="ro-RO"/>
        </w:rPr>
        <w:t>ț</w:t>
      </w:r>
      <w:r w:rsidRPr="00FA1765">
        <w:rPr>
          <w:sz w:val="22"/>
          <w:szCs w:val="22"/>
          <w:lang w:val="ro-RO"/>
        </w:rPr>
        <w:t>ional al Magistraturii care să faciliteze dialogul direct cu privire la problemele de drept, în scopul unificării jurispruden</w:t>
      </w:r>
      <w:r>
        <w:rPr>
          <w:sz w:val="22"/>
          <w:szCs w:val="22"/>
          <w:lang w:val="ro-RO"/>
        </w:rPr>
        <w:t>ț</w:t>
      </w:r>
      <w:r w:rsidRPr="00FA1765">
        <w:rPr>
          <w:sz w:val="22"/>
          <w:szCs w:val="22"/>
          <w:lang w:val="ro-RO"/>
        </w:rPr>
        <w:t>ei, cu evitarea costurilor generate de deplasarea reprezenta</w:t>
      </w:r>
      <w:r>
        <w:rPr>
          <w:sz w:val="22"/>
          <w:szCs w:val="22"/>
          <w:lang w:val="ro-RO"/>
        </w:rPr>
        <w:t>ț</w:t>
      </w:r>
      <w:r w:rsidRPr="00FA1765">
        <w:rPr>
          <w:sz w:val="22"/>
          <w:szCs w:val="22"/>
          <w:lang w:val="ro-RO"/>
        </w:rPr>
        <w:t>ilor cur</w:t>
      </w:r>
      <w:r>
        <w:rPr>
          <w:sz w:val="22"/>
          <w:szCs w:val="22"/>
          <w:lang w:val="ro-RO"/>
        </w:rPr>
        <w:t>ț</w:t>
      </w:r>
      <w:r w:rsidRPr="00FA1765">
        <w:rPr>
          <w:sz w:val="22"/>
          <w:szCs w:val="22"/>
          <w:lang w:val="ro-RO"/>
        </w:rPr>
        <w:t>ilor de apel la sediul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a reprezentan</w:t>
      </w:r>
      <w:r>
        <w:rPr>
          <w:sz w:val="22"/>
          <w:szCs w:val="22"/>
          <w:lang w:val="ro-RO"/>
        </w:rPr>
        <w:t>ț</w:t>
      </w:r>
      <w:r w:rsidRPr="00FA1765">
        <w:rPr>
          <w:sz w:val="22"/>
          <w:szCs w:val="22"/>
          <w:lang w:val="ro-RO"/>
        </w:rPr>
        <w:t>ilor instan</w:t>
      </w:r>
      <w:r>
        <w:rPr>
          <w:sz w:val="22"/>
          <w:szCs w:val="22"/>
          <w:lang w:val="ro-RO"/>
        </w:rPr>
        <w:t>ț</w:t>
      </w:r>
      <w:r w:rsidRPr="00FA1765">
        <w:rPr>
          <w:sz w:val="22"/>
          <w:szCs w:val="22"/>
          <w:lang w:val="ro-RO"/>
        </w:rPr>
        <w:t>ei supreme la sediile cur</w:t>
      </w:r>
      <w:r>
        <w:rPr>
          <w:sz w:val="22"/>
          <w:szCs w:val="22"/>
          <w:lang w:val="ro-RO"/>
        </w:rPr>
        <w:t>ț</w:t>
      </w:r>
      <w:r w:rsidRPr="00FA1765">
        <w:rPr>
          <w:sz w:val="22"/>
          <w:szCs w:val="22"/>
          <w:lang w:val="ro-RO"/>
        </w:rPr>
        <w:t>ilor de apel, sistem implementat în anul anterior celui de referin</w:t>
      </w:r>
      <w:r>
        <w:rPr>
          <w:sz w:val="22"/>
          <w:szCs w:val="22"/>
          <w:lang w:val="ro-RO"/>
        </w:rPr>
        <w:t>ț</w:t>
      </w:r>
      <w:r w:rsidRPr="00FA1765">
        <w:rPr>
          <w:sz w:val="22"/>
          <w:szCs w:val="22"/>
          <w:lang w:val="ro-RO"/>
        </w:rPr>
        <w:t>ă.</w:t>
      </w:r>
    </w:p>
    <w:p w:rsidR="00FD1C6A" w:rsidRPr="00135549" w:rsidRDefault="00FD1C6A" w:rsidP="003B197D">
      <w:pPr>
        <w:pStyle w:val="Heading3"/>
        <w:rPr>
          <w:lang w:val="ro-RO"/>
        </w:rPr>
      </w:pPr>
      <w:bookmarkStart w:id="160" w:name="_Toc486574293"/>
      <w:bookmarkStart w:id="161" w:name="_GoBack"/>
      <w:bookmarkEnd w:id="161"/>
      <w:r w:rsidRPr="00135549">
        <w:rPr>
          <w:lang w:val="ro-RO"/>
        </w:rPr>
        <w:t>Soluțiile pronunțate în anul 2014 de Curtea Europeană a Drepturilor Omului și Curtea de Justiție a Uniunii Europene, motivele care au determinat adoptarea acestora și impactul acestora asupra sistemului judiciar</w:t>
      </w:r>
      <w:bookmarkEnd w:id="160"/>
    </w:p>
    <w:p w:rsidR="00FD1C6A" w:rsidRPr="00FA1765" w:rsidRDefault="00FD1C6A" w:rsidP="008A575A">
      <w:pPr>
        <w:ind w:firstLine="567"/>
        <w:rPr>
          <w:b/>
          <w:sz w:val="22"/>
          <w:szCs w:val="22"/>
          <w:lang w:val="ro-RO"/>
        </w:rPr>
      </w:pPr>
      <w:r w:rsidRPr="00FA1765">
        <w:rPr>
          <w:b/>
          <w:sz w:val="22"/>
          <w:szCs w:val="22"/>
          <w:lang w:val="ro-RO"/>
        </w:rPr>
        <w:t>A. Solu</w:t>
      </w:r>
      <w:r>
        <w:rPr>
          <w:b/>
          <w:sz w:val="22"/>
          <w:szCs w:val="22"/>
          <w:lang w:val="ro-RO"/>
        </w:rPr>
        <w:t>ț</w:t>
      </w:r>
      <w:r w:rsidRPr="00FA1765">
        <w:rPr>
          <w:b/>
          <w:sz w:val="22"/>
          <w:szCs w:val="22"/>
          <w:lang w:val="ro-RO"/>
        </w:rPr>
        <w:t>iile pronun</w:t>
      </w:r>
      <w:r>
        <w:rPr>
          <w:b/>
          <w:sz w:val="22"/>
          <w:szCs w:val="22"/>
          <w:lang w:val="ro-RO"/>
        </w:rPr>
        <w:t>ț</w:t>
      </w:r>
      <w:r w:rsidRPr="00FA1765">
        <w:rPr>
          <w:b/>
          <w:sz w:val="22"/>
          <w:szCs w:val="22"/>
          <w:lang w:val="ro-RO"/>
        </w:rPr>
        <w:t xml:space="preserve">ate în anul 2014 de Curtea Europeană a Drepturilor Omului </w:t>
      </w:r>
    </w:p>
    <w:p w:rsidR="00FD1C6A" w:rsidRPr="00FA1765" w:rsidRDefault="00FD1C6A" w:rsidP="008A575A">
      <w:pPr>
        <w:ind w:firstLine="567"/>
        <w:jc w:val="both"/>
        <w:rPr>
          <w:sz w:val="22"/>
          <w:szCs w:val="22"/>
          <w:lang w:val="ro-RO"/>
        </w:rPr>
      </w:pPr>
      <w:r w:rsidRPr="00FA1765">
        <w:rPr>
          <w:sz w:val="22"/>
          <w:szCs w:val="22"/>
          <w:lang w:val="ro-RO"/>
        </w:rPr>
        <w:t xml:space="preserve">În anul 2014, numărul de plângeri individuale îndreptate împotriva României </w:t>
      </w:r>
      <w:r>
        <w:rPr>
          <w:sz w:val="22"/>
          <w:szCs w:val="22"/>
          <w:lang w:val="ro-RO"/>
        </w:rPr>
        <w:t>ș</w:t>
      </w:r>
      <w:r w:rsidRPr="00FA1765">
        <w:rPr>
          <w:sz w:val="22"/>
          <w:szCs w:val="22"/>
          <w:lang w:val="ro-RO"/>
        </w:rPr>
        <w:t>i aflate pe rolul Cur</w:t>
      </w:r>
      <w:r>
        <w:rPr>
          <w:sz w:val="22"/>
          <w:szCs w:val="22"/>
          <w:lang w:val="ro-RO"/>
        </w:rPr>
        <w:t>ț</w:t>
      </w:r>
      <w:r w:rsidRPr="00FA1765">
        <w:rPr>
          <w:sz w:val="22"/>
          <w:szCs w:val="22"/>
          <w:lang w:val="ro-RO"/>
        </w:rPr>
        <w:t>ii în diverse etape a scăzut de la 6.150 (câte erau pe rolul Cur</w:t>
      </w:r>
      <w:r>
        <w:rPr>
          <w:sz w:val="22"/>
          <w:szCs w:val="22"/>
          <w:lang w:val="ro-RO"/>
        </w:rPr>
        <w:t>ț</w:t>
      </w:r>
      <w:r w:rsidRPr="00FA1765">
        <w:rPr>
          <w:sz w:val="22"/>
          <w:szCs w:val="22"/>
          <w:lang w:val="ro-RO"/>
        </w:rPr>
        <w:t>ii la data de 31 decembrie 2013) până la 3.300  (la data de 30 noiembrie 2014), în condi</w:t>
      </w:r>
      <w:r>
        <w:rPr>
          <w:sz w:val="22"/>
          <w:szCs w:val="22"/>
          <w:lang w:val="ro-RO"/>
        </w:rPr>
        <w:t>ț</w:t>
      </w:r>
      <w:r w:rsidRPr="00FA1765">
        <w:rPr>
          <w:sz w:val="22"/>
          <w:szCs w:val="22"/>
          <w:lang w:val="ro-RO"/>
        </w:rPr>
        <w:t xml:space="preserve">iile în care Curtea a avut de gestionat </w:t>
      </w:r>
      <w:r>
        <w:rPr>
          <w:sz w:val="22"/>
          <w:szCs w:val="22"/>
          <w:lang w:val="ro-RO"/>
        </w:rPr>
        <w:t>ș</w:t>
      </w:r>
      <w:r w:rsidRPr="00FA1765">
        <w:rPr>
          <w:sz w:val="22"/>
          <w:szCs w:val="22"/>
          <w:lang w:val="ro-RO"/>
        </w:rPr>
        <w:t>i plângerile nou introduse în anul 2014.</w:t>
      </w:r>
    </w:p>
    <w:p w:rsidR="00FD1C6A" w:rsidRPr="00FA1765" w:rsidRDefault="00FD1C6A" w:rsidP="008A575A">
      <w:pPr>
        <w:ind w:firstLine="567"/>
        <w:jc w:val="both"/>
        <w:rPr>
          <w:sz w:val="22"/>
          <w:szCs w:val="22"/>
          <w:lang w:val="ro-RO"/>
        </w:rPr>
      </w:pPr>
      <w:r w:rsidRPr="00FA1765">
        <w:rPr>
          <w:sz w:val="22"/>
          <w:szCs w:val="22"/>
          <w:lang w:val="ro-RO"/>
        </w:rPr>
        <w:lastRenderedPageBreak/>
        <w:t>Astfel, România se situează pe locul 5 în cadrul statelor împotriva cărora se înregistrează cel mai mare număr de plângeri, în scădere ca număr de plângeri cu 46,3 %, după Ucraina (cu 13.600 plângeri individuale), Italia (11.200), Federa</w:t>
      </w:r>
      <w:r>
        <w:rPr>
          <w:sz w:val="22"/>
          <w:szCs w:val="22"/>
          <w:lang w:val="ro-RO"/>
        </w:rPr>
        <w:t>ț</w:t>
      </w:r>
      <w:r w:rsidRPr="00FA1765">
        <w:rPr>
          <w:sz w:val="22"/>
          <w:szCs w:val="22"/>
          <w:lang w:val="ro-RO"/>
        </w:rPr>
        <w:t xml:space="preserve">ia Rusă (9.850) </w:t>
      </w:r>
      <w:r>
        <w:rPr>
          <w:sz w:val="22"/>
          <w:szCs w:val="22"/>
          <w:lang w:val="ro-RO"/>
        </w:rPr>
        <w:t>ș</w:t>
      </w:r>
      <w:r w:rsidRPr="00FA1765">
        <w:rPr>
          <w:sz w:val="22"/>
          <w:szCs w:val="22"/>
          <w:lang w:val="ro-RO"/>
        </w:rPr>
        <w:t xml:space="preserve">i Turcia (9.800). </w:t>
      </w:r>
    </w:p>
    <w:p w:rsidR="00FD1C6A" w:rsidRPr="00FA1765" w:rsidRDefault="00FD1C6A" w:rsidP="008A575A">
      <w:pPr>
        <w:ind w:firstLine="567"/>
        <w:jc w:val="both"/>
        <w:rPr>
          <w:sz w:val="22"/>
          <w:szCs w:val="22"/>
          <w:lang w:val="ro-RO"/>
        </w:rPr>
      </w:pPr>
      <w:r w:rsidRPr="00FA1765">
        <w:rPr>
          <w:sz w:val="22"/>
          <w:szCs w:val="22"/>
          <w:lang w:val="ro-RO"/>
        </w:rPr>
        <w:t>În anul 2014, CEDO a pronun</w:t>
      </w:r>
      <w:r>
        <w:rPr>
          <w:sz w:val="22"/>
          <w:szCs w:val="22"/>
          <w:lang w:val="ro-RO"/>
        </w:rPr>
        <w:t>ț</w:t>
      </w:r>
      <w:r w:rsidRPr="00FA1765">
        <w:rPr>
          <w:sz w:val="22"/>
          <w:szCs w:val="22"/>
          <w:lang w:val="ro-RO"/>
        </w:rPr>
        <w:t xml:space="preserve">at în cauze îndreptate împotriva României după cum urmează: </w:t>
      </w:r>
    </w:p>
    <w:p w:rsidR="00FD1C6A" w:rsidRPr="00FA1765" w:rsidRDefault="00FD1C6A" w:rsidP="008A575A">
      <w:pPr>
        <w:ind w:firstLine="567"/>
        <w:jc w:val="both"/>
        <w:rPr>
          <w:sz w:val="22"/>
          <w:szCs w:val="22"/>
          <w:lang w:val="ro-RO"/>
        </w:rPr>
      </w:pPr>
      <w:r w:rsidRPr="00FA1765">
        <w:rPr>
          <w:sz w:val="22"/>
          <w:szCs w:val="22"/>
          <w:lang w:val="ro-RO"/>
        </w:rPr>
        <w:t>-</w:t>
      </w:r>
      <w:r w:rsidRPr="00FA1765">
        <w:rPr>
          <w:sz w:val="22"/>
          <w:szCs w:val="22"/>
          <w:lang w:val="ro-RO"/>
        </w:rPr>
        <w:tab/>
        <w:t>74 de hotărâri în care a constatat cel pu</w:t>
      </w:r>
      <w:r>
        <w:rPr>
          <w:sz w:val="22"/>
          <w:szCs w:val="22"/>
          <w:lang w:val="ro-RO"/>
        </w:rPr>
        <w:t>ț</w:t>
      </w:r>
      <w:r w:rsidRPr="00FA1765">
        <w:rPr>
          <w:sz w:val="22"/>
          <w:szCs w:val="22"/>
          <w:lang w:val="ro-RO"/>
        </w:rPr>
        <w:t>in o încălcare a unui drept prevăzut de Conven</w:t>
      </w:r>
      <w:r>
        <w:rPr>
          <w:sz w:val="22"/>
          <w:szCs w:val="22"/>
          <w:lang w:val="ro-RO"/>
        </w:rPr>
        <w:t>ț</w:t>
      </w:r>
      <w:r w:rsidRPr="00FA1765">
        <w:rPr>
          <w:sz w:val="22"/>
          <w:szCs w:val="22"/>
          <w:lang w:val="ro-RO"/>
        </w:rPr>
        <w:t xml:space="preserve">ia pentru apărarea drepturilor omului </w:t>
      </w:r>
      <w:r>
        <w:rPr>
          <w:sz w:val="22"/>
          <w:szCs w:val="22"/>
          <w:lang w:val="ro-RO"/>
        </w:rPr>
        <w:t>ș</w:t>
      </w:r>
      <w:r w:rsidRPr="00FA1765">
        <w:rPr>
          <w:sz w:val="22"/>
          <w:szCs w:val="22"/>
          <w:lang w:val="ro-RO"/>
        </w:rPr>
        <w:t>i  libertă</w:t>
      </w:r>
      <w:r>
        <w:rPr>
          <w:sz w:val="22"/>
          <w:szCs w:val="22"/>
          <w:lang w:val="ro-RO"/>
        </w:rPr>
        <w:t>ț</w:t>
      </w:r>
      <w:r w:rsidRPr="00FA1765">
        <w:rPr>
          <w:sz w:val="22"/>
          <w:szCs w:val="22"/>
          <w:lang w:val="ro-RO"/>
        </w:rPr>
        <w:t>ilor fundamentale (în continuare Conven</w:t>
      </w:r>
      <w:r>
        <w:rPr>
          <w:sz w:val="22"/>
          <w:szCs w:val="22"/>
          <w:lang w:val="ro-RO"/>
        </w:rPr>
        <w:t>ț</w:t>
      </w:r>
      <w:r w:rsidRPr="00FA1765">
        <w:rPr>
          <w:sz w:val="22"/>
          <w:szCs w:val="22"/>
          <w:lang w:val="ro-RO"/>
        </w:rPr>
        <w:t>ia) sau de Protocoalele la aceasta</w:t>
      </w:r>
    </w:p>
    <w:p w:rsidR="00FD1C6A" w:rsidRPr="00FA1765" w:rsidRDefault="00FD1C6A" w:rsidP="008A575A">
      <w:pPr>
        <w:ind w:firstLine="567"/>
        <w:jc w:val="both"/>
        <w:rPr>
          <w:sz w:val="22"/>
          <w:szCs w:val="22"/>
          <w:lang w:val="ro-RO"/>
        </w:rPr>
      </w:pPr>
      <w:r w:rsidRPr="00FA1765">
        <w:rPr>
          <w:sz w:val="22"/>
          <w:szCs w:val="22"/>
          <w:lang w:val="ro-RO"/>
        </w:rPr>
        <w:t>-</w:t>
      </w:r>
      <w:r w:rsidRPr="00FA1765">
        <w:rPr>
          <w:sz w:val="22"/>
          <w:szCs w:val="22"/>
          <w:lang w:val="ro-RO"/>
        </w:rPr>
        <w:tab/>
        <w:t>11 hotărâri în care s-a pronun</w:t>
      </w:r>
      <w:r>
        <w:rPr>
          <w:sz w:val="22"/>
          <w:szCs w:val="22"/>
          <w:lang w:val="ro-RO"/>
        </w:rPr>
        <w:t>ț</w:t>
      </w:r>
      <w:r w:rsidRPr="00FA1765">
        <w:rPr>
          <w:sz w:val="22"/>
          <w:szCs w:val="22"/>
          <w:lang w:val="ro-RO"/>
        </w:rPr>
        <w:t>at exclusiv asupra satisfac</w:t>
      </w:r>
      <w:r>
        <w:rPr>
          <w:sz w:val="22"/>
          <w:szCs w:val="22"/>
          <w:lang w:val="ro-RO"/>
        </w:rPr>
        <w:t>ț</w:t>
      </w:r>
      <w:r w:rsidRPr="00FA1765">
        <w:rPr>
          <w:sz w:val="22"/>
          <w:szCs w:val="22"/>
          <w:lang w:val="ro-RO"/>
        </w:rPr>
        <w:t xml:space="preserve">iei echitabile, </w:t>
      </w:r>
    </w:p>
    <w:p w:rsidR="00FD1C6A" w:rsidRPr="00FA1765" w:rsidRDefault="00FD1C6A" w:rsidP="008A575A">
      <w:pPr>
        <w:ind w:firstLine="567"/>
        <w:jc w:val="both"/>
        <w:rPr>
          <w:sz w:val="22"/>
          <w:szCs w:val="22"/>
          <w:lang w:val="ro-RO"/>
        </w:rPr>
      </w:pPr>
      <w:r w:rsidRPr="00FA1765">
        <w:rPr>
          <w:sz w:val="22"/>
          <w:szCs w:val="22"/>
          <w:lang w:val="ro-RO"/>
        </w:rPr>
        <w:t>-</w:t>
      </w:r>
      <w:r w:rsidRPr="00FA1765">
        <w:rPr>
          <w:sz w:val="22"/>
          <w:szCs w:val="22"/>
          <w:lang w:val="ro-RO"/>
        </w:rPr>
        <w:tab/>
        <w:t xml:space="preserve">2 hotărâri </w:t>
      </w:r>
      <w:r>
        <w:rPr>
          <w:sz w:val="22"/>
          <w:szCs w:val="22"/>
          <w:lang w:val="ro-RO"/>
        </w:rPr>
        <w:t>ș</w:t>
      </w:r>
      <w:r w:rsidRPr="00FA1765">
        <w:rPr>
          <w:sz w:val="22"/>
          <w:szCs w:val="22"/>
          <w:lang w:val="ro-RO"/>
        </w:rPr>
        <w:t>i 57 de decizii (totale sau par</w:t>
      </w:r>
      <w:r>
        <w:rPr>
          <w:sz w:val="22"/>
          <w:szCs w:val="22"/>
          <w:lang w:val="ro-RO"/>
        </w:rPr>
        <w:t>ț</w:t>
      </w:r>
      <w:r w:rsidRPr="00FA1765">
        <w:rPr>
          <w:sz w:val="22"/>
          <w:szCs w:val="22"/>
          <w:lang w:val="ro-RO"/>
        </w:rPr>
        <w:t>iale) în care a constatat că nu există o încălcare a unui drept prevăzut de Conven</w:t>
      </w:r>
      <w:r>
        <w:rPr>
          <w:sz w:val="22"/>
          <w:szCs w:val="22"/>
          <w:lang w:val="ro-RO"/>
        </w:rPr>
        <w:t>ț</w:t>
      </w:r>
      <w:r w:rsidRPr="00FA1765">
        <w:rPr>
          <w:sz w:val="22"/>
          <w:szCs w:val="22"/>
          <w:lang w:val="ro-RO"/>
        </w:rPr>
        <w:t xml:space="preserve">ie, </w:t>
      </w:r>
    </w:p>
    <w:p w:rsidR="00FD1C6A" w:rsidRPr="00FA1765" w:rsidRDefault="00FD1C6A" w:rsidP="008A575A">
      <w:pPr>
        <w:ind w:firstLine="567"/>
        <w:jc w:val="both"/>
        <w:rPr>
          <w:sz w:val="22"/>
          <w:szCs w:val="22"/>
          <w:lang w:val="ro-RO"/>
        </w:rPr>
      </w:pPr>
      <w:r w:rsidRPr="00FA1765">
        <w:rPr>
          <w:sz w:val="22"/>
          <w:szCs w:val="22"/>
          <w:lang w:val="ro-RO"/>
        </w:rPr>
        <w:t>-</w:t>
      </w:r>
      <w:r w:rsidRPr="00FA1765">
        <w:rPr>
          <w:sz w:val="22"/>
          <w:szCs w:val="22"/>
          <w:lang w:val="ro-RO"/>
        </w:rPr>
        <w:tab/>
        <w:t>47 de decizii de radiere ca urmare a solu</w:t>
      </w:r>
      <w:r>
        <w:rPr>
          <w:sz w:val="22"/>
          <w:szCs w:val="22"/>
          <w:lang w:val="ro-RO"/>
        </w:rPr>
        <w:t>ț</w:t>
      </w:r>
      <w:r w:rsidRPr="00FA1765">
        <w:rPr>
          <w:sz w:val="22"/>
          <w:szCs w:val="22"/>
          <w:lang w:val="ro-RO"/>
        </w:rPr>
        <w:t xml:space="preserve">ionării amiabile, </w:t>
      </w:r>
    </w:p>
    <w:p w:rsidR="00FD1C6A" w:rsidRPr="00FA1765" w:rsidRDefault="00FD1C6A" w:rsidP="008A575A">
      <w:pPr>
        <w:ind w:firstLine="567"/>
        <w:jc w:val="both"/>
        <w:rPr>
          <w:sz w:val="22"/>
          <w:szCs w:val="22"/>
          <w:lang w:val="ro-RO"/>
        </w:rPr>
      </w:pPr>
      <w:r w:rsidRPr="00FA1765">
        <w:rPr>
          <w:sz w:val="22"/>
          <w:szCs w:val="22"/>
          <w:lang w:val="ro-RO"/>
        </w:rPr>
        <w:t>-</w:t>
      </w:r>
      <w:r w:rsidRPr="00FA1765">
        <w:rPr>
          <w:sz w:val="22"/>
          <w:szCs w:val="22"/>
          <w:lang w:val="ro-RO"/>
        </w:rPr>
        <w:tab/>
        <w:t>57 de decizii de radiere ca urmare a declara</w:t>
      </w:r>
      <w:r>
        <w:rPr>
          <w:sz w:val="22"/>
          <w:szCs w:val="22"/>
          <w:lang w:val="ro-RO"/>
        </w:rPr>
        <w:t>ț</w:t>
      </w:r>
      <w:r w:rsidRPr="00FA1765">
        <w:rPr>
          <w:sz w:val="22"/>
          <w:szCs w:val="22"/>
          <w:lang w:val="ro-RO"/>
        </w:rPr>
        <w:t xml:space="preserve">iei unilaterale a Guvernului </w:t>
      </w:r>
      <w:r>
        <w:rPr>
          <w:sz w:val="22"/>
          <w:szCs w:val="22"/>
          <w:lang w:val="ro-RO"/>
        </w:rPr>
        <w:t>ș</w:t>
      </w:r>
      <w:r w:rsidRPr="00FA1765">
        <w:rPr>
          <w:sz w:val="22"/>
          <w:szCs w:val="22"/>
          <w:lang w:val="ro-RO"/>
        </w:rPr>
        <w:t xml:space="preserve">i </w:t>
      </w:r>
    </w:p>
    <w:p w:rsidR="00FD1C6A" w:rsidRPr="00FA1765" w:rsidRDefault="00FD1C6A" w:rsidP="008A575A">
      <w:pPr>
        <w:ind w:firstLine="567"/>
        <w:jc w:val="both"/>
        <w:rPr>
          <w:sz w:val="22"/>
          <w:szCs w:val="22"/>
          <w:lang w:val="ro-RO"/>
        </w:rPr>
      </w:pPr>
      <w:r w:rsidRPr="00FA1765">
        <w:rPr>
          <w:sz w:val="22"/>
          <w:szCs w:val="22"/>
          <w:lang w:val="ro-RO"/>
        </w:rPr>
        <w:t>-</w:t>
      </w:r>
      <w:r w:rsidRPr="00FA1765">
        <w:rPr>
          <w:sz w:val="22"/>
          <w:szCs w:val="22"/>
          <w:lang w:val="ro-RO"/>
        </w:rPr>
        <w:tab/>
        <w:t>39 de decizii de radiere ca urmare a constatării absen</w:t>
      </w:r>
      <w:r>
        <w:rPr>
          <w:sz w:val="22"/>
          <w:szCs w:val="22"/>
          <w:lang w:val="ro-RO"/>
        </w:rPr>
        <w:t>ț</w:t>
      </w:r>
      <w:r w:rsidRPr="00FA1765">
        <w:rPr>
          <w:sz w:val="22"/>
          <w:szCs w:val="22"/>
          <w:lang w:val="ro-RO"/>
        </w:rPr>
        <w:t>ei interesului reclamantului de a men</w:t>
      </w:r>
      <w:r>
        <w:rPr>
          <w:sz w:val="22"/>
          <w:szCs w:val="22"/>
          <w:lang w:val="ro-RO"/>
        </w:rPr>
        <w:t>ț</w:t>
      </w:r>
      <w:r w:rsidRPr="00FA1765">
        <w:rPr>
          <w:sz w:val="22"/>
          <w:szCs w:val="22"/>
          <w:lang w:val="ro-RO"/>
        </w:rPr>
        <w:t>ine cererea pe rolul Cur</w:t>
      </w:r>
      <w:r>
        <w:rPr>
          <w:sz w:val="22"/>
          <w:szCs w:val="22"/>
          <w:lang w:val="ro-RO"/>
        </w:rPr>
        <w:t>ț</w:t>
      </w:r>
      <w:r w:rsidRPr="00FA1765">
        <w:rPr>
          <w:sz w:val="22"/>
          <w:szCs w:val="22"/>
          <w:lang w:val="ro-RO"/>
        </w:rPr>
        <w:t>ii.</w:t>
      </w:r>
    </w:p>
    <w:p w:rsidR="00FD1C6A" w:rsidRPr="00FA1765" w:rsidRDefault="00FD1C6A" w:rsidP="008A575A">
      <w:pPr>
        <w:ind w:firstLine="567"/>
        <w:jc w:val="both"/>
        <w:rPr>
          <w:sz w:val="22"/>
          <w:szCs w:val="22"/>
          <w:lang w:val="ro-RO"/>
        </w:rPr>
      </w:pPr>
      <w:r w:rsidRPr="00FA1765">
        <w:rPr>
          <w:sz w:val="22"/>
          <w:szCs w:val="22"/>
          <w:lang w:val="ro-RO"/>
        </w:rPr>
        <w:t>Este de subliniat că, dintre deciziile de radiere urmare solu</w:t>
      </w:r>
      <w:r>
        <w:rPr>
          <w:sz w:val="22"/>
          <w:szCs w:val="22"/>
          <w:lang w:val="ro-RO"/>
        </w:rPr>
        <w:t>ț</w:t>
      </w:r>
      <w:r w:rsidRPr="00FA1765">
        <w:rPr>
          <w:sz w:val="22"/>
          <w:szCs w:val="22"/>
          <w:lang w:val="ro-RO"/>
        </w:rPr>
        <w:t>ionării amiabile sau declara</w:t>
      </w:r>
      <w:r>
        <w:rPr>
          <w:sz w:val="22"/>
          <w:szCs w:val="22"/>
          <w:lang w:val="ro-RO"/>
        </w:rPr>
        <w:t>ț</w:t>
      </w:r>
      <w:r w:rsidRPr="00FA1765">
        <w:rPr>
          <w:sz w:val="22"/>
          <w:szCs w:val="22"/>
          <w:lang w:val="ro-RO"/>
        </w:rPr>
        <w:t xml:space="preserve">iei unilaterale a Guvernului, 86 de decizii vizează cauze în care se invocă durata nerezonabilă a procedurilor judiciare; astfel, prin aceste decizii, 38 cereri au fost radiate urmare acordului amiabil </w:t>
      </w:r>
      <w:r>
        <w:rPr>
          <w:sz w:val="22"/>
          <w:szCs w:val="22"/>
          <w:lang w:val="ro-RO"/>
        </w:rPr>
        <w:t>ș</w:t>
      </w:r>
      <w:r w:rsidRPr="00FA1765">
        <w:rPr>
          <w:sz w:val="22"/>
          <w:szCs w:val="22"/>
          <w:lang w:val="ro-RO"/>
        </w:rPr>
        <w:t>i 49 de cereri după formularea de către Guvern a declara</w:t>
      </w:r>
      <w:r>
        <w:rPr>
          <w:sz w:val="22"/>
          <w:szCs w:val="22"/>
          <w:lang w:val="ro-RO"/>
        </w:rPr>
        <w:t>ț</w:t>
      </w:r>
      <w:r w:rsidRPr="00FA1765">
        <w:rPr>
          <w:sz w:val="22"/>
          <w:szCs w:val="22"/>
          <w:lang w:val="ro-RO"/>
        </w:rPr>
        <w:t>iei de recunoa</w:t>
      </w:r>
      <w:r>
        <w:rPr>
          <w:sz w:val="22"/>
          <w:szCs w:val="22"/>
          <w:lang w:val="ro-RO"/>
        </w:rPr>
        <w:t>ș</w:t>
      </w:r>
      <w:r w:rsidRPr="00FA1765">
        <w:rPr>
          <w:sz w:val="22"/>
          <w:szCs w:val="22"/>
          <w:lang w:val="ro-RO"/>
        </w:rPr>
        <w:t xml:space="preserve">tere a încălcării art. 6 </w:t>
      </w:r>
      <w:r>
        <w:rPr>
          <w:sz w:val="22"/>
          <w:szCs w:val="22"/>
          <w:lang w:val="ro-RO"/>
        </w:rPr>
        <w:t>ș</w:t>
      </w:r>
      <w:r w:rsidRPr="00FA1765">
        <w:rPr>
          <w:sz w:val="22"/>
          <w:szCs w:val="22"/>
          <w:lang w:val="ro-RO"/>
        </w:rPr>
        <w:t>i de angajament în sensul plă</w:t>
      </w:r>
      <w:r>
        <w:rPr>
          <w:sz w:val="22"/>
          <w:szCs w:val="22"/>
          <w:lang w:val="ro-RO"/>
        </w:rPr>
        <w:t>ț</w:t>
      </w:r>
      <w:r w:rsidRPr="00FA1765">
        <w:rPr>
          <w:sz w:val="22"/>
          <w:szCs w:val="22"/>
          <w:lang w:val="ro-RO"/>
        </w:rPr>
        <w:t>ii unei sume de bani cu titlu de repara</w:t>
      </w:r>
      <w:r>
        <w:rPr>
          <w:sz w:val="22"/>
          <w:szCs w:val="22"/>
          <w:lang w:val="ro-RO"/>
        </w:rPr>
        <w:t>ț</w:t>
      </w:r>
      <w:r w:rsidRPr="00FA1765">
        <w:rPr>
          <w:sz w:val="22"/>
          <w:szCs w:val="22"/>
          <w:lang w:val="ro-RO"/>
        </w:rPr>
        <w:t>ie.</w:t>
      </w:r>
    </w:p>
    <w:p w:rsidR="00FD1C6A" w:rsidRPr="00FA1765" w:rsidRDefault="00FD1C6A" w:rsidP="008A575A">
      <w:pPr>
        <w:ind w:firstLine="567"/>
        <w:rPr>
          <w:b/>
          <w:sz w:val="22"/>
          <w:szCs w:val="22"/>
          <w:lang w:val="ro-RO"/>
        </w:rPr>
      </w:pPr>
      <w:r w:rsidRPr="00FA1765">
        <w:rPr>
          <w:b/>
          <w:sz w:val="22"/>
          <w:szCs w:val="22"/>
          <w:lang w:val="ro-RO"/>
        </w:rPr>
        <w:t>Jurispruden</w:t>
      </w:r>
      <w:r>
        <w:rPr>
          <w:b/>
          <w:sz w:val="22"/>
          <w:szCs w:val="22"/>
          <w:lang w:val="ro-RO"/>
        </w:rPr>
        <w:t>ț</w:t>
      </w:r>
      <w:r w:rsidRPr="00FA1765">
        <w:rPr>
          <w:b/>
          <w:sz w:val="22"/>
          <w:szCs w:val="22"/>
          <w:lang w:val="ro-RO"/>
        </w:rPr>
        <w:t>a relevantă, motivele care au determinat solu</w:t>
      </w:r>
      <w:r>
        <w:rPr>
          <w:b/>
          <w:sz w:val="22"/>
          <w:szCs w:val="22"/>
          <w:lang w:val="ro-RO"/>
        </w:rPr>
        <w:t>ț</w:t>
      </w:r>
      <w:r w:rsidRPr="00FA1765">
        <w:rPr>
          <w:b/>
          <w:sz w:val="22"/>
          <w:szCs w:val="22"/>
          <w:lang w:val="ro-RO"/>
        </w:rPr>
        <w:t>iile Cur</w:t>
      </w:r>
      <w:r>
        <w:rPr>
          <w:b/>
          <w:sz w:val="22"/>
          <w:szCs w:val="22"/>
          <w:lang w:val="ro-RO"/>
        </w:rPr>
        <w:t>ț</w:t>
      </w:r>
      <w:r w:rsidRPr="00FA1765">
        <w:rPr>
          <w:b/>
          <w:sz w:val="22"/>
          <w:szCs w:val="22"/>
          <w:lang w:val="ro-RO"/>
        </w:rPr>
        <w:t xml:space="preserve">ii </w:t>
      </w:r>
    </w:p>
    <w:p w:rsidR="00FD1C6A" w:rsidRPr="00FA1765" w:rsidRDefault="00FD1C6A" w:rsidP="008A575A">
      <w:pPr>
        <w:ind w:firstLine="567"/>
        <w:rPr>
          <w:b/>
          <w:sz w:val="22"/>
          <w:szCs w:val="22"/>
          <w:lang w:val="ro-RO"/>
        </w:rPr>
      </w:pPr>
      <w:r w:rsidRPr="00FA1765">
        <w:rPr>
          <w:b/>
          <w:sz w:val="22"/>
          <w:szCs w:val="22"/>
          <w:lang w:val="ro-RO"/>
        </w:rPr>
        <w:t>Aspecte de interes privind neepuizarea căilor de recurs interne</w:t>
      </w:r>
      <w:r w:rsidRPr="00FA1765">
        <w:rPr>
          <w:b/>
          <w:sz w:val="22"/>
          <w:szCs w:val="22"/>
          <w:lang w:val="ro-RO"/>
        </w:rPr>
        <w:tab/>
      </w:r>
    </w:p>
    <w:p w:rsidR="00FD1C6A" w:rsidRPr="00FA1765" w:rsidRDefault="00FD1C6A" w:rsidP="008A575A">
      <w:pPr>
        <w:ind w:firstLine="567"/>
        <w:jc w:val="both"/>
        <w:rPr>
          <w:sz w:val="22"/>
          <w:szCs w:val="22"/>
          <w:lang w:val="ro-RO"/>
        </w:rPr>
      </w:pPr>
      <w:r w:rsidRPr="00FA1765">
        <w:rPr>
          <w:sz w:val="22"/>
          <w:szCs w:val="22"/>
          <w:lang w:val="ro-RO"/>
        </w:rPr>
        <w:t>Prin decizia sa asupra admisibilită</w:t>
      </w:r>
      <w:r>
        <w:rPr>
          <w:sz w:val="22"/>
          <w:szCs w:val="22"/>
          <w:lang w:val="ro-RO"/>
        </w:rPr>
        <w:t>ț</w:t>
      </w:r>
      <w:r w:rsidRPr="00FA1765">
        <w:rPr>
          <w:sz w:val="22"/>
          <w:szCs w:val="22"/>
          <w:lang w:val="ro-RO"/>
        </w:rPr>
        <w:t xml:space="preserve">ii din 3 iunie 2014 în cauza Dragomir împotriva României, Curtea a considerat că practica judiciară internă, care examinează pe fond cereri de despăgubiri pentru privare ilegală de libertate </w:t>
      </w:r>
      <w:r>
        <w:rPr>
          <w:sz w:val="22"/>
          <w:szCs w:val="22"/>
          <w:lang w:val="ro-RO"/>
        </w:rPr>
        <w:t>ș</w:t>
      </w:r>
      <w:r w:rsidRPr="00FA1765">
        <w:rPr>
          <w:sz w:val="22"/>
          <w:szCs w:val="22"/>
          <w:lang w:val="ro-RO"/>
        </w:rPr>
        <w:t>i acordă, dacă apreciază cererea ca fiind întemeiată, despăgubiri, chiar dacă dispozi</w:t>
      </w:r>
      <w:r>
        <w:rPr>
          <w:sz w:val="22"/>
          <w:szCs w:val="22"/>
          <w:lang w:val="ro-RO"/>
        </w:rPr>
        <w:t>ț</w:t>
      </w:r>
      <w:r w:rsidRPr="00FA1765">
        <w:rPr>
          <w:sz w:val="22"/>
          <w:szCs w:val="22"/>
          <w:lang w:val="ro-RO"/>
        </w:rPr>
        <w:t>iile articolului 504 din vechiul Cod de procedură penală nu acopereau asemenea situa</w:t>
      </w:r>
      <w:r>
        <w:rPr>
          <w:sz w:val="22"/>
          <w:szCs w:val="22"/>
          <w:lang w:val="ro-RO"/>
        </w:rPr>
        <w:t>ț</w:t>
      </w:r>
      <w:r w:rsidRPr="00FA1765">
        <w:rPr>
          <w:sz w:val="22"/>
          <w:szCs w:val="22"/>
          <w:lang w:val="ro-RO"/>
        </w:rPr>
        <w:t>ii, oferea reclamantului, prin aplicarea directă de către instan</w:t>
      </w:r>
      <w:r>
        <w:rPr>
          <w:sz w:val="22"/>
          <w:szCs w:val="22"/>
          <w:lang w:val="ro-RO"/>
        </w:rPr>
        <w:t>ț</w:t>
      </w:r>
      <w:r w:rsidRPr="00FA1765">
        <w:rPr>
          <w:sz w:val="22"/>
          <w:szCs w:val="22"/>
          <w:lang w:val="ro-RO"/>
        </w:rPr>
        <w:t>ele na</w:t>
      </w:r>
      <w:r>
        <w:rPr>
          <w:sz w:val="22"/>
          <w:szCs w:val="22"/>
          <w:lang w:val="ro-RO"/>
        </w:rPr>
        <w:t>ț</w:t>
      </w:r>
      <w:r w:rsidRPr="00FA1765">
        <w:rPr>
          <w:sz w:val="22"/>
          <w:szCs w:val="22"/>
          <w:lang w:val="ro-RO"/>
        </w:rPr>
        <w:t>ionale a dispozi</w:t>
      </w:r>
      <w:r>
        <w:rPr>
          <w:sz w:val="22"/>
          <w:szCs w:val="22"/>
          <w:lang w:val="ro-RO"/>
        </w:rPr>
        <w:t>ț</w:t>
      </w:r>
      <w:r w:rsidRPr="00FA1765">
        <w:rPr>
          <w:sz w:val="22"/>
          <w:szCs w:val="22"/>
          <w:lang w:val="ro-RO"/>
        </w:rPr>
        <w:t>iilor Conven</w:t>
      </w:r>
      <w:r>
        <w:rPr>
          <w:sz w:val="22"/>
          <w:szCs w:val="22"/>
          <w:lang w:val="ro-RO"/>
        </w:rPr>
        <w:t>ț</w:t>
      </w:r>
      <w:r w:rsidRPr="00FA1765">
        <w:rPr>
          <w:sz w:val="22"/>
          <w:szCs w:val="22"/>
          <w:lang w:val="ro-RO"/>
        </w:rPr>
        <w:t xml:space="preserve">iei, un recurs intern accesibil </w:t>
      </w:r>
      <w:r>
        <w:rPr>
          <w:sz w:val="22"/>
          <w:szCs w:val="22"/>
          <w:lang w:val="ro-RO"/>
        </w:rPr>
        <w:t>ș</w:t>
      </w:r>
      <w:r w:rsidRPr="00FA1765">
        <w:rPr>
          <w:sz w:val="22"/>
          <w:szCs w:val="22"/>
          <w:lang w:val="ro-RO"/>
        </w:rPr>
        <w:t xml:space="preserve">i util. </w:t>
      </w:r>
    </w:p>
    <w:p w:rsidR="00FD1C6A" w:rsidRPr="00FA1765" w:rsidRDefault="00FD1C6A" w:rsidP="008A575A">
      <w:pPr>
        <w:ind w:firstLine="567"/>
        <w:jc w:val="both"/>
        <w:rPr>
          <w:sz w:val="22"/>
          <w:szCs w:val="22"/>
          <w:lang w:val="ro-RO"/>
        </w:rPr>
      </w:pPr>
      <w:r w:rsidRPr="00FA1765">
        <w:rPr>
          <w:sz w:val="22"/>
          <w:szCs w:val="22"/>
          <w:lang w:val="ro-RO"/>
        </w:rPr>
        <w:tab/>
        <w:t>Tot sub aspectul existen</w:t>
      </w:r>
      <w:r>
        <w:rPr>
          <w:sz w:val="22"/>
          <w:szCs w:val="22"/>
          <w:lang w:val="ro-RO"/>
        </w:rPr>
        <w:t>ț</w:t>
      </w:r>
      <w:r w:rsidRPr="00FA1765">
        <w:rPr>
          <w:sz w:val="22"/>
          <w:szCs w:val="22"/>
          <w:lang w:val="ro-RO"/>
        </w:rPr>
        <w:t>ei la nivel na</w:t>
      </w:r>
      <w:r>
        <w:rPr>
          <w:sz w:val="22"/>
          <w:szCs w:val="22"/>
          <w:lang w:val="ro-RO"/>
        </w:rPr>
        <w:t>ț</w:t>
      </w:r>
      <w:r w:rsidRPr="00FA1765">
        <w:rPr>
          <w:sz w:val="22"/>
          <w:szCs w:val="22"/>
          <w:lang w:val="ro-RO"/>
        </w:rPr>
        <w:t xml:space="preserve">ional a unor căi de recurs utile, în deciziile sale Rotescu </w:t>
      </w:r>
      <w:r>
        <w:rPr>
          <w:sz w:val="22"/>
          <w:szCs w:val="22"/>
          <w:lang w:val="ro-RO"/>
        </w:rPr>
        <w:t>ș</w:t>
      </w:r>
      <w:r w:rsidRPr="00FA1765">
        <w:rPr>
          <w:sz w:val="22"/>
          <w:szCs w:val="22"/>
          <w:lang w:val="ro-RO"/>
        </w:rPr>
        <w:t xml:space="preserve">.a. împotriva României, Anca Marina Teodoru împotriva României din 24 iunie 2014 </w:t>
      </w:r>
      <w:r>
        <w:rPr>
          <w:sz w:val="22"/>
          <w:szCs w:val="22"/>
          <w:lang w:val="ro-RO"/>
        </w:rPr>
        <w:t>ș</w:t>
      </w:r>
      <w:r w:rsidRPr="00FA1765">
        <w:rPr>
          <w:sz w:val="22"/>
          <w:szCs w:val="22"/>
          <w:lang w:val="ro-RO"/>
        </w:rPr>
        <w:t xml:space="preserve">i Diaconescu împotriva României din 2 septembrie 2014 Curtea a considerat, în aplicarea hotărârii sale Preda </w:t>
      </w:r>
      <w:r>
        <w:rPr>
          <w:sz w:val="22"/>
          <w:szCs w:val="22"/>
          <w:lang w:val="ro-RO"/>
        </w:rPr>
        <w:t>ș</w:t>
      </w:r>
      <w:r w:rsidRPr="00FA1765">
        <w:rPr>
          <w:sz w:val="22"/>
          <w:szCs w:val="22"/>
          <w:lang w:val="ro-RO"/>
        </w:rPr>
        <w:t>.a. împotriva României, din 29 aprilie 2014, că mecanismul de restituire/compensare prevăzut de legea privind finalizarea procesului de restituire a imobilelor na</w:t>
      </w:r>
      <w:r>
        <w:rPr>
          <w:sz w:val="22"/>
          <w:szCs w:val="22"/>
          <w:lang w:val="ro-RO"/>
        </w:rPr>
        <w:t>ț</w:t>
      </w:r>
      <w:r w:rsidRPr="00FA1765">
        <w:rPr>
          <w:sz w:val="22"/>
          <w:szCs w:val="22"/>
          <w:lang w:val="ro-RO"/>
        </w:rPr>
        <w:t>ionalizate, adoptată în 2013, reprezintă un recurs efectiv.</w:t>
      </w:r>
    </w:p>
    <w:p w:rsidR="00FD1C6A" w:rsidRPr="00FA1765" w:rsidRDefault="00FD1C6A" w:rsidP="008A575A">
      <w:pPr>
        <w:ind w:firstLine="567"/>
        <w:jc w:val="both"/>
        <w:rPr>
          <w:sz w:val="22"/>
          <w:szCs w:val="22"/>
          <w:lang w:val="ro-RO"/>
        </w:rPr>
      </w:pPr>
      <w:r w:rsidRPr="00FA1765">
        <w:rPr>
          <w:sz w:val="22"/>
          <w:szCs w:val="22"/>
          <w:lang w:val="ro-RO"/>
        </w:rPr>
        <w:tab/>
        <w:t xml:space="preserve">În deciziile sale din 8 aprilie 2014 </w:t>
      </w:r>
      <w:r>
        <w:rPr>
          <w:sz w:val="22"/>
          <w:szCs w:val="22"/>
          <w:lang w:val="ro-RO"/>
        </w:rPr>
        <w:t>ș</w:t>
      </w:r>
      <w:r w:rsidRPr="00FA1765">
        <w:rPr>
          <w:sz w:val="22"/>
          <w:szCs w:val="22"/>
          <w:lang w:val="ro-RO"/>
        </w:rPr>
        <w:t>i respectiv 9 septembrie 2014 în cauzele Parohia Greco-catolică Pruni</w:t>
      </w:r>
      <w:r>
        <w:rPr>
          <w:sz w:val="22"/>
          <w:szCs w:val="22"/>
          <w:lang w:val="ro-RO"/>
        </w:rPr>
        <w:t>ș</w:t>
      </w:r>
      <w:r w:rsidRPr="00FA1765">
        <w:rPr>
          <w:sz w:val="22"/>
          <w:szCs w:val="22"/>
          <w:lang w:val="ro-RO"/>
        </w:rPr>
        <w:t xml:space="preserve"> împotriva României </w:t>
      </w:r>
      <w:r>
        <w:rPr>
          <w:sz w:val="22"/>
          <w:szCs w:val="22"/>
          <w:lang w:val="ro-RO"/>
        </w:rPr>
        <w:t>ș</w:t>
      </w:r>
      <w:r w:rsidRPr="00FA1765">
        <w:rPr>
          <w:sz w:val="22"/>
          <w:szCs w:val="22"/>
          <w:lang w:val="ro-RO"/>
        </w:rPr>
        <w:t>i respectiv Parohia Greco-catolică Reme</w:t>
      </w:r>
      <w:r>
        <w:rPr>
          <w:sz w:val="22"/>
          <w:szCs w:val="22"/>
          <w:lang w:val="ro-RO"/>
        </w:rPr>
        <w:t>ț</w:t>
      </w:r>
      <w:r w:rsidRPr="00FA1765">
        <w:rPr>
          <w:sz w:val="22"/>
          <w:szCs w:val="22"/>
          <w:lang w:val="ro-RO"/>
        </w:rPr>
        <w:t>ii pe Some</w:t>
      </w:r>
      <w:r>
        <w:rPr>
          <w:sz w:val="22"/>
          <w:szCs w:val="22"/>
          <w:lang w:val="ro-RO"/>
        </w:rPr>
        <w:t>ș</w:t>
      </w:r>
      <w:r w:rsidRPr="00FA1765">
        <w:rPr>
          <w:sz w:val="22"/>
          <w:szCs w:val="22"/>
          <w:lang w:val="ro-RO"/>
        </w:rPr>
        <w:t xml:space="preserve"> împotriva României  Curtea a considerat că cerin</w:t>
      </w:r>
      <w:r>
        <w:rPr>
          <w:sz w:val="22"/>
          <w:szCs w:val="22"/>
          <w:lang w:val="ro-RO"/>
        </w:rPr>
        <w:t>ț</w:t>
      </w:r>
      <w:r w:rsidRPr="00FA1765">
        <w:rPr>
          <w:sz w:val="22"/>
          <w:szCs w:val="22"/>
          <w:lang w:val="ro-RO"/>
        </w:rPr>
        <w:t>a parcurgerii procedurii prealabile prevăzută de Decretul nr. 126/1990, care înfiin</w:t>
      </w:r>
      <w:r>
        <w:rPr>
          <w:sz w:val="22"/>
          <w:szCs w:val="22"/>
          <w:lang w:val="ro-RO"/>
        </w:rPr>
        <w:t>ț</w:t>
      </w:r>
      <w:r w:rsidRPr="00FA1765">
        <w:rPr>
          <w:sz w:val="22"/>
          <w:szCs w:val="22"/>
          <w:lang w:val="ro-RO"/>
        </w:rPr>
        <w:t>a o comisie mixtă de dialog pentru stabilirea proprietă</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folosin</w:t>
      </w:r>
      <w:r>
        <w:rPr>
          <w:sz w:val="22"/>
          <w:szCs w:val="22"/>
          <w:lang w:val="ro-RO"/>
        </w:rPr>
        <w:t>ț</w:t>
      </w:r>
      <w:r w:rsidRPr="00FA1765">
        <w:rPr>
          <w:sz w:val="22"/>
          <w:szCs w:val="22"/>
          <w:lang w:val="ro-RO"/>
        </w:rPr>
        <w:t>ei lăca</w:t>
      </w:r>
      <w:r>
        <w:rPr>
          <w:sz w:val="22"/>
          <w:szCs w:val="22"/>
          <w:lang w:val="ro-RO"/>
        </w:rPr>
        <w:t>ș</w:t>
      </w:r>
      <w:r w:rsidRPr="00FA1765">
        <w:rPr>
          <w:sz w:val="22"/>
          <w:szCs w:val="22"/>
          <w:lang w:val="ro-RO"/>
        </w:rPr>
        <w:t>urilor de cult ce apar</w:t>
      </w:r>
      <w:r>
        <w:rPr>
          <w:sz w:val="22"/>
          <w:szCs w:val="22"/>
          <w:lang w:val="ro-RO"/>
        </w:rPr>
        <w:t>ț</w:t>
      </w:r>
      <w:r w:rsidRPr="00FA1765">
        <w:rPr>
          <w:sz w:val="22"/>
          <w:szCs w:val="22"/>
          <w:lang w:val="ro-RO"/>
        </w:rPr>
        <w:t xml:space="preserve">inuseră anterior Bisericii Greco-catolice </w:t>
      </w:r>
      <w:r>
        <w:rPr>
          <w:sz w:val="22"/>
          <w:szCs w:val="22"/>
          <w:lang w:val="ro-RO"/>
        </w:rPr>
        <w:t>ș</w:t>
      </w:r>
      <w:r w:rsidRPr="00FA1765">
        <w:rPr>
          <w:sz w:val="22"/>
          <w:szCs w:val="22"/>
          <w:lang w:val="ro-RO"/>
        </w:rPr>
        <w:t>i fuseseră preluate de Biserica Ortodoxă nu încalcă dreptul de acces la instan</w:t>
      </w:r>
      <w:r>
        <w:rPr>
          <w:sz w:val="22"/>
          <w:szCs w:val="22"/>
          <w:lang w:val="ro-RO"/>
        </w:rPr>
        <w:t>ț</w:t>
      </w:r>
      <w:r w:rsidRPr="00FA1765">
        <w:rPr>
          <w:sz w:val="22"/>
          <w:szCs w:val="22"/>
          <w:lang w:val="ro-RO"/>
        </w:rPr>
        <w:t xml:space="preserve">ă. </w:t>
      </w:r>
    </w:p>
    <w:p w:rsidR="00FD1C6A" w:rsidRPr="00FA1765" w:rsidRDefault="00FD1C6A" w:rsidP="008A575A">
      <w:pPr>
        <w:ind w:firstLine="567"/>
        <w:jc w:val="both"/>
        <w:rPr>
          <w:sz w:val="22"/>
          <w:szCs w:val="22"/>
          <w:lang w:val="ro-RO"/>
        </w:rPr>
      </w:pPr>
      <w:r w:rsidRPr="00FA1765">
        <w:rPr>
          <w:sz w:val="22"/>
          <w:szCs w:val="22"/>
          <w:lang w:val="ro-RO"/>
        </w:rPr>
        <w:tab/>
        <w:t xml:space="preserve">De asemenea, Curtea a confirmat, prin deciziile sale în cauze precum Matei împotriva României din 20 mai 2014 </w:t>
      </w:r>
      <w:r>
        <w:rPr>
          <w:sz w:val="22"/>
          <w:szCs w:val="22"/>
          <w:lang w:val="ro-RO"/>
        </w:rPr>
        <w:t>ș</w:t>
      </w:r>
      <w:r w:rsidRPr="00FA1765">
        <w:rPr>
          <w:sz w:val="22"/>
          <w:szCs w:val="22"/>
          <w:lang w:val="ro-RO"/>
        </w:rPr>
        <w:t>i Antohe Neagu împotriva României din 9 septembrie 2014, eficacitatea plângerii în fa</w:t>
      </w:r>
      <w:r>
        <w:rPr>
          <w:sz w:val="22"/>
          <w:szCs w:val="22"/>
          <w:lang w:val="ro-RO"/>
        </w:rPr>
        <w:t>ț</w:t>
      </w:r>
      <w:r w:rsidRPr="00FA1765">
        <w:rPr>
          <w:sz w:val="22"/>
          <w:szCs w:val="22"/>
          <w:lang w:val="ro-RO"/>
        </w:rPr>
        <w:t>a judecătorului delegat pentru protejarea drepturilor persoanelor private de libertate, atunci când pretinsele încălcări ale acestor drepturi au în vedere aspecte particulare a situa</w:t>
      </w:r>
      <w:r>
        <w:rPr>
          <w:sz w:val="22"/>
          <w:szCs w:val="22"/>
          <w:lang w:val="ro-RO"/>
        </w:rPr>
        <w:t>ț</w:t>
      </w:r>
      <w:r w:rsidRPr="00FA1765">
        <w:rPr>
          <w:sz w:val="22"/>
          <w:szCs w:val="22"/>
          <w:lang w:val="ro-RO"/>
        </w:rPr>
        <w:t>iei individului.</w:t>
      </w:r>
    </w:p>
    <w:p w:rsidR="00FD1C6A" w:rsidRPr="00FA1765" w:rsidRDefault="00FD1C6A" w:rsidP="008A575A">
      <w:pPr>
        <w:ind w:firstLine="567"/>
        <w:jc w:val="both"/>
        <w:rPr>
          <w:b/>
          <w:sz w:val="22"/>
          <w:szCs w:val="22"/>
          <w:lang w:val="ro-RO"/>
        </w:rPr>
      </w:pPr>
      <w:r w:rsidRPr="00FA1765">
        <w:rPr>
          <w:b/>
          <w:sz w:val="22"/>
          <w:szCs w:val="22"/>
          <w:lang w:val="ro-RO"/>
        </w:rPr>
        <w:t>Hotărâri de Mare Cameră, alte hotărâri importante în jurispruden</w:t>
      </w:r>
      <w:r>
        <w:rPr>
          <w:b/>
          <w:sz w:val="22"/>
          <w:szCs w:val="22"/>
          <w:lang w:val="ro-RO"/>
        </w:rPr>
        <w:t>ț</w:t>
      </w:r>
      <w:r w:rsidRPr="00FA1765">
        <w:rPr>
          <w:b/>
          <w:sz w:val="22"/>
          <w:szCs w:val="22"/>
          <w:lang w:val="ro-RO"/>
        </w:rPr>
        <w:t>a împotriva României</w:t>
      </w:r>
    </w:p>
    <w:p w:rsidR="00FD1C6A" w:rsidRPr="00FA1765" w:rsidRDefault="00FD1C6A" w:rsidP="008A575A">
      <w:pPr>
        <w:ind w:firstLine="567"/>
        <w:jc w:val="both"/>
        <w:rPr>
          <w:sz w:val="22"/>
          <w:szCs w:val="22"/>
          <w:lang w:val="ro-RO"/>
        </w:rPr>
      </w:pPr>
      <w:r w:rsidRPr="00FA1765">
        <w:rPr>
          <w:sz w:val="22"/>
          <w:szCs w:val="22"/>
          <w:lang w:val="ro-RO"/>
        </w:rPr>
        <w:tab/>
      </w:r>
      <w:r w:rsidRPr="00FA1765">
        <w:rPr>
          <w:b/>
          <w:sz w:val="22"/>
          <w:szCs w:val="22"/>
          <w:lang w:val="ro-RO"/>
        </w:rPr>
        <w:t>1</w:t>
      </w:r>
      <w:r w:rsidRPr="00FA1765">
        <w:rPr>
          <w:sz w:val="22"/>
          <w:szCs w:val="22"/>
          <w:lang w:val="ro-RO"/>
        </w:rPr>
        <w:t>. La data de 17 iulie 2014, Marea Cameră a pronun</w:t>
      </w:r>
      <w:r>
        <w:rPr>
          <w:sz w:val="22"/>
          <w:szCs w:val="22"/>
          <w:lang w:val="ro-RO"/>
        </w:rPr>
        <w:t>ț</w:t>
      </w:r>
      <w:r w:rsidRPr="00FA1765">
        <w:rPr>
          <w:sz w:val="22"/>
          <w:szCs w:val="22"/>
          <w:lang w:val="ro-RO"/>
        </w:rPr>
        <w:t>at în audiere publică hotărârea sa în  cauza Centrul pentru Resurse Juridice în numele lui Valentin Câmpeanu împotriva României, trimisă în fa</w:t>
      </w:r>
      <w:r>
        <w:rPr>
          <w:sz w:val="22"/>
          <w:szCs w:val="22"/>
          <w:lang w:val="ro-RO"/>
        </w:rPr>
        <w:t>ț</w:t>
      </w:r>
      <w:r w:rsidRPr="00FA1765">
        <w:rPr>
          <w:sz w:val="22"/>
          <w:szCs w:val="22"/>
          <w:lang w:val="ro-RO"/>
        </w:rPr>
        <w:t>a acestei forma</w:t>
      </w:r>
      <w:r>
        <w:rPr>
          <w:sz w:val="22"/>
          <w:szCs w:val="22"/>
          <w:lang w:val="ro-RO"/>
        </w:rPr>
        <w:t>ț</w:t>
      </w:r>
      <w:r w:rsidRPr="00FA1765">
        <w:rPr>
          <w:sz w:val="22"/>
          <w:szCs w:val="22"/>
          <w:lang w:val="ro-RO"/>
        </w:rPr>
        <w:t>iuni jurisdic</w:t>
      </w:r>
      <w:r>
        <w:rPr>
          <w:sz w:val="22"/>
          <w:szCs w:val="22"/>
          <w:lang w:val="ro-RO"/>
        </w:rPr>
        <w:t>ț</w:t>
      </w:r>
      <w:r w:rsidRPr="00FA1765">
        <w:rPr>
          <w:sz w:val="22"/>
          <w:szCs w:val="22"/>
          <w:lang w:val="ro-RO"/>
        </w:rPr>
        <w:t>ionale în urma desesizării camerei ini</w:t>
      </w:r>
      <w:r>
        <w:rPr>
          <w:sz w:val="22"/>
          <w:szCs w:val="22"/>
          <w:lang w:val="ro-RO"/>
        </w:rPr>
        <w:t>ț</w:t>
      </w:r>
      <w:r w:rsidRPr="00FA1765">
        <w:rPr>
          <w:sz w:val="22"/>
          <w:szCs w:val="22"/>
          <w:lang w:val="ro-RO"/>
        </w:rPr>
        <w:t>ial investite cu solu</w:t>
      </w:r>
      <w:r>
        <w:rPr>
          <w:sz w:val="22"/>
          <w:szCs w:val="22"/>
          <w:lang w:val="ro-RO"/>
        </w:rPr>
        <w:t>ț</w:t>
      </w:r>
      <w:r w:rsidRPr="00FA1765">
        <w:rPr>
          <w:sz w:val="22"/>
          <w:szCs w:val="22"/>
          <w:lang w:val="ro-RO"/>
        </w:rPr>
        <w:t xml:space="preserve">ionarea cauzei. </w:t>
      </w:r>
    </w:p>
    <w:p w:rsidR="00FD1C6A" w:rsidRPr="00FA1765" w:rsidRDefault="00FD1C6A" w:rsidP="008A575A">
      <w:pPr>
        <w:ind w:firstLine="567"/>
        <w:jc w:val="both"/>
        <w:rPr>
          <w:sz w:val="22"/>
          <w:szCs w:val="22"/>
          <w:lang w:val="ro-RO"/>
        </w:rPr>
      </w:pPr>
      <w:r w:rsidRPr="00FA1765">
        <w:rPr>
          <w:sz w:val="22"/>
          <w:szCs w:val="22"/>
          <w:lang w:val="ro-RO"/>
        </w:rPr>
        <w:t>Cauza are la bază o plângere, introdusă de o organiza</w:t>
      </w:r>
      <w:r>
        <w:rPr>
          <w:sz w:val="22"/>
          <w:szCs w:val="22"/>
          <w:lang w:val="ro-RO"/>
        </w:rPr>
        <w:t>ț</w:t>
      </w:r>
      <w:r w:rsidRPr="00FA1765">
        <w:rPr>
          <w:sz w:val="22"/>
          <w:szCs w:val="22"/>
          <w:lang w:val="ro-RO"/>
        </w:rPr>
        <w:t>ie non-guvernamentală, care, aflând de situa</w:t>
      </w:r>
      <w:r>
        <w:rPr>
          <w:sz w:val="22"/>
          <w:szCs w:val="22"/>
          <w:lang w:val="ro-RO"/>
        </w:rPr>
        <w:t>ț</w:t>
      </w:r>
      <w:r w:rsidRPr="00FA1765">
        <w:rPr>
          <w:sz w:val="22"/>
          <w:szCs w:val="22"/>
          <w:lang w:val="ro-RO"/>
        </w:rPr>
        <w:t xml:space="preserve">ia dlui Câmpeanu, a decis să îl sprijine pe acesta </w:t>
      </w:r>
      <w:r>
        <w:rPr>
          <w:sz w:val="22"/>
          <w:szCs w:val="22"/>
          <w:lang w:val="ro-RO"/>
        </w:rPr>
        <w:t>ș</w:t>
      </w:r>
      <w:r w:rsidRPr="00FA1765">
        <w:rPr>
          <w:sz w:val="22"/>
          <w:szCs w:val="22"/>
          <w:lang w:val="ro-RO"/>
        </w:rPr>
        <w:t>i a ini</w:t>
      </w:r>
      <w:r>
        <w:rPr>
          <w:sz w:val="22"/>
          <w:szCs w:val="22"/>
          <w:lang w:val="ro-RO"/>
        </w:rPr>
        <w:t>ț</w:t>
      </w:r>
      <w:r w:rsidRPr="00FA1765">
        <w:rPr>
          <w:sz w:val="22"/>
          <w:szCs w:val="22"/>
          <w:lang w:val="ro-RO"/>
        </w:rPr>
        <w:t>iat o serie de sesizări pe lângă autorită</w:t>
      </w:r>
      <w:r>
        <w:rPr>
          <w:sz w:val="22"/>
          <w:szCs w:val="22"/>
          <w:lang w:val="ro-RO"/>
        </w:rPr>
        <w:t>ț</w:t>
      </w:r>
      <w:r w:rsidRPr="00FA1765">
        <w:rPr>
          <w:sz w:val="22"/>
          <w:szCs w:val="22"/>
          <w:lang w:val="ro-RO"/>
        </w:rPr>
        <w:t>ile na</w:t>
      </w:r>
      <w:r>
        <w:rPr>
          <w:sz w:val="22"/>
          <w:szCs w:val="22"/>
          <w:lang w:val="ro-RO"/>
        </w:rPr>
        <w:t>ț</w:t>
      </w:r>
      <w:r w:rsidRPr="00FA1765">
        <w:rPr>
          <w:sz w:val="22"/>
          <w:szCs w:val="22"/>
          <w:lang w:val="ro-RO"/>
        </w:rPr>
        <w:t>ionale; decesul dlui Câmpeanu, survenit extrem de repede după momentul la care organiza</w:t>
      </w:r>
      <w:r>
        <w:rPr>
          <w:sz w:val="22"/>
          <w:szCs w:val="22"/>
          <w:lang w:val="ro-RO"/>
        </w:rPr>
        <w:t>ț</w:t>
      </w:r>
      <w:r w:rsidRPr="00FA1765">
        <w:rPr>
          <w:sz w:val="22"/>
          <w:szCs w:val="22"/>
          <w:lang w:val="ro-RO"/>
        </w:rPr>
        <w:t>ia a vizitat spitalul în care acesta era internat, a făcut imposibilă semnarea unei conven</w:t>
      </w:r>
      <w:r>
        <w:rPr>
          <w:sz w:val="22"/>
          <w:szCs w:val="22"/>
          <w:lang w:val="ro-RO"/>
        </w:rPr>
        <w:t>ț</w:t>
      </w:r>
      <w:r w:rsidRPr="00FA1765">
        <w:rPr>
          <w:sz w:val="22"/>
          <w:szCs w:val="22"/>
          <w:lang w:val="ro-RO"/>
        </w:rPr>
        <w:t>ii de reprezentare. Pe plan intern, plângerea organiza</w:t>
      </w:r>
      <w:r>
        <w:rPr>
          <w:sz w:val="22"/>
          <w:szCs w:val="22"/>
          <w:lang w:val="ro-RO"/>
        </w:rPr>
        <w:t>ț</w:t>
      </w:r>
      <w:r w:rsidRPr="00FA1765">
        <w:rPr>
          <w:sz w:val="22"/>
          <w:szCs w:val="22"/>
          <w:lang w:val="ro-RO"/>
        </w:rPr>
        <w:t>iei cu privire la circumstan</w:t>
      </w:r>
      <w:r>
        <w:rPr>
          <w:sz w:val="22"/>
          <w:szCs w:val="22"/>
          <w:lang w:val="ro-RO"/>
        </w:rPr>
        <w:t>ț</w:t>
      </w:r>
      <w:r w:rsidRPr="00FA1765">
        <w:rPr>
          <w:sz w:val="22"/>
          <w:szCs w:val="22"/>
          <w:lang w:val="ro-RO"/>
        </w:rPr>
        <w:t>ele mor</w:t>
      </w:r>
      <w:r>
        <w:rPr>
          <w:sz w:val="22"/>
          <w:szCs w:val="22"/>
          <w:lang w:val="ro-RO"/>
        </w:rPr>
        <w:t>ț</w:t>
      </w:r>
      <w:r w:rsidRPr="00FA1765">
        <w:rPr>
          <w:sz w:val="22"/>
          <w:szCs w:val="22"/>
          <w:lang w:val="ro-RO"/>
        </w:rPr>
        <w:t xml:space="preserve">ii dlui Câmpeanu a determinat deschiderea unei anchete penale, finalizată însă fără identificarea unor persoane responsabile pentru încălcarea drepturilor acestuia. </w:t>
      </w:r>
    </w:p>
    <w:p w:rsidR="00FD1C6A" w:rsidRPr="00FA1765" w:rsidRDefault="00FD1C6A" w:rsidP="008A575A">
      <w:pPr>
        <w:ind w:firstLine="567"/>
        <w:jc w:val="both"/>
        <w:rPr>
          <w:sz w:val="22"/>
          <w:szCs w:val="22"/>
          <w:lang w:val="ro-RO"/>
        </w:rPr>
      </w:pPr>
      <w:r w:rsidRPr="00FA1765">
        <w:rPr>
          <w:sz w:val="22"/>
          <w:szCs w:val="22"/>
          <w:lang w:val="ro-RO"/>
        </w:rPr>
        <w:t>Pe fondul cauzei, CEDO a re</w:t>
      </w:r>
      <w:r>
        <w:rPr>
          <w:sz w:val="22"/>
          <w:szCs w:val="22"/>
          <w:lang w:val="ro-RO"/>
        </w:rPr>
        <w:t>ț</w:t>
      </w:r>
      <w:r w:rsidRPr="00FA1765">
        <w:rPr>
          <w:sz w:val="22"/>
          <w:szCs w:val="22"/>
          <w:lang w:val="ro-RO"/>
        </w:rPr>
        <w:t>inut că deficien</w:t>
      </w:r>
      <w:r>
        <w:rPr>
          <w:sz w:val="22"/>
          <w:szCs w:val="22"/>
          <w:lang w:val="ro-RO"/>
        </w:rPr>
        <w:t>ț</w:t>
      </w:r>
      <w:r w:rsidRPr="00FA1765">
        <w:rPr>
          <w:sz w:val="22"/>
          <w:szCs w:val="22"/>
          <w:lang w:val="ro-RO"/>
        </w:rPr>
        <w:t>ele în aplicarea legisla</w:t>
      </w:r>
      <w:r>
        <w:rPr>
          <w:sz w:val="22"/>
          <w:szCs w:val="22"/>
          <w:lang w:val="ro-RO"/>
        </w:rPr>
        <w:t>ț</w:t>
      </w:r>
      <w:r w:rsidRPr="00FA1765">
        <w:rPr>
          <w:sz w:val="22"/>
          <w:szCs w:val="22"/>
          <w:lang w:val="ro-RO"/>
        </w:rPr>
        <w:t>iei sănătă</w:t>
      </w:r>
      <w:r>
        <w:rPr>
          <w:sz w:val="22"/>
          <w:szCs w:val="22"/>
          <w:lang w:val="ro-RO"/>
        </w:rPr>
        <w:t>ț</w:t>
      </w:r>
      <w:r w:rsidRPr="00FA1765">
        <w:rPr>
          <w:sz w:val="22"/>
          <w:szCs w:val="22"/>
          <w:lang w:val="ro-RO"/>
        </w:rPr>
        <w:t>ii mintale la internarea dlui Câmpeanu într-un spital de psihiatrie (fără a fi informat sau consultat în legătură cu măsura internării sau cu tratamentul medical administrat, fără respectarea procedurii de sesizare a unui reprezentant legal care să îi suplinească consim</w:t>
      </w:r>
      <w:r>
        <w:rPr>
          <w:sz w:val="22"/>
          <w:szCs w:val="22"/>
          <w:lang w:val="ro-RO"/>
        </w:rPr>
        <w:t>ț</w:t>
      </w:r>
      <w:r w:rsidRPr="00FA1765">
        <w:rPr>
          <w:sz w:val="22"/>
          <w:szCs w:val="22"/>
          <w:lang w:val="ro-RO"/>
        </w:rPr>
        <w:t>ământul), coroborate cu deficien</w:t>
      </w:r>
      <w:r>
        <w:rPr>
          <w:sz w:val="22"/>
          <w:szCs w:val="22"/>
          <w:lang w:val="ro-RO"/>
        </w:rPr>
        <w:t>ț</w:t>
      </w:r>
      <w:r w:rsidRPr="00FA1765">
        <w:rPr>
          <w:sz w:val="22"/>
          <w:szCs w:val="22"/>
          <w:lang w:val="ro-RO"/>
        </w:rPr>
        <w:t>ele în luarea deciziilor de către autorită</w:t>
      </w:r>
      <w:r>
        <w:rPr>
          <w:sz w:val="22"/>
          <w:szCs w:val="22"/>
          <w:lang w:val="ro-RO"/>
        </w:rPr>
        <w:t>ț</w:t>
      </w:r>
      <w:r w:rsidRPr="00FA1765">
        <w:rPr>
          <w:sz w:val="22"/>
          <w:szCs w:val="22"/>
          <w:lang w:val="ro-RO"/>
        </w:rPr>
        <w:t>ile medicale (care au omis să evalueze capacitatea institu</w:t>
      </w:r>
      <w:r>
        <w:rPr>
          <w:sz w:val="22"/>
          <w:szCs w:val="22"/>
          <w:lang w:val="ro-RO"/>
        </w:rPr>
        <w:t>ț</w:t>
      </w:r>
      <w:r w:rsidRPr="00FA1765">
        <w:rPr>
          <w:sz w:val="22"/>
          <w:szCs w:val="22"/>
          <w:lang w:val="ro-RO"/>
        </w:rPr>
        <w:t xml:space="preserve">iilor în care dl Câmpeanu a fost plasat de a furniza o îngrijire </w:t>
      </w:r>
      <w:r>
        <w:rPr>
          <w:sz w:val="22"/>
          <w:szCs w:val="22"/>
          <w:lang w:val="ro-RO"/>
        </w:rPr>
        <w:t>ș</w:t>
      </w:r>
      <w:r w:rsidRPr="00FA1765">
        <w:rPr>
          <w:sz w:val="22"/>
          <w:szCs w:val="22"/>
          <w:lang w:val="ro-RO"/>
        </w:rPr>
        <w:t xml:space="preserve">i un </w:t>
      </w:r>
      <w:r w:rsidRPr="00FA1765">
        <w:rPr>
          <w:sz w:val="22"/>
          <w:szCs w:val="22"/>
          <w:lang w:val="ro-RO"/>
        </w:rPr>
        <w:lastRenderedPageBreak/>
        <w:t xml:space="preserve">tratament adecvate pacientului) </w:t>
      </w:r>
      <w:r>
        <w:rPr>
          <w:sz w:val="22"/>
          <w:szCs w:val="22"/>
          <w:lang w:val="ro-RO"/>
        </w:rPr>
        <w:t>ș</w:t>
      </w:r>
      <w:r w:rsidRPr="00FA1765">
        <w:rPr>
          <w:sz w:val="22"/>
          <w:szCs w:val="22"/>
          <w:lang w:val="ro-RO"/>
        </w:rPr>
        <w:t>i cu situa</w:t>
      </w:r>
      <w:r>
        <w:rPr>
          <w:sz w:val="22"/>
          <w:szCs w:val="22"/>
          <w:lang w:val="ro-RO"/>
        </w:rPr>
        <w:t>ț</w:t>
      </w:r>
      <w:r w:rsidRPr="00FA1765">
        <w:rPr>
          <w:sz w:val="22"/>
          <w:szCs w:val="22"/>
          <w:lang w:val="ro-RO"/>
        </w:rPr>
        <w:t>ia existentă la acel moment la spitalul unde dl Câmpeanu era internat, au determinat încălcarea dreptului acestuia la via</w:t>
      </w:r>
      <w:r>
        <w:rPr>
          <w:sz w:val="22"/>
          <w:szCs w:val="22"/>
          <w:lang w:val="ro-RO"/>
        </w:rPr>
        <w:t>ț</w:t>
      </w:r>
      <w:r w:rsidRPr="00FA1765">
        <w:rPr>
          <w:sz w:val="22"/>
          <w:szCs w:val="22"/>
          <w:lang w:val="ro-RO"/>
        </w:rPr>
        <w:t xml:space="preserve">ă. </w:t>
      </w:r>
    </w:p>
    <w:p w:rsidR="00FD1C6A" w:rsidRPr="00FA1765" w:rsidRDefault="00FD1C6A" w:rsidP="008A575A">
      <w:pPr>
        <w:ind w:firstLine="567"/>
        <w:jc w:val="both"/>
        <w:rPr>
          <w:sz w:val="22"/>
          <w:szCs w:val="22"/>
          <w:lang w:val="ro-RO"/>
        </w:rPr>
      </w:pPr>
      <w:r w:rsidRPr="00FA1765">
        <w:rPr>
          <w:sz w:val="22"/>
          <w:szCs w:val="22"/>
          <w:lang w:val="ro-RO"/>
        </w:rPr>
        <w:t>CEDO a subliniat că pe parcursul întregii sale vie</w:t>
      </w:r>
      <w:r>
        <w:rPr>
          <w:sz w:val="22"/>
          <w:szCs w:val="22"/>
          <w:lang w:val="ro-RO"/>
        </w:rPr>
        <w:t>ț</w:t>
      </w:r>
      <w:r w:rsidRPr="00FA1765">
        <w:rPr>
          <w:sz w:val="22"/>
          <w:szCs w:val="22"/>
          <w:lang w:val="ro-RO"/>
        </w:rPr>
        <w:t>i domnul Câmpeanu s-a aflat în mâinile institu</w:t>
      </w:r>
      <w:r>
        <w:rPr>
          <w:sz w:val="22"/>
          <w:szCs w:val="22"/>
          <w:lang w:val="ro-RO"/>
        </w:rPr>
        <w:t>ț</w:t>
      </w:r>
      <w:r w:rsidRPr="00FA1765">
        <w:rPr>
          <w:sz w:val="22"/>
          <w:szCs w:val="22"/>
          <w:lang w:val="ro-RO"/>
        </w:rPr>
        <w:t xml:space="preserve">iilor de sănătate </w:t>
      </w:r>
      <w:r>
        <w:rPr>
          <w:sz w:val="22"/>
          <w:szCs w:val="22"/>
          <w:lang w:val="ro-RO"/>
        </w:rPr>
        <w:t>ș</w:t>
      </w:r>
      <w:r w:rsidRPr="00FA1765">
        <w:rPr>
          <w:sz w:val="22"/>
          <w:szCs w:val="22"/>
          <w:lang w:val="ro-RO"/>
        </w:rPr>
        <w:t>i de ocrotire ale statului care, din acest motiv, aveau obliga</w:t>
      </w:r>
      <w:r>
        <w:rPr>
          <w:sz w:val="22"/>
          <w:szCs w:val="22"/>
          <w:lang w:val="ro-RO"/>
        </w:rPr>
        <w:t>ț</w:t>
      </w:r>
      <w:r w:rsidRPr="00FA1765">
        <w:rPr>
          <w:sz w:val="22"/>
          <w:szCs w:val="22"/>
          <w:lang w:val="ro-RO"/>
        </w:rPr>
        <w:t xml:space="preserve">ia de a răspunde </w:t>
      </w:r>
      <w:r>
        <w:rPr>
          <w:sz w:val="22"/>
          <w:szCs w:val="22"/>
          <w:lang w:val="ro-RO"/>
        </w:rPr>
        <w:t>ș</w:t>
      </w:r>
      <w:r w:rsidRPr="00FA1765">
        <w:rPr>
          <w:sz w:val="22"/>
          <w:szCs w:val="22"/>
          <w:lang w:val="ro-RO"/>
        </w:rPr>
        <w:t>i de a da explica</w:t>
      </w:r>
      <w:r>
        <w:rPr>
          <w:sz w:val="22"/>
          <w:szCs w:val="22"/>
          <w:lang w:val="ro-RO"/>
        </w:rPr>
        <w:t>ț</w:t>
      </w:r>
      <w:r w:rsidRPr="00FA1765">
        <w:rPr>
          <w:sz w:val="22"/>
          <w:szCs w:val="22"/>
          <w:lang w:val="ro-RO"/>
        </w:rPr>
        <w:t>ii plauzibile pentru tratamentul acordat acestuia. De aceea, luând decizia plasării pacientului în spital, în acel context, la care se adăuga situa</w:t>
      </w:r>
      <w:r>
        <w:rPr>
          <w:sz w:val="22"/>
          <w:szCs w:val="22"/>
          <w:lang w:val="ro-RO"/>
        </w:rPr>
        <w:t>ț</w:t>
      </w:r>
      <w:r w:rsidRPr="00FA1765">
        <w:rPr>
          <w:sz w:val="22"/>
          <w:szCs w:val="22"/>
          <w:lang w:val="ro-RO"/>
        </w:rPr>
        <w:t>ia sa de extremă vulnerabilitate, autorită</w:t>
      </w:r>
      <w:r>
        <w:rPr>
          <w:sz w:val="22"/>
          <w:szCs w:val="22"/>
          <w:lang w:val="ro-RO"/>
        </w:rPr>
        <w:t>ț</w:t>
      </w:r>
      <w:r w:rsidRPr="00FA1765">
        <w:rPr>
          <w:sz w:val="22"/>
          <w:szCs w:val="22"/>
          <w:lang w:val="ro-RO"/>
        </w:rPr>
        <w:t>ile i-au pus în pericol via</w:t>
      </w:r>
      <w:r>
        <w:rPr>
          <w:sz w:val="22"/>
          <w:szCs w:val="22"/>
          <w:lang w:val="ro-RO"/>
        </w:rPr>
        <w:t>ț</w:t>
      </w:r>
      <w:r w:rsidRPr="00FA1765">
        <w:rPr>
          <w:sz w:val="22"/>
          <w:szCs w:val="22"/>
          <w:lang w:val="ro-RO"/>
        </w:rPr>
        <w:t>a, într-o manieră ce nu poate fi justificată.</w:t>
      </w:r>
    </w:p>
    <w:p w:rsidR="00FD1C6A" w:rsidRPr="00FA1765" w:rsidRDefault="00FD1C6A" w:rsidP="008A575A">
      <w:pPr>
        <w:ind w:firstLine="567"/>
        <w:jc w:val="both"/>
        <w:rPr>
          <w:sz w:val="22"/>
          <w:szCs w:val="22"/>
          <w:lang w:val="ro-RO"/>
        </w:rPr>
      </w:pPr>
      <w:r w:rsidRPr="00FA1765">
        <w:rPr>
          <w:sz w:val="22"/>
          <w:szCs w:val="22"/>
          <w:lang w:val="ro-RO"/>
        </w:rPr>
        <w:t>În acela</w:t>
      </w:r>
      <w:r>
        <w:rPr>
          <w:sz w:val="22"/>
          <w:szCs w:val="22"/>
          <w:lang w:val="ro-RO"/>
        </w:rPr>
        <w:t>ș</w:t>
      </w:r>
      <w:r w:rsidRPr="00FA1765">
        <w:rPr>
          <w:sz w:val="22"/>
          <w:szCs w:val="22"/>
          <w:lang w:val="ro-RO"/>
        </w:rPr>
        <w:t xml:space="preserve">i timp, s-a apreciat că a existat </w:t>
      </w:r>
      <w:r>
        <w:rPr>
          <w:sz w:val="22"/>
          <w:szCs w:val="22"/>
          <w:lang w:val="ro-RO"/>
        </w:rPr>
        <w:t>ș</w:t>
      </w:r>
      <w:r w:rsidRPr="00FA1765">
        <w:rPr>
          <w:sz w:val="22"/>
          <w:szCs w:val="22"/>
          <w:lang w:val="ro-RO"/>
        </w:rPr>
        <w:t>i o încălcare a laturii procedurale a articolului 2 din Conven</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a articolului 13 (dreptul la un recurs efectiv) coroborat cu articolul 2 din Conven</w:t>
      </w:r>
      <w:r>
        <w:rPr>
          <w:sz w:val="22"/>
          <w:szCs w:val="22"/>
          <w:lang w:val="ro-RO"/>
        </w:rPr>
        <w:t>ț</w:t>
      </w:r>
      <w:r w:rsidRPr="00FA1765">
        <w:rPr>
          <w:sz w:val="22"/>
          <w:szCs w:val="22"/>
          <w:lang w:val="ro-RO"/>
        </w:rPr>
        <w:t>ie. În acest sens, s-a avut în vedere nerespectarea obligativită</w:t>
      </w:r>
      <w:r>
        <w:rPr>
          <w:sz w:val="22"/>
          <w:szCs w:val="22"/>
          <w:lang w:val="ro-RO"/>
        </w:rPr>
        <w:t>ț</w:t>
      </w:r>
      <w:r w:rsidRPr="00FA1765">
        <w:rPr>
          <w:sz w:val="22"/>
          <w:szCs w:val="22"/>
          <w:lang w:val="ro-RO"/>
        </w:rPr>
        <w:t>ii de a aut</w:t>
      </w:r>
      <w:r>
        <w:rPr>
          <w:sz w:val="22"/>
          <w:szCs w:val="22"/>
          <w:lang w:val="ro-RO"/>
        </w:rPr>
        <w:t xml:space="preserve">opsia cadavrul, deficiențe ale </w:t>
      </w:r>
      <w:r w:rsidRPr="00FA1765">
        <w:rPr>
          <w:sz w:val="22"/>
          <w:szCs w:val="22"/>
          <w:lang w:val="ro-RO"/>
        </w:rPr>
        <w:t>anchetei – lipsa unor acte medicale esen</w:t>
      </w:r>
      <w:r>
        <w:rPr>
          <w:sz w:val="22"/>
          <w:szCs w:val="22"/>
          <w:lang w:val="ro-RO"/>
        </w:rPr>
        <w:t>ț</w:t>
      </w:r>
      <w:r w:rsidRPr="00FA1765">
        <w:rPr>
          <w:sz w:val="22"/>
          <w:szCs w:val="22"/>
          <w:lang w:val="ro-RO"/>
        </w:rPr>
        <w:t xml:space="preserve">iale </w:t>
      </w:r>
      <w:r>
        <w:rPr>
          <w:sz w:val="22"/>
          <w:szCs w:val="22"/>
          <w:lang w:val="ro-RO"/>
        </w:rPr>
        <w:t>ș</w:t>
      </w:r>
      <w:r w:rsidRPr="00FA1765">
        <w:rPr>
          <w:sz w:val="22"/>
          <w:szCs w:val="22"/>
          <w:lang w:val="ro-RO"/>
        </w:rPr>
        <w:t>i e</w:t>
      </w:r>
      <w:r>
        <w:rPr>
          <w:sz w:val="22"/>
          <w:szCs w:val="22"/>
          <w:lang w:val="ro-RO"/>
        </w:rPr>
        <w:t>ș</w:t>
      </w:r>
      <w:r w:rsidRPr="00FA1765">
        <w:rPr>
          <w:sz w:val="22"/>
          <w:szCs w:val="22"/>
          <w:lang w:val="ro-RO"/>
        </w:rPr>
        <w:t>ecul în a clarifica contradic</w:t>
      </w:r>
      <w:r>
        <w:rPr>
          <w:sz w:val="22"/>
          <w:szCs w:val="22"/>
          <w:lang w:val="ro-RO"/>
        </w:rPr>
        <w:t>ț</w:t>
      </w:r>
      <w:r w:rsidRPr="00FA1765">
        <w:rPr>
          <w:sz w:val="22"/>
          <w:szCs w:val="22"/>
          <w:lang w:val="ro-RO"/>
        </w:rPr>
        <w:t>iile din declara</w:t>
      </w:r>
      <w:r>
        <w:rPr>
          <w:sz w:val="22"/>
          <w:szCs w:val="22"/>
          <w:lang w:val="ro-RO"/>
        </w:rPr>
        <w:t>ț</w:t>
      </w:r>
      <w:r w:rsidRPr="00FA1765">
        <w:rPr>
          <w:sz w:val="22"/>
          <w:szCs w:val="22"/>
          <w:lang w:val="ro-RO"/>
        </w:rPr>
        <w:t>iile personalului medical, casarea unei hotărâri în recurs, fără o motivare corespunzătoare, respectiv faptul că autorită</w:t>
      </w:r>
      <w:r>
        <w:rPr>
          <w:sz w:val="22"/>
          <w:szCs w:val="22"/>
          <w:lang w:val="ro-RO"/>
        </w:rPr>
        <w:t>ț</w:t>
      </w:r>
      <w:r w:rsidRPr="00FA1765">
        <w:rPr>
          <w:sz w:val="22"/>
          <w:szCs w:val="22"/>
          <w:lang w:val="ro-RO"/>
        </w:rPr>
        <w:t>ile na</w:t>
      </w:r>
      <w:r>
        <w:rPr>
          <w:sz w:val="22"/>
          <w:szCs w:val="22"/>
          <w:lang w:val="ro-RO"/>
        </w:rPr>
        <w:t>ț</w:t>
      </w:r>
      <w:r w:rsidRPr="00FA1765">
        <w:rPr>
          <w:sz w:val="22"/>
          <w:szCs w:val="22"/>
          <w:lang w:val="ro-RO"/>
        </w:rPr>
        <w:t>ionale nu au pus la dispozi</w:t>
      </w:r>
      <w:r>
        <w:rPr>
          <w:sz w:val="22"/>
          <w:szCs w:val="22"/>
          <w:lang w:val="ro-RO"/>
        </w:rPr>
        <w:t>ț</w:t>
      </w:r>
      <w:r w:rsidRPr="00FA1765">
        <w:rPr>
          <w:sz w:val="22"/>
          <w:szCs w:val="22"/>
          <w:lang w:val="ro-RO"/>
        </w:rPr>
        <w:t>ia persoanelor cu dizabilită</w:t>
      </w:r>
      <w:r>
        <w:rPr>
          <w:sz w:val="22"/>
          <w:szCs w:val="22"/>
          <w:lang w:val="ro-RO"/>
        </w:rPr>
        <w:t>ț</w:t>
      </w:r>
      <w:r w:rsidRPr="00FA1765">
        <w:rPr>
          <w:sz w:val="22"/>
          <w:szCs w:val="22"/>
          <w:lang w:val="ro-RO"/>
        </w:rPr>
        <w:t>i aflate într-o situa</w:t>
      </w:r>
      <w:r>
        <w:rPr>
          <w:sz w:val="22"/>
          <w:szCs w:val="22"/>
          <w:lang w:val="ro-RO"/>
        </w:rPr>
        <w:t>ț</w:t>
      </w:r>
      <w:r w:rsidRPr="00FA1765">
        <w:rPr>
          <w:sz w:val="22"/>
          <w:szCs w:val="22"/>
          <w:lang w:val="ro-RO"/>
        </w:rPr>
        <w:t>ie similară cu cele ale domnului Câmpeanu un mecanism prin care să li se recunoască la nivel intern eventuale încălcări ale dreptului la via</w:t>
      </w:r>
      <w:r>
        <w:rPr>
          <w:sz w:val="22"/>
          <w:szCs w:val="22"/>
          <w:lang w:val="ro-RO"/>
        </w:rPr>
        <w:t>ț</w:t>
      </w:r>
      <w:r w:rsidRPr="00FA1765">
        <w:rPr>
          <w:sz w:val="22"/>
          <w:szCs w:val="22"/>
          <w:lang w:val="ro-RO"/>
        </w:rPr>
        <w:t>ă.</w:t>
      </w:r>
    </w:p>
    <w:p w:rsidR="00FD1C6A" w:rsidRPr="00FA1765" w:rsidRDefault="00FD1C6A" w:rsidP="008A575A">
      <w:pPr>
        <w:ind w:firstLine="567"/>
        <w:jc w:val="both"/>
        <w:rPr>
          <w:sz w:val="22"/>
          <w:szCs w:val="22"/>
          <w:lang w:val="ro-RO"/>
        </w:rPr>
      </w:pPr>
      <w:r w:rsidRPr="00FA1765">
        <w:rPr>
          <w:sz w:val="22"/>
          <w:szCs w:val="22"/>
          <w:lang w:val="ro-RO"/>
        </w:rPr>
        <w:t>Făcând aplicarea articolului 46 din Conven</w:t>
      </w:r>
      <w:r>
        <w:rPr>
          <w:sz w:val="22"/>
          <w:szCs w:val="22"/>
          <w:lang w:val="ro-RO"/>
        </w:rPr>
        <w:t>ț</w:t>
      </w:r>
      <w:r w:rsidRPr="00FA1765">
        <w:rPr>
          <w:sz w:val="22"/>
          <w:szCs w:val="22"/>
          <w:lang w:val="ro-RO"/>
        </w:rPr>
        <w:t>ie, Curtea a apreciat necesar să indice statului luarea măsurilor generale necesare pentru ca persoanele cu handicap mintal care se află într-o situa</w:t>
      </w:r>
      <w:r>
        <w:rPr>
          <w:sz w:val="22"/>
          <w:szCs w:val="22"/>
          <w:lang w:val="ro-RO"/>
        </w:rPr>
        <w:t>ț</w:t>
      </w:r>
      <w:r w:rsidRPr="00FA1765">
        <w:rPr>
          <w:sz w:val="22"/>
          <w:szCs w:val="22"/>
          <w:lang w:val="ro-RO"/>
        </w:rPr>
        <w:t>ie comparabilă cu cea a dlui Câmpeanu să beneficieze de o reprezentare independentă care să le permită să formuleze în fa</w:t>
      </w:r>
      <w:r>
        <w:rPr>
          <w:sz w:val="22"/>
          <w:szCs w:val="22"/>
          <w:lang w:val="ro-RO"/>
        </w:rPr>
        <w:t>ț</w:t>
      </w:r>
      <w:r w:rsidRPr="00FA1765">
        <w:rPr>
          <w:sz w:val="22"/>
          <w:szCs w:val="22"/>
          <w:lang w:val="ro-RO"/>
        </w:rPr>
        <w:t>a unei instan</w:t>
      </w:r>
      <w:r>
        <w:rPr>
          <w:sz w:val="22"/>
          <w:szCs w:val="22"/>
          <w:lang w:val="ro-RO"/>
        </w:rPr>
        <w:t>ț</w:t>
      </w:r>
      <w:r w:rsidRPr="00FA1765">
        <w:rPr>
          <w:sz w:val="22"/>
          <w:szCs w:val="22"/>
          <w:lang w:val="ro-RO"/>
        </w:rPr>
        <w:t>e sau în fa</w:t>
      </w:r>
      <w:r>
        <w:rPr>
          <w:sz w:val="22"/>
          <w:szCs w:val="22"/>
          <w:lang w:val="ro-RO"/>
        </w:rPr>
        <w:t>ț</w:t>
      </w:r>
      <w:r w:rsidRPr="00FA1765">
        <w:rPr>
          <w:sz w:val="22"/>
          <w:szCs w:val="22"/>
          <w:lang w:val="ro-RO"/>
        </w:rPr>
        <w:t>a oricărui alt organism independent capetele de cerere întemeiate pe Conven</w:t>
      </w:r>
      <w:r>
        <w:rPr>
          <w:sz w:val="22"/>
          <w:szCs w:val="22"/>
          <w:lang w:val="ro-RO"/>
        </w:rPr>
        <w:t>ț</w:t>
      </w:r>
      <w:r w:rsidRPr="00FA1765">
        <w:rPr>
          <w:sz w:val="22"/>
          <w:szCs w:val="22"/>
          <w:lang w:val="ro-RO"/>
        </w:rPr>
        <w:t>ie în ceea ce prive</w:t>
      </w:r>
      <w:r>
        <w:rPr>
          <w:sz w:val="22"/>
          <w:szCs w:val="22"/>
          <w:lang w:val="ro-RO"/>
        </w:rPr>
        <w:t>ș</w:t>
      </w:r>
      <w:r w:rsidRPr="00FA1765">
        <w:rPr>
          <w:sz w:val="22"/>
          <w:szCs w:val="22"/>
          <w:lang w:val="ro-RO"/>
        </w:rPr>
        <w:t xml:space="preserve">te sănătatea </w:t>
      </w:r>
      <w:r>
        <w:rPr>
          <w:sz w:val="22"/>
          <w:szCs w:val="22"/>
          <w:lang w:val="ro-RO"/>
        </w:rPr>
        <w:t>ș</w:t>
      </w:r>
      <w:r w:rsidRPr="00FA1765">
        <w:rPr>
          <w:sz w:val="22"/>
          <w:szCs w:val="22"/>
          <w:lang w:val="ro-RO"/>
        </w:rPr>
        <w:t xml:space="preserve">i tratamentul care le este acordat. </w:t>
      </w:r>
    </w:p>
    <w:p w:rsidR="00FD1C6A" w:rsidRPr="00FA1765" w:rsidRDefault="00FD1C6A" w:rsidP="008A575A">
      <w:pPr>
        <w:ind w:firstLine="567"/>
        <w:jc w:val="both"/>
        <w:rPr>
          <w:sz w:val="22"/>
          <w:szCs w:val="22"/>
          <w:lang w:val="ro-RO"/>
        </w:rPr>
      </w:pPr>
      <w:r w:rsidRPr="00FA1765">
        <w:rPr>
          <w:b/>
          <w:sz w:val="22"/>
          <w:szCs w:val="22"/>
          <w:lang w:val="ro-RO"/>
        </w:rPr>
        <w:t>2</w:t>
      </w:r>
      <w:r w:rsidRPr="00FA1765">
        <w:rPr>
          <w:sz w:val="22"/>
          <w:szCs w:val="22"/>
          <w:lang w:val="ro-RO"/>
        </w:rPr>
        <w:t>. O altă hotărâre importantă a fost pronun</w:t>
      </w:r>
      <w:r>
        <w:rPr>
          <w:sz w:val="22"/>
          <w:szCs w:val="22"/>
          <w:lang w:val="ro-RO"/>
        </w:rPr>
        <w:t>ț</w:t>
      </w:r>
      <w:r w:rsidRPr="00FA1765">
        <w:rPr>
          <w:sz w:val="22"/>
          <w:szCs w:val="22"/>
          <w:lang w:val="ro-RO"/>
        </w:rPr>
        <w:t xml:space="preserve">ată de Marea Cameră în cauza Mocanu </w:t>
      </w:r>
      <w:r>
        <w:rPr>
          <w:sz w:val="22"/>
          <w:szCs w:val="22"/>
          <w:lang w:val="ro-RO"/>
        </w:rPr>
        <w:t>ș</w:t>
      </w:r>
      <w:r w:rsidRPr="00FA1765">
        <w:rPr>
          <w:sz w:val="22"/>
          <w:szCs w:val="22"/>
          <w:lang w:val="ro-RO"/>
        </w:rPr>
        <w:t>.a. împotriva României (17 septembrie 2014); cauza prive</w:t>
      </w:r>
      <w:r>
        <w:rPr>
          <w:sz w:val="22"/>
          <w:szCs w:val="22"/>
          <w:lang w:val="ro-RO"/>
        </w:rPr>
        <w:t>ș</w:t>
      </w:r>
      <w:r w:rsidRPr="00FA1765">
        <w:rPr>
          <w:sz w:val="22"/>
          <w:szCs w:val="22"/>
          <w:lang w:val="ro-RO"/>
        </w:rPr>
        <w:t>te evenimentele din 13-15 iunie 1990, când so</w:t>
      </w:r>
      <w:r>
        <w:rPr>
          <w:sz w:val="22"/>
          <w:szCs w:val="22"/>
          <w:lang w:val="ro-RO"/>
        </w:rPr>
        <w:t>ț</w:t>
      </w:r>
      <w:r w:rsidRPr="00FA1765">
        <w:rPr>
          <w:sz w:val="22"/>
          <w:szCs w:val="22"/>
          <w:lang w:val="ro-RO"/>
        </w:rPr>
        <w:t>ul primei reclamante a decedat în urma unei plăgi împu</w:t>
      </w:r>
      <w:r>
        <w:rPr>
          <w:sz w:val="22"/>
          <w:szCs w:val="22"/>
          <w:lang w:val="ro-RO"/>
        </w:rPr>
        <w:t>ș</w:t>
      </w:r>
      <w:r w:rsidRPr="00FA1765">
        <w:rPr>
          <w:sz w:val="22"/>
          <w:szCs w:val="22"/>
          <w:lang w:val="ro-RO"/>
        </w:rPr>
        <w:t>cate, iar cel de-al treilea reclamant a fost maltratat de către poli</w:t>
      </w:r>
      <w:r>
        <w:rPr>
          <w:sz w:val="22"/>
          <w:szCs w:val="22"/>
          <w:lang w:val="ro-RO"/>
        </w:rPr>
        <w:t>ț</w:t>
      </w:r>
      <w:r w:rsidRPr="00FA1765">
        <w:rPr>
          <w:sz w:val="22"/>
          <w:szCs w:val="22"/>
          <w:lang w:val="ro-RO"/>
        </w:rPr>
        <w:t>i</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persoane în civil. În cadrul anchetei care a debutat încă din 1990, plângerea penală depusă în 2001 de cel de-al treilea reclamant a fost solu</w:t>
      </w:r>
      <w:r>
        <w:rPr>
          <w:sz w:val="22"/>
          <w:szCs w:val="22"/>
          <w:lang w:val="ro-RO"/>
        </w:rPr>
        <w:t>ț</w:t>
      </w:r>
      <w:r w:rsidRPr="00FA1765">
        <w:rPr>
          <w:sz w:val="22"/>
          <w:szCs w:val="22"/>
          <w:lang w:val="ro-RO"/>
        </w:rPr>
        <w:t>ionată după 8 ani, iar procedura privind uciderea so</w:t>
      </w:r>
      <w:r>
        <w:rPr>
          <w:sz w:val="22"/>
          <w:szCs w:val="22"/>
          <w:lang w:val="ro-RO"/>
        </w:rPr>
        <w:t>ț</w:t>
      </w:r>
      <w:r w:rsidRPr="00FA1765">
        <w:rPr>
          <w:sz w:val="22"/>
          <w:szCs w:val="22"/>
          <w:lang w:val="ro-RO"/>
        </w:rPr>
        <w:t>ului primei reclamante este încă pe rolul instan</w:t>
      </w:r>
      <w:r>
        <w:rPr>
          <w:sz w:val="22"/>
          <w:szCs w:val="22"/>
          <w:lang w:val="ro-RO"/>
        </w:rPr>
        <w:t>ț</w:t>
      </w:r>
      <w:r w:rsidRPr="00FA1765">
        <w:rPr>
          <w:sz w:val="22"/>
          <w:szCs w:val="22"/>
          <w:lang w:val="ro-RO"/>
        </w:rPr>
        <w:t>elor. Cea de-a doua reclamantă, Asocia</w:t>
      </w:r>
      <w:r>
        <w:rPr>
          <w:sz w:val="22"/>
          <w:szCs w:val="22"/>
          <w:lang w:val="ro-RO"/>
        </w:rPr>
        <w:t>ț</w:t>
      </w:r>
      <w:r w:rsidRPr="00FA1765">
        <w:rPr>
          <w:sz w:val="22"/>
          <w:szCs w:val="22"/>
          <w:lang w:val="ro-RO"/>
        </w:rPr>
        <w:t>ia 21 Decembrie 1989, a invocat durata procedurii  penale în cadrul căreia s-a constituit parte civilă.</w:t>
      </w:r>
    </w:p>
    <w:p w:rsidR="00FD1C6A" w:rsidRPr="00FA1765" w:rsidRDefault="00FD1C6A" w:rsidP="008A575A">
      <w:pPr>
        <w:ind w:firstLine="567"/>
        <w:jc w:val="both"/>
        <w:rPr>
          <w:sz w:val="22"/>
          <w:szCs w:val="22"/>
          <w:lang w:val="ro-RO"/>
        </w:rPr>
      </w:pPr>
      <w:r w:rsidRPr="00FA1765">
        <w:rPr>
          <w:sz w:val="22"/>
          <w:szCs w:val="22"/>
          <w:lang w:val="ro-RO"/>
        </w:rPr>
        <w:t>Curtea a considerat că realizarea anchetei de către procurori militari, perioadele de inactivitate din timpul anchetei, lipsa de informare a persoanelor interesate cu privire la evolu</w:t>
      </w:r>
      <w:r>
        <w:rPr>
          <w:sz w:val="22"/>
          <w:szCs w:val="22"/>
          <w:lang w:val="ro-RO"/>
        </w:rPr>
        <w:t>ț</w:t>
      </w:r>
      <w:r w:rsidRPr="00FA1765">
        <w:rPr>
          <w:sz w:val="22"/>
          <w:szCs w:val="22"/>
          <w:lang w:val="ro-RO"/>
        </w:rPr>
        <w:t>iile înregistrate, unele deficien</w:t>
      </w:r>
      <w:r>
        <w:rPr>
          <w:sz w:val="22"/>
          <w:szCs w:val="22"/>
          <w:lang w:val="ro-RO"/>
        </w:rPr>
        <w:t>ț</w:t>
      </w:r>
      <w:r w:rsidRPr="00FA1765">
        <w:rPr>
          <w:sz w:val="22"/>
          <w:szCs w:val="22"/>
          <w:lang w:val="ro-RO"/>
        </w:rPr>
        <w:t>e constatate chiar de autorită</w:t>
      </w:r>
      <w:r>
        <w:rPr>
          <w:sz w:val="22"/>
          <w:szCs w:val="22"/>
          <w:lang w:val="ro-RO"/>
        </w:rPr>
        <w:t>ț</w:t>
      </w:r>
      <w:r w:rsidRPr="00FA1765">
        <w:rPr>
          <w:sz w:val="22"/>
          <w:szCs w:val="22"/>
          <w:lang w:val="ro-RO"/>
        </w:rPr>
        <w:t>i, durata acesteia de peste 23 de ani (</w:t>
      </w:r>
      <w:r>
        <w:rPr>
          <w:sz w:val="22"/>
          <w:szCs w:val="22"/>
          <w:lang w:val="ro-RO"/>
        </w:rPr>
        <w:t>ș</w:t>
      </w:r>
      <w:r w:rsidRPr="00FA1765">
        <w:rPr>
          <w:sz w:val="22"/>
          <w:szCs w:val="22"/>
          <w:lang w:val="ro-RO"/>
        </w:rPr>
        <w:t>i de peste 19 ani de la ratificarea Conven</w:t>
      </w:r>
      <w:r>
        <w:rPr>
          <w:sz w:val="22"/>
          <w:szCs w:val="22"/>
          <w:lang w:val="ro-RO"/>
        </w:rPr>
        <w:t>ț</w:t>
      </w:r>
      <w:r w:rsidRPr="00FA1765">
        <w:rPr>
          <w:sz w:val="22"/>
          <w:szCs w:val="22"/>
          <w:lang w:val="ro-RO"/>
        </w:rPr>
        <w:t>iei de către România), chiar dacă în ceea ce prive</w:t>
      </w:r>
      <w:r>
        <w:rPr>
          <w:sz w:val="22"/>
          <w:szCs w:val="22"/>
          <w:lang w:val="ro-RO"/>
        </w:rPr>
        <w:t>ș</w:t>
      </w:r>
      <w:r w:rsidRPr="00FA1765">
        <w:rPr>
          <w:sz w:val="22"/>
          <w:szCs w:val="22"/>
          <w:lang w:val="ro-RO"/>
        </w:rPr>
        <w:t>te cel de-al treilea reclamant, plângerea sa a fost solu</w:t>
      </w:r>
      <w:r>
        <w:rPr>
          <w:sz w:val="22"/>
          <w:szCs w:val="22"/>
          <w:lang w:val="ro-RO"/>
        </w:rPr>
        <w:t>ț</w:t>
      </w:r>
      <w:r w:rsidRPr="00FA1765">
        <w:rPr>
          <w:sz w:val="22"/>
          <w:szCs w:val="22"/>
          <w:lang w:val="ro-RO"/>
        </w:rPr>
        <w:t>ionată în 2011 afectează eficacitatea sa; implica</w:t>
      </w:r>
      <w:r>
        <w:rPr>
          <w:sz w:val="22"/>
          <w:szCs w:val="22"/>
          <w:lang w:val="ro-RO"/>
        </w:rPr>
        <w:t>ț</w:t>
      </w:r>
      <w:r w:rsidRPr="00FA1765">
        <w:rPr>
          <w:sz w:val="22"/>
          <w:szCs w:val="22"/>
          <w:lang w:val="ro-RO"/>
        </w:rPr>
        <w:t xml:space="preserve">iile politice </w:t>
      </w:r>
      <w:r>
        <w:rPr>
          <w:sz w:val="22"/>
          <w:szCs w:val="22"/>
          <w:lang w:val="ro-RO"/>
        </w:rPr>
        <w:t>ș</w:t>
      </w:r>
      <w:r w:rsidRPr="00FA1765">
        <w:rPr>
          <w:sz w:val="22"/>
          <w:szCs w:val="22"/>
          <w:lang w:val="ro-RO"/>
        </w:rPr>
        <w:t>i sociale ale anchetei ar fi trebuit nu să determine durata acesteia, ci dimpotrivă să incite autorită</w:t>
      </w:r>
      <w:r>
        <w:rPr>
          <w:sz w:val="22"/>
          <w:szCs w:val="22"/>
          <w:lang w:val="ro-RO"/>
        </w:rPr>
        <w:t>ț</w:t>
      </w:r>
      <w:r w:rsidRPr="00FA1765">
        <w:rPr>
          <w:sz w:val="22"/>
          <w:szCs w:val="22"/>
          <w:lang w:val="ro-RO"/>
        </w:rPr>
        <w:t>ile să trateze cauza cu celeritate pentru a preveni orice aparen</w:t>
      </w:r>
      <w:r>
        <w:rPr>
          <w:sz w:val="22"/>
          <w:szCs w:val="22"/>
          <w:lang w:val="ro-RO"/>
        </w:rPr>
        <w:t>ț</w:t>
      </w:r>
      <w:r w:rsidRPr="00FA1765">
        <w:rPr>
          <w:sz w:val="22"/>
          <w:szCs w:val="22"/>
          <w:lang w:val="ro-RO"/>
        </w:rPr>
        <w:t>ă de toleran</w:t>
      </w:r>
      <w:r>
        <w:rPr>
          <w:sz w:val="22"/>
          <w:szCs w:val="22"/>
          <w:lang w:val="ro-RO"/>
        </w:rPr>
        <w:t>ț</w:t>
      </w:r>
      <w:r w:rsidRPr="00FA1765">
        <w:rPr>
          <w:sz w:val="22"/>
          <w:szCs w:val="22"/>
          <w:lang w:val="ro-RO"/>
        </w:rPr>
        <w:t>ă fa</w:t>
      </w:r>
      <w:r>
        <w:rPr>
          <w:sz w:val="22"/>
          <w:szCs w:val="22"/>
          <w:lang w:val="ro-RO"/>
        </w:rPr>
        <w:t>ț</w:t>
      </w:r>
      <w:r w:rsidRPr="00FA1765">
        <w:rPr>
          <w:sz w:val="22"/>
          <w:szCs w:val="22"/>
          <w:lang w:val="ro-RO"/>
        </w:rPr>
        <w:t xml:space="preserve">ă de actele ilegale comise. </w:t>
      </w:r>
    </w:p>
    <w:p w:rsidR="00FD1C6A" w:rsidRPr="00FA1765" w:rsidRDefault="00FD1C6A" w:rsidP="008A575A">
      <w:pPr>
        <w:ind w:firstLine="567"/>
        <w:jc w:val="both"/>
        <w:rPr>
          <w:sz w:val="22"/>
          <w:szCs w:val="22"/>
          <w:lang w:val="ro-RO"/>
        </w:rPr>
      </w:pPr>
      <w:r w:rsidRPr="00FA1765">
        <w:rPr>
          <w:sz w:val="22"/>
          <w:szCs w:val="22"/>
          <w:lang w:val="ro-RO"/>
        </w:rPr>
        <w:t>Referitor la durata procedurii, constatând că plângerea asocia</w:t>
      </w:r>
      <w:r>
        <w:rPr>
          <w:sz w:val="22"/>
          <w:szCs w:val="22"/>
          <w:lang w:val="ro-RO"/>
        </w:rPr>
        <w:t>ț</w:t>
      </w:r>
      <w:r w:rsidRPr="00FA1765">
        <w:rPr>
          <w:sz w:val="22"/>
          <w:szCs w:val="22"/>
          <w:lang w:val="ro-RO"/>
        </w:rPr>
        <w:t>iei reclamante a fost solu</w:t>
      </w:r>
      <w:r>
        <w:rPr>
          <w:sz w:val="22"/>
          <w:szCs w:val="22"/>
          <w:lang w:val="ro-RO"/>
        </w:rPr>
        <w:t>ț</w:t>
      </w:r>
      <w:r w:rsidRPr="00FA1765">
        <w:rPr>
          <w:sz w:val="22"/>
          <w:szCs w:val="22"/>
          <w:lang w:val="ro-RO"/>
        </w:rPr>
        <w:t xml:space="preserve">ionată la 17 iunie 2009, Curtea a considerat că o durată de 19 ani a procedurii este excesivă. </w:t>
      </w:r>
    </w:p>
    <w:p w:rsidR="00FD1C6A" w:rsidRPr="00FA1765" w:rsidRDefault="00FD1C6A" w:rsidP="008A575A">
      <w:pPr>
        <w:ind w:firstLine="567"/>
        <w:jc w:val="both"/>
        <w:rPr>
          <w:sz w:val="22"/>
          <w:szCs w:val="22"/>
          <w:lang w:val="ro-RO"/>
        </w:rPr>
      </w:pPr>
      <w:r w:rsidRPr="00FA1765">
        <w:rPr>
          <w:b/>
          <w:sz w:val="22"/>
          <w:szCs w:val="22"/>
          <w:lang w:val="ro-RO"/>
        </w:rPr>
        <w:t>3</w:t>
      </w:r>
      <w:r w:rsidRPr="00FA1765">
        <w:rPr>
          <w:sz w:val="22"/>
          <w:szCs w:val="22"/>
          <w:lang w:val="ro-RO"/>
        </w:rPr>
        <w:t xml:space="preserve">. Prin hotărârea sa din 29 aprilie 2014, în cauza Preda </w:t>
      </w:r>
      <w:r>
        <w:rPr>
          <w:sz w:val="22"/>
          <w:szCs w:val="22"/>
          <w:lang w:val="ro-RO"/>
        </w:rPr>
        <w:t>ș</w:t>
      </w:r>
      <w:r w:rsidRPr="00FA1765">
        <w:rPr>
          <w:sz w:val="22"/>
          <w:szCs w:val="22"/>
          <w:lang w:val="ro-RO"/>
        </w:rPr>
        <w:t>.a. împotriva României, Curtea a confirmat caracterul efectiv al prevederilor noii legisla</w:t>
      </w:r>
      <w:r>
        <w:rPr>
          <w:sz w:val="22"/>
          <w:szCs w:val="22"/>
          <w:lang w:val="ro-RO"/>
        </w:rPr>
        <w:t>ț</w:t>
      </w:r>
      <w:r w:rsidRPr="00FA1765">
        <w:rPr>
          <w:sz w:val="22"/>
          <w:szCs w:val="22"/>
          <w:lang w:val="ro-RO"/>
        </w:rPr>
        <w:t>ii în materia restituirii proprietă</w:t>
      </w:r>
      <w:r>
        <w:rPr>
          <w:sz w:val="22"/>
          <w:szCs w:val="22"/>
          <w:lang w:val="ro-RO"/>
        </w:rPr>
        <w:t>ț</w:t>
      </w:r>
      <w:r w:rsidRPr="00FA1765">
        <w:rPr>
          <w:sz w:val="22"/>
          <w:szCs w:val="22"/>
          <w:lang w:val="ro-RO"/>
        </w:rPr>
        <w:t>ilor, legisla</w:t>
      </w:r>
      <w:r>
        <w:rPr>
          <w:sz w:val="22"/>
          <w:szCs w:val="22"/>
          <w:lang w:val="ro-RO"/>
        </w:rPr>
        <w:t>ț</w:t>
      </w:r>
      <w:r w:rsidRPr="00FA1765">
        <w:rPr>
          <w:sz w:val="22"/>
          <w:szCs w:val="22"/>
          <w:lang w:val="ro-RO"/>
        </w:rPr>
        <w:t>ie care oferă posibilitatea de solu</w:t>
      </w:r>
      <w:r>
        <w:rPr>
          <w:sz w:val="22"/>
          <w:szCs w:val="22"/>
          <w:lang w:val="ro-RO"/>
        </w:rPr>
        <w:t>ț</w:t>
      </w:r>
      <w:r w:rsidRPr="00FA1765">
        <w:rPr>
          <w:sz w:val="22"/>
          <w:szCs w:val="22"/>
          <w:lang w:val="ro-RO"/>
        </w:rPr>
        <w:t>ionare adecvată a cererilor de repara</w:t>
      </w:r>
      <w:r>
        <w:rPr>
          <w:sz w:val="22"/>
          <w:szCs w:val="22"/>
          <w:lang w:val="ro-RO"/>
        </w:rPr>
        <w:t>ț</w:t>
      </w:r>
      <w:r w:rsidRPr="00FA1765">
        <w:rPr>
          <w:sz w:val="22"/>
          <w:szCs w:val="22"/>
          <w:lang w:val="ro-RO"/>
        </w:rPr>
        <w:t>ie, pentru majoritatea situa</w:t>
      </w:r>
      <w:r>
        <w:rPr>
          <w:sz w:val="22"/>
          <w:szCs w:val="22"/>
          <w:lang w:val="ro-RO"/>
        </w:rPr>
        <w:t>ț</w:t>
      </w:r>
      <w:r w:rsidRPr="00FA1765">
        <w:rPr>
          <w:sz w:val="22"/>
          <w:szCs w:val="22"/>
          <w:lang w:val="ro-RO"/>
        </w:rPr>
        <w:t>iilor incidente în cauzele aflate pe rolul său.</w:t>
      </w:r>
    </w:p>
    <w:p w:rsidR="00FD1C6A" w:rsidRPr="00FA1765" w:rsidRDefault="00FD1C6A" w:rsidP="008A575A">
      <w:pPr>
        <w:ind w:firstLine="567"/>
        <w:jc w:val="both"/>
        <w:rPr>
          <w:sz w:val="22"/>
          <w:szCs w:val="22"/>
          <w:lang w:val="ro-RO"/>
        </w:rPr>
      </w:pPr>
      <w:r w:rsidRPr="00FA1765">
        <w:rPr>
          <w:sz w:val="22"/>
          <w:szCs w:val="22"/>
          <w:lang w:val="ro-RO"/>
        </w:rPr>
        <w:t>Analizând garan</w:t>
      </w:r>
      <w:r>
        <w:rPr>
          <w:sz w:val="22"/>
          <w:szCs w:val="22"/>
          <w:lang w:val="ro-RO"/>
        </w:rPr>
        <w:t>ț</w:t>
      </w:r>
      <w:r w:rsidRPr="00FA1765">
        <w:rPr>
          <w:sz w:val="22"/>
          <w:szCs w:val="22"/>
          <w:lang w:val="ro-RO"/>
        </w:rPr>
        <w:t>iile oferite de noua legisla</w:t>
      </w:r>
      <w:r>
        <w:rPr>
          <w:sz w:val="22"/>
          <w:szCs w:val="22"/>
          <w:lang w:val="ro-RO"/>
        </w:rPr>
        <w:t>ț</w:t>
      </w:r>
      <w:r w:rsidRPr="00FA1765">
        <w:rPr>
          <w:sz w:val="22"/>
          <w:szCs w:val="22"/>
          <w:lang w:val="ro-RO"/>
        </w:rPr>
        <w:t>ie, Curtea a considerat că aceasta con</w:t>
      </w:r>
      <w:r>
        <w:rPr>
          <w:sz w:val="22"/>
          <w:szCs w:val="22"/>
          <w:lang w:val="ro-RO"/>
        </w:rPr>
        <w:t>ț</w:t>
      </w:r>
      <w:r w:rsidRPr="00FA1765">
        <w:rPr>
          <w:sz w:val="22"/>
          <w:szCs w:val="22"/>
          <w:lang w:val="ro-RO"/>
        </w:rPr>
        <w:t>ine dispozi</w:t>
      </w:r>
      <w:r>
        <w:rPr>
          <w:sz w:val="22"/>
          <w:szCs w:val="22"/>
          <w:lang w:val="ro-RO"/>
        </w:rPr>
        <w:t>ț</w:t>
      </w:r>
      <w:r w:rsidRPr="00FA1765">
        <w:rPr>
          <w:sz w:val="22"/>
          <w:szCs w:val="22"/>
          <w:lang w:val="ro-RO"/>
        </w:rPr>
        <w:t xml:space="preserve">ii de procedură clare </w:t>
      </w:r>
      <w:r>
        <w:rPr>
          <w:sz w:val="22"/>
          <w:szCs w:val="22"/>
          <w:lang w:val="ro-RO"/>
        </w:rPr>
        <w:t>ș</w:t>
      </w:r>
      <w:r w:rsidRPr="00FA1765">
        <w:rPr>
          <w:sz w:val="22"/>
          <w:szCs w:val="22"/>
          <w:lang w:val="ro-RO"/>
        </w:rPr>
        <w:t>i previzibile, înso</w:t>
      </w:r>
      <w:r>
        <w:rPr>
          <w:sz w:val="22"/>
          <w:szCs w:val="22"/>
          <w:lang w:val="ro-RO"/>
        </w:rPr>
        <w:t>ț</w:t>
      </w:r>
      <w:r w:rsidRPr="00FA1765">
        <w:rPr>
          <w:sz w:val="22"/>
          <w:szCs w:val="22"/>
          <w:lang w:val="ro-RO"/>
        </w:rPr>
        <w:t xml:space="preserve">ite de termene imperative </w:t>
      </w:r>
      <w:r>
        <w:rPr>
          <w:sz w:val="22"/>
          <w:szCs w:val="22"/>
          <w:lang w:val="ro-RO"/>
        </w:rPr>
        <w:t>ș</w:t>
      </w:r>
      <w:r w:rsidRPr="00FA1765">
        <w:rPr>
          <w:sz w:val="22"/>
          <w:szCs w:val="22"/>
          <w:lang w:val="ro-RO"/>
        </w:rPr>
        <w:t>i de un control jurisdic</w:t>
      </w:r>
      <w:r>
        <w:rPr>
          <w:sz w:val="22"/>
          <w:szCs w:val="22"/>
          <w:lang w:val="ro-RO"/>
        </w:rPr>
        <w:t>ț</w:t>
      </w:r>
      <w:r w:rsidRPr="00FA1765">
        <w:rPr>
          <w:sz w:val="22"/>
          <w:szCs w:val="22"/>
          <w:lang w:val="ro-RO"/>
        </w:rPr>
        <w:t xml:space="preserve">ional efectiv, apt nu numai să verifice legalitatea deciziilor administrative, dar </w:t>
      </w:r>
      <w:r>
        <w:rPr>
          <w:sz w:val="22"/>
          <w:szCs w:val="22"/>
          <w:lang w:val="ro-RO"/>
        </w:rPr>
        <w:t>ș</w:t>
      </w:r>
      <w:r w:rsidRPr="00FA1765">
        <w:rPr>
          <w:sz w:val="22"/>
          <w:szCs w:val="22"/>
          <w:lang w:val="ro-RO"/>
        </w:rPr>
        <w:t>i să dispună, în absen</w:t>
      </w:r>
      <w:r>
        <w:rPr>
          <w:sz w:val="22"/>
          <w:szCs w:val="22"/>
          <w:lang w:val="ro-RO"/>
        </w:rPr>
        <w:t>ț</w:t>
      </w:r>
      <w:r w:rsidRPr="00FA1765">
        <w:rPr>
          <w:sz w:val="22"/>
          <w:szCs w:val="22"/>
          <w:lang w:val="ro-RO"/>
        </w:rPr>
        <w:t>a unei decizii în acest sens a autorită</w:t>
      </w:r>
      <w:r>
        <w:rPr>
          <w:sz w:val="22"/>
          <w:szCs w:val="22"/>
          <w:lang w:val="ro-RO"/>
        </w:rPr>
        <w:t>ț</w:t>
      </w:r>
      <w:r w:rsidRPr="00FA1765">
        <w:rPr>
          <w:sz w:val="22"/>
          <w:szCs w:val="22"/>
          <w:lang w:val="ro-RO"/>
        </w:rPr>
        <w:t>ilor administrative, restituirea unui bun imobil sau acordarea unei măsuri compensatorii. În consecin</w:t>
      </w:r>
      <w:r>
        <w:rPr>
          <w:sz w:val="22"/>
          <w:szCs w:val="22"/>
          <w:lang w:val="ro-RO"/>
        </w:rPr>
        <w:t>ț</w:t>
      </w:r>
      <w:r w:rsidRPr="00FA1765">
        <w:rPr>
          <w:sz w:val="22"/>
          <w:szCs w:val="22"/>
          <w:lang w:val="ro-RO"/>
        </w:rPr>
        <w:t>ă, CEDO a concluzionat că noua legisla</w:t>
      </w:r>
      <w:r>
        <w:rPr>
          <w:sz w:val="22"/>
          <w:szCs w:val="22"/>
          <w:lang w:val="ro-RO"/>
        </w:rPr>
        <w:t>ț</w:t>
      </w:r>
      <w:r w:rsidRPr="00FA1765">
        <w:rPr>
          <w:sz w:val="22"/>
          <w:szCs w:val="22"/>
          <w:lang w:val="ro-RO"/>
        </w:rPr>
        <w:t xml:space="preserve">ie, care nu abrogă ci completează reglementarea deja existentă, oferă în principiu un cadru efectiv </w:t>
      </w:r>
      <w:r>
        <w:rPr>
          <w:sz w:val="22"/>
          <w:szCs w:val="22"/>
          <w:lang w:val="ro-RO"/>
        </w:rPr>
        <w:t>ș</w:t>
      </w:r>
      <w:r w:rsidRPr="00FA1765">
        <w:rPr>
          <w:sz w:val="22"/>
          <w:szCs w:val="22"/>
          <w:lang w:val="ro-RO"/>
        </w:rPr>
        <w:t>i accesibil, de natură să garanteze respectarea dreptului de proprietate în materia restituirii proprietă</w:t>
      </w:r>
      <w:r>
        <w:rPr>
          <w:sz w:val="22"/>
          <w:szCs w:val="22"/>
          <w:lang w:val="ro-RO"/>
        </w:rPr>
        <w:t>ț</w:t>
      </w:r>
      <w:r w:rsidRPr="00FA1765">
        <w:rPr>
          <w:sz w:val="22"/>
          <w:szCs w:val="22"/>
          <w:lang w:val="ro-RO"/>
        </w:rPr>
        <w:t>ilor într-o serie largă de situa</w:t>
      </w:r>
      <w:r>
        <w:rPr>
          <w:sz w:val="22"/>
          <w:szCs w:val="22"/>
          <w:lang w:val="ro-RO"/>
        </w:rPr>
        <w:t>ț</w:t>
      </w:r>
      <w:r w:rsidRPr="00FA1765">
        <w:rPr>
          <w:sz w:val="22"/>
          <w:szCs w:val="22"/>
          <w:lang w:val="ro-RO"/>
        </w:rPr>
        <w:t>ii.</w:t>
      </w:r>
    </w:p>
    <w:p w:rsidR="00FD1C6A" w:rsidRPr="00FA1765" w:rsidRDefault="00FD1C6A" w:rsidP="008A575A">
      <w:pPr>
        <w:ind w:firstLine="567"/>
        <w:jc w:val="both"/>
        <w:rPr>
          <w:sz w:val="22"/>
          <w:szCs w:val="22"/>
          <w:lang w:val="ro-RO"/>
        </w:rPr>
      </w:pPr>
      <w:r w:rsidRPr="00FA1765">
        <w:rPr>
          <w:sz w:val="22"/>
          <w:szCs w:val="22"/>
          <w:lang w:val="ro-RO"/>
        </w:rPr>
        <w:t>Curtea a estimat că sistemul de e</w:t>
      </w:r>
      <w:r>
        <w:rPr>
          <w:sz w:val="22"/>
          <w:szCs w:val="22"/>
          <w:lang w:val="ro-RO"/>
        </w:rPr>
        <w:t>ș</w:t>
      </w:r>
      <w:r w:rsidRPr="00FA1765">
        <w:rPr>
          <w:sz w:val="22"/>
          <w:szCs w:val="22"/>
          <w:lang w:val="ro-RO"/>
        </w:rPr>
        <w:t>alonare a despăgubirilor instituit de noua lege se încadrează în marja largă de apreciere de care se bucură statele în alegerea solu</w:t>
      </w:r>
      <w:r>
        <w:rPr>
          <w:sz w:val="22"/>
          <w:szCs w:val="22"/>
          <w:lang w:val="ro-RO"/>
        </w:rPr>
        <w:t>ț</w:t>
      </w:r>
      <w:r w:rsidRPr="00FA1765">
        <w:rPr>
          <w:sz w:val="22"/>
          <w:szCs w:val="22"/>
          <w:lang w:val="ro-RO"/>
        </w:rPr>
        <w:t xml:space="preserve">iilor economice, mai ales atunci când acestea trebuie să păstreze echilibrul bugetar între venituri </w:t>
      </w:r>
      <w:r>
        <w:rPr>
          <w:sz w:val="22"/>
          <w:szCs w:val="22"/>
          <w:lang w:val="ro-RO"/>
        </w:rPr>
        <w:t>ș</w:t>
      </w:r>
      <w:r w:rsidRPr="00FA1765">
        <w:rPr>
          <w:sz w:val="22"/>
          <w:szCs w:val="22"/>
          <w:lang w:val="ro-RO"/>
        </w:rPr>
        <w:t>i cheltuieli.</w:t>
      </w:r>
    </w:p>
    <w:p w:rsidR="00FD1C6A" w:rsidRPr="00FA1765" w:rsidRDefault="00FD1C6A" w:rsidP="008A575A">
      <w:pPr>
        <w:ind w:firstLine="567"/>
        <w:jc w:val="both"/>
        <w:rPr>
          <w:sz w:val="22"/>
          <w:szCs w:val="22"/>
          <w:lang w:val="ro-RO"/>
        </w:rPr>
      </w:pPr>
      <w:r w:rsidRPr="00FA1765">
        <w:rPr>
          <w:sz w:val="22"/>
          <w:szCs w:val="22"/>
          <w:lang w:val="ro-RO"/>
        </w:rPr>
        <w:t>Cât prive</w:t>
      </w:r>
      <w:r>
        <w:rPr>
          <w:sz w:val="22"/>
          <w:szCs w:val="22"/>
          <w:lang w:val="ro-RO"/>
        </w:rPr>
        <w:t>ș</w:t>
      </w:r>
      <w:r w:rsidRPr="00FA1765">
        <w:rPr>
          <w:sz w:val="22"/>
          <w:szCs w:val="22"/>
          <w:lang w:val="ro-RO"/>
        </w:rPr>
        <w:t>te termenele instituite, chiar dacă a constatat că ele pot conduce la finalizarea procesului de restituire peste un număr mare de ani, CEDO a considerat că această situa</w:t>
      </w:r>
      <w:r>
        <w:rPr>
          <w:sz w:val="22"/>
          <w:szCs w:val="22"/>
          <w:lang w:val="ro-RO"/>
        </w:rPr>
        <w:t>ț</w:t>
      </w:r>
      <w:r w:rsidRPr="00FA1765">
        <w:rPr>
          <w:sz w:val="22"/>
          <w:szCs w:val="22"/>
          <w:lang w:val="ro-RO"/>
        </w:rPr>
        <w:t>ie excep</w:t>
      </w:r>
      <w:r>
        <w:rPr>
          <w:sz w:val="22"/>
          <w:szCs w:val="22"/>
          <w:lang w:val="ro-RO"/>
        </w:rPr>
        <w:t>ț</w:t>
      </w:r>
      <w:r w:rsidRPr="00FA1765">
        <w:rPr>
          <w:sz w:val="22"/>
          <w:szCs w:val="22"/>
          <w:lang w:val="ro-RO"/>
        </w:rPr>
        <w:t xml:space="preserve">ională este inerentă, având în vedere complexitatea factuală </w:t>
      </w:r>
      <w:r>
        <w:rPr>
          <w:sz w:val="22"/>
          <w:szCs w:val="22"/>
          <w:lang w:val="ro-RO"/>
        </w:rPr>
        <w:t>ș</w:t>
      </w:r>
      <w:r w:rsidRPr="00FA1765">
        <w:rPr>
          <w:sz w:val="22"/>
          <w:szCs w:val="22"/>
          <w:lang w:val="ro-RO"/>
        </w:rPr>
        <w:t>i juridică ce prive</w:t>
      </w:r>
      <w:r>
        <w:rPr>
          <w:sz w:val="22"/>
          <w:szCs w:val="22"/>
          <w:lang w:val="ro-RO"/>
        </w:rPr>
        <w:t>ș</w:t>
      </w:r>
      <w:r w:rsidRPr="00FA1765">
        <w:rPr>
          <w:sz w:val="22"/>
          <w:szCs w:val="22"/>
          <w:lang w:val="ro-RO"/>
        </w:rPr>
        <w:t>te chestiunea restituirii bunurilor na</w:t>
      </w:r>
      <w:r>
        <w:rPr>
          <w:sz w:val="22"/>
          <w:szCs w:val="22"/>
          <w:lang w:val="ro-RO"/>
        </w:rPr>
        <w:t>ț</w:t>
      </w:r>
      <w:r w:rsidRPr="00FA1765">
        <w:rPr>
          <w:sz w:val="22"/>
          <w:szCs w:val="22"/>
          <w:lang w:val="ro-RO"/>
        </w:rPr>
        <w:t>ionalizate.</w:t>
      </w:r>
    </w:p>
    <w:p w:rsidR="00FD1C6A" w:rsidRPr="00FA1765" w:rsidRDefault="00FD1C6A" w:rsidP="008A575A">
      <w:pPr>
        <w:ind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situa</w:t>
      </w:r>
      <w:r>
        <w:rPr>
          <w:sz w:val="22"/>
          <w:szCs w:val="22"/>
          <w:lang w:val="ro-RO"/>
        </w:rPr>
        <w:t>ț</w:t>
      </w:r>
      <w:r w:rsidRPr="00FA1765">
        <w:rPr>
          <w:sz w:val="22"/>
          <w:szCs w:val="22"/>
          <w:lang w:val="ro-RO"/>
        </w:rPr>
        <w:t>ia specifică în care coexistă mai multe titluri de proprietate asupra aceleia</w:t>
      </w:r>
      <w:r>
        <w:rPr>
          <w:sz w:val="22"/>
          <w:szCs w:val="22"/>
          <w:lang w:val="ro-RO"/>
        </w:rPr>
        <w:t>ș</w:t>
      </w:r>
      <w:r w:rsidRPr="00FA1765">
        <w:rPr>
          <w:sz w:val="22"/>
          <w:szCs w:val="22"/>
          <w:lang w:val="ro-RO"/>
        </w:rPr>
        <w:t>i clădiri, Curtea a constatat că noua legisla</w:t>
      </w:r>
      <w:r>
        <w:rPr>
          <w:sz w:val="22"/>
          <w:szCs w:val="22"/>
          <w:lang w:val="ro-RO"/>
        </w:rPr>
        <w:t>ț</w:t>
      </w:r>
      <w:r w:rsidRPr="00FA1765">
        <w:rPr>
          <w:sz w:val="22"/>
          <w:szCs w:val="22"/>
          <w:lang w:val="ro-RO"/>
        </w:rPr>
        <w:t>ie nu a introdus nicio dispozi</w:t>
      </w:r>
      <w:r>
        <w:rPr>
          <w:sz w:val="22"/>
          <w:szCs w:val="22"/>
          <w:lang w:val="ro-RO"/>
        </w:rPr>
        <w:t>ț</w:t>
      </w:r>
      <w:r w:rsidRPr="00FA1765">
        <w:rPr>
          <w:sz w:val="22"/>
          <w:szCs w:val="22"/>
          <w:lang w:val="ro-RO"/>
        </w:rPr>
        <w:t>ie de natură procedurală sau materială de natură să clarifice această situa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să furnizeze un remediu adecvat.</w:t>
      </w:r>
    </w:p>
    <w:p w:rsidR="00FD1C6A" w:rsidRPr="00FA1765" w:rsidRDefault="00FD1C6A" w:rsidP="008A575A">
      <w:pPr>
        <w:ind w:firstLine="567"/>
        <w:jc w:val="both"/>
        <w:rPr>
          <w:sz w:val="22"/>
          <w:szCs w:val="22"/>
          <w:lang w:val="ro-RO"/>
        </w:rPr>
      </w:pPr>
      <w:r w:rsidRPr="00FA1765">
        <w:rPr>
          <w:b/>
          <w:sz w:val="22"/>
          <w:szCs w:val="22"/>
          <w:lang w:val="ro-RO"/>
        </w:rPr>
        <w:lastRenderedPageBreak/>
        <w:t>4</w:t>
      </w:r>
      <w:r w:rsidRPr="00FA1765">
        <w:rPr>
          <w:sz w:val="22"/>
          <w:szCs w:val="22"/>
          <w:lang w:val="ro-RO"/>
        </w:rPr>
        <w:t>. La data de 7 ianuarie 2014, CEDO a pronun</w:t>
      </w:r>
      <w:r>
        <w:rPr>
          <w:sz w:val="22"/>
          <w:szCs w:val="22"/>
          <w:lang w:val="ro-RO"/>
        </w:rPr>
        <w:t>ț</w:t>
      </w:r>
      <w:r w:rsidRPr="00FA1765">
        <w:rPr>
          <w:sz w:val="22"/>
          <w:szCs w:val="22"/>
          <w:lang w:val="ro-RO"/>
        </w:rPr>
        <w:t>at hotărârea Funda</w:t>
      </w:r>
      <w:r>
        <w:rPr>
          <w:sz w:val="22"/>
          <w:szCs w:val="22"/>
          <w:lang w:val="ro-RO"/>
        </w:rPr>
        <w:t>ț</w:t>
      </w:r>
      <w:r w:rsidRPr="00FA1765">
        <w:rPr>
          <w:sz w:val="22"/>
          <w:szCs w:val="22"/>
          <w:lang w:val="ro-RO"/>
        </w:rPr>
        <w:t xml:space="preserve">ia Căminele de elevi ale Bisericii Reformate </w:t>
      </w:r>
      <w:r>
        <w:rPr>
          <w:sz w:val="22"/>
          <w:szCs w:val="22"/>
          <w:lang w:val="ro-RO"/>
        </w:rPr>
        <w:t>ș</w:t>
      </w:r>
      <w:r w:rsidRPr="00FA1765">
        <w:rPr>
          <w:sz w:val="22"/>
          <w:szCs w:val="22"/>
          <w:lang w:val="ro-RO"/>
        </w:rPr>
        <w:t>i Stanomirescu împotriva României, în care reclaman</w:t>
      </w:r>
      <w:r>
        <w:rPr>
          <w:sz w:val="22"/>
          <w:szCs w:val="22"/>
          <w:lang w:val="ro-RO"/>
        </w:rPr>
        <w:t>ț</w:t>
      </w:r>
      <w:r w:rsidRPr="00FA1765">
        <w:rPr>
          <w:sz w:val="22"/>
          <w:szCs w:val="22"/>
          <w:lang w:val="ro-RO"/>
        </w:rPr>
        <w:t>ii invocaseră neexecutarea, de către autorită</w:t>
      </w:r>
      <w:r>
        <w:rPr>
          <w:sz w:val="22"/>
          <w:szCs w:val="22"/>
          <w:lang w:val="ro-RO"/>
        </w:rPr>
        <w:t>ț</w:t>
      </w:r>
      <w:r w:rsidRPr="00FA1765">
        <w:rPr>
          <w:sz w:val="22"/>
          <w:szCs w:val="22"/>
          <w:lang w:val="ro-RO"/>
        </w:rPr>
        <w:t>ile administrative interne, a unor decizii definitive pronun</w:t>
      </w:r>
      <w:r>
        <w:rPr>
          <w:sz w:val="22"/>
          <w:szCs w:val="22"/>
          <w:lang w:val="ro-RO"/>
        </w:rPr>
        <w:t>ț</w:t>
      </w:r>
      <w:r w:rsidRPr="00FA1765">
        <w:rPr>
          <w:sz w:val="22"/>
          <w:szCs w:val="22"/>
          <w:lang w:val="ro-RO"/>
        </w:rPr>
        <w:t>ate în favoarea reclaman</w:t>
      </w:r>
      <w:r>
        <w:rPr>
          <w:sz w:val="22"/>
          <w:szCs w:val="22"/>
          <w:lang w:val="ro-RO"/>
        </w:rPr>
        <w:t>ț</w:t>
      </w:r>
      <w:r w:rsidRPr="00FA1765">
        <w:rPr>
          <w:sz w:val="22"/>
          <w:szCs w:val="22"/>
          <w:lang w:val="ro-RO"/>
        </w:rPr>
        <w:t>ilor, prin care se stabilea sau confirma obliga</w:t>
      </w:r>
      <w:r>
        <w:rPr>
          <w:sz w:val="22"/>
          <w:szCs w:val="22"/>
          <w:lang w:val="ro-RO"/>
        </w:rPr>
        <w:t>ț</w:t>
      </w:r>
      <w:r w:rsidRPr="00FA1765">
        <w:rPr>
          <w:sz w:val="22"/>
          <w:szCs w:val="22"/>
          <w:lang w:val="ro-RO"/>
        </w:rPr>
        <w:t xml:space="preserve">ia de a face a debitorilor. </w:t>
      </w:r>
    </w:p>
    <w:p w:rsidR="00FD1C6A" w:rsidRPr="00FA1765" w:rsidRDefault="00FD1C6A" w:rsidP="008A575A">
      <w:pPr>
        <w:ind w:firstLine="567"/>
        <w:jc w:val="both"/>
        <w:rPr>
          <w:sz w:val="22"/>
          <w:szCs w:val="22"/>
          <w:lang w:val="ro-RO"/>
        </w:rPr>
      </w:pPr>
      <w:r w:rsidRPr="00FA1765">
        <w:rPr>
          <w:sz w:val="22"/>
          <w:szCs w:val="22"/>
          <w:lang w:val="ro-RO"/>
        </w:rPr>
        <w:t>Constatând că neexecutarea hotărârilor judecătore</w:t>
      </w:r>
      <w:r>
        <w:rPr>
          <w:sz w:val="22"/>
          <w:szCs w:val="22"/>
          <w:lang w:val="ro-RO"/>
        </w:rPr>
        <w:t>ș</w:t>
      </w:r>
      <w:r w:rsidRPr="00FA1765">
        <w:rPr>
          <w:sz w:val="22"/>
          <w:szCs w:val="22"/>
          <w:lang w:val="ro-RO"/>
        </w:rPr>
        <w:t xml:space="preserve">ti interne nu era justificată, </w:t>
      </w:r>
      <w:r>
        <w:rPr>
          <w:sz w:val="22"/>
          <w:szCs w:val="22"/>
          <w:lang w:val="ro-RO"/>
        </w:rPr>
        <w:t>ș</w:t>
      </w:r>
      <w:r w:rsidRPr="00FA1765">
        <w:rPr>
          <w:sz w:val="22"/>
          <w:szCs w:val="22"/>
          <w:lang w:val="ro-RO"/>
        </w:rPr>
        <w:t>i fa</w:t>
      </w:r>
      <w:r>
        <w:rPr>
          <w:sz w:val="22"/>
          <w:szCs w:val="22"/>
          <w:lang w:val="ro-RO"/>
        </w:rPr>
        <w:t>ț</w:t>
      </w:r>
      <w:r w:rsidRPr="00FA1765">
        <w:rPr>
          <w:sz w:val="22"/>
          <w:szCs w:val="22"/>
          <w:lang w:val="ro-RO"/>
        </w:rPr>
        <w:t>ă de jurispruden</w:t>
      </w:r>
      <w:r>
        <w:rPr>
          <w:sz w:val="22"/>
          <w:szCs w:val="22"/>
          <w:lang w:val="ro-RO"/>
        </w:rPr>
        <w:t>ț</w:t>
      </w:r>
      <w:r w:rsidRPr="00FA1765">
        <w:rPr>
          <w:sz w:val="22"/>
          <w:szCs w:val="22"/>
          <w:lang w:val="ro-RO"/>
        </w:rPr>
        <w:t xml:space="preserve">a sa, ce număra deja peste 30 de hotărâri similare, dar </w:t>
      </w:r>
      <w:r>
        <w:rPr>
          <w:sz w:val="22"/>
          <w:szCs w:val="22"/>
          <w:lang w:val="ro-RO"/>
        </w:rPr>
        <w:t>ș</w:t>
      </w:r>
      <w:r w:rsidRPr="00FA1765">
        <w:rPr>
          <w:sz w:val="22"/>
          <w:szCs w:val="22"/>
          <w:lang w:val="ro-RO"/>
        </w:rPr>
        <w:t>i luând în considerare numărul de cereri aflate pe rolul său în care se invoca neexecutarea, de către autorită</w:t>
      </w:r>
      <w:r>
        <w:rPr>
          <w:sz w:val="22"/>
          <w:szCs w:val="22"/>
          <w:lang w:val="ro-RO"/>
        </w:rPr>
        <w:t>ț</w:t>
      </w:r>
      <w:r w:rsidRPr="00FA1765">
        <w:rPr>
          <w:sz w:val="22"/>
          <w:szCs w:val="22"/>
          <w:lang w:val="ro-RO"/>
        </w:rPr>
        <w:t>ile statului, a unor hotărâri judecătore</w:t>
      </w:r>
      <w:r>
        <w:rPr>
          <w:sz w:val="22"/>
          <w:szCs w:val="22"/>
          <w:lang w:val="ro-RO"/>
        </w:rPr>
        <w:t>ș</w:t>
      </w:r>
      <w:r w:rsidRPr="00FA1765">
        <w:rPr>
          <w:sz w:val="22"/>
          <w:szCs w:val="22"/>
          <w:lang w:val="ro-RO"/>
        </w:rPr>
        <w:t>ti, Curtea a decis să facă în cauză aplicarea articolului 46 din Conven</w:t>
      </w:r>
      <w:r>
        <w:rPr>
          <w:sz w:val="22"/>
          <w:szCs w:val="22"/>
          <w:lang w:val="ro-RO"/>
        </w:rPr>
        <w:t>ț</w:t>
      </w:r>
      <w:r w:rsidRPr="00FA1765">
        <w:rPr>
          <w:sz w:val="22"/>
          <w:szCs w:val="22"/>
          <w:lang w:val="ro-RO"/>
        </w:rPr>
        <w:t>ie, privind obliga</w:t>
      </w:r>
      <w:r>
        <w:rPr>
          <w:sz w:val="22"/>
          <w:szCs w:val="22"/>
          <w:lang w:val="ro-RO"/>
        </w:rPr>
        <w:t>ț</w:t>
      </w:r>
      <w:r w:rsidRPr="00FA1765">
        <w:rPr>
          <w:sz w:val="22"/>
          <w:szCs w:val="22"/>
          <w:lang w:val="ro-RO"/>
        </w:rPr>
        <w:t>ia statelor de a executa hotărârile CEDO. Astfel, Curtea a eviden</w:t>
      </w:r>
      <w:r>
        <w:rPr>
          <w:sz w:val="22"/>
          <w:szCs w:val="22"/>
          <w:lang w:val="ro-RO"/>
        </w:rPr>
        <w:t>ț</w:t>
      </w:r>
      <w:r w:rsidRPr="00FA1765">
        <w:rPr>
          <w:sz w:val="22"/>
          <w:szCs w:val="22"/>
          <w:lang w:val="ro-RO"/>
        </w:rPr>
        <w:t>iat că încălcările deja constatate izvorăsc fie din comportamentul organelor administrative care au făcut imposibilă executarea sau au indicat alte organe responsabile pentru executare, până la împlinirea termenului de prescrip</w:t>
      </w:r>
      <w:r>
        <w:rPr>
          <w:sz w:val="22"/>
          <w:szCs w:val="22"/>
          <w:lang w:val="ro-RO"/>
        </w:rPr>
        <w:t>ț</w:t>
      </w:r>
      <w:r w:rsidRPr="00FA1765">
        <w:rPr>
          <w:sz w:val="22"/>
          <w:szCs w:val="22"/>
          <w:lang w:val="ro-RO"/>
        </w:rPr>
        <w:t>ie a executării, fie din simplul refuz de a executa. Cel mai adesea, administra</w:t>
      </w:r>
      <w:r>
        <w:rPr>
          <w:sz w:val="22"/>
          <w:szCs w:val="22"/>
          <w:lang w:val="ro-RO"/>
        </w:rPr>
        <w:t>ț</w:t>
      </w:r>
      <w:r w:rsidRPr="00FA1765">
        <w:rPr>
          <w:sz w:val="22"/>
          <w:szCs w:val="22"/>
          <w:lang w:val="ro-RO"/>
        </w:rPr>
        <w:t>ia nu a oferit  motive valabile pentru refuzul său ori a invocat o imposibilitate obiectivă de executare.</w:t>
      </w:r>
    </w:p>
    <w:p w:rsidR="00FD1C6A" w:rsidRPr="00FA1765" w:rsidRDefault="00FD1C6A" w:rsidP="008A575A">
      <w:pPr>
        <w:ind w:firstLine="567"/>
        <w:jc w:val="both"/>
        <w:rPr>
          <w:sz w:val="22"/>
          <w:szCs w:val="22"/>
          <w:lang w:val="ro-RO"/>
        </w:rPr>
      </w:pPr>
      <w:r w:rsidRPr="00FA1765">
        <w:rPr>
          <w:sz w:val="22"/>
          <w:szCs w:val="22"/>
          <w:lang w:val="ro-RO"/>
        </w:rPr>
        <w:t>Curtea a observat că au fost luate o serie de măsuri ulterior pronun</w:t>
      </w:r>
      <w:r>
        <w:rPr>
          <w:sz w:val="22"/>
          <w:szCs w:val="22"/>
          <w:lang w:val="ro-RO"/>
        </w:rPr>
        <w:t>ț</w:t>
      </w:r>
      <w:r w:rsidRPr="00FA1765">
        <w:rPr>
          <w:sz w:val="22"/>
          <w:szCs w:val="22"/>
          <w:lang w:val="ro-RO"/>
        </w:rPr>
        <w:t>ării hotărârii în cauza Săcăleanu. Cu toate acestea, în caz de neexecutare voluntară, creditorii nu au altă op</w:t>
      </w:r>
      <w:r>
        <w:rPr>
          <w:sz w:val="22"/>
          <w:szCs w:val="22"/>
          <w:lang w:val="ro-RO"/>
        </w:rPr>
        <w:t>ț</w:t>
      </w:r>
      <w:r w:rsidRPr="00FA1765">
        <w:rPr>
          <w:sz w:val="22"/>
          <w:szCs w:val="22"/>
          <w:lang w:val="ro-RO"/>
        </w:rPr>
        <w:t>iune în afara declan</w:t>
      </w:r>
      <w:r>
        <w:rPr>
          <w:sz w:val="22"/>
          <w:szCs w:val="22"/>
          <w:lang w:val="ro-RO"/>
        </w:rPr>
        <w:t>ș</w:t>
      </w:r>
      <w:r w:rsidRPr="00FA1765">
        <w:rPr>
          <w:sz w:val="22"/>
          <w:szCs w:val="22"/>
          <w:lang w:val="ro-RO"/>
        </w:rPr>
        <w:t>ării unei executări silite, care presupune numeroase demersuri din partea sa. În consecin</w:t>
      </w:r>
      <w:r>
        <w:rPr>
          <w:sz w:val="22"/>
          <w:szCs w:val="22"/>
          <w:lang w:val="ro-RO"/>
        </w:rPr>
        <w:t>ț</w:t>
      </w:r>
      <w:r w:rsidRPr="00FA1765">
        <w:rPr>
          <w:sz w:val="22"/>
          <w:szCs w:val="22"/>
          <w:lang w:val="ro-RO"/>
        </w:rPr>
        <w:t>ă, încălcările men</w:t>
      </w:r>
      <w:r>
        <w:rPr>
          <w:sz w:val="22"/>
          <w:szCs w:val="22"/>
          <w:lang w:val="ro-RO"/>
        </w:rPr>
        <w:t>ț</w:t>
      </w:r>
      <w:r w:rsidRPr="00FA1765">
        <w:rPr>
          <w:sz w:val="22"/>
          <w:szCs w:val="22"/>
          <w:lang w:val="ro-RO"/>
        </w:rPr>
        <w:t>ionate sunt rezultatul unei disfunc</w:t>
      </w:r>
      <w:r>
        <w:rPr>
          <w:sz w:val="22"/>
          <w:szCs w:val="22"/>
          <w:lang w:val="ro-RO"/>
        </w:rPr>
        <w:t>ț</w:t>
      </w:r>
      <w:r w:rsidRPr="00FA1765">
        <w:rPr>
          <w:sz w:val="22"/>
          <w:szCs w:val="22"/>
          <w:lang w:val="ro-RO"/>
        </w:rPr>
        <w:t>ionalită</w:t>
      </w:r>
      <w:r>
        <w:rPr>
          <w:sz w:val="22"/>
          <w:szCs w:val="22"/>
          <w:lang w:val="ro-RO"/>
        </w:rPr>
        <w:t>ț</w:t>
      </w:r>
      <w:r w:rsidRPr="00FA1765">
        <w:rPr>
          <w:sz w:val="22"/>
          <w:szCs w:val="22"/>
          <w:lang w:val="ro-RO"/>
        </w:rPr>
        <w:t>i structurale persistente, ceea ce reflectă o practică incompatibilă cu Conven</w:t>
      </w:r>
      <w:r>
        <w:rPr>
          <w:sz w:val="22"/>
          <w:szCs w:val="22"/>
          <w:lang w:val="ro-RO"/>
        </w:rPr>
        <w:t>ț</w:t>
      </w:r>
      <w:r w:rsidRPr="00FA1765">
        <w:rPr>
          <w:sz w:val="22"/>
          <w:szCs w:val="22"/>
          <w:lang w:val="ro-RO"/>
        </w:rPr>
        <w:t xml:space="preserve">ia </w:t>
      </w:r>
      <w:r>
        <w:rPr>
          <w:sz w:val="22"/>
          <w:szCs w:val="22"/>
          <w:lang w:val="ro-RO"/>
        </w:rPr>
        <w:t>ș</w:t>
      </w:r>
      <w:r w:rsidRPr="00FA1765">
        <w:rPr>
          <w:sz w:val="22"/>
          <w:szCs w:val="22"/>
          <w:lang w:val="ro-RO"/>
        </w:rPr>
        <w:t xml:space="preserve">i indică necesitatea garantării de către statul pârât, prin măsuri de ordin legislativ sau administrativ, a executării din oficiu </w:t>
      </w:r>
      <w:r>
        <w:rPr>
          <w:sz w:val="22"/>
          <w:szCs w:val="22"/>
          <w:lang w:val="ro-RO"/>
        </w:rPr>
        <w:t>ș</w:t>
      </w:r>
      <w:r w:rsidRPr="00FA1765">
        <w:rPr>
          <w:sz w:val="22"/>
          <w:szCs w:val="22"/>
          <w:lang w:val="ro-RO"/>
        </w:rPr>
        <w:t>i cu promptitudine a hotărârilor judecătore</w:t>
      </w:r>
      <w:r>
        <w:rPr>
          <w:sz w:val="22"/>
          <w:szCs w:val="22"/>
          <w:lang w:val="ro-RO"/>
        </w:rPr>
        <w:t>ș</w:t>
      </w:r>
      <w:r w:rsidRPr="00FA1765">
        <w:rPr>
          <w:sz w:val="22"/>
          <w:szCs w:val="22"/>
          <w:lang w:val="ro-RO"/>
        </w:rPr>
        <w:t>ti pronun</w:t>
      </w:r>
      <w:r>
        <w:rPr>
          <w:sz w:val="22"/>
          <w:szCs w:val="22"/>
          <w:lang w:val="ro-RO"/>
        </w:rPr>
        <w:t>ț</w:t>
      </w:r>
      <w:r w:rsidRPr="00FA1765">
        <w:rPr>
          <w:sz w:val="22"/>
          <w:szCs w:val="22"/>
          <w:lang w:val="ro-RO"/>
        </w:rPr>
        <w:t>ate împotriva sa, indiferent că obliga</w:t>
      </w:r>
      <w:r>
        <w:rPr>
          <w:sz w:val="22"/>
          <w:szCs w:val="22"/>
          <w:lang w:val="ro-RO"/>
        </w:rPr>
        <w:t>ț</w:t>
      </w:r>
      <w:r w:rsidRPr="00FA1765">
        <w:rPr>
          <w:sz w:val="22"/>
          <w:szCs w:val="22"/>
          <w:lang w:val="ro-RO"/>
        </w:rPr>
        <w:t>ia stabilită vizează plata unei sume de bani sau îndeplinirea unui anumit act sau ac</w:t>
      </w:r>
      <w:r>
        <w:rPr>
          <w:sz w:val="22"/>
          <w:szCs w:val="22"/>
          <w:lang w:val="ro-RO"/>
        </w:rPr>
        <w:t>ț</w:t>
      </w:r>
      <w:r w:rsidRPr="00FA1765">
        <w:rPr>
          <w:sz w:val="22"/>
          <w:szCs w:val="22"/>
          <w:lang w:val="ro-RO"/>
        </w:rPr>
        <w:t xml:space="preserve">iuni. Aceste măsuri trebuie să ia în calcul </w:t>
      </w:r>
      <w:r>
        <w:rPr>
          <w:sz w:val="22"/>
          <w:szCs w:val="22"/>
          <w:lang w:val="ro-RO"/>
        </w:rPr>
        <w:t>ș</w:t>
      </w:r>
      <w:r w:rsidRPr="00FA1765">
        <w:rPr>
          <w:sz w:val="22"/>
          <w:szCs w:val="22"/>
          <w:lang w:val="ro-RO"/>
        </w:rPr>
        <w:t>i interven</w:t>
      </w:r>
      <w:r>
        <w:rPr>
          <w:sz w:val="22"/>
          <w:szCs w:val="22"/>
          <w:lang w:val="ro-RO"/>
        </w:rPr>
        <w:t>ț</w:t>
      </w:r>
      <w:r w:rsidRPr="00FA1765">
        <w:rPr>
          <w:sz w:val="22"/>
          <w:szCs w:val="22"/>
          <w:lang w:val="ro-RO"/>
        </w:rPr>
        <w:t>ia unei imposibilită</w:t>
      </w:r>
      <w:r>
        <w:rPr>
          <w:sz w:val="22"/>
          <w:szCs w:val="22"/>
          <w:lang w:val="ro-RO"/>
        </w:rPr>
        <w:t>ț</w:t>
      </w:r>
      <w:r w:rsidRPr="00FA1765">
        <w:rPr>
          <w:sz w:val="22"/>
          <w:szCs w:val="22"/>
          <w:lang w:val="ro-RO"/>
        </w:rPr>
        <w:t>i de executare, caz în care autorită</w:t>
      </w:r>
      <w:r>
        <w:rPr>
          <w:sz w:val="22"/>
          <w:szCs w:val="22"/>
          <w:lang w:val="ro-RO"/>
        </w:rPr>
        <w:t>ț</w:t>
      </w:r>
      <w:r w:rsidRPr="00FA1765">
        <w:rPr>
          <w:sz w:val="22"/>
          <w:szCs w:val="22"/>
          <w:lang w:val="ro-RO"/>
        </w:rPr>
        <w:t>ile trebuie să asigure măsuri de executare prin echivalent.</w:t>
      </w:r>
    </w:p>
    <w:p w:rsidR="00FD1C6A" w:rsidRPr="00FA1765" w:rsidRDefault="00FD1C6A" w:rsidP="008A575A">
      <w:pPr>
        <w:ind w:firstLine="567"/>
        <w:jc w:val="both"/>
        <w:rPr>
          <w:sz w:val="22"/>
          <w:szCs w:val="22"/>
          <w:lang w:val="ro-RO"/>
        </w:rPr>
      </w:pPr>
      <w:r w:rsidRPr="00FA1765">
        <w:rPr>
          <w:b/>
          <w:sz w:val="22"/>
          <w:szCs w:val="22"/>
          <w:lang w:val="ro-RO"/>
        </w:rPr>
        <w:t>5</w:t>
      </w:r>
      <w:r w:rsidRPr="00FA1765">
        <w:rPr>
          <w:sz w:val="22"/>
          <w:szCs w:val="22"/>
          <w:lang w:val="ro-RO"/>
        </w:rPr>
        <w:t xml:space="preserve">. În hotărârile Beraru împotriva României din 18 martie 2014 </w:t>
      </w:r>
      <w:r>
        <w:rPr>
          <w:sz w:val="22"/>
          <w:szCs w:val="22"/>
          <w:lang w:val="ro-RO"/>
        </w:rPr>
        <w:t>ș</w:t>
      </w:r>
      <w:r w:rsidRPr="00FA1765">
        <w:rPr>
          <w:sz w:val="22"/>
          <w:szCs w:val="22"/>
          <w:lang w:val="ro-RO"/>
        </w:rPr>
        <w:t>i Cutean împotriva României din 2 decembrie 2014, Curtea a subliniat importan</w:t>
      </w:r>
      <w:r>
        <w:rPr>
          <w:sz w:val="22"/>
          <w:szCs w:val="22"/>
          <w:lang w:val="ro-RO"/>
        </w:rPr>
        <w:t>ț</w:t>
      </w:r>
      <w:r w:rsidRPr="00FA1765">
        <w:rPr>
          <w:sz w:val="22"/>
          <w:szCs w:val="22"/>
          <w:lang w:val="ro-RO"/>
        </w:rPr>
        <w:t>a respectării principiului nemijlocirii, potrivit cu care într-o cauză penală hotărârea trebuie pronun</w:t>
      </w:r>
      <w:r>
        <w:rPr>
          <w:sz w:val="22"/>
          <w:szCs w:val="22"/>
          <w:lang w:val="ro-RO"/>
        </w:rPr>
        <w:t>ț</w:t>
      </w:r>
      <w:r w:rsidRPr="00FA1765">
        <w:rPr>
          <w:sz w:val="22"/>
          <w:szCs w:val="22"/>
          <w:lang w:val="ro-RO"/>
        </w:rPr>
        <w:t>ată de judecători care au fost prezen</w:t>
      </w:r>
      <w:r>
        <w:rPr>
          <w:sz w:val="22"/>
          <w:szCs w:val="22"/>
          <w:lang w:val="ro-RO"/>
        </w:rPr>
        <w:t>ț</w:t>
      </w:r>
      <w:r w:rsidRPr="00FA1765">
        <w:rPr>
          <w:sz w:val="22"/>
          <w:szCs w:val="22"/>
          <w:lang w:val="ro-RO"/>
        </w:rPr>
        <w:t xml:space="preserve">i pe tot parcursul procedurii </w:t>
      </w:r>
      <w:r>
        <w:rPr>
          <w:sz w:val="22"/>
          <w:szCs w:val="22"/>
          <w:lang w:val="ro-RO"/>
        </w:rPr>
        <w:t>ș</w:t>
      </w:r>
      <w:r w:rsidRPr="00FA1765">
        <w:rPr>
          <w:sz w:val="22"/>
          <w:szCs w:val="22"/>
          <w:lang w:val="ro-RO"/>
        </w:rPr>
        <w:t>i administrării probelor; astfel, în cauza Beraru, CEDO a considerat că modificarea componen</w:t>
      </w:r>
      <w:r>
        <w:rPr>
          <w:sz w:val="22"/>
          <w:szCs w:val="22"/>
          <w:lang w:val="ro-RO"/>
        </w:rPr>
        <w:t>ț</w:t>
      </w:r>
      <w:r w:rsidRPr="00FA1765">
        <w:rPr>
          <w:sz w:val="22"/>
          <w:szCs w:val="22"/>
          <w:lang w:val="ro-RO"/>
        </w:rPr>
        <w:t>ei completului de judecată trebuie să fie avută în vedere la analiza caracterului echitabil al procedurii în ansamblul său, apreciind că simpla existen</w:t>
      </w:r>
      <w:r>
        <w:rPr>
          <w:sz w:val="22"/>
          <w:szCs w:val="22"/>
          <w:lang w:val="ro-RO"/>
        </w:rPr>
        <w:t>ț</w:t>
      </w:r>
      <w:r w:rsidRPr="00FA1765">
        <w:rPr>
          <w:sz w:val="22"/>
          <w:szCs w:val="22"/>
          <w:lang w:val="ro-RO"/>
        </w:rPr>
        <w:t>ă a declara</w:t>
      </w:r>
      <w:r>
        <w:rPr>
          <w:sz w:val="22"/>
          <w:szCs w:val="22"/>
          <w:lang w:val="ro-RO"/>
        </w:rPr>
        <w:t>ț</w:t>
      </w:r>
      <w:r w:rsidRPr="00FA1765">
        <w:rPr>
          <w:sz w:val="22"/>
          <w:szCs w:val="22"/>
          <w:lang w:val="ro-RO"/>
        </w:rPr>
        <w:t xml:space="preserve">iilor martorilor, disponibile la dosarul cauzei </w:t>
      </w:r>
      <w:r>
        <w:rPr>
          <w:sz w:val="22"/>
          <w:szCs w:val="22"/>
          <w:lang w:val="ro-RO"/>
        </w:rPr>
        <w:t>ș</w:t>
      </w:r>
      <w:r w:rsidRPr="00FA1765">
        <w:rPr>
          <w:sz w:val="22"/>
          <w:szCs w:val="22"/>
          <w:lang w:val="ro-RO"/>
        </w:rPr>
        <w:t>i putând fi studiate de cel de-al doilea judecător care a intrat în compunerea completului după audierea acestora, nu a fost suficientă pentru a compensa lipsa de nemijlocire în desfă</w:t>
      </w:r>
      <w:r>
        <w:rPr>
          <w:sz w:val="22"/>
          <w:szCs w:val="22"/>
          <w:lang w:val="ro-RO"/>
        </w:rPr>
        <w:t>ș</w:t>
      </w:r>
      <w:r w:rsidRPr="00FA1765">
        <w:rPr>
          <w:sz w:val="22"/>
          <w:szCs w:val="22"/>
          <w:lang w:val="ro-RO"/>
        </w:rPr>
        <w:t>urarea procedurii. În cauza Cutean, CEDO a considerat că schimbarea completului la instan</w:t>
      </w:r>
      <w:r>
        <w:rPr>
          <w:sz w:val="22"/>
          <w:szCs w:val="22"/>
          <w:lang w:val="ro-RO"/>
        </w:rPr>
        <w:t>ț</w:t>
      </w:r>
      <w:r w:rsidRPr="00FA1765">
        <w:rPr>
          <w:sz w:val="22"/>
          <w:szCs w:val="22"/>
          <w:lang w:val="ro-RO"/>
        </w:rPr>
        <w:t>a de fond, ca urmare a declinării competen</w:t>
      </w:r>
      <w:r>
        <w:rPr>
          <w:sz w:val="22"/>
          <w:szCs w:val="22"/>
          <w:lang w:val="ro-RO"/>
        </w:rPr>
        <w:t>ț</w:t>
      </w:r>
      <w:r w:rsidRPr="00FA1765">
        <w:rPr>
          <w:sz w:val="22"/>
          <w:szCs w:val="22"/>
          <w:lang w:val="ro-RO"/>
        </w:rPr>
        <w:t>ei personale de solu</w:t>
      </w:r>
      <w:r>
        <w:rPr>
          <w:sz w:val="22"/>
          <w:szCs w:val="22"/>
          <w:lang w:val="ro-RO"/>
        </w:rPr>
        <w:t>ț</w:t>
      </w:r>
      <w:r w:rsidRPr="00FA1765">
        <w:rPr>
          <w:sz w:val="22"/>
          <w:szCs w:val="22"/>
          <w:lang w:val="ro-RO"/>
        </w:rPr>
        <w:t xml:space="preserve">ionare a cauzei în care reclamantul era inculpat, </w:t>
      </w:r>
      <w:r>
        <w:rPr>
          <w:sz w:val="22"/>
          <w:szCs w:val="22"/>
          <w:lang w:val="ro-RO"/>
        </w:rPr>
        <w:t>ș</w:t>
      </w:r>
      <w:r w:rsidRPr="00FA1765">
        <w:rPr>
          <w:sz w:val="22"/>
          <w:szCs w:val="22"/>
          <w:lang w:val="ro-RO"/>
        </w:rPr>
        <w:t>i omisiunea ulterioară a instan</w:t>
      </w:r>
      <w:r>
        <w:rPr>
          <w:sz w:val="22"/>
          <w:szCs w:val="22"/>
          <w:lang w:val="ro-RO"/>
        </w:rPr>
        <w:t>ț</w:t>
      </w:r>
      <w:r w:rsidRPr="00FA1765">
        <w:rPr>
          <w:sz w:val="22"/>
          <w:szCs w:val="22"/>
          <w:lang w:val="ro-RO"/>
        </w:rPr>
        <w:t xml:space="preserve">elor de apel </w:t>
      </w:r>
      <w:r>
        <w:rPr>
          <w:sz w:val="22"/>
          <w:szCs w:val="22"/>
          <w:lang w:val="ro-RO"/>
        </w:rPr>
        <w:t>ș</w:t>
      </w:r>
      <w:r w:rsidRPr="00FA1765">
        <w:rPr>
          <w:sz w:val="22"/>
          <w:szCs w:val="22"/>
          <w:lang w:val="ro-RO"/>
        </w:rPr>
        <w:t xml:space="preserve">i de recurs de a-i audia pe reclamant </w:t>
      </w:r>
      <w:r>
        <w:rPr>
          <w:sz w:val="22"/>
          <w:szCs w:val="22"/>
          <w:lang w:val="ro-RO"/>
        </w:rPr>
        <w:t>ș</w:t>
      </w:r>
      <w:r w:rsidRPr="00FA1765">
        <w:rPr>
          <w:sz w:val="22"/>
          <w:szCs w:val="22"/>
          <w:lang w:val="ro-RO"/>
        </w:rPr>
        <w:t xml:space="preserve">i pe martori echivalează cu o privare a dreptului reclamantului la un proces echitabil.. </w:t>
      </w:r>
    </w:p>
    <w:p w:rsidR="00FD1C6A" w:rsidRPr="00FA1765" w:rsidRDefault="00FD1C6A" w:rsidP="008A575A">
      <w:pPr>
        <w:ind w:firstLine="567"/>
        <w:jc w:val="both"/>
        <w:rPr>
          <w:b/>
          <w:sz w:val="22"/>
          <w:szCs w:val="22"/>
          <w:lang w:val="ro-RO"/>
        </w:rPr>
      </w:pPr>
      <w:r w:rsidRPr="00FA1765">
        <w:rPr>
          <w:b/>
          <w:sz w:val="22"/>
          <w:szCs w:val="22"/>
          <w:lang w:val="ro-RO"/>
        </w:rPr>
        <w:t>Alte aspecte de interes privind jurispruden</w:t>
      </w:r>
      <w:r>
        <w:rPr>
          <w:b/>
          <w:sz w:val="22"/>
          <w:szCs w:val="22"/>
          <w:lang w:val="ro-RO"/>
        </w:rPr>
        <w:t>ț</w:t>
      </w:r>
      <w:r w:rsidRPr="00FA1765">
        <w:rPr>
          <w:b/>
          <w:sz w:val="22"/>
          <w:szCs w:val="22"/>
          <w:lang w:val="ro-RO"/>
        </w:rPr>
        <w:t>a Cur</w:t>
      </w:r>
      <w:r>
        <w:rPr>
          <w:b/>
          <w:sz w:val="22"/>
          <w:szCs w:val="22"/>
          <w:lang w:val="ro-RO"/>
        </w:rPr>
        <w:t>ț</w:t>
      </w:r>
      <w:r w:rsidRPr="00FA1765">
        <w:rPr>
          <w:b/>
          <w:sz w:val="22"/>
          <w:szCs w:val="22"/>
          <w:lang w:val="ro-RO"/>
        </w:rPr>
        <w:t xml:space="preserve">ii </w:t>
      </w:r>
    </w:p>
    <w:p w:rsidR="00FD1C6A" w:rsidRPr="00FA1765" w:rsidRDefault="00FD1C6A" w:rsidP="008A575A">
      <w:pPr>
        <w:ind w:firstLine="567"/>
        <w:jc w:val="both"/>
        <w:rPr>
          <w:sz w:val="22"/>
          <w:szCs w:val="22"/>
          <w:lang w:val="ro-RO"/>
        </w:rPr>
      </w:pPr>
      <w:r w:rsidRPr="00FA1765">
        <w:rPr>
          <w:sz w:val="22"/>
          <w:szCs w:val="22"/>
          <w:lang w:val="ro-RO"/>
        </w:rPr>
        <w:t>În urma chestionarului trimis instan</w:t>
      </w:r>
      <w:r>
        <w:rPr>
          <w:sz w:val="22"/>
          <w:szCs w:val="22"/>
          <w:lang w:val="ro-RO"/>
        </w:rPr>
        <w:t>ț</w:t>
      </w:r>
      <w:r w:rsidRPr="00FA1765">
        <w:rPr>
          <w:sz w:val="22"/>
          <w:szCs w:val="22"/>
          <w:lang w:val="ro-RO"/>
        </w:rPr>
        <w:t xml:space="preserve">elor </w:t>
      </w:r>
      <w:r>
        <w:rPr>
          <w:sz w:val="22"/>
          <w:szCs w:val="22"/>
          <w:lang w:val="ro-RO"/>
        </w:rPr>
        <w:t>ș</w:t>
      </w:r>
      <w:r w:rsidRPr="00FA1765">
        <w:rPr>
          <w:sz w:val="22"/>
          <w:szCs w:val="22"/>
          <w:lang w:val="ro-RO"/>
        </w:rPr>
        <w:t>i parchetelor, s-a constatat că în cursul anului 2014, în activitatea judiciară la nivelul cur</w:t>
      </w:r>
      <w:r>
        <w:rPr>
          <w:sz w:val="22"/>
          <w:szCs w:val="22"/>
          <w:lang w:val="ro-RO"/>
        </w:rPr>
        <w:t>ț</w:t>
      </w:r>
      <w:r w:rsidRPr="00FA1765">
        <w:rPr>
          <w:sz w:val="22"/>
          <w:szCs w:val="22"/>
          <w:lang w:val="ro-RO"/>
        </w:rPr>
        <w:t>ilor de apel, 14 din 16 instan</w:t>
      </w:r>
      <w:r>
        <w:rPr>
          <w:sz w:val="22"/>
          <w:szCs w:val="22"/>
          <w:lang w:val="ro-RO"/>
        </w:rPr>
        <w:t>ț</w:t>
      </w:r>
      <w:r w:rsidRPr="00FA1765">
        <w:rPr>
          <w:sz w:val="22"/>
          <w:szCs w:val="22"/>
          <w:lang w:val="ro-RO"/>
        </w:rPr>
        <w:t>e au răspuns că au făcut aplicarea directă în actele judiciare a dispozi</w:t>
      </w:r>
      <w:r>
        <w:rPr>
          <w:sz w:val="22"/>
          <w:szCs w:val="22"/>
          <w:lang w:val="ro-RO"/>
        </w:rPr>
        <w:t>ț</w:t>
      </w:r>
      <w:r w:rsidRPr="00FA1765">
        <w:rPr>
          <w:sz w:val="22"/>
          <w:szCs w:val="22"/>
          <w:lang w:val="ro-RO"/>
        </w:rPr>
        <w:t>iilor Conven</w:t>
      </w:r>
      <w:r>
        <w:rPr>
          <w:sz w:val="22"/>
          <w:szCs w:val="22"/>
          <w:lang w:val="ro-RO"/>
        </w:rPr>
        <w:t>ț</w:t>
      </w:r>
      <w:r w:rsidRPr="00FA1765">
        <w:rPr>
          <w:sz w:val="22"/>
          <w:szCs w:val="22"/>
          <w:lang w:val="ro-RO"/>
        </w:rPr>
        <w:t>iei Europene pentru Protec</w:t>
      </w:r>
      <w:r>
        <w:rPr>
          <w:sz w:val="22"/>
          <w:szCs w:val="22"/>
          <w:lang w:val="ro-RO"/>
        </w:rPr>
        <w:t>ț</w:t>
      </w:r>
      <w:r w:rsidRPr="00FA1765">
        <w:rPr>
          <w:sz w:val="22"/>
          <w:szCs w:val="22"/>
          <w:lang w:val="ro-RO"/>
        </w:rPr>
        <w:t>ia Drepturilor Fundamentale ale Omului în acord cu art. 20 din Constitu</w:t>
      </w:r>
      <w:r>
        <w:rPr>
          <w:sz w:val="22"/>
          <w:szCs w:val="22"/>
          <w:lang w:val="ro-RO"/>
        </w:rPr>
        <w:t>ț</w:t>
      </w:r>
      <w:r w:rsidRPr="00FA1765">
        <w:rPr>
          <w:sz w:val="22"/>
          <w:szCs w:val="22"/>
          <w:lang w:val="ro-RO"/>
        </w:rPr>
        <w:t>ie, în timp ce 11 din 16 parchete au răspuns negativ.</w:t>
      </w:r>
    </w:p>
    <w:p w:rsidR="00FD1C6A" w:rsidRPr="00FA1765" w:rsidRDefault="00FD1C6A" w:rsidP="008A575A">
      <w:pPr>
        <w:ind w:firstLine="567"/>
        <w:jc w:val="both"/>
        <w:rPr>
          <w:sz w:val="22"/>
          <w:szCs w:val="22"/>
          <w:lang w:val="ro-RO"/>
        </w:rPr>
      </w:pPr>
      <w:r w:rsidRPr="00FA1765">
        <w:rPr>
          <w:sz w:val="22"/>
          <w:szCs w:val="22"/>
          <w:lang w:val="ro-RO"/>
        </w:rPr>
        <w:t>Cauzele invocate în legătură cu acest aspect au fost To</w:t>
      </w:r>
      <w:r>
        <w:rPr>
          <w:sz w:val="22"/>
          <w:szCs w:val="22"/>
          <w:lang w:val="ro-RO"/>
        </w:rPr>
        <w:t>ș</w:t>
      </w:r>
      <w:r w:rsidRPr="00FA1765">
        <w:rPr>
          <w:sz w:val="22"/>
          <w:szCs w:val="22"/>
          <w:lang w:val="ro-RO"/>
        </w:rPr>
        <w:t>cu</w:t>
      </w:r>
      <w:r>
        <w:rPr>
          <w:sz w:val="22"/>
          <w:szCs w:val="22"/>
          <w:lang w:val="ro-RO"/>
        </w:rPr>
        <w:t>ț</w:t>
      </w:r>
      <w:r w:rsidRPr="00FA1765">
        <w:rPr>
          <w:sz w:val="22"/>
          <w:szCs w:val="22"/>
          <w:lang w:val="ro-RO"/>
        </w:rPr>
        <w:t>ă c.României (fond funciar, art. 1 din Conven</w:t>
      </w:r>
      <w:r>
        <w:rPr>
          <w:sz w:val="22"/>
          <w:szCs w:val="22"/>
          <w:lang w:val="ro-RO"/>
        </w:rPr>
        <w:t>ț</w:t>
      </w:r>
      <w:r w:rsidRPr="00FA1765">
        <w:rPr>
          <w:sz w:val="22"/>
          <w:szCs w:val="22"/>
          <w:lang w:val="ro-RO"/>
        </w:rPr>
        <w:t>ie), Anghel c. României (în materie contraven</w:t>
      </w:r>
      <w:r>
        <w:rPr>
          <w:sz w:val="22"/>
          <w:szCs w:val="22"/>
          <w:lang w:val="ro-RO"/>
        </w:rPr>
        <w:t>ț</w:t>
      </w:r>
      <w:r w:rsidRPr="00FA1765">
        <w:rPr>
          <w:sz w:val="22"/>
          <w:szCs w:val="22"/>
          <w:lang w:val="ro-RO"/>
        </w:rPr>
        <w:t>ională, art. 6 din Conven</w:t>
      </w:r>
      <w:r>
        <w:rPr>
          <w:sz w:val="22"/>
          <w:szCs w:val="22"/>
          <w:lang w:val="ro-RO"/>
        </w:rPr>
        <w:t>ț</w:t>
      </w:r>
      <w:r w:rsidRPr="00FA1765">
        <w:rPr>
          <w:sz w:val="22"/>
          <w:szCs w:val="22"/>
          <w:lang w:val="ro-RO"/>
        </w:rPr>
        <w:t>ie), Via</w:t>
      </w:r>
      <w:r>
        <w:rPr>
          <w:sz w:val="22"/>
          <w:szCs w:val="22"/>
          <w:lang w:val="ro-RO"/>
        </w:rPr>
        <w:t>ș</w:t>
      </w:r>
      <w:r w:rsidRPr="00FA1765">
        <w:rPr>
          <w:sz w:val="22"/>
          <w:szCs w:val="22"/>
          <w:lang w:val="ro-RO"/>
        </w:rPr>
        <w:t>u c. României, Dumitru c. României, Burghelea c. României (art. 1 din Protocolul 1 la Conven</w:t>
      </w:r>
      <w:r>
        <w:rPr>
          <w:sz w:val="22"/>
          <w:szCs w:val="22"/>
          <w:lang w:val="ro-RO"/>
        </w:rPr>
        <w:t>ț</w:t>
      </w:r>
      <w:r w:rsidRPr="00FA1765">
        <w:rPr>
          <w:sz w:val="22"/>
          <w:szCs w:val="22"/>
          <w:lang w:val="ro-RO"/>
        </w:rPr>
        <w:t>ie), Bălăsoiu c. României (art. 8 din Conven</w:t>
      </w:r>
      <w:r>
        <w:rPr>
          <w:sz w:val="22"/>
          <w:szCs w:val="22"/>
          <w:lang w:val="ro-RO"/>
        </w:rPr>
        <w:t>ț</w:t>
      </w:r>
      <w:r w:rsidRPr="00FA1765">
        <w:rPr>
          <w:sz w:val="22"/>
          <w:szCs w:val="22"/>
          <w:lang w:val="ro-RO"/>
        </w:rPr>
        <w:t>ie) etc.</w:t>
      </w:r>
    </w:p>
    <w:p w:rsidR="00FD1C6A" w:rsidRPr="00FA1765" w:rsidRDefault="00FD1C6A" w:rsidP="008A575A">
      <w:pPr>
        <w:ind w:firstLine="567"/>
        <w:jc w:val="both"/>
        <w:rPr>
          <w:sz w:val="22"/>
          <w:szCs w:val="22"/>
          <w:lang w:val="ro-RO"/>
        </w:rPr>
      </w:pPr>
      <w:r w:rsidRPr="00FA1765">
        <w:rPr>
          <w:sz w:val="22"/>
          <w:szCs w:val="22"/>
          <w:lang w:val="ro-RO"/>
        </w:rPr>
        <w:t>La data de 14 octombrie 2014, România a semnat Protocolul nr. 16 la Conven</w:t>
      </w:r>
      <w:r>
        <w:rPr>
          <w:sz w:val="22"/>
          <w:szCs w:val="22"/>
          <w:lang w:val="ro-RO"/>
        </w:rPr>
        <w:t>ț</w:t>
      </w:r>
      <w:r w:rsidRPr="00FA1765">
        <w:rPr>
          <w:sz w:val="22"/>
          <w:szCs w:val="22"/>
          <w:lang w:val="ro-RO"/>
        </w:rPr>
        <w:t>ie, un protocol facultativ, prive</w:t>
      </w:r>
      <w:r>
        <w:rPr>
          <w:sz w:val="22"/>
          <w:szCs w:val="22"/>
          <w:lang w:val="ro-RO"/>
        </w:rPr>
        <w:t>ș</w:t>
      </w:r>
      <w:r w:rsidRPr="00FA1765">
        <w:rPr>
          <w:sz w:val="22"/>
          <w:szCs w:val="22"/>
          <w:lang w:val="ro-RO"/>
        </w:rPr>
        <w:t>te introducerea unei noi competen</w:t>
      </w:r>
      <w:r>
        <w:rPr>
          <w:sz w:val="22"/>
          <w:szCs w:val="22"/>
          <w:lang w:val="ro-RO"/>
        </w:rPr>
        <w:t>ț</w:t>
      </w:r>
      <w:r w:rsidRPr="00FA1765">
        <w:rPr>
          <w:sz w:val="22"/>
          <w:szCs w:val="22"/>
          <w:lang w:val="ro-RO"/>
        </w:rPr>
        <w:t>e pentru Curte, aceea de a adopta avize consultative la solicitarea instan</w:t>
      </w:r>
      <w:r>
        <w:rPr>
          <w:sz w:val="22"/>
          <w:szCs w:val="22"/>
          <w:lang w:val="ro-RO"/>
        </w:rPr>
        <w:t>ț</w:t>
      </w:r>
      <w:r w:rsidRPr="00FA1765">
        <w:rPr>
          <w:sz w:val="22"/>
          <w:szCs w:val="22"/>
          <w:lang w:val="ro-RO"/>
        </w:rPr>
        <w:t>elor na</w:t>
      </w:r>
      <w:r>
        <w:rPr>
          <w:sz w:val="22"/>
          <w:szCs w:val="22"/>
          <w:lang w:val="ro-RO"/>
        </w:rPr>
        <w:t>ț</w:t>
      </w:r>
      <w:r w:rsidRPr="00FA1765">
        <w:rPr>
          <w:sz w:val="22"/>
          <w:szCs w:val="22"/>
          <w:lang w:val="ro-RO"/>
        </w:rPr>
        <w:t>ionale, în vederea cre</w:t>
      </w:r>
      <w:r>
        <w:rPr>
          <w:sz w:val="22"/>
          <w:szCs w:val="22"/>
          <w:lang w:val="ro-RO"/>
        </w:rPr>
        <w:t>ș</w:t>
      </w:r>
      <w:r w:rsidRPr="00FA1765">
        <w:rPr>
          <w:sz w:val="22"/>
          <w:szCs w:val="22"/>
          <w:lang w:val="ro-RO"/>
        </w:rPr>
        <w:t>terii gradului de implementare al Conven</w:t>
      </w:r>
      <w:r>
        <w:rPr>
          <w:sz w:val="22"/>
          <w:szCs w:val="22"/>
          <w:lang w:val="ro-RO"/>
        </w:rPr>
        <w:t>ț</w:t>
      </w:r>
      <w:r w:rsidRPr="00FA1765">
        <w:rPr>
          <w:sz w:val="22"/>
          <w:szCs w:val="22"/>
          <w:lang w:val="ro-RO"/>
        </w:rPr>
        <w:t>iei la nivel na</w:t>
      </w:r>
      <w:r>
        <w:rPr>
          <w:sz w:val="22"/>
          <w:szCs w:val="22"/>
          <w:lang w:val="ro-RO"/>
        </w:rPr>
        <w:t>ț</w:t>
      </w:r>
      <w:r w:rsidRPr="00FA1765">
        <w:rPr>
          <w:sz w:val="22"/>
          <w:szCs w:val="22"/>
          <w:lang w:val="ro-RO"/>
        </w:rPr>
        <w:t xml:space="preserve">ional </w:t>
      </w:r>
      <w:r>
        <w:rPr>
          <w:sz w:val="22"/>
          <w:szCs w:val="22"/>
          <w:lang w:val="ro-RO"/>
        </w:rPr>
        <w:t>ș</w:t>
      </w:r>
      <w:r w:rsidRPr="00FA1765">
        <w:rPr>
          <w:sz w:val="22"/>
          <w:szCs w:val="22"/>
          <w:lang w:val="ro-RO"/>
        </w:rPr>
        <w:t>i, implicit, al scăderii numărului de cereri introduse pe rolul Cur</w:t>
      </w:r>
      <w:r>
        <w:rPr>
          <w:sz w:val="22"/>
          <w:szCs w:val="22"/>
          <w:lang w:val="ro-RO"/>
        </w:rPr>
        <w:t>ț</w:t>
      </w:r>
      <w:r w:rsidRPr="00FA1765">
        <w:rPr>
          <w:sz w:val="22"/>
          <w:szCs w:val="22"/>
          <w:lang w:val="ro-RO"/>
        </w:rPr>
        <w:t>ii. În acord cu pozi</w:t>
      </w:r>
      <w:r>
        <w:rPr>
          <w:sz w:val="22"/>
          <w:szCs w:val="22"/>
          <w:lang w:val="ro-RO"/>
        </w:rPr>
        <w:t>ț</w:t>
      </w:r>
      <w:r w:rsidRPr="00FA1765">
        <w:rPr>
          <w:sz w:val="22"/>
          <w:szCs w:val="22"/>
          <w:lang w:val="ro-RO"/>
        </w:rPr>
        <w:t>ia exprimată de Consiliu, lista instan</w:t>
      </w:r>
      <w:r>
        <w:rPr>
          <w:sz w:val="22"/>
          <w:szCs w:val="22"/>
          <w:lang w:val="ro-RO"/>
        </w:rPr>
        <w:t>ț</w:t>
      </w:r>
      <w:r w:rsidRPr="00FA1765">
        <w:rPr>
          <w:sz w:val="22"/>
          <w:szCs w:val="22"/>
          <w:lang w:val="ro-RO"/>
        </w:rPr>
        <w:t>elor na</w:t>
      </w:r>
      <w:r>
        <w:rPr>
          <w:sz w:val="22"/>
          <w:szCs w:val="22"/>
          <w:lang w:val="ro-RO"/>
        </w:rPr>
        <w:t>ț</w:t>
      </w:r>
      <w:r w:rsidRPr="00FA1765">
        <w:rPr>
          <w:sz w:val="22"/>
          <w:szCs w:val="22"/>
          <w:lang w:val="ro-RO"/>
        </w:rPr>
        <w:t>ionale care pot solicita un asemenea aviz consultativ Cur</w:t>
      </w:r>
      <w:r>
        <w:rPr>
          <w:sz w:val="22"/>
          <w:szCs w:val="22"/>
          <w:lang w:val="ro-RO"/>
        </w:rPr>
        <w:t>ț</w:t>
      </w:r>
      <w:r w:rsidRPr="00FA1765">
        <w:rPr>
          <w:sz w:val="22"/>
          <w:szCs w:val="22"/>
          <w:lang w:val="ro-RO"/>
        </w:rPr>
        <w:t>ii, o dată Protocolul ratificat de către România, cuprinde pe lângă Curtea Constitu</w:t>
      </w:r>
      <w:r>
        <w:rPr>
          <w:sz w:val="22"/>
          <w:szCs w:val="22"/>
          <w:lang w:val="ro-RO"/>
        </w:rPr>
        <w:t>ț</w:t>
      </w:r>
      <w:r w:rsidRPr="00FA1765">
        <w:rPr>
          <w:sz w:val="22"/>
          <w:szCs w:val="22"/>
          <w:lang w:val="ro-RO"/>
        </w:rPr>
        <w:t xml:space="preserve">ională </w:t>
      </w:r>
      <w:r>
        <w:rPr>
          <w:sz w:val="22"/>
          <w:szCs w:val="22"/>
          <w:lang w:val="ro-RO"/>
        </w:rPr>
        <w:t>ș</w:t>
      </w:r>
      <w:r w:rsidRPr="00FA1765">
        <w:rPr>
          <w:sz w:val="22"/>
          <w:szCs w:val="22"/>
          <w:lang w:val="ro-RO"/>
        </w:rPr>
        <w:t>i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cur</w:t>
      </w:r>
      <w:r>
        <w:rPr>
          <w:sz w:val="22"/>
          <w:szCs w:val="22"/>
          <w:lang w:val="ro-RO"/>
        </w:rPr>
        <w:t>ț</w:t>
      </w:r>
      <w:r w:rsidRPr="00FA1765">
        <w:rPr>
          <w:sz w:val="22"/>
          <w:szCs w:val="22"/>
          <w:lang w:val="ro-RO"/>
        </w:rPr>
        <w:t xml:space="preserve">ile de apel. </w:t>
      </w:r>
    </w:p>
    <w:p w:rsidR="00FD1C6A" w:rsidRPr="00FA1765" w:rsidRDefault="00FD1C6A" w:rsidP="00B1121A">
      <w:pPr>
        <w:ind w:firstLine="567"/>
        <w:rPr>
          <w:b/>
          <w:sz w:val="22"/>
          <w:szCs w:val="22"/>
          <w:lang w:val="ro-RO"/>
        </w:rPr>
      </w:pPr>
      <w:r w:rsidRPr="00FA1765">
        <w:rPr>
          <w:b/>
          <w:sz w:val="22"/>
          <w:szCs w:val="22"/>
          <w:lang w:val="ro-RO"/>
        </w:rPr>
        <w:t>B. Solu</w:t>
      </w:r>
      <w:r>
        <w:rPr>
          <w:b/>
          <w:sz w:val="22"/>
          <w:szCs w:val="22"/>
          <w:lang w:val="ro-RO"/>
        </w:rPr>
        <w:t>ț</w:t>
      </w:r>
      <w:r w:rsidRPr="00FA1765">
        <w:rPr>
          <w:b/>
          <w:sz w:val="22"/>
          <w:szCs w:val="22"/>
          <w:lang w:val="ro-RO"/>
        </w:rPr>
        <w:t>iile pronun</w:t>
      </w:r>
      <w:r>
        <w:rPr>
          <w:b/>
          <w:sz w:val="22"/>
          <w:szCs w:val="22"/>
          <w:lang w:val="ro-RO"/>
        </w:rPr>
        <w:t>ț</w:t>
      </w:r>
      <w:r w:rsidRPr="00FA1765">
        <w:rPr>
          <w:b/>
          <w:sz w:val="22"/>
          <w:szCs w:val="22"/>
          <w:lang w:val="ro-RO"/>
        </w:rPr>
        <w:t>ate în anul 2013 de Curtea de Justi</w:t>
      </w:r>
      <w:r>
        <w:rPr>
          <w:b/>
          <w:sz w:val="22"/>
          <w:szCs w:val="22"/>
          <w:lang w:val="ro-RO"/>
        </w:rPr>
        <w:t>ț</w:t>
      </w:r>
      <w:r w:rsidRPr="00FA1765">
        <w:rPr>
          <w:b/>
          <w:sz w:val="22"/>
          <w:szCs w:val="22"/>
          <w:lang w:val="ro-RO"/>
        </w:rPr>
        <w:t>ie a Uniunii Europene</w:t>
      </w:r>
    </w:p>
    <w:p w:rsidR="00FD1C6A" w:rsidRPr="00FA1765" w:rsidRDefault="00FD1C6A" w:rsidP="00B1121A">
      <w:pPr>
        <w:ind w:firstLine="567"/>
        <w:jc w:val="both"/>
        <w:rPr>
          <w:sz w:val="22"/>
          <w:szCs w:val="22"/>
          <w:lang w:val="ro-RO"/>
        </w:rPr>
      </w:pPr>
      <w:r w:rsidRPr="00FA1765">
        <w:rPr>
          <w:sz w:val="22"/>
          <w:szCs w:val="22"/>
          <w:lang w:val="ro-RO"/>
        </w:rPr>
        <w:t>Procedurile în fa</w:t>
      </w:r>
      <w:r>
        <w:rPr>
          <w:sz w:val="22"/>
          <w:szCs w:val="22"/>
          <w:lang w:val="ro-RO"/>
        </w:rPr>
        <w:t>ț</w:t>
      </w:r>
      <w:r w:rsidRPr="00FA1765">
        <w:rPr>
          <w:sz w:val="22"/>
          <w:szCs w:val="22"/>
          <w:lang w:val="ro-RO"/>
        </w:rPr>
        <w:t>a Cur</w:t>
      </w:r>
      <w:r>
        <w:rPr>
          <w:sz w:val="22"/>
          <w:szCs w:val="22"/>
          <w:lang w:val="ro-RO"/>
        </w:rPr>
        <w:t>ț</w:t>
      </w:r>
      <w:r w:rsidRPr="00FA1765">
        <w:rPr>
          <w:sz w:val="22"/>
          <w:szCs w:val="22"/>
          <w:lang w:val="ro-RO"/>
        </w:rPr>
        <w:t>ii de Justi</w:t>
      </w:r>
      <w:r>
        <w:rPr>
          <w:sz w:val="22"/>
          <w:szCs w:val="22"/>
          <w:lang w:val="ro-RO"/>
        </w:rPr>
        <w:t>ț</w:t>
      </w:r>
      <w:r w:rsidRPr="00FA1765">
        <w:rPr>
          <w:sz w:val="22"/>
          <w:szCs w:val="22"/>
          <w:lang w:val="ro-RO"/>
        </w:rPr>
        <w:t>ie a Uniunii Europene (CJUE) pot avea ca obiect fie ac</w:t>
      </w:r>
      <w:r>
        <w:rPr>
          <w:sz w:val="22"/>
          <w:szCs w:val="22"/>
          <w:lang w:val="ro-RO"/>
        </w:rPr>
        <w:t>ț</w:t>
      </w:r>
      <w:r w:rsidRPr="00FA1765">
        <w:rPr>
          <w:sz w:val="22"/>
          <w:szCs w:val="22"/>
          <w:lang w:val="ro-RO"/>
        </w:rPr>
        <w:t>iuni directe (mai ales ac</w:t>
      </w:r>
      <w:r>
        <w:rPr>
          <w:sz w:val="22"/>
          <w:szCs w:val="22"/>
          <w:lang w:val="ro-RO"/>
        </w:rPr>
        <w:t>ț</w:t>
      </w:r>
      <w:r w:rsidRPr="00FA1765">
        <w:rPr>
          <w:sz w:val="22"/>
          <w:szCs w:val="22"/>
          <w:lang w:val="ro-RO"/>
        </w:rPr>
        <w:t>iuni în constatarea neîndeplinirii obliga</w:t>
      </w:r>
      <w:r>
        <w:rPr>
          <w:sz w:val="22"/>
          <w:szCs w:val="22"/>
          <w:lang w:val="ro-RO"/>
        </w:rPr>
        <w:t>ț</w:t>
      </w:r>
      <w:r w:rsidRPr="00FA1765">
        <w:rPr>
          <w:sz w:val="22"/>
          <w:szCs w:val="22"/>
          <w:lang w:val="ro-RO"/>
        </w:rPr>
        <w:t xml:space="preserve">iilor de stat membru </w:t>
      </w:r>
      <w:r>
        <w:rPr>
          <w:sz w:val="22"/>
          <w:szCs w:val="22"/>
          <w:lang w:val="ro-RO"/>
        </w:rPr>
        <w:t>ș</w:t>
      </w:r>
      <w:r w:rsidRPr="00FA1765">
        <w:rPr>
          <w:sz w:val="22"/>
          <w:szCs w:val="22"/>
          <w:lang w:val="ro-RO"/>
        </w:rPr>
        <w:t>i ac</w:t>
      </w:r>
      <w:r>
        <w:rPr>
          <w:sz w:val="22"/>
          <w:szCs w:val="22"/>
          <w:lang w:val="ro-RO"/>
        </w:rPr>
        <w:t>ț</w:t>
      </w:r>
      <w:r w:rsidRPr="00FA1765">
        <w:rPr>
          <w:sz w:val="22"/>
          <w:szCs w:val="22"/>
          <w:lang w:val="ro-RO"/>
        </w:rPr>
        <w:t>iuni în anularea unui act de drept UE), fie cereri formulate de instan</w:t>
      </w:r>
      <w:r>
        <w:rPr>
          <w:sz w:val="22"/>
          <w:szCs w:val="22"/>
          <w:lang w:val="ro-RO"/>
        </w:rPr>
        <w:t>ț</w:t>
      </w:r>
      <w:r w:rsidRPr="00FA1765">
        <w:rPr>
          <w:sz w:val="22"/>
          <w:szCs w:val="22"/>
          <w:lang w:val="ro-RO"/>
        </w:rPr>
        <w:t>e de judecată din statele membre UE de pronun</w:t>
      </w:r>
      <w:r>
        <w:rPr>
          <w:sz w:val="22"/>
          <w:szCs w:val="22"/>
          <w:lang w:val="ro-RO"/>
        </w:rPr>
        <w:t>ț</w:t>
      </w:r>
      <w:r w:rsidRPr="00FA1765">
        <w:rPr>
          <w:sz w:val="22"/>
          <w:szCs w:val="22"/>
          <w:lang w:val="ro-RO"/>
        </w:rPr>
        <w:t xml:space="preserve">are a unei decizii preliminare. </w:t>
      </w:r>
    </w:p>
    <w:p w:rsidR="00FD1C6A" w:rsidRPr="00FA1765" w:rsidRDefault="00FD1C6A" w:rsidP="00B1121A">
      <w:pPr>
        <w:ind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ac</w:t>
      </w:r>
      <w:r>
        <w:rPr>
          <w:sz w:val="22"/>
          <w:szCs w:val="22"/>
          <w:lang w:val="ro-RO"/>
        </w:rPr>
        <w:t>ț</w:t>
      </w:r>
      <w:r w:rsidRPr="00FA1765">
        <w:rPr>
          <w:sz w:val="22"/>
          <w:szCs w:val="22"/>
          <w:lang w:val="ro-RO"/>
        </w:rPr>
        <w:t>iunile directe, nici în anul 2014 Curtea nu s-a pronun</w:t>
      </w:r>
      <w:r>
        <w:rPr>
          <w:sz w:val="22"/>
          <w:szCs w:val="22"/>
          <w:lang w:val="ro-RO"/>
        </w:rPr>
        <w:t>ț</w:t>
      </w:r>
      <w:r w:rsidRPr="00FA1765">
        <w:rPr>
          <w:sz w:val="22"/>
          <w:szCs w:val="22"/>
          <w:lang w:val="ro-RO"/>
        </w:rPr>
        <w:t xml:space="preserve">at asupra vreunei cauze în care România să fie parte. </w:t>
      </w:r>
    </w:p>
    <w:p w:rsidR="00FD1C6A" w:rsidRPr="00FA1765" w:rsidRDefault="00FD1C6A" w:rsidP="00B1121A">
      <w:pPr>
        <w:ind w:firstLine="567"/>
        <w:jc w:val="both"/>
        <w:rPr>
          <w:sz w:val="22"/>
          <w:szCs w:val="22"/>
          <w:lang w:val="ro-RO"/>
        </w:rPr>
      </w:pPr>
      <w:r w:rsidRPr="00FA1765">
        <w:rPr>
          <w:sz w:val="22"/>
          <w:szCs w:val="22"/>
          <w:lang w:val="ro-RO"/>
        </w:rPr>
        <w:lastRenderedPageBreak/>
        <w:t>În privin</w:t>
      </w:r>
      <w:r>
        <w:rPr>
          <w:sz w:val="22"/>
          <w:szCs w:val="22"/>
          <w:lang w:val="ro-RO"/>
        </w:rPr>
        <w:t>ț</w:t>
      </w:r>
      <w:r w:rsidRPr="00FA1765">
        <w:rPr>
          <w:sz w:val="22"/>
          <w:szCs w:val="22"/>
          <w:lang w:val="ro-RO"/>
        </w:rPr>
        <w:t>a deciziilor preliminare, în anul 2014, au fost solu</w:t>
      </w:r>
      <w:r>
        <w:rPr>
          <w:sz w:val="22"/>
          <w:szCs w:val="22"/>
          <w:lang w:val="ro-RO"/>
        </w:rPr>
        <w:t>ț</w:t>
      </w:r>
      <w:r w:rsidRPr="00FA1765">
        <w:rPr>
          <w:sz w:val="22"/>
          <w:szCs w:val="22"/>
          <w:lang w:val="ro-RO"/>
        </w:rPr>
        <w:t>ionate de către Curte 8 cauze  având ca obiect cereri preliminare adresate de instan</w:t>
      </w:r>
      <w:r>
        <w:rPr>
          <w:sz w:val="22"/>
          <w:szCs w:val="22"/>
          <w:lang w:val="ro-RO"/>
        </w:rPr>
        <w:t>ț</w:t>
      </w:r>
      <w:r w:rsidRPr="00FA1765">
        <w:rPr>
          <w:sz w:val="22"/>
          <w:szCs w:val="22"/>
          <w:lang w:val="ro-RO"/>
        </w:rPr>
        <w:t>e din România, aceasta pronun</w:t>
      </w:r>
      <w:r>
        <w:rPr>
          <w:sz w:val="22"/>
          <w:szCs w:val="22"/>
          <w:lang w:val="ro-RO"/>
        </w:rPr>
        <w:t>ț</w:t>
      </w:r>
      <w:r w:rsidRPr="00FA1765">
        <w:rPr>
          <w:sz w:val="22"/>
          <w:szCs w:val="22"/>
          <w:lang w:val="ro-RO"/>
        </w:rPr>
        <w:t xml:space="preserve">ând 5 hotărâri  </w:t>
      </w:r>
      <w:r>
        <w:rPr>
          <w:sz w:val="22"/>
          <w:szCs w:val="22"/>
          <w:lang w:val="ro-RO"/>
        </w:rPr>
        <w:t>ș</w:t>
      </w:r>
      <w:r w:rsidRPr="00FA1765">
        <w:rPr>
          <w:sz w:val="22"/>
          <w:szCs w:val="22"/>
          <w:lang w:val="ro-RO"/>
        </w:rPr>
        <w:t>i 2 ordonan</w:t>
      </w:r>
      <w:r>
        <w:rPr>
          <w:sz w:val="22"/>
          <w:szCs w:val="22"/>
          <w:lang w:val="ro-RO"/>
        </w:rPr>
        <w:t>ț</w:t>
      </w:r>
      <w:r w:rsidRPr="00FA1765">
        <w:rPr>
          <w:sz w:val="22"/>
          <w:szCs w:val="22"/>
          <w:lang w:val="ro-RO"/>
        </w:rPr>
        <w:t>e . De asemenea, într-o cauză având ca obiect o cerere de decizie preliminară trimisă de o instan</w:t>
      </w:r>
      <w:r>
        <w:rPr>
          <w:sz w:val="22"/>
          <w:szCs w:val="22"/>
          <w:lang w:val="ro-RO"/>
        </w:rPr>
        <w:t>ț</w:t>
      </w:r>
      <w:r w:rsidRPr="00FA1765">
        <w:rPr>
          <w:sz w:val="22"/>
          <w:szCs w:val="22"/>
          <w:lang w:val="ro-RO"/>
        </w:rPr>
        <w:t>ă din România Curtea a emis o ordonan</w:t>
      </w:r>
      <w:r>
        <w:rPr>
          <w:sz w:val="22"/>
          <w:szCs w:val="22"/>
          <w:lang w:val="ro-RO"/>
        </w:rPr>
        <w:t>ț</w:t>
      </w:r>
      <w:r w:rsidRPr="00FA1765">
        <w:rPr>
          <w:sz w:val="22"/>
          <w:szCs w:val="22"/>
          <w:lang w:val="ro-RO"/>
        </w:rPr>
        <w:t>ă de radiere, ca urmare a retragerii cererii de către instan</w:t>
      </w:r>
      <w:r>
        <w:rPr>
          <w:sz w:val="22"/>
          <w:szCs w:val="22"/>
          <w:lang w:val="ro-RO"/>
        </w:rPr>
        <w:t>ț</w:t>
      </w:r>
      <w:r w:rsidRPr="00FA1765">
        <w:rPr>
          <w:sz w:val="22"/>
          <w:szCs w:val="22"/>
          <w:lang w:val="ro-RO"/>
        </w:rPr>
        <w:t>a de trimitere.</w:t>
      </w:r>
    </w:p>
    <w:p w:rsidR="00FD1C6A" w:rsidRPr="00FA1765" w:rsidRDefault="00FD1C6A" w:rsidP="00B1121A">
      <w:pPr>
        <w:ind w:firstLine="567"/>
        <w:jc w:val="both"/>
        <w:rPr>
          <w:b/>
          <w:sz w:val="22"/>
          <w:szCs w:val="22"/>
          <w:lang w:val="ro-RO"/>
        </w:rPr>
      </w:pPr>
      <w:r w:rsidRPr="00FA1765">
        <w:rPr>
          <w:b/>
          <w:sz w:val="22"/>
          <w:szCs w:val="22"/>
          <w:lang w:val="ro-RO"/>
        </w:rPr>
        <w:t>Deciziile pronun</w:t>
      </w:r>
      <w:r>
        <w:rPr>
          <w:b/>
          <w:sz w:val="22"/>
          <w:szCs w:val="22"/>
          <w:lang w:val="ro-RO"/>
        </w:rPr>
        <w:t>ț</w:t>
      </w:r>
      <w:r w:rsidRPr="00FA1765">
        <w:rPr>
          <w:b/>
          <w:sz w:val="22"/>
          <w:szCs w:val="22"/>
          <w:lang w:val="ro-RO"/>
        </w:rPr>
        <w:t xml:space="preserve">ate de CJUE în anul 2014 </w:t>
      </w:r>
    </w:p>
    <w:p w:rsidR="00FD1C6A" w:rsidRPr="00FA1765" w:rsidRDefault="00FD1C6A" w:rsidP="00B1121A">
      <w:pPr>
        <w:ind w:firstLine="567"/>
        <w:jc w:val="both"/>
        <w:rPr>
          <w:sz w:val="22"/>
          <w:szCs w:val="22"/>
          <w:lang w:val="ro-RO"/>
        </w:rPr>
      </w:pPr>
      <w:r w:rsidRPr="00FA1765">
        <w:rPr>
          <w:sz w:val="22"/>
          <w:szCs w:val="22"/>
          <w:lang w:val="ro-RO"/>
        </w:rPr>
        <w:t>În cursul anului 2014, CJUE s-a pronun</w:t>
      </w:r>
      <w:r>
        <w:rPr>
          <w:sz w:val="22"/>
          <w:szCs w:val="22"/>
          <w:lang w:val="ro-RO"/>
        </w:rPr>
        <w:t>ț</w:t>
      </w:r>
      <w:r w:rsidRPr="00FA1765">
        <w:rPr>
          <w:sz w:val="22"/>
          <w:szCs w:val="22"/>
          <w:lang w:val="ro-RO"/>
        </w:rPr>
        <w:t>at în 8 cauze  având ca obiect cereri preliminare adresate de instan</w:t>
      </w:r>
      <w:r>
        <w:rPr>
          <w:sz w:val="22"/>
          <w:szCs w:val="22"/>
          <w:lang w:val="ro-RO"/>
        </w:rPr>
        <w:t>ț</w:t>
      </w:r>
      <w:r w:rsidRPr="00FA1765">
        <w:rPr>
          <w:sz w:val="22"/>
          <w:szCs w:val="22"/>
          <w:lang w:val="ro-RO"/>
        </w:rPr>
        <w:t>e din România, pronun</w:t>
      </w:r>
      <w:r>
        <w:rPr>
          <w:sz w:val="22"/>
          <w:szCs w:val="22"/>
          <w:lang w:val="ro-RO"/>
        </w:rPr>
        <w:t>ț</w:t>
      </w:r>
      <w:r w:rsidRPr="00FA1765">
        <w:rPr>
          <w:sz w:val="22"/>
          <w:szCs w:val="22"/>
          <w:lang w:val="ro-RO"/>
        </w:rPr>
        <w:t xml:space="preserve">ând 5 hotărâri  </w:t>
      </w:r>
      <w:r>
        <w:rPr>
          <w:sz w:val="22"/>
          <w:szCs w:val="22"/>
          <w:lang w:val="ro-RO"/>
        </w:rPr>
        <w:t>ș</w:t>
      </w:r>
      <w:r w:rsidRPr="00FA1765">
        <w:rPr>
          <w:sz w:val="22"/>
          <w:szCs w:val="22"/>
          <w:lang w:val="ro-RO"/>
        </w:rPr>
        <w:t>i 2 ordonan</w:t>
      </w:r>
      <w:r>
        <w:rPr>
          <w:sz w:val="22"/>
          <w:szCs w:val="22"/>
          <w:lang w:val="ro-RO"/>
        </w:rPr>
        <w:t>ț</w:t>
      </w:r>
      <w:r w:rsidRPr="00FA1765">
        <w:rPr>
          <w:sz w:val="22"/>
          <w:szCs w:val="22"/>
          <w:lang w:val="ro-RO"/>
        </w:rPr>
        <w:t xml:space="preserve">e. Dintre acestea, 6 cauze Curtea sunt în materie de fiscalitate (TVA </w:t>
      </w:r>
      <w:r>
        <w:rPr>
          <w:sz w:val="22"/>
          <w:szCs w:val="22"/>
          <w:lang w:val="ro-RO"/>
        </w:rPr>
        <w:t>ș</w:t>
      </w:r>
      <w:r w:rsidRPr="00FA1765">
        <w:rPr>
          <w:sz w:val="22"/>
          <w:szCs w:val="22"/>
          <w:lang w:val="ro-RO"/>
        </w:rPr>
        <w:t>i taxare auto), o cauză în domeniul securită</w:t>
      </w:r>
      <w:r>
        <w:rPr>
          <w:sz w:val="22"/>
          <w:szCs w:val="22"/>
          <w:lang w:val="ro-RO"/>
        </w:rPr>
        <w:t>ț</w:t>
      </w:r>
      <w:r w:rsidRPr="00FA1765">
        <w:rPr>
          <w:sz w:val="22"/>
          <w:szCs w:val="22"/>
          <w:lang w:val="ro-RO"/>
        </w:rPr>
        <w:t xml:space="preserve">ii sociale </w:t>
      </w:r>
      <w:r>
        <w:rPr>
          <w:sz w:val="22"/>
          <w:szCs w:val="22"/>
          <w:lang w:val="ro-RO"/>
        </w:rPr>
        <w:t>ș</w:t>
      </w:r>
      <w:r w:rsidRPr="00FA1765">
        <w:rPr>
          <w:sz w:val="22"/>
          <w:szCs w:val="22"/>
          <w:lang w:val="ro-RO"/>
        </w:rPr>
        <w:t>i o cauză în materia politicii agricole comune.</w:t>
      </w:r>
    </w:p>
    <w:p w:rsidR="00FD1C6A" w:rsidRPr="00FA1765" w:rsidRDefault="00FD1C6A" w:rsidP="00B1121A">
      <w:pPr>
        <w:ind w:firstLine="567"/>
        <w:jc w:val="both"/>
        <w:rPr>
          <w:sz w:val="22"/>
          <w:szCs w:val="22"/>
          <w:u w:val="single"/>
          <w:lang w:val="ro-RO"/>
        </w:rPr>
      </w:pPr>
      <w:r w:rsidRPr="00FA1765">
        <w:rPr>
          <w:b/>
          <w:sz w:val="22"/>
          <w:szCs w:val="22"/>
          <w:lang w:val="ro-RO"/>
        </w:rPr>
        <w:t>1.</w:t>
      </w:r>
      <w:r w:rsidRPr="00FA1765">
        <w:rPr>
          <w:sz w:val="22"/>
          <w:szCs w:val="22"/>
          <w:lang w:val="ro-RO"/>
        </w:rPr>
        <w:t xml:space="preserve"> </w:t>
      </w:r>
      <w:r w:rsidRPr="00FA1765">
        <w:rPr>
          <w:sz w:val="22"/>
          <w:szCs w:val="22"/>
          <w:u w:val="single"/>
          <w:lang w:val="ro-RO"/>
        </w:rPr>
        <w:t xml:space="preserve">Cauza C-323/12, E.ON Global Commodities* Hotărârea din 06.02.2014 </w:t>
      </w:r>
    </w:p>
    <w:p w:rsidR="00FD1C6A" w:rsidRPr="00FA1765" w:rsidRDefault="00FD1C6A" w:rsidP="00B1121A">
      <w:pPr>
        <w:ind w:firstLine="567"/>
        <w:jc w:val="both"/>
        <w:rPr>
          <w:sz w:val="22"/>
          <w:szCs w:val="22"/>
          <w:lang w:val="ro-RO"/>
        </w:rPr>
      </w:pPr>
      <w:r w:rsidRPr="00FA1765">
        <w:rPr>
          <w:sz w:val="22"/>
          <w:szCs w:val="22"/>
          <w:lang w:val="ro-RO"/>
        </w:rPr>
        <w:t>În prezenta spe</w:t>
      </w:r>
      <w:r>
        <w:rPr>
          <w:sz w:val="22"/>
          <w:szCs w:val="22"/>
          <w:lang w:val="ro-RO"/>
        </w:rPr>
        <w:t>ț</w:t>
      </w:r>
      <w:r w:rsidRPr="00FA1765">
        <w:rPr>
          <w:sz w:val="22"/>
          <w:szCs w:val="22"/>
          <w:lang w:val="ro-RO"/>
        </w:rPr>
        <w:t>ă, Curtea de Apel Bucure</w:t>
      </w:r>
      <w:r>
        <w:rPr>
          <w:sz w:val="22"/>
          <w:szCs w:val="22"/>
          <w:lang w:val="ro-RO"/>
        </w:rPr>
        <w:t>ș</w:t>
      </w:r>
      <w:r w:rsidRPr="00FA1765">
        <w:rPr>
          <w:sz w:val="22"/>
          <w:szCs w:val="22"/>
          <w:lang w:val="ro-RO"/>
        </w:rPr>
        <w:t>ti a adresat Cur</w:t>
      </w:r>
      <w:r>
        <w:rPr>
          <w:sz w:val="22"/>
          <w:szCs w:val="22"/>
          <w:lang w:val="ro-RO"/>
        </w:rPr>
        <w:t>ț</w:t>
      </w:r>
      <w:r w:rsidRPr="00FA1765">
        <w:rPr>
          <w:sz w:val="22"/>
          <w:szCs w:val="22"/>
          <w:lang w:val="ro-RO"/>
        </w:rPr>
        <w:t xml:space="preserve">ii o serie de întrebări prin care solicita să stabilească dacă o persoană impozabilă care are sediul principal într-un alt stat membru decât România, dar care este înregistrată în scopuri de TVA în România, printr-un reprezentant fiscal, poate fi considerată „persoană plătitoare de impozit care nu este stabilită pe teritoriul </w:t>
      </w:r>
      <w:r>
        <w:rPr>
          <w:sz w:val="22"/>
          <w:szCs w:val="22"/>
          <w:lang w:val="ro-RO"/>
        </w:rPr>
        <w:t>ț</w:t>
      </w:r>
      <w:r w:rsidRPr="00FA1765">
        <w:rPr>
          <w:sz w:val="22"/>
          <w:szCs w:val="22"/>
          <w:lang w:val="ro-RO"/>
        </w:rPr>
        <w:t>ării", în sensul Directivei a 8-a, dacă cerin</w:t>
      </w:r>
      <w:r>
        <w:rPr>
          <w:sz w:val="22"/>
          <w:szCs w:val="22"/>
          <w:lang w:val="ro-RO"/>
        </w:rPr>
        <w:t>ț</w:t>
      </w:r>
      <w:r w:rsidRPr="00FA1765">
        <w:rPr>
          <w:sz w:val="22"/>
          <w:szCs w:val="22"/>
          <w:lang w:val="ro-RO"/>
        </w:rPr>
        <w:t>a ca persoana să nu fie înregistrată în scopuri de TVA este o condi</w:t>
      </w:r>
      <w:r>
        <w:rPr>
          <w:sz w:val="22"/>
          <w:szCs w:val="22"/>
          <w:lang w:val="ro-RO"/>
        </w:rPr>
        <w:t>ț</w:t>
      </w:r>
      <w:r w:rsidRPr="00FA1765">
        <w:rPr>
          <w:sz w:val="22"/>
          <w:szCs w:val="22"/>
          <w:lang w:val="ro-RO"/>
        </w:rPr>
        <w:t>ie suplimentară fa</w:t>
      </w:r>
      <w:r>
        <w:rPr>
          <w:sz w:val="22"/>
          <w:szCs w:val="22"/>
          <w:lang w:val="ro-RO"/>
        </w:rPr>
        <w:t>ț</w:t>
      </w:r>
      <w:r w:rsidRPr="00FA1765">
        <w:rPr>
          <w:sz w:val="22"/>
          <w:szCs w:val="22"/>
          <w:lang w:val="ro-RO"/>
        </w:rPr>
        <w:t xml:space="preserve">ă de cele prevăzute de art. 3 </w:t>
      </w:r>
      <w:r>
        <w:rPr>
          <w:sz w:val="22"/>
          <w:szCs w:val="22"/>
          <w:lang w:val="ro-RO"/>
        </w:rPr>
        <w:t>ș</w:t>
      </w:r>
      <w:r w:rsidRPr="00FA1765">
        <w:rPr>
          <w:sz w:val="22"/>
          <w:szCs w:val="22"/>
          <w:lang w:val="ro-RO"/>
        </w:rPr>
        <w:t xml:space="preserve">i 4 din Directiva a 8-a </w:t>
      </w:r>
      <w:r>
        <w:rPr>
          <w:sz w:val="22"/>
          <w:szCs w:val="22"/>
          <w:lang w:val="ro-RO"/>
        </w:rPr>
        <w:t>ș</w:t>
      </w:r>
      <w:r w:rsidRPr="00FA1765">
        <w:rPr>
          <w:sz w:val="22"/>
          <w:szCs w:val="22"/>
          <w:lang w:val="ro-RO"/>
        </w:rPr>
        <w:t>i, în caz afirmativ, dacă este permisă o astfel de condi</w:t>
      </w:r>
      <w:r>
        <w:rPr>
          <w:sz w:val="22"/>
          <w:szCs w:val="22"/>
          <w:lang w:val="ro-RO"/>
        </w:rPr>
        <w:t>ț</w:t>
      </w:r>
      <w:r w:rsidRPr="00FA1765">
        <w:rPr>
          <w:sz w:val="22"/>
          <w:szCs w:val="22"/>
          <w:lang w:val="ro-RO"/>
        </w:rPr>
        <w:t xml:space="preserve">ie suplimentară, prin raportare la prevederile art. 6 din directivă, precum </w:t>
      </w:r>
      <w:r>
        <w:rPr>
          <w:sz w:val="22"/>
          <w:szCs w:val="22"/>
          <w:lang w:val="ro-RO"/>
        </w:rPr>
        <w:t>ș</w:t>
      </w:r>
      <w:r w:rsidRPr="00FA1765">
        <w:rPr>
          <w:sz w:val="22"/>
          <w:szCs w:val="22"/>
          <w:lang w:val="ro-RO"/>
        </w:rPr>
        <w:t>i dacă aceste din urmă dispozi</w:t>
      </w:r>
      <w:r>
        <w:rPr>
          <w:sz w:val="22"/>
          <w:szCs w:val="22"/>
          <w:lang w:val="ro-RO"/>
        </w:rPr>
        <w:t>ț</w:t>
      </w:r>
      <w:r w:rsidRPr="00FA1765">
        <w:rPr>
          <w:sz w:val="22"/>
          <w:szCs w:val="22"/>
          <w:lang w:val="ro-RO"/>
        </w:rPr>
        <w:t>ii produc un efect direct.</w:t>
      </w:r>
    </w:p>
    <w:p w:rsidR="00FD1C6A" w:rsidRPr="00FA1765" w:rsidRDefault="00FD1C6A" w:rsidP="00B1121A">
      <w:pPr>
        <w:ind w:firstLine="567"/>
        <w:jc w:val="both"/>
        <w:rPr>
          <w:sz w:val="22"/>
          <w:szCs w:val="22"/>
          <w:lang w:val="ro-RO"/>
        </w:rPr>
      </w:pPr>
      <w:r w:rsidRPr="00FA1765">
        <w:rPr>
          <w:sz w:val="22"/>
          <w:szCs w:val="22"/>
          <w:lang w:val="ro-RO"/>
        </w:rPr>
        <w:t>CJUE a arătat că dispozi</w:t>
      </w:r>
      <w:r>
        <w:rPr>
          <w:sz w:val="22"/>
          <w:szCs w:val="22"/>
          <w:lang w:val="ro-RO"/>
        </w:rPr>
        <w:t>ț</w:t>
      </w:r>
      <w:r w:rsidRPr="00FA1765">
        <w:rPr>
          <w:sz w:val="22"/>
          <w:szCs w:val="22"/>
          <w:lang w:val="ro-RO"/>
        </w:rPr>
        <w:t xml:space="preserve">iile celei de A opta directive coroborate cu articolele 38, 171 </w:t>
      </w:r>
      <w:r>
        <w:rPr>
          <w:sz w:val="22"/>
          <w:szCs w:val="22"/>
          <w:lang w:val="ro-RO"/>
        </w:rPr>
        <w:t>ș</w:t>
      </w:r>
      <w:r w:rsidRPr="00FA1765">
        <w:rPr>
          <w:sz w:val="22"/>
          <w:szCs w:val="22"/>
          <w:lang w:val="ro-RO"/>
        </w:rPr>
        <w:t>i 195 din Directiva 2006/112/CE privind sistemul comun al taxei pe valoarea adăugată, astfel cum a fost modificată, trebuie interpretate în sensul că o persoană impozabilă stabilită într-un stat membru care a livrat energie electrică unor comercian</w:t>
      </w:r>
      <w:r>
        <w:rPr>
          <w:sz w:val="22"/>
          <w:szCs w:val="22"/>
          <w:lang w:val="ro-RO"/>
        </w:rPr>
        <w:t>ț</w:t>
      </w:r>
      <w:r w:rsidRPr="00FA1765">
        <w:rPr>
          <w:sz w:val="22"/>
          <w:szCs w:val="22"/>
          <w:lang w:val="ro-RO"/>
        </w:rPr>
        <w:t>i persoane impozabile stabili</w:t>
      </w:r>
      <w:r>
        <w:rPr>
          <w:sz w:val="22"/>
          <w:szCs w:val="22"/>
          <w:lang w:val="ro-RO"/>
        </w:rPr>
        <w:t>ț</w:t>
      </w:r>
      <w:r w:rsidRPr="00FA1765">
        <w:rPr>
          <w:sz w:val="22"/>
          <w:szCs w:val="22"/>
          <w:lang w:val="ro-RO"/>
        </w:rPr>
        <w:t xml:space="preserve">i în alt stat membru </w:t>
      </w:r>
      <w:r>
        <w:rPr>
          <w:sz w:val="22"/>
          <w:szCs w:val="22"/>
          <w:lang w:val="ro-RO"/>
        </w:rPr>
        <w:t>are dreptul de a se prevala de A</w:t>
      </w:r>
      <w:r w:rsidRPr="00FA1765">
        <w:rPr>
          <w:sz w:val="22"/>
          <w:szCs w:val="22"/>
          <w:lang w:val="ro-RO"/>
        </w:rPr>
        <w:t xml:space="preserve"> opta directivă 79/1072 în acest al doilea stat în scopul de a ob</w:t>
      </w:r>
      <w:r>
        <w:rPr>
          <w:sz w:val="22"/>
          <w:szCs w:val="22"/>
          <w:lang w:val="ro-RO"/>
        </w:rPr>
        <w:t>ț</w:t>
      </w:r>
      <w:r w:rsidRPr="00FA1765">
        <w:rPr>
          <w:sz w:val="22"/>
          <w:szCs w:val="22"/>
          <w:lang w:val="ro-RO"/>
        </w:rPr>
        <w:t xml:space="preserve">ine rambursarea taxei pe valoarea adăugată achitate în amonte. Acest drept nu este exclus prin simplul fapt al desemnării unui reprezentant fiscal înregistrat în scopuri de taxă pe valoarea adăugată în acest din urmă stat. </w:t>
      </w:r>
    </w:p>
    <w:p w:rsidR="00FD1C6A" w:rsidRPr="00FA1765" w:rsidRDefault="00FD1C6A" w:rsidP="00B1121A">
      <w:pPr>
        <w:ind w:firstLine="567"/>
        <w:jc w:val="both"/>
        <w:rPr>
          <w:sz w:val="22"/>
          <w:szCs w:val="22"/>
          <w:lang w:val="ro-RO"/>
        </w:rPr>
      </w:pPr>
      <w:r>
        <w:rPr>
          <w:sz w:val="22"/>
          <w:szCs w:val="22"/>
          <w:lang w:val="ro-RO"/>
        </w:rPr>
        <w:t>In motivare,</w:t>
      </w:r>
      <w:r w:rsidRPr="00FA1765">
        <w:rPr>
          <w:sz w:val="22"/>
          <w:szCs w:val="22"/>
          <w:lang w:val="ro-RO"/>
        </w:rPr>
        <w:t xml:space="preserve"> Curtea a arătat că, de</w:t>
      </w:r>
      <w:r>
        <w:rPr>
          <w:sz w:val="22"/>
          <w:szCs w:val="22"/>
          <w:lang w:val="ro-RO"/>
        </w:rPr>
        <w:t>ș</w:t>
      </w:r>
      <w:r w:rsidRPr="00FA1765">
        <w:rPr>
          <w:sz w:val="22"/>
          <w:szCs w:val="22"/>
          <w:lang w:val="ro-RO"/>
        </w:rPr>
        <w:t>i livrările de energie electrică în discu</w:t>
      </w:r>
      <w:r>
        <w:rPr>
          <w:sz w:val="22"/>
          <w:szCs w:val="22"/>
          <w:lang w:val="ro-RO"/>
        </w:rPr>
        <w:t>ț</w:t>
      </w:r>
      <w:r w:rsidRPr="00FA1765">
        <w:rPr>
          <w:sz w:val="22"/>
          <w:szCs w:val="22"/>
          <w:lang w:val="ro-RO"/>
        </w:rPr>
        <w:t>ie determină in aplicabilitatea celei de A opta directive, deducerea TVA-ului achitat în amonte trebuie, în principiu, să fie acordată dacă cerin</w:t>
      </w:r>
      <w:r>
        <w:rPr>
          <w:sz w:val="22"/>
          <w:szCs w:val="22"/>
          <w:lang w:val="ro-RO"/>
        </w:rPr>
        <w:t>ț</w:t>
      </w:r>
      <w:r w:rsidRPr="00FA1765">
        <w:rPr>
          <w:sz w:val="22"/>
          <w:szCs w:val="22"/>
          <w:lang w:val="ro-RO"/>
        </w:rPr>
        <w:t>ele de fond sunt îndeplinite, chiar dacă anumite cerin</w:t>
      </w:r>
      <w:r>
        <w:rPr>
          <w:sz w:val="22"/>
          <w:szCs w:val="22"/>
          <w:lang w:val="ro-RO"/>
        </w:rPr>
        <w:t>ț</w:t>
      </w:r>
      <w:r w:rsidRPr="00FA1765">
        <w:rPr>
          <w:sz w:val="22"/>
          <w:szCs w:val="22"/>
          <w:lang w:val="ro-RO"/>
        </w:rPr>
        <w:t>e de formă nu ar fi fost respectate de către persoanele impozabile. Principiul neutralită</w:t>
      </w:r>
      <w:r>
        <w:rPr>
          <w:sz w:val="22"/>
          <w:szCs w:val="22"/>
          <w:lang w:val="ro-RO"/>
        </w:rPr>
        <w:t>ț</w:t>
      </w:r>
      <w:r w:rsidRPr="00FA1765">
        <w:rPr>
          <w:sz w:val="22"/>
          <w:szCs w:val="22"/>
          <w:lang w:val="ro-RO"/>
        </w:rPr>
        <w:t>ii fiscale se opune unei sanc</w:t>
      </w:r>
      <w:r>
        <w:rPr>
          <w:sz w:val="22"/>
          <w:szCs w:val="22"/>
          <w:lang w:val="ro-RO"/>
        </w:rPr>
        <w:t>ț</w:t>
      </w:r>
      <w:r w:rsidRPr="00FA1765">
        <w:rPr>
          <w:sz w:val="22"/>
          <w:szCs w:val="22"/>
          <w:lang w:val="ro-RO"/>
        </w:rPr>
        <w:t>iuni care constă în refuzarea dreptului de rambursare sau de deducere.</w:t>
      </w:r>
    </w:p>
    <w:p w:rsidR="00FD1C6A" w:rsidRPr="00FA1765" w:rsidRDefault="00FD1C6A" w:rsidP="00B1121A">
      <w:pPr>
        <w:ind w:firstLine="567"/>
        <w:rPr>
          <w:sz w:val="22"/>
          <w:szCs w:val="22"/>
          <w:u w:val="single"/>
          <w:lang w:val="ro-RO"/>
        </w:rPr>
      </w:pPr>
      <w:r w:rsidRPr="00FA1765">
        <w:rPr>
          <w:b/>
          <w:sz w:val="22"/>
          <w:szCs w:val="22"/>
          <w:u w:val="single"/>
          <w:lang w:val="ro-RO"/>
        </w:rPr>
        <w:t>2</w:t>
      </w:r>
      <w:r>
        <w:rPr>
          <w:sz w:val="22"/>
          <w:szCs w:val="22"/>
          <w:u w:val="single"/>
          <w:lang w:val="ro-RO"/>
        </w:rPr>
        <w:t>. Cauza C-424/12, Fatori</w:t>
      </w:r>
      <w:r w:rsidRPr="00FA1765">
        <w:rPr>
          <w:sz w:val="22"/>
          <w:szCs w:val="22"/>
          <w:u w:val="single"/>
          <w:lang w:val="ro-RO"/>
        </w:rPr>
        <w:t>e, Hotărârea din 06.02.2014</w:t>
      </w:r>
    </w:p>
    <w:p w:rsidR="00FD1C6A" w:rsidRPr="00FA1765" w:rsidRDefault="00FD1C6A" w:rsidP="00B1121A">
      <w:pPr>
        <w:ind w:firstLine="567"/>
        <w:rPr>
          <w:sz w:val="22"/>
          <w:szCs w:val="22"/>
          <w:lang w:val="ro-RO"/>
        </w:rPr>
      </w:pPr>
      <w:r w:rsidRPr="00FA1765">
        <w:rPr>
          <w:sz w:val="22"/>
          <w:szCs w:val="22"/>
          <w:lang w:val="ro-RO"/>
        </w:rPr>
        <w:t>În cauză, Curtea de Apel Oradea a adresat trei întrebări preliminare care privesc, în esen</w:t>
      </w:r>
      <w:r>
        <w:rPr>
          <w:sz w:val="22"/>
          <w:szCs w:val="22"/>
          <w:lang w:val="ro-RO"/>
        </w:rPr>
        <w:t>ț</w:t>
      </w:r>
      <w:r w:rsidRPr="00FA1765">
        <w:rPr>
          <w:sz w:val="22"/>
          <w:szCs w:val="22"/>
          <w:lang w:val="ro-RO"/>
        </w:rPr>
        <w:t>ă, aspectul dacă, într-o situa</w:t>
      </w:r>
      <w:r>
        <w:rPr>
          <w:sz w:val="22"/>
          <w:szCs w:val="22"/>
          <w:lang w:val="ro-RO"/>
        </w:rPr>
        <w:t>ț</w:t>
      </w:r>
      <w:r w:rsidRPr="00FA1765">
        <w:rPr>
          <w:sz w:val="22"/>
          <w:szCs w:val="22"/>
          <w:lang w:val="ro-RO"/>
        </w:rPr>
        <w:t xml:space="preserve">ie în care o persoană impozabilă nu </w:t>
      </w:r>
      <w:r>
        <w:rPr>
          <w:sz w:val="22"/>
          <w:szCs w:val="22"/>
          <w:lang w:val="ro-RO"/>
        </w:rPr>
        <w:t>ș</w:t>
      </w:r>
      <w:r w:rsidRPr="00FA1765">
        <w:rPr>
          <w:sz w:val="22"/>
          <w:szCs w:val="22"/>
          <w:lang w:val="ro-RO"/>
        </w:rPr>
        <w:t>i-a respectat obliga</w:t>
      </w:r>
      <w:r>
        <w:rPr>
          <w:sz w:val="22"/>
          <w:szCs w:val="22"/>
          <w:lang w:val="ro-RO"/>
        </w:rPr>
        <w:t>ț</w:t>
      </w:r>
      <w:r w:rsidRPr="00FA1765">
        <w:rPr>
          <w:sz w:val="22"/>
          <w:szCs w:val="22"/>
          <w:lang w:val="ro-RO"/>
        </w:rPr>
        <w:t>iile legate de aplicarea mecanismului taxării inverse, achitând TVA men</w:t>
      </w:r>
      <w:r>
        <w:rPr>
          <w:sz w:val="22"/>
          <w:szCs w:val="22"/>
          <w:lang w:val="ro-RO"/>
        </w:rPr>
        <w:t>ț</w:t>
      </w:r>
      <w:r w:rsidRPr="00FA1765">
        <w:rPr>
          <w:sz w:val="22"/>
          <w:szCs w:val="22"/>
          <w:lang w:val="ro-RO"/>
        </w:rPr>
        <w:t>ionată gre</w:t>
      </w:r>
      <w:r>
        <w:rPr>
          <w:sz w:val="22"/>
          <w:szCs w:val="22"/>
          <w:lang w:val="ro-RO"/>
        </w:rPr>
        <w:t>ș</w:t>
      </w:r>
      <w:r w:rsidRPr="00FA1765">
        <w:rPr>
          <w:sz w:val="22"/>
          <w:szCs w:val="22"/>
          <w:lang w:val="ro-RO"/>
        </w:rPr>
        <w:t>it pe o factură, iar corectarea erorilor este imposibilă ca urmare a unor circumstan</w:t>
      </w:r>
      <w:r>
        <w:rPr>
          <w:sz w:val="22"/>
          <w:szCs w:val="22"/>
          <w:lang w:val="ro-RO"/>
        </w:rPr>
        <w:t>ț</w:t>
      </w:r>
      <w:r w:rsidRPr="00FA1765">
        <w:rPr>
          <w:sz w:val="22"/>
          <w:szCs w:val="22"/>
          <w:lang w:val="ro-RO"/>
        </w:rPr>
        <w:t>e speciale, beneficiarul lucrărilor poate fi sanc</w:t>
      </w:r>
      <w:r>
        <w:rPr>
          <w:sz w:val="22"/>
          <w:szCs w:val="22"/>
          <w:lang w:val="ro-RO"/>
        </w:rPr>
        <w:t>ț</w:t>
      </w:r>
      <w:r w:rsidRPr="00FA1765">
        <w:rPr>
          <w:sz w:val="22"/>
          <w:szCs w:val="22"/>
          <w:lang w:val="ro-RO"/>
        </w:rPr>
        <w:t xml:space="preserve">ionat cu pierderea dreptului de deducere a TVA, precum </w:t>
      </w:r>
      <w:r>
        <w:rPr>
          <w:sz w:val="22"/>
          <w:szCs w:val="22"/>
          <w:lang w:val="ro-RO"/>
        </w:rPr>
        <w:t>ș</w:t>
      </w:r>
      <w:r w:rsidRPr="00FA1765">
        <w:rPr>
          <w:sz w:val="22"/>
          <w:szCs w:val="22"/>
          <w:lang w:val="ro-RO"/>
        </w:rPr>
        <w:t>i cu privire la conformitatea cu principiul european al securită</w:t>
      </w:r>
      <w:r>
        <w:rPr>
          <w:sz w:val="22"/>
          <w:szCs w:val="22"/>
          <w:lang w:val="ro-RO"/>
        </w:rPr>
        <w:t>ț</w:t>
      </w:r>
      <w:r w:rsidRPr="00FA1765">
        <w:rPr>
          <w:sz w:val="22"/>
          <w:szCs w:val="22"/>
          <w:lang w:val="ro-RO"/>
        </w:rPr>
        <w:t>ii juridice a unei decizii de stabilire a existen</w:t>
      </w:r>
      <w:r>
        <w:rPr>
          <w:sz w:val="22"/>
          <w:szCs w:val="22"/>
          <w:lang w:val="ro-RO"/>
        </w:rPr>
        <w:t>ț</w:t>
      </w:r>
      <w:r w:rsidRPr="00FA1765">
        <w:rPr>
          <w:sz w:val="22"/>
          <w:szCs w:val="22"/>
          <w:lang w:val="ro-RO"/>
        </w:rPr>
        <w:t>ei TVA de plată, survenită ca urmare a unei reverificări efectuate de fisc.</w:t>
      </w:r>
    </w:p>
    <w:p w:rsidR="00FD1C6A" w:rsidRPr="00FA1765" w:rsidRDefault="00FD1C6A" w:rsidP="00B1121A">
      <w:pPr>
        <w:ind w:firstLine="567"/>
        <w:rPr>
          <w:sz w:val="22"/>
          <w:szCs w:val="22"/>
          <w:lang w:val="ro-RO"/>
        </w:rPr>
      </w:pPr>
      <w:r w:rsidRPr="00FA1765">
        <w:rPr>
          <w:sz w:val="22"/>
          <w:szCs w:val="22"/>
          <w:lang w:val="ro-RO"/>
        </w:rPr>
        <w:t>Curtea a re</w:t>
      </w:r>
      <w:r>
        <w:rPr>
          <w:sz w:val="22"/>
          <w:szCs w:val="22"/>
          <w:lang w:val="ro-RO"/>
        </w:rPr>
        <w:t>ț</w:t>
      </w:r>
      <w:r w:rsidRPr="00FA1765">
        <w:rPr>
          <w:sz w:val="22"/>
          <w:szCs w:val="22"/>
          <w:lang w:val="ro-RO"/>
        </w:rPr>
        <w:t>inut că în cadrul unei opera</w:t>
      </w:r>
      <w:r>
        <w:rPr>
          <w:sz w:val="22"/>
          <w:szCs w:val="22"/>
          <w:lang w:val="ro-RO"/>
        </w:rPr>
        <w:t>ț</w:t>
      </w:r>
      <w:r w:rsidRPr="00FA1765">
        <w:rPr>
          <w:sz w:val="22"/>
          <w:szCs w:val="22"/>
          <w:lang w:val="ro-RO"/>
        </w:rPr>
        <w:t xml:space="preserve">iuni supuse regimului de taxare inversă, în împrejurări precum cele din litigiul principal, Directiva 2006/112/CE </w:t>
      </w:r>
      <w:r>
        <w:rPr>
          <w:sz w:val="22"/>
          <w:szCs w:val="22"/>
          <w:lang w:val="ro-RO"/>
        </w:rPr>
        <w:t>ș</w:t>
      </w:r>
      <w:r w:rsidRPr="00FA1765">
        <w:rPr>
          <w:sz w:val="22"/>
          <w:szCs w:val="22"/>
          <w:lang w:val="ro-RO"/>
        </w:rPr>
        <w:t>i principiul neutralită</w:t>
      </w:r>
      <w:r>
        <w:rPr>
          <w:sz w:val="22"/>
          <w:szCs w:val="22"/>
          <w:lang w:val="ro-RO"/>
        </w:rPr>
        <w:t>ț</w:t>
      </w:r>
      <w:r w:rsidRPr="00FA1765">
        <w:rPr>
          <w:sz w:val="22"/>
          <w:szCs w:val="22"/>
          <w:lang w:val="ro-RO"/>
        </w:rPr>
        <w:t>ii fiscale nu se opun lipsirii beneficiarului unor servicii de dreptul de deducere a taxei pe valoarea adăugată pe care a plătit-o în mod nejustificat prestatorului de servicii pe baza unei facturi întocmite în mod eronat, nici chiar în cazul în care îndreptarea respectivei erori nu este posibilă din cauza falimentului prestatorului.</w:t>
      </w:r>
    </w:p>
    <w:p w:rsidR="00FD1C6A" w:rsidRPr="00FA1765" w:rsidRDefault="00FD1C6A" w:rsidP="00B1121A">
      <w:pPr>
        <w:ind w:firstLine="567"/>
        <w:rPr>
          <w:sz w:val="22"/>
          <w:szCs w:val="22"/>
          <w:lang w:val="ro-RO"/>
        </w:rPr>
      </w:pPr>
      <w:r w:rsidRPr="00FA1765">
        <w:rPr>
          <w:sz w:val="22"/>
          <w:szCs w:val="22"/>
          <w:lang w:val="ro-RO"/>
        </w:rPr>
        <w:t>Principiul securită</w:t>
      </w:r>
      <w:r>
        <w:rPr>
          <w:sz w:val="22"/>
          <w:szCs w:val="22"/>
          <w:lang w:val="ro-RO"/>
        </w:rPr>
        <w:t>ț</w:t>
      </w:r>
      <w:r w:rsidRPr="00FA1765">
        <w:rPr>
          <w:sz w:val="22"/>
          <w:szCs w:val="22"/>
          <w:lang w:val="ro-RO"/>
        </w:rPr>
        <w:t>ii juridice nu se opune unei practici administrative a organelor fiscale na</w:t>
      </w:r>
      <w:r>
        <w:rPr>
          <w:sz w:val="22"/>
          <w:szCs w:val="22"/>
          <w:lang w:val="ro-RO"/>
        </w:rPr>
        <w:t>ț</w:t>
      </w:r>
      <w:r w:rsidRPr="00FA1765">
        <w:rPr>
          <w:sz w:val="22"/>
          <w:szCs w:val="22"/>
          <w:lang w:val="ro-RO"/>
        </w:rPr>
        <w:t>ionale care constă în revocarea, într-un termen de decădere, a unei decizii prin care acestea au recunoscut persoanei impozabile un drept de deducere a taxei pe valoarea adăugată, solicitându-i, în urma unei noi inspec</w:t>
      </w:r>
      <w:r>
        <w:rPr>
          <w:sz w:val="22"/>
          <w:szCs w:val="22"/>
          <w:lang w:val="ro-RO"/>
        </w:rPr>
        <w:t>ț</w:t>
      </w:r>
      <w:r w:rsidRPr="00FA1765">
        <w:rPr>
          <w:sz w:val="22"/>
          <w:szCs w:val="22"/>
          <w:lang w:val="ro-RO"/>
        </w:rPr>
        <w:t xml:space="preserve">ii, această taxă </w:t>
      </w:r>
      <w:r>
        <w:rPr>
          <w:sz w:val="22"/>
          <w:szCs w:val="22"/>
          <w:lang w:val="ro-RO"/>
        </w:rPr>
        <w:t>ș</w:t>
      </w:r>
      <w:r w:rsidRPr="00FA1765">
        <w:rPr>
          <w:sz w:val="22"/>
          <w:szCs w:val="22"/>
          <w:lang w:val="ro-RO"/>
        </w:rPr>
        <w:t xml:space="preserve">i majorări de întârziere. </w:t>
      </w:r>
    </w:p>
    <w:p w:rsidR="00FD1C6A" w:rsidRPr="00FA1765" w:rsidRDefault="00FD1C6A" w:rsidP="00B1121A">
      <w:pPr>
        <w:ind w:firstLine="567"/>
        <w:rPr>
          <w:sz w:val="22"/>
          <w:szCs w:val="22"/>
          <w:u w:val="single"/>
          <w:lang w:val="ro-RO"/>
        </w:rPr>
      </w:pPr>
      <w:r w:rsidRPr="00FA1765">
        <w:rPr>
          <w:b/>
          <w:sz w:val="22"/>
          <w:szCs w:val="22"/>
          <w:u w:val="single"/>
          <w:lang w:val="ro-RO"/>
        </w:rPr>
        <w:t>3</w:t>
      </w:r>
      <w:r w:rsidRPr="00FA1765">
        <w:rPr>
          <w:sz w:val="22"/>
          <w:szCs w:val="22"/>
          <w:u w:val="single"/>
          <w:lang w:val="ro-RO"/>
        </w:rPr>
        <w:t>. Cauza C-438/13, SC BCR Leasing IFN, Hotărârea din 17.07.2014</w:t>
      </w:r>
    </w:p>
    <w:p w:rsidR="00FD1C6A" w:rsidRPr="00FA1765" w:rsidRDefault="00FD1C6A" w:rsidP="00B1121A">
      <w:pPr>
        <w:ind w:firstLine="567"/>
        <w:rPr>
          <w:sz w:val="22"/>
          <w:szCs w:val="22"/>
          <w:lang w:val="ro-RO"/>
        </w:rPr>
      </w:pPr>
      <w:r w:rsidRPr="00FA1765">
        <w:rPr>
          <w:sz w:val="22"/>
          <w:szCs w:val="22"/>
          <w:lang w:val="ro-RO"/>
        </w:rPr>
        <w:t>În cauză, Curtea de Apel Bucure</w:t>
      </w:r>
      <w:r>
        <w:rPr>
          <w:sz w:val="22"/>
          <w:szCs w:val="22"/>
          <w:lang w:val="ro-RO"/>
        </w:rPr>
        <w:t>ș</w:t>
      </w:r>
      <w:r w:rsidRPr="00FA1765">
        <w:rPr>
          <w:sz w:val="22"/>
          <w:szCs w:val="22"/>
          <w:lang w:val="ro-RO"/>
        </w:rPr>
        <w:t>ti a adresat CJUE următoarea întrebare preliminară: dacă poate fi considerată ca fiind o livrare cu titlu oneros în sensul articolului 16 al [Directivei TVA] sau, după caz, ca fiind o livrare de bunuri efectuată cu titlu oneros în sensul articolului 18, situa</w:t>
      </w:r>
      <w:r>
        <w:rPr>
          <w:sz w:val="22"/>
          <w:szCs w:val="22"/>
          <w:lang w:val="ro-RO"/>
        </w:rPr>
        <w:t>ț</w:t>
      </w:r>
      <w:r w:rsidRPr="00FA1765">
        <w:rPr>
          <w:sz w:val="22"/>
          <w:szCs w:val="22"/>
          <w:lang w:val="ro-RO"/>
        </w:rPr>
        <w:t>ia bunurilor care fac obiectul unui contract de leasing financiar care, urmare a rezilierii contractului din culpa utilizatorului, nu au fost recuperate de societatea de leasing de la utilizatorul bunului, de</w:t>
      </w:r>
      <w:r>
        <w:rPr>
          <w:sz w:val="22"/>
          <w:szCs w:val="22"/>
          <w:lang w:val="ro-RO"/>
        </w:rPr>
        <w:t>ș</w:t>
      </w:r>
      <w:r w:rsidRPr="00FA1765">
        <w:rPr>
          <w:sz w:val="22"/>
          <w:szCs w:val="22"/>
          <w:lang w:val="ro-RO"/>
        </w:rPr>
        <w:t>i societatea de leasing a ini</w:t>
      </w:r>
      <w:r>
        <w:rPr>
          <w:sz w:val="22"/>
          <w:szCs w:val="22"/>
          <w:lang w:val="ro-RO"/>
        </w:rPr>
        <w:t>ț</w:t>
      </w:r>
      <w:r w:rsidRPr="00FA1765">
        <w:rPr>
          <w:sz w:val="22"/>
          <w:szCs w:val="22"/>
          <w:lang w:val="ro-RO"/>
        </w:rPr>
        <w:t xml:space="preserve">iat </w:t>
      </w:r>
      <w:r>
        <w:rPr>
          <w:sz w:val="22"/>
          <w:szCs w:val="22"/>
          <w:lang w:val="ro-RO"/>
        </w:rPr>
        <w:t>ș</w:t>
      </w:r>
      <w:r w:rsidRPr="00FA1765">
        <w:rPr>
          <w:sz w:val="22"/>
          <w:szCs w:val="22"/>
          <w:lang w:val="ro-RO"/>
        </w:rPr>
        <w:t>i derulat procedurile legale de recuperare a bunurilor, iar după reziliere societatea de leasing nu a mai încasat nicio sumă de bani aferentă utilizării bunului.</w:t>
      </w:r>
    </w:p>
    <w:p w:rsidR="00FD1C6A" w:rsidRPr="00FA1765" w:rsidRDefault="00FD1C6A" w:rsidP="00B1121A">
      <w:pPr>
        <w:ind w:firstLine="567"/>
        <w:jc w:val="both"/>
        <w:rPr>
          <w:sz w:val="22"/>
          <w:szCs w:val="22"/>
          <w:lang w:val="ro-RO"/>
        </w:rPr>
      </w:pPr>
      <w:r w:rsidRPr="00FA1765">
        <w:rPr>
          <w:sz w:val="22"/>
          <w:szCs w:val="22"/>
          <w:lang w:val="ro-RO"/>
        </w:rPr>
        <w:t xml:space="preserve">Curtea a arătat că articolele 16 </w:t>
      </w:r>
      <w:r>
        <w:rPr>
          <w:sz w:val="22"/>
          <w:szCs w:val="22"/>
          <w:lang w:val="ro-RO"/>
        </w:rPr>
        <w:t>ș</w:t>
      </w:r>
      <w:r w:rsidRPr="00FA1765">
        <w:rPr>
          <w:sz w:val="22"/>
          <w:szCs w:val="22"/>
          <w:lang w:val="ro-RO"/>
        </w:rPr>
        <w:t>i 18 din Directiva 2006/112/CE a Consiliului din 28 noiembrie 2006 privind sistemul comun al taxei pe valoarea adăugată trebuie interpretate în sensul că imposibilitatea societă</w:t>
      </w:r>
      <w:r>
        <w:rPr>
          <w:sz w:val="22"/>
          <w:szCs w:val="22"/>
          <w:lang w:val="ro-RO"/>
        </w:rPr>
        <w:t>ț</w:t>
      </w:r>
      <w:r w:rsidRPr="00FA1765">
        <w:rPr>
          <w:sz w:val="22"/>
          <w:szCs w:val="22"/>
          <w:lang w:val="ro-RO"/>
        </w:rPr>
        <w:t xml:space="preserve">ii </w:t>
      </w:r>
      <w:r w:rsidRPr="00FA1765">
        <w:rPr>
          <w:sz w:val="22"/>
          <w:szCs w:val="22"/>
          <w:lang w:val="ro-RO"/>
        </w:rPr>
        <w:lastRenderedPageBreak/>
        <w:t>de leasing de a reu</w:t>
      </w:r>
      <w:r>
        <w:rPr>
          <w:sz w:val="22"/>
          <w:szCs w:val="22"/>
          <w:lang w:val="ro-RO"/>
        </w:rPr>
        <w:t>ș</w:t>
      </w:r>
      <w:r w:rsidRPr="00FA1765">
        <w:rPr>
          <w:sz w:val="22"/>
          <w:szCs w:val="22"/>
          <w:lang w:val="ro-RO"/>
        </w:rPr>
        <w:t xml:space="preserve">i recuperarea de la utilizator a bunurilor care fac obiectul unui contract de leasing financiar ulterior rezilierii acestuia din culpa utilizatorului, în pofida demersurilor întreprinse de societatea respectivă în scopul recuperării acestor bunuri </w:t>
      </w:r>
      <w:r>
        <w:rPr>
          <w:sz w:val="22"/>
          <w:szCs w:val="22"/>
          <w:lang w:val="ro-RO"/>
        </w:rPr>
        <w:t>ș</w:t>
      </w:r>
      <w:r w:rsidRPr="00FA1765">
        <w:rPr>
          <w:sz w:val="22"/>
          <w:szCs w:val="22"/>
          <w:lang w:val="ro-RO"/>
        </w:rPr>
        <w:t>i în pofida lipsei oricărei contrapresta</w:t>
      </w:r>
      <w:r>
        <w:rPr>
          <w:sz w:val="22"/>
          <w:szCs w:val="22"/>
          <w:lang w:val="ro-RO"/>
        </w:rPr>
        <w:t>ț</w:t>
      </w:r>
      <w:r w:rsidRPr="00FA1765">
        <w:rPr>
          <w:sz w:val="22"/>
          <w:szCs w:val="22"/>
          <w:lang w:val="ro-RO"/>
        </w:rPr>
        <w:t>ii ulterioare rezilierii amintite, nu poate fi considerată o livrare de bunuri efectuată cu titlu oneros în sensul acestor articole.</w:t>
      </w:r>
    </w:p>
    <w:p w:rsidR="00FD1C6A" w:rsidRPr="00FA1765" w:rsidRDefault="00FD1C6A" w:rsidP="00B1121A">
      <w:pPr>
        <w:ind w:firstLine="567"/>
        <w:jc w:val="both"/>
        <w:rPr>
          <w:sz w:val="22"/>
          <w:szCs w:val="22"/>
          <w:lang w:val="ro-RO"/>
        </w:rPr>
      </w:pPr>
      <w:r w:rsidRPr="00FA1765">
        <w:rPr>
          <w:sz w:val="22"/>
          <w:szCs w:val="22"/>
          <w:lang w:val="ro-RO"/>
        </w:rPr>
        <w:t xml:space="preserve">Curtea a subliniat că obiectivul articolului 16 din Directiva TVA este să asigure o egalitate de tratament între persoana impozabilă care utilizează un bun în interes propriu sau al personalului său, pe de o parte, </w:t>
      </w:r>
      <w:r>
        <w:rPr>
          <w:sz w:val="22"/>
          <w:szCs w:val="22"/>
          <w:lang w:val="ro-RO"/>
        </w:rPr>
        <w:t>ș</w:t>
      </w:r>
      <w:r w:rsidRPr="00FA1765">
        <w:rPr>
          <w:sz w:val="22"/>
          <w:szCs w:val="22"/>
          <w:lang w:val="ro-RO"/>
        </w:rPr>
        <w:t>i consumatorul final care î</w:t>
      </w:r>
      <w:r>
        <w:rPr>
          <w:sz w:val="22"/>
          <w:szCs w:val="22"/>
          <w:lang w:val="ro-RO"/>
        </w:rPr>
        <w:t>ș</w:t>
      </w:r>
      <w:r w:rsidRPr="00FA1765">
        <w:rPr>
          <w:sz w:val="22"/>
          <w:szCs w:val="22"/>
          <w:lang w:val="ro-RO"/>
        </w:rPr>
        <w:t>i procură un bun de acela</w:t>
      </w:r>
      <w:r>
        <w:rPr>
          <w:sz w:val="22"/>
          <w:szCs w:val="22"/>
          <w:lang w:val="ro-RO"/>
        </w:rPr>
        <w:t>ș</w:t>
      </w:r>
      <w:r w:rsidRPr="00FA1765">
        <w:rPr>
          <w:sz w:val="22"/>
          <w:szCs w:val="22"/>
          <w:lang w:val="ro-RO"/>
        </w:rPr>
        <w:t xml:space="preserve">i tip, pe de altă parte </w:t>
      </w:r>
      <w:r>
        <w:rPr>
          <w:sz w:val="22"/>
          <w:szCs w:val="22"/>
          <w:lang w:val="ro-RO"/>
        </w:rPr>
        <w:t>ș</w:t>
      </w:r>
      <w:r w:rsidRPr="00FA1765">
        <w:rPr>
          <w:sz w:val="22"/>
          <w:szCs w:val="22"/>
          <w:lang w:val="ro-RO"/>
        </w:rPr>
        <w:t>i a stabilit că, în spe</w:t>
      </w:r>
      <w:r>
        <w:rPr>
          <w:sz w:val="22"/>
          <w:szCs w:val="22"/>
          <w:lang w:val="ro-RO"/>
        </w:rPr>
        <w:t>ț</w:t>
      </w:r>
      <w:r w:rsidRPr="00FA1765">
        <w:rPr>
          <w:sz w:val="22"/>
          <w:szCs w:val="22"/>
          <w:lang w:val="ro-RO"/>
        </w:rPr>
        <w:t>ă, imposibilitatea de a reu</w:t>
      </w:r>
      <w:r>
        <w:rPr>
          <w:sz w:val="22"/>
          <w:szCs w:val="22"/>
          <w:lang w:val="ro-RO"/>
        </w:rPr>
        <w:t>ș</w:t>
      </w:r>
      <w:r w:rsidRPr="00FA1765">
        <w:rPr>
          <w:sz w:val="22"/>
          <w:szCs w:val="22"/>
          <w:lang w:val="ro-RO"/>
        </w:rPr>
        <w:t>i recuperarea bunurilor care fac obiectul unui contract de leasing financiar, în împrejurări precum cele din cauza principală, nu se încadrează în niciuna dintre aceste ipoteze.</w:t>
      </w:r>
    </w:p>
    <w:p w:rsidR="00FD1C6A" w:rsidRPr="00FA1765" w:rsidRDefault="00FD1C6A" w:rsidP="00B1121A">
      <w:pPr>
        <w:ind w:firstLine="567"/>
        <w:jc w:val="both"/>
        <w:rPr>
          <w:sz w:val="22"/>
          <w:szCs w:val="22"/>
          <w:lang w:val="ro-RO"/>
        </w:rPr>
      </w:pPr>
      <w:r w:rsidRPr="00FA1765">
        <w:rPr>
          <w:sz w:val="22"/>
          <w:szCs w:val="22"/>
          <w:lang w:val="ro-RO"/>
        </w:rPr>
        <w:t>Curtea a precizat că mecanismul de regularizare prevăzut la articolele 184-186 din Directiva TVA face parte integrantă din regimul de deducere a TVA-ului pe care aceasta îl instituie, iar considera</w:t>
      </w:r>
      <w:r>
        <w:rPr>
          <w:sz w:val="22"/>
          <w:szCs w:val="22"/>
          <w:lang w:val="ro-RO"/>
        </w:rPr>
        <w:t>ț</w:t>
      </w:r>
      <w:r w:rsidRPr="00FA1765">
        <w:rPr>
          <w:sz w:val="22"/>
          <w:szCs w:val="22"/>
          <w:lang w:val="ro-RO"/>
        </w:rPr>
        <w:t>iile referitoare la inciden</w:t>
      </w:r>
      <w:r>
        <w:rPr>
          <w:sz w:val="22"/>
          <w:szCs w:val="22"/>
          <w:lang w:val="ro-RO"/>
        </w:rPr>
        <w:t>ț</w:t>
      </w:r>
      <w:r w:rsidRPr="00FA1765">
        <w:rPr>
          <w:sz w:val="22"/>
          <w:szCs w:val="22"/>
          <w:lang w:val="ro-RO"/>
        </w:rPr>
        <w:t xml:space="preserve">a articolelor 16 </w:t>
      </w:r>
      <w:r>
        <w:rPr>
          <w:sz w:val="22"/>
          <w:szCs w:val="22"/>
          <w:lang w:val="ro-RO"/>
        </w:rPr>
        <w:t>ș</w:t>
      </w:r>
      <w:r w:rsidRPr="00FA1765">
        <w:rPr>
          <w:sz w:val="22"/>
          <w:szCs w:val="22"/>
          <w:lang w:val="ro-RO"/>
        </w:rPr>
        <w:t>i 18 nu au inciden</w:t>
      </w:r>
      <w:r>
        <w:rPr>
          <w:sz w:val="22"/>
          <w:szCs w:val="22"/>
          <w:lang w:val="ro-RO"/>
        </w:rPr>
        <w:t>ț</w:t>
      </w:r>
      <w:r w:rsidRPr="00FA1765">
        <w:rPr>
          <w:sz w:val="22"/>
          <w:szCs w:val="22"/>
          <w:lang w:val="ro-RO"/>
        </w:rPr>
        <w:t>ă asupra na</w:t>
      </w:r>
      <w:r>
        <w:rPr>
          <w:sz w:val="22"/>
          <w:szCs w:val="22"/>
          <w:lang w:val="ro-RO"/>
        </w:rPr>
        <w:t>ș</w:t>
      </w:r>
      <w:r w:rsidRPr="00FA1765">
        <w:rPr>
          <w:sz w:val="22"/>
          <w:szCs w:val="22"/>
          <w:lang w:val="ro-RO"/>
        </w:rPr>
        <w:t>terii unui eventual drept al administra</w:t>
      </w:r>
      <w:r>
        <w:rPr>
          <w:sz w:val="22"/>
          <w:szCs w:val="22"/>
          <w:lang w:val="ro-RO"/>
        </w:rPr>
        <w:t>ț</w:t>
      </w:r>
      <w:r w:rsidRPr="00FA1765">
        <w:rPr>
          <w:sz w:val="22"/>
          <w:szCs w:val="22"/>
          <w:lang w:val="ro-RO"/>
        </w:rPr>
        <w:t>iei fiscale de a impune o regularizare în sarcina unei persoane impozabile, în condi</w:t>
      </w:r>
      <w:r>
        <w:rPr>
          <w:sz w:val="22"/>
          <w:szCs w:val="22"/>
          <w:lang w:val="ro-RO"/>
        </w:rPr>
        <w:t>ț</w:t>
      </w:r>
      <w:r w:rsidRPr="00FA1765">
        <w:rPr>
          <w:sz w:val="22"/>
          <w:szCs w:val="22"/>
          <w:lang w:val="ro-RO"/>
        </w:rPr>
        <w:t>iile prevăzute în această privin</w:t>
      </w:r>
      <w:r>
        <w:rPr>
          <w:sz w:val="22"/>
          <w:szCs w:val="22"/>
          <w:lang w:val="ro-RO"/>
        </w:rPr>
        <w:t>ț</w:t>
      </w:r>
      <w:r w:rsidRPr="00FA1765">
        <w:rPr>
          <w:sz w:val="22"/>
          <w:szCs w:val="22"/>
          <w:lang w:val="ro-RO"/>
        </w:rPr>
        <w:t>ă în Directiva TVA.</w:t>
      </w:r>
    </w:p>
    <w:p w:rsidR="00FD1C6A" w:rsidRPr="00FA1765" w:rsidRDefault="00FD1C6A" w:rsidP="00B1121A">
      <w:pPr>
        <w:ind w:firstLine="567"/>
        <w:jc w:val="both"/>
        <w:rPr>
          <w:sz w:val="22"/>
          <w:szCs w:val="22"/>
          <w:u w:val="single"/>
          <w:lang w:val="ro-RO"/>
        </w:rPr>
      </w:pPr>
      <w:r w:rsidRPr="00FA1765">
        <w:rPr>
          <w:b/>
          <w:sz w:val="22"/>
          <w:szCs w:val="22"/>
          <w:u w:val="single"/>
          <w:lang w:val="ro-RO"/>
        </w:rPr>
        <w:t>4</w:t>
      </w:r>
      <w:r w:rsidRPr="00FA1765">
        <w:rPr>
          <w:sz w:val="22"/>
          <w:szCs w:val="22"/>
          <w:u w:val="single"/>
          <w:lang w:val="ro-RO"/>
        </w:rPr>
        <w:t xml:space="preserve">. Cauzele conexate C-97/13, Câmpean </w:t>
      </w:r>
      <w:r>
        <w:rPr>
          <w:sz w:val="22"/>
          <w:szCs w:val="22"/>
          <w:u w:val="single"/>
          <w:lang w:val="ro-RO"/>
        </w:rPr>
        <w:t>ș</w:t>
      </w:r>
      <w:r w:rsidRPr="00FA1765">
        <w:rPr>
          <w:sz w:val="22"/>
          <w:szCs w:val="22"/>
          <w:u w:val="single"/>
          <w:lang w:val="ro-RO"/>
        </w:rPr>
        <w:t>i C-214/13, Ciocoiu, Ordonan</w:t>
      </w:r>
      <w:r>
        <w:rPr>
          <w:sz w:val="22"/>
          <w:szCs w:val="22"/>
          <w:u w:val="single"/>
          <w:lang w:val="ro-RO"/>
        </w:rPr>
        <w:t>ț</w:t>
      </w:r>
      <w:r w:rsidRPr="00FA1765">
        <w:rPr>
          <w:sz w:val="22"/>
          <w:szCs w:val="22"/>
          <w:u w:val="single"/>
          <w:lang w:val="ro-RO"/>
        </w:rPr>
        <w:t>a Cur</w:t>
      </w:r>
      <w:r>
        <w:rPr>
          <w:sz w:val="22"/>
          <w:szCs w:val="22"/>
          <w:u w:val="single"/>
          <w:lang w:val="ro-RO"/>
        </w:rPr>
        <w:t>ț</w:t>
      </w:r>
      <w:r w:rsidRPr="00FA1765">
        <w:rPr>
          <w:sz w:val="22"/>
          <w:szCs w:val="22"/>
          <w:u w:val="single"/>
          <w:lang w:val="ro-RO"/>
        </w:rPr>
        <w:t>ii (Mare Cameră) din 3.02.2014</w:t>
      </w:r>
    </w:p>
    <w:p w:rsidR="00FD1C6A" w:rsidRPr="00FA1765" w:rsidRDefault="00FD1C6A" w:rsidP="00B1121A">
      <w:pPr>
        <w:ind w:firstLine="567"/>
        <w:jc w:val="both"/>
        <w:rPr>
          <w:sz w:val="22"/>
          <w:szCs w:val="22"/>
          <w:lang w:val="ro-RO"/>
        </w:rPr>
      </w:pPr>
      <w:r w:rsidRPr="00FA1765">
        <w:rPr>
          <w:sz w:val="22"/>
          <w:szCs w:val="22"/>
          <w:lang w:val="ro-RO"/>
        </w:rPr>
        <w:t xml:space="preserve">În cauză, </w:t>
      </w:r>
      <w:r>
        <w:rPr>
          <w:sz w:val="22"/>
          <w:szCs w:val="22"/>
          <w:lang w:val="ro-RO"/>
        </w:rPr>
        <w:t>Tribunalul Sibiu (C-97/13) și</w:t>
      </w:r>
      <w:r w:rsidRPr="00FA1765">
        <w:rPr>
          <w:sz w:val="22"/>
          <w:szCs w:val="22"/>
          <w:lang w:val="ro-RO"/>
        </w:rPr>
        <w:t xml:space="preserve"> Curtea de Apel Bucure</w:t>
      </w:r>
      <w:r>
        <w:rPr>
          <w:sz w:val="22"/>
          <w:szCs w:val="22"/>
          <w:lang w:val="ro-RO"/>
        </w:rPr>
        <w:t>ș</w:t>
      </w:r>
      <w:r w:rsidRPr="00FA1765">
        <w:rPr>
          <w:sz w:val="22"/>
          <w:szCs w:val="22"/>
          <w:lang w:val="ro-RO"/>
        </w:rPr>
        <w:t>ti (C-214/13) au formulat următoarele întrebări preliminare: a) Contravin reglementările Legii nr. 9/2012 dispozi</w:t>
      </w:r>
      <w:r>
        <w:rPr>
          <w:sz w:val="22"/>
          <w:szCs w:val="22"/>
          <w:lang w:val="ro-RO"/>
        </w:rPr>
        <w:t>ț</w:t>
      </w:r>
      <w:r w:rsidRPr="00FA1765">
        <w:rPr>
          <w:sz w:val="22"/>
          <w:szCs w:val="22"/>
          <w:lang w:val="ro-RO"/>
        </w:rPr>
        <w:t>iilor art. 110 din TFUE, se instituie într-adevăr o măsură vădit discriminatorie?; b) Articolul 110 TFUE poate fi interpretat ca opunându-se reglementării statuate de Legea nr. 9/2012 (forma sa ini</w:t>
      </w:r>
      <w:r>
        <w:rPr>
          <w:sz w:val="22"/>
          <w:szCs w:val="22"/>
          <w:lang w:val="ro-RO"/>
        </w:rPr>
        <w:t>ț</w:t>
      </w:r>
      <w:r w:rsidRPr="00FA1765">
        <w:rPr>
          <w:sz w:val="22"/>
          <w:szCs w:val="22"/>
          <w:lang w:val="ro-RO"/>
        </w:rPr>
        <w:t>ială, prin care s-a instituit o taxă pentru emisii poluante pentru autovehicule, dacă regimul acestei măsuri fiscale este astfel stabilit încât descurajează punerea în circula</w:t>
      </w:r>
      <w:r>
        <w:rPr>
          <w:sz w:val="22"/>
          <w:szCs w:val="22"/>
          <w:lang w:val="ro-RO"/>
        </w:rPr>
        <w:t>ț</w:t>
      </w:r>
      <w:r w:rsidRPr="00FA1765">
        <w:rPr>
          <w:sz w:val="22"/>
          <w:szCs w:val="22"/>
          <w:lang w:val="ro-RO"/>
        </w:rPr>
        <w:t>ie, în statul membru men</w:t>
      </w:r>
      <w:r>
        <w:rPr>
          <w:sz w:val="22"/>
          <w:szCs w:val="22"/>
          <w:lang w:val="ro-RO"/>
        </w:rPr>
        <w:t>ț</w:t>
      </w:r>
      <w:r w:rsidRPr="00FA1765">
        <w:rPr>
          <w:sz w:val="22"/>
          <w:szCs w:val="22"/>
          <w:lang w:val="ro-RO"/>
        </w:rPr>
        <w:t>ionat, a unor vehicule de ocazie cumpărate în alte state membre, fără însă a descuraja cumpărarea unor vehicule de ocazie, având aceea</w:t>
      </w:r>
      <w:r>
        <w:rPr>
          <w:sz w:val="22"/>
          <w:szCs w:val="22"/>
          <w:lang w:val="ro-RO"/>
        </w:rPr>
        <w:t>ș</w:t>
      </w:r>
      <w:r w:rsidRPr="00FA1765">
        <w:rPr>
          <w:sz w:val="22"/>
          <w:szCs w:val="22"/>
          <w:lang w:val="ro-RO"/>
        </w:rPr>
        <w:t xml:space="preserve">i vechime </w:t>
      </w:r>
      <w:r>
        <w:rPr>
          <w:sz w:val="22"/>
          <w:szCs w:val="22"/>
          <w:lang w:val="ro-RO"/>
        </w:rPr>
        <w:t>ș</w:t>
      </w:r>
      <w:r w:rsidRPr="00FA1765">
        <w:rPr>
          <w:sz w:val="22"/>
          <w:szCs w:val="22"/>
          <w:lang w:val="ro-RO"/>
        </w:rPr>
        <w:t>i aceea</w:t>
      </w:r>
      <w:r>
        <w:rPr>
          <w:sz w:val="22"/>
          <w:szCs w:val="22"/>
          <w:lang w:val="ro-RO"/>
        </w:rPr>
        <w:t>ș</w:t>
      </w:r>
      <w:r w:rsidRPr="00FA1765">
        <w:rPr>
          <w:sz w:val="22"/>
          <w:szCs w:val="22"/>
          <w:lang w:val="ro-RO"/>
        </w:rPr>
        <w:t>i uzură de pe pia</w:t>
      </w:r>
      <w:r>
        <w:rPr>
          <w:sz w:val="22"/>
          <w:szCs w:val="22"/>
          <w:lang w:val="ro-RO"/>
        </w:rPr>
        <w:t>ț</w:t>
      </w:r>
      <w:r w:rsidRPr="00FA1765">
        <w:rPr>
          <w:sz w:val="22"/>
          <w:szCs w:val="22"/>
          <w:lang w:val="ro-RO"/>
        </w:rPr>
        <w:t>a na</w:t>
      </w:r>
      <w:r>
        <w:rPr>
          <w:sz w:val="22"/>
          <w:szCs w:val="22"/>
          <w:lang w:val="ro-RO"/>
        </w:rPr>
        <w:t>ț</w:t>
      </w:r>
      <w:r w:rsidRPr="00FA1765">
        <w:rPr>
          <w:sz w:val="22"/>
          <w:szCs w:val="22"/>
          <w:lang w:val="ro-RO"/>
        </w:rPr>
        <w:t>ională? (Câmpean); c) Se opune art. 110 TFUE aplicării de către un stat membru a unei taxe pentru emisii poluante asupra unui autovehicul de ocazie (second-hand) provenind din celelalte state membre ale Uniunii Europene, cu ocazia primei înmatriculări a acelui autoturism în statul membru respectiv, în condi</w:t>
      </w:r>
      <w:r>
        <w:rPr>
          <w:sz w:val="22"/>
          <w:szCs w:val="22"/>
          <w:lang w:val="ro-RO"/>
        </w:rPr>
        <w:t>ț</w:t>
      </w:r>
      <w:r w:rsidRPr="00FA1765">
        <w:rPr>
          <w:sz w:val="22"/>
          <w:szCs w:val="22"/>
          <w:lang w:val="ro-RO"/>
        </w:rPr>
        <w:t xml:space="preserve">iile în care perceperea </w:t>
      </w:r>
      <w:r>
        <w:rPr>
          <w:sz w:val="22"/>
          <w:szCs w:val="22"/>
          <w:lang w:val="ro-RO"/>
        </w:rPr>
        <w:t>ș</w:t>
      </w:r>
      <w:r w:rsidRPr="00FA1765">
        <w:rPr>
          <w:sz w:val="22"/>
          <w:szCs w:val="22"/>
          <w:lang w:val="ro-RO"/>
        </w:rPr>
        <w:t>i plata aceleia</w:t>
      </w:r>
      <w:r>
        <w:rPr>
          <w:sz w:val="22"/>
          <w:szCs w:val="22"/>
          <w:lang w:val="ro-RO"/>
        </w:rPr>
        <w:t>ș</w:t>
      </w:r>
      <w:r w:rsidRPr="00FA1765">
        <w:rPr>
          <w:sz w:val="22"/>
          <w:szCs w:val="22"/>
          <w:lang w:val="ro-RO"/>
        </w:rPr>
        <w:t>i taxe, de</w:t>
      </w:r>
      <w:r>
        <w:rPr>
          <w:sz w:val="22"/>
          <w:szCs w:val="22"/>
          <w:lang w:val="ro-RO"/>
        </w:rPr>
        <w:t>ș</w:t>
      </w:r>
      <w:r w:rsidRPr="00FA1765">
        <w:rPr>
          <w:sz w:val="22"/>
          <w:szCs w:val="22"/>
          <w:lang w:val="ro-RO"/>
        </w:rPr>
        <w:t xml:space="preserve">i prevăzută printr-un act normativ </w:t>
      </w:r>
      <w:r>
        <w:rPr>
          <w:sz w:val="22"/>
          <w:szCs w:val="22"/>
          <w:lang w:val="ro-RO"/>
        </w:rPr>
        <w:t>ș</w:t>
      </w:r>
      <w:r w:rsidRPr="00FA1765">
        <w:rPr>
          <w:sz w:val="22"/>
          <w:szCs w:val="22"/>
          <w:lang w:val="ro-RO"/>
        </w:rPr>
        <w:t>i în cazul autoturismelor de ocazie (second-hand) de pe pia</w:t>
      </w:r>
      <w:r>
        <w:rPr>
          <w:sz w:val="22"/>
          <w:szCs w:val="22"/>
          <w:lang w:val="ro-RO"/>
        </w:rPr>
        <w:t>ț</w:t>
      </w:r>
      <w:r w:rsidRPr="00FA1765">
        <w:rPr>
          <w:sz w:val="22"/>
          <w:szCs w:val="22"/>
          <w:lang w:val="ro-RO"/>
        </w:rPr>
        <w:t xml:space="preserve">a internă, similare ca vechime, stare tehnică </w:t>
      </w:r>
      <w:r>
        <w:rPr>
          <w:sz w:val="22"/>
          <w:szCs w:val="22"/>
          <w:lang w:val="ro-RO"/>
        </w:rPr>
        <w:t>ș</w:t>
      </w:r>
      <w:r w:rsidRPr="00FA1765">
        <w:rPr>
          <w:sz w:val="22"/>
          <w:szCs w:val="22"/>
          <w:lang w:val="ro-RO"/>
        </w:rPr>
        <w:t>i rulaj, ca fiind datorată cu ocazia primului lor transfer de proprietate, a fost suspendată ulterior printr-un act normativ cu putere de lege? (Ciocoiu)</w:t>
      </w:r>
    </w:p>
    <w:p w:rsidR="00FD1C6A" w:rsidRPr="00FA1765" w:rsidRDefault="00FD1C6A" w:rsidP="00B1121A">
      <w:pPr>
        <w:ind w:firstLine="567"/>
        <w:jc w:val="both"/>
        <w:rPr>
          <w:sz w:val="22"/>
          <w:szCs w:val="22"/>
          <w:lang w:val="ro-RO"/>
        </w:rPr>
      </w:pPr>
      <w:r w:rsidRPr="00FA1765">
        <w:rPr>
          <w:sz w:val="22"/>
          <w:szCs w:val="22"/>
          <w:lang w:val="ro-RO"/>
        </w:rPr>
        <w:t>Curtea a arătat că articolul 110 TFUE trebuie interpretat în sensul că se opune unui regim de impozitare precum cel instituit, apoi circumscris de reglementarea na</w:t>
      </w:r>
      <w:r>
        <w:rPr>
          <w:sz w:val="22"/>
          <w:szCs w:val="22"/>
          <w:lang w:val="ro-RO"/>
        </w:rPr>
        <w:t>ț</w:t>
      </w:r>
      <w:r w:rsidRPr="00FA1765">
        <w:rPr>
          <w:sz w:val="22"/>
          <w:szCs w:val="22"/>
          <w:lang w:val="ro-RO"/>
        </w:rPr>
        <w:t>ională prin care un stat membru aplică autovehiculelor o taxă pe poluare care este astfel stabilită încât descurajează punerea în circula</w:t>
      </w:r>
      <w:r>
        <w:rPr>
          <w:sz w:val="22"/>
          <w:szCs w:val="22"/>
          <w:lang w:val="ro-RO"/>
        </w:rPr>
        <w:t>ț</w:t>
      </w:r>
      <w:r w:rsidRPr="00FA1765">
        <w:rPr>
          <w:sz w:val="22"/>
          <w:szCs w:val="22"/>
          <w:lang w:val="ro-RO"/>
        </w:rPr>
        <w:t>ie, în acest stat membru, a unor vehicule de ocazie cumpărate din alte state membre, fără însă a descuraja cumpărarea unor vehicule de ocazie având aceea</w:t>
      </w:r>
      <w:r>
        <w:rPr>
          <w:sz w:val="22"/>
          <w:szCs w:val="22"/>
          <w:lang w:val="ro-RO"/>
        </w:rPr>
        <w:t>ș</w:t>
      </w:r>
      <w:r w:rsidRPr="00FA1765">
        <w:rPr>
          <w:sz w:val="22"/>
          <w:szCs w:val="22"/>
          <w:lang w:val="ro-RO"/>
        </w:rPr>
        <w:t xml:space="preserve">i vechime </w:t>
      </w:r>
      <w:r>
        <w:rPr>
          <w:sz w:val="22"/>
          <w:szCs w:val="22"/>
          <w:lang w:val="ro-RO"/>
        </w:rPr>
        <w:t>ș</w:t>
      </w:r>
      <w:r w:rsidRPr="00FA1765">
        <w:rPr>
          <w:sz w:val="22"/>
          <w:szCs w:val="22"/>
          <w:lang w:val="ro-RO"/>
        </w:rPr>
        <w:t>i aceea</w:t>
      </w:r>
      <w:r>
        <w:rPr>
          <w:sz w:val="22"/>
          <w:szCs w:val="22"/>
          <w:lang w:val="ro-RO"/>
        </w:rPr>
        <w:t>ș</w:t>
      </w:r>
      <w:r w:rsidRPr="00FA1765">
        <w:rPr>
          <w:sz w:val="22"/>
          <w:szCs w:val="22"/>
          <w:lang w:val="ro-RO"/>
        </w:rPr>
        <w:t>i uzură de pe pia</w:t>
      </w:r>
      <w:r>
        <w:rPr>
          <w:sz w:val="22"/>
          <w:szCs w:val="22"/>
          <w:lang w:val="ro-RO"/>
        </w:rPr>
        <w:t>ț</w:t>
      </w:r>
      <w:r w:rsidRPr="00FA1765">
        <w:rPr>
          <w:sz w:val="22"/>
          <w:szCs w:val="22"/>
          <w:lang w:val="ro-RO"/>
        </w:rPr>
        <w:t>a na</w:t>
      </w:r>
      <w:r>
        <w:rPr>
          <w:sz w:val="22"/>
          <w:szCs w:val="22"/>
          <w:lang w:val="ro-RO"/>
        </w:rPr>
        <w:t>ț</w:t>
      </w:r>
      <w:r w:rsidRPr="00FA1765">
        <w:rPr>
          <w:sz w:val="22"/>
          <w:szCs w:val="22"/>
          <w:lang w:val="ro-RO"/>
        </w:rPr>
        <w:t>ională.</w:t>
      </w:r>
    </w:p>
    <w:p w:rsidR="00FD1C6A" w:rsidRPr="00FA1765" w:rsidRDefault="00FD1C6A" w:rsidP="00B1121A">
      <w:pPr>
        <w:ind w:firstLine="567"/>
        <w:jc w:val="both"/>
        <w:rPr>
          <w:sz w:val="22"/>
          <w:szCs w:val="22"/>
          <w:lang w:val="ro-RO"/>
        </w:rPr>
      </w:pPr>
      <w:r w:rsidRPr="00FA1765">
        <w:rPr>
          <w:sz w:val="22"/>
          <w:szCs w:val="22"/>
          <w:lang w:val="ro-RO"/>
        </w:rPr>
        <w:t>Curtea a subliniat că de</w:t>
      </w:r>
      <w:r>
        <w:rPr>
          <w:sz w:val="22"/>
          <w:szCs w:val="22"/>
          <w:lang w:val="ro-RO"/>
        </w:rPr>
        <w:t>ș</w:t>
      </w:r>
      <w:r w:rsidRPr="00FA1765">
        <w:rPr>
          <w:sz w:val="22"/>
          <w:szCs w:val="22"/>
          <w:lang w:val="ro-RO"/>
        </w:rPr>
        <w:t>i Legea nr. 9/2012 prezenta o diferen</w:t>
      </w:r>
      <w:r>
        <w:rPr>
          <w:sz w:val="22"/>
          <w:szCs w:val="22"/>
          <w:lang w:val="ro-RO"/>
        </w:rPr>
        <w:t>ț</w:t>
      </w:r>
      <w:r w:rsidRPr="00FA1765">
        <w:rPr>
          <w:sz w:val="22"/>
          <w:szCs w:val="22"/>
          <w:lang w:val="ro-RO"/>
        </w:rPr>
        <w:t>ă esen</w:t>
      </w:r>
      <w:r>
        <w:rPr>
          <w:sz w:val="22"/>
          <w:szCs w:val="22"/>
          <w:lang w:val="ro-RO"/>
        </w:rPr>
        <w:t>ț</w:t>
      </w:r>
      <w:r w:rsidRPr="00FA1765">
        <w:rPr>
          <w:sz w:val="22"/>
          <w:szCs w:val="22"/>
          <w:lang w:val="ro-RO"/>
        </w:rPr>
        <w:t>ială în raport cu OUG nr. 50/2008, articolul 4 alineatul (2) a fost privat de efectele sale până la 1 ianuarie 2013. Rezultă că regimul de impozitare în vigoare la data faptelor aflate la originea litigiilor principale avea, asemenea celui instituit prin OUG nr. 50/2008, un efect descurajator în ceea ce prive</w:t>
      </w:r>
      <w:r>
        <w:rPr>
          <w:sz w:val="22"/>
          <w:szCs w:val="22"/>
          <w:lang w:val="ro-RO"/>
        </w:rPr>
        <w:t>ș</w:t>
      </w:r>
      <w:r w:rsidRPr="00FA1765">
        <w:rPr>
          <w:sz w:val="22"/>
          <w:szCs w:val="22"/>
          <w:lang w:val="ro-RO"/>
        </w:rPr>
        <w:t xml:space="preserve">te înmatricularea unor autovehicule de ocazie cumpărate în alte state membre decât România </w:t>
      </w:r>
      <w:r>
        <w:rPr>
          <w:sz w:val="22"/>
          <w:szCs w:val="22"/>
          <w:lang w:val="ro-RO"/>
        </w:rPr>
        <w:t>ș</w:t>
      </w:r>
      <w:r w:rsidRPr="00FA1765">
        <w:rPr>
          <w:sz w:val="22"/>
          <w:szCs w:val="22"/>
          <w:lang w:val="ro-RO"/>
        </w:rPr>
        <w:t xml:space="preserve">i caracterizate printr-o vechime </w:t>
      </w:r>
      <w:r>
        <w:rPr>
          <w:sz w:val="22"/>
          <w:szCs w:val="22"/>
          <w:lang w:val="ro-RO"/>
        </w:rPr>
        <w:t>ș</w:t>
      </w:r>
      <w:r w:rsidRPr="00FA1765">
        <w:rPr>
          <w:sz w:val="22"/>
          <w:szCs w:val="22"/>
          <w:lang w:val="ro-RO"/>
        </w:rPr>
        <w:t>i o uzură importante, în timp ce vehiculele similare puse în vânzare pe pia</w:t>
      </w:r>
      <w:r>
        <w:rPr>
          <w:sz w:val="22"/>
          <w:szCs w:val="22"/>
          <w:lang w:val="ro-RO"/>
        </w:rPr>
        <w:t>ț</w:t>
      </w:r>
      <w:r w:rsidRPr="00FA1765">
        <w:rPr>
          <w:sz w:val="22"/>
          <w:szCs w:val="22"/>
          <w:lang w:val="ro-RO"/>
        </w:rPr>
        <w:t>a na</w:t>
      </w:r>
      <w:r>
        <w:rPr>
          <w:sz w:val="22"/>
          <w:szCs w:val="22"/>
          <w:lang w:val="ro-RO"/>
        </w:rPr>
        <w:t>ț</w:t>
      </w:r>
      <w:r w:rsidRPr="00FA1765">
        <w:rPr>
          <w:sz w:val="22"/>
          <w:szCs w:val="22"/>
          <w:lang w:val="ro-RO"/>
        </w:rPr>
        <w:t>ională a vehiculelor de ocazie nu erau în niciun fel grevate de o asemenea sarcină fiscală.</w:t>
      </w:r>
    </w:p>
    <w:p w:rsidR="00FD1C6A" w:rsidRPr="00FA1765" w:rsidRDefault="00FD1C6A" w:rsidP="00B1121A">
      <w:pPr>
        <w:ind w:firstLine="567"/>
        <w:jc w:val="both"/>
        <w:rPr>
          <w:sz w:val="22"/>
          <w:szCs w:val="22"/>
          <w:lang w:val="ro-RO"/>
        </w:rPr>
      </w:pPr>
      <w:r w:rsidRPr="00FA1765">
        <w:rPr>
          <w:sz w:val="22"/>
          <w:szCs w:val="22"/>
          <w:lang w:val="ro-RO"/>
        </w:rPr>
        <w:t>Curtea a remarcat că, mai mult, OUG nr. 1/2012 prevedea nu numai suspendarea aplicării mecanismului plă</w:t>
      </w:r>
      <w:r>
        <w:rPr>
          <w:sz w:val="22"/>
          <w:szCs w:val="22"/>
          <w:lang w:val="ro-RO"/>
        </w:rPr>
        <w:t>ț</w:t>
      </w:r>
      <w:r w:rsidRPr="00FA1765">
        <w:rPr>
          <w:sz w:val="22"/>
          <w:szCs w:val="22"/>
          <w:lang w:val="ro-RO"/>
        </w:rPr>
        <w:t xml:space="preserve">ii la transcriere, ci </w:t>
      </w:r>
      <w:r>
        <w:rPr>
          <w:sz w:val="22"/>
          <w:szCs w:val="22"/>
          <w:lang w:val="ro-RO"/>
        </w:rPr>
        <w:t>ș</w:t>
      </w:r>
      <w:r w:rsidRPr="00FA1765">
        <w:rPr>
          <w:sz w:val="22"/>
          <w:szCs w:val="22"/>
          <w:lang w:val="ro-RO"/>
        </w:rPr>
        <w:t>i restituirea taxei pe poluare percepute în temeiul articolului 4 alineatul (2) men</w:t>
      </w:r>
      <w:r>
        <w:rPr>
          <w:sz w:val="22"/>
          <w:szCs w:val="22"/>
          <w:lang w:val="ro-RO"/>
        </w:rPr>
        <w:t>ț</w:t>
      </w:r>
      <w:r w:rsidRPr="00FA1765">
        <w:rPr>
          <w:sz w:val="22"/>
          <w:szCs w:val="22"/>
          <w:lang w:val="ro-RO"/>
        </w:rPr>
        <w:t xml:space="preserve">ionat în perioada cuprinsă între 13 ianuarie 2012 </w:t>
      </w:r>
      <w:r>
        <w:rPr>
          <w:sz w:val="22"/>
          <w:szCs w:val="22"/>
          <w:lang w:val="ro-RO"/>
        </w:rPr>
        <w:t>ș</w:t>
      </w:r>
      <w:r w:rsidRPr="00FA1765">
        <w:rPr>
          <w:sz w:val="22"/>
          <w:szCs w:val="22"/>
          <w:lang w:val="ro-RO"/>
        </w:rPr>
        <w:t>i 30 ianuarie 2012. În consecin</w:t>
      </w:r>
      <w:r>
        <w:rPr>
          <w:sz w:val="22"/>
          <w:szCs w:val="22"/>
          <w:lang w:val="ro-RO"/>
        </w:rPr>
        <w:t>ț</w:t>
      </w:r>
      <w:r w:rsidRPr="00FA1765">
        <w:rPr>
          <w:sz w:val="22"/>
          <w:szCs w:val="22"/>
          <w:lang w:val="ro-RO"/>
        </w:rPr>
        <w:t>ă, situa</w:t>
      </w:r>
      <w:r>
        <w:rPr>
          <w:sz w:val="22"/>
          <w:szCs w:val="22"/>
          <w:lang w:val="ro-RO"/>
        </w:rPr>
        <w:t>ț</w:t>
      </w:r>
      <w:r w:rsidRPr="00FA1765">
        <w:rPr>
          <w:sz w:val="22"/>
          <w:szCs w:val="22"/>
          <w:lang w:val="ro-RO"/>
        </w:rPr>
        <w:t>ia creată retroactiv prin OUG nr. 1/2012 pentru această perioadă era, la rândul său, caracterizată prin aplicarea unui regim care avea un efect descurajator în ceea ce prive</w:t>
      </w:r>
      <w:r>
        <w:rPr>
          <w:sz w:val="22"/>
          <w:szCs w:val="22"/>
          <w:lang w:val="ro-RO"/>
        </w:rPr>
        <w:t>ș</w:t>
      </w:r>
      <w:r w:rsidRPr="00FA1765">
        <w:rPr>
          <w:sz w:val="22"/>
          <w:szCs w:val="22"/>
          <w:lang w:val="ro-RO"/>
        </w:rPr>
        <w:t>te înmatricularea unor autovehicule de ocazie cumpărate în alte state membre decât România, în timp ce vehiculele similare puse în vânzare pe pia</w:t>
      </w:r>
      <w:r>
        <w:rPr>
          <w:sz w:val="22"/>
          <w:szCs w:val="22"/>
          <w:lang w:val="ro-RO"/>
        </w:rPr>
        <w:t>ț</w:t>
      </w:r>
      <w:r w:rsidRPr="00FA1765">
        <w:rPr>
          <w:sz w:val="22"/>
          <w:szCs w:val="22"/>
          <w:lang w:val="ro-RO"/>
        </w:rPr>
        <w:t>a na</w:t>
      </w:r>
      <w:r>
        <w:rPr>
          <w:sz w:val="22"/>
          <w:szCs w:val="22"/>
          <w:lang w:val="ro-RO"/>
        </w:rPr>
        <w:t>ț</w:t>
      </w:r>
      <w:r w:rsidRPr="00FA1765">
        <w:rPr>
          <w:sz w:val="22"/>
          <w:szCs w:val="22"/>
          <w:lang w:val="ro-RO"/>
        </w:rPr>
        <w:t>ională a vehiculelor de ocazie nu erau în niciun fel grevate de o asemenea sarcină fiscală.</w:t>
      </w:r>
    </w:p>
    <w:p w:rsidR="00FD1C6A" w:rsidRPr="00FA1765" w:rsidRDefault="00FD1C6A" w:rsidP="00B1121A">
      <w:pPr>
        <w:ind w:firstLine="567"/>
        <w:jc w:val="both"/>
        <w:rPr>
          <w:sz w:val="22"/>
          <w:szCs w:val="22"/>
          <w:u w:val="single"/>
          <w:lang w:val="ro-RO"/>
        </w:rPr>
      </w:pPr>
      <w:r w:rsidRPr="00FA1765">
        <w:rPr>
          <w:b/>
          <w:sz w:val="22"/>
          <w:szCs w:val="22"/>
          <w:u w:val="single"/>
          <w:lang w:val="ro-RO"/>
        </w:rPr>
        <w:t>5.</w:t>
      </w:r>
      <w:r w:rsidRPr="00FA1765">
        <w:rPr>
          <w:sz w:val="22"/>
          <w:szCs w:val="22"/>
          <w:u w:val="single"/>
          <w:lang w:val="ro-RO"/>
        </w:rPr>
        <w:t xml:space="preserve"> Cauza C-331/13. Nicula - Hotărârea din 15.10.2014</w:t>
      </w:r>
    </w:p>
    <w:p w:rsidR="00FD1C6A" w:rsidRPr="00FA1765" w:rsidRDefault="00FD1C6A" w:rsidP="00B1121A">
      <w:pPr>
        <w:ind w:firstLine="567"/>
        <w:jc w:val="both"/>
        <w:rPr>
          <w:sz w:val="22"/>
          <w:szCs w:val="22"/>
          <w:lang w:val="ro-RO"/>
        </w:rPr>
      </w:pPr>
      <w:r w:rsidRPr="00FA1765">
        <w:rPr>
          <w:sz w:val="22"/>
          <w:szCs w:val="22"/>
          <w:lang w:val="ro-RO"/>
        </w:rPr>
        <w:t>Tribunalul Sibiu a adresat următoarea întrebare preliminară CJUE: Dispozi</w:t>
      </w:r>
      <w:r>
        <w:rPr>
          <w:sz w:val="22"/>
          <w:szCs w:val="22"/>
          <w:lang w:val="ro-RO"/>
        </w:rPr>
        <w:t>ț</w:t>
      </w:r>
      <w:r w:rsidRPr="00FA1765">
        <w:rPr>
          <w:sz w:val="22"/>
          <w:szCs w:val="22"/>
          <w:lang w:val="ro-RO"/>
        </w:rPr>
        <w:t>iile art. 6 din TUE, art. 17, 20, 21 din Carta drepturilor fundamentale a Uniunii Europene, art. 110 TFUE, principiul securită</w:t>
      </w:r>
      <w:r>
        <w:rPr>
          <w:sz w:val="22"/>
          <w:szCs w:val="22"/>
          <w:lang w:val="ro-RO"/>
        </w:rPr>
        <w:t>ț</w:t>
      </w:r>
      <w:r w:rsidRPr="00FA1765">
        <w:rPr>
          <w:sz w:val="22"/>
          <w:szCs w:val="22"/>
          <w:lang w:val="ro-RO"/>
        </w:rPr>
        <w:t xml:space="preserve">ii juridice </w:t>
      </w:r>
      <w:r>
        <w:rPr>
          <w:sz w:val="22"/>
          <w:szCs w:val="22"/>
          <w:lang w:val="ro-RO"/>
        </w:rPr>
        <w:t>ș</w:t>
      </w:r>
      <w:r w:rsidRPr="00FA1765">
        <w:rPr>
          <w:sz w:val="22"/>
          <w:szCs w:val="22"/>
          <w:lang w:val="ro-RO"/>
        </w:rPr>
        <w:t xml:space="preserve">i principiul non reformatio in pejus, ambele statuate în dreptul comunitar </w:t>
      </w:r>
      <w:r>
        <w:rPr>
          <w:sz w:val="22"/>
          <w:szCs w:val="22"/>
          <w:lang w:val="ro-RO"/>
        </w:rPr>
        <w:t>ș</w:t>
      </w:r>
      <w:r w:rsidRPr="00FA1765">
        <w:rPr>
          <w:sz w:val="22"/>
          <w:szCs w:val="22"/>
          <w:lang w:val="ro-RO"/>
        </w:rPr>
        <w:t>i jurispruden</w:t>
      </w:r>
      <w:r>
        <w:rPr>
          <w:sz w:val="22"/>
          <w:szCs w:val="22"/>
          <w:lang w:val="ro-RO"/>
        </w:rPr>
        <w:t>ț</w:t>
      </w:r>
      <w:r w:rsidRPr="00FA1765">
        <w:rPr>
          <w:sz w:val="22"/>
          <w:szCs w:val="22"/>
          <w:lang w:val="ro-RO"/>
        </w:rPr>
        <w:t>a CJUE, pot fi interpretate ca opunându-se unei dispozi</w:t>
      </w:r>
      <w:r>
        <w:rPr>
          <w:sz w:val="22"/>
          <w:szCs w:val="22"/>
          <w:lang w:val="ro-RO"/>
        </w:rPr>
        <w:t>ț</w:t>
      </w:r>
      <w:r w:rsidRPr="00FA1765">
        <w:rPr>
          <w:sz w:val="22"/>
          <w:szCs w:val="22"/>
          <w:lang w:val="ro-RO"/>
        </w:rPr>
        <w:t>ii precum cea prevăzută de art. 12 al unei reglementări na</w:t>
      </w:r>
      <w:r>
        <w:rPr>
          <w:sz w:val="22"/>
          <w:szCs w:val="22"/>
          <w:lang w:val="ro-RO"/>
        </w:rPr>
        <w:t>ț</w:t>
      </w:r>
      <w:r w:rsidRPr="00FA1765">
        <w:rPr>
          <w:sz w:val="22"/>
          <w:szCs w:val="22"/>
          <w:lang w:val="ro-RO"/>
        </w:rPr>
        <w:t>ionale precum OUG nr. 9/2013, prin care se instituie o procedură administrativă de restituire a diferen</w:t>
      </w:r>
      <w:r>
        <w:rPr>
          <w:sz w:val="22"/>
          <w:szCs w:val="22"/>
          <w:lang w:val="ro-RO"/>
        </w:rPr>
        <w:t>ț</w:t>
      </w:r>
      <w:r w:rsidRPr="00FA1765">
        <w:rPr>
          <w:sz w:val="22"/>
          <w:szCs w:val="22"/>
          <w:lang w:val="ro-RO"/>
        </w:rPr>
        <w:t>elor de taxă?</w:t>
      </w:r>
    </w:p>
    <w:p w:rsidR="00FD1C6A" w:rsidRPr="00FA1765" w:rsidRDefault="00FD1C6A" w:rsidP="00B1121A">
      <w:pPr>
        <w:ind w:firstLine="567"/>
        <w:jc w:val="both"/>
        <w:rPr>
          <w:sz w:val="22"/>
          <w:szCs w:val="22"/>
          <w:lang w:val="ro-RO"/>
        </w:rPr>
      </w:pPr>
      <w:r w:rsidRPr="00FA1765">
        <w:rPr>
          <w:sz w:val="22"/>
          <w:szCs w:val="22"/>
          <w:lang w:val="ro-RO"/>
        </w:rPr>
        <w:lastRenderedPageBreak/>
        <w:t>Curtea europeană a arătat că dreptul Uniunii trebuie interpretat în sensul că se opune unui sistem de rambursare a unei taxe percepute cu încălcarea dreptului Uniunii precum cel în discu</w:t>
      </w:r>
      <w:r>
        <w:rPr>
          <w:sz w:val="22"/>
          <w:szCs w:val="22"/>
          <w:lang w:val="ro-RO"/>
        </w:rPr>
        <w:t>ț</w:t>
      </w:r>
      <w:r w:rsidRPr="00FA1765">
        <w:rPr>
          <w:sz w:val="22"/>
          <w:szCs w:val="22"/>
          <w:lang w:val="ro-RO"/>
        </w:rPr>
        <w:t>ie în litigiul principal, respectiv un sistem care ar condi</w:t>
      </w:r>
      <w:r>
        <w:rPr>
          <w:sz w:val="22"/>
          <w:szCs w:val="22"/>
          <w:lang w:val="ro-RO"/>
        </w:rPr>
        <w:t>ț</w:t>
      </w:r>
      <w:r w:rsidRPr="00FA1765">
        <w:rPr>
          <w:sz w:val="22"/>
          <w:szCs w:val="22"/>
          <w:lang w:val="ro-RO"/>
        </w:rPr>
        <w:t xml:space="preserve">iona posibilitatea restituirii taxei pe poluare achitate anterior doar în ipoteza exclusivă în care taxa pe poluare achitată este mai mare decât timbrul rezultat din aplicarea OUG 9/2013, restituirea fiind limitativ prevăzută </w:t>
      </w:r>
      <w:r>
        <w:rPr>
          <w:sz w:val="22"/>
          <w:szCs w:val="22"/>
          <w:lang w:val="ro-RO"/>
        </w:rPr>
        <w:t>ș</w:t>
      </w:r>
      <w:r w:rsidRPr="00FA1765">
        <w:rPr>
          <w:sz w:val="22"/>
          <w:szCs w:val="22"/>
          <w:lang w:val="ro-RO"/>
        </w:rPr>
        <w:t>i redusă doar la această diferen</w:t>
      </w:r>
      <w:r>
        <w:rPr>
          <w:sz w:val="22"/>
          <w:szCs w:val="22"/>
          <w:lang w:val="ro-RO"/>
        </w:rPr>
        <w:t>ț</w:t>
      </w:r>
      <w:r w:rsidRPr="00FA1765">
        <w:rPr>
          <w:sz w:val="22"/>
          <w:szCs w:val="22"/>
          <w:lang w:val="ro-RO"/>
        </w:rPr>
        <w:t>ă.</w:t>
      </w:r>
    </w:p>
    <w:p w:rsidR="00FD1C6A" w:rsidRPr="00FA1765" w:rsidRDefault="00FD1C6A" w:rsidP="00B1121A">
      <w:pPr>
        <w:ind w:firstLine="567"/>
        <w:jc w:val="both"/>
        <w:rPr>
          <w:sz w:val="22"/>
          <w:szCs w:val="22"/>
          <w:u w:val="single"/>
          <w:lang w:val="ro-RO"/>
        </w:rPr>
      </w:pPr>
      <w:r w:rsidRPr="00FA1765">
        <w:rPr>
          <w:b/>
          <w:sz w:val="22"/>
          <w:szCs w:val="22"/>
          <w:u w:val="single"/>
          <w:lang w:val="ro-RO"/>
        </w:rPr>
        <w:t>6</w:t>
      </w:r>
      <w:r w:rsidRPr="00FA1765">
        <w:rPr>
          <w:sz w:val="22"/>
          <w:szCs w:val="22"/>
          <w:u w:val="single"/>
          <w:lang w:val="ro-RO"/>
        </w:rPr>
        <w:t>. Cauza C-268/13, Petru - Hotărârea din 9.10.2014</w:t>
      </w:r>
    </w:p>
    <w:p w:rsidR="00FD1C6A" w:rsidRPr="00FA1765" w:rsidRDefault="00FD1C6A" w:rsidP="00B1121A">
      <w:pPr>
        <w:ind w:firstLine="567"/>
        <w:jc w:val="both"/>
        <w:rPr>
          <w:sz w:val="22"/>
          <w:szCs w:val="22"/>
          <w:lang w:val="ro-RO"/>
        </w:rPr>
      </w:pPr>
      <w:r w:rsidRPr="00FA1765">
        <w:rPr>
          <w:sz w:val="22"/>
          <w:szCs w:val="22"/>
          <w:lang w:val="ro-RO"/>
        </w:rPr>
        <w:t xml:space="preserve">În cauză, Tribunalul Sibiu a adresat CJUE o întrebare preliminară prin care solicita să clarifice dacă raportat la prevederile art. 22 pct. 2 alin. (2) din Regulamentul (CEE) nr. 1408/71, imposibilitatea de acordare a tratamentului medical în </w:t>
      </w:r>
      <w:r>
        <w:rPr>
          <w:sz w:val="22"/>
          <w:szCs w:val="22"/>
          <w:lang w:val="ro-RO"/>
        </w:rPr>
        <w:t>ț</w:t>
      </w:r>
      <w:r w:rsidRPr="00FA1765">
        <w:rPr>
          <w:sz w:val="22"/>
          <w:szCs w:val="22"/>
          <w:lang w:val="ro-RO"/>
        </w:rPr>
        <w:t>ara de re</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ă se interpretează în mod absolut sau rezonabil, respectiv dacă situa</w:t>
      </w:r>
      <w:r>
        <w:rPr>
          <w:sz w:val="22"/>
          <w:szCs w:val="22"/>
          <w:lang w:val="ro-RO"/>
        </w:rPr>
        <w:t>ț</w:t>
      </w:r>
      <w:r w:rsidRPr="00FA1765">
        <w:rPr>
          <w:sz w:val="22"/>
          <w:szCs w:val="22"/>
          <w:lang w:val="ro-RO"/>
        </w:rPr>
        <w:t>ia în care, de</w:t>
      </w:r>
      <w:r>
        <w:rPr>
          <w:sz w:val="22"/>
          <w:szCs w:val="22"/>
          <w:lang w:val="ro-RO"/>
        </w:rPr>
        <w:t>ș</w:t>
      </w:r>
      <w:r w:rsidRPr="00FA1765">
        <w:rPr>
          <w:sz w:val="22"/>
          <w:szCs w:val="22"/>
          <w:lang w:val="ro-RO"/>
        </w:rPr>
        <w:t>i interven</w:t>
      </w:r>
      <w:r>
        <w:rPr>
          <w:sz w:val="22"/>
          <w:szCs w:val="22"/>
          <w:lang w:val="ro-RO"/>
        </w:rPr>
        <w:t>ț</w:t>
      </w:r>
      <w:r w:rsidRPr="00FA1765">
        <w:rPr>
          <w:sz w:val="22"/>
          <w:szCs w:val="22"/>
          <w:lang w:val="ro-RO"/>
        </w:rPr>
        <w:t xml:space="preserve">ia chirurgicală poate fi efectuată în </w:t>
      </w:r>
      <w:r>
        <w:rPr>
          <w:sz w:val="22"/>
          <w:szCs w:val="22"/>
          <w:lang w:val="ro-RO"/>
        </w:rPr>
        <w:t>ț</w:t>
      </w:r>
      <w:r w:rsidRPr="00FA1765">
        <w:rPr>
          <w:sz w:val="22"/>
          <w:szCs w:val="22"/>
          <w:lang w:val="ro-RO"/>
        </w:rPr>
        <w:t>ara de re</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ă în timp util </w:t>
      </w:r>
      <w:r>
        <w:rPr>
          <w:sz w:val="22"/>
          <w:szCs w:val="22"/>
          <w:lang w:val="ro-RO"/>
        </w:rPr>
        <w:t>ș</w:t>
      </w:r>
      <w:r w:rsidRPr="00FA1765">
        <w:rPr>
          <w:sz w:val="22"/>
          <w:szCs w:val="22"/>
          <w:lang w:val="ro-RO"/>
        </w:rPr>
        <w:t>i corespunzător din punct de vedere tehnic, în sensul că există speciali</w:t>
      </w:r>
      <w:r>
        <w:rPr>
          <w:sz w:val="22"/>
          <w:szCs w:val="22"/>
          <w:lang w:val="ro-RO"/>
        </w:rPr>
        <w:t>ș</w:t>
      </w:r>
      <w:r w:rsidRPr="00FA1765">
        <w:rPr>
          <w:sz w:val="22"/>
          <w:szCs w:val="22"/>
          <w:lang w:val="ro-RO"/>
        </w:rPr>
        <w:t xml:space="preserve">ti necesari </w:t>
      </w:r>
      <w:r>
        <w:rPr>
          <w:sz w:val="22"/>
          <w:szCs w:val="22"/>
          <w:lang w:val="ro-RO"/>
        </w:rPr>
        <w:t>ș</w:t>
      </w:r>
      <w:r w:rsidRPr="00FA1765">
        <w:rPr>
          <w:sz w:val="22"/>
          <w:szCs w:val="22"/>
          <w:lang w:val="ro-RO"/>
        </w:rPr>
        <w:t xml:space="preserve">i chiar </w:t>
      </w:r>
      <w:r>
        <w:rPr>
          <w:sz w:val="22"/>
          <w:szCs w:val="22"/>
          <w:lang w:val="ro-RO"/>
        </w:rPr>
        <w:t>ș</w:t>
      </w:r>
      <w:r w:rsidRPr="00FA1765">
        <w:rPr>
          <w:sz w:val="22"/>
          <w:szCs w:val="22"/>
          <w:lang w:val="ro-RO"/>
        </w:rPr>
        <w:t>i acela</w:t>
      </w:r>
      <w:r>
        <w:rPr>
          <w:sz w:val="22"/>
          <w:szCs w:val="22"/>
          <w:lang w:val="ro-RO"/>
        </w:rPr>
        <w:t>ș</w:t>
      </w:r>
      <w:r w:rsidRPr="00FA1765">
        <w:rPr>
          <w:sz w:val="22"/>
          <w:szCs w:val="22"/>
          <w:lang w:val="ro-RO"/>
        </w:rPr>
        <w:t>i nivel al cuno</w:t>
      </w:r>
      <w:r>
        <w:rPr>
          <w:sz w:val="22"/>
          <w:szCs w:val="22"/>
          <w:lang w:val="ro-RO"/>
        </w:rPr>
        <w:t>ș</w:t>
      </w:r>
      <w:r w:rsidRPr="00FA1765">
        <w:rPr>
          <w:sz w:val="22"/>
          <w:szCs w:val="22"/>
          <w:lang w:val="ro-RO"/>
        </w:rPr>
        <w:t>tin</w:t>
      </w:r>
      <w:r>
        <w:rPr>
          <w:sz w:val="22"/>
          <w:szCs w:val="22"/>
          <w:lang w:val="ro-RO"/>
        </w:rPr>
        <w:t>ț</w:t>
      </w:r>
      <w:r w:rsidRPr="00FA1765">
        <w:rPr>
          <w:sz w:val="22"/>
          <w:szCs w:val="22"/>
          <w:lang w:val="ro-RO"/>
        </w:rPr>
        <w:t>elor de specialitate, totu</w:t>
      </w:r>
      <w:r>
        <w:rPr>
          <w:sz w:val="22"/>
          <w:szCs w:val="22"/>
          <w:lang w:val="ro-RO"/>
        </w:rPr>
        <w:t>ș</w:t>
      </w:r>
      <w:r w:rsidRPr="00FA1765">
        <w:rPr>
          <w:sz w:val="22"/>
          <w:szCs w:val="22"/>
          <w:lang w:val="ro-RO"/>
        </w:rPr>
        <w:t xml:space="preserve">i lipsa medicamentelor </w:t>
      </w:r>
      <w:r>
        <w:rPr>
          <w:sz w:val="22"/>
          <w:szCs w:val="22"/>
          <w:lang w:val="ro-RO"/>
        </w:rPr>
        <w:t>ș</w:t>
      </w:r>
      <w:r w:rsidRPr="00FA1765">
        <w:rPr>
          <w:sz w:val="22"/>
          <w:szCs w:val="22"/>
          <w:lang w:val="ro-RO"/>
        </w:rPr>
        <w:t>i a materialelor medicale de primă necesitate echivalează cu o situa</w:t>
      </w:r>
      <w:r>
        <w:rPr>
          <w:sz w:val="22"/>
          <w:szCs w:val="22"/>
          <w:lang w:val="ro-RO"/>
        </w:rPr>
        <w:t>ț</w:t>
      </w:r>
      <w:r w:rsidRPr="00FA1765">
        <w:rPr>
          <w:sz w:val="22"/>
          <w:szCs w:val="22"/>
          <w:lang w:val="ro-RO"/>
        </w:rPr>
        <w:t>ie în care tratamentul medical necesar nu poate fi asigurat în sensul prevederilor articolului men</w:t>
      </w:r>
      <w:r>
        <w:rPr>
          <w:sz w:val="22"/>
          <w:szCs w:val="22"/>
          <w:lang w:val="ro-RO"/>
        </w:rPr>
        <w:t>ț</w:t>
      </w:r>
      <w:r w:rsidRPr="00FA1765">
        <w:rPr>
          <w:sz w:val="22"/>
          <w:szCs w:val="22"/>
          <w:lang w:val="ro-RO"/>
        </w:rPr>
        <w:t>ionat.</w:t>
      </w:r>
    </w:p>
    <w:p w:rsidR="00FD1C6A" w:rsidRPr="00FA1765" w:rsidRDefault="00FD1C6A" w:rsidP="00B1121A">
      <w:pPr>
        <w:ind w:firstLine="567"/>
        <w:jc w:val="both"/>
        <w:rPr>
          <w:sz w:val="22"/>
          <w:szCs w:val="22"/>
          <w:lang w:val="ro-RO"/>
        </w:rPr>
      </w:pPr>
      <w:r w:rsidRPr="00FA1765">
        <w:rPr>
          <w:sz w:val="22"/>
          <w:szCs w:val="22"/>
          <w:lang w:val="ro-RO"/>
        </w:rPr>
        <w:t>Curtea a subliniat că articolul 22 alineatul (2) al doilea paragraf din Regulamentul susmen</w:t>
      </w:r>
      <w:r>
        <w:rPr>
          <w:sz w:val="22"/>
          <w:szCs w:val="22"/>
          <w:lang w:val="ro-RO"/>
        </w:rPr>
        <w:t>ț</w:t>
      </w:r>
      <w:r w:rsidRPr="00FA1765">
        <w:rPr>
          <w:sz w:val="22"/>
          <w:szCs w:val="22"/>
          <w:lang w:val="ro-RO"/>
        </w:rPr>
        <w:t>ionat trebuie interpretat în sensul că autoriza</w:t>
      </w:r>
      <w:r>
        <w:rPr>
          <w:sz w:val="22"/>
          <w:szCs w:val="22"/>
          <w:lang w:val="ro-RO"/>
        </w:rPr>
        <w:t>ț</w:t>
      </w:r>
      <w:r w:rsidRPr="00FA1765">
        <w:rPr>
          <w:sz w:val="22"/>
          <w:szCs w:val="22"/>
          <w:lang w:val="ro-RO"/>
        </w:rPr>
        <w:t>ia solicitată conform alin.(l) lit. (c) pct. (i) al aceluia</w:t>
      </w:r>
      <w:r>
        <w:rPr>
          <w:sz w:val="22"/>
          <w:szCs w:val="22"/>
          <w:lang w:val="ro-RO"/>
        </w:rPr>
        <w:t>ș</w:t>
      </w:r>
      <w:r w:rsidRPr="00FA1765">
        <w:rPr>
          <w:sz w:val="22"/>
          <w:szCs w:val="22"/>
          <w:lang w:val="ro-RO"/>
        </w:rPr>
        <w:t>i articol nu poate fi refuzată atunci când tratamentul spitalicesc în cauză nu poate fi acordat în timp util în statul membru de re</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ă al asiguratului social din cauza lipsei medicamentelor </w:t>
      </w:r>
      <w:r>
        <w:rPr>
          <w:sz w:val="22"/>
          <w:szCs w:val="22"/>
          <w:lang w:val="ro-RO"/>
        </w:rPr>
        <w:t>ș</w:t>
      </w:r>
      <w:r w:rsidRPr="00FA1765">
        <w:rPr>
          <w:sz w:val="22"/>
          <w:szCs w:val="22"/>
          <w:lang w:val="ro-RO"/>
        </w:rPr>
        <w:t xml:space="preserve">i a materialelor medicale de primă necesitate. Această imposibilitate trebuie apreciată la nivelul ansamblului spitalelor din acest stat membru apte să acorde tratamentul respectiv </w:t>
      </w:r>
      <w:r>
        <w:rPr>
          <w:sz w:val="22"/>
          <w:szCs w:val="22"/>
          <w:lang w:val="ro-RO"/>
        </w:rPr>
        <w:t>ș</w:t>
      </w:r>
      <w:r w:rsidRPr="00FA1765">
        <w:rPr>
          <w:sz w:val="22"/>
          <w:szCs w:val="22"/>
          <w:lang w:val="ro-RO"/>
        </w:rPr>
        <w:t>i în raport cu intervalul de timp în care acesta din urmă poate fi ob</w:t>
      </w:r>
      <w:r>
        <w:rPr>
          <w:sz w:val="22"/>
          <w:szCs w:val="22"/>
          <w:lang w:val="ro-RO"/>
        </w:rPr>
        <w:t>ț</w:t>
      </w:r>
      <w:r w:rsidRPr="00FA1765">
        <w:rPr>
          <w:sz w:val="22"/>
          <w:szCs w:val="22"/>
          <w:lang w:val="ro-RO"/>
        </w:rPr>
        <w:t>inut în timp util.</w:t>
      </w:r>
    </w:p>
    <w:p w:rsidR="00FD1C6A" w:rsidRPr="00FA1765" w:rsidRDefault="00FD1C6A" w:rsidP="00B1121A">
      <w:pPr>
        <w:ind w:firstLine="567"/>
        <w:jc w:val="both"/>
        <w:rPr>
          <w:sz w:val="22"/>
          <w:szCs w:val="22"/>
          <w:u w:val="single"/>
          <w:lang w:val="ro-RO"/>
        </w:rPr>
      </w:pPr>
      <w:r w:rsidRPr="00FA1765">
        <w:rPr>
          <w:b/>
          <w:sz w:val="22"/>
          <w:szCs w:val="22"/>
          <w:u w:val="single"/>
          <w:lang w:val="ro-RO"/>
        </w:rPr>
        <w:t>7.</w:t>
      </w:r>
      <w:r w:rsidRPr="00FA1765">
        <w:rPr>
          <w:sz w:val="22"/>
          <w:szCs w:val="22"/>
          <w:u w:val="single"/>
          <w:lang w:val="ro-RO"/>
        </w:rPr>
        <w:t xml:space="preserve"> Cauza C-304/13, APIA Timi</w:t>
      </w:r>
      <w:r>
        <w:rPr>
          <w:sz w:val="22"/>
          <w:szCs w:val="22"/>
          <w:u w:val="single"/>
          <w:lang w:val="ro-RO"/>
        </w:rPr>
        <w:t>ș</w:t>
      </w:r>
      <w:r w:rsidRPr="00FA1765">
        <w:rPr>
          <w:sz w:val="22"/>
          <w:szCs w:val="22"/>
          <w:u w:val="single"/>
          <w:lang w:val="ro-RO"/>
        </w:rPr>
        <w:t xml:space="preserve"> - Ordonan</w:t>
      </w:r>
      <w:r>
        <w:rPr>
          <w:sz w:val="22"/>
          <w:szCs w:val="22"/>
          <w:u w:val="single"/>
          <w:lang w:val="ro-RO"/>
        </w:rPr>
        <w:t>ț</w:t>
      </w:r>
      <w:r w:rsidRPr="00FA1765">
        <w:rPr>
          <w:sz w:val="22"/>
          <w:szCs w:val="22"/>
          <w:u w:val="single"/>
          <w:lang w:val="ro-RO"/>
        </w:rPr>
        <w:t>a din 4.12.2014</w:t>
      </w:r>
    </w:p>
    <w:p w:rsidR="00FD1C6A" w:rsidRPr="00FA1765" w:rsidRDefault="00FD1C6A" w:rsidP="00B1121A">
      <w:pPr>
        <w:ind w:firstLine="567"/>
        <w:jc w:val="both"/>
        <w:rPr>
          <w:sz w:val="22"/>
          <w:szCs w:val="22"/>
          <w:lang w:val="ro-RO"/>
        </w:rPr>
      </w:pPr>
      <w:r w:rsidRPr="00FA1765">
        <w:rPr>
          <w:sz w:val="22"/>
          <w:szCs w:val="22"/>
          <w:lang w:val="ro-RO"/>
        </w:rPr>
        <w:t>Curtea de Apel Timi</w:t>
      </w:r>
      <w:r>
        <w:rPr>
          <w:sz w:val="22"/>
          <w:szCs w:val="22"/>
          <w:lang w:val="ro-RO"/>
        </w:rPr>
        <w:t>ș</w:t>
      </w:r>
      <w:r w:rsidRPr="00FA1765">
        <w:rPr>
          <w:sz w:val="22"/>
          <w:szCs w:val="22"/>
          <w:lang w:val="ro-RO"/>
        </w:rPr>
        <w:t>oara a formulat următoarea întrebare preliminară: dispozi</w:t>
      </w:r>
      <w:r>
        <w:rPr>
          <w:sz w:val="22"/>
          <w:szCs w:val="22"/>
          <w:lang w:val="ro-RO"/>
        </w:rPr>
        <w:t>ț</w:t>
      </w:r>
      <w:r w:rsidRPr="00FA1765">
        <w:rPr>
          <w:sz w:val="22"/>
          <w:szCs w:val="22"/>
          <w:lang w:val="ro-RO"/>
        </w:rPr>
        <w:t xml:space="preserve">iile Regulamentului (CE) nr. 1782/2003 al Consiliului din 29 septembrie 2003, în special art. 115 </w:t>
      </w:r>
      <w:r>
        <w:rPr>
          <w:sz w:val="22"/>
          <w:szCs w:val="22"/>
          <w:lang w:val="ro-RO"/>
        </w:rPr>
        <w:t>ș</w:t>
      </w:r>
      <w:r w:rsidRPr="00FA1765">
        <w:rPr>
          <w:sz w:val="22"/>
          <w:szCs w:val="22"/>
          <w:lang w:val="ro-RO"/>
        </w:rPr>
        <w:t>i 135, se opun ca un stat să instituie condi</w:t>
      </w:r>
      <w:r>
        <w:rPr>
          <w:sz w:val="22"/>
          <w:szCs w:val="22"/>
          <w:lang w:val="ro-RO"/>
        </w:rPr>
        <w:t>ț</w:t>
      </w:r>
      <w:r w:rsidRPr="00FA1765">
        <w:rPr>
          <w:sz w:val="22"/>
          <w:szCs w:val="22"/>
          <w:lang w:val="ro-RO"/>
        </w:rPr>
        <w:t>ii suplimentare, neincluse în Regulament, pentru acordarea primei către agricultor, respectiv condi</w:t>
      </w:r>
      <w:r>
        <w:rPr>
          <w:sz w:val="22"/>
          <w:szCs w:val="22"/>
          <w:lang w:val="ro-RO"/>
        </w:rPr>
        <w:t>ț</w:t>
      </w:r>
      <w:r w:rsidRPr="00FA1765">
        <w:rPr>
          <w:sz w:val="22"/>
          <w:szCs w:val="22"/>
          <w:lang w:val="ro-RO"/>
        </w:rPr>
        <w:t xml:space="preserve">ia ca acesta să nu aibă datorii restante la bugetul de stat </w:t>
      </w:r>
      <w:r>
        <w:rPr>
          <w:sz w:val="22"/>
          <w:szCs w:val="22"/>
          <w:lang w:val="ro-RO"/>
        </w:rPr>
        <w:t>ș</w:t>
      </w:r>
      <w:r w:rsidRPr="00FA1765">
        <w:rPr>
          <w:sz w:val="22"/>
          <w:szCs w:val="22"/>
          <w:lang w:val="ro-RO"/>
        </w:rPr>
        <w:t>i/sau la bugetul local, la data solicitării primei?</w:t>
      </w:r>
    </w:p>
    <w:p w:rsidR="00FD1C6A" w:rsidRPr="00FA1765" w:rsidRDefault="00FD1C6A" w:rsidP="00B1121A">
      <w:pPr>
        <w:ind w:firstLine="567"/>
        <w:jc w:val="both"/>
        <w:rPr>
          <w:sz w:val="22"/>
          <w:szCs w:val="22"/>
          <w:lang w:val="ro-RO"/>
        </w:rPr>
      </w:pPr>
      <w:r w:rsidRPr="00FA1765">
        <w:rPr>
          <w:sz w:val="22"/>
          <w:szCs w:val="22"/>
          <w:lang w:val="ro-RO"/>
        </w:rPr>
        <w:t>La data de 4 decembrie 2014, Curtea de Justi</w:t>
      </w:r>
      <w:r>
        <w:rPr>
          <w:sz w:val="22"/>
          <w:szCs w:val="22"/>
          <w:lang w:val="ro-RO"/>
        </w:rPr>
        <w:t>ț</w:t>
      </w:r>
      <w:r w:rsidRPr="00FA1765">
        <w:rPr>
          <w:sz w:val="22"/>
          <w:szCs w:val="22"/>
          <w:lang w:val="ro-RO"/>
        </w:rPr>
        <w:t>ie a Uniunii Europene s-a pronun</w:t>
      </w:r>
      <w:r>
        <w:rPr>
          <w:sz w:val="22"/>
          <w:szCs w:val="22"/>
          <w:lang w:val="ro-RO"/>
        </w:rPr>
        <w:t>ț</w:t>
      </w:r>
      <w:r w:rsidRPr="00FA1765">
        <w:rPr>
          <w:sz w:val="22"/>
          <w:szCs w:val="22"/>
          <w:lang w:val="ro-RO"/>
        </w:rPr>
        <w:t>at considerând că răspunsul la întrebarea adresată poate fi în mod clar dedus din jurispruden</w:t>
      </w:r>
      <w:r>
        <w:rPr>
          <w:sz w:val="22"/>
          <w:szCs w:val="22"/>
          <w:lang w:val="ro-RO"/>
        </w:rPr>
        <w:t>ț</w:t>
      </w:r>
      <w:r w:rsidRPr="00FA1765">
        <w:rPr>
          <w:sz w:val="22"/>
          <w:szCs w:val="22"/>
          <w:lang w:val="ro-RO"/>
        </w:rPr>
        <w:t>ă sau nu lasă loc niciunei îndoieli rezonabile.</w:t>
      </w:r>
    </w:p>
    <w:p w:rsidR="00FD1C6A" w:rsidRPr="00FA1765" w:rsidRDefault="00FD1C6A" w:rsidP="00B1121A">
      <w:pPr>
        <w:ind w:firstLine="567"/>
        <w:jc w:val="both"/>
        <w:rPr>
          <w:sz w:val="22"/>
          <w:szCs w:val="22"/>
          <w:lang w:val="ro-RO"/>
        </w:rPr>
      </w:pPr>
      <w:r w:rsidRPr="00FA1765">
        <w:rPr>
          <w:sz w:val="22"/>
          <w:szCs w:val="22"/>
          <w:lang w:val="ro-RO"/>
        </w:rPr>
        <w:t xml:space="preserve">Aceasta a stabilit că articolul 143c din Regulamentul nr. 1782/2003 </w:t>
      </w:r>
      <w:r>
        <w:rPr>
          <w:sz w:val="22"/>
          <w:szCs w:val="22"/>
          <w:lang w:val="ro-RO"/>
        </w:rPr>
        <w:t>ș</w:t>
      </w:r>
      <w:r w:rsidRPr="00FA1765">
        <w:rPr>
          <w:sz w:val="22"/>
          <w:szCs w:val="22"/>
          <w:lang w:val="ro-RO"/>
        </w:rPr>
        <w:t>i articolul 132 din Regulamentul nr. 73/2009 trebuie interpretate în sensul că se opun unei reglementări na</w:t>
      </w:r>
      <w:r>
        <w:rPr>
          <w:sz w:val="22"/>
          <w:szCs w:val="22"/>
          <w:lang w:val="ro-RO"/>
        </w:rPr>
        <w:t>ț</w:t>
      </w:r>
      <w:r w:rsidRPr="00FA1765">
        <w:rPr>
          <w:sz w:val="22"/>
          <w:szCs w:val="22"/>
          <w:lang w:val="ro-RO"/>
        </w:rPr>
        <w:t>ionale care exclude de la beneficiul ajutorului na</w:t>
      </w:r>
      <w:r>
        <w:rPr>
          <w:sz w:val="22"/>
          <w:szCs w:val="22"/>
          <w:lang w:val="ro-RO"/>
        </w:rPr>
        <w:t>ț</w:t>
      </w:r>
      <w:r w:rsidRPr="00FA1765">
        <w:rPr>
          <w:sz w:val="22"/>
          <w:szCs w:val="22"/>
          <w:lang w:val="ro-RO"/>
        </w:rPr>
        <w:t xml:space="preserve">ional complementar producătorii care, la data depunerii cererii lor de ajutor, au datorii restante la bugetul de stat </w:t>
      </w:r>
      <w:r>
        <w:rPr>
          <w:sz w:val="22"/>
          <w:szCs w:val="22"/>
          <w:lang w:val="ro-RO"/>
        </w:rPr>
        <w:t>ș</w:t>
      </w:r>
      <w:r w:rsidRPr="00FA1765">
        <w:rPr>
          <w:sz w:val="22"/>
          <w:szCs w:val="22"/>
          <w:lang w:val="ro-RO"/>
        </w:rPr>
        <w:t>i/sau la bugetul local, în măsura în care nicio condi</w:t>
      </w:r>
      <w:r>
        <w:rPr>
          <w:sz w:val="22"/>
          <w:szCs w:val="22"/>
          <w:lang w:val="ro-RO"/>
        </w:rPr>
        <w:t>ț</w:t>
      </w:r>
      <w:r w:rsidRPr="00FA1765">
        <w:rPr>
          <w:sz w:val="22"/>
          <w:szCs w:val="22"/>
          <w:lang w:val="ro-RO"/>
        </w:rPr>
        <w:t>ie privind inexisten</w:t>
      </w:r>
      <w:r>
        <w:rPr>
          <w:sz w:val="22"/>
          <w:szCs w:val="22"/>
          <w:lang w:val="ro-RO"/>
        </w:rPr>
        <w:t>ț</w:t>
      </w:r>
      <w:r w:rsidRPr="00FA1765">
        <w:rPr>
          <w:sz w:val="22"/>
          <w:szCs w:val="22"/>
          <w:lang w:val="ro-RO"/>
        </w:rPr>
        <w:t>a unor astfel de datorii nu a făcut obiectul unei autorizări prealabile a Comisiei Europene.</w:t>
      </w:r>
    </w:p>
    <w:p w:rsidR="00FD1C6A" w:rsidRPr="00FA1765" w:rsidRDefault="00FD1C6A" w:rsidP="00B1121A">
      <w:pPr>
        <w:ind w:firstLine="567"/>
        <w:jc w:val="both"/>
        <w:rPr>
          <w:b/>
          <w:sz w:val="22"/>
          <w:szCs w:val="22"/>
          <w:lang w:val="ro-RO"/>
        </w:rPr>
      </w:pPr>
      <w:r w:rsidRPr="00FA1765">
        <w:rPr>
          <w:b/>
          <w:sz w:val="22"/>
          <w:szCs w:val="22"/>
          <w:lang w:val="ro-RO"/>
        </w:rPr>
        <w:t>Alte aspecte de interes privind jurispruden</w:t>
      </w:r>
      <w:r>
        <w:rPr>
          <w:b/>
          <w:sz w:val="22"/>
          <w:szCs w:val="22"/>
          <w:lang w:val="ro-RO"/>
        </w:rPr>
        <w:t>ț</w:t>
      </w:r>
      <w:r w:rsidRPr="00FA1765">
        <w:rPr>
          <w:b/>
          <w:sz w:val="22"/>
          <w:szCs w:val="22"/>
          <w:lang w:val="ro-RO"/>
        </w:rPr>
        <w:t xml:space="preserve">a CJUE </w:t>
      </w:r>
    </w:p>
    <w:p w:rsidR="00FD1C6A" w:rsidRPr="00FA1765" w:rsidRDefault="00FD1C6A" w:rsidP="00B1121A">
      <w:pPr>
        <w:ind w:firstLine="567"/>
        <w:jc w:val="both"/>
        <w:rPr>
          <w:sz w:val="22"/>
          <w:szCs w:val="22"/>
          <w:lang w:val="ro-RO"/>
        </w:rPr>
      </w:pPr>
      <w:r w:rsidRPr="00FA1765">
        <w:rPr>
          <w:sz w:val="22"/>
          <w:szCs w:val="22"/>
          <w:lang w:val="ro-RO"/>
        </w:rPr>
        <w:t>În urma centralizării răspunsurilor la chestionarul trimis instan</w:t>
      </w:r>
      <w:r>
        <w:rPr>
          <w:sz w:val="22"/>
          <w:szCs w:val="22"/>
          <w:lang w:val="ro-RO"/>
        </w:rPr>
        <w:t>ț</w:t>
      </w:r>
      <w:r w:rsidRPr="00FA1765">
        <w:rPr>
          <w:sz w:val="22"/>
          <w:szCs w:val="22"/>
          <w:lang w:val="ro-RO"/>
        </w:rPr>
        <w:t xml:space="preserve">elor </w:t>
      </w:r>
      <w:r>
        <w:rPr>
          <w:sz w:val="22"/>
          <w:szCs w:val="22"/>
          <w:lang w:val="ro-RO"/>
        </w:rPr>
        <w:t>ș</w:t>
      </w:r>
      <w:r w:rsidRPr="00FA1765">
        <w:rPr>
          <w:sz w:val="22"/>
          <w:szCs w:val="22"/>
          <w:lang w:val="ro-RO"/>
        </w:rPr>
        <w:t>i parchetelor, s-a constatat că 13 din 16 cur</w:t>
      </w:r>
      <w:r>
        <w:rPr>
          <w:sz w:val="22"/>
          <w:szCs w:val="22"/>
          <w:lang w:val="ro-RO"/>
        </w:rPr>
        <w:t>ț</w:t>
      </w:r>
      <w:r w:rsidRPr="00FA1765">
        <w:rPr>
          <w:sz w:val="22"/>
          <w:szCs w:val="22"/>
          <w:lang w:val="ro-RO"/>
        </w:rPr>
        <w:t>i de apel au răspuns că în cursul anului 2014 au făcut aplicarea directă în actele judiciare a unor norme de drept ale Uniunii Europene, în timp ce 13 din 16 parchete au răspuns negativ.</w:t>
      </w:r>
    </w:p>
    <w:p w:rsidR="00FD1C6A" w:rsidRPr="00FA1765" w:rsidRDefault="00FD1C6A" w:rsidP="00B1121A">
      <w:pPr>
        <w:ind w:firstLine="567"/>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ele au oferit drept exemple de folosire a jurispruden</w:t>
      </w:r>
      <w:r>
        <w:rPr>
          <w:sz w:val="22"/>
          <w:szCs w:val="22"/>
          <w:lang w:val="ro-RO"/>
        </w:rPr>
        <w:t>ț</w:t>
      </w:r>
      <w:r w:rsidRPr="00FA1765">
        <w:rPr>
          <w:sz w:val="22"/>
          <w:szCs w:val="22"/>
          <w:lang w:val="ro-RO"/>
        </w:rPr>
        <w:t xml:space="preserve">ei CJUE cauzele Nisipeanu împotriva României, Tatu împotriva României, cauzele C.171/1994 </w:t>
      </w:r>
      <w:r>
        <w:rPr>
          <w:sz w:val="22"/>
          <w:szCs w:val="22"/>
          <w:lang w:val="ro-RO"/>
        </w:rPr>
        <w:t>ș</w:t>
      </w:r>
      <w:r w:rsidRPr="00FA1765">
        <w:rPr>
          <w:sz w:val="22"/>
          <w:szCs w:val="22"/>
          <w:lang w:val="ro-RO"/>
        </w:rPr>
        <w:t xml:space="preserve">i C.172/1994, Albert Merckx </w:t>
      </w:r>
      <w:r>
        <w:rPr>
          <w:sz w:val="22"/>
          <w:szCs w:val="22"/>
          <w:lang w:val="ro-RO"/>
        </w:rPr>
        <w:t>ș</w:t>
      </w:r>
      <w:r w:rsidRPr="00FA1765">
        <w:rPr>
          <w:sz w:val="22"/>
          <w:szCs w:val="22"/>
          <w:lang w:val="ro-RO"/>
        </w:rPr>
        <w:t>i Patrick Neuhuys, Volksbank România, în timp ce parchetele au arătat că au folosit reglementarea europeană în activitatea de cooperare judiciară interna</w:t>
      </w:r>
      <w:r>
        <w:rPr>
          <w:sz w:val="22"/>
          <w:szCs w:val="22"/>
          <w:lang w:val="ro-RO"/>
        </w:rPr>
        <w:t>ț</w:t>
      </w:r>
      <w:r w:rsidRPr="00FA1765">
        <w:rPr>
          <w:sz w:val="22"/>
          <w:szCs w:val="22"/>
          <w:lang w:val="ro-RO"/>
        </w:rPr>
        <w:t>ională în materie penală.</w:t>
      </w:r>
    </w:p>
    <w:p w:rsidR="00FD1C6A" w:rsidRPr="00FA1765" w:rsidRDefault="00FD1C6A" w:rsidP="00B1121A">
      <w:pPr>
        <w:ind w:firstLine="567"/>
        <w:jc w:val="both"/>
        <w:rPr>
          <w:sz w:val="22"/>
          <w:szCs w:val="22"/>
          <w:lang w:val="ro-RO"/>
        </w:rPr>
      </w:pPr>
      <w:r w:rsidRPr="00FA1765">
        <w:rPr>
          <w:sz w:val="22"/>
          <w:szCs w:val="22"/>
          <w:lang w:val="ro-RO"/>
        </w:rPr>
        <w:t>De asemenea, 7 cur</w:t>
      </w:r>
      <w:r>
        <w:rPr>
          <w:sz w:val="22"/>
          <w:szCs w:val="22"/>
          <w:lang w:val="ro-RO"/>
        </w:rPr>
        <w:t>ț</w:t>
      </w:r>
      <w:r w:rsidRPr="00FA1765">
        <w:rPr>
          <w:sz w:val="22"/>
          <w:szCs w:val="22"/>
          <w:lang w:val="ro-RO"/>
        </w:rPr>
        <w:t>i de apel au arătat că în cursul anului 2014, în cadrul activită</w:t>
      </w:r>
      <w:r>
        <w:rPr>
          <w:sz w:val="22"/>
          <w:szCs w:val="22"/>
          <w:lang w:val="ro-RO"/>
        </w:rPr>
        <w:t>ț</w:t>
      </w:r>
      <w:r w:rsidRPr="00FA1765">
        <w:rPr>
          <w:sz w:val="22"/>
          <w:szCs w:val="22"/>
          <w:lang w:val="ro-RO"/>
        </w:rPr>
        <w:t>ii de judecată au sesizat CJUE cu o întrebare preliminară.</w:t>
      </w:r>
    </w:p>
    <w:p w:rsidR="00FD1C6A" w:rsidRPr="00FA1765" w:rsidRDefault="00FD1C6A" w:rsidP="00B1121A">
      <w:pPr>
        <w:ind w:firstLine="567"/>
        <w:jc w:val="both"/>
        <w:rPr>
          <w:sz w:val="22"/>
          <w:szCs w:val="22"/>
          <w:lang w:val="ro-RO"/>
        </w:rPr>
      </w:pPr>
      <w:r w:rsidRPr="00FA1765">
        <w:rPr>
          <w:sz w:val="22"/>
          <w:szCs w:val="22"/>
          <w:lang w:val="ro-RO"/>
        </w:rPr>
        <w:t>Astfel, au formulat cereri de pronun</w:t>
      </w:r>
      <w:r>
        <w:rPr>
          <w:sz w:val="22"/>
          <w:szCs w:val="22"/>
          <w:lang w:val="ro-RO"/>
        </w:rPr>
        <w:t>ț</w:t>
      </w:r>
      <w:r w:rsidRPr="00FA1765">
        <w:rPr>
          <w:sz w:val="22"/>
          <w:szCs w:val="22"/>
          <w:lang w:val="ro-RO"/>
        </w:rPr>
        <w:t>are a unei decizii preliminare Curtea de Apel Alba Iulia (în domeniul achizi</w:t>
      </w:r>
      <w:r>
        <w:rPr>
          <w:sz w:val="22"/>
          <w:szCs w:val="22"/>
          <w:lang w:val="ro-RO"/>
        </w:rPr>
        <w:t>ț</w:t>
      </w:r>
      <w:r w:rsidRPr="00FA1765">
        <w:rPr>
          <w:sz w:val="22"/>
          <w:szCs w:val="22"/>
          <w:lang w:val="ro-RO"/>
        </w:rPr>
        <w:t xml:space="preserve">iilor publice), Curtea de Apel Bacău (în contencios administrativ </w:t>
      </w:r>
      <w:r>
        <w:rPr>
          <w:sz w:val="22"/>
          <w:szCs w:val="22"/>
          <w:lang w:val="ro-RO"/>
        </w:rPr>
        <w:t>ș</w:t>
      </w:r>
      <w:r w:rsidRPr="00FA1765">
        <w:rPr>
          <w:sz w:val="22"/>
          <w:szCs w:val="22"/>
          <w:lang w:val="ro-RO"/>
        </w:rPr>
        <w:t xml:space="preserve">i fiscal – anulare note de constatare nereguli </w:t>
      </w:r>
      <w:r>
        <w:rPr>
          <w:sz w:val="22"/>
          <w:szCs w:val="22"/>
          <w:lang w:val="ro-RO"/>
        </w:rPr>
        <w:t>ș</w:t>
      </w:r>
      <w:r w:rsidRPr="00FA1765">
        <w:rPr>
          <w:sz w:val="22"/>
          <w:szCs w:val="22"/>
          <w:lang w:val="ro-RO"/>
        </w:rPr>
        <w:t>i stabilire corec</w:t>
      </w:r>
      <w:r>
        <w:rPr>
          <w:sz w:val="22"/>
          <w:szCs w:val="22"/>
          <w:lang w:val="ro-RO"/>
        </w:rPr>
        <w:t>ț</w:t>
      </w:r>
      <w:r w:rsidRPr="00FA1765">
        <w:rPr>
          <w:sz w:val="22"/>
          <w:szCs w:val="22"/>
          <w:lang w:val="ro-RO"/>
        </w:rPr>
        <w:t xml:space="preserve">ii financiare – art. 98 teza a doua din Regulamentul CE 1083/2006 </w:t>
      </w:r>
      <w:r>
        <w:rPr>
          <w:sz w:val="22"/>
          <w:szCs w:val="22"/>
          <w:lang w:val="ro-RO"/>
        </w:rPr>
        <w:t>ș</w:t>
      </w:r>
      <w:r w:rsidRPr="00FA1765">
        <w:rPr>
          <w:sz w:val="22"/>
          <w:szCs w:val="22"/>
          <w:lang w:val="ro-RO"/>
        </w:rPr>
        <w:t>i art. 4 din Regulamentul CE 2988/1995), Curtea de Apel Bucure</w:t>
      </w:r>
      <w:r>
        <w:rPr>
          <w:sz w:val="22"/>
          <w:szCs w:val="22"/>
          <w:lang w:val="ro-RO"/>
        </w:rPr>
        <w:t>ș</w:t>
      </w:r>
      <w:r w:rsidRPr="00FA1765">
        <w:rPr>
          <w:sz w:val="22"/>
          <w:szCs w:val="22"/>
          <w:lang w:val="ro-RO"/>
        </w:rPr>
        <w:t>ti (Achizi</w:t>
      </w:r>
      <w:r>
        <w:rPr>
          <w:sz w:val="22"/>
          <w:szCs w:val="22"/>
          <w:lang w:val="ro-RO"/>
        </w:rPr>
        <w:t>ț</w:t>
      </w:r>
      <w:r w:rsidRPr="00FA1765">
        <w:rPr>
          <w:sz w:val="22"/>
          <w:szCs w:val="22"/>
          <w:lang w:val="ro-RO"/>
        </w:rPr>
        <w:t>ii publice-garan</w:t>
      </w:r>
      <w:r>
        <w:rPr>
          <w:sz w:val="22"/>
          <w:szCs w:val="22"/>
          <w:lang w:val="ro-RO"/>
        </w:rPr>
        <w:t>ț</w:t>
      </w:r>
      <w:r w:rsidRPr="00FA1765">
        <w:rPr>
          <w:sz w:val="22"/>
          <w:szCs w:val="22"/>
          <w:lang w:val="ro-RO"/>
        </w:rPr>
        <w:t xml:space="preserve">ia de bună conduită reglementată de art.2711 </w:t>
      </w:r>
      <w:r>
        <w:rPr>
          <w:sz w:val="22"/>
          <w:szCs w:val="22"/>
          <w:lang w:val="ro-RO"/>
        </w:rPr>
        <w:t>ș</w:t>
      </w:r>
      <w:r w:rsidRPr="00FA1765">
        <w:rPr>
          <w:sz w:val="22"/>
          <w:szCs w:val="22"/>
          <w:lang w:val="ro-RO"/>
        </w:rPr>
        <w:t xml:space="preserve">i art.2712 OUG 34/2006 </w:t>
      </w:r>
      <w:r>
        <w:rPr>
          <w:sz w:val="22"/>
          <w:szCs w:val="22"/>
          <w:lang w:val="ro-RO"/>
        </w:rPr>
        <w:t>ș</w:t>
      </w:r>
      <w:r w:rsidRPr="00FA1765">
        <w:rPr>
          <w:sz w:val="22"/>
          <w:szCs w:val="22"/>
          <w:lang w:val="ro-RO"/>
        </w:rPr>
        <w:t xml:space="preserve">i conformitatea acesteia cu Directiva 89/665/CEE), Curtea de Apel Cluj (în materie  civilă </w:t>
      </w:r>
      <w:r>
        <w:rPr>
          <w:sz w:val="22"/>
          <w:szCs w:val="22"/>
          <w:lang w:val="ro-RO"/>
        </w:rPr>
        <w:t>ș</w:t>
      </w:r>
      <w:r w:rsidRPr="00FA1765">
        <w:rPr>
          <w:sz w:val="22"/>
          <w:szCs w:val="22"/>
          <w:lang w:val="ro-RO"/>
        </w:rPr>
        <w:t xml:space="preserve">i de contencios administrativ </w:t>
      </w:r>
      <w:r>
        <w:rPr>
          <w:sz w:val="22"/>
          <w:szCs w:val="22"/>
          <w:lang w:val="ro-RO"/>
        </w:rPr>
        <w:t>ș</w:t>
      </w:r>
      <w:r w:rsidRPr="00FA1765">
        <w:rPr>
          <w:sz w:val="22"/>
          <w:szCs w:val="22"/>
          <w:lang w:val="ro-RO"/>
        </w:rPr>
        <w:t>i fiscal), Curtea de Apel Constan</w:t>
      </w:r>
      <w:r>
        <w:rPr>
          <w:sz w:val="22"/>
          <w:szCs w:val="22"/>
          <w:lang w:val="ro-RO"/>
        </w:rPr>
        <w:t>ț</w:t>
      </w:r>
      <w:r w:rsidRPr="00FA1765">
        <w:rPr>
          <w:sz w:val="22"/>
          <w:szCs w:val="22"/>
          <w:lang w:val="ro-RO"/>
        </w:rPr>
        <w:t xml:space="preserve">a (în materia contenciosului administrativ </w:t>
      </w:r>
      <w:r>
        <w:rPr>
          <w:sz w:val="22"/>
          <w:szCs w:val="22"/>
          <w:lang w:val="ro-RO"/>
        </w:rPr>
        <w:t>ș</w:t>
      </w:r>
      <w:r w:rsidRPr="00FA1765">
        <w:rPr>
          <w:sz w:val="22"/>
          <w:szCs w:val="22"/>
          <w:lang w:val="ro-RO"/>
        </w:rPr>
        <w:t>i fiscal – cauze având ca obiect obliga</w:t>
      </w:r>
      <w:r>
        <w:rPr>
          <w:sz w:val="22"/>
          <w:szCs w:val="22"/>
          <w:lang w:val="ro-RO"/>
        </w:rPr>
        <w:t>ț</w:t>
      </w:r>
      <w:r w:rsidRPr="00FA1765">
        <w:rPr>
          <w:sz w:val="22"/>
          <w:szCs w:val="22"/>
          <w:lang w:val="ro-RO"/>
        </w:rPr>
        <w:t>ia de a face, timbru de mediu), Curtea de Apel Oradea (litigiu privind achizi</w:t>
      </w:r>
      <w:r>
        <w:rPr>
          <w:sz w:val="22"/>
          <w:szCs w:val="22"/>
          <w:lang w:val="ro-RO"/>
        </w:rPr>
        <w:t>ț</w:t>
      </w:r>
      <w:r w:rsidRPr="00FA1765">
        <w:rPr>
          <w:sz w:val="22"/>
          <w:szCs w:val="22"/>
          <w:lang w:val="ro-RO"/>
        </w:rPr>
        <w:t xml:space="preserve">iile publice) </w:t>
      </w:r>
      <w:r>
        <w:rPr>
          <w:sz w:val="22"/>
          <w:szCs w:val="22"/>
          <w:lang w:val="ro-RO"/>
        </w:rPr>
        <w:t>ș</w:t>
      </w:r>
      <w:r w:rsidRPr="00FA1765">
        <w:rPr>
          <w:sz w:val="22"/>
          <w:szCs w:val="22"/>
          <w:lang w:val="ro-RO"/>
        </w:rPr>
        <w:t>i Curtea de Apel Suceava (în materia asigurărilor sociale – acordare pensie comunitară persoanelor repatriate în Grecia).</w:t>
      </w:r>
    </w:p>
    <w:p w:rsidR="00FD1C6A" w:rsidRPr="00FA1765" w:rsidRDefault="00FD1C6A" w:rsidP="003B197D">
      <w:pPr>
        <w:pStyle w:val="Heading3"/>
      </w:pPr>
      <w:bookmarkStart w:id="162" w:name="_Toc486574294"/>
      <w:r w:rsidRPr="00FA1765">
        <w:t>Situa</w:t>
      </w:r>
      <w:r>
        <w:t>ț</w:t>
      </w:r>
      <w:r w:rsidRPr="00FA1765">
        <w:t xml:space="preserve">ia pregătirii profesionale a judecătorilor </w:t>
      </w:r>
      <w:r>
        <w:t>ș</w:t>
      </w:r>
      <w:r w:rsidRPr="00FA1765">
        <w:t>i procurorilor, a magistra</w:t>
      </w:r>
      <w:r>
        <w:t>ț</w:t>
      </w:r>
      <w:r w:rsidRPr="00FA1765">
        <w:t>ilor asisten</w:t>
      </w:r>
      <w:r>
        <w:t>ț</w:t>
      </w:r>
      <w:r w:rsidRPr="00FA1765">
        <w:t xml:space="preserve">i </w:t>
      </w:r>
      <w:r>
        <w:t>ș</w:t>
      </w:r>
      <w:r w:rsidRPr="00FA1765">
        <w:t>i a  personalului auxiliar</w:t>
      </w:r>
      <w:bookmarkEnd w:id="162"/>
    </w:p>
    <w:p w:rsidR="00FD1C6A" w:rsidRPr="00FA1765" w:rsidRDefault="00FD1C6A" w:rsidP="00F248C3">
      <w:pPr>
        <w:pStyle w:val="AddParagraf"/>
        <w:rPr>
          <w:b/>
          <w:sz w:val="22"/>
          <w:szCs w:val="22"/>
        </w:rPr>
      </w:pPr>
      <w:r w:rsidRPr="00FA1765">
        <w:rPr>
          <w:b/>
          <w:sz w:val="22"/>
          <w:szCs w:val="22"/>
        </w:rPr>
        <w:t>A.</w:t>
      </w:r>
      <w:r w:rsidRPr="00FA1765">
        <w:rPr>
          <w:b/>
          <w:sz w:val="22"/>
          <w:szCs w:val="22"/>
        </w:rPr>
        <w:tab/>
        <w:t>Formare ini</w:t>
      </w:r>
      <w:r>
        <w:rPr>
          <w:b/>
          <w:sz w:val="22"/>
          <w:szCs w:val="22"/>
        </w:rPr>
        <w:t>ț</w:t>
      </w:r>
      <w:r w:rsidRPr="00FA1765">
        <w:rPr>
          <w:b/>
          <w:sz w:val="22"/>
          <w:szCs w:val="22"/>
        </w:rPr>
        <w:t>ială</w:t>
      </w:r>
    </w:p>
    <w:p w:rsidR="00FD1C6A" w:rsidRPr="00FA1765" w:rsidRDefault="00FD1C6A" w:rsidP="00B1121A">
      <w:pPr>
        <w:pStyle w:val="AddParagraf"/>
        <w:spacing w:after="0"/>
        <w:ind w:firstLine="567"/>
        <w:rPr>
          <w:b/>
          <w:sz w:val="22"/>
          <w:szCs w:val="22"/>
        </w:rPr>
      </w:pPr>
      <w:r w:rsidRPr="00FA1765">
        <w:rPr>
          <w:b/>
          <w:sz w:val="22"/>
          <w:szCs w:val="22"/>
        </w:rPr>
        <w:lastRenderedPageBreak/>
        <w:t>Programele de formare ini</w:t>
      </w:r>
      <w:r>
        <w:rPr>
          <w:b/>
          <w:sz w:val="22"/>
          <w:szCs w:val="22"/>
        </w:rPr>
        <w:t>ț</w:t>
      </w:r>
      <w:r w:rsidRPr="00FA1765">
        <w:rPr>
          <w:b/>
          <w:sz w:val="22"/>
          <w:szCs w:val="22"/>
        </w:rPr>
        <w:t>ială</w:t>
      </w:r>
    </w:p>
    <w:p w:rsidR="00FD1C6A" w:rsidRPr="00FA1765" w:rsidRDefault="00FD1C6A" w:rsidP="00B1121A">
      <w:pPr>
        <w:pStyle w:val="AddParagraf"/>
        <w:spacing w:after="0"/>
        <w:ind w:firstLine="567"/>
        <w:rPr>
          <w:b/>
          <w:sz w:val="22"/>
          <w:szCs w:val="22"/>
        </w:rPr>
      </w:pPr>
      <w:r w:rsidRPr="00FA1765">
        <w:rPr>
          <w:sz w:val="22"/>
          <w:szCs w:val="22"/>
        </w:rPr>
        <w:t>Pe parcursul anului 2014 formarea profesională a auditorilor de justi</w:t>
      </w:r>
      <w:r>
        <w:rPr>
          <w:sz w:val="22"/>
          <w:szCs w:val="22"/>
        </w:rPr>
        <w:t>ț</w:t>
      </w:r>
      <w:r w:rsidRPr="00FA1765">
        <w:rPr>
          <w:sz w:val="22"/>
          <w:szCs w:val="22"/>
        </w:rPr>
        <w:t xml:space="preserve">ie din anii I </w:t>
      </w:r>
      <w:r>
        <w:rPr>
          <w:sz w:val="22"/>
          <w:szCs w:val="22"/>
        </w:rPr>
        <w:t>ș</w:t>
      </w:r>
      <w:r w:rsidRPr="00FA1765">
        <w:rPr>
          <w:sz w:val="22"/>
          <w:szCs w:val="22"/>
        </w:rPr>
        <w:t>i II de studiu admi</w:t>
      </w:r>
      <w:r>
        <w:rPr>
          <w:sz w:val="22"/>
          <w:szCs w:val="22"/>
        </w:rPr>
        <w:t>ș</w:t>
      </w:r>
      <w:r w:rsidRPr="00FA1765">
        <w:rPr>
          <w:sz w:val="22"/>
          <w:szCs w:val="22"/>
        </w:rPr>
        <w:t xml:space="preserve">i în sesiunile concursurilor de admitere la INM din 2013 </w:t>
      </w:r>
      <w:r>
        <w:rPr>
          <w:sz w:val="22"/>
          <w:szCs w:val="22"/>
        </w:rPr>
        <w:t>ș</w:t>
      </w:r>
      <w:r w:rsidRPr="00FA1765">
        <w:rPr>
          <w:sz w:val="22"/>
          <w:szCs w:val="22"/>
        </w:rPr>
        <w:t>i 2014 s-a desfă</w:t>
      </w:r>
      <w:r>
        <w:rPr>
          <w:sz w:val="22"/>
          <w:szCs w:val="22"/>
        </w:rPr>
        <w:t>ș</w:t>
      </w:r>
      <w:r w:rsidRPr="00FA1765">
        <w:rPr>
          <w:sz w:val="22"/>
          <w:szCs w:val="22"/>
        </w:rPr>
        <w:t>urat conform programelor de formare ini</w:t>
      </w:r>
      <w:r>
        <w:rPr>
          <w:sz w:val="22"/>
          <w:szCs w:val="22"/>
        </w:rPr>
        <w:t>ț</w:t>
      </w:r>
      <w:r w:rsidRPr="00FA1765">
        <w:rPr>
          <w:sz w:val="22"/>
          <w:szCs w:val="22"/>
        </w:rPr>
        <w:t>ială aprobate de CSM, astfel: Programul de formare ini</w:t>
      </w:r>
      <w:r>
        <w:rPr>
          <w:sz w:val="22"/>
          <w:szCs w:val="22"/>
        </w:rPr>
        <w:t>ț</w:t>
      </w:r>
      <w:r w:rsidRPr="00FA1765">
        <w:rPr>
          <w:sz w:val="22"/>
          <w:szCs w:val="22"/>
        </w:rPr>
        <w:t xml:space="preserve">ială pentru anul I </w:t>
      </w:r>
      <w:r>
        <w:rPr>
          <w:sz w:val="22"/>
          <w:szCs w:val="22"/>
        </w:rPr>
        <w:t>ș</w:t>
      </w:r>
      <w:r w:rsidRPr="00FA1765">
        <w:rPr>
          <w:sz w:val="22"/>
          <w:szCs w:val="22"/>
        </w:rPr>
        <w:t>i Programul de stagiu pentru anul II 2013 – 2014 (aprobate prin Hotărârea Plenului CSM nr. 706/27.06.2013, completată prin Hotărârea Plenului CSM nr.918/19.09.2013) </w:t>
      </w:r>
      <w:r>
        <w:rPr>
          <w:sz w:val="22"/>
          <w:szCs w:val="22"/>
        </w:rPr>
        <w:t>ș</w:t>
      </w:r>
      <w:r w:rsidRPr="00FA1765">
        <w:rPr>
          <w:sz w:val="22"/>
          <w:szCs w:val="22"/>
        </w:rPr>
        <w:t>i Programul de formare ini</w:t>
      </w:r>
      <w:r>
        <w:rPr>
          <w:sz w:val="22"/>
          <w:szCs w:val="22"/>
        </w:rPr>
        <w:t>ț</w:t>
      </w:r>
      <w:r w:rsidRPr="00FA1765">
        <w:rPr>
          <w:sz w:val="22"/>
          <w:szCs w:val="22"/>
        </w:rPr>
        <w:t xml:space="preserve">ială pentru anul I </w:t>
      </w:r>
      <w:r>
        <w:rPr>
          <w:sz w:val="22"/>
          <w:szCs w:val="22"/>
        </w:rPr>
        <w:t>ș</w:t>
      </w:r>
      <w:r w:rsidRPr="00FA1765">
        <w:rPr>
          <w:sz w:val="22"/>
          <w:szCs w:val="22"/>
        </w:rPr>
        <w:t>i Programul de stagiu pentru anul II 2014 – 2015 (aprobate prin Hotărârea Plenului CSM nr. 817/03.07.2014).</w:t>
      </w:r>
    </w:p>
    <w:p w:rsidR="00FD1C6A" w:rsidRPr="00FA1765" w:rsidRDefault="00FD1C6A" w:rsidP="00B1121A">
      <w:pPr>
        <w:pStyle w:val="AddParagraf"/>
        <w:spacing w:after="0"/>
        <w:ind w:firstLine="567"/>
        <w:rPr>
          <w:sz w:val="22"/>
          <w:szCs w:val="22"/>
        </w:rPr>
      </w:pPr>
      <w:r w:rsidRPr="00FA1765">
        <w:rPr>
          <w:sz w:val="22"/>
          <w:szCs w:val="22"/>
        </w:rPr>
        <w:t>Pe parcursul anului 2013 – 2014 au fost forma</w:t>
      </w:r>
      <w:r>
        <w:rPr>
          <w:sz w:val="22"/>
          <w:szCs w:val="22"/>
        </w:rPr>
        <w:t>ț</w:t>
      </w:r>
      <w:r w:rsidRPr="00FA1765">
        <w:rPr>
          <w:sz w:val="22"/>
          <w:szCs w:val="22"/>
        </w:rPr>
        <w:t>i 201 auditori de justi</w:t>
      </w:r>
      <w:r>
        <w:rPr>
          <w:sz w:val="22"/>
          <w:szCs w:val="22"/>
        </w:rPr>
        <w:t>ț</w:t>
      </w:r>
      <w:r w:rsidRPr="00FA1765">
        <w:rPr>
          <w:sz w:val="22"/>
          <w:szCs w:val="22"/>
        </w:rPr>
        <w:t xml:space="preserve">ie în anul I </w:t>
      </w:r>
      <w:r>
        <w:rPr>
          <w:sz w:val="22"/>
          <w:szCs w:val="22"/>
        </w:rPr>
        <w:t>ș</w:t>
      </w:r>
      <w:r w:rsidRPr="00FA1765">
        <w:rPr>
          <w:sz w:val="22"/>
          <w:szCs w:val="22"/>
        </w:rPr>
        <w:t>i 198 auditori de justi</w:t>
      </w:r>
      <w:r>
        <w:rPr>
          <w:sz w:val="22"/>
          <w:szCs w:val="22"/>
        </w:rPr>
        <w:t>ț</w:t>
      </w:r>
      <w:r w:rsidRPr="00FA1765">
        <w:rPr>
          <w:sz w:val="22"/>
          <w:szCs w:val="22"/>
        </w:rPr>
        <w:t xml:space="preserve">ie în anul al II-lea. </w:t>
      </w:r>
      <w:r>
        <w:rPr>
          <w:sz w:val="22"/>
          <w:szCs w:val="22"/>
        </w:rPr>
        <w:t>Î</w:t>
      </w:r>
      <w:r w:rsidRPr="00FA1765">
        <w:rPr>
          <w:sz w:val="22"/>
          <w:szCs w:val="22"/>
        </w:rPr>
        <w:t xml:space="preserve">n urma organizării concursului de admitere la INM, sesiunea iulie – septembrie 2014, </w:t>
      </w:r>
      <w:r>
        <w:rPr>
          <w:sz w:val="22"/>
          <w:szCs w:val="22"/>
        </w:rPr>
        <w:t xml:space="preserve"> au fost admiși 160 de candidați. În prezent, numărul auditorilor de justiție </w:t>
      </w:r>
      <w:r w:rsidRPr="00FA1765">
        <w:rPr>
          <w:sz w:val="22"/>
          <w:szCs w:val="22"/>
        </w:rPr>
        <w:t>care urmează programul de formar</w:t>
      </w:r>
      <w:r>
        <w:rPr>
          <w:sz w:val="22"/>
          <w:szCs w:val="22"/>
        </w:rPr>
        <w:t>e inițială aferent anului I este de 159.</w:t>
      </w:r>
    </w:p>
    <w:p w:rsidR="00FD1C6A" w:rsidRPr="00FA1765" w:rsidRDefault="00FD1C6A" w:rsidP="00B1121A">
      <w:pPr>
        <w:pStyle w:val="AddParagraf"/>
        <w:spacing w:after="0"/>
        <w:ind w:firstLine="567"/>
        <w:rPr>
          <w:sz w:val="22"/>
          <w:szCs w:val="22"/>
        </w:rPr>
      </w:pPr>
      <w:r w:rsidRPr="00FA1765">
        <w:rPr>
          <w:sz w:val="22"/>
          <w:szCs w:val="22"/>
        </w:rPr>
        <w:t>Programele de formare ini</w:t>
      </w:r>
      <w:r>
        <w:rPr>
          <w:sz w:val="22"/>
          <w:szCs w:val="22"/>
        </w:rPr>
        <w:t>ț</w:t>
      </w:r>
      <w:r w:rsidRPr="00FA1765">
        <w:rPr>
          <w:sz w:val="22"/>
          <w:szCs w:val="22"/>
        </w:rPr>
        <w:t>ială aferente anului 2013 – 2014 au avut în vedere îmbunătă</w:t>
      </w:r>
      <w:r>
        <w:rPr>
          <w:sz w:val="22"/>
          <w:szCs w:val="22"/>
        </w:rPr>
        <w:t>ț</w:t>
      </w:r>
      <w:r w:rsidRPr="00FA1765">
        <w:rPr>
          <w:sz w:val="22"/>
          <w:szCs w:val="22"/>
        </w:rPr>
        <w:t>irea standardelor de calitate în domeniul formării ini</w:t>
      </w:r>
      <w:r>
        <w:rPr>
          <w:sz w:val="22"/>
          <w:szCs w:val="22"/>
        </w:rPr>
        <w:t>ț</w:t>
      </w:r>
      <w:r w:rsidRPr="00FA1765">
        <w:rPr>
          <w:sz w:val="22"/>
          <w:szCs w:val="22"/>
        </w:rPr>
        <w:t>iale a magistra</w:t>
      </w:r>
      <w:r>
        <w:rPr>
          <w:sz w:val="22"/>
          <w:szCs w:val="22"/>
        </w:rPr>
        <w:t>ț</w:t>
      </w:r>
      <w:r w:rsidRPr="00FA1765">
        <w:rPr>
          <w:sz w:val="22"/>
          <w:szCs w:val="22"/>
        </w:rPr>
        <w:t>ilor în scopul eficientizării procesului de formare profesională ini</w:t>
      </w:r>
      <w:r>
        <w:rPr>
          <w:sz w:val="22"/>
          <w:szCs w:val="22"/>
        </w:rPr>
        <w:t>ț</w:t>
      </w:r>
      <w:r w:rsidRPr="00FA1765">
        <w:rPr>
          <w:sz w:val="22"/>
          <w:szCs w:val="22"/>
        </w:rPr>
        <w:t xml:space="preserve">ială, precum </w:t>
      </w:r>
      <w:r>
        <w:rPr>
          <w:sz w:val="22"/>
          <w:szCs w:val="22"/>
        </w:rPr>
        <w:t>ș</w:t>
      </w:r>
      <w:r w:rsidRPr="00FA1765">
        <w:rPr>
          <w:sz w:val="22"/>
          <w:szCs w:val="22"/>
        </w:rPr>
        <w:t xml:space="preserve">i obiectivele Strategiei INM pentru perioada 2013 – 2016 care se subsumează obiectivelor Consiliului Superior al Magistraturii în acest domeniu. </w:t>
      </w:r>
    </w:p>
    <w:p w:rsidR="00FD1C6A" w:rsidRPr="00FA1765" w:rsidRDefault="00FD1C6A" w:rsidP="00B1121A">
      <w:pPr>
        <w:pStyle w:val="AddParagraf"/>
        <w:spacing w:after="0"/>
        <w:ind w:firstLine="567"/>
        <w:rPr>
          <w:sz w:val="22"/>
          <w:szCs w:val="22"/>
        </w:rPr>
      </w:pPr>
      <w:r w:rsidRPr="00FA1765">
        <w:rPr>
          <w:sz w:val="22"/>
          <w:szCs w:val="22"/>
        </w:rPr>
        <w:t>Programele de formare ini</w:t>
      </w:r>
      <w:r>
        <w:rPr>
          <w:sz w:val="22"/>
          <w:szCs w:val="22"/>
        </w:rPr>
        <w:t>ț</w:t>
      </w:r>
      <w:r w:rsidRPr="00FA1765">
        <w:rPr>
          <w:sz w:val="22"/>
          <w:szCs w:val="22"/>
        </w:rPr>
        <w:t>ială pentru anul 2014-2015 au fost centrate pe următoarele patru axe: accentuarea caracterului practic al formării, consolidarea caracterului unitar al formării ini</w:t>
      </w:r>
      <w:r>
        <w:rPr>
          <w:sz w:val="22"/>
          <w:szCs w:val="22"/>
        </w:rPr>
        <w:t>ț</w:t>
      </w:r>
      <w:r w:rsidRPr="00FA1765">
        <w:rPr>
          <w:sz w:val="22"/>
          <w:szCs w:val="22"/>
        </w:rPr>
        <w:t xml:space="preserve">iale, asigurarea unei formări complexe </w:t>
      </w:r>
      <w:r>
        <w:rPr>
          <w:sz w:val="22"/>
          <w:szCs w:val="22"/>
        </w:rPr>
        <w:t>ș</w:t>
      </w:r>
      <w:r w:rsidRPr="00FA1765">
        <w:rPr>
          <w:sz w:val="22"/>
          <w:szCs w:val="22"/>
        </w:rPr>
        <w:t xml:space="preserve">i complete </w:t>
      </w:r>
      <w:r>
        <w:rPr>
          <w:sz w:val="22"/>
          <w:szCs w:val="22"/>
        </w:rPr>
        <w:t>ș</w:t>
      </w:r>
      <w:r w:rsidRPr="00FA1765">
        <w:rPr>
          <w:sz w:val="22"/>
          <w:szCs w:val="22"/>
        </w:rPr>
        <w:t>i asigurarea caracterului european al formării.</w:t>
      </w:r>
    </w:p>
    <w:p w:rsidR="00FD1C6A" w:rsidRPr="00FA1765" w:rsidRDefault="00FD1C6A" w:rsidP="00B1121A">
      <w:pPr>
        <w:pStyle w:val="AddParagraf"/>
        <w:spacing w:after="0"/>
        <w:ind w:firstLine="567"/>
        <w:rPr>
          <w:sz w:val="22"/>
          <w:szCs w:val="22"/>
        </w:rPr>
      </w:pPr>
      <w:r w:rsidRPr="00FA1765">
        <w:rPr>
          <w:sz w:val="22"/>
          <w:szCs w:val="22"/>
        </w:rPr>
        <w:t>La nivelul Institutului Na</w:t>
      </w:r>
      <w:r>
        <w:rPr>
          <w:sz w:val="22"/>
          <w:szCs w:val="22"/>
        </w:rPr>
        <w:t>ț</w:t>
      </w:r>
      <w:r w:rsidRPr="00FA1765">
        <w:rPr>
          <w:sz w:val="22"/>
          <w:szCs w:val="22"/>
        </w:rPr>
        <w:t>ional al Magistraturii s-au desfă</w:t>
      </w:r>
      <w:r>
        <w:rPr>
          <w:sz w:val="22"/>
          <w:szCs w:val="22"/>
        </w:rPr>
        <w:t>ș</w:t>
      </w:r>
      <w:r w:rsidRPr="00FA1765">
        <w:rPr>
          <w:sz w:val="22"/>
          <w:szCs w:val="22"/>
        </w:rPr>
        <w:t>urat o serie de activită</w:t>
      </w:r>
      <w:r>
        <w:rPr>
          <w:sz w:val="22"/>
          <w:szCs w:val="22"/>
        </w:rPr>
        <w:t>ț</w:t>
      </w:r>
      <w:r w:rsidRPr="00FA1765">
        <w:rPr>
          <w:sz w:val="22"/>
          <w:szCs w:val="22"/>
        </w:rPr>
        <w:t xml:space="preserve">i extracurriculare la nivel intern (concursuri </w:t>
      </w:r>
      <w:r>
        <w:rPr>
          <w:sz w:val="22"/>
          <w:szCs w:val="22"/>
        </w:rPr>
        <w:t>ș</w:t>
      </w:r>
      <w:r w:rsidRPr="00FA1765">
        <w:rPr>
          <w:sz w:val="22"/>
          <w:szCs w:val="22"/>
        </w:rPr>
        <w:t>i competi</w:t>
      </w:r>
      <w:r>
        <w:rPr>
          <w:sz w:val="22"/>
          <w:szCs w:val="22"/>
        </w:rPr>
        <w:t>ț</w:t>
      </w:r>
      <w:r w:rsidRPr="00FA1765">
        <w:rPr>
          <w:sz w:val="22"/>
          <w:szCs w:val="22"/>
        </w:rPr>
        <w:t xml:space="preserve">ii, stagii, vizite de studiu </w:t>
      </w:r>
      <w:r>
        <w:rPr>
          <w:sz w:val="22"/>
          <w:szCs w:val="22"/>
        </w:rPr>
        <w:t>ș</w:t>
      </w:r>
      <w:r w:rsidRPr="00FA1765">
        <w:rPr>
          <w:sz w:val="22"/>
          <w:szCs w:val="22"/>
        </w:rPr>
        <w:t>i alte activită</w:t>
      </w:r>
      <w:r>
        <w:rPr>
          <w:sz w:val="22"/>
          <w:szCs w:val="22"/>
        </w:rPr>
        <w:t>ț</w:t>
      </w:r>
      <w:r w:rsidRPr="00FA1765">
        <w:rPr>
          <w:sz w:val="22"/>
          <w:szCs w:val="22"/>
        </w:rPr>
        <w:t>i, conferin</w:t>
      </w:r>
      <w:r>
        <w:rPr>
          <w:sz w:val="22"/>
          <w:szCs w:val="22"/>
        </w:rPr>
        <w:t>ț</w:t>
      </w:r>
      <w:r w:rsidRPr="00FA1765">
        <w:rPr>
          <w:sz w:val="22"/>
          <w:szCs w:val="22"/>
        </w:rPr>
        <w:t xml:space="preserve">e </w:t>
      </w:r>
      <w:r>
        <w:rPr>
          <w:sz w:val="22"/>
          <w:szCs w:val="22"/>
        </w:rPr>
        <w:t>ș</w:t>
      </w:r>
      <w:r w:rsidRPr="00FA1765">
        <w:rPr>
          <w:sz w:val="22"/>
          <w:szCs w:val="22"/>
        </w:rPr>
        <w:t xml:space="preserve">i evenimente în cadrul „Întâlnirilor de bun augur”), dar </w:t>
      </w:r>
      <w:r>
        <w:rPr>
          <w:sz w:val="22"/>
          <w:szCs w:val="22"/>
        </w:rPr>
        <w:t>ș</w:t>
      </w:r>
      <w:r w:rsidRPr="00FA1765">
        <w:rPr>
          <w:sz w:val="22"/>
          <w:szCs w:val="22"/>
        </w:rPr>
        <w:t>i activită</w:t>
      </w:r>
      <w:r>
        <w:rPr>
          <w:sz w:val="22"/>
          <w:szCs w:val="22"/>
        </w:rPr>
        <w:t>ț</w:t>
      </w:r>
      <w:r w:rsidRPr="00FA1765">
        <w:rPr>
          <w:sz w:val="22"/>
          <w:szCs w:val="22"/>
        </w:rPr>
        <w:t>i extracurriculare în plan extern, toate aceste activită</w:t>
      </w:r>
      <w:r>
        <w:rPr>
          <w:sz w:val="22"/>
          <w:szCs w:val="22"/>
        </w:rPr>
        <w:t>ț</w:t>
      </w:r>
      <w:r w:rsidRPr="00FA1765">
        <w:rPr>
          <w:sz w:val="22"/>
          <w:szCs w:val="22"/>
        </w:rPr>
        <w:t>i implicând un număr foarte mare de auditori de justi</w:t>
      </w:r>
      <w:r>
        <w:rPr>
          <w:sz w:val="22"/>
          <w:szCs w:val="22"/>
        </w:rPr>
        <w:t>ț</w:t>
      </w:r>
      <w:r w:rsidRPr="00FA1765">
        <w:rPr>
          <w:sz w:val="22"/>
          <w:szCs w:val="22"/>
        </w:rPr>
        <w:t>ie.</w:t>
      </w:r>
    </w:p>
    <w:p w:rsidR="00FD1C6A" w:rsidRPr="00FA1765" w:rsidRDefault="00FD1C6A" w:rsidP="00B1121A">
      <w:pPr>
        <w:pStyle w:val="AddParagraf"/>
        <w:spacing w:after="0"/>
        <w:ind w:firstLine="567"/>
        <w:rPr>
          <w:b/>
          <w:sz w:val="22"/>
          <w:szCs w:val="22"/>
        </w:rPr>
      </w:pPr>
      <w:r w:rsidRPr="00FA1765">
        <w:rPr>
          <w:b/>
          <w:sz w:val="22"/>
          <w:szCs w:val="22"/>
        </w:rPr>
        <w:t>B.  Formare continuă</w:t>
      </w:r>
    </w:p>
    <w:p w:rsidR="00FD1C6A" w:rsidRPr="00FA1765" w:rsidRDefault="00FD1C6A" w:rsidP="00B1121A">
      <w:pPr>
        <w:pStyle w:val="AddParagraf"/>
        <w:spacing w:after="0"/>
        <w:ind w:firstLine="567"/>
        <w:rPr>
          <w:b/>
          <w:sz w:val="22"/>
          <w:szCs w:val="22"/>
        </w:rPr>
      </w:pPr>
      <w:r w:rsidRPr="00FA1765">
        <w:rPr>
          <w:b/>
          <w:sz w:val="22"/>
          <w:szCs w:val="22"/>
        </w:rPr>
        <w:t xml:space="preserve">Obiectivele </w:t>
      </w:r>
      <w:r w:rsidRPr="00FA1765">
        <w:rPr>
          <w:b/>
          <w:i/>
          <w:sz w:val="22"/>
          <w:szCs w:val="22"/>
        </w:rPr>
        <w:t>Programului de formare continuă pentru anul 2014</w:t>
      </w:r>
      <w:r w:rsidRPr="00FA1765">
        <w:rPr>
          <w:b/>
          <w:sz w:val="22"/>
          <w:szCs w:val="22"/>
        </w:rPr>
        <w:t xml:space="preserve"> au vizat:</w:t>
      </w:r>
    </w:p>
    <w:p w:rsidR="00FD1C6A" w:rsidRPr="00FA1765" w:rsidRDefault="00FD1C6A" w:rsidP="00B1121A">
      <w:pPr>
        <w:pStyle w:val="AddParagraf"/>
        <w:spacing w:after="0"/>
        <w:ind w:firstLine="567"/>
        <w:rPr>
          <w:bCs/>
          <w:iCs/>
          <w:sz w:val="22"/>
          <w:szCs w:val="22"/>
        </w:rPr>
      </w:pPr>
      <w:r w:rsidRPr="00FA1765">
        <w:rPr>
          <w:sz w:val="22"/>
          <w:szCs w:val="22"/>
        </w:rPr>
        <w:t xml:space="preserve">• </w:t>
      </w:r>
      <w:r w:rsidRPr="00FA1765">
        <w:rPr>
          <w:bCs/>
          <w:iCs/>
          <w:sz w:val="22"/>
          <w:szCs w:val="22"/>
        </w:rPr>
        <w:t>Pregătirea magistra</w:t>
      </w:r>
      <w:r>
        <w:rPr>
          <w:bCs/>
          <w:iCs/>
          <w:sz w:val="22"/>
          <w:szCs w:val="22"/>
        </w:rPr>
        <w:t>ț</w:t>
      </w:r>
      <w:r w:rsidRPr="00FA1765">
        <w:rPr>
          <w:bCs/>
          <w:iCs/>
          <w:sz w:val="22"/>
          <w:szCs w:val="22"/>
        </w:rPr>
        <w:t>ilor în privin</w:t>
      </w:r>
      <w:r>
        <w:rPr>
          <w:bCs/>
          <w:iCs/>
          <w:sz w:val="22"/>
          <w:szCs w:val="22"/>
        </w:rPr>
        <w:t>ț</w:t>
      </w:r>
      <w:r w:rsidRPr="00FA1765">
        <w:rPr>
          <w:bCs/>
          <w:iCs/>
          <w:sz w:val="22"/>
          <w:szCs w:val="22"/>
        </w:rPr>
        <w:t xml:space="preserve">a modificărilor legislative majore din sistemul legal românesc aduse de intrarea în vigoare a noilor coduri civil, penal, de procedură civilă </w:t>
      </w:r>
      <w:r>
        <w:rPr>
          <w:bCs/>
          <w:iCs/>
          <w:sz w:val="22"/>
          <w:szCs w:val="22"/>
        </w:rPr>
        <w:t>ș</w:t>
      </w:r>
      <w:r w:rsidRPr="00FA1765">
        <w:rPr>
          <w:bCs/>
          <w:iCs/>
          <w:sz w:val="22"/>
          <w:szCs w:val="22"/>
        </w:rPr>
        <w:t xml:space="preserve">i de procedură penală </w:t>
      </w:r>
      <w:r>
        <w:rPr>
          <w:bCs/>
          <w:iCs/>
          <w:sz w:val="22"/>
          <w:szCs w:val="22"/>
        </w:rPr>
        <w:t>ș</w:t>
      </w:r>
      <w:r w:rsidRPr="00FA1765">
        <w:rPr>
          <w:bCs/>
          <w:iCs/>
          <w:sz w:val="22"/>
          <w:szCs w:val="22"/>
        </w:rPr>
        <w:t>i a altor modificări legislative importante</w:t>
      </w:r>
      <w:r w:rsidRPr="00FA1765">
        <w:rPr>
          <w:color w:val="000000"/>
          <w:sz w:val="22"/>
          <w:szCs w:val="22"/>
        </w:rPr>
        <w:t>;</w:t>
      </w:r>
    </w:p>
    <w:p w:rsidR="00FD1C6A" w:rsidRPr="00FA1765" w:rsidRDefault="00FD1C6A" w:rsidP="00B1121A">
      <w:pPr>
        <w:pStyle w:val="AddParagraf"/>
        <w:spacing w:after="0"/>
        <w:ind w:firstLine="567"/>
        <w:rPr>
          <w:sz w:val="22"/>
          <w:szCs w:val="22"/>
        </w:rPr>
      </w:pPr>
      <w:r w:rsidRPr="00FA1765">
        <w:rPr>
          <w:sz w:val="22"/>
          <w:szCs w:val="22"/>
        </w:rPr>
        <w:t xml:space="preserve">• </w:t>
      </w:r>
      <w:r w:rsidRPr="00FA1765">
        <w:rPr>
          <w:bCs/>
          <w:iCs/>
          <w:sz w:val="22"/>
          <w:szCs w:val="22"/>
        </w:rPr>
        <w:t>Unificarea practicii judiciare în cadrul formării specializate a magistra</w:t>
      </w:r>
      <w:r>
        <w:rPr>
          <w:bCs/>
          <w:iCs/>
          <w:sz w:val="22"/>
          <w:szCs w:val="22"/>
        </w:rPr>
        <w:t>ț</w:t>
      </w:r>
      <w:r w:rsidRPr="00FA1765">
        <w:rPr>
          <w:bCs/>
          <w:iCs/>
          <w:sz w:val="22"/>
          <w:szCs w:val="22"/>
        </w:rPr>
        <w:t xml:space="preserve">ilor. </w:t>
      </w:r>
      <w:r w:rsidRPr="00FA1765">
        <w:rPr>
          <w:color w:val="000000"/>
          <w:sz w:val="22"/>
          <w:szCs w:val="22"/>
        </w:rPr>
        <w:t xml:space="preserve">Au fost avute în vedere domenii ca: drept civil </w:t>
      </w:r>
      <w:r>
        <w:rPr>
          <w:color w:val="000000"/>
          <w:sz w:val="22"/>
          <w:szCs w:val="22"/>
        </w:rPr>
        <w:t>ș</w:t>
      </w:r>
      <w:r w:rsidRPr="00FA1765">
        <w:rPr>
          <w:color w:val="000000"/>
          <w:sz w:val="22"/>
          <w:szCs w:val="22"/>
        </w:rPr>
        <w:t xml:space="preserve">i procesual civil, drept penal </w:t>
      </w:r>
      <w:r>
        <w:rPr>
          <w:color w:val="000000"/>
          <w:sz w:val="22"/>
          <w:szCs w:val="22"/>
        </w:rPr>
        <w:t>ș</w:t>
      </w:r>
      <w:r w:rsidRPr="00FA1765">
        <w:rPr>
          <w:color w:val="000000"/>
          <w:sz w:val="22"/>
          <w:szCs w:val="22"/>
        </w:rPr>
        <w:t>i procesual penal, insolven</w:t>
      </w:r>
      <w:r>
        <w:rPr>
          <w:color w:val="000000"/>
          <w:sz w:val="22"/>
          <w:szCs w:val="22"/>
        </w:rPr>
        <w:t>ț</w:t>
      </w:r>
      <w:r w:rsidRPr="00FA1765">
        <w:rPr>
          <w:color w:val="000000"/>
          <w:sz w:val="22"/>
          <w:szCs w:val="22"/>
        </w:rPr>
        <w:t>ă, dreptul societă</w:t>
      </w:r>
      <w:r>
        <w:rPr>
          <w:color w:val="000000"/>
          <w:sz w:val="22"/>
          <w:szCs w:val="22"/>
        </w:rPr>
        <w:t>ț</w:t>
      </w:r>
      <w:r w:rsidRPr="00FA1765">
        <w:rPr>
          <w:color w:val="000000"/>
          <w:sz w:val="22"/>
          <w:szCs w:val="22"/>
        </w:rPr>
        <w:t xml:space="preserve">ilor comerciale, drept administrativ </w:t>
      </w:r>
      <w:r>
        <w:rPr>
          <w:color w:val="000000"/>
          <w:sz w:val="22"/>
          <w:szCs w:val="22"/>
        </w:rPr>
        <w:t>ș</w:t>
      </w:r>
      <w:r w:rsidRPr="00FA1765">
        <w:rPr>
          <w:color w:val="000000"/>
          <w:sz w:val="22"/>
          <w:szCs w:val="22"/>
        </w:rPr>
        <w:t>i financiar fiscal, dreptul muncii, dreptul asigurărilor sociale, justi</w:t>
      </w:r>
      <w:r>
        <w:rPr>
          <w:color w:val="000000"/>
          <w:sz w:val="22"/>
          <w:szCs w:val="22"/>
        </w:rPr>
        <w:t>ț</w:t>
      </w:r>
      <w:r w:rsidRPr="00FA1765">
        <w:rPr>
          <w:color w:val="000000"/>
          <w:sz w:val="22"/>
          <w:szCs w:val="22"/>
        </w:rPr>
        <w:t>ie pentru minori, dreptul mediului, dreptul concuren</w:t>
      </w:r>
      <w:r>
        <w:rPr>
          <w:color w:val="000000"/>
          <w:sz w:val="22"/>
          <w:szCs w:val="22"/>
        </w:rPr>
        <w:t>ț</w:t>
      </w:r>
      <w:r w:rsidRPr="00FA1765">
        <w:rPr>
          <w:color w:val="000000"/>
          <w:sz w:val="22"/>
          <w:szCs w:val="22"/>
        </w:rPr>
        <w:t>ei, pia</w:t>
      </w:r>
      <w:r>
        <w:rPr>
          <w:color w:val="000000"/>
          <w:sz w:val="22"/>
          <w:szCs w:val="22"/>
        </w:rPr>
        <w:t>ț</w:t>
      </w:r>
      <w:r w:rsidRPr="00FA1765">
        <w:rPr>
          <w:color w:val="000000"/>
          <w:sz w:val="22"/>
          <w:szCs w:val="22"/>
        </w:rPr>
        <w:t xml:space="preserve">a de capital. </w:t>
      </w:r>
    </w:p>
    <w:p w:rsidR="00FD1C6A" w:rsidRPr="00FA1765" w:rsidRDefault="00FD1C6A" w:rsidP="00B1121A">
      <w:pPr>
        <w:pStyle w:val="AddParagraf"/>
        <w:spacing w:after="0"/>
        <w:ind w:firstLine="567"/>
        <w:rPr>
          <w:bCs/>
          <w:iCs/>
          <w:sz w:val="22"/>
          <w:szCs w:val="22"/>
        </w:rPr>
      </w:pPr>
      <w:r w:rsidRPr="00FA1765">
        <w:rPr>
          <w:sz w:val="22"/>
          <w:szCs w:val="22"/>
        </w:rPr>
        <w:t xml:space="preserve">• </w:t>
      </w:r>
      <w:r w:rsidRPr="00FA1765">
        <w:rPr>
          <w:bCs/>
          <w:iCs/>
          <w:sz w:val="22"/>
          <w:szCs w:val="22"/>
        </w:rPr>
        <w:t>Pregătirea magistra</w:t>
      </w:r>
      <w:r>
        <w:rPr>
          <w:bCs/>
          <w:iCs/>
          <w:sz w:val="22"/>
          <w:szCs w:val="22"/>
        </w:rPr>
        <w:t>ț</w:t>
      </w:r>
      <w:r w:rsidRPr="00FA1765">
        <w:rPr>
          <w:bCs/>
          <w:iCs/>
          <w:sz w:val="22"/>
          <w:szCs w:val="22"/>
        </w:rPr>
        <w:t>ilor în domeniul dreptului european: drept UE, CEDO, cooperare judiciară interna</w:t>
      </w:r>
      <w:r>
        <w:rPr>
          <w:bCs/>
          <w:iCs/>
          <w:sz w:val="22"/>
          <w:szCs w:val="22"/>
        </w:rPr>
        <w:t>ț</w:t>
      </w:r>
      <w:r w:rsidRPr="00FA1765">
        <w:rPr>
          <w:bCs/>
          <w:iCs/>
          <w:sz w:val="22"/>
          <w:szCs w:val="22"/>
        </w:rPr>
        <w:t xml:space="preserve">ională în materie civilă </w:t>
      </w:r>
      <w:r>
        <w:rPr>
          <w:bCs/>
          <w:iCs/>
          <w:sz w:val="22"/>
          <w:szCs w:val="22"/>
        </w:rPr>
        <w:t>ș</w:t>
      </w:r>
      <w:r w:rsidRPr="00FA1765">
        <w:rPr>
          <w:bCs/>
          <w:iCs/>
          <w:sz w:val="22"/>
          <w:szCs w:val="22"/>
        </w:rPr>
        <w:t xml:space="preserve">i penală. Întărirea cooperării europene </w:t>
      </w:r>
      <w:r>
        <w:rPr>
          <w:bCs/>
          <w:iCs/>
          <w:sz w:val="22"/>
          <w:szCs w:val="22"/>
        </w:rPr>
        <w:t>ș</w:t>
      </w:r>
      <w:r w:rsidRPr="00FA1765">
        <w:rPr>
          <w:bCs/>
          <w:iCs/>
          <w:sz w:val="22"/>
          <w:szCs w:val="22"/>
        </w:rPr>
        <w:t>i regionale;</w:t>
      </w:r>
    </w:p>
    <w:p w:rsidR="00FD1C6A" w:rsidRPr="00FA1765" w:rsidRDefault="00FD1C6A" w:rsidP="00B1121A">
      <w:pPr>
        <w:pStyle w:val="AddParagraf"/>
        <w:spacing w:after="0"/>
        <w:ind w:firstLine="567"/>
        <w:rPr>
          <w:bCs/>
          <w:iCs/>
          <w:sz w:val="22"/>
          <w:szCs w:val="22"/>
        </w:rPr>
      </w:pPr>
      <w:r w:rsidRPr="00FA1765">
        <w:rPr>
          <w:sz w:val="22"/>
          <w:szCs w:val="22"/>
        </w:rPr>
        <w:t xml:space="preserve">• </w:t>
      </w:r>
      <w:r w:rsidRPr="00FA1765">
        <w:rPr>
          <w:bCs/>
          <w:iCs/>
          <w:sz w:val="22"/>
          <w:szCs w:val="22"/>
        </w:rPr>
        <w:t xml:space="preserve">Asigurarea pregătirii judecătorilor </w:t>
      </w:r>
      <w:r>
        <w:rPr>
          <w:bCs/>
          <w:iCs/>
          <w:sz w:val="22"/>
          <w:szCs w:val="22"/>
        </w:rPr>
        <w:t>ș</w:t>
      </w:r>
      <w:r w:rsidRPr="00FA1765">
        <w:rPr>
          <w:bCs/>
          <w:iCs/>
          <w:sz w:val="22"/>
          <w:szCs w:val="22"/>
        </w:rPr>
        <w:t>i procurorilor admi</w:t>
      </w:r>
      <w:r>
        <w:rPr>
          <w:bCs/>
          <w:iCs/>
          <w:sz w:val="22"/>
          <w:szCs w:val="22"/>
        </w:rPr>
        <w:t>ș</w:t>
      </w:r>
      <w:r w:rsidRPr="00FA1765">
        <w:rPr>
          <w:bCs/>
          <w:iCs/>
          <w:sz w:val="22"/>
          <w:szCs w:val="22"/>
        </w:rPr>
        <w:t>i în magistratură în condi</w:t>
      </w:r>
      <w:r>
        <w:rPr>
          <w:bCs/>
          <w:iCs/>
          <w:sz w:val="22"/>
          <w:szCs w:val="22"/>
        </w:rPr>
        <w:t>ț</w:t>
      </w:r>
      <w:r w:rsidRPr="00FA1765">
        <w:rPr>
          <w:bCs/>
          <w:iCs/>
          <w:sz w:val="22"/>
          <w:szCs w:val="22"/>
        </w:rPr>
        <w:t xml:space="preserve">iile art. 33 din Legea nr. 303/2004 privind statutul judecătorilor </w:t>
      </w:r>
      <w:r>
        <w:rPr>
          <w:bCs/>
          <w:iCs/>
          <w:sz w:val="22"/>
          <w:szCs w:val="22"/>
        </w:rPr>
        <w:t>ș</w:t>
      </w:r>
      <w:r w:rsidRPr="00FA1765">
        <w:rPr>
          <w:bCs/>
          <w:iCs/>
          <w:sz w:val="22"/>
          <w:szCs w:val="22"/>
        </w:rPr>
        <w:t>i procurorilor;</w:t>
      </w:r>
    </w:p>
    <w:p w:rsidR="00FD1C6A" w:rsidRPr="00FA1765" w:rsidRDefault="00FD1C6A" w:rsidP="00B1121A">
      <w:pPr>
        <w:pStyle w:val="AddParagraf"/>
        <w:spacing w:after="0"/>
        <w:ind w:firstLine="567"/>
        <w:rPr>
          <w:bCs/>
          <w:iCs/>
          <w:sz w:val="22"/>
          <w:szCs w:val="22"/>
        </w:rPr>
      </w:pPr>
      <w:r w:rsidRPr="00FA1765">
        <w:rPr>
          <w:sz w:val="22"/>
          <w:szCs w:val="22"/>
        </w:rPr>
        <w:t xml:space="preserve">• </w:t>
      </w:r>
      <w:r w:rsidRPr="00FA1765">
        <w:rPr>
          <w:bCs/>
          <w:iCs/>
          <w:sz w:val="22"/>
          <w:szCs w:val="22"/>
        </w:rPr>
        <w:t>Formarea judecătorilor în vederea dobândirii celei de-a doua specializări;</w:t>
      </w:r>
    </w:p>
    <w:p w:rsidR="00FD1C6A" w:rsidRPr="00FA1765" w:rsidRDefault="00FD1C6A" w:rsidP="00B1121A">
      <w:pPr>
        <w:pStyle w:val="AddParagraf"/>
        <w:spacing w:after="0"/>
        <w:ind w:firstLine="567"/>
        <w:rPr>
          <w:bCs/>
          <w:iCs/>
          <w:sz w:val="22"/>
          <w:szCs w:val="22"/>
        </w:rPr>
      </w:pPr>
      <w:r w:rsidRPr="00FA1765">
        <w:rPr>
          <w:sz w:val="22"/>
          <w:szCs w:val="22"/>
        </w:rPr>
        <w:t xml:space="preserve">• </w:t>
      </w:r>
      <w:r w:rsidRPr="00FA1765">
        <w:rPr>
          <w:bCs/>
          <w:iCs/>
          <w:sz w:val="22"/>
          <w:szCs w:val="22"/>
        </w:rPr>
        <w:t>Dezvoltarea abilita</w:t>
      </w:r>
      <w:r>
        <w:rPr>
          <w:bCs/>
          <w:iCs/>
          <w:sz w:val="22"/>
          <w:szCs w:val="22"/>
        </w:rPr>
        <w:t>ț</w:t>
      </w:r>
      <w:r w:rsidRPr="00FA1765">
        <w:rPr>
          <w:bCs/>
          <w:iCs/>
          <w:sz w:val="22"/>
          <w:szCs w:val="22"/>
        </w:rPr>
        <w:t>ilor non-juridice specifice profesiei de magistrat prin crearea unei pun</w:t>
      </w:r>
      <w:r>
        <w:rPr>
          <w:bCs/>
          <w:iCs/>
          <w:sz w:val="22"/>
          <w:szCs w:val="22"/>
        </w:rPr>
        <w:t>ț</w:t>
      </w:r>
      <w:r w:rsidRPr="00FA1765">
        <w:rPr>
          <w:bCs/>
          <w:iCs/>
          <w:sz w:val="22"/>
          <w:szCs w:val="22"/>
        </w:rPr>
        <w:t>i de comunicare eficiente între magistra</w:t>
      </w:r>
      <w:r>
        <w:rPr>
          <w:bCs/>
          <w:iCs/>
          <w:sz w:val="22"/>
          <w:szCs w:val="22"/>
        </w:rPr>
        <w:t>ț</w:t>
      </w:r>
      <w:r w:rsidRPr="00FA1765">
        <w:rPr>
          <w:bCs/>
          <w:iCs/>
          <w:sz w:val="22"/>
          <w:szCs w:val="22"/>
        </w:rPr>
        <w:t xml:space="preserve">i </w:t>
      </w:r>
      <w:r>
        <w:rPr>
          <w:bCs/>
          <w:iCs/>
          <w:sz w:val="22"/>
          <w:szCs w:val="22"/>
        </w:rPr>
        <w:t>ș</w:t>
      </w:r>
      <w:r w:rsidRPr="00FA1765">
        <w:rPr>
          <w:bCs/>
          <w:iCs/>
          <w:sz w:val="22"/>
          <w:szCs w:val="22"/>
        </w:rPr>
        <w:t xml:space="preserve">i societate. Implicarea judecătorilor </w:t>
      </w:r>
      <w:r>
        <w:rPr>
          <w:bCs/>
          <w:iCs/>
          <w:sz w:val="22"/>
          <w:szCs w:val="22"/>
        </w:rPr>
        <w:t>ș</w:t>
      </w:r>
      <w:r w:rsidRPr="00FA1765">
        <w:rPr>
          <w:bCs/>
          <w:iCs/>
          <w:sz w:val="22"/>
          <w:szCs w:val="22"/>
        </w:rPr>
        <w:t>i procurorilor în dezvoltarea politicilor publice în justi</w:t>
      </w:r>
      <w:r>
        <w:rPr>
          <w:bCs/>
          <w:iCs/>
          <w:sz w:val="22"/>
          <w:szCs w:val="22"/>
        </w:rPr>
        <w:t>ț</w:t>
      </w:r>
      <w:r w:rsidRPr="00FA1765">
        <w:rPr>
          <w:bCs/>
          <w:iCs/>
          <w:sz w:val="22"/>
          <w:szCs w:val="22"/>
        </w:rPr>
        <w:t>ie.</w:t>
      </w:r>
    </w:p>
    <w:p w:rsidR="00FD1C6A" w:rsidRPr="00FA1765" w:rsidRDefault="00FD1C6A" w:rsidP="00B1121A">
      <w:pPr>
        <w:pStyle w:val="AddParagraf"/>
        <w:ind w:firstLine="567"/>
        <w:rPr>
          <w:sz w:val="22"/>
          <w:szCs w:val="22"/>
        </w:rPr>
      </w:pPr>
      <w:r w:rsidRPr="00FA1765">
        <w:rPr>
          <w:sz w:val="22"/>
          <w:szCs w:val="22"/>
        </w:rPr>
        <w:t>În anul 2014 INM a organizat un număr de 289 seminarii, la care au participat 7.274 judecători, procurori, personal de specialitate juridică asimilat magistra</w:t>
      </w:r>
      <w:r>
        <w:rPr>
          <w:sz w:val="22"/>
          <w:szCs w:val="22"/>
        </w:rPr>
        <w:t>ț</w:t>
      </w:r>
      <w:r w:rsidRPr="00FA1765">
        <w:rPr>
          <w:sz w:val="22"/>
          <w:szCs w:val="22"/>
        </w:rPr>
        <w:t xml:space="preserve">ilor </w:t>
      </w:r>
      <w:r>
        <w:rPr>
          <w:sz w:val="22"/>
          <w:szCs w:val="22"/>
        </w:rPr>
        <w:t>ș</w:t>
      </w:r>
      <w:r w:rsidRPr="00FA1765">
        <w:rPr>
          <w:sz w:val="22"/>
          <w:szCs w:val="22"/>
        </w:rPr>
        <w:t>i magistra</w:t>
      </w:r>
      <w:r>
        <w:rPr>
          <w:sz w:val="22"/>
          <w:szCs w:val="22"/>
        </w:rPr>
        <w:t>ț</w:t>
      </w:r>
      <w:r w:rsidRPr="00FA1765">
        <w:rPr>
          <w:sz w:val="22"/>
          <w:szCs w:val="22"/>
        </w:rPr>
        <w:t>i asisten</w:t>
      </w:r>
      <w:r>
        <w:rPr>
          <w:sz w:val="22"/>
          <w:szCs w:val="22"/>
        </w:rPr>
        <w:t>ț</w:t>
      </w:r>
      <w:r w:rsidRPr="00FA1765">
        <w:rPr>
          <w:sz w:val="22"/>
          <w:szCs w:val="22"/>
        </w:rPr>
        <w:t>i (participări efective), reprezentând o cre</w:t>
      </w:r>
      <w:r>
        <w:rPr>
          <w:sz w:val="22"/>
          <w:szCs w:val="22"/>
        </w:rPr>
        <w:t>ș</w:t>
      </w:r>
      <w:r w:rsidRPr="00FA1765">
        <w:rPr>
          <w:sz w:val="22"/>
          <w:szCs w:val="22"/>
        </w:rPr>
        <w:t>tere de 19% raportat la nivelul anului 2013. 4.822 de magistra</w:t>
      </w:r>
      <w:r>
        <w:rPr>
          <w:sz w:val="22"/>
          <w:szCs w:val="22"/>
        </w:rPr>
        <w:t>ț</w:t>
      </w:r>
      <w:r w:rsidRPr="00FA1765">
        <w:rPr>
          <w:sz w:val="22"/>
          <w:szCs w:val="22"/>
        </w:rPr>
        <w:t>i au participat la seminarii (diferen</w:t>
      </w:r>
      <w:r>
        <w:rPr>
          <w:sz w:val="22"/>
          <w:szCs w:val="22"/>
        </w:rPr>
        <w:t>ț</w:t>
      </w:r>
      <w:r w:rsidRPr="00FA1765">
        <w:rPr>
          <w:sz w:val="22"/>
          <w:szCs w:val="22"/>
        </w:rPr>
        <w:t>a între numărul de participan</w:t>
      </w:r>
      <w:r>
        <w:rPr>
          <w:sz w:val="22"/>
          <w:szCs w:val="22"/>
        </w:rPr>
        <w:t>ț</w:t>
      </w:r>
      <w:r w:rsidRPr="00FA1765">
        <w:rPr>
          <w:sz w:val="22"/>
          <w:szCs w:val="22"/>
        </w:rPr>
        <w:t xml:space="preserve">i </w:t>
      </w:r>
      <w:r>
        <w:rPr>
          <w:sz w:val="22"/>
          <w:szCs w:val="22"/>
        </w:rPr>
        <w:t>ș</w:t>
      </w:r>
      <w:r w:rsidRPr="00FA1765">
        <w:rPr>
          <w:sz w:val="22"/>
          <w:szCs w:val="22"/>
        </w:rPr>
        <w:t>i numărul de participări efective se datorează faptului că unii magistra</w:t>
      </w:r>
      <w:r>
        <w:rPr>
          <w:sz w:val="22"/>
          <w:szCs w:val="22"/>
        </w:rPr>
        <w:t>ț</w:t>
      </w:r>
      <w:r w:rsidRPr="00FA1765">
        <w:rPr>
          <w:sz w:val="22"/>
          <w:szCs w:val="22"/>
        </w:rPr>
        <w:t>i au participat la ac</w:t>
      </w:r>
      <w:r>
        <w:rPr>
          <w:sz w:val="22"/>
          <w:szCs w:val="22"/>
        </w:rPr>
        <w:t>ț</w:t>
      </w:r>
      <w:r w:rsidRPr="00FA1765">
        <w:rPr>
          <w:sz w:val="22"/>
          <w:szCs w:val="22"/>
        </w:rPr>
        <w:t xml:space="preserve">iuni de formare de mai multe ori în cursul anului 2014). </w:t>
      </w:r>
    </w:p>
    <w:p w:rsidR="00FD1C6A" w:rsidRPr="00FA1765" w:rsidRDefault="00FD1C6A" w:rsidP="008622FC">
      <w:pPr>
        <w:pStyle w:val="AddParagraf"/>
        <w:ind w:firstLine="0"/>
        <w:jc w:val="center"/>
        <w:rPr>
          <w:sz w:val="22"/>
          <w:szCs w:val="22"/>
        </w:rPr>
      </w:pPr>
      <w:r w:rsidRPr="006154DB">
        <w:rPr>
          <w:noProof/>
          <w:sz w:val="22"/>
          <w:szCs w:val="22"/>
          <w:lang w:val="en-US"/>
        </w:rPr>
        <w:object w:dxaOrig="8996" w:dyaOrig="5338">
          <v:shape id="Chart 1" o:spid="_x0000_i1256" type="#_x0000_t75" style="width:449.55pt;height:266.7pt;visibility:visible" o:ole="">
            <v:imagedata r:id="rId130" o:title=""/>
            <o:lock v:ext="edit" aspectratio="f"/>
          </v:shape>
          <o:OLEObject Type="Embed" ProgID="Excel.Sheet.8" ShapeID="Chart 1" DrawAspect="Content" ObjectID="_1560316202" r:id="rId131"/>
        </w:object>
      </w:r>
    </w:p>
    <w:p w:rsidR="00FD1C6A" w:rsidRPr="00FA1765" w:rsidRDefault="00FD1C6A" w:rsidP="00F248C3">
      <w:pPr>
        <w:pStyle w:val="AddParagraf"/>
        <w:rPr>
          <w:sz w:val="22"/>
          <w:szCs w:val="22"/>
        </w:rPr>
      </w:pPr>
      <w:r w:rsidRPr="00FA1765">
        <w:rPr>
          <w:sz w:val="22"/>
          <w:szCs w:val="22"/>
        </w:rPr>
        <w:t>În ceea ce prive</w:t>
      </w:r>
      <w:r>
        <w:rPr>
          <w:sz w:val="22"/>
          <w:szCs w:val="22"/>
        </w:rPr>
        <w:t>ș</w:t>
      </w:r>
      <w:r w:rsidRPr="00FA1765">
        <w:rPr>
          <w:sz w:val="22"/>
          <w:szCs w:val="22"/>
        </w:rPr>
        <w:t>te numărul participărilor la ac</w:t>
      </w:r>
      <w:r>
        <w:rPr>
          <w:sz w:val="22"/>
          <w:szCs w:val="22"/>
        </w:rPr>
        <w:t>ț</w:t>
      </w:r>
      <w:r w:rsidRPr="00FA1765">
        <w:rPr>
          <w:sz w:val="22"/>
          <w:szCs w:val="22"/>
        </w:rPr>
        <w:t>iunile de formare continuă, evolu</w:t>
      </w:r>
      <w:r>
        <w:rPr>
          <w:sz w:val="22"/>
          <w:szCs w:val="22"/>
        </w:rPr>
        <w:t>ț</w:t>
      </w:r>
      <w:r w:rsidRPr="00FA1765">
        <w:rPr>
          <w:sz w:val="22"/>
          <w:szCs w:val="22"/>
        </w:rPr>
        <w:t xml:space="preserve">ia în timp a acestora poate fi ilustrată astfel: </w:t>
      </w:r>
    </w:p>
    <w:p w:rsidR="00FD1C6A" w:rsidRPr="00FA1765" w:rsidRDefault="00FD1C6A" w:rsidP="008622FC">
      <w:pPr>
        <w:pStyle w:val="AddParagraf"/>
        <w:ind w:firstLine="0"/>
        <w:jc w:val="center"/>
        <w:rPr>
          <w:sz w:val="22"/>
          <w:szCs w:val="22"/>
        </w:rPr>
      </w:pPr>
      <w:r w:rsidRPr="004F4286">
        <w:rPr>
          <w:noProof/>
          <w:sz w:val="22"/>
          <w:szCs w:val="22"/>
          <w:lang w:val="en-US" w:eastAsia="en-US"/>
        </w:rPr>
        <w:object w:dxaOrig="9169" w:dyaOrig="5482">
          <v:shape id="Object 235" o:spid="_x0000_i1257" type="#_x0000_t75" style="width:458.3pt;height:273.6pt;visibility:visible" o:ole="">
            <v:imagedata r:id="rId132" o:title=""/>
            <o:lock v:ext="edit" aspectratio="f"/>
          </v:shape>
          <o:OLEObject Type="Embed" ProgID="Excel.Chart.8" ShapeID="Object 235" DrawAspect="Content" ObjectID="_1560316203" r:id="rId133"/>
        </w:object>
      </w:r>
    </w:p>
    <w:p w:rsidR="00FD1C6A" w:rsidRPr="00FA1765" w:rsidRDefault="00FD1C6A" w:rsidP="00F248C3">
      <w:pPr>
        <w:pStyle w:val="AddParagraf"/>
        <w:rPr>
          <w:sz w:val="22"/>
          <w:szCs w:val="22"/>
        </w:rPr>
      </w:pPr>
      <w:r w:rsidRPr="00FA1765">
        <w:rPr>
          <w:sz w:val="22"/>
          <w:szCs w:val="22"/>
        </w:rPr>
        <w:t>A</w:t>
      </w:r>
      <w:r>
        <w:rPr>
          <w:sz w:val="22"/>
          <w:szCs w:val="22"/>
        </w:rPr>
        <w:t>ș</w:t>
      </w:r>
      <w:r w:rsidRPr="00FA1765">
        <w:rPr>
          <w:sz w:val="22"/>
          <w:szCs w:val="22"/>
        </w:rPr>
        <w:t>adar, în 2014 INM a format 73% din numărul magistra</w:t>
      </w:r>
      <w:r>
        <w:rPr>
          <w:sz w:val="22"/>
          <w:szCs w:val="22"/>
        </w:rPr>
        <w:t>ț</w:t>
      </w:r>
      <w:r w:rsidRPr="00FA1765">
        <w:rPr>
          <w:sz w:val="22"/>
          <w:szCs w:val="22"/>
        </w:rPr>
        <w:t xml:space="preserve">ilor din sistem (6.822 judecători </w:t>
      </w:r>
      <w:r>
        <w:rPr>
          <w:sz w:val="22"/>
          <w:szCs w:val="22"/>
        </w:rPr>
        <w:t>ș</w:t>
      </w:r>
      <w:r w:rsidRPr="00FA1765">
        <w:rPr>
          <w:sz w:val="22"/>
          <w:szCs w:val="22"/>
        </w:rPr>
        <w:t xml:space="preserve">i procurori). </w:t>
      </w:r>
    </w:p>
    <w:p w:rsidR="00FD1C6A" w:rsidRPr="00FA1765" w:rsidRDefault="00FD1C6A" w:rsidP="008622FC">
      <w:pPr>
        <w:pStyle w:val="AddParagraf"/>
        <w:ind w:firstLine="0"/>
        <w:jc w:val="center"/>
        <w:rPr>
          <w:sz w:val="22"/>
          <w:szCs w:val="22"/>
        </w:rPr>
      </w:pPr>
      <w:r w:rsidRPr="004F4286">
        <w:rPr>
          <w:noProof/>
          <w:sz w:val="22"/>
          <w:szCs w:val="22"/>
          <w:lang w:val="en-US" w:eastAsia="en-US"/>
        </w:rPr>
        <w:object w:dxaOrig="7393" w:dyaOrig="2938">
          <v:shape id="Object 236" o:spid="_x0000_i1258" type="#_x0000_t75" style="width:373.15pt;height:164.65pt;visibility:visible" o:ole="">
            <v:imagedata r:id="rId134" o:title="" croptop="-6000f" cropbottom="-3703f" cropleft="-257f" cropright="-381f"/>
            <o:lock v:ext="edit" aspectratio="f"/>
          </v:shape>
          <o:OLEObject Type="Embed" ProgID="Excel.Chart.8" ShapeID="Object 236" DrawAspect="Content" ObjectID="_1560316204" r:id="rId135"/>
        </w:object>
      </w:r>
    </w:p>
    <w:p w:rsidR="00FD1C6A" w:rsidRPr="00FA1765" w:rsidRDefault="00FD1C6A" w:rsidP="00B1121A">
      <w:pPr>
        <w:pStyle w:val="AddParagraf"/>
        <w:ind w:firstLine="567"/>
        <w:rPr>
          <w:sz w:val="22"/>
          <w:szCs w:val="22"/>
        </w:rPr>
      </w:pPr>
      <w:r w:rsidRPr="00FA1765">
        <w:rPr>
          <w:sz w:val="22"/>
          <w:szCs w:val="22"/>
        </w:rPr>
        <w:t>Dintre cei 7.274 magistra</w:t>
      </w:r>
      <w:r>
        <w:rPr>
          <w:sz w:val="22"/>
          <w:szCs w:val="22"/>
        </w:rPr>
        <w:t>ț</w:t>
      </w:r>
      <w:r w:rsidRPr="00FA1765">
        <w:rPr>
          <w:sz w:val="22"/>
          <w:szCs w:val="22"/>
        </w:rPr>
        <w:t xml:space="preserve">i </w:t>
      </w:r>
      <w:r>
        <w:rPr>
          <w:sz w:val="22"/>
          <w:szCs w:val="22"/>
        </w:rPr>
        <w:t>ș</w:t>
      </w:r>
      <w:r w:rsidRPr="00FA1765">
        <w:rPr>
          <w:sz w:val="22"/>
          <w:szCs w:val="22"/>
        </w:rPr>
        <w:t>i personal din sistemul judiciar forma</w:t>
      </w:r>
      <w:r>
        <w:rPr>
          <w:sz w:val="22"/>
          <w:szCs w:val="22"/>
        </w:rPr>
        <w:t>ț</w:t>
      </w:r>
      <w:r w:rsidRPr="00FA1765">
        <w:rPr>
          <w:sz w:val="22"/>
          <w:szCs w:val="22"/>
        </w:rPr>
        <w:t>i 4.413 au fost judecători, 2.754 procurori, 31 magistra</w:t>
      </w:r>
      <w:r>
        <w:rPr>
          <w:sz w:val="22"/>
          <w:szCs w:val="22"/>
        </w:rPr>
        <w:t>ț</w:t>
      </w:r>
      <w:r w:rsidRPr="00FA1765">
        <w:rPr>
          <w:sz w:val="22"/>
          <w:szCs w:val="22"/>
        </w:rPr>
        <w:t>i-asisten</w:t>
      </w:r>
      <w:r>
        <w:rPr>
          <w:sz w:val="22"/>
          <w:szCs w:val="22"/>
        </w:rPr>
        <w:t>ț</w:t>
      </w:r>
      <w:r w:rsidRPr="00FA1765">
        <w:rPr>
          <w:sz w:val="22"/>
          <w:szCs w:val="22"/>
        </w:rPr>
        <w:t>i din cadrul ÎCCJ, 73 exper</w:t>
      </w:r>
      <w:r>
        <w:rPr>
          <w:sz w:val="22"/>
          <w:szCs w:val="22"/>
        </w:rPr>
        <w:t>ț</w:t>
      </w:r>
      <w:r w:rsidRPr="00FA1765">
        <w:rPr>
          <w:sz w:val="22"/>
          <w:szCs w:val="22"/>
        </w:rPr>
        <w:t>i asimila</w:t>
      </w:r>
      <w:r>
        <w:rPr>
          <w:sz w:val="22"/>
          <w:szCs w:val="22"/>
        </w:rPr>
        <w:t>ț</w:t>
      </w:r>
      <w:r w:rsidRPr="00FA1765">
        <w:rPr>
          <w:sz w:val="22"/>
          <w:szCs w:val="22"/>
        </w:rPr>
        <w:t>i magistra</w:t>
      </w:r>
      <w:r>
        <w:rPr>
          <w:sz w:val="22"/>
          <w:szCs w:val="22"/>
        </w:rPr>
        <w:t>ț</w:t>
      </w:r>
      <w:r w:rsidRPr="00FA1765">
        <w:rPr>
          <w:sz w:val="22"/>
          <w:szCs w:val="22"/>
        </w:rPr>
        <w:t xml:space="preserve">ilor din cadrul MJ, CSM </w:t>
      </w:r>
      <w:r>
        <w:rPr>
          <w:sz w:val="22"/>
          <w:szCs w:val="22"/>
        </w:rPr>
        <w:t>ș</w:t>
      </w:r>
      <w:r w:rsidRPr="00FA1765">
        <w:rPr>
          <w:sz w:val="22"/>
          <w:szCs w:val="22"/>
        </w:rPr>
        <w:t xml:space="preserve">i PÎCCJ </w:t>
      </w:r>
      <w:r>
        <w:rPr>
          <w:sz w:val="22"/>
          <w:szCs w:val="22"/>
        </w:rPr>
        <w:t>ș</w:t>
      </w:r>
      <w:r w:rsidRPr="00FA1765">
        <w:rPr>
          <w:sz w:val="22"/>
          <w:szCs w:val="22"/>
        </w:rPr>
        <w:t>i 1 asistent judiciar.</w:t>
      </w:r>
    </w:p>
    <w:p w:rsidR="00FD1C6A" w:rsidRPr="00FA1765" w:rsidRDefault="00FD1C6A" w:rsidP="008622FC">
      <w:pPr>
        <w:pStyle w:val="AddParagraf"/>
        <w:ind w:firstLine="0"/>
        <w:jc w:val="center"/>
        <w:rPr>
          <w:sz w:val="22"/>
          <w:szCs w:val="22"/>
        </w:rPr>
      </w:pPr>
      <w:r w:rsidRPr="004F4286">
        <w:rPr>
          <w:noProof/>
          <w:sz w:val="22"/>
          <w:szCs w:val="22"/>
          <w:lang w:val="en-US" w:eastAsia="en-US"/>
        </w:rPr>
        <w:object w:dxaOrig="7412" w:dyaOrig="2707">
          <v:shape id="Object 237" o:spid="_x0000_i1259" type="#_x0000_t75" style="width:380.05pt;height:160.3pt;visibility:visible" o:ole="">
            <v:imagedata r:id="rId136" o:title="" croptop="-2566f" cropbottom="-10338f" cropleft="-1362f" cropright="-1760f"/>
            <o:lock v:ext="edit" aspectratio="f"/>
          </v:shape>
          <o:OLEObject Type="Embed" ProgID="Excel.Chart.8" ShapeID="Object 237" DrawAspect="Content" ObjectID="_1560316205" r:id="rId137"/>
        </w:object>
      </w:r>
    </w:p>
    <w:p w:rsidR="00FD1C6A" w:rsidRPr="00FA1765" w:rsidRDefault="00FD1C6A" w:rsidP="00B1121A">
      <w:pPr>
        <w:pStyle w:val="AddParagraf"/>
        <w:spacing w:after="0"/>
        <w:ind w:firstLine="567"/>
        <w:rPr>
          <w:sz w:val="22"/>
          <w:szCs w:val="22"/>
        </w:rPr>
      </w:pPr>
      <w:r w:rsidRPr="00FA1765">
        <w:rPr>
          <w:sz w:val="22"/>
          <w:szCs w:val="22"/>
        </w:rPr>
        <w:t>În ceea ce prive</w:t>
      </w:r>
      <w:r>
        <w:rPr>
          <w:sz w:val="22"/>
          <w:szCs w:val="22"/>
        </w:rPr>
        <w:t>ș</w:t>
      </w:r>
      <w:r w:rsidRPr="00FA1765">
        <w:rPr>
          <w:sz w:val="22"/>
          <w:szCs w:val="22"/>
        </w:rPr>
        <w:t>te numărul op</w:t>
      </w:r>
      <w:r>
        <w:rPr>
          <w:sz w:val="22"/>
          <w:szCs w:val="22"/>
        </w:rPr>
        <w:t>ț</w:t>
      </w:r>
      <w:r w:rsidRPr="00FA1765">
        <w:rPr>
          <w:sz w:val="22"/>
          <w:szCs w:val="22"/>
        </w:rPr>
        <w:t>iunilor formulate de magistra</w:t>
      </w:r>
      <w:r>
        <w:rPr>
          <w:sz w:val="22"/>
          <w:szCs w:val="22"/>
        </w:rPr>
        <w:t>ț</w:t>
      </w:r>
      <w:r w:rsidRPr="00FA1765">
        <w:rPr>
          <w:sz w:val="22"/>
          <w:szCs w:val="22"/>
        </w:rPr>
        <w:t>i la momentul transmiterii listelor de seminarii la începutul anului 2014, 6.136 dintre ace</w:t>
      </w:r>
      <w:r>
        <w:rPr>
          <w:sz w:val="22"/>
          <w:szCs w:val="22"/>
        </w:rPr>
        <w:t>ș</w:t>
      </w:r>
      <w:r w:rsidRPr="00FA1765">
        <w:rPr>
          <w:sz w:val="22"/>
          <w:szCs w:val="22"/>
        </w:rPr>
        <w:t>tia au formulat op</w:t>
      </w:r>
      <w:r>
        <w:rPr>
          <w:sz w:val="22"/>
          <w:szCs w:val="22"/>
        </w:rPr>
        <w:t>ț</w:t>
      </w:r>
      <w:r w:rsidRPr="00FA1765">
        <w:rPr>
          <w:sz w:val="22"/>
          <w:szCs w:val="22"/>
        </w:rPr>
        <w:t>iuni de a participa la cel pu</w:t>
      </w:r>
      <w:r>
        <w:rPr>
          <w:sz w:val="22"/>
          <w:szCs w:val="22"/>
        </w:rPr>
        <w:t>ț</w:t>
      </w:r>
      <w:r w:rsidRPr="00FA1765">
        <w:rPr>
          <w:sz w:val="22"/>
          <w:szCs w:val="22"/>
        </w:rPr>
        <w:t>in una dintre ac</w:t>
      </w:r>
      <w:r>
        <w:rPr>
          <w:sz w:val="22"/>
          <w:szCs w:val="22"/>
        </w:rPr>
        <w:t>ț</w:t>
      </w:r>
      <w:r w:rsidRPr="00FA1765">
        <w:rPr>
          <w:sz w:val="22"/>
          <w:szCs w:val="22"/>
        </w:rPr>
        <w:t xml:space="preserve">iunile organizate de INM. </w:t>
      </w:r>
    </w:p>
    <w:p w:rsidR="00FD1C6A" w:rsidRPr="00FA1765" w:rsidRDefault="00FD1C6A" w:rsidP="00B1121A">
      <w:pPr>
        <w:pStyle w:val="AddParagraf"/>
        <w:spacing w:after="0"/>
        <w:ind w:firstLine="567"/>
        <w:rPr>
          <w:sz w:val="22"/>
          <w:szCs w:val="22"/>
        </w:rPr>
      </w:pPr>
      <w:r w:rsidRPr="00FA1765">
        <w:rPr>
          <w:sz w:val="22"/>
          <w:szCs w:val="22"/>
        </w:rPr>
        <w:t>4.507 (73%) dintre magistra</w:t>
      </w:r>
      <w:r>
        <w:rPr>
          <w:sz w:val="22"/>
          <w:szCs w:val="22"/>
        </w:rPr>
        <w:t>ț</w:t>
      </w:r>
      <w:r w:rsidRPr="00FA1765">
        <w:rPr>
          <w:sz w:val="22"/>
          <w:szCs w:val="22"/>
        </w:rPr>
        <w:t>ii care au formulat op</w:t>
      </w:r>
      <w:r>
        <w:rPr>
          <w:sz w:val="22"/>
          <w:szCs w:val="22"/>
        </w:rPr>
        <w:t>ț</w:t>
      </w:r>
      <w:r w:rsidRPr="00FA1765">
        <w:rPr>
          <w:sz w:val="22"/>
          <w:szCs w:val="22"/>
        </w:rPr>
        <w:t>iuni au participat la seminarii de formare continuă. Precizăm însă că mul</w:t>
      </w:r>
      <w:r>
        <w:rPr>
          <w:sz w:val="22"/>
          <w:szCs w:val="22"/>
        </w:rPr>
        <w:t>ț</w:t>
      </w:r>
      <w:r w:rsidRPr="00FA1765">
        <w:rPr>
          <w:sz w:val="22"/>
          <w:szCs w:val="22"/>
        </w:rPr>
        <w:t>i din cei care nu au participat la ac</w:t>
      </w:r>
      <w:r>
        <w:rPr>
          <w:sz w:val="22"/>
          <w:szCs w:val="22"/>
        </w:rPr>
        <w:t>ț</w:t>
      </w:r>
      <w:r w:rsidRPr="00FA1765">
        <w:rPr>
          <w:sz w:val="22"/>
          <w:szCs w:val="22"/>
        </w:rPr>
        <w:t>iunile de formare organizate de INM au fost selecta</w:t>
      </w:r>
      <w:r>
        <w:rPr>
          <w:sz w:val="22"/>
          <w:szCs w:val="22"/>
        </w:rPr>
        <w:t>ț</w:t>
      </w:r>
      <w:r w:rsidRPr="00FA1765">
        <w:rPr>
          <w:sz w:val="22"/>
          <w:szCs w:val="22"/>
        </w:rPr>
        <w:t xml:space="preserve">i </w:t>
      </w:r>
      <w:r>
        <w:rPr>
          <w:sz w:val="22"/>
          <w:szCs w:val="22"/>
        </w:rPr>
        <w:t>ș</w:t>
      </w:r>
      <w:r w:rsidRPr="00FA1765">
        <w:rPr>
          <w:sz w:val="22"/>
          <w:szCs w:val="22"/>
        </w:rPr>
        <w:t>i invita</w:t>
      </w:r>
      <w:r>
        <w:rPr>
          <w:sz w:val="22"/>
          <w:szCs w:val="22"/>
        </w:rPr>
        <w:t>ț</w:t>
      </w:r>
      <w:r w:rsidRPr="00FA1765">
        <w:rPr>
          <w:sz w:val="22"/>
          <w:szCs w:val="22"/>
        </w:rPr>
        <w:t xml:space="preserve">i să participe, fiind însă, din diferite motive, în imposibilitate de a se prezenta. </w:t>
      </w:r>
    </w:p>
    <w:p w:rsidR="00FD1C6A" w:rsidRPr="00FA1765" w:rsidRDefault="00FD1C6A" w:rsidP="008622FC">
      <w:pPr>
        <w:pStyle w:val="AddParagraf"/>
        <w:ind w:firstLine="0"/>
        <w:jc w:val="center"/>
        <w:rPr>
          <w:sz w:val="22"/>
          <w:szCs w:val="22"/>
        </w:rPr>
      </w:pPr>
      <w:r w:rsidRPr="004F4286">
        <w:rPr>
          <w:noProof/>
          <w:sz w:val="22"/>
          <w:szCs w:val="22"/>
          <w:lang w:val="en-US" w:eastAsia="en-US"/>
        </w:rPr>
        <w:object w:dxaOrig="6807" w:dyaOrig="2304">
          <v:shape id="Object 238" o:spid="_x0000_i1260" type="#_x0000_t75" style="width:365.65pt;height:169.05pt;visibility:visible" o:ole="">
            <v:imagedata r:id="rId138" o:title="" croptop="-12004f" cropbottom="-18375f" cropleft="-924f" cropright="-5411f"/>
            <o:lock v:ext="edit" aspectratio="f"/>
          </v:shape>
          <o:OLEObject Type="Embed" ProgID="Excel.Chart.8" ShapeID="Object 238" DrawAspect="Content" ObjectID="_1560316206" r:id="rId139"/>
        </w:object>
      </w:r>
    </w:p>
    <w:p w:rsidR="00FD1C6A" w:rsidRPr="00FA1765" w:rsidRDefault="00FD1C6A" w:rsidP="00B1121A">
      <w:pPr>
        <w:pStyle w:val="AddParagraf"/>
        <w:spacing w:after="0"/>
        <w:ind w:firstLine="567"/>
        <w:rPr>
          <w:bCs/>
          <w:iCs/>
          <w:sz w:val="22"/>
          <w:szCs w:val="22"/>
        </w:rPr>
      </w:pPr>
      <w:r w:rsidRPr="00FA1765">
        <w:rPr>
          <w:bCs/>
          <w:iCs/>
          <w:sz w:val="22"/>
          <w:szCs w:val="22"/>
        </w:rPr>
        <w:t>În ceea ce prive</w:t>
      </w:r>
      <w:r>
        <w:rPr>
          <w:bCs/>
          <w:iCs/>
          <w:sz w:val="22"/>
          <w:szCs w:val="22"/>
        </w:rPr>
        <w:t>ș</w:t>
      </w:r>
      <w:r w:rsidRPr="00FA1765">
        <w:rPr>
          <w:bCs/>
          <w:iCs/>
          <w:sz w:val="22"/>
          <w:szCs w:val="22"/>
        </w:rPr>
        <w:t xml:space="preserve">te domeniile în care INM a asigurat formare, accentul a fost pus </w:t>
      </w:r>
      <w:r>
        <w:rPr>
          <w:bCs/>
          <w:iCs/>
          <w:sz w:val="22"/>
          <w:szCs w:val="22"/>
        </w:rPr>
        <w:t>ș</w:t>
      </w:r>
      <w:r w:rsidRPr="00FA1765">
        <w:rPr>
          <w:bCs/>
          <w:iCs/>
          <w:sz w:val="22"/>
          <w:szCs w:val="22"/>
        </w:rPr>
        <w:t xml:space="preserve">i în 2014 pe formarea în materia noilor coduri: 125 seminarii </w:t>
      </w:r>
      <w:r>
        <w:rPr>
          <w:bCs/>
          <w:iCs/>
          <w:sz w:val="22"/>
          <w:szCs w:val="22"/>
        </w:rPr>
        <w:t>ș</w:t>
      </w:r>
      <w:r w:rsidRPr="00FA1765">
        <w:rPr>
          <w:bCs/>
          <w:iCs/>
          <w:sz w:val="22"/>
          <w:szCs w:val="22"/>
        </w:rPr>
        <w:t>i conferin</w:t>
      </w:r>
      <w:r>
        <w:rPr>
          <w:bCs/>
          <w:iCs/>
          <w:sz w:val="22"/>
          <w:szCs w:val="22"/>
        </w:rPr>
        <w:t>ț</w:t>
      </w:r>
      <w:r w:rsidRPr="00FA1765">
        <w:rPr>
          <w:bCs/>
          <w:iCs/>
          <w:sz w:val="22"/>
          <w:szCs w:val="22"/>
        </w:rPr>
        <w:t>e au fost dedicate acestui obiectiv, rezultatul fiind un număr de 3.092 de magistra</w:t>
      </w:r>
      <w:r>
        <w:rPr>
          <w:bCs/>
          <w:iCs/>
          <w:sz w:val="22"/>
          <w:szCs w:val="22"/>
        </w:rPr>
        <w:t>ț</w:t>
      </w:r>
      <w:r w:rsidRPr="00FA1765">
        <w:rPr>
          <w:bCs/>
          <w:iCs/>
          <w:sz w:val="22"/>
          <w:szCs w:val="22"/>
        </w:rPr>
        <w:t>i forma</w:t>
      </w:r>
      <w:r>
        <w:rPr>
          <w:bCs/>
          <w:iCs/>
          <w:sz w:val="22"/>
          <w:szCs w:val="22"/>
        </w:rPr>
        <w:t>ț</w:t>
      </w:r>
      <w:r w:rsidRPr="00FA1765">
        <w:rPr>
          <w:bCs/>
          <w:iCs/>
          <w:sz w:val="22"/>
          <w:szCs w:val="22"/>
        </w:rPr>
        <w:t xml:space="preserve">i (1.801 judecători </w:t>
      </w:r>
      <w:r>
        <w:rPr>
          <w:bCs/>
          <w:iCs/>
          <w:sz w:val="22"/>
          <w:szCs w:val="22"/>
        </w:rPr>
        <w:t>ș</w:t>
      </w:r>
      <w:r w:rsidRPr="00FA1765">
        <w:rPr>
          <w:bCs/>
          <w:iCs/>
          <w:sz w:val="22"/>
          <w:szCs w:val="22"/>
        </w:rPr>
        <w:t>i 1.253 procurori, 4 magistra</w:t>
      </w:r>
      <w:r>
        <w:rPr>
          <w:bCs/>
          <w:iCs/>
          <w:sz w:val="22"/>
          <w:szCs w:val="22"/>
        </w:rPr>
        <w:t>ț</w:t>
      </w:r>
      <w:r w:rsidRPr="00FA1765">
        <w:rPr>
          <w:bCs/>
          <w:iCs/>
          <w:sz w:val="22"/>
          <w:szCs w:val="22"/>
        </w:rPr>
        <w:t>i asisten</w:t>
      </w:r>
      <w:r>
        <w:rPr>
          <w:bCs/>
          <w:iCs/>
          <w:sz w:val="22"/>
          <w:szCs w:val="22"/>
        </w:rPr>
        <w:t>ț</w:t>
      </w:r>
      <w:r w:rsidRPr="00FA1765">
        <w:rPr>
          <w:bCs/>
          <w:iCs/>
          <w:sz w:val="22"/>
          <w:szCs w:val="22"/>
        </w:rPr>
        <w:t xml:space="preserve">i </w:t>
      </w:r>
      <w:r>
        <w:rPr>
          <w:bCs/>
          <w:iCs/>
          <w:sz w:val="22"/>
          <w:szCs w:val="22"/>
        </w:rPr>
        <w:t>ș</w:t>
      </w:r>
      <w:r w:rsidRPr="00FA1765">
        <w:rPr>
          <w:bCs/>
          <w:iCs/>
          <w:sz w:val="22"/>
          <w:szCs w:val="22"/>
        </w:rPr>
        <w:t>i 34</w:t>
      </w:r>
      <w:r w:rsidRPr="00FA1765">
        <w:rPr>
          <w:sz w:val="22"/>
          <w:szCs w:val="22"/>
        </w:rPr>
        <w:t xml:space="preserve"> exper</w:t>
      </w:r>
      <w:r>
        <w:rPr>
          <w:sz w:val="22"/>
          <w:szCs w:val="22"/>
        </w:rPr>
        <w:t>ț</w:t>
      </w:r>
      <w:r w:rsidRPr="00FA1765">
        <w:rPr>
          <w:sz w:val="22"/>
          <w:szCs w:val="22"/>
        </w:rPr>
        <w:t>i asimila</w:t>
      </w:r>
      <w:r>
        <w:rPr>
          <w:sz w:val="22"/>
          <w:szCs w:val="22"/>
        </w:rPr>
        <w:t>ț</w:t>
      </w:r>
      <w:r w:rsidRPr="00FA1765">
        <w:rPr>
          <w:sz w:val="22"/>
          <w:szCs w:val="22"/>
        </w:rPr>
        <w:t>i magistra</w:t>
      </w:r>
      <w:r>
        <w:rPr>
          <w:sz w:val="22"/>
          <w:szCs w:val="22"/>
        </w:rPr>
        <w:t>ț</w:t>
      </w:r>
      <w:r w:rsidRPr="00FA1765">
        <w:rPr>
          <w:sz w:val="22"/>
          <w:szCs w:val="22"/>
        </w:rPr>
        <w:t>ilor)</w:t>
      </w:r>
      <w:r w:rsidRPr="00FA1765">
        <w:rPr>
          <w:bCs/>
          <w:iCs/>
          <w:sz w:val="22"/>
          <w:szCs w:val="22"/>
        </w:rPr>
        <w:t xml:space="preserve"> – 4.260 participări (2.491 judecători </w:t>
      </w:r>
      <w:r>
        <w:rPr>
          <w:bCs/>
          <w:iCs/>
          <w:sz w:val="22"/>
          <w:szCs w:val="22"/>
        </w:rPr>
        <w:t>ș</w:t>
      </w:r>
      <w:r w:rsidRPr="00FA1765">
        <w:rPr>
          <w:bCs/>
          <w:iCs/>
          <w:sz w:val="22"/>
          <w:szCs w:val="22"/>
        </w:rPr>
        <w:t>i 1.716 procurori, 4 magistra</w:t>
      </w:r>
      <w:r>
        <w:rPr>
          <w:bCs/>
          <w:iCs/>
          <w:sz w:val="22"/>
          <w:szCs w:val="22"/>
        </w:rPr>
        <w:t>ț</w:t>
      </w:r>
      <w:r w:rsidRPr="00FA1765">
        <w:rPr>
          <w:bCs/>
          <w:iCs/>
          <w:sz w:val="22"/>
          <w:szCs w:val="22"/>
        </w:rPr>
        <w:t>i asisten</w:t>
      </w:r>
      <w:r>
        <w:rPr>
          <w:bCs/>
          <w:iCs/>
          <w:sz w:val="22"/>
          <w:szCs w:val="22"/>
        </w:rPr>
        <w:t>ț</w:t>
      </w:r>
      <w:r w:rsidRPr="00FA1765">
        <w:rPr>
          <w:bCs/>
          <w:iCs/>
          <w:sz w:val="22"/>
          <w:szCs w:val="22"/>
        </w:rPr>
        <w:t xml:space="preserve">i </w:t>
      </w:r>
      <w:r>
        <w:rPr>
          <w:bCs/>
          <w:iCs/>
          <w:sz w:val="22"/>
          <w:szCs w:val="22"/>
        </w:rPr>
        <w:t>ș</w:t>
      </w:r>
      <w:r w:rsidRPr="00FA1765">
        <w:rPr>
          <w:bCs/>
          <w:iCs/>
          <w:sz w:val="22"/>
          <w:szCs w:val="22"/>
        </w:rPr>
        <w:t>i 49</w:t>
      </w:r>
      <w:r w:rsidRPr="00FA1765">
        <w:rPr>
          <w:sz w:val="22"/>
          <w:szCs w:val="22"/>
        </w:rPr>
        <w:t xml:space="preserve"> exper</w:t>
      </w:r>
      <w:r>
        <w:rPr>
          <w:sz w:val="22"/>
          <w:szCs w:val="22"/>
        </w:rPr>
        <w:t>ț</w:t>
      </w:r>
      <w:r w:rsidRPr="00FA1765">
        <w:rPr>
          <w:sz w:val="22"/>
          <w:szCs w:val="22"/>
        </w:rPr>
        <w:t>i asimila</w:t>
      </w:r>
      <w:r>
        <w:rPr>
          <w:sz w:val="22"/>
          <w:szCs w:val="22"/>
        </w:rPr>
        <w:t>ț</w:t>
      </w:r>
      <w:r w:rsidRPr="00FA1765">
        <w:rPr>
          <w:sz w:val="22"/>
          <w:szCs w:val="22"/>
        </w:rPr>
        <w:t>i magistra</w:t>
      </w:r>
      <w:r>
        <w:rPr>
          <w:sz w:val="22"/>
          <w:szCs w:val="22"/>
        </w:rPr>
        <w:t>ț</w:t>
      </w:r>
      <w:r w:rsidRPr="00FA1765">
        <w:rPr>
          <w:sz w:val="22"/>
          <w:szCs w:val="22"/>
        </w:rPr>
        <w:t>ilor)</w:t>
      </w:r>
      <w:r w:rsidRPr="00FA1765">
        <w:rPr>
          <w:bCs/>
          <w:iCs/>
          <w:sz w:val="22"/>
          <w:szCs w:val="22"/>
        </w:rPr>
        <w:t xml:space="preserve">. </w:t>
      </w:r>
    </w:p>
    <w:p w:rsidR="00FD1C6A" w:rsidRPr="00FA1765" w:rsidRDefault="00FD1C6A" w:rsidP="00B1121A">
      <w:pPr>
        <w:pStyle w:val="AddParagraf"/>
        <w:spacing w:after="0"/>
        <w:ind w:firstLine="567"/>
        <w:rPr>
          <w:bCs/>
          <w:iCs/>
          <w:sz w:val="22"/>
          <w:szCs w:val="22"/>
        </w:rPr>
      </w:pPr>
      <w:r w:rsidRPr="00FA1765">
        <w:rPr>
          <w:bCs/>
          <w:iCs/>
          <w:sz w:val="22"/>
          <w:szCs w:val="22"/>
        </w:rPr>
        <w:t>Precizăm că 4.983 din judecătorii si procurorii din sistem (73%) au participat pană în prezent la cel pu</w:t>
      </w:r>
      <w:r>
        <w:rPr>
          <w:bCs/>
          <w:iCs/>
          <w:sz w:val="22"/>
          <w:szCs w:val="22"/>
        </w:rPr>
        <w:t>ț</w:t>
      </w:r>
      <w:r w:rsidRPr="00FA1765">
        <w:rPr>
          <w:bCs/>
          <w:iCs/>
          <w:sz w:val="22"/>
          <w:szCs w:val="22"/>
        </w:rPr>
        <w:t>in o ac</w:t>
      </w:r>
      <w:r>
        <w:rPr>
          <w:bCs/>
          <w:iCs/>
          <w:sz w:val="22"/>
          <w:szCs w:val="22"/>
        </w:rPr>
        <w:t>ț</w:t>
      </w:r>
      <w:r w:rsidRPr="00FA1765">
        <w:rPr>
          <w:bCs/>
          <w:iCs/>
          <w:sz w:val="22"/>
          <w:szCs w:val="22"/>
        </w:rPr>
        <w:t xml:space="preserve">iune de formare în materia noilor coduri. </w:t>
      </w:r>
    </w:p>
    <w:p w:rsidR="00FD1C6A" w:rsidRPr="00FA1765" w:rsidRDefault="00FD1C6A" w:rsidP="008622FC">
      <w:pPr>
        <w:pStyle w:val="AddParagraf"/>
        <w:ind w:firstLine="0"/>
        <w:jc w:val="center"/>
        <w:rPr>
          <w:bCs/>
          <w:iCs/>
          <w:sz w:val="22"/>
          <w:szCs w:val="22"/>
        </w:rPr>
      </w:pPr>
      <w:r w:rsidRPr="004F4286">
        <w:rPr>
          <w:noProof/>
          <w:sz w:val="22"/>
          <w:szCs w:val="22"/>
          <w:lang w:val="en-US" w:eastAsia="en-US"/>
        </w:rPr>
        <w:object w:dxaOrig="8228" w:dyaOrig="2765">
          <v:shape id="Object 239" o:spid="_x0000_i1261" type="#_x0000_t75" style="width:405.7pt;height:160.9pt;visibility:visible" o:ole="">
            <v:imagedata r:id="rId140" o:title="" croptop="-2512f" cropbottom="-9054f" cropright="-398f"/>
            <o:lock v:ext="edit" aspectratio="f"/>
          </v:shape>
          <o:OLEObject Type="Embed" ProgID="Excel.Chart.8" ShapeID="Object 239" DrawAspect="Content" ObjectID="_1560316207" r:id="rId141"/>
        </w:object>
      </w:r>
    </w:p>
    <w:p w:rsidR="00FD1C6A" w:rsidRPr="00FA1765" w:rsidRDefault="00FD1C6A" w:rsidP="00B1121A">
      <w:pPr>
        <w:pStyle w:val="AddParagraf"/>
        <w:spacing w:after="0"/>
        <w:ind w:firstLine="567"/>
        <w:rPr>
          <w:bCs/>
          <w:iCs/>
          <w:sz w:val="22"/>
          <w:szCs w:val="22"/>
        </w:rPr>
      </w:pPr>
      <w:r w:rsidRPr="00FA1765">
        <w:rPr>
          <w:bCs/>
          <w:iCs/>
          <w:sz w:val="22"/>
          <w:szCs w:val="22"/>
        </w:rPr>
        <w:t>INM a organizat în 2014 8 conferin</w:t>
      </w:r>
      <w:r>
        <w:rPr>
          <w:bCs/>
          <w:iCs/>
          <w:sz w:val="22"/>
          <w:szCs w:val="22"/>
        </w:rPr>
        <w:t>ț</w:t>
      </w:r>
      <w:r w:rsidRPr="00FA1765">
        <w:rPr>
          <w:bCs/>
          <w:iCs/>
          <w:sz w:val="22"/>
          <w:szCs w:val="22"/>
        </w:rPr>
        <w:t>e na</w:t>
      </w:r>
      <w:r>
        <w:rPr>
          <w:bCs/>
          <w:iCs/>
          <w:sz w:val="22"/>
          <w:szCs w:val="22"/>
        </w:rPr>
        <w:t>ț</w:t>
      </w:r>
      <w:r w:rsidRPr="00FA1765">
        <w:rPr>
          <w:bCs/>
          <w:iCs/>
          <w:sz w:val="22"/>
          <w:szCs w:val="22"/>
        </w:rPr>
        <w:t xml:space="preserve">ionale </w:t>
      </w:r>
      <w:r>
        <w:rPr>
          <w:bCs/>
          <w:iCs/>
          <w:sz w:val="22"/>
          <w:szCs w:val="22"/>
        </w:rPr>
        <w:t>ș</w:t>
      </w:r>
      <w:r w:rsidRPr="00FA1765">
        <w:rPr>
          <w:bCs/>
          <w:iCs/>
          <w:sz w:val="22"/>
          <w:szCs w:val="22"/>
        </w:rPr>
        <w:t>i 3 conferin</w:t>
      </w:r>
      <w:r>
        <w:rPr>
          <w:bCs/>
          <w:iCs/>
          <w:sz w:val="22"/>
          <w:szCs w:val="22"/>
        </w:rPr>
        <w:t>ț</w:t>
      </w:r>
      <w:r w:rsidRPr="00FA1765">
        <w:rPr>
          <w:bCs/>
          <w:iCs/>
          <w:sz w:val="22"/>
          <w:szCs w:val="22"/>
        </w:rPr>
        <w:t>e interna</w:t>
      </w:r>
      <w:r>
        <w:rPr>
          <w:bCs/>
          <w:iCs/>
          <w:sz w:val="22"/>
          <w:szCs w:val="22"/>
        </w:rPr>
        <w:t>ț</w:t>
      </w:r>
      <w:r w:rsidRPr="00FA1765">
        <w:rPr>
          <w:bCs/>
          <w:iCs/>
          <w:sz w:val="22"/>
          <w:szCs w:val="22"/>
        </w:rPr>
        <w:t xml:space="preserve">ionale dedicate noilor coduri penal </w:t>
      </w:r>
      <w:r>
        <w:rPr>
          <w:bCs/>
          <w:iCs/>
          <w:sz w:val="22"/>
          <w:szCs w:val="22"/>
        </w:rPr>
        <w:t>ș</w:t>
      </w:r>
      <w:r w:rsidRPr="00FA1765">
        <w:rPr>
          <w:bCs/>
          <w:iCs/>
          <w:sz w:val="22"/>
          <w:szCs w:val="22"/>
        </w:rPr>
        <w:t>i de procedură penală. Alte 3 conferin</w:t>
      </w:r>
      <w:r>
        <w:rPr>
          <w:bCs/>
          <w:iCs/>
          <w:sz w:val="22"/>
          <w:szCs w:val="22"/>
        </w:rPr>
        <w:t>ț</w:t>
      </w:r>
      <w:r w:rsidRPr="00FA1765">
        <w:rPr>
          <w:bCs/>
          <w:iCs/>
          <w:sz w:val="22"/>
          <w:szCs w:val="22"/>
        </w:rPr>
        <w:t>e interna</w:t>
      </w:r>
      <w:r>
        <w:rPr>
          <w:bCs/>
          <w:iCs/>
          <w:sz w:val="22"/>
          <w:szCs w:val="22"/>
        </w:rPr>
        <w:t>ț</w:t>
      </w:r>
      <w:r w:rsidRPr="00FA1765">
        <w:rPr>
          <w:bCs/>
          <w:iCs/>
          <w:sz w:val="22"/>
          <w:szCs w:val="22"/>
        </w:rPr>
        <w:t xml:space="preserve">ionale au fost realizate de MJ cu sprijinul INM </w:t>
      </w:r>
      <w:r>
        <w:rPr>
          <w:bCs/>
          <w:iCs/>
          <w:sz w:val="22"/>
          <w:szCs w:val="22"/>
        </w:rPr>
        <w:t>ș</w:t>
      </w:r>
      <w:r w:rsidRPr="00FA1765">
        <w:rPr>
          <w:bCs/>
          <w:iCs/>
          <w:sz w:val="22"/>
          <w:szCs w:val="22"/>
        </w:rPr>
        <w:t>i al Ambasadei Olandei la Bucure</w:t>
      </w:r>
      <w:r>
        <w:rPr>
          <w:bCs/>
          <w:iCs/>
          <w:sz w:val="22"/>
          <w:szCs w:val="22"/>
        </w:rPr>
        <w:t>ș</w:t>
      </w:r>
      <w:r w:rsidRPr="00FA1765">
        <w:rPr>
          <w:bCs/>
          <w:iCs/>
          <w:sz w:val="22"/>
          <w:szCs w:val="22"/>
        </w:rPr>
        <w:t xml:space="preserve">ti. </w:t>
      </w:r>
    </w:p>
    <w:p w:rsidR="00FD1C6A" w:rsidRPr="00FA1765" w:rsidRDefault="00FD1C6A" w:rsidP="00B1121A">
      <w:pPr>
        <w:pStyle w:val="AddParagraf"/>
        <w:spacing w:after="0"/>
        <w:ind w:firstLine="567"/>
        <w:rPr>
          <w:bCs/>
          <w:iCs/>
          <w:sz w:val="22"/>
          <w:szCs w:val="22"/>
        </w:rPr>
      </w:pPr>
      <w:r w:rsidRPr="00FA1765">
        <w:rPr>
          <w:bCs/>
          <w:iCs/>
          <w:sz w:val="22"/>
          <w:szCs w:val="22"/>
        </w:rPr>
        <w:t>Men</w:t>
      </w:r>
      <w:r>
        <w:rPr>
          <w:bCs/>
          <w:iCs/>
          <w:sz w:val="22"/>
          <w:szCs w:val="22"/>
        </w:rPr>
        <w:t>ț</w:t>
      </w:r>
      <w:r w:rsidRPr="00FA1765">
        <w:rPr>
          <w:bCs/>
          <w:iCs/>
          <w:sz w:val="22"/>
          <w:szCs w:val="22"/>
        </w:rPr>
        <w:t>ionăm că în cursul anului 2014 au fost finalizate 17 module e-learning dedicate noilor coduri. Alte module sunt în curs de finalizare.</w:t>
      </w:r>
    </w:p>
    <w:p w:rsidR="00FD1C6A" w:rsidRPr="00FA1765" w:rsidRDefault="00FD1C6A" w:rsidP="00B1121A">
      <w:pPr>
        <w:pStyle w:val="AddParagraf"/>
        <w:spacing w:after="0"/>
        <w:ind w:firstLine="567"/>
        <w:rPr>
          <w:bCs/>
          <w:iCs/>
          <w:sz w:val="22"/>
          <w:szCs w:val="22"/>
        </w:rPr>
      </w:pPr>
      <w:r w:rsidRPr="00FA1765">
        <w:rPr>
          <w:bCs/>
          <w:iCs/>
          <w:sz w:val="22"/>
          <w:szCs w:val="22"/>
        </w:rPr>
        <w:t xml:space="preserve">De asemenea, în cursul anului 2014 au fost lansate un </w:t>
      </w:r>
      <w:r w:rsidRPr="00FA1765">
        <w:rPr>
          <w:sz w:val="22"/>
          <w:szCs w:val="22"/>
        </w:rPr>
        <w:t>ghid con</w:t>
      </w:r>
      <w:r>
        <w:rPr>
          <w:sz w:val="22"/>
          <w:szCs w:val="22"/>
        </w:rPr>
        <w:t>ț</w:t>
      </w:r>
      <w:r w:rsidRPr="00FA1765">
        <w:rPr>
          <w:sz w:val="22"/>
          <w:szCs w:val="22"/>
        </w:rPr>
        <w:t xml:space="preserve">inând modele de acte procedurale în materie penală specifice urmăririi penale </w:t>
      </w:r>
      <w:r>
        <w:rPr>
          <w:sz w:val="22"/>
          <w:szCs w:val="22"/>
        </w:rPr>
        <w:t>ș</w:t>
      </w:r>
      <w:r w:rsidRPr="00FA1765">
        <w:rPr>
          <w:sz w:val="22"/>
          <w:szCs w:val="22"/>
        </w:rPr>
        <w:t>i judecă</w:t>
      </w:r>
      <w:r>
        <w:rPr>
          <w:sz w:val="22"/>
          <w:szCs w:val="22"/>
        </w:rPr>
        <w:t>ț</w:t>
      </w:r>
      <w:r w:rsidRPr="00FA1765">
        <w:rPr>
          <w:sz w:val="22"/>
          <w:szCs w:val="22"/>
        </w:rPr>
        <w:t xml:space="preserve">ii </w:t>
      </w:r>
      <w:r>
        <w:rPr>
          <w:sz w:val="22"/>
          <w:szCs w:val="22"/>
        </w:rPr>
        <w:t>ș</w:t>
      </w:r>
      <w:r w:rsidRPr="00FA1765">
        <w:rPr>
          <w:sz w:val="22"/>
          <w:szCs w:val="22"/>
        </w:rPr>
        <w:t>i un ghid con</w:t>
      </w:r>
      <w:r>
        <w:rPr>
          <w:sz w:val="22"/>
          <w:szCs w:val="22"/>
        </w:rPr>
        <w:t>ț</w:t>
      </w:r>
      <w:r w:rsidRPr="00FA1765">
        <w:rPr>
          <w:sz w:val="22"/>
          <w:szCs w:val="22"/>
        </w:rPr>
        <w:t xml:space="preserve">inând modele de acte procedurale în materie civilă. </w:t>
      </w:r>
    </w:p>
    <w:p w:rsidR="00FD1C6A" w:rsidRPr="00FA1765" w:rsidRDefault="00FD1C6A" w:rsidP="00B1121A">
      <w:pPr>
        <w:pStyle w:val="AddParagraf"/>
        <w:spacing w:after="0"/>
        <w:ind w:firstLine="567"/>
        <w:rPr>
          <w:bCs/>
          <w:iCs/>
          <w:sz w:val="22"/>
          <w:szCs w:val="22"/>
        </w:rPr>
      </w:pPr>
      <w:r w:rsidRPr="00FA1765">
        <w:rPr>
          <w:bCs/>
          <w:iCs/>
          <w:sz w:val="22"/>
          <w:szCs w:val="22"/>
        </w:rPr>
        <w:t xml:space="preserve">Alte două ghiduri oferă, într-o abordare accesibilă, modele de cereri de chemare în judecată (unul în materie civilă </w:t>
      </w:r>
      <w:r>
        <w:rPr>
          <w:bCs/>
          <w:iCs/>
          <w:sz w:val="22"/>
          <w:szCs w:val="22"/>
        </w:rPr>
        <w:t>ș</w:t>
      </w:r>
      <w:r w:rsidRPr="00FA1765">
        <w:rPr>
          <w:bCs/>
          <w:iCs/>
          <w:sz w:val="22"/>
          <w:szCs w:val="22"/>
        </w:rPr>
        <w:t>i unul în materie penală) atât pentru ac</w:t>
      </w:r>
      <w:r>
        <w:rPr>
          <w:bCs/>
          <w:iCs/>
          <w:sz w:val="22"/>
          <w:szCs w:val="22"/>
        </w:rPr>
        <w:t>ț</w:t>
      </w:r>
      <w:r w:rsidRPr="00FA1765">
        <w:rPr>
          <w:bCs/>
          <w:iCs/>
          <w:sz w:val="22"/>
          <w:szCs w:val="22"/>
        </w:rPr>
        <w:t xml:space="preserve">iuni cu un grad redus de complexitate, cât </w:t>
      </w:r>
      <w:r>
        <w:rPr>
          <w:bCs/>
          <w:iCs/>
          <w:sz w:val="22"/>
          <w:szCs w:val="22"/>
        </w:rPr>
        <w:t>ș</w:t>
      </w:r>
      <w:r w:rsidRPr="00FA1765">
        <w:rPr>
          <w:bCs/>
          <w:iCs/>
          <w:sz w:val="22"/>
          <w:szCs w:val="22"/>
        </w:rPr>
        <w:t>i pentru ac</w:t>
      </w:r>
      <w:r>
        <w:rPr>
          <w:bCs/>
          <w:iCs/>
          <w:sz w:val="22"/>
          <w:szCs w:val="22"/>
        </w:rPr>
        <w:t>ț</w:t>
      </w:r>
      <w:r w:rsidRPr="00FA1765">
        <w:rPr>
          <w:bCs/>
          <w:iCs/>
          <w:sz w:val="22"/>
          <w:szCs w:val="22"/>
        </w:rPr>
        <w:t xml:space="preserve">iuni de o complexitate ridicată, din perspectiva problemelor faptice </w:t>
      </w:r>
      <w:r>
        <w:rPr>
          <w:bCs/>
          <w:iCs/>
          <w:sz w:val="22"/>
          <w:szCs w:val="22"/>
        </w:rPr>
        <w:t>ș</w:t>
      </w:r>
      <w:r w:rsidRPr="00FA1765">
        <w:rPr>
          <w:bCs/>
          <w:iCs/>
          <w:sz w:val="22"/>
          <w:szCs w:val="22"/>
        </w:rPr>
        <w:t>i juridice deduse judecă</w:t>
      </w:r>
      <w:r>
        <w:rPr>
          <w:bCs/>
          <w:iCs/>
          <w:sz w:val="22"/>
          <w:szCs w:val="22"/>
        </w:rPr>
        <w:t>ț</w:t>
      </w:r>
      <w:r w:rsidRPr="00FA1765">
        <w:rPr>
          <w:bCs/>
          <w:iCs/>
          <w:sz w:val="22"/>
          <w:szCs w:val="22"/>
        </w:rPr>
        <w:t xml:space="preserve">ii (revendicare, partaj de bunuri). </w:t>
      </w:r>
    </w:p>
    <w:p w:rsidR="00FD1C6A" w:rsidRPr="00FA1765" w:rsidRDefault="00FD1C6A" w:rsidP="00B1121A">
      <w:pPr>
        <w:pStyle w:val="AddParagraf"/>
        <w:spacing w:after="0"/>
        <w:ind w:firstLine="567"/>
        <w:rPr>
          <w:b/>
          <w:sz w:val="22"/>
          <w:szCs w:val="22"/>
        </w:rPr>
      </w:pPr>
      <w:r w:rsidRPr="00FA1765">
        <w:rPr>
          <w:b/>
          <w:sz w:val="22"/>
          <w:szCs w:val="22"/>
        </w:rPr>
        <w:t>Activită</w:t>
      </w:r>
      <w:r>
        <w:rPr>
          <w:b/>
          <w:sz w:val="22"/>
          <w:szCs w:val="22"/>
        </w:rPr>
        <w:t>ț</w:t>
      </w:r>
      <w:r w:rsidRPr="00FA1765">
        <w:rPr>
          <w:b/>
          <w:sz w:val="22"/>
          <w:szCs w:val="22"/>
        </w:rPr>
        <w:t>i extracurriculare în plan extern</w:t>
      </w:r>
    </w:p>
    <w:p w:rsidR="00FD1C6A" w:rsidRPr="00FA1765" w:rsidRDefault="00FD1C6A" w:rsidP="00B1121A">
      <w:pPr>
        <w:pStyle w:val="AddParagraf"/>
        <w:spacing w:after="0"/>
        <w:ind w:firstLine="567"/>
        <w:rPr>
          <w:sz w:val="22"/>
          <w:szCs w:val="22"/>
        </w:rPr>
      </w:pPr>
      <w:r w:rsidRPr="00FA1765">
        <w:rPr>
          <w:sz w:val="22"/>
          <w:szCs w:val="22"/>
        </w:rPr>
        <w:t xml:space="preserve">În cursul anului 2014, 350 de judecători </w:t>
      </w:r>
      <w:r>
        <w:rPr>
          <w:sz w:val="22"/>
          <w:szCs w:val="22"/>
        </w:rPr>
        <w:t>ș</w:t>
      </w:r>
      <w:r w:rsidRPr="00FA1765">
        <w:rPr>
          <w:sz w:val="22"/>
          <w:szCs w:val="22"/>
        </w:rPr>
        <w:t>i procurori români au participat în străinătate la diverse forme de pregătire profesională, iar 487 de judecători si procurori străini au venit în România prin intermediul programelor în care INM este partener. Raportat la situa</w:t>
      </w:r>
      <w:r>
        <w:rPr>
          <w:sz w:val="22"/>
          <w:szCs w:val="22"/>
        </w:rPr>
        <w:t>ț</w:t>
      </w:r>
      <w:r w:rsidRPr="00FA1765">
        <w:rPr>
          <w:sz w:val="22"/>
          <w:szCs w:val="22"/>
        </w:rPr>
        <w:t xml:space="preserve">ia anului 2013, numărul judecătorilor </w:t>
      </w:r>
      <w:r>
        <w:rPr>
          <w:sz w:val="22"/>
          <w:szCs w:val="22"/>
        </w:rPr>
        <w:t>ș</w:t>
      </w:r>
      <w:r w:rsidRPr="00FA1765">
        <w:rPr>
          <w:sz w:val="22"/>
          <w:szCs w:val="22"/>
        </w:rPr>
        <w:t xml:space="preserve">i procurorilor români care au participat în străinătate la diverse forme de pregătire profesională a crescut cu 40%, de la 250 la 350, iar numărul judecătorilor si procurorilor străini care au venit în România a crescut cu 99,5%,  de la 244 la 487. </w:t>
      </w:r>
    </w:p>
    <w:p w:rsidR="00FD1C6A" w:rsidRPr="00FA1765" w:rsidRDefault="00FD1C6A" w:rsidP="00F248C3">
      <w:pPr>
        <w:pStyle w:val="AddParagraf"/>
        <w:rPr>
          <w:sz w:val="22"/>
          <w:szCs w:val="22"/>
        </w:rPr>
      </w:pPr>
    </w:p>
    <w:p w:rsidR="00FD1C6A" w:rsidRPr="00FA1765" w:rsidRDefault="00B7639C" w:rsidP="008622FC">
      <w:pPr>
        <w:pStyle w:val="AddParagraf"/>
        <w:ind w:firstLine="0"/>
        <w:jc w:val="center"/>
        <w:rPr>
          <w:sz w:val="22"/>
          <w:szCs w:val="22"/>
        </w:rPr>
      </w:pPr>
      <w:r>
        <w:rPr>
          <w:noProof/>
          <w:sz w:val="22"/>
          <w:szCs w:val="22"/>
          <w:lang w:val="en-US" w:eastAsia="en-US"/>
        </w:rPr>
        <w:pict>
          <v:shape id="Chart 5" o:spid="_x0000_i1262" type="#_x0000_t75" style="width:361.25pt;height:216.65pt;visibility:visible">
            <v:imagedata r:id="rId142" o:title=""/>
          </v:shape>
        </w:pict>
      </w:r>
    </w:p>
    <w:p w:rsidR="00FD1C6A" w:rsidRPr="00FA1765" w:rsidRDefault="00FD1C6A" w:rsidP="008622FC">
      <w:pPr>
        <w:pStyle w:val="AddParagraf"/>
        <w:keepNext/>
        <w:ind w:right="45" w:firstLine="567"/>
        <w:rPr>
          <w:b/>
          <w:sz w:val="22"/>
          <w:szCs w:val="22"/>
        </w:rPr>
      </w:pPr>
      <w:r w:rsidRPr="00FA1765">
        <w:rPr>
          <w:b/>
          <w:sz w:val="22"/>
          <w:szCs w:val="22"/>
        </w:rPr>
        <w:t>Activită</w:t>
      </w:r>
      <w:r>
        <w:rPr>
          <w:b/>
          <w:sz w:val="22"/>
          <w:szCs w:val="22"/>
        </w:rPr>
        <w:t>ț</w:t>
      </w:r>
      <w:r w:rsidRPr="00FA1765">
        <w:rPr>
          <w:b/>
          <w:sz w:val="22"/>
          <w:szCs w:val="22"/>
        </w:rPr>
        <w:t>i de formare a formatorilor</w:t>
      </w:r>
    </w:p>
    <w:p w:rsidR="00FD1C6A" w:rsidRPr="00FA1765" w:rsidRDefault="00FD1C6A" w:rsidP="00B1121A">
      <w:pPr>
        <w:pStyle w:val="AddParagraf"/>
        <w:spacing w:after="0"/>
        <w:ind w:firstLine="567"/>
        <w:rPr>
          <w:b/>
          <w:sz w:val="22"/>
          <w:szCs w:val="22"/>
        </w:rPr>
      </w:pPr>
      <w:r w:rsidRPr="00FA1765">
        <w:rPr>
          <w:sz w:val="22"/>
          <w:szCs w:val="22"/>
        </w:rPr>
        <w:t>În cadrul Mecanismului Financiar Norvegian 2009-2014 - Proiectul predefinit Nr. 2 -  “Strengthening the capacity of the Romanian judicial system to face new legislative and institutional challenges/ Consolidarea capacită</w:t>
      </w:r>
      <w:r>
        <w:rPr>
          <w:sz w:val="22"/>
          <w:szCs w:val="22"/>
        </w:rPr>
        <w:t>ț</w:t>
      </w:r>
      <w:r w:rsidRPr="00FA1765">
        <w:rPr>
          <w:sz w:val="22"/>
          <w:szCs w:val="22"/>
        </w:rPr>
        <w:t>ii sistemului judiciar din România de a face fa</w:t>
      </w:r>
      <w:r>
        <w:rPr>
          <w:sz w:val="22"/>
          <w:szCs w:val="22"/>
        </w:rPr>
        <w:t>ț</w:t>
      </w:r>
      <w:r w:rsidRPr="00FA1765">
        <w:rPr>
          <w:sz w:val="22"/>
          <w:szCs w:val="22"/>
        </w:rPr>
        <w:t xml:space="preserve">ă noilor provocări legislative </w:t>
      </w:r>
      <w:r>
        <w:rPr>
          <w:sz w:val="22"/>
          <w:szCs w:val="22"/>
        </w:rPr>
        <w:t>ș</w:t>
      </w:r>
      <w:r w:rsidRPr="00FA1765">
        <w:rPr>
          <w:sz w:val="22"/>
          <w:szCs w:val="22"/>
        </w:rPr>
        <w:t>i institu</w:t>
      </w:r>
      <w:r>
        <w:rPr>
          <w:sz w:val="22"/>
          <w:szCs w:val="22"/>
        </w:rPr>
        <w:t>ț</w:t>
      </w:r>
      <w:r w:rsidRPr="00FA1765">
        <w:rPr>
          <w:sz w:val="22"/>
          <w:szCs w:val="22"/>
        </w:rPr>
        <w:t xml:space="preserve">ionale”, în </w:t>
      </w:r>
      <w:r w:rsidRPr="00FA1765">
        <w:rPr>
          <w:sz w:val="22"/>
          <w:szCs w:val="22"/>
        </w:rPr>
        <w:lastRenderedPageBreak/>
        <w:t>perioada de raportare au fost organizate activită</w:t>
      </w:r>
      <w:r>
        <w:rPr>
          <w:sz w:val="22"/>
          <w:szCs w:val="22"/>
        </w:rPr>
        <w:t>ț</w:t>
      </w:r>
      <w:r w:rsidRPr="00FA1765">
        <w:rPr>
          <w:sz w:val="22"/>
          <w:szCs w:val="22"/>
        </w:rPr>
        <w:t>i de formare a formatorilor în următoarele domenii: Management judiciar </w:t>
      </w:r>
      <w:r>
        <w:rPr>
          <w:sz w:val="22"/>
          <w:szCs w:val="22"/>
        </w:rPr>
        <w:t>ș</w:t>
      </w:r>
      <w:r w:rsidRPr="00FA1765">
        <w:rPr>
          <w:sz w:val="22"/>
          <w:szCs w:val="22"/>
        </w:rPr>
        <w:t xml:space="preserve">i  Etică </w:t>
      </w:r>
      <w:r>
        <w:rPr>
          <w:sz w:val="22"/>
          <w:szCs w:val="22"/>
        </w:rPr>
        <w:t>ș</w:t>
      </w:r>
      <w:r w:rsidRPr="00FA1765">
        <w:rPr>
          <w:sz w:val="22"/>
          <w:szCs w:val="22"/>
        </w:rPr>
        <w:t>i deontologie judiciară.</w:t>
      </w:r>
    </w:p>
    <w:p w:rsidR="00FD1C6A" w:rsidRPr="00FA1765" w:rsidRDefault="00FD1C6A" w:rsidP="00B1121A">
      <w:pPr>
        <w:pStyle w:val="AddParagraf"/>
        <w:spacing w:after="0"/>
        <w:ind w:firstLine="567"/>
        <w:rPr>
          <w:sz w:val="22"/>
          <w:szCs w:val="22"/>
        </w:rPr>
      </w:pPr>
      <w:r w:rsidRPr="00FA1765">
        <w:rPr>
          <w:b/>
          <w:sz w:val="22"/>
          <w:szCs w:val="22"/>
        </w:rPr>
        <w:t>C.</w:t>
      </w:r>
      <w:r w:rsidRPr="00FA1765">
        <w:rPr>
          <w:sz w:val="22"/>
          <w:szCs w:val="22"/>
        </w:rPr>
        <w:t xml:space="preserve"> </w:t>
      </w:r>
      <w:r w:rsidRPr="00FA1765">
        <w:rPr>
          <w:b/>
          <w:sz w:val="22"/>
          <w:szCs w:val="22"/>
        </w:rPr>
        <w:t>Formarea profesională ini</w:t>
      </w:r>
      <w:r>
        <w:rPr>
          <w:b/>
          <w:sz w:val="22"/>
          <w:szCs w:val="22"/>
        </w:rPr>
        <w:t>ț</w:t>
      </w:r>
      <w:r w:rsidRPr="00FA1765">
        <w:rPr>
          <w:b/>
          <w:sz w:val="22"/>
          <w:szCs w:val="22"/>
        </w:rPr>
        <w:t xml:space="preserve">ială organizată de </w:t>
      </w:r>
      <w:r>
        <w:rPr>
          <w:b/>
          <w:sz w:val="22"/>
          <w:szCs w:val="22"/>
        </w:rPr>
        <w:t>Ș</w:t>
      </w:r>
      <w:r w:rsidRPr="00FA1765">
        <w:rPr>
          <w:b/>
          <w:sz w:val="22"/>
          <w:szCs w:val="22"/>
        </w:rPr>
        <w:t>coala Na</w:t>
      </w:r>
      <w:r>
        <w:rPr>
          <w:b/>
          <w:sz w:val="22"/>
          <w:szCs w:val="22"/>
        </w:rPr>
        <w:t>ț</w:t>
      </w:r>
      <w:r w:rsidRPr="00FA1765">
        <w:rPr>
          <w:b/>
          <w:sz w:val="22"/>
          <w:szCs w:val="22"/>
        </w:rPr>
        <w:t>ională de Grefieri</w:t>
      </w:r>
      <w:r w:rsidRPr="00FA1765">
        <w:rPr>
          <w:sz w:val="22"/>
          <w:szCs w:val="22"/>
        </w:rPr>
        <w:t xml:space="preserve"> a continuat să aibă în vedere exclusiv pregătirea grefierilor cu studii superioare juridice, activitatea de formare ini</w:t>
      </w:r>
      <w:r>
        <w:rPr>
          <w:sz w:val="22"/>
          <w:szCs w:val="22"/>
        </w:rPr>
        <w:t>ț</w:t>
      </w:r>
      <w:r w:rsidRPr="00FA1765">
        <w:rPr>
          <w:sz w:val="22"/>
          <w:szCs w:val="22"/>
        </w:rPr>
        <w:t xml:space="preserve">ială a </w:t>
      </w:r>
      <w:r>
        <w:rPr>
          <w:sz w:val="22"/>
          <w:szCs w:val="22"/>
        </w:rPr>
        <w:t>Ș</w:t>
      </w:r>
      <w:r w:rsidRPr="00FA1765">
        <w:rPr>
          <w:sz w:val="22"/>
          <w:szCs w:val="22"/>
        </w:rPr>
        <w:t>colii răspunzând necesită</w:t>
      </w:r>
      <w:r>
        <w:rPr>
          <w:sz w:val="22"/>
          <w:szCs w:val="22"/>
        </w:rPr>
        <w:t>ț</w:t>
      </w:r>
      <w:r w:rsidRPr="00FA1765">
        <w:rPr>
          <w:sz w:val="22"/>
          <w:szCs w:val="22"/>
        </w:rPr>
        <w:t>ii ocupării posturilor vacante de grefieri cu studii superioare juridice cu personal calificat.</w:t>
      </w:r>
    </w:p>
    <w:p w:rsidR="00FD1C6A" w:rsidRPr="00FA1765" w:rsidRDefault="00FD1C6A" w:rsidP="00B1121A">
      <w:pPr>
        <w:pStyle w:val="AddParagraf"/>
        <w:spacing w:after="0"/>
        <w:ind w:firstLine="567"/>
        <w:rPr>
          <w:sz w:val="22"/>
          <w:szCs w:val="22"/>
        </w:rPr>
      </w:pPr>
      <w:r w:rsidRPr="00FA1765">
        <w:rPr>
          <w:sz w:val="22"/>
          <w:szCs w:val="22"/>
        </w:rPr>
        <w:t xml:space="preserve">În anul 2014, </w:t>
      </w:r>
      <w:r>
        <w:rPr>
          <w:sz w:val="22"/>
          <w:szCs w:val="22"/>
        </w:rPr>
        <w:t>Ș</w:t>
      </w:r>
      <w:r w:rsidRPr="00FA1765">
        <w:rPr>
          <w:sz w:val="22"/>
          <w:szCs w:val="22"/>
        </w:rPr>
        <w:t>coala Na</w:t>
      </w:r>
      <w:r>
        <w:rPr>
          <w:sz w:val="22"/>
          <w:szCs w:val="22"/>
        </w:rPr>
        <w:t>ț</w:t>
      </w:r>
      <w:r w:rsidRPr="00FA1765">
        <w:rPr>
          <w:sz w:val="22"/>
          <w:szCs w:val="22"/>
        </w:rPr>
        <w:t>ională de Grefieri a organizat formarea ini</w:t>
      </w:r>
      <w:r>
        <w:rPr>
          <w:sz w:val="22"/>
          <w:szCs w:val="22"/>
        </w:rPr>
        <w:t>ț</w:t>
      </w:r>
      <w:r w:rsidRPr="00FA1765">
        <w:rPr>
          <w:sz w:val="22"/>
          <w:szCs w:val="22"/>
        </w:rPr>
        <w:t>ială a două  promo</w:t>
      </w:r>
      <w:r>
        <w:rPr>
          <w:sz w:val="22"/>
          <w:szCs w:val="22"/>
        </w:rPr>
        <w:t>ț</w:t>
      </w:r>
      <w:r w:rsidRPr="00FA1765">
        <w:rPr>
          <w:sz w:val="22"/>
          <w:szCs w:val="22"/>
        </w:rPr>
        <w:t>ii de cursan</w:t>
      </w:r>
      <w:r>
        <w:rPr>
          <w:sz w:val="22"/>
          <w:szCs w:val="22"/>
        </w:rPr>
        <w:t>ț</w:t>
      </w:r>
      <w:r w:rsidRPr="00FA1765">
        <w:rPr>
          <w:sz w:val="22"/>
          <w:szCs w:val="22"/>
        </w:rPr>
        <w:t>i, după cum urmează:</w:t>
      </w:r>
    </w:p>
    <w:p w:rsidR="00FD1C6A" w:rsidRPr="00FA1765" w:rsidRDefault="00FD1C6A" w:rsidP="00B1121A">
      <w:pPr>
        <w:pStyle w:val="AddParagraf"/>
        <w:spacing w:after="0"/>
        <w:ind w:firstLine="567"/>
        <w:rPr>
          <w:sz w:val="22"/>
          <w:szCs w:val="22"/>
        </w:rPr>
      </w:pPr>
      <w:r w:rsidRPr="00FA1765">
        <w:rPr>
          <w:sz w:val="22"/>
          <w:szCs w:val="22"/>
        </w:rPr>
        <w:t>În primul semestru al anului 2014, au continuat cursurile de formare ini</w:t>
      </w:r>
      <w:r>
        <w:rPr>
          <w:sz w:val="22"/>
          <w:szCs w:val="22"/>
        </w:rPr>
        <w:t>ț</w:t>
      </w:r>
      <w:r w:rsidRPr="00FA1765">
        <w:rPr>
          <w:sz w:val="22"/>
          <w:szCs w:val="22"/>
        </w:rPr>
        <w:t>ială pentru promo</w:t>
      </w:r>
      <w:r>
        <w:rPr>
          <w:sz w:val="22"/>
          <w:szCs w:val="22"/>
        </w:rPr>
        <w:t>ț</w:t>
      </w:r>
      <w:r w:rsidRPr="00FA1765">
        <w:rPr>
          <w:sz w:val="22"/>
          <w:szCs w:val="22"/>
        </w:rPr>
        <w:t>ia 2013-2014, pentru un număr de 120 cursan</w:t>
      </w:r>
      <w:r>
        <w:rPr>
          <w:sz w:val="22"/>
          <w:szCs w:val="22"/>
        </w:rPr>
        <w:t>ț</w:t>
      </w:r>
      <w:r w:rsidRPr="00FA1765">
        <w:rPr>
          <w:sz w:val="22"/>
          <w:szCs w:val="22"/>
        </w:rPr>
        <w:t xml:space="preserve">i, durata de </w:t>
      </w:r>
      <w:r>
        <w:rPr>
          <w:sz w:val="22"/>
          <w:szCs w:val="22"/>
        </w:rPr>
        <w:t>ș</w:t>
      </w:r>
      <w:r w:rsidRPr="00FA1765">
        <w:rPr>
          <w:sz w:val="22"/>
          <w:szCs w:val="22"/>
        </w:rPr>
        <w:t>colarizare fiind de 6 luni, respectiv în perioada 14.10.2013-14.04.2014, la sfâr</w:t>
      </w:r>
      <w:r>
        <w:rPr>
          <w:sz w:val="22"/>
          <w:szCs w:val="22"/>
        </w:rPr>
        <w:t>ș</w:t>
      </w:r>
      <w:r w:rsidRPr="00FA1765">
        <w:rPr>
          <w:sz w:val="22"/>
          <w:szCs w:val="22"/>
        </w:rPr>
        <w:t>itul căreia au fost repartiza</w:t>
      </w:r>
      <w:r>
        <w:rPr>
          <w:sz w:val="22"/>
          <w:szCs w:val="22"/>
        </w:rPr>
        <w:t>ț</w:t>
      </w:r>
      <w:r w:rsidRPr="00FA1765">
        <w:rPr>
          <w:sz w:val="22"/>
          <w:szCs w:val="22"/>
        </w:rPr>
        <w:t>i pe posturi 90 de grefieri cu studii superioare juridice la instan</w:t>
      </w:r>
      <w:r>
        <w:rPr>
          <w:sz w:val="22"/>
          <w:szCs w:val="22"/>
        </w:rPr>
        <w:t>ț</w:t>
      </w:r>
      <w:r w:rsidRPr="00FA1765">
        <w:rPr>
          <w:sz w:val="22"/>
          <w:szCs w:val="22"/>
        </w:rPr>
        <w:t>ele judecătore</w:t>
      </w:r>
      <w:r>
        <w:rPr>
          <w:sz w:val="22"/>
          <w:szCs w:val="22"/>
        </w:rPr>
        <w:t>ș</w:t>
      </w:r>
      <w:r w:rsidRPr="00FA1765">
        <w:rPr>
          <w:sz w:val="22"/>
          <w:szCs w:val="22"/>
        </w:rPr>
        <w:t xml:space="preserve">ti </w:t>
      </w:r>
      <w:r>
        <w:rPr>
          <w:sz w:val="22"/>
          <w:szCs w:val="22"/>
        </w:rPr>
        <w:t>ș</w:t>
      </w:r>
      <w:r w:rsidRPr="00FA1765">
        <w:rPr>
          <w:sz w:val="22"/>
          <w:szCs w:val="22"/>
        </w:rPr>
        <w:t xml:space="preserve">i 30 de grefieri cu studii superioare juridice la parchete. </w:t>
      </w:r>
    </w:p>
    <w:p w:rsidR="00FD1C6A" w:rsidRPr="00FA1765" w:rsidRDefault="00FD1C6A" w:rsidP="00B1121A">
      <w:pPr>
        <w:pStyle w:val="AddParagraf"/>
        <w:spacing w:after="0"/>
        <w:ind w:firstLine="567"/>
        <w:rPr>
          <w:sz w:val="22"/>
          <w:szCs w:val="22"/>
        </w:rPr>
      </w:pPr>
      <w:r w:rsidRPr="00FA1765">
        <w:rPr>
          <w:sz w:val="22"/>
          <w:szCs w:val="22"/>
        </w:rPr>
        <w:t>În al doilea semestru al anului 2014, s-au desfă</w:t>
      </w:r>
      <w:r>
        <w:rPr>
          <w:sz w:val="22"/>
          <w:szCs w:val="22"/>
        </w:rPr>
        <w:t>ș</w:t>
      </w:r>
      <w:r w:rsidRPr="00FA1765">
        <w:rPr>
          <w:sz w:val="22"/>
          <w:szCs w:val="22"/>
        </w:rPr>
        <w:t>urat cursurile de formare ini</w:t>
      </w:r>
      <w:r>
        <w:rPr>
          <w:sz w:val="22"/>
          <w:szCs w:val="22"/>
        </w:rPr>
        <w:t>ț</w:t>
      </w:r>
      <w:r w:rsidRPr="00FA1765">
        <w:rPr>
          <w:sz w:val="22"/>
          <w:szCs w:val="22"/>
        </w:rPr>
        <w:t>ială pentru promo</w:t>
      </w:r>
      <w:r>
        <w:rPr>
          <w:sz w:val="22"/>
          <w:szCs w:val="22"/>
        </w:rPr>
        <w:t>ț</w:t>
      </w:r>
      <w:r w:rsidRPr="00FA1765">
        <w:rPr>
          <w:sz w:val="22"/>
          <w:szCs w:val="22"/>
        </w:rPr>
        <w:t>ia 2014, care au totalizat un număr de 140 de cursan</w:t>
      </w:r>
      <w:r>
        <w:rPr>
          <w:sz w:val="22"/>
          <w:szCs w:val="22"/>
        </w:rPr>
        <w:t>ț</w:t>
      </w:r>
      <w:r w:rsidRPr="00FA1765">
        <w:rPr>
          <w:sz w:val="22"/>
          <w:szCs w:val="22"/>
        </w:rPr>
        <w:t xml:space="preserve">i, durata de </w:t>
      </w:r>
      <w:r>
        <w:rPr>
          <w:sz w:val="22"/>
          <w:szCs w:val="22"/>
        </w:rPr>
        <w:t>ș</w:t>
      </w:r>
      <w:r w:rsidRPr="00FA1765">
        <w:rPr>
          <w:sz w:val="22"/>
          <w:szCs w:val="22"/>
        </w:rPr>
        <w:t>colarizare fiind de 6 luni, respectiv în perioada 23 iunie - 23 decembrie 2014. La data de 23 decembrie a avut loc festivitatea de absolvire, 90 de grefieri cu studii superioare juridice fiind repartiza</w:t>
      </w:r>
      <w:r>
        <w:rPr>
          <w:sz w:val="22"/>
          <w:szCs w:val="22"/>
        </w:rPr>
        <w:t>ț</w:t>
      </w:r>
      <w:r w:rsidRPr="00FA1765">
        <w:rPr>
          <w:sz w:val="22"/>
          <w:szCs w:val="22"/>
        </w:rPr>
        <w:t>i la instan</w:t>
      </w:r>
      <w:r>
        <w:rPr>
          <w:sz w:val="22"/>
          <w:szCs w:val="22"/>
        </w:rPr>
        <w:t>ț</w:t>
      </w:r>
      <w:r w:rsidRPr="00FA1765">
        <w:rPr>
          <w:sz w:val="22"/>
          <w:szCs w:val="22"/>
        </w:rPr>
        <w:t xml:space="preserve">e </w:t>
      </w:r>
      <w:r>
        <w:rPr>
          <w:sz w:val="22"/>
          <w:szCs w:val="22"/>
        </w:rPr>
        <w:t>ș</w:t>
      </w:r>
      <w:r w:rsidRPr="00FA1765">
        <w:rPr>
          <w:sz w:val="22"/>
          <w:szCs w:val="22"/>
        </w:rPr>
        <w:t>i 50 la parchete.</w:t>
      </w:r>
    </w:p>
    <w:p w:rsidR="00FD1C6A" w:rsidRPr="00FA1765" w:rsidRDefault="00FD1C6A" w:rsidP="00B1121A">
      <w:pPr>
        <w:pStyle w:val="AddParagraf"/>
        <w:spacing w:after="0"/>
        <w:ind w:firstLine="567"/>
        <w:rPr>
          <w:sz w:val="22"/>
          <w:szCs w:val="22"/>
        </w:rPr>
      </w:pPr>
      <w:r w:rsidRPr="00FA1765">
        <w:rPr>
          <w:sz w:val="22"/>
          <w:szCs w:val="22"/>
        </w:rPr>
        <w:t>Formarea ini</w:t>
      </w:r>
      <w:r>
        <w:rPr>
          <w:sz w:val="22"/>
          <w:szCs w:val="22"/>
        </w:rPr>
        <w:t>ț</w:t>
      </w:r>
      <w:r w:rsidRPr="00FA1765">
        <w:rPr>
          <w:sz w:val="22"/>
          <w:szCs w:val="22"/>
        </w:rPr>
        <w:t xml:space="preserve">ială în cadrul </w:t>
      </w:r>
      <w:r>
        <w:rPr>
          <w:sz w:val="22"/>
          <w:szCs w:val="22"/>
        </w:rPr>
        <w:t>Ș</w:t>
      </w:r>
      <w:r w:rsidRPr="00FA1765">
        <w:rPr>
          <w:sz w:val="22"/>
          <w:szCs w:val="22"/>
        </w:rPr>
        <w:t>colii a urmărit cu precădere organizarea de ac</w:t>
      </w:r>
      <w:r>
        <w:rPr>
          <w:sz w:val="22"/>
          <w:szCs w:val="22"/>
        </w:rPr>
        <w:t>ț</w:t>
      </w:r>
      <w:r w:rsidRPr="00FA1765">
        <w:rPr>
          <w:sz w:val="22"/>
          <w:szCs w:val="22"/>
        </w:rPr>
        <w:t>iuni de formare profesională în raport de noile Coduri.  Astfel, în planul de învă</w:t>
      </w:r>
      <w:r>
        <w:rPr>
          <w:sz w:val="22"/>
          <w:szCs w:val="22"/>
        </w:rPr>
        <w:t>ț</w:t>
      </w:r>
      <w:r w:rsidRPr="00FA1765">
        <w:rPr>
          <w:sz w:val="22"/>
          <w:szCs w:val="22"/>
        </w:rPr>
        <w:t xml:space="preserve">ământ, cel mai mare număr de ore a fost alocat disciplinelor juridice Procedură civilă </w:t>
      </w:r>
      <w:r>
        <w:rPr>
          <w:sz w:val="22"/>
          <w:szCs w:val="22"/>
        </w:rPr>
        <w:t>ș</w:t>
      </w:r>
      <w:r w:rsidRPr="00FA1765">
        <w:rPr>
          <w:sz w:val="22"/>
          <w:szCs w:val="22"/>
        </w:rPr>
        <w:t xml:space="preserve">i, respectiv, Procedură penală (câte 130 ore). </w:t>
      </w:r>
    </w:p>
    <w:p w:rsidR="00FD1C6A" w:rsidRPr="00FA1765" w:rsidRDefault="00FD1C6A" w:rsidP="00B1121A">
      <w:pPr>
        <w:pStyle w:val="AddParagraf"/>
        <w:spacing w:after="0"/>
        <w:ind w:firstLine="567"/>
        <w:rPr>
          <w:sz w:val="22"/>
          <w:szCs w:val="22"/>
        </w:rPr>
      </w:pPr>
      <w:r w:rsidRPr="00FA1765">
        <w:rPr>
          <w:sz w:val="22"/>
          <w:szCs w:val="22"/>
        </w:rPr>
        <w:t>De asemenea, în cadrul disciplinei Informatică aplicată, seminarele au fost desfă</w:t>
      </w:r>
      <w:r>
        <w:rPr>
          <w:sz w:val="22"/>
          <w:szCs w:val="22"/>
        </w:rPr>
        <w:t>ș</w:t>
      </w:r>
      <w:r w:rsidRPr="00FA1765">
        <w:rPr>
          <w:sz w:val="22"/>
          <w:szCs w:val="22"/>
        </w:rPr>
        <w:t>urate conform aplica</w:t>
      </w:r>
      <w:r>
        <w:rPr>
          <w:sz w:val="22"/>
          <w:szCs w:val="22"/>
        </w:rPr>
        <w:t>ț</w:t>
      </w:r>
      <w:r w:rsidRPr="00FA1765">
        <w:rPr>
          <w:sz w:val="22"/>
          <w:szCs w:val="22"/>
        </w:rPr>
        <w:t>iei ECRIS func</w:t>
      </w:r>
      <w:r>
        <w:rPr>
          <w:sz w:val="22"/>
          <w:szCs w:val="22"/>
        </w:rPr>
        <w:t>ț</w:t>
      </w:r>
      <w:r w:rsidRPr="00FA1765">
        <w:rPr>
          <w:sz w:val="22"/>
          <w:szCs w:val="22"/>
        </w:rPr>
        <w:t>ionale, la momentul cursurilor, în instan</w:t>
      </w:r>
      <w:r>
        <w:rPr>
          <w:sz w:val="22"/>
          <w:szCs w:val="22"/>
        </w:rPr>
        <w:t>ț</w:t>
      </w:r>
      <w:r w:rsidRPr="00FA1765">
        <w:rPr>
          <w:sz w:val="22"/>
          <w:szCs w:val="22"/>
        </w:rPr>
        <w:t xml:space="preserve">e </w:t>
      </w:r>
      <w:r>
        <w:rPr>
          <w:sz w:val="22"/>
          <w:szCs w:val="22"/>
        </w:rPr>
        <w:t>ș</w:t>
      </w:r>
      <w:r w:rsidRPr="00FA1765">
        <w:rPr>
          <w:sz w:val="22"/>
          <w:szCs w:val="22"/>
        </w:rPr>
        <w:t>i parchete, potrivit noilor Coduri, numărul de ore alocat pentru promo</w:t>
      </w:r>
      <w:r>
        <w:rPr>
          <w:sz w:val="22"/>
          <w:szCs w:val="22"/>
        </w:rPr>
        <w:t>ț</w:t>
      </w:r>
      <w:r w:rsidRPr="00FA1765">
        <w:rPr>
          <w:sz w:val="22"/>
          <w:szCs w:val="22"/>
        </w:rPr>
        <w:t xml:space="preserve">ia 2013-2014 (atât în materie civilă, cât </w:t>
      </w:r>
      <w:r>
        <w:rPr>
          <w:sz w:val="22"/>
          <w:szCs w:val="22"/>
        </w:rPr>
        <w:t>ș</w:t>
      </w:r>
      <w:r w:rsidRPr="00FA1765">
        <w:rPr>
          <w:sz w:val="22"/>
          <w:szCs w:val="22"/>
        </w:rPr>
        <w:t>i în materie penală) fiind de 68 de ore, iar pentru promo</w:t>
      </w:r>
      <w:r>
        <w:rPr>
          <w:sz w:val="22"/>
          <w:szCs w:val="22"/>
        </w:rPr>
        <w:t>ț</w:t>
      </w:r>
      <w:r w:rsidRPr="00FA1765">
        <w:rPr>
          <w:sz w:val="22"/>
          <w:szCs w:val="22"/>
        </w:rPr>
        <w:t xml:space="preserve">ia 2014 numărul de ore a fost suplimentat la 72 ore. </w:t>
      </w:r>
    </w:p>
    <w:p w:rsidR="00FD1C6A" w:rsidRPr="00FA1765" w:rsidRDefault="00FD1C6A" w:rsidP="00B1121A">
      <w:pPr>
        <w:pStyle w:val="AddParagraf"/>
        <w:spacing w:after="0"/>
        <w:ind w:firstLine="567"/>
        <w:rPr>
          <w:iCs/>
          <w:sz w:val="22"/>
          <w:szCs w:val="22"/>
        </w:rPr>
      </w:pPr>
      <w:r w:rsidRPr="00FA1765">
        <w:rPr>
          <w:iCs/>
          <w:sz w:val="22"/>
          <w:szCs w:val="22"/>
        </w:rPr>
        <w:t>În urma propunerii ini</w:t>
      </w:r>
      <w:r>
        <w:rPr>
          <w:iCs/>
          <w:sz w:val="22"/>
          <w:szCs w:val="22"/>
        </w:rPr>
        <w:t>ț</w:t>
      </w:r>
      <w:r w:rsidRPr="00FA1765">
        <w:rPr>
          <w:iCs/>
          <w:sz w:val="22"/>
          <w:szCs w:val="22"/>
        </w:rPr>
        <w:t>iate de SNG, s-a încheiat un parteneriat cu British Council Romania, prin care Centrul Cultural Britanic a pus la dispozi</w:t>
      </w:r>
      <w:r>
        <w:rPr>
          <w:iCs/>
          <w:sz w:val="22"/>
          <w:szCs w:val="22"/>
        </w:rPr>
        <w:t>ț</w:t>
      </w:r>
      <w:r w:rsidRPr="00FA1765">
        <w:rPr>
          <w:iCs/>
          <w:sz w:val="22"/>
          <w:szCs w:val="22"/>
        </w:rPr>
        <w:t xml:space="preserve">ia </w:t>
      </w:r>
      <w:r>
        <w:rPr>
          <w:iCs/>
          <w:sz w:val="22"/>
          <w:szCs w:val="22"/>
        </w:rPr>
        <w:t>Ș</w:t>
      </w:r>
      <w:r w:rsidRPr="00FA1765">
        <w:rPr>
          <w:iCs/>
          <w:sz w:val="22"/>
          <w:szCs w:val="22"/>
        </w:rPr>
        <w:t>colii materiale didactice dedicate disciplinei Engleză juridică, pentru dezvoltarea unui curs online destinat cursan</w:t>
      </w:r>
      <w:r>
        <w:rPr>
          <w:iCs/>
          <w:sz w:val="22"/>
          <w:szCs w:val="22"/>
        </w:rPr>
        <w:t>ț</w:t>
      </w:r>
      <w:r w:rsidRPr="00FA1765">
        <w:rPr>
          <w:iCs/>
          <w:sz w:val="22"/>
          <w:szCs w:val="22"/>
        </w:rPr>
        <w:t>ilor SNG.  În cadrul Departamentului de formare profesională ini</w:t>
      </w:r>
      <w:r>
        <w:rPr>
          <w:iCs/>
          <w:sz w:val="22"/>
          <w:szCs w:val="22"/>
        </w:rPr>
        <w:t>ț</w:t>
      </w:r>
      <w:r w:rsidRPr="00FA1765">
        <w:rPr>
          <w:iCs/>
          <w:sz w:val="22"/>
          <w:szCs w:val="22"/>
        </w:rPr>
        <w:t>ială, în anul 2014 a fost sus</w:t>
      </w:r>
      <w:r>
        <w:rPr>
          <w:iCs/>
          <w:sz w:val="22"/>
          <w:szCs w:val="22"/>
        </w:rPr>
        <w:t>ț</w:t>
      </w:r>
      <w:r w:rsidRPr="00FA1765">
        <w:rPr>
          <w:iCs/>
          <w:sz w:val="22"/>
          <w:szCs w:val="22"/>
        </w:rPr>
        <w:t>inut cursul de engleză juridică conform parteneriatului men</w:t>
      </w:r>
      <w:r>
        <w:rPr>
          <w:iCs/>
          <w:sz w:val="22"/>
          <w:szCs w:val="22"/>
        </w:rPr>
        <w:t>ț</w:t>
      </w:r>
      <w:r w:rsidRPr="00FA1765">
        <w:rPr>
          <w:iCs/>
          <w:sz w:val="22"/>
          <w:szCs w:val="22"/>
        </w:rPr>
        <w:t>ionat.</w:t>
      </w:r>
    </w:p>
    <w:p w:rsidR="00FD1C6A" w:rsidRPr="00FA1765" w:rsidRDefault="00FD1C6A" w:rsidP="00B1121A">
      <w:pPr>
        <w:pStyle w:val="AddParagraf"/>
        <w:spacing w:after="0"/>
        <w:ind w:firstLine="567"/>
        <w:rPr>
          <w:bCs/>
          <w:sz w:val="22"/>
          <w:szCs w:val="22"/>
        </w:rPr>
      </w:pPr>
      <w:r w:rsidRPr="00FA1765">
        <w:rPr>
          <w:sz w:val="22"/>
          <w:szCs w:val="22"/>
        </w:rPr>
        <w:t xml:space="preserve">În scopul realizării unei formări integrate, care să asigure </w:t>
      </w:r>
      <w:r w:rsidRPr="00FA1765">
        <w:rPr>
          <w:bCs/>
          <w:sz w:val="22"/>
          <w:szCs w:val="22"/>
        </w:rPr>
        <w:t>cursan</w:t>
      </w:r>
      <w:r>
        <w:rPr>
          <w:bCs/>
          <w:sz w:val="22"/>
          <w:szCs w:val="22"/>
        </w:rPr>
        <w:t>ț</w:t>
      </w:r>
      <w:r w:rsidRPr="00FA1765">
        <w:rPr>
          <w:bCs/>
          <w:sz w:val="22"/>
          <w:szCs w:val="22"/>
        </w:rPr>
        <w:t>ilor SNG o viziune de ansamblu asupra întregului sistem judiciar, în cursul anului 2014 au fost organizate vizite de studiu la Curtea Constitu</w:t>
      </w:r>
      <w:r>
        <w:rPr>
          <w:bCs/>
          <w:sz w:val="22"/>
          <w:szCs w:val="22"/>
        </w:rPr>
        <w:t>ț</w:t>
      </w:r>
      <w:r w:rsidRPr="00FA1765">
        <w:rPr>
          <w:bCs/>
          <w:sz w:val="22"/>
          <w:szCs w:val="22"/>
        </w:rPr>
        <w:t>ională a României, Administra</w:t>
      </w:r>
      <w:r>
        <w:rPr>
          <w:bCs/>
          <w:sz w:val="22"/>
          <w:szCs w:val="22"/>
        </w:rPr>
        <w:t>ț</w:t>
      </w:r>
      <w:r w:rsidRPr="00FA1765">
        <w:rPr>
          <w:bCs/>
          <w:sz w:val="22"/>
          <w:szCs w:val="22"/>
        </w:rPr>
        <w:t>ia Na</w:t>
      </w:r>
      <w:r>
        <w:rPr>
          <w:bCs/>
          <w:sz w:val="22"/>
          <w:szCs w:val="22"/>
        </w:rPr>
        <w:t>ț</w:t>
      </w:r>
      <w:r w:rsidRPr="00FA1765">
        <w:rPr>
          <w:bCs/>
          <w:sz w:val="22"/>
          <w:szCs w:val="22"/>
        </w:rPr>
        <w:t>ională a Penitenciarelor, Institutul Na</w:t>
      </w:r>
      <w:r>
        <w:rPr>
          <w:bCs/>
          <w:sz w:val="22"/>
          <w:szCs w:val="22"/>
        </w:rPr>
        <w:t>ț</w:t>
      </w:r>
      <w:r w:rsidRPr="00FA1765">
        <w:rPr>
          <w:bCs/>
          <w:sz w:val="22"/>
          <w:szCs w:val="22"/>
        </w:rPr>
        <w:t>ional de Expertize Criminalistice, Centrul de Cooperare Poli</w:t>
      </w:r>
      <w:r>
        <w:rPr>
          <w:bCs/>
          <w:sz w:val="22"/>
          <w:szCs w:val="22"/>
        </w:rPr>
        <w:t>ț</w:t>
      </w:r>
      <w:r w:rsidRPr="00FA1765">
        <w:rPr>
          <w:bCs/>
          <w:sz w:val="22"/>
          <w:szCs w:val="22"/>
        </w:rPr>
        <w:t>ienească Interna</w:t>
      </w:r>
      <w:r>
        <w:rPr>
          <w:bCs/>
          <w:sz w:val="22"/>
          <w:szCs w:val="22"/>
        </w:rPr>
        <w:t>ț</w:t>
      </w:r>
      <w:r w:rsidRPr="00FA1765">
        <w:rPr>
          <w:bCs/>
          <w:sz w:val="22"/>
          <w:szCs w:val="22"/>
        </w:rPr>
        <w:t xml:space="preserve">ională. </w:t>
      </w:r>
    </w:p>
    <w:p w:rsidR="00FD1C6A" w:rsidRPr="00FA1765" w:rsidRDefault="00FD1C6A" w:rsidP="00B1121A">
      <w:pPr>
        <w:pStyle w:val="AddParagraf"/>
        <w:spacing w:after="0"/>
        <w:ind w:firstLine="567"/>
        <w:rPr>
          <w:bCs/>
          <w:sz w:val="22"/>
          <w:szCs w:val="22"/>
        </w:rPr>
      </w:pPr>
      <w:r w:rsidRPr="00FA1765">
        <w:rPr>
          <w:bCs/>
          <w:sz w:val="22"/>
          <w:szCs w:val="22"/>
        </w:rPr>
        <w:t xml:space="preserve">Formarea în cadrul </w:t>
      </w:r>
      <w:r>
        <w:rPr>
          <w:bCs/>
          <w:sz w:val="22"/>
          <w:szCs w:val="22"/>
        </w:rPr>
        <w:t>Ș</w:t>
      </w:r>
      <w:r w:rsidRPr="00FA1765">
        <w:rPr>
          <w:bCs/>
          <w:sz w:val="22"/>
          <w:szCs w:val="22"/>
        </w:rPr>
        <w:t xml:space="preserve">colii </w:t>
      </w:r>
      <w:r w:rsidRPr="00FA1765">
        <w:rPr>
          <w:sz w:val="22"/>
          <w:szCs w:val="22"/>
        </w:rPr>
        <w:t xml:space="preserve">a avut în vedere </w:t>
      </w:r>
      <w:r>
        <w:rPr>
          <w:sz w:val="22"/>
          <w:szCs w:val="22"/>
        </w:rPr>
        <w:t>ș</w:t>
      </w:r>
      <w:r w:rsidRPr="00FA1765">
        <w:rPr>
          <w:sz w:val="22"/>
          <w:szCs w:val="22"/>
        </w:rPr>
        <w:t>i alte tipuri de formare profesională decât seminarele propriu-zise, în cadrul unor ac</w:t>
      </w:r>
      <w:r>
        <w:rPr>
          <w:sz w:val="22"/>
          <w:szCs w:val="22"/>
        </w:rPr>
        <w:t>ț</w:t>
      </w:r>
      <w:r w:rsidRPr="00FA1765">
        <w:rPr>
          <w:sz w:val="22"/>
          <w:szCs w:val="22"/>
        </w:rPr>
        <w:t xml:space="preserve">iuni </w:t>
      </w:r>
      <w:r w:rsidRPr="00FA1765">
        <w:rPr>
          <w:bCs/>
          <w:sz w:val="22"/>
          <w:szCs w:val="22"/>
        </w:rPr>
        <w:t>comune de formare ini</w:t>
      </w:r>
      <w:r>
        <w:rPr>
          <w:bCs/>
          <w:sz w:val="22"/>
          <w:szCs w:val="22"/>
        </w:rPr>
        <w:t>ț</w:t>
      </w:r>
      <w:r w:rsidRPr="00FA1765">
        <w:rPr>
          <w:bCs/>
          <w:sz w:val="22"/>
          <w:szCs w:val="22"/>
        </w:rPr>
        <w:t xml:space="preserve">ială SNG </w:t>
      </w:r>
      <w:r>
        <w:rPr>
          <w:bCs/>
          <w:sz w:val="22"/>
          <w:szCs w:val="22"/>
        </w:rPr>
        <w:t>ș</w:t>
      </w:r>
      <w:r w:rsidRPr="00FA1765">
        <w:rPr>
          <w:bCs/>
          <w:sz w:val="22"/>
          <w:szCs w:val="22"/>
        </w:rPr>
        <w:t xml:space="preserve">i INM, respectiv organizarea unor procese simulate, standardizarea actelor de procedură conform noilor Coduri, organizarea unor ateliere de lucru comune, </w:t>
      </w:r>
      <w:r w:rsidRPr="00FA1765">
        <w:rPr>
          <w:sz w:val="22"/>
          <w:szCs w:val="22"/>
        </w:rPr>
        <w:t xml:space="preserve">Stagiul practic, efectuat în cadrul judecătoriilor </w:t>
      </w:r>
      <w:r>
        <w:rPr>
          <w:sz w:val="22"/>
          <w:szCs w:val="22"/>
        </w:rPr>
        <w:t>ș</w:t>
      </w:r>
      <w:r w:rsidRPr="00FA1765">
        <w:rPr>
          <w:sz w:val="22"/>
          <w:szCs w:val="22"/>
        </w:rPr>
        <w:t>i parchetelor de pe lângă judecătoriile din Bucure</w:t>
      </w:r>
      <w:r>
        <w:rPr>
          <w:sz w:val="22"/>
          <w:szCs w:val="22"/>
        </w:rPr>
        <w:t>ș</w:t>
      </w:r>
      <w:r w:rsidRPr="00FA1765">
        <w:rPr>
          <w:sz w:val="22"/>
          <w:szCs w:val="22"/>
        </w:rPr>
        <w:t>ti.</w:t>
      </w:r>
    </w:p>
    <w:p w:rsidR="00FD1C6A" w:rsidRPr="00FA1765" w:rsidRDefault="00FD1C6A" w:rsidP="00B1121A">
      <w:pPr>
        <w:pStyle w:val="AddParagraf"/>
        <w:spacing w:after="0"/>
        <w:ind w:firstLine="567"/>
        <w:rPr>
          <w:sz w:val="22"/>
          <w:szCs w:val="22"/>
        </w:rPr>
      </w:pPr>
      <w:r w:rsidRPr="00FA1765">
        <w:rPr>
          <w:sz w:val="22"/>
          <w:szCs w:val="22"/>
        </w:rPr>
        <w:t>Departamentul de formare ini</w:t>
      </w:r>
      <w:r>
        <w:rPr>
          <w:sz w:val="22"/>
          <w:szCs w:val="22"/>
        </w:rPr>
        <w:t>ț</w:t>
      </w:r>
      <w:r w:rsidRPr="00FA1765">
        <w:rPr>
          <w:sz w:val="22"/>
          <w:szCs w:val="22"/>
        </w:rPr>
        <w:t xml:space="preserve">ială a realizat </w:t>
      </w:r>
      <w:r>
        <w:rPr>
          <w:sz w:val="22"/>
          <w:szCs w:val="22"/>
        </w:rPr>
        <w:t>ș</w:t>
      </w:r>
      <w:r w:rsidRPr="00FA1765">
        <w:rPr>
          <w:sz w:val="22"/>
          <w:szCs w:val="22"/>
        </w:rPr>
        <w:t>i formarea ini</w:t>
      </w:r>
      <w:r>
        <w:rPr>
          <w:sz w:val="22"/>
          <w:szCs w:val="22"/>
        </w:rPr>
        <w:t>ț</w:t>
      </w:r>
      <w:r w:rsidRPr="00FA1765">
        <w:rPr>
          <w:sz w:val="22"/>
          <w:szCs w:val="22"/>
        </w:rPr>
        <w:t xml:space="preserve">ială a grefierilor arhivari </w:t>
      </w:r>
      <w:r>
        <w:rPr>
          <w:sz w:val="22"/>
          <w:szCs w:val="22"/>
        </w:rPr>
        <w:t>ș</w:t>
      </w:r>
      <w:r w:rsidRPr="00FA1765">
        <w:rPr>
          <w:sz w:val="22"/>
          <w:szCs w:val="22"/>
        </w:rPr>
        <w:t>i grefierilor registratori prevăzută la art. 10 coroborat cu art. 28 din Legea nr. 567/2004. Această formă de pregătire ini</w:t>
      </w:r>
      <w:r>
        <w:rPr>
          <w:sz w:val="22"/>
          <w:szCs w:val="22"/>
        </w:rPr>
        <w:t>ț</w:t>
      </w:r>
      <w:r w:rsidRPr="00FA1765">
        <w:rPr>
          <w:sz w:val="22"/>
          <w:szCs w:val="22"/>
        </w:rPr>
        <w:t>ială s-a desfă</w:t>
      </w:r>
      <w:r>
        <w:rPr>
          <w:sz w:val="22"/>
          <w:szCs w:val="22"/>
        </w:rPr>
        <w:t>ș</w:t>
      </w:r>
      <w:r w:rsidRPr="00FA1765">
        <w:rPr>
          <w:sz w:val="22"/>
          <w:szCs w:val="22"/>
        </w:rPr>
        <w:t xml:space="preserve">urat în temeiul programului de stagiu adoptat de </w:t>
      </w:r>
      <w:r>
        <w:rPr>
          <w:sz w:val="22"/>
          <w:szCs w:val="22"/>
        </w:rPr>
        <w:t>Ș</w:t>
      </w:r>
      <w:r w:rsidRPr="00FA1765">
        <w:rPr>
          <w:sz w:val="22"/>
          <w:szCs w:val="22"/>
        </w:rPr>
        <w:t xml:space="preserve">coală </w:t>
      </w:r>
      <w:r>
        <w:rPr>
          <w:sz w:val="22"/>
          <w:szCs w:val="22"/>
        </w:rPr>
        <w:t>ș</w:t>
      </w:r>
      <w:r w:rsidRPr="00FA1765">
        <w:rPr>
          <w:sz w:val="22"/>
          <w:szCs w:val="22"/>
        </w:rPr>
        <w:t>i aprobat de către Consiliul Superior al Magistraturii, în func</w:t>
      </w:r>
      <w:r>
        <w:rPr>
          <w:sz w:val="22"/>
          <w:szCs w:val="22"/>
        </w:rPr>
        <w:t>ț</w:t>
      </w:r>
      <w:r w:rsidRPr="00FA1765">
        <w:rPr>
          <w:sz w:val="22"/>
          <w:szCs w:val="22"/>
        </w:rPr>
        <w:t>ie de concursurile de ocupare a respectivelor posturi, organizate de cur</w:t>
      </w:r>
      <w:r>
        <w:rPr>
          <w:sz w:val="22"/>
          <w:szCs w:val="22"/>
        </w:rPr>
        <w:t>ț</w:t>
      </w:r>
      <w:r w:rsidRPr="00FA1765">
        <w:rPr>
          <w:sz w:val="22"/>
          <w:szCs w:val="22"/>
        </w:rPr>
        <w:t xml:space="preserve">ile de apel </w:t>
      </w:r>
      <w:r>
        <w:rPr>
          <w:sz w:val="22"/>
          <w:szCs w:val="22"/>
        </w:rPr>
        <w:t>ș</w:t>
      </w:r>
      <w:r w:rsidRPr="00FA1765">
        <w:rPr>
          <w:sz w:val="22"/>
          <w:szCs w:val="22"/>
        </w:rPr>
        <w:t xml:space="preserve">i parchetele de pe lângă acestea, în anul 2014 fiind realizat stagiul de specializare pentru un număr de 13 grefieri arhivari si registratori. </w:t>
      </w:r>
    </w:p>
    <w:p w:rsidR="00FD1C6A" w:rsidRPr="00FA1765" w:rsidRDefault="00FD1C6A" w:rsidP="00B1121A">
      <w:pPr>
        <w:pStyle w:val="AddParagraf"/>
        <w:spacing w:after="0"/>
        <w:ind w:firstLine="567"/>
        <w:rPr>
          <w:sz w:val="22"/>
          <w:szCs w:val="22"/>
        </w:rPr>
      </w:pPr>
      <w:r w:rsidRPr="00FA1765">
        <w:rPr>
          <w:b/>
          <w:sz w:val="22"/>
          <w:szCs w:val="22"/>
        </w:rPr>
        <w:t xml:space="preserve">D. </w:t>
      </w:r>
      <w:r w:rsidRPr="00FA1765">
        <w:rPr>
          <w:sz w:val="22"/>
          <w:szCs w:val="22"/>
        </w:rPr>
        <w:t xml:space="preserve">Referitor la </w:t>
      </w:r>
      <w:r w:rsidRPr="00FA1765">
        <w:rPr>
          <w:b/>
          <w:sz w:val="22"/>
          <w:szCs w:val="22"/>
        </w:rPr>
        <w:t>formarea profesională continuă a personalului auxiliar</w:t>
      </w:r>
      <w:r w:rsidRPr="00FA1765">
        <w:rPr>
          <w:sz w:val="22"/>
          <w:szCs w:val="22"/>
        </w:rPr>
        <w:t>, în exercitarea atribu</w:t>
      </w:r>
      <w:r>
        <w:rPr>
          <w:sz w:val="22"/>
          <w:szCs w:val="22"/>
        </w:rPr>
        <w:t>ț</w:t>
      </w:r>
      <w:r w:rsidRPr="00FA1765">
        <w:rPr>
          <w:sz w:val="22"/>
          <w:szCs w:val="22"/>
        </w:rPr>
        <w:t xml:space="preserve">iei de coordonator al </w:t>
      </w:r>
      <w:r>
        <w:rPr>
          <w:sz w:val="22"/>
          <w:szCs w:val="22"/>
        </w:rPr>
        <w:t>Ș</w:t>
      </w:r>
      <w:r w:rsidRPr="00FA1765">
        <w:rPr>
          <w:sz w:val="22"/>
          <w:szCs w:val="22"/>
        </w:rPr>
        <w:t>colii Na</w:t>
      </w:r>
      <w:r>
        <w:rPr>
          <w:sz w:val="22"/>
          <w:szCs w:val="22"/>
        </w:rPr>
        <w:t>ț</w:t>
      </w:r>
      <w:r w:rsidRPr="00FA1765">
        <w:rPr>
          <w:sz w:val="22"/>
          <w:szCs w:val="22"/>
        </w:rPr>
        <w:t>ionale de Grefieri, Consiliul Superior al Magistraturii a aprobat prin Hotărârea Plenului nr. 1407/10.12.2013 programul de formare continuă a grefierilor din cadrul instan</w:t>
      </w:r>
      <w:r>
        <w:rPr>
          <w:sz w:val="22"/>
          <w:szCs w:val="22"/>
        </w:rPr>
        <w:t>ț</w:t>
      </w:r>
      <w:r w:rsidRPr="00FA1765">
        <w:rPr>
          <w:sz w:val="22"/>
          <w:szCs w:val="22"/>
        </w:rPr>
        <w:t>elor judecătore</w:t>
      </w:r>
      <w:r>
        <w:rPr>
          <w:sz w:val="22"/>
          <w:szCs w:val="22"/>
        </w:rPr>
        <w:t>ș</w:t>
      </w:r>
      <w:r w:rsidRPr="00FA1765">
        <w:rPr>
          <w:sz w:val="22"/>
          <w:szCs w:val="22"/>
        </w:rPr>
        <w:t xml:space="preserve">ti </w:t>
      </w:r>
      <w:r>
        <w:rPr>
          <w:sz w:val="22"/>
          <w:szCs w:val="22"/>
        </w:rPr>
        <w:t>ș</w:t>
      </w:r>
      <w:r w:rsidRPr="00FA1765">
        <w:rPr>
          <w:sz w:val="22"/>
          <w:szCs w:val="22"/>
        </w:rPr>
        <w:t xml:space="preserve">i parchetelor de pe lângă acestea pentru anul 2014, care a fost completat prin Hotărârile Plenului nr. 529/06.05.2014, nr. 716/18.06.2014 </w:t>
      </w:r>
      <w:r>
        <w:rPr>
          <w:sz w:val="22"/>
          <w:szCs w:val="22"/>
        </w:rPr>
        <w:t>ș</w:t>
      </w:r>
      <w:r w:rsidRPr="00FA1765">
        <w:rPr>
          <w:sz w:val="22"/>
          <w:szCs w:val="22"/>
        </w:rPr>
        <w:t>i nr. 858/03.07.2014, iar prin Hotărârea Plenului nr. 92/23.01.2014 a aprobat re</w:t>
      </w:r>
      <w:r>
        <w:rPr>
          <w:sz w:val="22"/>
          <w:szCs w:val="22"/>
        </w:rPr>
        <w:t>ț</w:t>
      </w:r>
      <w:r w:rsidRPr="00FA1765">
        <w:rPr>
          <w:sz w:val="22"/>
          <w:szCs w:val="22"/>
        </w:rPr>
        <w:t xml:space="preserve">eaua de formatori a </w:t>
      </w:r>
      <w:r>
        <w:rPr>
          <w:sz w:val="22"/>
          <w:szCs w:val="22"/>
        </w:rPr>
        <w:t>Ș</w:t>
      </w:r>
      <w:r w:rsidRPr="00FA1765">
        <w:rPr>
          <w:sz w:val="22"/>
          <w:szCs w:val="22"/>
        </w:rPr>
        <w:t>colii Na</w:t>
      </w:r>
      <w:r>
        <w:rPr>
          <w:sz w:val="22"/>
          <w:szCs w:val="22"/>
        </w:rPr>
        <w:t>ț</w:t>
      </w:r>
      <w:r w:rsidRPr="00FA1765">
        <w:rPr>
          <w:sz w:val="22"/>
          <w:szCs w:val="22"/>
        </w:rPr>
        <w:t>ionale de Grefieri pentru formare continuă în anul 2014.</w:t>
      </w:r>
    </w:p>
    <w:p w:rsidR="00FD1C6A" w:rsidRPr="00FA1765" w:rsidRDefault="00FD1C6A" w:rsidP="00B1121A">
      <w:pPr>
        <w:pStyle w:val="AddParagraf"/>
        <w:spacing w:after="0"/>
        <w:ind w:firstLine="567"/>
        <w:rPr>
          <w:sz w:val="22"/>
          <w:szCs w:val="22"/>
        </w:rPr>
      </w:pPr>
      <w:r w:rsidRPr="00FA1765">
        <w:rPr>
          <w:sz w:val="22"/>
          <w:szCs w:val="22"/>
        </w:rPr>
        <w:t>Calendarul de formare continuă a grefierilor pentru anul 2014 a cuprins 64 de ac</w:t>
      </w:r>
      <w:r>
        <w:rPr>
          <w:sz w:val="22"/>
          <w:szCs w:val="22"/>
        </w:rPr>
        <w:t>ț</w:t>
      </w:r>
      <w:r w:rsidRPr="00FA1765">
        <w:rPr>
          <w:sz w:val="22"/>
          <w:szCs w:val="22"/>
        </w:rPr>
        <w:t xml:space="preserve">iuni de formare continuă organizate de </w:t>
      </w:r>
      <w:r>
        <w:rPr>
          <w:sz w:val="22"/>
          <w:szCs w:val="22"/>
        </w:rPr>
        <w:t>Ș</w:t>
      </w:r>
      <w:r w:rsidRPr="00FA1765">
        <w:rPr>
          <w:sz w:val="22"/>
          <w:szCs w:val="22"/>
        </w:rPr>
        <w:t xml:space="preserve">coală în cadrul celor 6 centre regionale de pregătire (Bârlad, Cheia, Vatra Dornei, Sovata, Giroc </w:t>
      </w:r>
      <w:r>
        <w:rPr>
          <w:sz w:val="22"/>
          <w:szCs w:val="22"/>
        </w:rPr>
        <w:t>ș</w:t>
      </w:r>
      <w:r w:rsidRPr="00FA1765">
        <w:rPr>
          <w:sz w:val="22"/>
          <w:szCs w:val="22"/>
        </w:rPr>
        <w:t>i Or</w:t>
      </w:r>
      <w:r>
        <w:rPr>
          <w:sz w:val="22"/>
          <w:szCs w:val="22"/>
        </w:rPr>
        <w:t>ș</w:t>
      </w:r>
      <w:r w:rsidRPr="00FA1765">
        <w:rPr>
          <w:sz w:val="22"/>
          <w:szCs w:val="22"/>
        </w:rPr>
        <w:t xml:space="preserve">ova) </w:t>
      </w:r>
      <w:r>
        <w:rPr>
          <w:sz w:val="22"/>
          <w:szCs w:val="22"/>
        </w:rPr>
        <w:t>ș</w:t>
      </w:r>
      <w:r w:rsidRPr="00FA1765">
        <w:rPr>
          <w:sz w:val="22"/>
          <w:szCs w:val="22"/>
        </w:rPr>
        <w:t>i 109 ac</w:t>
      </w:r>
      <w:r>
        <w:rPr>
          <w:sz w:val="22"/>
          <w:szCs w:val="22"/>
        </w:rPr>
        <w:t>ț</w:t>
      </w:r>
      <w:r w:rsidRPr="00FA1765">
        <w:rPr>
          <w:sz w:val="22"/>
          <w:szCs w:val="22"/>
        </w:rPr>
        <w:t>iuni derulate la sediile cur</w:t>
      </w:r>
      <w:r>
        <w:rPr>
          <w:sz w:val="22"/>
          <w:szCs w:val="22"/>
        </w:rPr>
        <w:t>ț</w:t>
      </w:r>
      <w:r w:rsidRPr="00FA1765">
        <w:rPr>
          <w:sz w:val="22"/>
          <w:szCs w:val="22"/>
        </w:rPr>
        <w:t xml:space="preserve">ilor de apel </w:t>
      </w:r>
      <w:r>
        <w:rPr>
          <w:sz w:val="22"/>
          <w:szCs w:val="22"/>
        </w:rPr>
        <w:t>ș</w:t>
      </w:r>
      <w:r w:rsidRPr="00FA1765">
        <w:rPr>
          <w:sz w:val="22"/>
          <w:szCs w:val="22"/>
        </w:rPr>
        <w:t>i a parchetelor de pe lângă cur</w:t>
      </w:r>
      <w:r>
        <w:rPr>
          <w:sz w:val="22"/>
          <w:szCs w:val="22"/>
        </w:rPr>
        <w:t>ț</w:t>
      </w:r>
      <w:r w:rsidRPr="00FA1765">
        <w:rPr>
          <w:sz w:val="22"/>
          <w:szCs w:val="22"/>
        </w:rPr>
        <w:t>ile de apel (în domeniile Drept procesual penal – atât pentru grefierii din cadrul instan</w:t>
      </w:r>
      <w:r>
        <w:rPr>
          <w:sz w:val="22"/>
          <w:szCs w:val="22"/>
        </w:rPr>
        <w:t>ț</w:t>
      </w:r>
      <w:r w:rsidRPr="00FA1765">
        <w:rPr>
          <w:sz w:val="22"/>
          <w:szCs w:val="22"/>
        </w:rPr>
        <w:t xml:space="preserve">elor, cât </w:t>
      </w:r>
      <w:r>
        <w:rPr>
          <w:sz w:val="22"/>
          <w:szCs w:val="22"/>
        </w:rPr>
        <w:t>ș</w:t>
      </w:r>
      <w:r w:rsidRPr="00FA1765">
        <w:rPr>
          <w:sz w:val="22"/>
          <w:szCs w:val="22"/>
        </w:rPr>
        <w:t>i pentru grefierii din cadrul parchetelor, Drept procesual civil, Informa</w:t>
      </w:r>
      <w:r>
        <w:rPr>
          <w:sz w:val="22"/>
          <w:szCs w:val="22"/>
        </w:rPr>
        <w:t>ț</w:t>
      </w:r>
      <w:r w:rsidRPr="00FA1765">
        <w:rPr>
          <w:sz w:val="22"/>
          <w:szCs w:val="22"/>
        </w:rPr>
        <w:t>ii clasificate – atât pentru grefierii din cadrul instan</w:t>
      </w:r>
      <w:r>
        <w:rPr>
          <w:sz w:val="22"/>
          <w:szCs w:val="22"/>
        </w:rPr>
        <w:t>ț</w:t>
      </w:r>
      <w:r w:rsidRPr="00FA1765">
        <w:rPr>
          <w:sz w:val="22"/>
          <w:szCs w:val="22"/>
        </w:rPr>
        <w:t xml:space="preserve">elor, cât </w:t>
      </w:r>
      <w:r>
        <w:rPr>
          <w:sz w:val="22"/>
          <w:szCs w:val="22"/>
        </w:rPr>
        <w:t>ș</w:t>
      </w:r>
      <w:r w:rsidRPr="00FA1765">
        <w:rPr>
          <w:sz w:val="22"/>
          <w:szCs w:val="22"/>
        </w:rPr>
        <w:t xml:space="preserve">i pentru grefierii din cadrul parchetelor </w:t>
      </w:r>
      <w:r>
        <w:rPr>
          <w:sz w:val="22"/>
          <w:szCs w:val="22"/>
        </w:rPr>
        <w:t>ș</w:t>
      </w:r>
      <w:r w:rsidRPr="00FA1765">
        <w:rPr>
          <w:sz w:val="22"/>
          <w:szCs w:val="22"/>
        </w:rPr>
        <w:t>i Statistică. ECRIS).</w:t>
      </w:r>
    </w:p>
    <w:p w:rsidR="00FD1C6A" w:rsidRPr="00FA1765" w:rsidRDefault="00FD1C6A" w:rsidP="00B1121A">
      <w:pPr>
        <w:pStyle w:val="AddParagraf"/>
        <w:spacing w:after="0"/>
        <w:ind w:firstLine="567"/>
        <w:rPr>
          <w:sz w:val="22"/>
          <w:szCs w:val="22"/>
        </w:rPr>
      </w:pPr>
      <w:r w:rsidRPr="00FA1765">
        <w:rPr>
          <w:sz w:val="22"/>
          <w:szCs w:val="22"/>
        </w:rPr>
        <w:t xml:space="preserve">De asemenea, </w:t>
      </w:r>
      <w:r>
        <w:rPr>
          <w:sz w:val="22"/>
          <w:szCs w:val="22"/>
        </w:rPr>
        <w:t>Ș</w:t>
      </w:r>
      <w:r w:rsidRPr="00FA1765">
        <w:rPr>
          <w:sz w:val="22"/>
          <w:szCs w:val="22"/>
        </w:rPr>
        <w:t>coala a derulat 6 ac</w:t>
      </w:r>
      <w:r>
        <w:rPr>
          <w:sz w:val="22"/>
          <w:szCs w:val="22"/>
        </w:rPr>
        <w:t>ț</w:t>
      </w:r>
      <w:r w:rsidRPr="00FA1765">
        <w:rPr>
          <w:sz w:val="22"/>
          <w:szCs w:val="22"/>
        </w:rPr>
        <w:t>iuni desfă</w:t>
      </w:r>
      <w:r>
        <w:rPr>
          <w:sz w:val="22"/>
          <w:szCs w:val="22"/>
        </w:rPr>
        <w:t>ș</w:t>
      </w:r>
      <w:r w:rsidRPr="00FA1765">
        <w:rPr>
          <w:sz w:val="22"/>
          <w:szCs w:val="22"/>
        </w:rPr>
        <w:t>urate în forma învă</w:t>
      </w:r>
      <w:r>
        <w:rPr>
          <w:sz w:val="22"/>
          <w:szCs w:val="22"/>
        </w:rPr>
        <w:t>ț</w:t>
      </w:r>
      <w:r w:rsidRPr="00FA1765">
        <w:rPr>
          <w:sz w:val="22"/>
          <w:szCs w:val="22"/>
        </w:rPr>
        <w:t>ământului la distan</w:t>
      </w:r>
      <w:r>
        <w:rPr>
          <w:sz w:val="22"/>
          <w:szCs w:val="22"/>
        </w:rPr>
        <w:t>ț</w:t>
      </w:r>
      <w:r w:rsidRPr="00FA1765">
        <w:rPr>
          <w:sz w:val="22"/>
          <w:szCs w:val="22"/>
        </w:rPr>
        <w:t xml:space="preserve">ă (eLearning) în domeniile Drept procesual penal - Camera preliminară. Judecata, Drept procesual penal - Măsuri preventive, </w:t>
      </w:r>
      <w:r w:rsidRPr="00FA1765">
        <w:rPr>
          <w:sz w:val="22"/>
          <w:szCs w:val="22"/>
        </w:rPr>
        <w:lastRenderedPageBreak/>
        <w:t>Drept procesual civil, Cooperare judiciară interna</w:t>
      </w:r>
      <w:r>
        <w:rPr>
          <w:sz w:val="22"/>
          <w:szCs w:val="22"/>
        </w:rPr>
        <w:t>ț</w:t>
      </w:r>
      <w:r w:rsidRPr="00FA1765">
        <w:rPr>
          <w:sz w:val="22"/>
          <w:szCs w:val="22"/>
        </w:rPr>
        <w:t xml:space="preserve">ională în materie civilă, English for Legal Purposes </w:t>
      </w:r>
      <w:r>
        <w:rPr>
          <w:sz w:val="22"/>
          <w:szCs w:val="22"/>
        </w:rPr>
        <w:t>ș</w:t>
      </w:r>
      <w:r w:rsidRPr="00FA1765">
        <w:rPr>
          <w:sz w:val="22"/>
          <w:szCs w:val="22"/>
        </w:rPr>
        <w:t>i Limba română. Elemente de gramatică. Dificultă</w:t>
      </w:r>
      <w:r>
        <w:rPr>
          <w:sz w:val="22"/>
          <w:szCs w:val="22"/>
        </w:rPr>
        <w:t>ț</w:t>
      </w:r>
      <w:r w:rsidRPr="00FA1765">
        <w:rPr>
          <w:sz w:val="22"/>
          <w:szCs w:val="22"/>
        </w:rPr>
        <w:t xml:space="preserve">i. Ezitări. Confuzii (aflat în prezent în derulare). </w:t>
      </w:r>
    </w:p>
    <w:p w:rsidR="00FD1C6A" w:rsidRPr="00FA1765" w:rsidRDefault="00FD1C6A" w:rsidP="00B1121A">
      <w:pPr>
        <w:pStyle w:val="AddParagraf"/>
        <w:spacing w:after="0"/>
        <w:ind w:firstLine="567"/>
        <w:rPr>
          <w:sz w:val="22"/>
          <w:szCs w:val="22"/>
        </w:rPr>
      </w:pPr>
      <w:r w:rsidRPr="00FA1765">
        <w:rPr>
          <w:sz w:val="22"/>
          <w:szCs w:val="22"/>
        </w:rPr>
        <w:t>În ceea ce  prive</w:t>
      </w:r>
      <w:r>
        <w:rPr>
          <w:sz w:val="22"/>
          <w:szCs w:val="22"/>
        </w:rPr>
        <w:t>ș</w:t>
      </w:r>
      <w:r w:rsidRPr="00FA1765">
        <w:rPr>
          <w:sz w:val="22"/>
          <w:szCs w:val="22"/>
        </w:rPr>
        <w:t>te grefierii recruta</w:t>
      </w:r>
      <w:r>
        <w:rPr>
          <w:sz w:val="22"/>
          <w:szCs w:val="22"/>
        </w:rPr>
        <w:t>ț</w:t>
      </w:r>
      <w:r w:rsidRPr="00FA1765">
        <w:rPr>
          <w:sz w:val="22"/>
          <w:szCs w:val="22"/>
        </w:rPr>
        <w:t xml:space="preserve">i prin concurs de ocupare în mod direct a posturilor, </w:t>
      </w:r>
      <w:r>
        <w:rPr>
          <w:sz w:val="22"/>
          <w:szCs w:val="22"/>
        </w:rPr>
        <w:t>Ș</w:t>
      </w:r>
      <w:r w:rsidRPr="00FA1765">
        <w:rPr>
          <w:sz w:val="22"/>
          <w:szCs w:val="22"/>
        </w:rPr>
        <w:t>coala a derulat în total 3 cursuri eLearning.</w:t>
      </w:r>
    </w:p>
    <w:p w:rsidR="00FD1C6A" w:rsidRPr="00FA1765" w:rsidRDefault="00FD1C6A" w:rsidP="00B1121A">
      <w:pPr>
        <w:pStyle w:val="AddParagraf"/>
        <w:spacing w:after="0"/>
        <w:ind w:firstLine="567"/>
        <w:rPr>
          <w:sz w:val="22"/>
          <w:szCs w:val="22"/>
        </w:rPr>
      </w:pPr>
      <w:r w:rsidRPr="00FA1765">
        <w:rPr>
          <w:sz w:val="22"/>
          <w:szCs w:val="22"/>
        </w:rPr>
        <w:t xml:space="preserve">În cadrul programului de formare continuă pentru anul 2014 au fost introduse, pe lângă disciplinele abordate în anii anteriori </w:t>
      </w:r>
      <w:r>
        <w:rPr>
          <w:sz w:val="22"/>
          <w:szCs w:val="22"/>
        </w:rPr>
        <w:t>ș</w:t>
      </w:r>
      <w:r w:rsidRPr="00FA1765">
        <w:rPr>
          <w:sz w:val="22"/>
          <w:szCs w:val="22"/>
        </w:rPr>
        <w:t>i alte materii noi – Abilită</w:t>
      </w:r>
      <w:r>
        <w:rPr>
          <w:sz w:val="22"/>
          <w:szCs w:val="22"/>
        </w:rPr>
        <w:t>ț</w:t>
      </w:r>
      <w:r w:rsidRPr="00FA1765">
        <w:rPr>
          <w:sz w:val="22"/>
          <w:szCs w:val="22"/>
        </w:rPr>
        <w:t xml:space="preserve">i non-juridice </w:t>
      </w:r>
      <w:r>
        <w:rPr>
          <w:sz w:val="22"/>
          <w:szCs w:val="22"/>
        </w:rPr>
        <w:t>ș</w:t>
      </w:r>
      <w:r w:rsidRPr="00FA1765">
        <w:rPr>
          <w:sz w:val="22"/>
          <w:szCs w:val="22"/>
        </w:rPr>
        <w:t>i Elemente de  tehnoredactare. Mai mult, având în vedere necesitatea aprofundării de către grefieri a aplica</w:t>
      </w:r>
      <w:r>
        <w:rPr>
          <w:sz w:val="22"/>
          <w:szCs w:val="22"/>
        </w:rPr>
        <w:t>ț</w:t>
      </w:r>
      <w:r w:rsidRPr="00FA1765">
        <w:rPr>
          <w:sz w:val="22"/>
          <w:szCs w:val="22"/>
        </w:rPr>
        <w:t xml:space="preserve">iei ECRIS, seminarele de Drept procesual penal </w:t>
      </w:r>
      <w:r>
        <w:rPr>
          <w:sz w:val="22"/>
          <w:szCs w:val="22"/>
        </w:rPr>
        <w:t>ș</w:t>
      </w:r>
      <w:r w:rsidRPr="00FA1765">
        <w:rPr>
          <w:sz w:val="22"/>
          <w:szCs w:val="22"/>
        </w:rPr>
        <w:t xml:space="preserve">i Drept procesual civil au cuprins </w:t>
      </w:r>
      <w:r>
        <w:rPr>
          <w:sz w:val="22"/>
          <w:szCs w:val="22"/>
        </w:rPr>
        <w:t>ș</w:t>
      </w:r>
      <w:r w:rsidRPr="00FA1765">
        <w:rPr>
          <w:sz w:val="22"/>
          <w:szCs w:val="22"/>
        </w:rPr>
        <w:t>i o sec</w:t>
      </w:r>
      <w:r>
        <w:rPr>
          <w:sz w:val="22"/>
          <w:szCs w:val="22"/>
        </w:rPr>
        <w:t>ț</w:t>
      </w:r>
      <w:r w:rsidRPr="00FA1765">
        <w:rPr>
          <w:sz w:val="22"/>
          <w:szCs w:val="22"/>
        </w:rPr>
        <w:t>iune dedicată atribu</w:t>
      </w:r>
      <w:r>
        <w:rPr>
          <w:sz w:val="22"/>
          <w:szCs w:val="22"/>
        </w:rPr>
        <w:t>ț</w:t>
      </w:r>
      <w:r w:rsidRPr="00FA1765">
        <w:rPr>
          <w:sz w:val="22"/>
          <w:szCs w:val="22"/>
        </w:rPr>
        <w:t xml:space="preserve">iilor grefierilor de </w:t>
      </w:r>
      <w:r>
        <w:rPr>
          <w:sz w:val="22"/>
          <w:szCs w:val="22"/>
        </w:rPr>
        <w:t>ș</w:t>
      </w:r>
      <w:r w:rsidRPr="00FA1765">
        <w:rPr>
          <w:sz w:val="22"/>
          <w:szCs w:val="22"/>
        </w:rPr>
        <w:t>edin</w:t>
      </w:r>
      <w:r>
        <w:rPr>
          <w:sz w:val="22"/>
          <w:szCs w:val="22"/>
        </w:rPr>
        <w:t>ț</w:t>
      </w:r>
      <w:r w:rsidRPr="00FA1765">
        <w:rPr>
          <w:sz w:val="22"/>
          <w:szCs w:val="22"/>
        </w:rPr>
        <w:t xml:space="preserve">ă în sistemul ECRIS. </w:t>
      </w:r>
    </w:p>
    <w:p w:rsidR="00FD1C6A" w:rsidRPr="00FA1765" w:rsidRDefault="00FD1C6A" w:rsidP="00B1121A">
      <w:pPr>
        <w:pStyle w:val="AddParagraf"/>
        <w:spacing w:after="0"/>
        <w:ind w:firstLine="567"/>
        <w:rPr>
          <w:sz w:val="22"/>
          <w:szCs w:val="22"/>
        </w:rPr>
      </w:pPr>
      <w:r w:rsidRPr="00FA1765">
        <w:rPr>
          <w:sz w:val="22"/>
          <w:szCs w:val="22"/>
        </w:rPr>
        <w:t>Având în vedere Hotărârea Plenului CSM nr. 46/2012 privind calendarul trecerii la colectarea datelor statistice exclusiv prin intermediul aplica</w:t>
      </w:r>
      <w:r>
        <w:rPr>
          <w:sz w:val="22"/>
          <w:szCs w:val="22"/>
        </w:rPr>
        <w:t>ț</w:t>
      </w:r>
      <w:r w:rsidRPr="00FA1765">
        <w:rPr>
          <w:sz w:val="22"/>
          <w:szCs w:val="22"/>
        </w:rPr>
        <w:t>iei ECRIS, la nivelul fiecărei cur</w:t>
      </w:r>
      <w:r>
        <w:rPr>
          <w:sz w:val="22"/>
          <w:szCs w:val="22"/>
        </w:rPr>
        <w:t>ț</w:t>
      </w:r>
      <w:r w:rsidRPr="00FA1765">
        <w:rPr>
          <w:sz w:val="22"/>
          <w:szCs w:val="22"/>
        </w:rPr>
        <w:t xml:space="preserve">i de apel s-au derulat seminare cu tema Statistică. ECRIS. </w:t>
      </w:r>
    </w:p>
    <w:p w:rsidR="00FD1C6A" w:rsidRPr="00FA1765" w:rsidRDefault="00FD1C6A" w:rsidP="00B1121A">
      <w:pPr>
        <w:pStyle w:val="AddParagraf"/>
        <w:spacing w:after="0"/>
        <w:ind w:firstLine="567"/>
        <w:rPr>
          <w:sz w:val="22"/>
          <w:szCs w:val="22"/>
        </w:rPr>
      </w:pPr>
      <w:r w:rsidRPr="00FA1765">
        <w:rPr>
          <w:sz w:val="22"/>
          <w:szCs w:val="22"/>
        </w:rPr>
        <w:t xml:space="preserve">De asemenea, cu caracter de noutate, </w:t>
      </w:r>
      <w:r>
        <w:rPr>
          <w:sz w:val="22"/>
          <w:szCs w:val="22"/>
        </w:rPr>
        <w:t>Ș</w:t>
      </w:r>
      <w:r w:rsidRPr="00FA1765">
        <w:rPr>
          <w:sz w:val="22"/>
          <w:szCs w:val="22"/>
        </w:rPr>
        <w:t>coala a sus</w:t>
      </w:r>
      <w:r>
        <w:rPr>
          <w:sz w:val="22"/>
          <w:szCs w:val="22"/>
        </w:rPr>
        <w:t>ț</w:t>
      </w:r>
      <w:r w:rsidRPr="00FA1765">
        <w:rPr>
          <w:sz w:val="22"/>
          <w:szCs w:val="22"/>
        </w:rPr>
        <w:t>inut, în colaborare cu Inspec</w:t>
      </w:r>
      <w:r>
        <w:rPr>
          <w:sz w:val="22"/>
          <w:szCs w:val="22"/>
        </w:rPr>
        <w:t>ț</w:t>
      </w:r>
      <w:r w:rsidRPr="00FA1765">
        <w:rPr>
          <w:sz w:val="22"/>
          <w:szCs w:val="22"/>
        </w:rPr>
        <w:t xml:space="preserve">ia judiciară, un seminar de formare cu tema Repartizarea aleatorie a cauzelor. </w:t>
      </w:r>
    </w:p>
    <w:p w:rsidR="00FD1C6A" w:rsidRPr="00FA1765" w:rsidRDefault="00FD1C6A" w:rsidP="00B1121A">
      <w:pPr>
        <w:pStyle w:val="AddParagraf"/>
        <w:spacing w:after="0"/>
        <w:ind w:firstLine="567"/>
        <w:rPr>
          <w:sz w:val="22"/>
          <w:szCs w:val="22"/>
        </w:rPr>
      </w:pPr>
      <w:r w:rsidRPr="00FA1765">
        <w:rPr>
          <w:sz w:val="22"/>
          <w:szCs w:val="22"/>
        </w:rPr>
        <w:t>În plus, fa</w:t>
      </w:r>
      <w:r>
        <w:rPr>
          <w:sz w:val="22"/>
          <w:szCs w:val="22"/>
        </w:rPr>
        <w:t>ț</w:t>
      </w:r>
      <w:r w:rsidRPr="00FA1765">
        <w:rPr>
          <w:sz w:val="22"/>
          <w:szCs w:val="22"/>
        </w:rPr>
        <w:t>ă de disciplinele abordate în anii anteriori în modalitatea învă</w:t>
      </w:r>
      <w:r>
        <w:rPr>
          <w:sz w:val="22"/>
          <w:szCs w:val="22"/>
        </w:rPr>
        <w:t>ț</w:t>
      </w:r>
      <w:r w:rsidRPr="00FA1765">
        <w:rPr>
          <w:sz w:val="22"/>
          <w:szCs w:val="22"/>
        </w:rPr>
        <w:t>ământului la distan</w:t>
      </w:r>
      <w:r>
        <w:rPr>
          <w:sz w:val="22"/>
          <w:szCs w:val="22"/>
        </w:rPr>
        <w:t>ț</w:t>
      </w:r>
      <w:r w:rsidRPr="00FA1765">
        <w:rPr>
          <w:sz w:val="22"/>
          <w:szCs w:val="22"/>
        </w:rPr>
        <w:t xml:space="preserve">ă, </w:t>
      </w:r>
      <w:r>
        <w:rPr>
          <w:sz w:val="22"/>
          <w:szCs w:val="22"/>
        </w:rPr>
        <w:t>Ș</w:t>
      </w:r>
      <w:r w:rsidRPr="00FA1765">
        <w:rPr>
          <w:sz w:val="22"/>
          <w:szCs w:val="22"/>
        </w:rPr>
        <w:t xml:space="preserve">coala a derulat un curs eLearning cu tema English for Legal Purposes, în baza unui protocol de colaborare încheiat cu British Council România </w:t>
      </w:r>
      <w:r>
        <w:rPr>
          <w:sz w:val="22"/>
          <w:szCs w:val="22"/>
        </w:rPr>
        <w:t>ș</w:t>
      </w:r>
      <w:r w:rsidRPr="00FA1765">
        <w:rPr>
          <w:sz w:val="22"/>
          <w:szCs w:val="22"/>
        </w:rPr>
        <w:t>i un curs eLearning cu tema Limba română. Elemente de gramatică. Dificultă</w:t>
      </w:r>
      <w:r>
        <w:rPr>
          <w:sz w:val="22"/>
          <w:szCs w:val="22"/>
        </w:rPr>
        <w:t>ț</w:t>
      </w:r>
      <w:r w:rsidRPr="00FA1765">
        <w:rPr>
          <w:sz w:val="22"/>
          <w:szCs w:val="22"/>
        </w:rPr>
        <w:t>i. Ezitări. Confuzii, ambele cursuri fiind foarte apreciate de participan</w:t>
      </w:r>
      <w:r>
        <w:rPr>
          <w:sz w:val="22"/>
          <w:szCs w:val="22"/>
        </w:rPr>
        <w:t>ț</w:t>
      </w:r>
      <w:r w:rsidRPr="00FA1765">
        <w:rPr>
          <w:sz w:val="22"/>
          <w:szCs w:val="22"/>
        </w:rPr>
        <w:t xml:space="preserve">i. </w:t>
      </w:r>
    </w:p>
    <w:p w:rsidR="00FD1C6A" w:rsidRPr="00FA1765" w:rsidRDefault="00FD1C6A" w:rsidP="00B1121A">
      <w:pPr>
        <w:pStyle w:val="AddParagraf"/>
        <w:spacing w:after="0"/>
        <w:ind w:firstLine="567"/>
        <w:rPr>
          <w:sz w:val="22"/>
          <w:szCs w:val="22"/>
        </w:rPr>
      </w:pPr>
      <w:r w:rsidRPr="00FA1765">
        <w:rPr>
          <w:sz w:val="22"/>
          <w:szCs w:val="22"/>
        </w:rPr>
        <w:t>De asemenea, la solicitarea Tribunalului Bucure</w:t>
      </w:r>
      <w:r>
        <w:rPr>
          <w:sz w:val="22"/>
          <w:szCs w:val="22"/>
        </w:rPr>
        <w:t>ș</w:t>
      </w:r>
      <w:r w:rsidRPr="00FA1765">
        <w:rPr>
          <w:sz w:val="22"/>
          <w:szCs w:val="22"/>
        </w:rPr>
        <w:t xml:space="preserve">ti </w:t>
      </w:r>
      <w:r>
        <w:rPr>
          <w:sz w:val="22"/>
          <w:szCs w:val="22"/>
        </w:rPr>
        <w:t>ș</w:t>
      </w:r>
      <w:r w:rsidRPr="00FA1765">
        <w:rPr>
          <w:sz w:val="22"/>
          <w:szCs w:val="22"/>
        </w:rPr>
        <w:t>i a Cur</w:t>
      </w:r>
      <w:r>
        <w:rPr>
          <w:sz w:val="22"/>
          <w:szCs w:val="22"/>
        </w:rPr>
        <w:t>ț</w:t>
      </w:r>
      <w:r w:rsidRPr="00FA1765">
        <w:rPr>
          <w:sz w:val="22"/>
          <w:szCs w:val="22"/>
        </w:rPr>
        <w:t>ii de Apel Bucure</w:t>
      </w:r>
      <w:r>
        <w:rPr>
          <w:sz w:val="22"/>
          <w:szCs w:val="22"/>
        </w:rPr>
        <w:t>ș</w:t>
      </w:r>
      <w:r w:rsidRPr="00FA1765">
        <w:rPr>
          <w:sz w:val="22"/>
          <w:szCs w:val="22"/>
        </w:rPr>
        <w:t>ti – Sec</w:t>
      </w:r>
      <w:r>
        <w:rPr>
          <w:sz w:val="22"/>
          <w:szCs w:val="22"/>
        </w:rPr>
        <w:t>ț</w:t>
      </w:r>
      <w:r w:rsidRPr="00FA1765">
        <w:rPr>
          <w:sz w:val="22"/>
          <w:szCs w:val="22"/>
        </w:rPr>
        <w:t>ia a VII-a pentru cauze privind conflicte de muncă </w:t>
      </w:r>
      <w:r>
        <w:rPr>
          <w:sz w:val="22"/>
          <w:szCs w:val="22"/>
        </w:rPr>
        <w:t>ș</w:t>
      </w:r>
      <w:r w:rsidRPr="00FA1765">
        <w:rPr>
          <w:sz w:val="22"/>
          <w:szCs w:val="22"/>
        </w:rPr>
        <w:t>i asigurări sociale, personalul propriu din cadrul departamentului de formare continuă a sus</w:t>
      </w:r>
      <w:r>
        <w:rPr>
          <w:sz w:val="22"/>
          <w:szCs w:val="22"/>
        </w:rPr>
        <w:t>ț</w:t>
      </w:r>
      <w:r w:rsidRPr="00FA1765">
        <w:rPr>
          <w:sz w:val="22"/>
          <w:szCs w:val="22"/>
        </w:rPr>
        <w:t xml:space="preserve">inut seminare de formare cu tema noul Cod de procedură penală </w:t>
      </w:r>
      <w:r>
        <w:rPr>
          <w:sz w:val="22"/>
          <w:szCs w:val="22"/>
        </w:rPr>
        <w:t>ș</w:t>
      </w:r>
      <w:r w:rsidRPr="00FA1765">
        <w:rPr>
          <w:sz w:val="22"/>
          <w:szCs w:val="22"/>
        </w:rPr>
        <w:t>i noul Cod de procedură civilă, pentru personalul auxiliar din cadrul acestor instan</w:t>
      </w:r>
      <w:r>
        <w:rPr>
          <w:sz w:val="22"/>
          <w:szCs w:val="22"/>
        </w:rPr>
        <w:t>ț</w:t>
      </w:r>
      <w:r w:rsidRPr="00FA1765">
        <w:rPr>
          <w:sz w:val="22"/>
          <w:szCs w:val="22"/>
        </w:rPr>
        <w:t xml:space="preserve">e. </w:t>
      </w:r>
    </w:p>
    <w:p w:rsidR="00FD1C6A" w:rsidRPr="00FA1765" w:rsidRDefault="00FD1C6A" w:rsidP="00B1121A">
      <w:pPr>
        <w:pStyle w:val="AddParagraf"/>
        <w:spacing w:after="0"/>
        <w:ind w:firstLine="567"/>
        <w:rPr>
          <w:sz w:val="22"/>
          <w:szCs w:val="22"/>
        </w:rPr>
      </w:pPr>
      <w:r w:rsidRPr="00FA1765">
        <w:rPr>
          <w:sz w:val="22"/>
          <w:szCs w:val="22"/>
        </w:rPr>
        <w:t>Astfel, în cursul anului 2014, au fost forma</w:t>
      </w:r>
      <w:r>
        <w:rPr>
          <w:sz w:val="22"/>
          <w:szCs w:val="22"/>
        </w:rPr>
        <w:t>ț</w:t>
      </w:r>
      <w:r w:rsidRPr="00FA1765">
        <w:rPr>
          <w:sz w:val="22"/>
          <w:szCs w:val="22"/>
        </w:rPr>
        <w:t>i în centrele de formare un număr de 1322 de grefieri, în cadrul ac</w:t>
      </w:r>
      <w:r>
        <w:rPr>
          <w:sz w:val="22"/>
          <w:szCs w:val="22"/>
        </w:rPr>
        <w:t>ț</w:t>
      </w:r>
      <w:r w:rsidRPr="00FA1765">
        <w:rPr>
          <w:sz w:val="22"/>
          <w:szCs w:val="22"/>
        </w:rPr>
        <w:t>iunilor desfă</w:t>
      </w:r>
      <w:r>
        <w:rPr>
          <w:sz w:val="22"/>
          <w:szCs w:val="22"/>
        </w:rPr>
        <w:t>ș</w:t>
      </w:r>
      <w:r w:rsidRPr="00FA1765">
        <w:rPr>
          <w:sz w:val="22"/>
          <w:szCs w:val="22"/>
        </w:rPr>
        <w:t>urate la sediile cur</w:t>
      </w:r>
      <w:r>
        <w:rPr>
          <w:sz w:val="22"/>
          <w:szCs w:val="22"/>
        </w:rPr>
        <w:t>ț</w:t>
      </w:r>
      <w:r w:rsidRPr="00FA1765">
        <w:rPr>
          <w:sz w:val="22"/>
          <w:szCs w:val="22"/>
        </w:rPr>
        <w:t xml:space="preserve">ilor de apel </w:t>
      </w:r>
      <w:r>
        <w:rPr>
          <w:sz w:val="22"/>
          <w:szCs w:val="22"/>
        </w:rPr>
        <w:t>ș</w:t>
      </w:r>
      <w:r w:rsidRPr="00FA1765">
        <w:rPr>
          <w:sz w:val="22"/>
          <w:szCs w:val="22"/>
        </w:rPr>
        <w:t>i a parchetelor de pe lângă cur</w:t>
      </w:r>
      <w:r>
        <w:rPr>
          <w:sz w:val="22"/>
          <w:szCs w:val="22"/>
        </w:rPr>
        <w:t>ț</w:t>
      </w:r>
      <w:r w:rsidRPr="00FA1765">
        <w:rPr>
          <w:sz w:val="22"/>
          <w:szCs w:val="22"/>
        </w:rPr>
        <w:t>ile de apel un număr de 3221 grefieri, iar prin intermediul învă</w:t>
      </w:r>
      <w:r>
        <w:rPr>
          <w:sz w:val="22"/>
          <w:szCs w:val="22"/>
        </w:rPr>
        <w:t>ț</w:t>
      </w:r>
      <w:r w:rsidRPr="00FA1765">
        <w:rPr>
          <w:sz w:val="22"/>
          <w:szCs w:val="22"/>
        </w:rPr>
        <w:t>ământului la distan</w:t>
      </w:r>
      <w:r>
        <w:rPr>
          <w:sz w:val="22"/>
          <w:szCs w:val="22"/>
        </w:rPr>
        <w:t>ț</w:t>
      </w:r>
      <w:r w:rsidRPr="00FA1765">
        <w:rPr>
          <w:sz w:val="22"/>
          <w:szCs w:val="22"/>
        </w:rPr>
        <w:t xml:space="preserve">ă (eLearning) un număr de 611 grefieri, în total 5154 de grefieri, mai mult de jumătate din numărul grefierilor din cadrul sistemul judiciar.  </w:t>
      </w:r>
    </w:p>
    <w:p w:rsidR="00FD1C6A" w:rsidRPr="00FA1765" w:rsidRDefault="00FD1C6A" w:rsidP="00B1121A">
      <w:pPr>
        <w:pStyle w:val="AddParagraf"/>
        <w:spacing w:after="0"/>
        <w:ind w:firstLine="567"/>
        <w:rPr>
          <w:sz w:val="22"/>
          <w:szCs w:val="22"/>
        </w:rPr>
      </w:pPr>
      <w:r w:rsidRPr="00FA1765">
        <w:rPr>
          <w:sz w:val="22"/>
          <w:szCs w:val="22"/>
        </w:rPr>
        <w:t xml:space="preserve">Formatorii </w:t>
      </w:r>
      <w:r>
        <w:rPr>
          <w:sz w:val="22"/>
          <w:szCs w:val="22"/>
        </w:rPr>
        <w:t>Ș</w:t>
      </w:r>
      <w:r w:rsidRPr="00FA1765">
        <w:rPr>
          <w:sz w:val="22"/>
          <w:szCs w:val="22"/>
        </w:rPr>
        <w:t>colii Na</w:t>
      </w:r>
      <w:r>
        <w:rPr>
          <w:sz w:val="22"/>
          <w:szCs w:val="22"/>
        </w:rPr>
        <w:t>ț</w:t>
      </w:r>
      <w:r w:rsidRPr="00FA1765">
        <w:rPr>
          <w:sz w:val="22"/>
          <w:szCs w:val="22"/>
        </w:rPr>
        <w:t>ionale de Grefieri, în colaborare cu formatorii Institutului Na</w:t>
      </w:r>
      <w:r>
        <w:rPr>
          <w:sz w:val="22"/>
          <w:szCs w:val="22"/>
        </w:rPr>
        <w:t>ț</w:t>
      </w:r>
      <w:r w:rsidRPr="00FA1765">
        <w:rPr>
          <w:sz w:val="22"/>
          <w:szCs w:val="22"/>
        </w:rPr>
        <w:t xml:space="preserve">ional al Magistraturii, au participat la crearea Ghidurilor privind modele de acte de procedură în materie civilă </w:t>
      </w:r>
      <w:r>
        <w:rPr>
          <w:sz w:val="22"/>
          <w:szCs w:val="22"/>
        </w:rPr>
        <w:t>ș</w:t>
      </w:r>
      <w:r w:rsidRPr="00FA1765">
        <w:rPr>
          <w:sz w:val="22"/>
          <w:szCs w:val="22"/>
        </w:rPr>
        <w:t xml:space="preserve">i penală </w:t>
      </w:r>
      <w:r>
        <w:rPr>
          <w:sz w:val="22"/>
          <w:szCs w:val="22"/>
        </w:rPr>
        <w:t>ș</w:t>
      </w:r>
      <w:r w:rsidRPr="00FA1765">
        <w:rPr>
          <w:sz w:val="22"/>
          <w:szCs w:val="22"/>
        </w:rPr>
        <w:t>i a Ghidurilor privind modele de cereri, ac</w:t>
      </w:r>
      <w:r>
        <w:rPr>
          <w:sz w:val="22"/>
          <w:szCs w:val="22"/>
        </w:rPr>
        <w:t>ț</w:t>
      </w:r>
      <w:r w:rsidRPr="00FA1765">
        <w:rPr>
          <w:sz w:val="22"/>
          <w:szCs w:val="22"/>
        </w:rPr>
        <w:t>iuni pentru uzul justi</w:t>
      </w:r>
      <w:r>
        <w:rPr>
          <w:sz w:val="22"/>
          <w:szCs w:val="22"/>
        </w:rPr>
        <w:t>ț</w:t>
      </w:r>
      <w:r w:rsidRPr="00FA1765">
        <w:rPr>
          <w:sz w:val="22"/>
          <w:szCs w:val="22"/>
        </w:rPr>
        <w:t>iabililor.</w:t>
      </w:r>
    </w:p>
    <w:p w:rsidR="00FD1C6A" w:rsidRPr="00FA1765" w:rsidRDefault="00FD1C6A" w:rsidP="00B1121A">
      <w:pPr>
        <w:pStyle w:val="AddParagraf"/>
        <w:spacing w:after="0"/>
        <w:ind w:firstLine="567"/>
        <w:rPr>
          <w:sz w:val="22"/>
          <w:szCs w:val="22"/>
        </w:rPr>
      </w:pPr>
      <w:r w:rsidRPr="00FA1765">
        <w:rPr>
          <w:sz w:val="22"/>
          <w:szCs w:val="22"/>
        </w:rPr>
        <w:t>Referitor la pregătirea profesională a personalului auxiliar în cadrul unor programe de formare cu finan</w:t>
      </w:r>
      <w:r>
        <w:rPr>
          <w:sz w:val="22"/>
          <w:szCs w:val="22"/>
        </w:rPr>
        <w:t>ț</w:t>
      </w:r>
      <w:r w:rsidRPr="00FA1765">
        <w:rPr>
          <w:sz w:val="22"/>
          <w:szCs w:val="22"/>
        </w:rPr>
        <w:t>are externă, în anul 2014, SNG a participat în calitate de  partener, sub coordonarea CSM, alături de Institutul Na</w:t>
      </w:r>
      <w:r>
        <w:rPr>
          <w:sz w:val="22"/>
          <w:szCs w:val="22"/>
        </w:rPr>
        <w:t>ț</w:t>
      </w:r>
      <w:r w:rsidRPr="00FA1765">
        <w:rPr>
          <w:sz w:val="22"/>
          <w:szCs w:val="22"/>
        </w:rPr>
        <w:t>ional al Magistraturii, Ministerul Justi</w:t>
      </w:r>
      <w:r>
        <w:rPr>
          <w:sz w:val="22"/>
          <w:szCs w:val="22"/>
        </w:rPr>
        <w:t>ț</w:t>
      </w:r>
      <w:r w:rsidRPr="00FA1765">
        <w:rPr>
          <w:sz w:val="22"/>
          <w:szCs w:val="22"/>
        </w:rPr>
        <w:t xml:space="preserve">iei </w:t>
      </w:r>
      <w:r>
        <w:rPr>
          <w:sz w:val="22"/>
          <w:szCs w:val="22"/>
        </w:rPr>
        <w:t>ș</w:t>
      </w:r>
      <w:r w:rsidRPr="00FA1765">
        <w:rPr>
          <w:sz w:val="22"/>
          <w:szCs w:val="22"/>
        </w:rPr>
        <w:t xml:space="preserve">i parteneri din Olanda </w:t>
      </w:r>
      <w:r>
        <w:rPr>
          <w:sz w:val="22"/>
          <w:szCs w:val="22"/>
        </w:rPr>
        <w:t>ș</w:t>
      </w:r>
      <w:r w:rsidRPr="00FA1765">
        <w:rPr>
          <w:sz w:val="22"/>
          <w:szCs w:val="22"/>
        </w:rPr>
        <w:t>i Spania, la implementarea celui de al doilea an al proiectului JUST/2012/JPEN/AG/2949–Întărirea cooperării judiciare pentru protejarea victimelor infrac</w:t>
      </w:r>
      <w:r>
        <w:rPr>
          <w:sz w:val="22"/>
          <w:szCs w:val="22"/>
        </w:rPr>
        <w:t>ț</w:t>
      </w:r>
      <w:r w:rsidRPr="00FA1765">
        <w:rPr>
          <w:sz w:val="22"/>
          <w:szCs w:val="22"/>
        </w:rPr>
        <w:t>iunilor. De asemenea, în anul 2014, SNG a participat în calitate de co-beneficiar, sub coordonarea CSM, alături de Institutul Na</w:t>
      </w:r>
      <w:r>
        <w:rPr>
          <w:sz w:val="22"/>
          <w:szCs w:val="22"/>
        </w:rPr>
        <w:t>ț</w:t>
      </w:r>
      <w:r w:rsidRPr="00FA1765">
        <w:rPr>
          <w:sz w:val="22"/>
          <w:szCs w:val="22"/>
        </w:rPr>
        <w:t>ional al Magistraturii, Ministerul Justi</w:t>
      </w:r>
      <w:r>
        <w:rPr>
          <w:sz w:val="22"/>
          <w:szCs w:val="22"/>
        </w:rPr>
        <w:t>ț</w:t>
      </w:r>
      <w:r w:rsidRPr="00FA1765">
        <w:rPr>
          <w:sz w:val="22"/>
          <w:szCs w:val="22"/>
        </w:rPr>
        <w:t xml:space="preserve">iei </w:t>
      </w:r>
      <w:r>
        <w:rPr>
          <w:sz w:val="22"/>
          <w:szCs w:val="22"/>
        </w:rPr>
        <w:t>ș</w:t>
      </w:r>
      <w:r w:rsidRPr="00FA1765">
        <w:rPr>
          <w:sz w:val="22"/>
          <w:szCs w:val="22"/>
        </w:rPr>
        <w:t>i parteneri interna</w:t>
      </w:r>
      <w:r>
        <w:rPr>
          <w:sz w:val="22"/>
          <w:szCs w:val="22"/>
        </w:rPr>
        <w:t>ț</w:t>
      </w:r>
      <w:r w:rsidRPr="00FA1765">
        <w:rPr>
          <w:sz w:val="22"/>
          <w:szCs w:val="22"/>
        </w:rPr>
        <w:t xml:space="preserve">ionali din Spania, Polonia, Cehia </w:t>
      </w:r>
      <w:r>
        <w:rPr>
          <w:sz w:val="22"/>
          <w:szCs w:val="22"/>
        </w:rPr>
        <w:t>ș</w:t>
      </w:r>
      <w:r w:rsidRPr="00FA1765">
        <w:rPr>
          <w:sz w:val="22"/>
          <w:szCs w:val="22"/>
        </w:rPr>
        <w:t>i Bulgaria, la implementarea celui de al doilea an al proiectului JUST/2011/JPEN/AG/2956 – Îmbunătă</w:t>
      </w:r>
      <w:r>
        <w:rPr>
          <w:sz w:val="22"/>
          <w:szCs w:val="22"/>
        </w:rPr>
        <w:t>ț</w:t>
      </w:r>
      <w:r w:rsidRPr="00FA1765">
        <w:rPr>
          <w:sz w:val="22"/>
          <w:szCs w:val="22"/>
        </w:rPr>
        <w:t>irea în</w:t>
      </w:r>
      <w:r>
        <w:rPr>
          <w:sz w:val="22"/>
          <w:szCs w:val="22"/>
        </w:rPr>
        <w:t>ț</w:t>
      </w:r>
      <w:r w:rsidRPr="00FA1765">
        <w:rPr>
          <w:sz w:val="22"/>
          <w:szCs w:val="22"/>
        </w:rPr>
        <w:t>elegerii reciproce cu scopul consolidării încrederii între autorită</w:t>
      </w:r>
      <w:r>
        <w:rPr>
          <w:sz w:val="22"/>
          <w:szCs w:val="22"/>
        </w:rPr>
        <w:t>ț</w:t>
      </w:r>
      <w:r w:rsidRPr="00FA1765">
        <w:rPr>
          <w:sz w:val="22"/>
          <w:szCs w:val="22"/>
        </w:rPr>
        <w:t xml:space="preserve">ile judiciare din statele membre ale Uniunii Europene. </w:t>
      </w:r>
    </w:p>
    <w:p w:rsidR="00FD1C6A" w:rsidRPr="00FA1765" w:rsidRDefault="00FD1C6A" w:rsidP="00B1121A">
      <w:pPr>
        <w:pStyle w:val="AddParagraf"/>
        <w:spacing w:after="0"/>
        <w:ind w:firstLine="567"/>
        <w:rPr>
          <w:sz w:val="22"/>
          <w:szCs w:val="22"/>
        </w:rPr>
      </w:pPr>
      <w:r w:rsidRPr="00FA1765">
        <w:rPr>
          <w:sz w:val="22"/>
          <w:szCs w:val="22"/>
        </w:rPr>
        <w:t>În acela</w:t>
      </w:r>
      <w:r>
        <w:rPr>
          <w:sz w:val="22"/>
          <w:szCs w:val="22"/>
        </w:rPr>
        <w:t>ș</w:t>
      </w:r>
      <w:r w:rsidRPr="00FA1765">
        <w:rPr>
          <w:sz w:val="22"/>
          <w:szCs w:val="22"/>
        </w:rPr>
        <w:t>i timp, în acest an, SNG a participat în calitate de co-beneficiar, sub coordonarea CSM, alături de Institutul Na</w:t>
      </w:r>
      <w:r>
        <w:rPr>
          <w:sz w:val="22"/>
          <w:szCs w:val="22"/>
        </w:rPr>
        <w:t>ț</w:t>
      </w:r>
      <w:r w:rsidRPr="00FA1765">
        <w:rPr>
          <w:sz w:val="22"/>
          <w:szCs w:val="22"/>
        </w:rPr>
        <w:t>ional al Magistraturii, Ministerul Justi</w:t>
      </w:r>
      <w:r>
        <w:rPr>
          <w:sz w:val="22"/>
          <w:szCs w:val="22"/>
        </w:rPr>
        <w:t>ț</w:t>
      </w:r>
      <w:r w:rsidRPr="00FA1765">
        <w:rPr>
          <w:sz w:val="22"/>
          <w:szCs w:val="22"/>
        </w:rPr>
        <w:t xml:space="preserve">iei </w:t>
      </w:r>
      <w:r>
        <w:rPr>
          <w:sz w:val="22"/>
          <w:szCs w:val="22"/>
        </w:rPr>
        <w:t>ș</w:t>
      </w:r>
      <w:r w:rsidRPr="00FA1765">
        <w:rPr>
          <w:sz w:val="22"/>
          <w:szCs w:val="22"/>
        </w:rPr>
        <w:t>i parteneri interna</w:t>
      </w:r>
      <w:r>
        <w:rPr>
          <w:sz w:val="22"/>
          <w:szCs w:val="22"/>
        </w:rPr>
        <w:t>ț</w:t>
      </w:r>
      <w:r w:rsidRPr="00FA1765">
        <w:rPr>
          <w:sz w:val="22"/>
          <w:szCs w:val="22"/>
        </w:rPr>
        <w:t>ionali din Fran</w:t>
      </w:r>
      <w:r>
        <w:rPr>
          <w:sz w:val="22"/>
          <w:szCs w:val="22"/>
        </w:rPr>
        <w:t>ț</w:t>
      </w:r>
      <w:r w:rsidRPr="00FA1765">
        <w:rPr>
          <w:sz w:val="22"/>
          <w:szCs w:val="22"/>
        </w:rPr>
        <w:t xml:space="preserve">a, Italia </w:t>
      </w:r>
      <w:r>
        <w:rPr>
          <w:sz w:val="22"/>
          <w:szCs w:val="22"/>
        </w:rPr>
        <w:t>ș</w:t>
      </w:r>
      <w:r w:rsidRPr="00FA1765">
        <w:rPr>
          <w:sz w:val="22"/>
          <w:szCs w:val="22"/>
        </w:rPr>
        <w:t>i Spania, la implementarea primului an al proiectului JUST/2011-2012/JCIV/AG/3381 – Exerci</w:t>
      </w:r>
      <w:r>
        <w:rPr>
          <w:sz w:val="22"/>
          <w:szCs w:val="22"/>
        </w:rPr>
        <w:t>ț</w:t>
      </w:r>
      <w:r w:rsidRPr="00FA1765">
        <w:rPr>
          <w:sz w:val="22"/>
          <w:szCs w:val="22"/>
        </w:rPr>
        <w:t xml:space="preserve">ii practice pentru implementarea instrumentelor de cooperare judiciară în materie civilă </w:t>
      </w:r>
      <w:r>
        <w:rPr>
          <w:sz w:val="22"/>
          <w:szCs w:val="22"/>
        </w:rPr>
        <w:t>ș</w:t>
      </w:r>
      <w:r w:rsidRPr="00FA1765">
        <w:rPr>
          <w:sz w:val="22"/>
          <w:szCs w:val="22"/>
        </w:rPr>
        <w:t xml:space="preserve">i comercială. </w:t>
      </w:r>
    </w:p>
    <w:p w:rsidR="00FD1C6A" w:rsidRPr="00FA1765" w:rsidRDefault="00FD1C6A" w:rsidP="00B1121A">
      <w:pPr>
        <w:pStyle w:val="AddParagraf"/>
        <w:spacing w:after="0"/>
        <w:ind w:firstLine="567"/>
        <w:rPr>
          <w:sz w:val="22"/>
          <w:szCs w:val="22"/>
        </w:rPr>
      </w:pPr>
      <w:r w:rsidRPr="00FA1765">
        <w:rPr>
          <w:sz w:val="22"/>
          <w:szCs w:val="22"/>
        </w:rPr>
        <w:t>În luna noiembrie 2014, SNG a semnat declara</w:t>
      </w:r>
      <w:r>
        <w:rPr>
          <w:sz w:val="22"/>
          <w:szCs w:val="22"/>
        </w:rPr>
        <w:t>ț</w:t>
      </w:r>
      <w:r w:rsidRPr="00FA1765">
        <w:rPr>
          <w:sz w:val="22"/>
          <w:szCs w:val="22"/>
        </w:rPr>
        <w:t>ii de parteneriat cu INM, pentru implementarea a 3 proiecte finan</w:t>
      </w:r>
      <w:r>
        <w:rPr>
          <w:sz w:val="22"/>
          <w:szCs w:val="22"/>
        </w:rPr>
        <w:t>ț</w:t>
      </w:r>
      <w:r w:rsidRPr="00FA1765">
        <w:rPr>
          <w:sz w:val="22"/>
          <w:szCs w:val="22"/>
        </w:rPr>
        <w:t>ate de Comisia Europeană în cadrul programului “Justi</w:t>
      </w:r>
      <w:r>
        <w:rPr>
          <w:sz w:val="22"/>
          <w:szCs w:val="22"/>
        </w:rPr>
        <w:t>ț</w:t>
      </w:r>
      <w:r w:rsidRPr="00FA1765">
        <w:rPr>
          <w:sz w:val="22"/>
          <w:szCs w:val="22"/>
        </w:rPr>
        <w:t>ie” pentru perioada 2014-2020, respectiv “Exerci</w:t>
      </w:r>
      <w:r>
        <w:rPr>
          <w:sz w:val="22"/>
          <w:szCs w:val="22"/>
        </w:rPr>
        <w:t>ț</w:t>
      </w:r>
      <w:r w:rsidRPr="00FA1765">
        <w:rPr>
          <w:sz w:val="22"/>
          <w:szCs w:val="22"/>
        </w:rPr>
        <w:t>ii practice pentru implementarea instrumentelor de cooperare judiciară în materie penală”, “Exerci</w:t>
      </w:r>
      <w:r>
        <w:rPr>
          <w:sz w:val="22"/>
          <w:szCs w:val="22"/>
        </w:rPr>
        <w:t>ț</w:t>
      </w:r>
      <w:r w:rsidRPr="00FA1765">
        <w:rPr>
          <w:sz w:val="22"/>
          <w:szCs w:val="22"/>
        </w:rPr>
        <w:t>ii practice pentru implementarea instrumentelor de cooperare judiciară în materie civilă”, “ Învă</w:t>
      </w:r>
      <w:r>
        <w:rPr>
          <w:sz w:val="22"/>
          <w:szCs w:val="22"/>
        </w:rPr>
        <w:t>ț</w:t>
      </w:r>
      <w:r w:rsidRPr="00FA1765">
        <w:rPr>
          <w:sz w:val="22"/>
          <w:szCs w:val="22"/>
        </w:rPr>
        <w:t xml:space="preserve">area prin practică – procese simulate </w:t>
      </w:r>
      <w:r>
        <w:rPr>
          <w:sz w:val="22"/>
          <w:szCs w:val="22"/>
        </w:rPr>
        <w:t>ș</w:t>
      </w:r>
      <w:r w:rsidRPr="00FA1765">
        <w:rPr>
          <w:sz w:val="22"/>
          <w:szCs w:val="22"/>
        </w:rPr>
        <w:t>i exerci</w:t>
      </w:r>
      <w:r>
        <w:rPr>
          <w:sz w:val="22"/>
          <w:szCs w:val="22"/>
        </w:rPr>
        <w:t>ț</w:t>
      </w:r>
      <w:r w:rsidRPr="00FA1765">
        <w:rPr>
          <w:sz w:val="22"/>
          <w:szCs w:val="22"/>
        </w:rPr>
        <w:t>ii practice pentru viitorii profesioni</w:t>
      </w:r>
      <w:r>
        <w:rPr>
          <w:sz w:val="22"/>
          <w:szCs w:val="22"/>
        </w:rPr>
        <w:t>ș</w:t>
      </w:r>
      <w:r w:rsidRPr="00FA1765">
        <w:rPr>
          <w:sz w:val="22"/>
          <w:szCs w:val="22"/>
        </w:rPr>
        <w:t>ti din sistemul judiciar în domeniul cooperării judiciare interna</w:t>
      </w:r>
      <w:r>
        <w:rPr>
          <w:sz w:val="22"/>
          <w:szCs w:val="22"/>
        </w:rPr>
        <w:t>ț</w:t>
      </w:r>
      <w:r w:rsidRPr="00FA1765">
        <w:rPr>
          <w:sz w:val="22"/>
          <w:szCs w:val="22"/>
        </w:rPr>
        <w:t xml:space="preserve">ionale în materie civilă”. </w:t>
      </w:r>
    </w:p>
    <w:p w:rsidR="00FD1C6A" w:rsidRPr="00FA1765" w:rsidRDefault="00FD1C6A" w:rsidP="00B1121A">
      <w:pPr>
        <w:pStyle w:val="AddParagraf"/>
        <w:spacing w:after="0"/>
        <w:ind w:firstLine="567"/>
        <w:rPr>
          <w:sz w:val="22"/>
          <w:szCs w:val="22"/>
        </w:rPr>
      </w:pPr>
      <w:r>
        <w:rPr>
          <w:bCs/>
          <w:sz w:val="22"/>
          <w:szCs w:val="22"/>
        </w:rPr>
        <w:t>Ș</w:t>
      </w:r>
      <w:r w:rsidRPr="00FA1765">
        <w:rPr>
          <w:bCs/>
          <w:sz w:val="22"/>
          <w:szCs w:val="22"/>
        </w:rPr>
        <w:t>coala Na</w:t>
      </w:r>
      <w:r>
        <w:rPr>
          <w:bCs/>
          <w:sz w:val="22"/>
          <w:szCs w:val="22"/>
        </w:rPr>
        <w:t>ț</w:t>
      </w:r>
      <w:r w:rsidRPr="00FA1765">
        <w:rPr>
          <w:bCs/>
          <w:sz w:val="22"/>
          <w:szCs w:val="22"/>
        </w:rPr>
        <w:t xml:space="preserve">ională de Grefieri este principalul beneficiar al unui proiect </w:t>
      </w:r>
      <w:r w:rsidRPr="00FA1765">
        <w:rPr>
          <w:sz w:val="22"/>
          <w:szCs w:val="22"/>
        </w:rPr>
        <w:t>finan</w:t>
      </w:r>
      <w:r>
        <w:rPr>
          <w:sz w:val="22"/>
          <w:szCs w:val="22"/>
        </w:rPr>
        <w:t>ț</w:t>
      </w:r>
      <w:r w:rsidRPr="00FA1765">
        <w:rPr>
          <w:sz w:val="22"/>
          <w:szCs w:val="22"/>
        </w:rPr>
        <w:t>at de Banca Mondială prin Programul privind Reforma Sistemului Judiciar (Împrumutul BIRD 4811-RO), respectiv ”</w:t>
      </w:r>
      <w:r w:rsidRPr="00FA1765">
        <w:rPr>
          <w:bCs/>
          <w:sz w:val="22"/>
          <w:szCs w:val="22"/>
        </w:rPr>
        <w:t xml:space="preserve">Technical assistance for the development of the network of trainers </w:t>
      </w:r>
      <w:r w:rsidRPr="00FA1765">
        <w:rPr>
          <w:sz w:val="22"/>
          <w:szCs w:val="22"/>
        </w:rPr>
        <w:t>teaching techniques in long distance training (E-Learning) w</w:t>
      </w:r>
      <w:r w:rsidRPr="00FA1765">
        <w:rPr>
          <w:bCs/>
          <w:sz w:val="22"/>
          <w:szCs w:val="22"/>
        </w:rPr>
        <w:t>ithin National School of Clerks”</w:t>
      </w:r>
      <w:r w:rsidRPr="00FA1765">
        <w:rPr>
          <w:sz w:val="22"/>
          <w:szCs w:val="22"/>
        </w:rPr>
        <w:t xml:space="preserve"> - „Dezvoltarea tehnicilor de predare la distan</w:t>
      </w:r>
      <w:r>
        <w:rPr>
          <w:sz w:val="22"/>
          <w:szCs w:val="22"/>
        </w:rPr>
        <w:t>ț</w:t>
      </w:r>
      <w:r w:rsidRPr="00FA1765">
        <w:rPr>
          <w:sz w:val="22"/>
          <w:szCs w:val="22"/>
        </w:rPr>
        <w:t>ă pentru re</w:t>
      </w:r>
      <w:r>
        <w:rPr>
          <w:sz w:val="22"/>
          <w:szCs w:val="22"/>
        </w:rPr>
        <w:t>ț</w:t>
      </w:r>
      <w:r w:rsidRPr="00FA1765">
        <w:rPr>
          <w:sz w:val="22"/>
          <w:szCs w:val="22"/>
        </w:rPr>
        <w:t xml:space="preserve">eaua de formatori a SNG”. </w:t>
      </w:r>
    </w:p>
    <w:p w:rsidR="00FD1C6A" w:rsidRPr="00FA1765" w:rsidRDefault="00FD1C6A" w:rsidP="00B1121A">
      <w:pPr>
        <w:pStyle w:val="AddParagraf"/>
        <w:spacing w:after="0"/>
        <w:ind w:firstLine="567"/>
        <w:rPr>
          <w:rFonts w:eastAsia="MS PGothic"/>
          <w:sz w:val="22"/>
          <w:szCs w:val="22"/>
        </w:rPr>
      </w:pPr>
      <w:r w:rsidRPr="00FA1765">
        <w:rPr>
          <w:sz w:val="22"/>
          <w:szCs w:val="22"/>
        </w:rPr>
        <w:t>Prin Departamentul de rela</w:t>
      </w:r>
      <w:r>
        <w:rPr>
          <w:sz w:val="22"/>
          <w:szCs w:val="22"/>
        </w:rPr>
        <w:t>ț</w:t>
      </w:r>
      <w:r w:rsidRPr="00FA1765">
        <w:rPr>
          <w:sz w:val="22"/>
          <w:szCs w:val="22"/>
        </w:rPr>
        <w:t>ii interna</w:t>
      </w:r>
      <w:r>
        <w:rPr>
          <w:sz w:val="22"/>
          <w:szCs w:val="22"/>
        </w:rPr>
        <w:t>ț</w:t>
      </w:r>
      <w:r w:rsidRPr="00FA1765">
        <w:rPr>
          <w:sz w:val="22"/>
          <w:szCs w:val="22"/>
        </w:rPr>
        <w:t xml:space="preserve">ionale, în cursul anului 2014, </w:t>
      </w:r>
      <w:r>
        <w:rPr>
          <w:bCs/>
          <w:sz w:val="22"/>
          <w:szCs w:val="22"/>
        </w:rPr>
        <w:t>Ș</w:t>
      </w:r>
      <w:r w:rsidRPr="00FA1765">
        <w:rPr>
          <w:bCs/>
          <w:sz w:val="22"/>
          <w:szCs w:val="22"/>
        </w:rPr>
        <w:t>coala Na</w:t>
      </w:r>
      <w:r>
        <w:rPr>
          <w:bCs/>
          <w:sz w:val="22"/>
          <w:szCs w:val="22"/>
        </w:rPr>
        <w:t>ț</w:t>
      </w:r>
      <w:r w:rsidRPr="00FA1765">
        <w:rPr>
          <w:bCs/>
          <w:sz w:val="22"/>
          <w:szCs w:val="22"/>
        </w:rPr>
        <w:t xml:space="preserve">ională de Grefieri </w:t>
      </w:r>
      <w:r w:rsidRPr="00FA1765">
        <w:rPr>
          <w:sz w:val="22"/>
          <w:szCs w:val="22"/>
        </w:rPr>
        <w:t>a participat la implementarea activită</w:t>
      </w:r>
      <w:r>
        <w:rPr>
          <w:sz w:val="22"/>
          <w:szCs w:val="22"/>
        </w:rPr>
        <w:t>ț</w:t>
      </w:r>
      <w:r w:rsidRPr="00FA1765">
        <w:rPr>
          <w:sz w:val="22"/>
          <w:szCs w:val="22"/>
        </w:rPr>
        <w:t xml:space="preserve">ilor proiectului </w:t>
      </w:r>
      <w:r w:rsidRPr="00FA1765">
        <w:rPr>
          <w:rFonts w:eastAsia="MS PGothic"/>
          <w:sz w:val="22"/>
          <w:szCs w:val="22"/>
        </w:rPr>
        <w:t>„</w:t>
      </w:r>
      <w:r w:rsidRPr="00FA1765">
        <w:rPr>
          <w:rFonts w:eastAsia="MS PGothic"/>
          <w:iCs/>
          <w:sz w:val="22"/>
          <w:szCs w:val="22"/>
        </w:rPr>
        <w:t>Asisten</w:t>
      </w:r>
      <w:r>
        <w:rPr>
          <w:rFonts w:eastAsia="MS PGothic"/>
          <w:iCs/>
          <w:sz w:val="22"/>
          <w:szCs w:val="22"/>
        </w:rPr>
        <w:t>ț</w:t>
      </w:r>
      <w:r w:rsidRPr="00FA1765">
        <w:rPr>
          <w:rFonts w:eastAsia="MS PGothic"/>
          <w:iCs/>
          <w:sz w:val="22"/>
          <w:szCs w:val="22"/>
        </w:rPr>
        <w:t>ă pentru consolidarea capacită</w:t>
      </w:r>
      <w:r>
        <w:rPr>
          <w:rFonts w:eastAsia="MS PGothic"/>
          <w:iCs/>
          <w:sz w:val="22"/>
          <w:szCs w:val="22"/>
        </w:rPr>
        <w:t>ț</w:t>
      </w:r>
      <w:r w:rsidRPr="00FA1765">
        <w:rPr>
          <w:rFonts w:eastAsia="MS PGothic"/>
          <w:iCs/>
          <w:sz w:val="22"/>
          <w:szCs w:val="22"/>
        </w:rPr>
        <w:t xml:space="preserve">ii sistemului </w:t>
      </w:r>
      <w:r w:rsidRPr="00FA1765">
        <w:rPr>
          <w:rFonts w:eastAsia="MS PGothic"/>
          <w:iCs/>
          <w:sz w:val="22"/>
          <w:szCs w:val="22"/>
        </w:rPr>
        <w:lastRenderedPageBreak/>
        <w:t>judiciar din România de a face fa</w:t>
      </w:r>
      <w:r>
        <w:rPr>
          <w:rFonts w:eastAsia="MS PGothic"/>
          <w:iCs/>
          <w:sz w:val="22"/>
          <w:szCs w:val="22"/>
        </w:rPr>
        <w:t>ț</w:t>
      </w:r>
      <w:r w:rsidRPr="00FA1765">
        <w:rPr>
          <w:rFonts w:eastAsia="MS PGothic"/>
          <w:iCs/>
          <w:sz w:val="22"/>
          <w:szCs w:val="22"/>
        </w:rPr>
        <w:t xml:space="preserve">ă noilor provocări legislative </w:t>
      </w:r>
      <w:r>
        <w:rPr>
          <w:rFonts w:eastAsia="MS PGothic"/>
          <w:iCs/>
          <w:sz w:val="22"/>
          <w:szCs w:val="22"/>
        </w:rPr>
        <w:t>ș</w:t>
      </w:r>
      <w:r w:rsidRPr="00FA1765">
        <w:rPr>
          <w:rFonts w:eastAsia="MS PGothic"/>
          <w:iCs/>
          <w:sz w:val="22"/>
          <w:szCs w:val="22"/>
        </w:rPr>
        <w:t>i</w:t>
      </w:r>
      <w:r w:rsidRPr="00FA1765">
        <w:rPr>
          <w:rFonts w:eastAsia="MS PGothic"/>
          <w:sz w:val="22"/>
          <w:szCs w:val="22"/>
        </w:rPr>
        <w:t xml:space="preserve"> </w:t>
      </w:r>
      <w:r w:rsidRPr="00FA1765">
        <w:rPr>
          <w:rFonts w:eastAsia="MS PGothic"/>
          <w:iCs/>
          <w:sz w:val="22"/>
          <w:szCs w:val="22"/>
        </w:rPr>
        <w:t>institu</w:t>
      </w:r>
      <w:r>
        <w:rPr>
          <w:rFonts w:eastAsia="MS PGothic"/>
          <w:iCs/>
          <w:sz w:val="22"/>
          <w:szCs w:val="22"/>
        </w:rPr>
        <w:t>ț</w:t>
      </w:r>
      <w:r w:rsidRPr="00FA1765">
        <w:rPr>
          <w:rFonts w:eastAsia="MS PGothic"/>
          <w:iCs/>
          <w:sz w:val="22"/>
          <w:szCs w:val="22"/>
        </w:rPr>
        <w:t>ionale</w:t>
      </w:r>
      <w:r w:rsidRPr="00FA1765">
        <w:rPr>
          <w:rFonts w:eastAsia="MS PGothic"/>
          <w:sz w:val="22"/>
          <w:szCs w:val="22"/>
        </w:rPr>
        <w:t>”, finan</w:t>
      </w:r>
      <w:r>
        <w:rPr>
          <w:rFonts w:eastAsia="MS PGothic"/>
          <w:sz w:val="22"/>
          <w:szCs w:val="22"/>
        </w:rPr>
        <w:t>ț</w:t>
      </w:r>
      <w:r w:rsidRPr="00FA1765">
        <w:rPr>
          <w:rFonts w:eastAsia="MS PGothic"/>
          <w:sz w:val="22"/>
          <w:szCs w:val="22"/>
        </w:rPr>
        <w:t xml:space="preserve">at în cadrul Mecanismului Financiar Norvegian, </w:t>
      </w:r>
      <w:r w:rsidRPr="00FA1765">
        <w:rPr>
          <w:sz w:val="22"/>
          <w:szCs w:val="22"/>
          <w:shd w:val="clear" w:color="auto" w:fill="FFFFFF"/>
        </w:rPr>
        <w:t>care include o serie de activită</w:t>
      </w:r>
      <w:r>
        <w:rPr>
          <w:sz w:val="22"/>
          <w:szCs w:val="22"/>
          <w:shd w:val="clear" w:color="auto" w:fill="FFFFFF"/>
        </w:rPr>
        <w:t>ț</w:t>
      </w:r>
      <w:r w:rsidRPr="00FA1765">
        <w:rPr>
          <w:sz w:val="22"/>
          <w:szCs w:val="22"/>
          <w:shd w:val="clear" w:color="auto" w:fill="FFFFFF"/>
        </w:rPr>
        <w:t xml:space="preserve">i în beneficiul </w:t>
      </w:r>
      <w:r>
        <w:rPr>
          <w:sz w:val="22"/>
          <w:szCs w:val="22"/>
          <w:shd w:val="clear" w:color="auto" w:fill="FFFFFF"/>
        </w:rPr>
        <w:t>Ș</w:t>
      </w:r>
      <w:r w:rsidRPr="00FA1765">
        <w:rPr>
          <w:sz w:val="22"/>
          <w:szCs w:val="22"/>
          <w:shd w:val="clear" w:color="auto" w:fill="FFFFFF"/>
        </w:rPr>
        <w:t>colii Na</w:t>
      </w:r>
      <w:r>
        <w:rPr>
          <w:sz w:val="22"/>
          <w:szCs w:val="22"/>
          <w:shd w:val="clear" w:color="auto" w:fill="FFFFFF"/>
        </w:rPr>
        <w:t>ț</w:t>
      </w:r>
      <w:r w:rsidRPr="00FA1765">
        <w:rPr>
          <w:sz w:val="22"/>
          <w:szCs w:val="22"/>
          <w:shd w:val="clear" w:color="auto" w:fill="FFFFFF"/>
        </w:rPr>
        <w:t xml:space="preserve">ionale de Grefieri, alături de INM, CSM, IJ </w:t>
      </w:r>
      <w:r>
        <w:rPr>
          <w:sz w:val="22"/>
          <w:szCs w:val="22"/>
          <w:shd w:val="clear" w:color="auto" w:fill="FFFFFF"/>
        </w:rPr>
        <w:t>ș</w:t>
      </w:r>
      <w:r w:rsidRPr="00FA1765">
        <w:rPr>
          <w:sz w:val="22"/>
          <w:szCs w:val="22"/>
          <w:shd w:val="clear" w:color="auto" w:fill="FFFFFF"/>
        </w:rPr>
        <w:t>i MP.</w:t>
      </w:r>
    </w:p>
    <w:p w:rsidR="00FD1C6A" w:rsidRPr="00FA1765" w:rsidRDefault="00FD1C6A" w:rsidP="00B1121A">
      <w:pPr>
        <w:pStyle w:val="AddParagraf"/>
        <w:spacing w:after="0"/>
        <w:ind w:firstLine="567"/>
        <w:rPr>
          <w:sz w:val="22"/>
          <w:szCs w:val="22"/>
          <w:shd w:val="clear" w:color="auto" w:fill="FFFFFF"/>
        </w:rPr>
      </w:pPr>
      <w:r w:rsidRPr="00FA1765">
        <w:rPr>
          <w:sz w:val="22"/>
          <w:szCs w:val="22"/>
          <w:shd w:val="clear" w:color="auto" w:fill="FFFFFF"/>
        </w:rPr>
        <w:t>În cadrul acestui proiect s-a organizat o serie de seminare de formare a formatorilor.</w:t>
      </w:r>
    </w:p>
    <w:p w:rsidR="00FD1C6A" w:rsidRPr="00FA1765" w:rsidRDefault="00FD1C6A" w:rsidP="00B1121A">
      <w:pPr>
        <w:pStyle w:val="AddParagraf"/>
        <w:spacing w:after="0"/>
        <w:ind w:firstLine="567"/>
        <w:rPr>
          <w:sz w:val="22"/>
          <w:szCs w:val="22"/>
        </w:rPr>
      </w:pPr>
      <w:r w:rsidRPr="00FA1765">
        <w:rPr>
          <w:sz w:val="22"/>
          <w:szCs w:val="22"/>
        </w:rPr>
        <w:t xml:space="preserve">Pe parcursul anului 2014 a fost organizată o serie întreagă de seminare comune </w:t>
      </w:r>
      <w:r w:rsidRPr="00FA1765">
        <w:rPr>
          <w:bCs/>
          <w:iCs/>
          <w:sz w:val="22"/>
          <w:szCs w:val="22"/>
        </w:rPr>
        <w:t>de formare a magistra</w:t>
      </w:r>
      <w:r>
        <w:rPr>
          <w:bCs/>
          <w:iCs/>
          <w:sz w:val="22"/>
          <w:szCs w:val="22"/>
        </w:rPr>
        <w:t>ț</w:t>
      </w:r>
      <w:r w:rsidRPr="00FA1765">
        <w:rPr>
          <w:bCs/>
          <w:iCs/>
          <w:sz w:val="22"/>
          <w:szCs w:val="22"/>
        </w:rPr>
        <w:t xml:space="preserve">ilor </w:t>
      </w:r>
      <w:r>
        <w:rPr>
          <w:bCs/>
          <w:iCs/>
          <w:sz w:val="22"/>
          <w:szCs w:val="22"/>
        </w:rPr>
        <w:t>ș</w:t>
      </w:r>
      <w:r w:rsidRPr="00FA1765">
        <w:rPr>
          <w:bCs/>
          <w:iCs/>
          <w:sz w:val="22"/>
          <w:szCs w:val="22"/>
        </w:rPr>
        <w:t xml:space="preserve">i grefierilor în domeniul CEDO </w:t>
      </w:r>
      <w:r>
        <w:rPr>
          <w:bCs/>
          <w:iCs/>
          <w:sz w:val="22"/>
          <w:szCs w:val="22"/>
        </w:rPr>
        <w:t>ș</w:t>
      </w:r>
      <w:r w:rsidRPr="00FA1765">
        <w:rPr>
          <w:bCs/>
          <w:iCs/>
          <w:sz w:val="22"/>
          <w:szCs w:val="22"/>
        </w:rPr>
        <w:t xml:space="preserve">i </w:t>
      </w:r>
      <w:r w:rsidRPr="00FA1765">
        <w:rPr>
          <w:sz w:val="22"/>
          <w:szCs w:val="22"/>
        </w:rPr>
        <w:t>două conferin</w:t>
      </w:r>
      <w:r>
        <w:rPr>
          <w:sz w:val="22"/>
          <w:szCs w:val="22"/>
        </w:rPr>
        <w:t>ț</w:t>
      </w:r>
      <w:r w:rsidRPr="00FA1765">
        <w:rPr>
          <w:sz w:val="22"/>
          <w:szCs w:val="22"/>
        </w:rPr>
        <w:t xml:space="preserve">e în domeniul noilor coduri, în materie penală, </w:t>
      </w:r>
    </w:p>
    <w:p w:rsidR="00FD1C6A" w:rsidRPr="00FA1765" w:rsidRDefault="00FD1C6A" w:rsidP="00B1121A">
      <w:pPr>
        <w:pStyle w:val="AddParagraf"/>
        <w:spacing w:after="0"/>
        <w:ind w:firstLine="567"/>
        <w:rPr>
          <w:rFonts w:eastAsia="MS PGothic"/>
          <w:sz w:val="22"/>
          <w:szCs w:val="22"/>
        </w:rPr>
      </w:pPr>
      <w:r w:rsidRPr="00FA1765">
        <w:rPr>
          <w:sz w:val="22"/>
          <w:szCs w:val="22"/>
        </w:rPr>
        <w:t>Tot în cursul anului 2014 a început implementarea activită</w:t>
      </w:r>
      <w:r>
        <w:rPr>
          <w:sz w:val="22"/>
          <w:szCs w:val="22"/>
        </w:rPr>
        <w:t>ț</w:t>
      </w:r>
      <w:r w:rsidRPr="00FA1765">
        <w:rPr>
          <w:sz w:val="22"/>
          <w:szCs w:val="22"/>
        </w:rPr>
        <w:t>ilor</w:t>
      </w:r>
      <w:r w:rsidRPr="00FA1765">
        <w:rPr>
          <w:rFonts w:eastAsia="MS PGothic"/>
          <w:sz w:val="22"/>
          <w:szCs w:val="22"/>
        </w:rPr>
        <w:t xml:space="preserve"> următoarelor proiecte grant finan</w:t>
      </w:r>
      <w:r>
        <w:rPr>
          <w:rFonts w:eastAsia="MS PGothic"/>
          <w:sz w:val="22"/>
          <w:szCs w:val="22"/>
        </w:rPr>
        <w:t>ț</w:t>
      </w:r>
      <w:r w:rsidRPr="00FA1765">
        <w:rPr>
          <w:rFonts w:eastAsia="MS PGothic"/>
          <w:sz w:val="22"/>
          <w:szCs w:val="22"/>
        </w:rPr>
        <w:t>ate de Comisia Europeană, la care</w:t>
      </w:r>
      <w:r w:rsidRPr="00FA1765">
        <w:rPr>
          <w:sz w:val="22"/>
          <w:szCs w:val="22"/>
        </w:rPr>
        <w:t xml:space="preserve"> SNG a participat în calitate de co-beneficiar, sub coordonarea CSM, alături de Institutul Na</w:t>
      </w:r>
      <w:r>
        <w:rPr>
          <w:sz w:val="22"/>
          <w:szCs w:val="22"/>
        </w:rPr>
        <w:t>ț</w:t>
      </w:r>
      <w:r w:rsidRPr="00FA1765">
        <w:rPr>
          <w:sz w:val="22"/>
          <w:szCs w:val="22"/>
        </w:rPr>
        <w:t xml:space="preserve">ional al Magistraturii </w:t>
      </w:r>
      <w:r>
        <w:rPr>
          <w:sz w:val="22"/>
          <w:szCs w:val="22"/>
        </w:rPr>
        <w:t>ș</w:t>
      </w:r>
      <w:r w:rsidRPr="00FA1765">
        <w:rPr>
          <w:sz w:val="22"/>
          <w:szCs w:val="22"/>
        </w:rPr>
        <w:t>i parteneri interna</w:t>
      </w:r>
      <w:r>
        <w:rPr>
          <w:sz w:val="22"/>
          <w:szCs w:val="22"/>
        </w:rPr>
        <w:t>ț</w:t>
      </w:r>
      <w:r w:rsidRPr="00FA1765">
        <w:rPr>
          <w:sz w:val="22"/>
          <w:szCs w:val="22"/>
        </w:rPr>
        <w:t>ionali</w:t>
      </w:r>
      <w:r w:rsidRPr="00FA1765">
        <w:rPr>
          <w:rFonts w:eastAsia="MS PGothic"/>
          <w:sz w:val="22"/>
          <w:szCs w:val="22"/>
        </w:rPr>
        <w:t xml:space="preserve"> din </w:t>
      </w:r>
      <w:r w:rsidRPr="00FA1765">
        <w:rPr>
          <w:sz w:val="22"/>
          <w:szCs w:val="22"/>
        </w:rPr>
        <w:t>Belgia, Bulgaria, Italia, Polonia, Spania, Fran</w:t>
      </w:r>
      <w:r>
        <w:rPr>
          <w:sz w:val="22"/>
          <w:szCs w:val="22"/>
        </w:rPr>
        <w:t>ț</w:t>
      </w:r>
      <w:r w:rsidRPr="00FA1765">
        <w:rPr>
          <w:sz w:val="22"/>
          <w:szCs w:val="22"/>
        </w:rPr>
        <w:t xml:space="preserve">a </w:t>
      </w:r>
      <w:r>
        <w:rPr>
          <w:sz w:val="22"/>
          <w:szCs w:val="22"/>
        </w:rPr>
        <w:t>ș</w:t>
      </w:r>
      <w:r w:rsidRPr="00FA1765">
        <w:rPr>
          <w:sz w:val="22"/>
          <w:szCs w:val="22"/>
        </w:rPr>
        <w:t>i ERA</w:t>
      </w:r>
      <w:r w:rsidRPr="00FA1765">
        <w:rPr>
          <w:rFonts w:eastAsia="MS PGothic"/>
          <w:sz w:val="22"/>
          <w:szCs w:val="22"/>
        </w:rPr>
        <w:t xml:space="preserve">: proiectul </w:t>
      </w:r>
      <w:r w:rsidRPr="00FA1765">
        <w:rPr>
          <w:bCs/>
          <w:iCs/>
          <w:sz w:val="22"/>
          <w:szCs w:val="22"/>
        </w:rPr>
        <w:t>JUST/2013/JPEN/AG/4495 - Social reintegration of sentenced persons: a comprehensive European approach,</w:t>
      </w:r>
      <w:r w:rsidRPr="00FA1765">
        <w:rPr>
          <w:sz w:val="22"/>
          <w:szCs w:val="22"/>
        </w:rPr>
        <w:t xml:space="preserve"> proiectul </w:t>
      </w:r>
      <w:r w:rsidRPr="00FA1765">
        <w:rPr>
          <w:bCs/>
          <w:iCs/>
          <w:sz w:val="22"/>
          <w:szCs w:val="22"/>
        </w:rPr>
        <w:t xml:space="preserve">JUST/2013/JPEN/AG/4496 - Procedural rights in EU criminal law, </w:t>
      </w:r>
      <w:r>
        <w:rPr>
          <w:bCs/>
          <w:iCs/>
          <w:sz w:val="22"/>
          <w:szCs w:val="22"/>
        </w:rPr>
        <w:t>ș</w:t>
      </w:r>
      <w:r w:rsidRPr="00FA1765">
        <w:rPr>
          <w:sz w:val="22"/>
          <w:szCs w:val="22"/>
        </w:rPr>
        <w:t xml:space="preserve">i proiectul </w:t>
      </w:r>
      <w:r w:rsidRPr="00FA1765">
        <w:rPr>
          <w:bCs/>
          <w:iCs/>
          <w:sz w:val="22"/>
          <w:szCs w:val="22"/>
        </w:rPr>
        <w:t xml:space="preserve">JUST/2013/JCIV/AG/4634 - Practical exercises in implementing the judicial cooperation in civil and commercial matters. </w:t>
      </w:r>
    </w:p>
    <w:p w:rsidR="00FD1C6A" w:rsidRPr="00FA1765" w:rsidRDefault="00FD1C6A" w:rsidP="00B1121A">
      <w:pPr>
        <w:pStyle w:val="AddParagraf"/>
        <w:spacing w:after="0"/>
        <w:ind w:firstLine="567"/>
        <w:rPr>
          <w:sz w:val="22"/>
          <w:szCs w:val="22"/>
        </w:rPr>
      </w:pPr>
      <w:r w:rsidRPr="00FA1765">
        <w:rPr>
          <w:sz w:val="22"/>
          <w:szCs w:val="22"/>
        </w:rPr>
        <w:t>În cursul anului 2014, pentru ocuparea unor posturi de personal de instruire propriu, în scopul completării re</w:t>
      </w:r>
      <w:r>
        <w:rPr>
          <w:sz w:val="22"/>
          <w:szCs w:val="22"/>
        </w:rPr>
        <w:t>ț</w:t>
      </w:r>
      <w:r w:rsidRPr="00FA1765">
        <w:rPr>
          <w:sz w:val="22"/>
          <w:szCs w:val="22"/>
        </w:rPr>
        <w:t>elei de formatori pentru formarea ini</w:t>
      </w:r>
      <w:r>
        <w:rPr>
          <w:sz w:val="22"/>
          <w:szCs w:val="22"/>
        </w:rPr>
        <w:t>ț</w:t>
      </w:r>
      <w:r w:rsidRPr="00FA1765">
        <w:rPr>
          <w:sz w:val="22"/>
          <w:szCs w:val="22"/>
        </w:rPr>
        <w:t>ială sau continuă la disciplinele cu deficit de personal de instruire ori pentru recrutarea unor noi formatori în domenii actuale de interes, au fost organizate 7 proceduri de selec</w:t>
      </w:r>
      <w:r>
        <w:rPr>
          <w:sz w:val="22"/>
          <w:szCs w:val="22"/>
        </w:rPr>
        <w:t>ț</w:t>
      </w:r>
      <w:r w:rsidRPr="00FA1765">
        <w:rPr>
          <w:sz w:val="22"/>
          <w:szCs w:val="22"/>
        </w:rPr>
        <w:t>ie în urma cărora au fost recruta</w:t>
      </w:r>
      <w:r>
        <w:rPr>
          <w:sz w:val="22"/>
          <w:szCs w:val="22"/>
        </w:rPr>
        <w:t>ț</w:t>
      </w:r>
      <w:r w:rsidRPr="00FA1765">
        <w:rPr>
          <w:sz w:val="22"/>
          <w:szCs w:val="22"/>
        </w:rPr>
        <w:t xml:space="preserve">i 22 de noi formatori ai </w:t>
      </w:r>
      <w:r>
        <w:rPr>
          <w:sz w:val="22"/>
          <w:szCs w:val="22"/>
        </w:rPr>
        <w:t>Ș</w:t>
      </w:r>
      <w:r w:rsidRPr="00FA1765">
        <w:rPr>
          <w:sz w:val="22"/>
          <w:szCs w:val="22"/>
        </w:rPr>
        <w:t>colii Na</w:t>
      </w:r>
      <w:r>
        <w:rPr>
          <w:sz w:val="22"/>
          <w:szCs w:val="22"/>
        </w:rPr>
        <w:t>ț</w:t>
      </w:r>
      <w:r w:rsidRPr="00FA1765">
        <w:rPr>
          <w:sz w:val="22"/>
          <w:szCs w:val="22"/>
        </w:rPr>
        <w:t xml:space="preserve">ionale de Grefieri, dintre care 5 formatori - personal de instruire propriu </w:t>
      </w:r>
      <w:r>
        <w:rPr>
          <w:sz w:val="22"/>
          <w:szCs w:val="22"/>
        </w:rPr>
        <w:t>ș</w:t>
      </w:r>
      <w:r w:rsidRPr="00FA1765">
        <w:rPr>
          <w:sz w:val="22"/>
          <w:szCs w:val="22"/>
        </w:rPr>
        <w:t xml:space="preserve">i 17 formatori - personal de instruire colaborator extern.  </w:t>
      </w:r>
    </w:p>
    <w:p w:rsidR="00FD1C6A" w:rsidRPr="00FA1765" w:rsidRDefault="00FD1C6A" w:rsidP="00B1121A">
      <w:pPr>
        <w:pStyle w:val="AddParagraf"/>
        <w:spacing w:after="0"/>
        <w:ind w:firstLine="567"/>
        <w:rPr>
          <w:sz w:val="22"/>
          <w:szCs w:val="22"/>
        </w:rPr>
      </w:pPr>
      <w:r w:rsidRPr="00FA1765">
        <w:rPr>
          <w:sz w:val="22"/>
          <w:szCs w:val="22"/>
        </w:rPr>
        <w:t xml:space="preserve">Ca urmare a recrutării de noi formatori, atât personal de instruire propriu, cât </w:t>
      </w:r>
      <w:r>
        <w:rPr>
          <w:sz w:val="22"/>
          <w:szCs w:val="22"/>
        </w:rPr>
        <w:t>ș</w:t>
      </w:r>
      <w:r w:rsidRPr="00FA1765">
        <w:rPr>
          <w:sz w:val="22"/>
          <w:szCs w:val="22"/>
        </w:rPr>
        <w:t xml:space="preserve">i colaboratori externi, </w:t>
      </w:r>
      <w:r>
        <w:rPr>
          <w:sz w:val="22"/>
          <w:szCs w:val="22"/>
        </w:rPr>
        <w:t>Ș</w:t>
      </w:r>
      <w:r w:rsidRPr="00FA1765">
        <w:rPr>
          <w:sz w:val="22"/>
          <w:szCs w:val="22"/>
        </w:rPr>
        <w:t>coala a organizat la data de 19 noiembrie 2014 un atelier de lucru dedicat dezvoltării aptitudinilor didactice ale formatorilor nou recruta</w:t>
      </w:r>
      <w:r>
        <w:rPr>
          <w:sz w:val="22"/>
          <w:szCs w:val="22"/>
        </w:rPr>
        <w:t>ț</w:t>
      </w:r>
      <w:r w:rsidRPr="00FA1765">
        <w:rPr>
          <w:sz w:val="22"/>
          <w:szCs w:val="22"/>
        </w:rPr>
        <w:t>i, la care au participat 16 formatori. În condi</w:t>
      </w:r>
      <w:r>
        <w:rPr>
          <w:sz w:val="22"/>
          <w:szCs w:val="22"/>
        </w:rPr>
        <w:t>ț</w:t>
      </w:r>
      <w:r w:rsidRPr="00FA1765">
        <w:rPr>
          <w:sz w:val="22"/>
          <w:szCs w:val="22"/>
        </w:rPr>
        <w:t>iile în care SNG  nu are posibilitatea organizării de activită</w:t>
      </w:r>
      <w:r>
        <w:rPr>
          <w:sz w:val="22"/>
          <w:szCs w:val="22"/>
        </w:rPr>
        <w:t>ț</w:t>
      </w:r>
      <w:r w:rsidRPr="00FA1765">
        <w:rPr>
          <w:sz w:val="22"/>
          <w:szCs w:val="22"/>
        </w:rPr>
        <w:t xml:space="preserve">i de formare a formatorilor din fonduri bugetare datorită lipsei unei reglementări în acest sens prin Legea nr. 567/2004, atelierul de lucru a fost organizat fără a implica resurse financiare, cu sprijinul specialistului în </w:t>
      </w:r>
      <w:r>
        <w:rPr>
          <w:sz w:val="22"/>
          <w:szCs w:val="22"/>
        </w:rPr>
        <w:t>ș</w:t>
      </w:r>
      <w:r w:rsidRPr="00FA1765">
        <w:rPr>
          <w:sz w:val="22"/>
          <w:szCs w:val="22"/>
        </w:rPr>
        <w:t>tiin</w:t>
      </w:r>
      <w:r>
        <w:rPr>
          <w:sz w:val="22"/>
          <w:szCs w:val="22"/>
        </w:rPr>
        <w:t>ț</w:t>
      </w:r>
      <w:r w:rsidRPr="00FA1765">
        <w:rPr>
          <w:sz w:val="22"/>
          <w:szCs w:val="22"/>
        </w:rPr>
        <w:t>ele educa</w:t>
      </w:r>
      <w:r>
        <w:rPr>
          <w:sz w:val="22"/>
          <w:szCs w:val="22"/>
        </w:rPr>
        <w:t>ț</w:t>
      </w:r>
      <w:r w:rsidRPr="00FA1765">
        <w:rPr>
          <w:sz w:val="22"/>
          <w:szCs w:val="22"/>
        </w:rPr>
        <w:t xml:space="preserve">iei </w:t>
      </w:r>
      <w:r>
        <w:rPr>
          <w:sz w:val="22"/>
          <w:szCs w:val="22"/>
        </w:rPr>
        <w:t>ș</w:t>
      </w:r>
      <w:r w:rsidRPr="00FA1765">
        <w:rPr>
          <w:sz w:val="22"/>
          <w:szCs w:val="22"/>
        </w:rPr>
        <w:t>i formării din cadrul Institutului Na</w:t>
      </w:r>
      <w:r>
        <w:rPr>
          <w:sz w:val="22"/>
          <w:szCs w:val="22"/>
        </w:rPr>
        <w:t>ț</w:t>
      </w:r>
      <w:r w:rsidRPr="00FA1765">
        <w:rPr>
          <w:sz w:val="22"/>
          <w:szCs w:val="22"/>
        </w:rPr>
        <w:t>ional al Magistraturii, în cadrul colaborării institu</w:t>
      </w:r>
      <w:r>
        <w:rPr>
          <w:sz w:val="22"/>
          <w:szCs w:val="22"/>
        </w:rPr>
        <w:t>ț</w:t>
      </w:r>
      <w:r w:rsidRPr="00FA1765">
        <w:rPr>
          <w:sz w:val="22"/>
          <w:szCs w:val="22"/>
        </w:rPr>
        <w:t>ionale dintre cele două institu</w:t>
      </w:r>
      <w:r>
        <w:rPr>
          <w:sz w:val="22"/>
          <w:szCs w:val="22"/>
        </w:rPr>
        <w:t>ț</w:t>
      </w:r>
      <w:r w:rsidRPr="00FA1765">
        <w:rPr>
          <w:sz w:val="22"/>
          <w:szCs w:val="22"/>
        </w:rPr>
        <w:t xml:space="preserve">ii de formare.  </w:t>
      </w:r>
    </w:p>
    <w:p w:rsidR="00FD1C6A" w:rsidRPr="00FA1765" w:rsidRDefault="00FD1C6A" w:rsidP="00B1121A">
      <w:pPr>
        <w:autoSpaceDE w:val="0"/>
        <w:autoSpaceDN w:val="0"/>
        <w:adjustRightInd w:val="0"/>
        <w:ind w:firstLine="567"/>
        <w:jc w:val="both"/>
        <w:rPr>
          <w:rFonts w:eastAsia="CalibriLight"/>
          <w:b/>
          <w:bCs/>
          <w:sz w:val="22"/>
          <w:szCs w:val="22"/>
          <w:lang w:val="ro-RO"/>
        </w:rPr>
      </w:pPr>
      <w:r w:rsidRPr="00FA1765">
        <w:rPr>
          <w:rFonts w:eastAsia="CalibriLight"/>
          <w:b/>
          <w:sz w:val="22"/>
          <w:szCs w:val="22"/>
          <w:lang w:val="ro-RO"/>
        </w:rPr>
        <w:t>E. Aprecieri ale instan</w:t>
      </w:r>
      <w:r>
        <w:rPr>
          <w:rFonts w:eastAsia="CalibriLight"/>
          <w:b/>
          <w:bCs/>
          <w:sz w:val="22"/>
          <w:szCs w:val="22"/>
          <w:lang w:val="ro-RO"/>
        </w:rPr>
        <w:t>ț</w:t>
      </w:r>
      <w:r w:rsidRPr="00FA1765">
        <w:rPr>
          <w:rFonts w:eastAsia="CalibriLight"/>
          <w:b/>
          <w:bCs/>
          <w:sz w:val="22"/>
          <w:szCs w:val="22"/>
          <w:lang w:val="ro-RO"/>
        </w:rPr>
        <w:t xml:space="preserve">elor </w:t>
      </w:r>
      <w:r>
        <w:rPr>
          <w:rFonts w:eastAsia="CalibriLight"/>
          <w:b/>
          <w:bCs/>
          <w:sz w:val="22"/>
          <w:szCs w:val="22"/>
          <w:lang w:val="ro-RO"/>
        </w:rPr>
        <w:t>ș</w:t>
      </w:r>
      <w:r w:rsidRPr="00FA1765">
        <w:rPr>
          <w:rFonts w:eastAsia="CalibriLight"/>
          <w:b/>
          <w:bCs/>
          <w:sz w:val="22"/>
          <w:szCs w:val="22"/>
          <w:lang w:val="ro-RO"/>
        </w:rPr>
        <w:t>i parchetelor cu privire la activitatea de formare profesională continuă</w:t>
      </w:r>
    </w:p>
    <w:p w:rsidR="00FD1C6A" w:rsidRPr="00FA1765" w:rsidRDefault="00FD1C6A" w:rsidP="00B1121A">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În marea majoritate a răspunsurilor transmise de către instan</w:t>
      </w:r>
      <w:r>
        <w:rPr>
          <w:rFonts w:eastAsia="CalibriLight"/>
          <w:sz w:val="22"/>
          <w:szCs w:val="22"/>
          <w:lang w:val="ro-RO"/>
        </w:rPr>
        <w:t>ț</w:t>
      </w:r>
      <w:r w:rsidRPr="00FA1765">
        <w:rPr>
          <w:rFonts w:eastAsia="CalibriLight"/>
          <w:sz w:val="22"/>
          <w:szCs w:val="22"/>
          <w:lang w:val="ro-RO"/>
        </w:rPr>
        <w:t xml:space="preserve">e </w:t>
      </w:r>
      <w:r>
        <w:rPr>
          <w:rFonts w:eastAsia="CalibriLight"/>
          <w:sz w:val="22"/>
          <w:szCs w:val="22"/>
          <w:lang w:val="ro-RO"/>
        </w:rPr>
        <w:t>ș</w:t>
      </w:r>
      <w:r w:rsidRPr="00FA1765">
        <w:rPr>
          <w:rFonts w:eastAsia="CalibriLight"/>
          <w:sz w:val="22"/>
          <w:szCs w:val="22"/>
          <w:lang w:val="ro-RO"/>
        </w:rPr>
        <w:t>i parchete, activită</w:t>
      </w:r>
      <w:r>
        <w:rPr>
          <w:rFonts w:eastAsia="CalibriLight"/>
          <w:sz w:val="22"/>
          <w:szCs w:val="22"/>
          <w:lang w:val="ro-RO"/>
        </w:rPr>
        <w:t>ț</w:t>
      </w:r>
      <w:r w:rsidRPr="00FA1765">
        <w:rPr>
          <w:rFonts w:eastAsia="CalibriLight"/>
          <w:sz w:val="22"/>
          <w:szCs w:val="22"/>
          <w:lang w:val="ro-RO"/>
        </w:rPr>
        <w:t>ile de formare continuă desfă</w:t>
      </w:r>
      <w:r>
        <w:rPr>
          <w:rFonts w:eastAsia="CalibriLight"/>
          <w:sz w:val="22"/>
          <w:szCs w:val="22"/>
          <w:lang w:val="ro-RO"/>
        </w:rPr>
        <w:t>ș</w:t>
      </w:r>
      <w:r w:rsidRPr="00FA1765">
        <w:rPr>
          <w:rFonts w:eastAsia="CalibriLight"/>
          <w:sz w:val="22"/>
          <w:szCs w:val="22"/>
          <w:lang w:val="ro-RO"/>
        </w:rPr>
        <w:t>urate de către Institutul Na</w:t>
      </w:r>
      <w:r>
        <w:rPr>
          <w:rFonts w:eastAsia="CalibriLight"/>
          <w:sz w:val="22"/>
          <w:szCs w:val="22"/>
          <w:lang w:val="ro-RO"/>
        </w:rPr>
        <w:t>ț</w:t>
      </w:r>
      <w:r w:rsidRPr="00FA1765">
        <w:rPr>
          <w:rFonts w:eastAsia="CalibriLight"/>
          <w:sz w:val="22"/>
          <w:szCs w:val="22"/>
          <w:lang w:val="ro-RO"/>
        </w:rPr>
        <w:t xml:space="preserve">ional al Magistraturii </w:t>
      </w:r>
      <w:r>
        <w:rPr>
          <w:rFonts w:eastAsia="CalibriLight"/>
          <w:sz w:val="22"/>
          <w:szCs w:val="22"/>
          <w:lang w:val="ro-RO"/>
        </w:rPr>
        <w:t>ș</w:t>
      </w:r>
      <w:r w:rsidRPr="00FA1765">
        <w:rPr>
          <w:rFonts w:eastAsia="CalibriLight"/>
          <w:sz w:val="22"/>
          <w:szCs w:val="22"/>
          <w:lang w:val="ro-RO"/>
        </w:rPr>
        <w:t xml:space="preserve">i </w:t>
      </w:r>
      <w:r>
        <w:rPr>
          <w:rFonts w:eastAsia="CalibriLight"/>
          <w:sz w:val="22"/>
          <w:szCs w:val="22"/>
          <w:lang w:val="ro-RO"/>
        </w:rPr>
        <w:t>Ș</w:t>
      </w:r>
      <w:r w:rsidRPr="00FA1765">
        <w:rPr>
          <w:rFonts w:eastAsia="CalibriLight"/>
          <w:sz w:val="22"/>
          <w:szCs w:val="22"/>
          <w:lang w:val="ro-RO"/>
        </w:rPr>
        <w:t>coala Na</w:t>
      </w:r>
      <w:r>
        <w:rPr>
          <w:rFonts w:eastAsia="CalibriLight"/>
          <w:sz w:val="22"/>
          <w:szCs w:val="22"/>
          <w:lang w:val="ro-RO"/>
        </w:rPr>
        <w:t>ț</w:t>
      </w:r>
      <w:r w:rsidRPr="00FA1765">
        <w:rPr>
          <w:rFonts w:eastAsia="CalibriLight"/>
          <w:sz w:val="22"/>
          <w:szCs w:val="22"/>
          <w:lang w:val="ro-RO"/>
        </w:rPr>
        <w:t>ională de Grefieri au fost apreciate pozitiv, fiind privite ca principale modalită</w:t>
      </w:r>
      <w:r>
        <w:rPr>
          <w:rFonts w:eastAsia="CalibriLight"/>
          <w:sz w:val="22"/>
          <w:szCs w:val="22"/>
          <w:lang w:val="ro-RO"/>
        </w:rPr>
        <w:t>ț</w:t>
      </w:r>
      <w:r w:rsidRPr="00FA1765">
        <w:rPr>
          <w:rFonts w:eastAsia="CalibriLight"/>
          <w:sz w:val="22"/>
          <w:szCs w:val="22"/>
          <w:lang w:val="ro-RO"/>
        </w:rPr>
        <w:t>i de perfec</w:t>
      </w:r>
      <w:r>
        <w:rPr>
          <w:rFonts w:eastAsia="CalibriLight"/>
          <w:sz w:val="22"/>
          <w:szCs w:val="22"/>
          <w:lang w:val="ro-RO"/>
        </w:rPr>
        <w:t>ț</w:t>
      </w:r>
      <w:r w:rsidRPr="00FA1765">
        <w:rPr>
          <w:rFonts w:eastAsia="CalibriLight"/>
          <w:sz w:val="22"/>
          <w:szCs w:val="22"/>
          <w:lang w:val="ro-RO"/>
        </w:rPr>
        <w:t xml:space="preserve">ionare profesională, precum </w:t>
      </w:r>
      <w:r>
        <w:rPr>
          <w:rFonts w:eastAsia="CalibriLight"/>
          <w:sz w:val="22"/>
          <w:szCs w:val="22"/>
          <w:lang w:val="ro-RO"/>
        </w:rPr>
        <w:t>ș</w:t>
      </w:r>
      <w:r w:rsidRPr="00FA1765">
        <w:rPr>
          <w:rFonts w:eastAsia="CalibriLight"/>
          <w:sz w:val="22"/>
          <w:szCs w:val="22"/>
          <w:lang w:val="ro-RO"/>
        </w:rPr>
        <w:t>i de dobândire de noi cuno</w:t>
      </w:r>
      <w:r>
        <w:rPr>
          <w:rFonts w:eastAsia="CalibriLight"/>
          <w:sz w:val="22"/>
          <w:szCs w:val="22"/>
          <w:lang w:val="ro-RO"/>
        </w:rPr>
        <w:t>ș</w:t>
      </w:r>
      <w:r w:rsidRPr="00FA1765">
        <w:rPr>
          <w:rFonts w:eastAsia="CalibriLight"/>
          <w:sz w:val="22"/>
          <w:szCs w:val="22"/>
          <w:lang w:val="ro-RO"/>
        </w:rPr>
        <w:t>tin</w:t>
      </w:r>
      <w:r>
        <w:rPr>
          <w:rFonts w:eastAsia="CalibriLight"/>
          <w:sz w:val="22"/>
          <w:szCs w:val="22"/>
          <w:lang w:val="ro-RO"/>
        </w:rPr>
        <w:t>ț</w:t>
      </w:r>
      <w:r w:rsidRPr="00FA1765">
        <w:rPr>
          <w:rFonts w:eastAsia="CalibriLight"/>
          <w:sz w:val="22"/>
          <w:szCs w:val="22"/>
          <w:lang w:val="ro-RO"/>
        </w:rPr>
        <w:t>e necesare desfă</w:t>
      </w:r>
      <w:r>
        <w:rPr>
          <w:rFonts w:eastAsia="CalibriLight"/>
          <w:sz w:val="22"/>
          <w:szCs w:val="22"/>
          <w:lang w:val="ro-RO"/>
        </w:rPr>
        <w:t>ș</w:t>
      </w:r>
      <w:r w:rsidRPr="00FA1765">
        <w:rPr>
          <w:rFonts w:eastAsia="CalibriLight"/>
          <w:sz w:val="22"/>
          <w:szCs w:val="22"/>
          <w:lang w:val="ro-RO"/>
        </w:rPr>
        <w:t>urării activită</w:t>
      </w:r>
      <w:r>
        <w:rPr>
          <w:rFonts w:eastAsia="CalibriLight"/>
          <w:sz w:val="22"/>
          <w:szCs w:val="22"/>
          <w:lang w:val="ro-RO"/>
        </w:rPr>
        <w:t>ț</w:t>
      </w:r>
      <w:r w:rsidRPr="00FA1765">
        <w:rPr>
          <w:rFonts w:eastAsia="CalibriLight"/>
          <w:sz w:val="22"/>
          <w:szCs w:val="22"/>
          <w:lang w:val="ro-RO"/>
        </w:rPr>
        <w:t xml:space="preserve">ilor, atât de natură juridică, cât </w:t>
      </w:r>
      <w:r>
        <w:rPr>
          <w:rFonts w:eastAsia="CalibriLight"/>
          <w:sz w:val="22"/>
          <w:szCs w:val="22"/>
          <w:lang w:val="ro-RO"/>
        </w:rPr>
        <w:t>ș</w:t>
      </w:r>
      <w:r w:rsidRPr="00FA1765">
        <w:rPr>
          <w:rFonts w:eastAsia="CalibriLight"/>
          <w:sz w:val="22"/>
          <w:szCs w:val="22"/>
          <w:lang w:val="ro-RO"/>
        </w:rPr>
        <w:t>i non-juridică (IT, comunicare etc.).</w:t>
      </w:r>
    </w:p>
    <w:p w:rsidR="00FD1C6A" w:rsidRPr="00FA1765" w:rsidRDefault="00FD1C6A" w:rsidP="00B1121A">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 xml:space="preserve">Sub aspectul participării personalului auxiliar de specialitate la programe de formare profesională continuă organizate de </w:t>
      </w:r>
      <w:r>
        <w:rPr>
          <w:rFonts w:eastAsia="CalibriLight"/>
          <w:sz w:val="22"/>
          <w:szCs w:val="22"/>
          <w:lang w:val="ro-RO"/>
        </w:rPr>
        <w:t>Ș</w:t>
      </w:r>
      <w:r w:rsidRPr="00FA1765">
        <w:rPr>
          <w:rFonts w:eastAsia="CalibriLight"/>
          <w:sz w:val="22"/>
          <w:szCs w:val="22"/>
          <w:lang w:val="ro-RO"/>
        </w:rPr>
        <w:t>coala Na</w:t>
      </w:r>
      <w:r>
        <w:rPr>
          <w:rFonts w:eastAsia="CalibriLight"/>
          <w:sz w:val="22"/>
          <w:szCs w:val="22"/>
          <w:lang w:val="ro-RO"/>
        </w:rPr>
        <w:t>ț</w:t>
      </w:r>
      <w:r w:rsidRPr="00FA1765">
        <w:rPr>
          <w:rFonts w:eastAsia="CalibriLight"/>
          <w:sz w:val="22"/>
          <w:szCs w:val="22"/>
          <w:lang w:val="ro-RO"/>
        </w:rPr>
        <w:t xml:space="preserve">ională de Grefieri, precum </w:t>
      </w:r>
      <w:r>
        <w:rPr>
          <w:rFonts w:eastAsia="CalibriLight"/>
          <w:sz w:val="22"/>
          <w:szCs w:val="22"/>
          <w:lang w:val="ro-RO"/>
        </w:rPr>
        <w:t>ș</w:t>
      </w:r>
      <w:r w:rsidRPr="00FA1765">
        <w:rPr>
          <w:rFonts w:eastAsia="CalibriLight"/>
          <w:sz w:val="22"/>
          <w:szCs w:val="22"/>
          <w:lang w:val="ro-RO"/>
        </w:rPr>
        <w:t>i la nivelul instan</w:t>
      </w:r>
      <w:r>
        <w:rPr>
          <w:rFonts w:eastAsia="CalibriLight"/>
          <w:sz w:val="22"/>
          <w:szCs w:val="22"/>
          <w:lang w:val="ro-RO"/>
        </w:rPr>
        <w:t>ț</w:t>
      </w:r>
      <w:r w:rsidRPr="00FA1765">
        <w:rPr>
          <w:rFonts w:eastAsia="CalibriLight"/>
          <w:sz w:val="22"/>
          <w:szCs w:val="22"/>
          <w:lang w:val="ro-RO"/>
        </w:rPr>
        <w:t>ei/parchetului sau la nivelul instan</w:t>
      </w:r>
      <w:r>
        <w:rPr>
          <w:rFonts w:eastAsia="CalibriLight"/>
          <w:sz w:val="22"/>
          <w:szCs w:val="22"/>
          <w:lang w:val="ro-RO"/>
        </w:rPr>
        <w:t>ț</w:t>
      </w:r>
      <w:r w:rsidRPr="00FA1765">
        <w:rPr>
          <w:rFonts w:eastAsia="CalibriLight"/>
          <w:sz w:val="22"/>
          <w:szCs w:val="22"/>
          <w:lang w:val="ro-RO"/>
        </w:rPr>
        <w:t>elor/parchetelor superioare din circumscrip</w:t>
      </w:r>
      <w:r>
        <w:rPr>
          <w:rFonts w:eastAsia="CalibriLight"/>
          <w:sz w:val="22"/>
          <w:szCs w:val="22"/>
          <w:lang w:val="ro-RO"/>
        </w:rPr>
        <w:t>ț</w:t>
      </w:r>
      <w:r w:rsidRPr="00FA1765">
        <w:rPr>
          <w:rFonts w:eastAsia="CalibriLight"/>
          <w:sz w:val="22"/>
          <w:szCs w:val="22"/>
          <w:lang w:val="ro-RO"/>
        </w:rPr>
        <w:t>ia cur</w:t>
      </w:r>
      <w:r>
        <w:rPr>
          <w:rFonts w:eastAsia="CalibriLight"/>
          <w:sz w:val="22"/>
          <w:szCs w:val="22"/>
          <w:lang w:val="ro-RO"/>
        </w:rPr>
        <w:t>ț</w:t>
      </w:r>
      <w:r w:rsidRPr="00FA1765">
        <w:rPr>
          <w:rFonts w:eastAsia="CalibriLight"/>
          <w:sz w:val="22"/>
          <w:szCs w:val="22"/>
          <w:lang w:val="ro-RO"/>
        </w:rPr>
        <w:t>ii de apel/parchetului de pe lângă curtea de apel s-a constatat că toate instan</w:t>
      </w:r>
      <w:r>
        <w:rPr>
          <w:rFonts w:eastAsia="CalibriLight"/>
          <w:sz w:val="22"/>
          <w:szCs w:val="22"/>
          <w:lang w:val="ro-RO"/>
        </w:rPr>
        <w:t>ț</w:t>
      </w:r>
      <w:r w:rsidRPr="00FA1765">
        <w:rPr>
          <w:rFonts w:eastAsia="CalibriLight"/>
          <w:sz w:val="22"/>
          <w:szCs w:val="22"/>
          <w:lang w:val="ro-RO"/>
        </w:rPr>
        <w:t xml:space="preserve">ele </w:t>
      </w:r>
      <w:r>
        <w:rPr>
          <w:rFonts w:eastAsia="CalibriLight"/>
          <w:sz w:val="22"/>
          <w:szCs w:val="22"/>
          <w:lang w:val="ro-RO"/>
        </w:rPr>
        <w:t>ș</w:t>
      </w:r>
      <w:r w:rsidRPr="00FA1765">
        <w:rPr>
          <w:rFonts w:eastAsia="CalibriLight"/>
          <w:sz w:val="22"/>
          <w:szCs w:val="22"/>
          <w:lang w:val="ro-RO"/>
        </w:rPr>
        <w:t>i parchetele au răspuns afirmativ.</w:t>
      </w:r>
    </w:p>
    <w:p w:rsidR="00FD1C6A" w:rsidRPr="00FA1765" w:rsidRDefault="00FD1C6A" w:rsidP="00B1121A">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 xml:space="preserve">Referitor la domeniile </w:t>
      </w:r>
      <w:r>
        <w:rPr>
          <w:rFonts w:eastAsia="CalibriLight"/>
          <w:sz w:val="22"/>
          <w:szCs w:val="22"/>
          <w:lang w:val="ro-RO"/>
        </w:rPr>
        <w:t>ș</w:t>
      </w:r>
      <w:r w:rsidRPr="00FA1765">
        <w:rPr>
          <w:rFonts w:eastAsia="CalibriLight"/>
          <w:sz w:val="22"/>
          <w:szCs w:val="22"/>
          <w:lang w:val="ro-RO"/>
        </w:rPr>
        <w:t>i principalele teme dezbătute în cadrul seminariilor, analiza răspunsurilor la chestionare eviden</w:t>
      </w:r>
      <w:r>
        <w:rPr>
          <w:rFonts w:eastAsia="CalibriLight"/>
          <w:sz w:val="22"/>
          <w:szCs w:val="22"/>
          <w:lang w:val="ro-RO"/>
        </w:rPr>
        <w:t>ț</w:t>
      </w:r>
      <w:r w:rsidRPr="00FA1765">
        <w:rPr>
          <w:rFonts w:eastAsia="CalibriLight"/>
          <w:sz w:val="22"/>
          <w:szCs w:val="22"/>
          <w:lang w:val="ro-RO"/>
        </w:rPr>
        <w:t>iază următoarele domenii ca având cea mai mare pondere de participare : Noile coduri de drept substan</w:t>
      </w:r>
      <w:r>
        <w:rPr>
          <w:rFonts w:eastAsia="CalibriLight"/>
          <w:sz w:val="22"/>
          <w:szCs w:val="22"/>
          <w:lang w:val="ro-RO"/>
        </w:rPr>
        <w:t>ț</w:t>
      </w:r>
      <w:r w:rsidRPr="00FA1765">
        <w:rPr>
          <w:rFonts w:eastAsia="CalibriLight"/>
          <w:sz w:val="22"/>
          <w:szCs w:val="22"/>
          <w:lang w:val="ro-RO"/>
        </w:rPr>
        <w:t xml:space="preserve">ial </w:t>
      </w:r>
      <w:r>
        <w:rPr>
          <w:rFonts w:eastAsia="CalibriLight"/>
          <w:sz w:val="22"/>
          <w:szCs w:val="22"/>
          <w:lang w:val="ro-RO"/>
        </w:rPr>
        <w:t>ș</w:t>
      </w:r>
      <w:r w:rsidRPr="00FA1765">
        <w:rPr>
          <w:rFonts w:eastAsia="CalibriLight"/>
          <w:sz w:val="22"/>
          <w:szCs w:val="22"/>
          <w:lang w:val="ro-RO"/>
        </w:rPr>
        <w:t xml:space="preserve">i procesual (atât în materie civilă, cât </w:t>
      </w:r>
      <w:r>
        <w:rPr>
          <w:rFonts w:eastAsia="CalibriLight"/>
          <w:sz w:val="22"/>
          <w:szCs w:val="22"/>
          <w:lang w:val="ro-RO"/>
        </w:rPr>
        <w:t>ș</w:t>
      </w:r>
      <w:r w:rsidRPr="00FA1765">
        <w:rPr>
          <w:rFonts w:eastAsia="CalibriLight"/>
          <w:sz w:val="22"/>
          <w:szCs w:val="22"/>
          <w:lang w:val="ro-RO"/>
        </w:rPr>
        <w:t>i în materie penală),  utilizare ECRIS,  cooperarea judiciară interna</w:t>
      </w:r>
      <w:r>
        <w:rPr>
          <w:rFonts w:eastAsia="CalibriLight"/>
          <w:sz w:val="22"/>
          <w:szCs w:val="22"/>
          <w:lang w:val="ro-RO"/>
        </w:rPr>
        <w:t>ț</w:t>
      </w:r>
      <w:r w:rsidRPr="00FA1765">
        <w:rPr>
          <w:rFonts w:eastAsia="CalibriLight"/>
          <w:sz w:val="22"/>
          <w:szCs w:val="22"/>
          <w:lang w:val="ro-RO"/>
        </w:rPr>
        <w:t xml:space="preserve">ională în materie civilă </w:t>
      </w:r>
      <w:r>
        <w:rPr>
          <w:rFonts w:eastAsia="CalibriLight"/>
          <w:sz w:val="22"/>
          <w:szCs w:val="22"/>
          <w:lang w:val="ro-RO"/>
        </w:rPr>
        <w:t>ș</w:t>
      </w:r>
      <w:r w:rsidRPr="00FA1765">
        <w:rPr>
          <w:rFonts w:eastAsia="CalibriLight"/>
          <w:sz w:val="22"/>
          <w:szCs w:val="22"/>
          <w:lang w:val="ro-RO"/>
        </w:rPr>
        <w:t>i penală,  gestionarea informa</w:t>
      </w:r>
      <w:r>
        <w:rPr>
          <w:rFonts w:eastAsia="CalibriLight"/>
          <w:sz w:val="22"/>
          <w:szCs w:val="22"/>
          <w:lang w:val="ro-RO"/>
        </w:rPr>
        <w:t>ț</w:t>
      </w:r>
      <w:r w:rsidRPr="00FA1765">
        <w:rPr>
          <w:rFonts w:eastAsia="CalibriLight"/>
          <w:sz w:val="22"/>
          <w:szCs w:val="22"/>
          <w:lang w:val="ro-RO"/>
        </w:rPr>
        <w:t xml:space="preserve">iilor clasificate, etică </w:t>
      </w:r>
      <w:r>
        <w:rPr>
          <w:rFonts w:eastAsia="CalibriLight"/>
          <w:sz w:val="22"/>
          <w:szCs w:val="22"/>
          <w:lang w:val="ro-RO"/>
        </w:rPr>
        <w:t>ș</w:t>
      </w:r>
      <w:r w:rsidRPr="00FA1765">
        <w:rPr>
          <w:rFonts w:eastAsia="CalibriLight"/>
          <w:sz w:val="22"/>
          <w:szCs w:val="22"/>
          <w:lang w:val="ro-RO"/>
        </w:rPr>
        <w:t>i deontologie, statistică judiciară, analiză comparativă între dispozi</w:t>
      </w:r>
      <w:r>
        <w:rPr>
          <w:rFonts w:eastAsia="CalibriLight"/>
          <w:sz w:val="22"/>
          <w:szCs w:val="22"/>
          <w:lang w:val="ro-RO"/>
        </w:rPr>
        <w:t>ț</w:t>
      </w:r>
      <w:r w:rsidRPr="00FA1765">
        <w:rPr>
          <w:rFonts w:eastAsia="CalibriLight"/>
          <w:sz w:val="22"/>
          <w:szCs w:val="22"/>
          <w:lang w:val="ro-RO"/>
        </w:rPr>
        <w:t xml:space="preserve">iile din vechile reglementări </w:t>
      </w:r>
      <w:r>
        <w:rPr>
          <w:rFonts w:eastAsia="CalibriLight"/>
          <w:sz w:val="22"/>
          <w:szCs w:val="22"/>
          <w:lang w:val="ro-RO"/>
        </w:rPr>
        <w:t>ș</w:t>
      </w:r>
      <w:r w:rsidRPr="00FA1765">
        <w:rPr>
          <w:rFonts w:eastAsia="CalibriLight"/>
          <w:sz w:val="22"/>
          <w:szCs w:val="22"/>
          <w:lang w:val="ro-RO"/>
        </w:rPr>
        <w:t>i dispozi</w:t>
      </w:r>
      <w:r>
        <w:rPr>
          <w:rFonts w:eastAsia="CalibriLight"/>
          <w:sz w:val="22"/>
          <w:szCs w:val="22"/>
          <w:lang w:val="ro-RO"/>
        </w:rPr>
        <w:t>ț</w:t>
      </w:r>
      <w:r w:rsidRPr="00FA1765">
        <w:rPr>
          <w:rFonts w:eastAsia="CalibriLight"/>
          <w:sz w:val="22"/>
          <w:szCs w:val="22"/>
          <w:lang w:val="ro-RO"/>
        </w:rPr>
        <w:t>iile din noile coduri, responsabilită</w:t>
      </w:r>
      <w:r>
        <w:rPr>
          <w:rFonts w:eastAsia="CalibriLight"/>
          <w:sz w:val="22"/>
          <w:szCs w:val="22"/>
          <w:lang w:val="ro-RO"/>
        </w:rPr>
        <w:t>ț</w:t>
      </w:r>
      <w:r w:rsidRPr="00FA1765">
        <w:rPr>
          <w:rFonts w:eastAsia="CalibriLight"/>
          <w:sz w:val="22"/>
          <w:szCs w:val="22"/>
          <w:lang w:val="ro-RO"/>
        </w:rPr>
        <w:t>i ale personalului auxiliar de specialitate în derularea procesului civil/penal din perspectiva noilor Coduri de procedură civilă/penală, codul insolven</w:t>
      </w:r>
      <w:r>
        <w:rPr>
          <w:rFonts w:eastAsia="CalibriLight"/>
          <w:sz w:val="22"/>
          <w:szCs w:val="22"/>
          <w:lang w:val="ro-RO"/>
        </w:rPr>
        <w:t>ț</w:t>
      </w:r>
      <w:r w:rsidRPr="00FA1765">
        <w:rPr>
          <w:rFonts w:eastAsia="CalibriLight"/>
          <w:sz w:val="22"/>
          <w:szCs w:val="22"/>
          <w:lang w:val="ro-RO"/>
        </w:rPr>
        <w:t xml:space="preserve">ei, medierea, executări civile/penale, management, elemente de tehnoredactare, comunicare, arhivare </w:t>
      </w:r>
      <w:r>
        <w:rPr>
          <w:rFonts w:eastAsia="CalibriLight"/>
          <w:sz w:val="22"/>
          <w:szCs w:val="22"/>
          <w:lang w:val="ro-RO"/>
        </w:rPr>
        <w:t>ș</w:t>
      </w:r>
      <w:r w:rsidRPr="00FA1765">
        <w:rPr>
          <w:rFonts w:eastAsia="CalibriLight"/>
          <w:sz w:val="22"/>
          <w:szCs w:val="22"/>
          <w:lang w:val="ro-RO"/>
        </w:rPr>
        <w:t xml:space="preserve">i registratură. </w:t>
      </w:r>
    </w:p>
    <w:p w:rsidR="00FD1C6A" w:rsidRPr="00FA1765" w:rsidRDefault="00FD1C6A" w:rsidP="00B1121A">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În ceea ce prive</w:t>
      </w:r>
      <w:r>
        <w:rPr>
          <w:rFonts w:eastAsia="CalibriLight"/>
          <w:sz w:val="22"/>
          <w:szCs w:val="22"/>
          <w:lang w:val="ro-RO"/>
        </w:rPr>
        <w:t>ș</w:t>
      </w:r>
      <w:r w:rsidRPr="00FA1765">
        <w:rPr>
          <w:rFonts w:eastAsia="CalibriLight"/>
          <w:sz w:val="22"/>
          <w:szCs w:val="22"/>
          <w:lang w:val="ro-RO"/>
        </w:rPr>
        <w:t>te caracterizarea programelor de formare profesională derulate prin Institutul Na</w:t>
      </w:r>
      <w:r>
        <w:rPr>
          <w:rFonts w:eastAsia="CalibriLight"/>
          <w:sz w:val="22"/>
          <w:szCs w:val="22"/>
          <w:lang w:val="ro-RO"/>
        </w:rPr>
        <w:t>ț</w:t>
      </w:r>
      <w:r w:rsidRPr="00FA1765">
        <w:rPr>
          <w:rFonts w:eastAsia="CalibriLight"/>
          <w:sz w:val="22"/>
          <w:szCs w:val="22"/>
          <w:lang w:val="ro-RO"/>
        </w:rPr>
        <w:t xml:space="preserve">ional al Magistraturii </w:t>
      </w:r>
      <w:r>
        <w:rPr>
          <w:rFonts w:eastAsia="CalibriLight"/>
          <w:sz w:val="22"/>
          <w:szCs w:val="22"/>
          <w:lang w:val="ro-RO"/>
        </w:rPr>
        <w:t>ș</w:t>
      </w:r>
      <w:r w:rsidRPr="00FA1765">
        <w:rPr>
          <w:rFonts w:eastAsia="CalibriLight"/>
          <w:sz w:val="22"/>
          <w:szCs w:val="22"/>
          <w:lang w:val="ro-RO"/>
        </w:rPr>
        <w:t xml:space="preserve">i </w:t>
      </w:r>
      <w:r>
        <w:rPr>
          <w:rFonts w:eastAsia="CalibriLight"/>
          <w:sz w:val="22"/>
          <w:szCs w:val="22"/>
          <w:lang w:val="ro-RO"/>
        </w:rPr>
        <w:t>Ș</w:t>
      </w:r>
      <w:r w:rsidRPr="00FA1765">
        <w:rPr>
          <w:rFonts w:eastAsia="CalibriLight"/>
          <w:sz w:val="22"/>
          <w:szCs w:val="22"/>
          <w:lang w:val="ro-RO"/>
        </w:rPr>
        <w:t>coala Na</w:t>
      </w:r>
      <w:r>
        <w:rPr>
          <w:rFonts w:eastAsia="CalibriLight"/>
          <w:sz w:val="22"/>
          <w:szCs w:val="22"/>
          <w:lang w:val="ro-RO"/>
        </w:rPr>
        <w:t>ț</w:t>
      </w:r>
      <w:r w:rsidRPr="00FA1765">
        <w:rPr>
          <w:rFonts w:eastAsia="CalibriLight"/>
          <w:sz w:val="22"/>
          <w:szCs w:val="22"/>
          <w:lang w:val="ro-RO"/>
        </w:rPr>
        <w:t>ională de Grefieri, cu referire la asigurarea unei pregătiri corespunzătoare a magistra</w:t>
      </w:r>
      <w:r>
        <w:rPr>
          <w:rFonts w:eastAsia="CalibriLight"/>
          <w:sz w:val="22"/>
          <w:szCs w:val="22"/>
          <w:lang w:val="ro-RO"/>
        </w:rPr>
        <w:t>ț</w:t>
      </w:r>
      <w:r w:rsidRPr="00FA1765">
        <w:rPr>
          <w:rFonts w:eastAsia="CalibriLight"/>
          <w:sz w:val="22"/>
          <w:szCs w:val="22"/>
          <w:lang w:val="ro-RO"/>
        </w:rPr>
        <w:t xml:space="preserve">ilor </w:t>
      </w:r>
      <w:r>
        <w:rPr>
          <w:rFonts w:eastAsia="CalibriLight"/>
          <w:sz w:val="22"/>
          <w:szCs w:val="22"/>
          <w:lang w:val="ro-RO"/>
        </w:rPr>
        <w:t>ș</w:t>
      </w:r>
      <w:r w:rsidRPr="00FA1765">
        <w:rPr>
          <w:rFonts w:eastAsia="CalibriLight"/>
          <w:sz w:val="22"/>
          <w:szCs w:val="22"/>
          <w:lang w:val="ro-RO"/>
        </w:rPr>
        <w:t xml:space="preserve">i a personalului auxiliar de specialitate, în general, dar </w:t>
      </w:r>
      <w:r>
        <w:rPr>
          <w:rFonts w:eastAsia="CalibriLight"/>
          <w:sz w:val="22"/>
          <w:szCs w:val="22"/>
          <w:lang w:val="ro-RO"/>
        </w:rPr>
        <w:t>ș</w:t>
      </w:r>
      <w:r w:rsidRPr="00FA1765">
        <w:rPr>
          <w:rFonts w:eastAsia="CalibriLight"/>
          <w:sz w:val="22"/>
          <w:szCs w:val="22"/>
          <w:lang w:val="ro-RO"/>
        </w:rPr>
        <w:t>i cu referire la aplicarea noilor coduri, răspunsurile primite au avut un anumit grad de diversitate, opinia majoritară fiind de apreciere ca bune sau foarte bune a programelor de formare dedicate noilor coduri, existând însă unele instan</w:t>
      </w:r>
      <w:r>
        <w:rPr>
          <w:rFonts w:eastAsia="CalibriLight"/>
          <w:sz w:val="22"/>
          <w:szCs w:val="22"/>
          <w:lang w:val="ro-RO"/>
        </w:rPr>
        <w:t>ț</w:t>
      </w:r>
      <w:r w:rsidRPr="00FA1765">
        <w:rPr>
          <w:rFonts w:eastAsia="CalibriLight"/>
          <w:sz w:val="22"/>
          <w:szCs w:val="22"/>
          <w:lang w:val="ro-RO"/>
        </w:rPr>
        <w:t xml:space="preserve">e </w:t>
      </w:r>
      <w:r>
        <w:rPr>
          <w:rFonts w:eastAsia="CalibriLight"/>
          <w:sz w:val="22"/>
          <w:szCs w:val="22"/>
          <w:lang w:val="ro-RO"/>
        </w:rPr>
        <w:t>ș</w:t>
      </w:r>
      <w:r w:rsidRPr="00FA1765">
        <w:rPr>
          <w:rFonts w:eastAsia="CalibriLight"/>
          <w:sz w:val="22"/>
          <w:szCs w:val="22"/>
          <w:lang w:val="ro-RO"/>
        </w:rPr>
        <w:t>i parchete care au apreciat doar par</w:t>
      </w:r>
      <w:r>
        <w:rPr>
          <w:rFonts w:eastAsia="CalibriLight"/>
          <w:sz w:val="22"/>
          <w:szCs w:val="22"/>
          <w:lang w:val="ro-RO"/>
        </w:rPr>
        <w:t>ț</w:t>
      </w:r>
      <w:r w:rsidRPr="00FA1765">
        <w:rPr>
          <w:rFonts w:eastAsia="CalibriLight"/>
          <w:sz w:val="22"/>
          <w:szCs w:val="22"/>
          <w:lang w:val="ro-RO"/>
        </w:rPr>
        <w:t>ial sau în mică măsură această activitate.</w:t>
      </w:r>
      <w:r w:rsidRPr="00FA1765">
        <w:rPr>
          <w:sz w:val="22"/>
          <w:szCs w:val="22"/>
          <w:lang w:val="ro-RO"/>
        </w:rPr>
        <w:t xml:space="preserve"> </w:t>
      </w:r>
    </w:p>
    <w:p w:rsidR="00FD1C6A" w:rsidRPr="00FA1765" w:rsidRDefault="00FD1C6A" w:rsidP="00B1121A">
      <w:pPr>
        <w:autoSpaceDE w:val="0"/>
        <w:autoSpaceDN w:val="0"/>
        <w:adjustRightInd w:val="0"/>
        <w:ind w:firstLine="567"/>
        <w:jc w:val="both"/>
        <w:rPr>
          <w:sz w:val="22"/>
          <w:szCs w:val="22"/>
          <w:lang w:val="ro-RO"/>
        </w:rPr>
      </w:pPr>
      <w:r w:rsidRPr="00FA1765">
        <w:rPr>
          <w:rFonts w:eastAsia="CalibriLight"/>
          <w:sz w:val="22"/>
          <w:szCs w:val="22"/>
          <w:lang w:val="ro-RO"/>
        </w:rPr>
        <w:t>Dintre aspectele negative sesizate, cea mai mare propor</w:t>
      </w:r>
      <w:r>
        <w:rPr>
          <w:rFonts w:eastAsia="CalibriLight"/>
          <w:sz w:val="22"/>
          <w:szCs w:val="22"/>
          <w:lang w:val="ro-RO"/>
        </w:rPr>
        <w:t>ț</w:t>
      </w:r>
      <w:r w:rsidRPr="00FA1765">
        <w:rPr>
          <w:rFonts w:eastAsia="CalibriLight"/>
          <w:sz w:val="22"/>
          <w:szCs w:val="22"/>
          <w:lang w:val="ro-RO"/>
        </w:rPr>
        <w:t xml:space="preserve">ie de răspunsuri a întrunit-o cea privind numărul de seminarii organizate, participarea unui număr limitat de persoane interesate, durata prea scurtă a acestora, precum </w:t>
      </w:r>
      <w:r>
        <w:rPr>
          <w:rFonts w:eastAsia="CalibriLight"/>
          <w:sz w:val="22"/>
          <w:szCs w:val="22"/>
          <w:lang w:val="ro-RO"/>
        </w:rPr>
        <w:t>ș</w:t>
      </w:r>
      <w:r w:rsidRPr="00FA1765">
        <w:rPr>
          <w:rFonts w:eastAsia="CalibriLight"/>
          <w:sz w:val="22"/>
          <w:szCs w:val="22"/>
          <w:lang w:val="ro-RO"/>
        </w:rPr>
        <w:t>i</w:t>
      </w:r>
      <w:r w:rsidRPr="00FA1765">
        <w:rPr>
          <w:i/>
          <w:sz w:val="22"/>
          <w:szCs w:val="22"/>
          <w:lang w:val="ro-RO"/>
        </w:rPr>
        <w:t xml:space="preserve"> </w:t>
      </w:r>
      <w:r w:rsidRPr="00FA1765">
        <w:rPr>
          <w:sz w:val="22"/>
          <w:szCs w:val="22"/>
          <w:lang w:val="ro-RO"/>
        </w:rPr>
        <w:t>ponderea pregătirii teoretice în detrimentul pregătirii practice</w:t>
      </w:r>
      <w:r w:rsidRPr="00FA1765">
        <w:rPr>
          <w:rFonts w:eastAsia="CalibriLight"/>
          <w:sz w:val="22"/>
          <w:szCs w:val="22"/>
          <w:lang w:val="ro-RO"/>
        </w:rPr>
        <w:t>.</w:t>
      </w:r>
    </w:p>
    <w:p w:rsidR="00FD1C6A" w:rsidRPr="00FA1765" w:rsidRDefault="00FD1C6A" w:rsidP="00F248C3">
      <w:pPr>
        <w:rPr>
          <w:sz w:val="22"/>
          <w:szCs w:val="22"/>
          <w:lang w:val="ro-RO"/>
        </w:rPr>
      </w:pPr>
    </w:p>
    <w:p w:rsidR="00FD1C6A" w:rsidRPr="00FA1765" w:rsidRDefault="00FD1C6A" w:rsidP="003B197D">
      <w:pPr>
        <w:pStyle w:val="Heading1"/>
      </w:pPr>
      <w:bookmarkStart w:id="163" w:name="_Toc486574295"/>
      <w:r w:rsidRPr="00FA1765">
        <w:lastRenderedPageBreak/>
        <w:t>Principalele modificări legislative cu impact asupra activită</w:t>
      </w:r>
      <w:r>
        <w:t>ț</w:t>
      </w:r>
      <w:r w:rsidRPr="00FA1765">
        <w:t>ii sistemului judiciar în anul 2014</w:t>
      </w:r>
      <w:bookmarkEnd w:id="163"/>
    </w:p>
    <w:p w:rsidR="00FD1C6A" w:rsidRPr="00FA1765" w:rsidRDefault="00FD1C6A" w:rsidP="008622FC">
      <w:pPr>
        <w:pStyle w:val="Heading2"/>
      </w:pPr>
      <w:bookmarkStart w:id="164" w:name="_Toc486574296"/>
      <w:r w:rsidRPr="00FA1765">
        <w:t>Impactul noilor coduri în materie penală.</w:t>
      </w:r>
      <w:bookmarkEnd w:id="164"/>
      <w:r w:rsidRPr="00FA1765">
        <w:t xml:space="preserve"> </w:t>
      </w:r>
    </w:p>
    <w:p w:rsidR="00FD1C6A" w:rsidRPr="00FA1765" w:rsidRDefault="00FD1C6A" w:rsidP="00B1121A">
      <w:pPr>
        <w:ind w:firstLine="567"/>
        <w:jc w:val="both"/>
        <w:rPr>
          <w:sz w:val="22"/>
          <w:szCs w:val="22"/>
          <w:lang w:val="ro-RO"/>
        </w:rPr>
      </w:pPr>
      <w:r w:rsidRPr="00FA1765">
        <w:rPr>
          <w:sz w:val="22"/>
          <w:szCs w:val="22"/>
          <w:lang w:val="ro-RO"/>
        </w:rPr>
        <w:t>La data de 1 februarie 2014 au intrat în vigoare: - noul Cod penal, adoptat la data de 25 iunie 2009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a comună a Camerei Deputa</w:t>
      </w:r>
      <w:r>
        <w:rPr>
          <w:sz w:val="22"/>
          <w:szCs w:val="22"/>
          <w:lang w:val="ro-RO"/>
        </w:rPr>
        <w:t>ț</w:t>
      </w:r>
      <w:r w:rsidRPr="00FA1765">
        <w:rPr>
          <w:sz w:val="22"/>
          <w:szCs w:val="22"/>
          <w:lang w:val="ro-RO"/>
        </w:rPr>
        <w:t xml:space="preserve">ilor </w:t>
      </w:r>
      <w:r>
        <w:rPr>
          <w:sz w:val="22"/>
          <w:szCs w:val="22"/>
          <w:lang w:val="ro-RO"/>
        </w:rPr>
        <w:t>ș</w:t>
      </w:r>
      <w:r w:rsidRPr="00FA1765">
        <w:rPr>
          <w:sz w:val="22"/>
          <w:szCs w:val="22"/>
          <w:lang w:val="ro-RO"/>
        </w:rPr>
        <w:t xml:space="preserve">i Senatului din 22 iunie 2009) modificat prin Legea nr. 27 din 16 martie 2012, Legea nr. 63 din 17 aprilie 2012 </w:t>
      </w:r>
      <w:r>
        <w:rPr>
          <w:sz w:val="22"/>
          <w:szCs w:val="22"/>
          <w:lang w:val="ro-RO"/>
        </w:rPr>
        <w:t>ș</w:t>
      </w:r>
      <w:r w:rsidRPr="00FA1765">
        <w:rPr>
          <w:sz w:val="22"/>
          <w:szCs w:val="22"/>
          <w:lang w:val="ro-RO"/>
        </w:rPr>
        <w:t xml:space="preserve">i Legea nr. 187 din 24 octombrie 2012 </w:t>
      </w:r>
      <w:r>
        <w:rPr>
          <w:sz w:val="22"/>
          <w:szCs w:val="22"/>
          <w:lang w:val="ro-RO"/>
        </w:rPr>
        <w:t>ș</w:t>
      </w:r>
      <w:r w:rsidRPr="00FA1765">
        <w:rPr>
          <w:sz w:val="22"/>
          <w:szCs w:val="22"/>
          <w:lang w:val="ro-RO"/>
        </w:rPr>
        <w:t xml:space="preserve">i - noul Cod de procedură penală, adoptat prin Legea nr. 135/2010 </w:t>
      </w:r>
      <w:r>
        <w:rPr>
          <w:sz w:val="22"/>
          <w:szCs w:val="22"/>
          <w:lang w:val="ro-RO"/>
        </w:rPr>
        <w:t>ș</w:t>
      </w:r>
      <w:r w:rsidRPr="00FA1765">
        <w:rPr>
          <w:sz w:val="22"/>
          <w:szCs w:val="22"/>
          <w:lang w:val="ro-RO"/>
        </w:rPr>
        <w:t xml:space="preserve">i modificat prin Legea nr. 255/2010 </w:t>
      </w:r>
      <w:r w:rsidRPr="00FA1765">
        <w:rPr>
          <w:iCs/>
          <w:sz w:val="22"/>
          <w:szCs w:val="22"/>
          <w:lang w:val="ro-RO"/>
        </w:rPr>
        <w:t>pentru punerea în aplicare a Legii nr. 135/2010</w:t>
      </w:r>
      <w:r w:rsidRPr="00FA1765">
        <w:rPr>
          <w:sz w:val="22"/>
          <w:szCs w:val="22"/>
          <w:lang w:val="ro-RO"/>
        </w:rPr>
        <w:t xml:space="preserve"> privind </w:t>
      </w:r>
      <w:r w:rsidRPr="00FA1765">
        <w:rPr>
          <w:iCs/>
          <w:sz w:val="22"/>
          <w:szCs w:val="22"/>
          <w:lang w:val="ro-RO"/>
        </w:rPr>
        <w:t xml:space="preserve">Codul de procedură penală </w:t>
      </w:r>
      <w:r>
        <w:rPr>
          <w:iCs/>
          <w:sz w:val="22"/>
          <w:szCs w:val="22"/>
          <w:lang w:val="ro-RO"/>
        </w:rPr>
        <w:t>ș</w:t>
      </w:r>
      <w:r w:rsidRPr="00FA1765">
        <w:rPr>
          <w:iCs/>
          <w:sz w:val="22"/>
          <w:szCs w:val="22"/>
          <w:lang w:val="ro-RO"/>
        </w:rPr>
        <w:t xml:space="preserve">i pentru modificarea </w:t>
      </w:r>
      <w:r>
        <w:rPr>
          <w:iCs/>
          <w:sz w:val="22"/>
          <w:szCs w:val="22"/>
          <w:lang w:val="ro-RO"/>
        </w:rPr>
        <w:t>ș</w:t>
      </w:r>
      <w:r w:rsidRPr="00FA1765">
        <w:rPr>
          <w:iCs/>
          <w:sz w:val="22"/>
          <w:szCs w:val="22"/>
          <w:lang w:val="ro-RO"/>
        </w:rPr>
        <w:t>i completarea unor acte normative care cuprind dispozi</w:t>
      </w:r>
      <w:r>
        <w:rPr>
          <w:iCs/>
          <w:sz w:val="22"/>
          <w:szCs w:val="22"/>
          <w:lang w:val="ro-RO"/>
        </w:rPr>
        <w:t>ț</w:t>
      </w:r>
      <w:r w:rsidRPr="00FA1765">
        <w:rPr>
          <w:iCs/>
          <w:sz w:val="22"/>
          <w:szCs w:val="22"/>
          <w:lang w:val="ro-RO"/>
        </w:rPr>
        <w:t>ii procesual penale.</w:t>
      </w:r>
      <w:r w:rsidRPr="00FA1765">
        <w:rPr>
          <w:sz w:val="22"/>
          <w:szCs w:val="22"/>
          <w:lang w:val="ro-RO"/>
        </w:rPr>
        <w:t xml:space="preserve"> </w:t>
      </w:r>
    </w:p>
    <w:p w:rsidR="00FD1C6A" w:rsidRPr="00FA1765" w:rsidRDefault="00FD1C6A" w:rsidP="00B1121A">
      <w:pPr>
        <w:ind w:firstLine="567"/>
        <w:jc w:val="both"/>
        <w:rPr>
          <w:sz w:val="22"/>
          <w:szCs w:val="22"/>
          <w:lang w:val="ro-RO"/>
        </w:rPr>
      </w:pPr>
      <w:r w:rsidRPr="00FA1765">
        <w:rPr>
          <w:sz w:val="22"/>
          <w:szCs w:val="22"/>
          <w:lang w:val="ro-RO"/>
        </w:rPr>
        <w:tab/>
        <w:t>Acest moment a fost marcat de o bună cooperare interinstitu</w:t>
      </w:r>
      <w:r>
        <w:rPr>
          <w:sz w:val="22"/>
          <w:szCs w:val="22"/>
          <w:lang w:val="ro-RO"/>
        </w:rPr>
        <w:t>ț</w:t>
      </w:r>
      <w:r w:rsidRPr="00FA1765">
        <w:rPr>
          <w:sz w:val="22"/>
          <w:szCs w:val="22"/>
          <w:lang w:val="ro-RO"/>
        </w:rPr>
        <w:t xml:space="preserve">ională între principalii factori judiciari în cadrul unui grup de lucru condus de Consiliul Superior al Magistraturii, precum </w:t>
      </w:r>
      <w:r>
        <w:rPr>
          <w:sz w:val="22"/>
          <w:szCs w:val="22"/>
          <w:lang w:val="ro-RO"/>
        </w:rPr>
        <w:t>ș</w:t>
      </w:r>
      <w:r w:rsidRPr="00FA1765">
        <w:rPr>
          <w:sz w:val="22"/>
          <w:szCs w:val="22"/>
          <w:lang w:val="ro-RO"/>
        </w:rPr>
        <w:t>i de o serie de consultări cu magistra</w:t>
      </w:r>
      <w:r>
        <w:rPr>
          <w:sz w:val="22"/>
          <w:szCs w:val="22"/>
          <w:lang w:val="ro-RO"/>
        </w:rPr>
        <w:t>ț</w:t>
      </w:r>
      <w:r w:rsidRPr="00FA1765">
        <w:rPr>
          <w:sz w:val="22"/>
          <w:szCs w:val="22"/>
          <w:lang w:val="ro-RO"/>
        </w:rPr>
        <w:t xml:space="preserve">ii din </w:t>
      </w:r>
      <w:r>
        <w:rPr>
          <w:sz w:val="22"/>
          <w:szCs w:val="22"/>
          <w:lang w:val="ro-RO"/>
        </w:rPr>
        <w:t>ț</w:t>
      </w:r>
      <w:r w:rsidRPr="00FA1765">
        <w:rPr>
          <w:sz w:val="22"/>
          <w:szCs w:val="22"/>
          <w:lang w:val="ro-RO"/>
        </w:rPr>
        <w:t>ară cu ocazia întâlnirilor organizate în acest scop.</w:t>
      </w:r>
    </w:p>
    <w:p w:rsidR="00FD1C6A" w:rsidRPr="00FA1765" w:rsidRDefault="00FD1C6A" w:rsidP="00B1121A">
      <w:pPr>
        <w:ind w:firstLine="567"/>
        <w:jc w:val="both"/>
        <w:rPr>
          <w:sz w:val="22"/>
          <w:szCs w:val="22"/>
          <w:lang w:val="ro-RO"/>
        </w:rPr>
      </w:pPr>
      <w:r w:rsidRPr="00FA1765">
        <w:rPr>
          <w:sz w:val="22"/>
          <w:szCs w:val="22"/>
          <w:lang w:val="ro-RO"/>
        </w:rPr>
        <w:tab/>
        <w:t>În acest context, Consiliul Superior al Magistraturii a fost preocupat de pregătirea magistra</w:t>
      </w:r>
      <w:r>
        <w:rPr>
          <w:sz w:val="22"/>
          <w:szCs w:val="22"/>
          <w:lang w:val="ro-RO"/>
        </w:rPr>
        <w:t>ț</w:t>
      </w:r>
      <w:r w:rsidRPr="00FA1765">
        <w:rPr>
          <w:sz w:val="22"/>
          <w:szCs w:val="22"/>
          <w:lang w:val="ro-RO"/>
        </w:rPr>
        <w:t>ilor în privin</w:t>
      </w:r>
      <w:r>
        <w:rPr>
          <w:sz w:val="22"/>
          <w:szCs w:val="22"/>
          <w:lang w:val="ro-RO"/>
        </w:rPr>
        <w:t>ț</w:t>
      </w:r>
      <w:r w:rsidRPr="00FA1765">
        <w:rPr>
          <w:sz w:val="22"/>
          <w:szCs w:val="22"/>
          <w:lang w:val="ro-RO"/>
        </w:rPr>
        <w:t>a modificărilor legislative majore din sistemul legal românesc aduse de intrarea în vigoare a noilor coduri, derulând următoarele activită</w:t>
      </w:r>
      <w:r>
        <w:rPr>
          <w:sz w:val="22"/>
          <w:szCs w:val="22"/>
          <w:lang w:val="ro-RO"/>
        </w:rPr>
        <w:t>ț</w:t>
      </w:r>
      <w:r w:rsidRPr="00FA1765">
        <w:rPr>
          <w:sz w:val="22"/>
          <w:szCs w:val="22"/>
          <w:lang w:val="ro-RO"/>
        </w:rPr>
        <w:t xml:space="preserve">i: </w:t>
      </w:r>
    </w:p>
    <w:p w:rsidR="00FD1C6A" w:rsidRPr="00FA1765" w:rsidRDefault="00FD1C6A" w:rsidP="00E651C9">
      <w:pPr>
        <w:numPr>
          <w:ilvl w:val="0"/>
          <w:numId w:val="4"/>
        </w:numPr>
        <w:jc w:val="both"/>
        <w:rPr>
          <w:sz w:val="22"/>
          <w:szCs w:val="22"/>
          <w:lang w:val="ro-RO"/>
        </w:rPr>
      </w:pPr>
      <w:r w:rsidRPr="00FA1765">
        <w:rPr>
          <w:sz w:val="22"/>
          <w:szCs w:val="22"/>
          <w:lang w:val="ro-RO"/>
        </w:rPr>
        <w:t xml:space="preserve">Seminar comun INM-SNG „Drept procesual civil”, 30 septembrie - 2 octombrie 2014, Sovata -12 judecători </w:t>
      </w:r>
      <w:r>
        <w:rPr>
          <w:sz w:val="22"/>
          <w:szCs w:val="22"/>
          <w:lang w:val="ro-RO"/>
        </w:rPr>
        <w:t>ș</w:t>
      </w:r>
      <w:r w:rsidRPr="00FA1765">
        <w:rPr>
          <w:sz w:val="22"/>
          <w:szCs w:val="22"/>
          <w:lang w:val="ro-RO"/>
        </w:rPr>
        <w:t>i 12 grefieri</w:t>
      </w:r>
    </w:p>
    <w:p w:rsidR="00FD1C6A" w:rsidRPr="00FA1765" w:rsidRDefault="00FD1C6A" w:rsidP="00E651C9">
      <w:pPr>
        <w:numPr>
          <w:ilvl w:val="0"/>
          <w:numId w:val="4"/>
        </w:numPr>
        <w:jc w:val="both"/>
        <w:rPr>
          <w:sz w:val="22"/>
          <w:szCs w:val="22"/>
          <w:lang w:val="ro-RO"/>
        </w:rPr>
      </w:pPr>
      <w:r w:rsidRPr="00FA1765">
        <w:rPr>
          <w:sz w:val="22"/>
          <w:szCs w:val="22"/>
          <w:lang w:val="ro-RO"/>
        </w:rPr>
        <w:t>Întâlnirea reprezentan</w:t>
      </w:r>
      <w:r>
        <w:rPr>
          <w:sz w:val="22"/>
          <w:szCs w:val="22"/>
          <w:lang w:val="ro-RO"/>
        </w:rPr>
        <w:t>ț</w:t>
      </w:r>
      <w:r w:rsidRPr="00FA1765">
        <w:rPr>
          <w:sz w:val="22"/>
          <w:szCs w:val="22"/>
          <w:lang w:val="ro-RO"/>
        </w:rPr>
        <w:t>ilor Consiliului Superior al Magistraturii cu pre</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ii sec</w:t>
      </w:r>
      <w:r>
        <w:rPr>
          <w:sz w:val="22"/>
          <w:szCs w:val="22"/>
          <w:lang w:val="ro-RO"/>
        </w:rPr>
        <w:t>ț</w:t>
      </w:r>
      <w:r w:rsidRPr="00FA1765">
        <w:rPr>
          <w:sz w:val="22"/>
          <w:szCs w:val="22"/>
          <w:lang w:val="ro-RO"/>
        </w:rPr>
        <w:t xml:space="preserve">iilor de contencios administrativ </w:t>
      </w:r>
      <w:r>
        <w:rPr>
          <w:sz w:val="22"/>
          <w:szCs w:val="22"/>
          <w:lang w:val="ro-RO"/>
        </w:rPr>
        <w:t>ș</w:t>
      </w:r>
      <w:r w:rsidRPr="00FA1765">
        <w:rPr>
          <w:sz w:val="22"/>
          <w:szCs w:val="22"/>
          <w:lang w:val="ro-RO"/>
        </w:rPr>
        <w:t>i fiscal de la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cur</w:t>
      </w:r>
      <w:r>
        <w:rPr>
          <w:sz w:val="22"/>
          <w:szCs w:val="22"/>
          <w:lang w:val="ro-RO"/>
        </w:rPr>
        <w:t>ț</w:t>
      </w:r>
      <w:r w:rsidRPr="00FA1765">
        <w:rPr>
          <w:sz w:val="22"/>
          <w:szCs w:val="22"/>
          <w:lang w:val="ro-RO"/>
        </w:rPr>
        <w:t>ile de apel, a fost organizată la Suceava în perioada 23-24 octombrie 2014. La întâlnire au participat: ministrul justi</w:t>
      </w:r>
      <w:r>
        <w:rPr>
          <w:sz w:val="22"/>
          <w:szCs w:val="22"/>
          <w:lang w:val="ro-RO"/>
        </w:rPr>
        <w:t>ț</w:t>
      </w:r>
      <w:r w:rsidRPr="00FA1765">
        <w:rPr>
          <w:sz w:val="22"/>
          <w:szCs w:val="22"/>
          <w:lang w:val="ro-RO"/>
        </w:rPr>
        <w:t xml:space="preserve">iei, 2 membri CSM, 1 judecător - formator INM, 2 judecători de la ÎCCJ, precum </w:t>
      </w:r>
      <w:r>
        <w:rPr>
          <w:sz w:val="22"/>
          <w:szCs w:val="22"/>
          <w:lang w:val="ro-RO"/>
        </w:rPr>
        <w:t>ș</w:t>
      </w:r>
      <w:r w:rsidRPr="00FA1765">
        <w:rPr>
          <w:sz w:val="22"/>
          <w:szCs w:val="22"/>
          <w:lang w:val="ro-RO"/>
        </w:rPr>
        <w:t>i 23 judecători de la alte instan</w:t>
      </w:r>
      <w:r>
        <w:rPr>
          <w:sz w:val="22"/>
          <w:szCs w:val="22"/>
          <w:lang w:val="ro-RO"/>
        </w:rPr>
        <w:t>ț</w:t>
      </w:r>
      <w:r w:rsidRPr="00FA1765">
        <w:rPr>
          <w:sz w:val="22"/>
          <w:szCs w:val="22"/>
          <w:lang w:val="ro-RO"/>
        </w:rPr>
        <w:t xml:space="preserve">e.    </w:t>
      </w:r>
      <w:r w:rsidRPr="00FA1765">
        <w:rPr>
          <w:sz w:val="22"/>
          <w:szCs w:val="22"/>
          <w:lang w:val="ro-RO"/>
        </w:rPr>
        <w:tab/>
        <w:t xml:space="preserve"> </w:t>
      </w:r>
    </w:p>
    <w:p w:rsidR="00FD1C6A" w:rsidRPr="00FA1765" w:rsidRDefault="00FD1C6A" w:rsidP="00E651C9">
      <w:pPr>
        <w:numPr>
          <w:ilvl w:val="0"/>
          <w:numId w:val="4"/>
        </w:numPr>
        <w:jc w:val="both"/>
        <w:rPr>
          <w:sz w:val="22"/>
          <w:szCs w:val="22"/>
          <w:lang w:val="ro-RO"/>
        </w:rPr>
      </w:pPr>
      <w:r w:rsidRPr="00FA1765">
        <w:rPr>
          <w:sz w:val="22"/>
          <w:szCs w:val="22"/>
          <w:lang w:val="ro-RO"/>
        </w:rPr>
        <w:t>Întâlnirea reprezentan</w:t>
      </w:r>
      <w:r>
        <w:rPr>
          <w:sz w:val="22"/>
          <w:szCs w:val="22"/>
          <w:lang w:val="ro-RO"/>
        </w:rPr>
        <w:t>ț</w:t>
      </w:r>
      <w:r w:rsidRPr="00FA1765">
        <w:rPr>
          <w:sz w:val="22"/>
          <w:szCs w:val="22"/>
          <w:lang w:val="ro-RO"/>
        </w:rPr>
        <w:t>ilor Consiliului Superior al Magistraturii cu pre</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ii sec</w:t>
      </w:r>
      <w:r>
        <w:rPr>
          <w:sz w:val="22"/>
          <w:szCs w:val="22"/>
          <w:lang w:val="ro-RO"/>
        </w:rPr>
        <w:t>ț</w:t>
      </w:r>
      <w:r w:rsidRPr="00FA1765">
        <w:rPr>
          <w:sz w:val="22"/>
          <w:szCs w:val="22"/>
          <w:lang w:val="ro-RO"/>
        </w:rPr>
        <w:t>iilor penale ai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cur</w:t>
      </w:r>
      <w:r>
        <w:rPr>
          <w:sz w:val="22"/>
          <w:szCs w:val="22"/>
          <w:lang w:val="ro-RO"/>
        </w:rPr>
        <w:t>ț</w:t>
      </w:r>
      <w:r w:rsidRPr="00FA1765">
        <w:rPr>
          <w:sz w:val="22"/>
          <w:szCs w:val="22"/>
          <w:lang w:val="ro-RO"/>
        </w:rPr>
        <w:t xml:space="preserve">ilor de apel, dedicată discutării aspectelor de practică în materia dreptului penal </w:t>
      </w:r>
      <w:r>
        <w:rPr>
          <w:sz w:val="22"/>
          <w:szCs w:val="22"/>
          <w:lang w:val="ro-RO"/>
        </w:rPr>
        <w:t>ș</w:t>
      </w:r>
      <w:r w:rsidRPr="00FA1765">
        <w:rPr>
          <w:sz w:val="22"/>
          <w:szCs w:val="22"/>
          <w:lang w:val="ro-RO"/>
        </w:rPr>
        <w:t>i procesual penal; a fost organizată la sediul Cur</w:t>
      </w:r>
      <w:r>
        <w:rPr>
          <w:sz w:val="22"/>
          <w:szCs w:val="22"/>
          <w:lang w:val="ro-RO"/>
        </w:rPr>
        <w:t>ț</w:t>
      </w:r>
      <w:r w:rsidRPr="00FA1765">
        <w:rPr>
          <w:sz w:val="22"/>
          <w:szCs w:val="22"/>
          <w:lang w:val="ro-RO"/>
        </w:rPr>
        <w:t>ii de Apel Bucure</w:t>
      </w:r>
      <w:r>
        <w:rPr>
          <w:sz w:val="22"/>
          <w:szCs w:val="22"/>
          <w:lang w:val="ro-RO"/>
        </w:rPr>
        <w:t>ș</w:t>
      </w:r>
      <w:r w:rsidRPr="00FA1765">
        <w:rPr>
          <w:sz w:val="22"/>
          <w:szCs w:val="22"/>
          <w:lang w:val="ro-RO"/>
        </w:rPr>
        <w:t>ti, în perioada 27-28 noiembrie 2014. La întâlnire au participat: 3 membri CSM, 3 judecători de la ÎCCJ - pre</w:t>
      </w:r>
      <w:r>
        <w:rPr>
          <w:sz w:val="22"/>
          <w:szCs w:val="22"/>
          <w:lang w:val="ro-RO"/>
        </w:rPr>
        <w:t>ș</w:t>
      </w:r>
      <w:r w:rsidRPr="00FA1765">
        <w:rPr>
          <w:sz w:val="22"/>
          <w:szCs w:val="22"/>
          <w:lang w:val="ro-RO"/>
        </w:rPr>
        <w:t>edintele, vicepre</w:t>
      </w:r>
      <w:r>
        <w:rPr>
          <w:sz w:val="22"/>
          <w:szCs w:val="22"/>
          <w:lang w:val="ro-RO"/>
        </w:rPr>
        <w:t>ș</w:t>
      </w:r>
      <w:r w:rsidRPr="00FA1765">
        <w:rPr>
          <w:sz w:val="22"/>
          <w:szCs w:val="22"/>
          <w:lang w:val="ro-RO"/>
        </w:rPr>
        <w:t xml:space="preserve">edintele </w:t>
      </w:r>
      <w:r>
        <w:rPr>
          <w:sz w:val="22"/>
          <w:szCs w:val="22"/>
          <w:lang w:val="ro-RO"/>
        </w:rPr>
        <w:t>ș</w:t>
      </w:r>
      <w:r w:rsidRPr="00FA1765">
        <w:rPr>
          <w:sz w:val="22"/>
          <w:szCs w:val="22"/>
          <w:lang w:val="ro-RO"/>
        </w:rPr>
        <w:t>i   pre</w:t>
      </w:r>
      <w:r>
        <w:rPr>
          <w:sz w:val="22"/>
          <w:szCs w:val="22"/>
          <w:lang w:val="ro-RO"/>
        </w:rPr>
        <w:t>ș</w:t>
      </w:r>
      <w:r w:rsidRPr="00FA1765">
        <w:rPr>
          <w:sz w:val="22"/>
          <w:szCs w:val="22"/>
          <w:lang w:val="ro-RO"/>
        </w:rPr>
        <w:t>edintele Sec</w:t>
      </w:r>
      <w:r>
        <w:rPr>
          <w:sz w:val="22"/>
          <w:szCs w:val="22"/>
          <w:lang w:val="ro-RO"/>
        </w:rPr>
        <w:t>ț</w:t>
      </w:r>
      <w:r w:rsidRPr="00FA1765">
        <w:rPr>
          <w:sz w:val="22"/>
          <w:szCs w:val="22"/>
          <w:lang w:val="ro-RO"/>
        </w:rPr>
        <w:t xml:space="preserve">iei penale, 1 procuror - formator INM la disciplina Drept penal </w:t>
      </w:r>
      <w:r>
        <w:rPr>
          <w:sz w:val="22"/>
          <w:szCs w:val="22"/>
          <w:lang w:val="ro-RO"/>
        </w:rPr>
        <w:t>ș</w:t>
      </w:r>
      <w:r w:rsidRPr="00FA1765">
        <w:rPr>
          <w:sz w:val="22"/>
          <w:szCs w:val="22"/>
          <w:lang w:val="ro-RO"/>
        </w:rPr>
        <w:t>i drept procesual penal, 3 reprezentan</w:t>
      </w:r>
      <w:r>
        <w:rPr>
          <w:sz w:val="22"/>
          <w:szCs w:val="22"/>
          <w:lang w:val="ro-RO"/>
        </w:rPr>
        <w:t>ț</w:t>
      </w:r>
      <w:r w:rsidRPr="00FA1765">
        <w:rPr>
          <w:sz w:val="22"/>
          <w:szCs w:val="22"/>
          <w:lang w:val="ro-RO"/>
        </w:rPr>
        <w:t>i din partea Ministerului Justi</w:t>
      </w:r>
      <w:r>
        <w:rPr>
          <w:sz w:val="22"/>
          <w:szCs w:val="22"/>
          <w:lang w:val="ro-RO"/>
        </w:rPr>
        <w:t>ț</w:t>
      </w:r>
      <w:r w:rsidRPr="00FA1765">
        <w:rPr>
          <w:sz w:val="22"/>
          <w:szCs w:val="22"/>
          <w:lang w:val="ro-RO"/>
        </w:rPr>
        <w:t>iei - Direc</w:t>
      </w:r>
      <w:r>
        <w:rPr>
          <w:sz w:val="22"/>
          <w:szCs w:val="22"/>
          <w:lang w:val="ro-RO"/>
        </w:rPr>
        <w:t>ț</w:t>
      </w:r>
      <w:r w:rsidRPr="00FA1765">
        <w:rPr>
          <w:sz w:val="22"/>
          <w:szCs w:val="22"/>
          <w:lang w:val="ro-RO"/>
        </w:rPr>
        <w:t xml:space="preserve">ia Elaborare acte normative, precum </w:t>
      </w:r>
      <w:r>
        <w:rPr>
          <w:sz w:val="22"/>
          <w:szCs w:val="22"/>
          <w:lang w:val="ro-RO"/>
        </w:rPr>
        <w:t>ș</w:t>
      </w:r>
      <w:r w:rsidRPr="00FA1765">
        <w:rPr>
          <w:sz w:val="22"/>
          <w:szCs w:val="22"/>
          <w:lang w:val="ro-RO"/>
        </w:rPr>
        <w:t>i 25 judecători de la cur</w:t>
      </w:r>
      <w:r>
        <w:rPr>
          <w:sz w:val="22"/>
          <w:szCs w:val="22"/>
          <w:lang w:val="ro-RO"/>
        </w:rPr>
        <w:t>ț</w:t>
      </w:r>
      <w:r w:rsidRPr="00FA1765">
        <w:rPr>
          <w:sz w:val="22"/>
          <w:szCs w:val="22"/>
          <w:lang w:val="ro-RO"/>
        </w:rPr>
        <w:t>ile de apel.</w:t>
      </w:r>
    </w:p>
    <w:p w:rsidR="00FD1C6A" w:rsidRPr="00FA1765" w:rsidRDefault="00FD1C6A" w:rsidP="00E651C9">
      <w:pPr>
        <w:numPr>
          <w:ilvl w:val="0"/>
          <w:numId w:val="4"/>
        </w:numPr>
        <w:jc w:val="both"/>
        <w:rPr>
          <w:b/>
          <w:sz w:val="22"/>
          <w:szCs w:val="22"/>
          <w:lang w:val="ro-RO"/>
        </w:rPr>
      </w:pPr>
      <w:r w:rsidRPr="00FA1765">
        <w:rPr>
          <w:b/>
          <w:sz w:val="22"/>
          <w:szCs w:val="22"/>
          <w:lang w:val="ro-RO"/>
        </w:rPr>
        <w:t>Proiectul româno - elve</w:t>
      </w:r>
      <w:r>
        <w:rPr>
          <w:b/>
          <w:sz w:val="22"/>
          <w:szCs w:val="22"/>
          <w:lang w:val="ro-RO"/>
        </w:rPr>
        <w:t>ț</w:t>
      </w:r>
      <w:r w:rsidRPr="00FA1765">
        <w:rPr>
          <w:b/>
          <w:sz w:val="22"/>
          <w:szCs w:val="22"/>
          <w:lang w:val="ro-RO"/>
        </w:rPr>
        <w:t>ian</w:t>
      </w:r>
      <w:r w:rsidRPr="00FA1765">
        <w:rPr>
          <w:i/>
          <w:sz w:val="22"/>
          <w:szCs w:val="22"/>
          <w:lang w:val="ro-RO"/>
        </w:rPr>
        <w:t xml:space="preserve"> „Asisten</w:t>
      </w:r>
      <w:r>
        <w:rPr>
          <w:i/>
          <w:sz w:val="22"/>
          <w:szCs w:val="22"/>
          <w:lang w:val="ro-RO"/>
        </w:rPr>
        <w:t>ț</w:t>
      </w:r>
      <w:r w:rsidRPr="00FA1765">
        <w:rPr>
          <w:i/>
          <w:sz w:val="22"/>
          <w:szCs w:val="22"/>
          <w:lang w:val="ro-RO"/>
        </w:rPr>
        <w:t>ă pentru consolidarea capacită</w:t>
      </w:r>
      <w:r>
        <w:rPr>
          <w:i/>
          <w:sz w:val="22"/>
          <w:szCs w:val="22"/>
          <w:lang w:val="ro-RO"/>
        </w:rPr>
        <w:t>ț</w:t>
      </w:r>
      <w:r w:rsidRPr="00FA1765">
        <w:rPr>
          <w:i/>
          <w:sz w:val="22"/>
          <w:szCs w:val="22"/>
          <w:lang w:val="ro-RO"/>
        </w:rPr>
        <w:t>ii institu</w:t>
      </w:r>
      <w:r>
        <w:rPr>
          <w:i/>
          <w:sz w:val="22"/>
          <w:szCs w:val="22"/>
          <w:lang w:val="ro-RO"/>
        </w:rPr>
        <w:t>ț</w:t>
      </w:r>
      <w:r w:rsidRPr="00FA1765">
        <w:rPr>
          <w:i/>
          <w:sz w:val="22"/>
          <w:szCs w:val="22"/>
          <w:lang w:val="ro-RO"/>
        </w:rPr>
        <w:t xml:space="preserve">ionale în domeniul formării judecătorilor </w:t>
      </w:r>
      <w:r>
        <w:rPr>
          <w:i/>
          <w:sz w:val="22"/>
          <w:szCs w:val="22"/>
          <w:lang w:val="ro-RO"/>
        </w:rPr>
        <w:t>ș</w:t>
      </w:r>
      <w:r w:rsidRPr="00FA1765">
        <w:rPr>
          <w:i/>
          <w:sz w:val="22"/>
          <w:szCs w:val="22"/>
          <w:lang w:val="ro-RO"/>
        </w:rPr>
        <w:t>i procurorilor pentru aplicarea noilor legi</w:t>
      </w:r>
      <w:r w:rsidRPr="00FA1765">
        <w:rPr>
          <w:sz w:val="22"/>
          <w:szCs w:val="22"/>
          <w:lang w:val="ro-RO"/>
        </w:rPr>
        <w:t>”.</w:t>
      </w:r>
    </w:p>
    <w:p w:rsidR="00FD1C6A" w:rsidRPr="00FA1765" w:rsidRDefault="00FD1C6A" w:rsidP="005E3D77">
      <w:pPr>
        <w:ind w:firstLine="360"/>
        <w:jc w:val="both"/>
        <w:rPr>
          <w:b/>
          <w:sz w:val="22"/>
          <w:szCs w:val="22"/>
          <w:lang w:val="ro-RO"/>
        </w:rPr>
      </w:pPr>
      <w:r w:rsidRPr="00FA1765">
        <w:rPr>
          <w:sz w:val="22"/>
          <w:szCs w:val="22"/>
          <w:lang w:val="ro-RO"/>
        </w:rPr>
        <w:t>În perioada iunie - iulie 2014, în cadrul proiectului men</w:t>
      </w:r>
      <w:r>
        <w:rPr>
          <w:sz w:val="22"/>
          <w:szCs w:val="22"/>
          <w:lang w:val="ro-RO"/>
        </w:rPr>
        <w:t>ț</w:t>
      </w:r>
      <w:r w:rsidRPr="00FA1765">
        <w:rPr>
          <w:sz w:val="22"/>
          <w:szCs w:val="22"/>
          <w:lang w:val="ro-RO"/>
        </w:rPr>
        <w:t xml:space="preserve">ionat au fost organizate 14 seminarii la nivel descentralizat, în coordonarea INM, la care au participat </w:t>
      </w:r>
      <w:r w:rsidRPr="00FA1765">
        <w:rPr>
          <w:b/>
          <w:sz w:val="22"/>
          <w:szCs w:val="22"/>
          <w:lang w:val="ro-RO"/>
        </w:rPr>
        <w:t>359 magistra</w:t>
      </w:r>
      <w:r>
        <w:rPr>
          <w:b/>
          <w:sz w:val="22"/>
          <w:szCs w:val="22"/>
          <w:lang w:val="ro-RO"/>
        </w:rPr>
        <w:t>ț</w:t>
      </w:r>
      <w:r w:rsidRPr="00FA1765">
        <w:rPr>
          <w:b/>
          <w:sz w:val="22"/>
          <w:szCs w:val="22"/>
          <w:lang w:val="ro-RO"/>
        </w:rPr>
        <w:t>i</w:t>
      </w:r>
      <w:r w:rsidRPr="00FA1765">
        <w:rPr>
          <w:sz w:val="22"/>
          <w:szCs w:val="22"/>
          <w:lang w:val="ro-RO"/>
        </w:rPr>
        <w:t xml:space="preserve"> (243 judecători </w:t>
      </w:r>
      <w:r>
        <w:rPr>
          <w:sz w:val="22"/>
          <w:szCs w:val="22"/>
          <w:lang w:val="ro-RO"/>
        </w:rPr>
        <w:t>ș</w:t>
      </w:r>
      <w:r w:rsidRPr="00FA1765">
        <w:rPr>
          <w:sz w:val="22"/>
          <w:szCs w:val="22"/>
          <w:lang w:val="ro-RO"/>
        </w:rPr>
        <w:t>i 116 procurori).</w:t>
      </w:r>
    </w:p>
    <w:p w:rsidR="00FD1C6A" w:rsidRPr="00FA1765" w:rsidRDefault="00FD1C6A" w:rsidP="00E651C9">
      <w:pPr>
        <w:numPr>
          <w:ilvl w:val="0"/>
          <w:numId w:val="4"/>
        </w:numPr>
        <w:jc w:val="both"/>
        <w:rPr>
          <w:b/>
          <w:sz w:val="22"/>
          <w:szCs w:val="22"/>
          <w:lang w:val="ro-RO"/>
        </w:rPr>
      </w:pPr>
      <w:r w:rsidRPr="00FA1765">
        <w:rPr>
          <w:sz w:val="22"/>
          <w:szCs w:val="22"/>
          <w:lang w:val="ro-RO"/>
        </w:rPr>
        <w:t>În cadrul Mecanismului Financiar Elve</w:t>
      </w:r>
      <w:r>
        <w:rPr>
          <w:sz w:val="22"/>
          <w:szCs w:val="22"/>
          <w:lang w:val="ro-RO"/>
        </w:rPr>
        <w:t>ț</w:t>
      </w:r>
      <w:r w:rsidRPr="00FA1765">
        <w:rPr>
          <w:sz w:val="22"/>
          <w:szCs w:val="22"/>
          <w:lang w:val="ro-RO"/>
        </w:rPr>
        <w:t>ian, Comitetul Director a aprobat extinderea perioadei de implementare cu 1 an, urmând a fi organizate 6 noi activită</w:t>
      </w:r>
      <w:r>
        <w:rPr>
          <w:sz w:val="22"/>
          <w:szCs w:val="22"/>
          <w:lang w:val="ro-RO"/>
        </w:rPr>
        <w:t>ț</w:t>
      </w:r>
      <w:r w:rsidRPr="00FA1765">
        <w:rPr>
          <w:sz w:val="22"/>
          <w:szCs w:val="22"/>
          <w:lang w:val="ro-RO"/>
        </w:rPr>
        <w:t>i în domeniul micii corup</w:t>
      </w:r>
      <w:r>
        <w:rPr>
          <w:sz w:val="22"/>
          <w:szCs w:val="22"/>
          <w:lang w:val="ro-RO"/>
        </w:rPr>
        <w:t>ț</w:t>
      </w:r>
      <w:r w:rsidRPr="00FA1765">
        <w:rPr>
          <w:sz w:val="22"/>
          <w:szCs w:val="22"/>
          <w:lang w:val="ro-RO"/>
        </w:rPr>
        <w:t xml:space="preserve">ii. </w:t>
      </w:r>
    </w:p>
    <w:p w:rsidR="00FD1C6A" w:rsidRPr="00FA1765" w:rsidRDefault="00FD1C6A" w:rsidP="00A86A99">
      <w:pPr>
        <w:jc w:val="both"/>
        <w:rPr>
          <w:b/>
          <w:sz w:val="22"/>
          <w:szCs w:val="22"/>
          <w:lang w:val="ro-RO"/>
        </w:rPr>
      </w:pPr>
      <w:r w:rsidRPr="00FA1765">
        <w:rPr>
          <w:b/>
          <w:sz w:val="22"/>
          <w:szCs w:val="22"/>
          <w:lang w:val="ro-RO"/>
        </w:rPr>
        <w:t>Proiecte în cadrul Mecanismului Financiar Norvegian</w:t>
      </w:r>
      <w:r w:rsidRPr="00FA1765">
        <w:rPr>
          <w:sz w:val="22"/>
          <w:szCs w:val="22"/>
          <w:lang w:val="ro-RO"/>
        </w:rPr>
        <w:t xml:space="preserve"> </w:t>
      </w:r>
    </w:p>
    <w:p w:rsidR="00FD1C6A" w:rsidRPr="00FA1765" w:rsidRDefault="00FD1C6A" w:rsidP="00B1121A">
      <w:pPr>
        <w:ind w:firstLine="567"/>
        <w:jc w:val="both"/>
        <w:rPr>
          <w:sz w:val="22"/>
          <w:szCs w:val="22"/>
          <w:lang w:val="ro-RO"/>
        </w:rPr>
      </w:pPr>
      <w:r w:rsidRPr="00FA1765">
        <w:rPr>
          <w:sz w:val="22"/>
          <w:szCs w:val="22"/>
          <w:lang w:val="ro-RO"/>
        </w:rPr>
        <w:t xml:space="preserve">Începând din luna martie a.c., Consiliul Superior al Magistraturii, în calitate de </w:t>
      </w:r>
      <w:r w:rsidRPr="00FA1765">
        <w:rPr>
          <w:sz w:val="22"/>
          <w:szCs w:val="22"/>
          <w:lang w:val="ro-RO"/>
        </w:rPr>
        <w:tab/>
        <w:t>promotor de proiect, implementează proiectul:</w:t>
      </w:r>
    </w:p>
    <w:p w:rsidR="00FD1C6A" w:rsidRPr="00FA1765" w:rsidRDefault="00FD1C6A" w:rsidP="00E651C9">
      <w:pPr>
        <w:numPr>
          <w:ilvl w:val="0"/>
          <w:numId w:val="3"/>
        </w:numPr>
        <w:jc w:val="both"/>
        <w:rPr>
          <w:sz w:val="22"/>
          <w:szCs w:val="22"/>
          <w:lang w:val="ro-RO"/>
        </w:rPr>
      </w:pPr>
      <w:r w:rsidRPr="00FA1765">
        <w:rPr>
          <w:i/>
          <w:sz w:val="22"/>
          <w:szCs w:val="22"/>
          <w:lang w:val="ro-RO"/>
        </w:rPr>
        <w:tab/>
        <w:t>„Consolidarea capacită</w:t>
      </w:r>
      <w:r>
        <w:rPr>
          <w:i/>
          <w:sz w:val="22"/>
          <w:szCs w:val="22"/>
          <w:lang w:val="ro-RO"/>
        </w:rPr>
        <w:t>ț</w:t>
      </w:r>
      <w:r w:rsidRPr="00FA1765">
        <w:rPr>
          <w:i/>
          <w:sz w:val="22"/>
          <w:szCs w:val="22"/>
          <w:lang w:val="ro-RO"/>
        </w:rPr>
        <w:t>ii sistemului judiciar din România de a face fa</w:t>
      </w:r>
      <w:r>
        <w:rPr>
          <w:i/>
          <w:sz w:val="22"/>
          <w:szCs w:val="22"/>
          <w:lang w:val="ro-RO"/>
        </w:rPr>
        <w:t>ț</w:t>
      </w:r>
      <w:r w:rsidRPr="00FA1765">
        <w:rPr>
          <w:i/>
          <w:sz w:val="22"/>
          <w:szCs w:val="22"/>
          <w:lang w:val="ro-RO"/>
        </w:rPr>
        <w:t xml:space="preserve">ă noilor provocări legislative </w:t>
      </w:r>
      <w:r>
        <w:rPr>
          <w:i/>
          <w:sz w:val="22"/>
          <w:szCs w:val="22"/>
          <w:lang w:val="ro-RO"/>
        </w:rPr>
        <w:t>ș</w:t>
      </w:r>
      <w:r w:rsidRPr="00FA1765">
        <w:rPr>
          <w:i/>
          <w:sz w:val="22"/>
          <w:szCs w:val="22"/>
          <w:lang w:val="ro-RO"/>
        </w:rPr>
        <w:t>i institu</w:t>
      </w:r>
      <w:r>
        <w:rPr>
          <w:i/>
          <w:sz w:val="22"/>
          <w:szCs w:val="22"/>
          <w:lang w:val="ro-RO"/>
        </w:rPr>
        <w:t>ț</w:t>
      </w:r>
      <w:r w:rsidRPr="00FA1765">
        <w:rPr>
          <w:i/>
          <w:sz w:val="22"/>
          <w:szCs w:val="22"/>
          <w:lang w:val="ro-RO"/>
        </w:rPr>
        <w:t xml:space="preserve">ionale/Strengthening the capacity of the Romanian judicial system to face new legislative and institutional challenges”, </w:t>
      </w:r>
      <w:r w:rsidRPr="00FA1765">
        <w:rPr>
          <w:sz w:val="22"/>
          <w:szCs w:val="22"/>
          <w:lang w:val="ro-RO"/>
        </w:rPr>
        <w:t>având ca principal obiectiv asigurarea resurselor necesare derulării activită</w:t>
      </w:r>
      <w:r>
        <w:rPr>
          <w:sz w:val="22"/>
          <w:szCs w:val="22"/>
          <w:lang w:val="ro-RO"/>
        </w:rPr>
        <w:t>ț</w:t>
      </w:r>
      <w:r w:rsidRPr="00FA1765">
        <w:rPr>
          <w:sz w:val="22"/>
          <w:szCs w:val="22"/>
          <w:lang w:val="ro-RO"/>
        </w:rPr>
        <w:t xml:space="preserve">ilor de formare profesională în domeniul noilor coduri </w:t>
      </w:r>
      <w:r>
        <w:rPr>
          <w:sz w:val="22"/>
          <w:szCs w:val="22"/>
          <w:lang w:val="ro-RO"/>
        </w:rPr>
        <w:t>ș</w:t>
      </w:r>
      <w:r w:rsidRPr="00FA1765">
        <w:rPr>
          <w:sz w:val="22"/>
          <w:szCs w:val="22"/>
          <w:lang w:val="ro-RO"/>
        </w:rPr>
        <w:t>i a altor domenii de interes;</w:t>
      </w:r>
    </w:p>
    <w:p w:rsidR="00FD1C6A" w:rsidRPr="00FA1765" w:rsidRDefault="00FD1C6A" w:rsidP="00E651C9">
      <w:pPr>
        <w:numPr>
          <w:ilvl w:val="0"/>
          <w:numId w:val="3"/>
        </w:numPr>
        <w:jc w:val="both"/>
        <w:rPr>
          <w:sz w:val="22"/>
          <w:szCs w:val="22"/>
          <w:lang w:val="ro-RO"/>
        </w:rPr>
      </w:pPr>
      <w:r w:rsidRPr="00FA1765">
        <w:rPr>
          <w:i/>
          <w:sz w:val="22"/>
          <w:szCs w:val="22"/>
          <w:lang w:val="ro-RO"/>
        </w:rPr>
        <w:tab/>
        <w:t xml:space="preserve"> Conferin</w:t>
      </w:r>
      <w:r>
        <w:rPr>
          <w:i/>
          <w:sz w:val="22"/>
          <w:szCs w:val="22"/>
          <w:lang w:val="ro-RO"/>
        </w:rPr>
        <w:t>ț</w:t>
      </w:r>
      <w:r w:rsidRPr="00FA1765">
        <w:rPr>
          <w:i/>
          <w:sz w:val="22"/>
          <w:szCs w:val="22"/>
          <w:lang w:val="ro-RO"/>
        </w:rPr>
        <w:t>ă de lansare în data de 29 mai 2014</w:t>
      </w:r>
    </w:p>
    <w:p w:rsidR="00FD1C6A" w:rsidRPr="00FA1765" w:rsidRDefault="00FD1C6A" w:rsidP="00E651C9">
      <w:pPr>
        <w:numPr>
          <w:ilvl w:val="0"/>
          <w:numId w:val="5"/>
        </w:numPr>
        <w:jc w:val="both"/>
        <w:rPr>
          <w:sz w:val="22"/>
          <w:szCs w:val="22"/>
          <w:lang w:val="ro-RO"/>
        </w:rPr>
      </w:pPr>
      <w:r w:rsidRPr="00FA1765">
        <w:rPr>
          <w:sz w:val="22"/>
          <w:szCs w:val="22"/>
          <w:lang w:val="ro-RO"/>
        </w:rPr>
        <w:t xml:space="preserve">1.1 - Noile Coduri - în perioada septembrie – octombrie 2014, INM a organizat la nivel descentralizat un număr total de </w:t>
      </w:r>
      <w:r w:rsidRPr="00FA1765">
        <w:rPr>
          <w:b/>
          <w:sz w:val="22"/>
          <w:szCs w:val="22"/>
          <w:lang w:val="ro-RO"/>
        </w:rPr>
        <w:t>37</w:t>
      </w:r>
      <w:r w:rsidRPr="00FA1765">
        <w:rPr>
          <w:sz w:val="22"/>
          <w:szCs w:val="22"/>
          <w:lang w:val="ro-RO"/>
        </w:rPr>
        <w:t xml:space="preserve"> de seminarii în domeniul noilor coduri, numărul de participan</w:t>
      </w:r>
      <w:r>
        <w:rPr>
          <w:sz w:val="22"/>
          <w:szCs w:val="22"/>
          <w:lang w:val="ro-RO"/>
        </w:rPr>
        <w:t>ț</w:t>
      </w:r>
      <w:r w:rsidRPr="00FA1765">
        <w:rPr>
          <w:sz w:val="22"/>
          <w:szCs w:val="22"/>
          <w:lang w:val="ro-RO"/>
        </w:rPr>
        <w:t xml:space="preserve">i fiind de aproximativ 25 pentru fiecare seminar, </w:t>
      </w:r>
    </w:p>
    <w:p w:rsidR="00FD1C6A" w:rsidRPr="00FA1765" w:rsidRDefault="00FD1C6A" w:rsidP="00E651C9">
      <w:pPr>
        <w:numPr>
          <w:ilvl w:val="0"/>
          <w:numId w:val="5"/>
        </w:numPr>
        <w:jc w:val="both"/>
        <w:rPr>
          <w:sz w:val="22"/>
          <w:szCs w:val="22"/>
          <w:lang w:val="ro-RO"/>
        </w:rPr>
      </w:pPr>
      <w:r w:rsidRPr="00FA1765">
        <w:rPr>
          <w:sz w:val="22"/>
          <w:szCs w:val="22"/>
          <w:lang w:val="ro-RO"/>
        </w:rPr>
        <w:t>2.1. – Unificarea jurispruden</w:t>
      </w:r>
      <w:r>
        <w:rPr>
          <w:sz w:val="22"/>
          <w:szCs w:val="22"/>
          <w:lang w:val="ro-RO"/>
        </w:rPr>
        <w:t>ț</w:t>
      </w:r>
      <w:r w:rsidRPr="00FA1765">
        <w:rPr>
          <w:sz w:val="22"/>
          <w:szCs w:val="22"/>
          <w:lang w:val="ro-RO"/>
        </w:rPr>
        <w:t>ei – În perioada 6-7 octombrie 2014, a fost organizată la Bucure</w:t>
      </w:r>
      <w:r>
        <w:rPr>
          <w:sz w:val="22"/>
          <w:szCs w:val="22"/>
          <w:lang w:val="ro-RO"/>
        </w:rPr>
        <w:t>ș</w:t>
      </w:r>
      <w:r w:rsidRPr="00FA1765">
        <w:rPr>
          <w:sz w:val="22"/>
          <w:szCs w:val="22"/>
          <w:lang w:val="ro-RO"/>
        </w:rPr>
        <w:t>ti, prima Conferin</w:t>
      </w:r>
      <w:r>
        <w:rPr>
          <w:sz w:val="22"/>
          <w:szCs w:val="22"/>
          <w:lang w:val="ro-RO"/>
        </w:rPr>
        <w:t>ț</w:t>
      </w:r>
      <w:r w:rsidRPr="00FA1765">
        <w:rPr>
          <w:sz w:val="22"/>
          <w:szCs w:val="22"/>
          <w:lang w:val="ro-RO"/>
        </w:rPr>
        <w:t xml:space="preserve">ă cu tema „Practica neunitară - noul Cod penal </w:t>
      </w:r>
      <w:r>
        <w:rPr>
          <w:sz w:val="22"/>
          <w:szCs w:val="22"/>
          <w:lang w:val="ro-RO"/>
        </w:rPr>
        <w:t>ș</w:t>
      </w:r>
      <w:r w:rsidRPr="00FA1765">
        <w:rPr>
          <w:sz w:val="22"/>
          <w:szCs w:val="22"/>
          <w:lang w:val="ro-RO"/>
        </w:rPr>
        <w:t>i noul Cod de procedură penală”, la care au fost invita</w:t>
      </w:r>
      <w:r>
        <w:rPr>
          <w:sz w:val="22"/>
          <w:szCs w:val="22"/>
          <w:lang w:val="ro-RO"/>
        </w:rPr>
        <w:t>ț</w:t>
      </w:r>
      <w:r w:rsidRPr="00FA1765">
        <w:rPr>
          <w:sz w:val="22"/>
          <w:szCs w:val="22"/>
          <w:lang w:val="ro-RO"/>
        </w:rPr>
        <w:t>i 67 participan</w:t>
      </w:r>
      <w:r>
        <w:rPr>
          <w:sz w:val="22"/>
          <w:szCs w:val="22"/>
          <w:lang w:val="ro-RO"/>
        </w:rPr>
        <w:t>ț</w:t>
      </w:r>
      <w:r w:rsidRPr="00FA1765">
        <w:rPr>
          <w:sz w:val="22"/>
          <w:szCs w:val="22"/>
          <w:lang w:val="ro-RO"/>
        </w:rPr>
        <w:t>i, din care: 25 judecători, 25 procurori, 6 avoca</w:t>
      </w:r>
      <w:r>
        <w:rPr>
          <w:sz w:val="22"/>
          <w:szCs w:val="22"/>
          <w:lang w:val="ro-RO"/>
        </w:rPr>
        <w:t>ț</w:t>
      </w:r>
      <w:r w:rsidRPr="00FA1765">
        <w:rPr>
          <w:sz w:val="22"/>
          <w:szCs w:val="22"/>
          <w:lang w:val="ro-RO"/>
        </w:rPr>
        <w:t xml:space="preserve">i </w:t>
      </w:r>
      <w:r>
        <w:rPr>
          <w:sz w:val="22"/>
          <w:szCs w:val="22"/>
          <w:lang w:val="ro-RO"/>
        </w:rPr>
        <w:t>ș</w:t>
      </w:r>
      <w:r w:rsidRPr="00FA1765">
        <w:rPr>
          <w:sz w:val="22"/>
          <w:szCs w:val="22"/>
          <w:lang w:val="ro-RO"/>
        </w:rPr>
        <w:t>i 11 grefieri;</w:t>
      </w:r>
    </w:p>
    <w:p w:rsidR="00FD1C6A" w:rsidRPr="00FA1765" w:rsidRDefault="00FD1C6A" w:rsidP="00E651C9">
      <w:pPr>
        <w:numPr>
          <w:ilvl w:val="0"/>
          <w:numId w:val="5"/>
        </w:numPr>
        <w:jc w:val="both"/>
        <w:rPr>
          <w:sz w:val="22"/>
          <w:szCs w:val="22"/>
          <w:lang w:val="ro-RO"/>
        </w:rPr>
      </w:pPr>
      <w:bookmarkStart w:id="165" w:name="_Toc408239783"/>
      <w:r w:rsidRPr="00FA1765">
        <w:rPr>
          <w:sz w:val="22"/>
          <w:szCs w:val="22"/>
          <w:lang w:val="ro-RO"/>
        </w:rPr>
        <w:t xml:space="preserve">   </w:t>
      </w:r>
      <w:r w:rsidRPr="00FA1765">
        <w:rPr>
          <w:sz w:val="22"/>
          <w:szCs w:val="22"/>
          <w:lang w:val="ro-RO"/>
        </w:rPr>
        <w:tab/>
        <w:t>În acest context amintim câteva aspecte privind avizarea unor proiecte de acte normative</w:t>
      </w:r>
      <w:bookmarkEnd w:id="165"/>
      <w:r w:rsidRPr="00FA1765">
        <w:rPr>
          <w:sz w:val="22"/>
          <w:szCs w:val="22"/>
          <w:lang w:val="ro-RO"/>
        </w:rPr>
        <w:t xml:space="preserve">. </w:t>
      </w:r>
    </w:p>
    <w:p w:rsidR="00FD1C6A" w:rsidRPr="00FA1765" w:rsidRDefault="00FD1C6A" w:rsidP="00B1121A">
      <w:pPr>
        <w:ind w:firstLine="567"/>
        <w:jc w:val="both"/>
        <w:rPr>
          <w:sz w:val="22"/>
          <w:szCs w:val="22"/>
          <w:lang w:val="ro-RO"/>
        </w:rPr>
      </w:pPr>
      <w:r w:rsidRPr="00FA1765">
        <w:rPr>
          <w:sz w:val="22"/>
          <w:szCs w:val="22"/>
          <w:lang w:val="ro-RO"/>
        </w:rPr>
        <w:tab/>
        <w:t xml:space="preserve">  În lumina atribu</w:t>
      </w:r>
      <w:r>
        <w:rPr>
          <w:sz w:val="22"/>
          <w:szCs w:val="22"/>
          <w:lang w:val="ro-RO"/>
        </w:rPr>
        <w:t>ț</w:t>
      </w:r>
      <w:r w:rsidRPr="00FA1765">
        <w:rPr>
          <w:sz w:val="22"/>
          <w:szCs w:val="22"/>
          <w:lang w:val="ro-RO"/>
        </w:rPr>
        <w:t xml:space="preserve">iilor conferite de art. 38 alin. (3) din Legea nr. 317/2004, republicată, cu modificările ulterioare, </w:t>
      </w:r>
      <w:r>
        <w:rPr>
          <w:sz w:val="22"/>
          <w:szCs w:val="22"/>
          <w:lang w:val="ro-RO"/>
        </w:rPr>
        <w:t>ș</w:t>
      </w:r>
      <w:r w:rsidRPr="00FA1765">
        <w:rPr>
          <w:sz w:val="22"/>
          <w:szCs w:val="22"/>
          <w:lang w:val="ro-RO"/>
        </w:rPr>
        <w:t>i în anul 2014 Consiliului Superior al Magistraturii i-au fost înaintate spre avizare proiectele mai multor acte normative care privesc activitatea autorită</w:t>
      </w:r>
      <w:r>
        <w:rPr>
          <w:sz w:val="22"/>
          <w:szCs w:val="22"/>
          <w:lang w:val="ro-RO"/>
        </w:rPr>
        <w:t>ț</w:t>
      </w:r>
      <w:r w:rsidRPr="00FA1765">
        <w:rPr>
          <w:sz w:val="22"/>
          <w:szCs w:val="22"/>
          <w:lang w:val="ro-RO"/>
        </w:rPr>
        <w:t>ii judecătore</w:t>
      </w:r>
      <w:r>
        <w:rPr>
          <w:sz w:val="22"/>
          <w:szCs w:val="22"/>
          <w:lang w:val="ro-RO"/>
        </w:rPr>
        <w:t>ș</w:t>
      </w:r>
      <w:r w:rsidRPr="00FA1765">
        <w:rPr>
          <w:sz w:val="22"/>
          <w:szCs w:val="22"/>
          <w:lang w:val="ro-RO"/>
        </w:rPr>
        <w:t>ti.</w:t>
      </w:r>
    </w:p>
    <w:p w:rsidR="00FD1C6A" w:rsidRPr="00FA1765" w:rsidRDefault="00FD1C6A" w:rsidP="00B1121A">
      <w:pPr>
        <w:ind w:firstLine="567"/>
        <w:jc w:val="both"/>
        <w:rPr>
          <w:sz w:val="22"/>
          <w:szCs w:val="22"/>
          <w:lang w:val="ro-RO"/>
        </w:rPr>
      </w:pPr>
      <w:r w:rsidRPr="00FA1765">
        <w:rPr>
          <w:sz w:val="22"/>
          <w:szCs w:val="22"/>
          <w:lang w:val="ro-RO"/>
        </w:rPr>
        <w:lastRenderedPageBreak/>
        <w:tab/>
        <w:t xml:space="preserve">Printre cele mai importante proiecte de acte normative avizate favorabil, din perspectiva aspectelor reglementate, se numără: </w:t>
      </w:r>
    </w:p>
    <w:p w:rsidR="00FD1C6A" w:rsidRPr="00FA1765" w:rsidRDefault="00FD1C6A" w:rsidP="00B1121A">
      <w:pPr>
        <w:ind w:firstLine="567"/>
        <w:jc w:val="both"/>
        <w:rPr>
          <w:sz w:val="22"/>
          <w:szCs w:val="22"/>
          <w:lang w:val="ro-RO"/>
        </w:rPr>
      </w:pPr>
      <w:r w:rsidRPr="00FA1765">
        <w:rPr>
          <w:sz w:val="22"/>
          <w:szCs w:val="22"/>
          <w:lang w:val="ro-RO"/>
        </w:rPr>
        <w:tab/>
        <w:t>- proiectul de Ordonan</w:t>
      </w:r>
      <w:r>
        <w:rPr>
          <w:sz w:val="22"/>
          <w:szCs w:val="22"/>
          <w:lang w:val="ro-RO"/>
        </w:rPr>
        <w:t>ț</w:t>
      </w:r>
      <w:r w:rsidRPr="00FA1765">
        <w:rPr>
          <w:sz w:val="22"/>
          <w:szCs w:val="22"/>
          <w:lang w:val="ro-RO"/>
        </w:rPr>
        <w:t>ă de urgen</w:t>
      </w:r>
      <w:r>
        <w:rPr>
          <w:sz w:val="22"/>
          <w:szCs w:val="22"/>
          <w:lang w:val="ro-RO"/>
        </w:rPr>
        <w:t>ț</w:t>
      </w:r>
      <w:r w:rsidRPr="00FA1765">
        <w:rPr>
          <w:sz w:val="22"/>
          <w:szCs w:val="22"/>
          <w:lang w:val="ro-RO"/>
        </w:rPr>
        <w:t>ă a Guvernului privind măsurile necesare pentru func</w:t>
      </w:r>
      <w:r>
        <w:rPr>
          <w:sz w:val="22"/>
          <w:szCs w:val="22"/>
          <w:lang w:val="ro-RO"/>
        </w:rPr>
        <w:t>ț</w:t>
      </w:r>
      <w:r w:rsidRPr="00FA1765">
        <w:rPr>
          <w:sz w:val="22"/>
          <w:szCs w:val="22"/>
          <w:lang w:val="ro-RO"/>
        </w:rPr>
        <w:t xml:space="preserve">ionarea comisiilor de evaluare din penitenciare, din centrele de reeducare </w:t>
      </w:r>
      <w:r>
        <w:rPr>
          <w:sz w:val="22"/>
          <w:szCs w:val="22"/>
          <w:lang w:val="ro-RO"/>
        </w:rPr>
        <w:t>ș</w:t>
      </w:r>
      <w:r w:rsidRPr="00FA1765">
        <w:rPr>
          <w:sz w:val="22"/>
          <w:szCs w:val="22"/>
          <w:lang w:val="ro-RO"/>
        </w:rPr>
        <w:t>i din centrele de re</w:t>
      </w:r>
      <w:r>
        <w:rPr>
          <w:sz w:val="22"/>
          <w:szCs w:val="22"/>
          <w:lang w:val="ro-RO"/>
        </w:rPr>
        <w:t>ț</w:t>
      </w:r>
      <w:r w:rsidRPr="00FA1765">
        <w:rPr>
          <w:sz w:val="22"/>
          <w:szCs w:val="22"/>
          <w:lang w:val="ro-RO"/>
        </w:rPr>
        <w:t xml:space="preserve">inere </w:t>
      </w:r>
      <w:r>
        <w:rPr>
          <w:sz w:val="22"/>
          <w:szCs w:val="22"/>
          <w:lang w:val="ro-RO"/>
        </w:rPr>
        <w:t>ș</w:t>
      </w:r>
      <w:r w:rsidRPr="00FA1765">
        <w:rPr>
          <w:sz w:val="22"/>
          <w:szCs w:val="22"/>
          <w:lang w:val="ro-RO"/>
        </w:rPr>
        <w:t xml:space="preserve">i arestare preventivă, precum </w:t>
      </w:r>
      <w:r>
        <w:rPr>
          <w:sz w:val="22"/>
          <w:szCs w:val="22"/>
          <w:lang w:val="ro-RO"/>
        </w:rPr>
        <w:t>ș</w:t>
      </w:r>
      <w:r w:rsidRPr="00FA1765">
        <w:rPr>
          <w:sz w:val="22"/>
          <w:szCs w:val="22"/>
          <w:lang w:val="ro-RO"/>
        </w:rPr>
        <w:t>i pentru stabilirea unor măsuri în vederea bunei func</w:t>
      </w:r>
      <w:r>
        <w:rPr>
          <w:sz w:val="22"/>
          <w:szCs w:val="22"/>
          <w:lang w:val="ro-RO"/>
        </w:rPr>
        <w:t>ț</w:t>
      </w:r>
      <w:r w:rsidRPr="00FA1765">
        <w:rPr>
          <w:sz w:val="22"/>
          <w:szCs w:val="22"/>
          <w:lang w:val="ro-RO"/>
        </w:rPr>
        <w:t>ionări a instan</w:t>
      </w:r>
      <w:r>
        <w:rPr>
          <w:sz w:val="22"/>
          <w:szCs w:val="22"/>
          <w:lang w:val="ro-RO"/>
        </w:rPr>
        <w:t>ț</w:t>
      </w:r>
      <w:r w:rsidRPr="00FA1765">
        <w:rPr>
          <w:sz w:val="22"/>
          <w:szCs w:val="22"/>
          <w:lang w:val="ro-RO"/>
        </w:rPr>
        <w:t>elor pe durata desfă</w:t>
      </w:r>
      <w:r>
        <w:rPr>
          <w:sz w:val="22"/>
          <w:szCs w:val="22"/>
          <w:lang w:val="ro-RO"/>
        </w:rPr>
        <w:t>ș</w:t>
      </w:r>
      <w:r w:rsidRPr="00FA1765">
        <w:rPr>
          <w:sz w:val="22"/>
          <w:szCs w:val="22"/>
          <w:lang w:val="ro-RO"/>
        </w:rPr>
        <w:t>urării activită</w:t>
      </w:r>
      <w:r>
        <w:rPr>
          <w:sz w:val="22"/>
          <w:szCs w:val="22"/>
          <w:lang w:val="ro-RO"/>
        </w:rPr>
        <w:t>ț</w:t>
      </w:r>
      <w:r w:rsidRPr="00FA1765">
        <w:rPr>
          <w:sz w:val="22"/>
          <w:szCs w:val="22"/>
          <w:lang w:val="ro-RO"/>
        </w:rPr>
        <w:t>ii acestor comisii (Hotărârea Plenului nr. 28 din 16 ianuarie 2014);</w:t>
      </w:r>
    </w:p>
    <w:p w:rsidR="00FD1C6A" w:rsidRPr="00FA1765" w:rsidRDefault="00FD1C6A" w:rsidP="00B1121A">
      <w:pPr>
        <w:ind w:firstLine="567"/>
        <w:jc w:val="both"/>
        <w:rPr>
          <w:sz w:val="22"/>
          <w:szCs w:val="22"/>
          <w:lang w:val="ro-RO"/>
        </w:rPr>
      </w:pPr>
      <w:r w:rsidRPr="00FA1765">
        <w:rPr>
          <w:sz w:val="22"/>
          <w:szCs w:val="22"/>
          <w:lang w:val="ro-RO"/>
        </w:rPr>
        <w:tab/>
        <w:t>- proiectul de Lege privind desfiin</w:t>
      </w:r>
      <w:r>
        <w:rPr>
          <w:sz w:val="22"/>
          <w:szCs w:val="22"/>
          <w:lang w:val="ro-RO"/>
        </w:rPr>
        <w:t>ț</w:t>
      </w:r>
      <w:r w:rsidRPr="00FA1765">
        <w:rPr>
          <w:sz w:val="22"/>
          <w:szCs w:val="22"/>
          <w:lang w:val="ro-RO"/>
        </w:rPr>
        <w:t>area unor instan</w:t>
      </w:r>
      <w:r>
        <w:rPr>
          <w:sz w:val="22"/>
          <w:szCs w:val="22"/>
          <w:lang w:val="ro-RO"/>
        </w:rPr>
        <w:t>ț</w:t>
      </w:r>
      <w:r w:rsidRPr="00FA1765">
        <w:rPr>
          <w:sz w:val="22"/>
          <w:szCs w:val="22"/>
          <w:lang w:val="ro-RO"/>
        </w:rPr>
        <w:t>e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a parchetelor de pe lângă acestea (Hotărârea Plenului Consiliului nr. 139 din 30 ianuarie 2014);</w:t>
      </w:r>
    </w:p>
    <w:p w:rsidR="00FD1C6A" w:rsidRPr="00FA1765" w:rsidRDefault="00FD1C6A" w:rsidP="00B1121A">
      <w:pPr>
        <w:ind w:firstLine="567"/>
        <w:jc w:val="both"/>
        <w:rPr>
          <w:sz w:val="22"/>
          <w:szCs w:val="22"/>
          <w:lang w:val="ro-RO"/>
        </w:rPr>
      </w:pPr>
      <w:r w:rsidRPr="00FA1765">
        <w:rPr>
          <w:sz w:val="22"/>
          <w:szCs w:val="22"/>
          <w:lang w:val="ro-RO"/>
        </w:rPr>
        <w:tab/>
        <w:t>- proiectul de Ordin al Ministrului Justi</w:t>
      </w:r>
      <w:r>
        <w:rPr>
          <w:sz w:val="22"/>
          <w:szCs w:val="22"/>
          <w:lang w:val="ro-RO"/>
        </w:rPr>
        <w:t>ț</w:t>
      </w:r>
      <w:r w:rsidRPr="00FA1765">
        <w:rPr>
          <w:sz w:val="22"/>
          <w:szCs w:val="22"/>
          <w:lang w:val="ro-RO"/>
        </w:rPr>
        <w:t>iei pentru aprobarea Regulamentului de ordine interioară al parchetelor (Hotărârea Plenului nr. 811 din 3 iulie 2014);</w:t>
      </w:r>
    </w:p>
    <w:p w:rsidR="00FD1C6A" w:rsidRPr="00FA1765" w:rsidRDefault="00FD1C6A" w:rsidP="00B1121A">
      <w:pPr>
        <w:ind w:firstLine="567"/>
        <w:jc w:val="both"/>
        <w:rPr>
          <w:sz w:val="22"/>
          <w:szCs w:val="22"/>
          <w:lang w:val="ro-RO"/>
        </w:rPr>
      </w:pPr>
      <w:r w:rsidRPr="00FA1765">
        <w:rPr>
          <w:sz w:val="22"/>
          <w:szCs w:val="22"/>
          <w:lang w:val="ro-RO"/>
        </w:rPr>
        <w:tab/>
        <w:t>- proiectul Ordonan</w:t>
      </w:r>
      <w:r>
        <w:rPr>
          <w:sz w:val="22"/>
          <w:szCs w:val="22"/>
          <w:lang w:val="ro-RO"/>
        </w:rPr>
        <w:t>ț</w:t>
      </w:r>
      <w:r w:rsidRPr="00FA1765">
        <w:rPr>
          <w:sz w:val="22"/>
          <w:szCs w:val="22"/>
          <w:lang w:val="ro-RO"/>
        </w:rPr>
        <w:t>ei Guvernului pentru modificarea Ordonan</w:t>
      </w:r>
      <w:r>
        <w:rPr>
          <w:sz w:val="22"/>
          <w:szCs w:val="22"/>
          <w:lang w:val="ro-RO"/>
        </w:rPr>
        <w:t>ț</w:t>
      </w:r>
      <w:r w:rsidRPr="00FA1765">
        <w:rPr>
          <w:sz w:val="22"/>
          <w:szCs w:val="22"/>
          <w:lang w:val="ro-RO"/>
        </w:rPr>
        <w:t>ei Guvernului nr. 2/2001 privind regimul juridic al contraven</w:t>
      </w:r>
      <w:r>
        <w:rPr>
          <w:sz w:val="22"/>
          <w:szCs w:val="22"/>
          <w:lang w:val="ro-RO"/>
        </w:rPr>
        <w:t>ț</w:t>
      </w:r>
      <w:r w:rsidRPr="00FA1765">
        <w:rPr>
          <w:sz w:val="22"/>
          <w:szCs w:val="22"/>
          <w:lang w:val="ro-RO"/>
        </w:rPr>
        <w:t>iilor (Hotărârea Plenului nr. 917 din 26 august 2014)</w:t>
      </w:r>
    </w:p>
    <w:p w:rsidR="00FD1C6A" w:rsidRPr="00FA1765" w:rsidRDefault="00FD1C6A" w:rsidP="00B1121A">
      <w:pPr>
        <w:ind w:firstLine="567"/>
        <w:jc w:val="both"/>
        <w:rPr>
          <w:sz w:val="22"/>
          <w:szCs w:val="22"/>
          <w:lang w:val="ro-RO"/>
        </w:rPr>
      </w:pPr>
      <w:r w:rsidRPr="00FA1765">
        <w:rPr>
          <w:sz w:val="22"/>
          <w:szCs w:val="22"/>
          <w:lang w:val="ro-RO"/>
        </w:rPr>
        <w:tab/>
        <w:t>- proiectul de Ordonan</w:t>
      </w:r>
      <w:r>
        <w:rPr>
          <w:sz w:val="22"/>
          <w:szCs w:val="22"/>
          <w:lang w:val="ro-RO"/>
        </w:rPr>
        <w:t>ț</w:t>
      </w:r>
      <w:r w:rsidRPr="00FA1765">
        <w:rPr>
          <w:sz w:val="22"/>
          <w:szCs w:val="22"/>
          <w:lang w:val="ro-RO"/>
        </w:rPr>
        <w:t>ă de Urgen</w:t>
      </w:r>
      <w:r>
        <w:rPr>
          <w:sz w:val="22"/>
          <w:szCs w:val="22"/>
          <w:lang w:val="ro-RO"/>
        </w:rPr>
        <w:t>ț</w:t>
      </w:r>
      <w:r w:rsidRPr="00FA1765">
        <w:rPr>
          <w:sz w:val="22"/>
          <w:szCs w:val="22"/>
          <w:lang w:val="ro-RO"/>
        </w:rPr>
        <w:t xml:space="preserve">ă a Guvernului privind modificarea </w:t>
      </w:r>
      <w:r>
        <w:rPr>
          <w:sz w:val="22"/>
          <w:szCs w:val="22"/>
          <w:lang w:val="ro-RO"/>
        </w:rPr>
        <w:t>ș</w:t>
      </w:r>
      <w:r w:rsidRPr="00FA1765">
        <w:rPr>
          <w:sz w:val="22"/>
          <w:szCs w:val="22"/>
          <w:lang w:val="ro-RO"/>
        </w:rPr>
        <w:t xml:space="preserve">i completarea Legii nr. 134/2010 privind Codul de procedură civilă (Hotărârea Plenului nr. 916 din 26 august 2014).  </w:t>
      </w:r>
    </w:p>
    <w:p w:rsidR="00FD1C6A" w:rsidRPr="00FA1765" w:rsidRDefault="00FD1C6A" w:rsidP="00B1121A">
      <w:pPr>
        <w:ind w:firstLine="567"/>
        <w:jc w:val="both"/>
        <w:rPr>
          <w:sz w:val="22"/>
          <w:szCs w:val="22"/>
          <w:lang w:val="ro-RO"/>
        </w:rPr>
      </w:pPr>
      <w:r w:rsidRPr="00FA1765">
        <w:rPr>
          <w:sz w:val="22"/>
          <w:szCs w:val="22"/>
          <w:lang w:val="ro-RO"/>
        </w:rPr>
        <w:tab/>
        <w:t xml:space="preserve">De asemenea, Plenul Consiliului Superior al Magistraturii a analizat </w:t>
      </w:r>
      <w:r>
        <w:rPr>
          <w:sz w:val="22"/>
          <w:szCs w:val="22"/>
          <w:lang w:val="ro-RO"/>
        </w:rPr>
        <w:t>ș</w:t>
      </w:r>
      <w:r w:rsidRPr="00FA1765">
        <w:rPr>
          <w:sz w:val="22"/>
          <w:szCs w:val="22"/>
          <w:lang w:val="ro-RO"/>
        </w:rPr>
        <w:t>i avizat favorabil mai multe proiecte de acte normative prin care se urmăre</w:t>
      </w:r>
      <w:r>
        <w:rPr>
          <w:sz w:val="22"/>
          <w:szCs w:val="22"/>
          <w:lang w:val="ro-RO"/>
        </w:rPr>
        <w:t>ș</w:t>
      </w:r>
      <w:r w:rsidRPr="00FA1765">
        <w:rPr>
          <w:sz w:val="22"/>
          <w:szCs w:val="22"/>
          <w:lang w:val="ro-RO"/>
        </w:rPr>
        <w:t>te asigurarea unui cadru optim desfă</w:t>
      </w:r>
      <w:r>
        <w:rPr>
          <w:sz w:val="22"/>
          <w:szCs w:val="22"/>
          <w:lang w:val="ro-RO"/>
        </w:rPr>
        <w:t>ș</w:t>
      </w:r>
      <w:r w:rsidRPr="00FA1765">
        <w:rPr>
          <w:sz w:val="22"/>
          <w:szCs w:val="22"/>
          <w:lang w:val="ro-RO"/>
        </w:rPr>
        <w:t>urării activită</w:t>
      </w:r>
      <w:r>
        <w:rPr>
          <w:sz w:val="22"/>
          <w:szCs w:val="22"/>
          <w:lang w:val="ro-RO"/>
        </w:rPr>
        <w:t>ț</w:t>
      </w:r>
      <w:r w:rsidRPr="00FA1765">
        <w:rPr>
          <w:sz w:val="22"/>
          <w:szCs w:val="22"/>
          <w:lang w:val="ro-RO"/>
        </w:rPr>
        <w:t xml:space="preserve">ii judecătorilor </w:t>
      </w:r>
      <w:r>
        <w:rPr>
          <w:sz w:val="22"/>
          <w:szCs w:val="22"/>
          <w:lang w:val="ro-RO"/>
        </w:rPr>
        <w:t>ș</w:t>
      </w:r>
      <w:r w:rsidRPr="00FA1765">
        <w:rPr>
          <w:sz w:val="22"/>
          <w:szCs w:val="22"/>
          <w:lang w:val="ro-RO"/>
        </w:rPr>
        <w:t>i procurorilor, cum ar fi proiectul de Hotărâre a Guvernului privind stabilirea numărului maxim de posturi pentru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(Hotărârea Plenului nr. 920 din 26 august 2014) </w:t>
      </w:r>
      <w:r>
        <w:rPr>
          <w:sz w:val="22"/>
          <w:szCs w:val="22"/>
          <w:lang w:val="ro-RO"/>
        </w:rPr>
        <w:t>ș</w:t>
      </w:r>
      <w:r w:rsidRPr="00FA1765">
        <w:rPr>
          <w:sz w:val="22"/>
          <w:szCs w:val="22"/>
          <w:lang w:val="ro-RO"/>
        </w:rPr>
        <w:t>i proiectul de Hotărâre a Guvernului privind stabilirea numărului maxim de posturi pentru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(Hotărârea Plenului nr. 1172 din 6 februarie 2014), proiectul de Hotărâre a Guvernului pentru modificarea Hotărârii Guvernului nr. 652/2009 privind organizarea </w:t>
      </w:r>
      <w:r>
        <w:rPr>
          <w:sz w:val="22"/>
          <w:szCs w:val="22"/>
          <w:lang w:val="ro-RO"/>
        </w:rPr>
        <w:t>ș</w:t>
      </w:r>
      <w:r w:rsidRPr="00FA1765">
        <w:rPr>
          <w:sz w:val="22"/>
          <w:szCs w:val="22"/>
          <w:lang w:val="ro-RO"/>
        </w:rPr>
        <w:t>i func</w:t>
      </w:r>
      <w:r>
        <w:rPr>
          <w:sz w:val="22"/>
          <w:szCs w:val="22"/>
          <w:lang w:val="ro-RO"/>
        </w:rPr>
        <w:t>ț</w:t>
      </w:r>
      <w:r w:rsidRPr="00FA1765">
        <w:rPr>
          <w:sz w:val="22"/>
          <w:szCs w:val="22"/>
          <w:lang w:val="ro-RO"/>
        </w:rPr>
        <w:t>ionarea Ministerului Justi</w:t>
      </w:r>
      <w:r>
        <w:rPr>
          <w:sz w:val="22"/>
          <w:szCs w:val="22"/>
          <w:lang w:val="ro-RO"/>
        </w:rPr>
        <w:t>ț</w:t>
      </w:r>
      <w:r w:rsidRPr="00FA1765">
        <w:rPr>
          <w:sz w:val="22"/>
          <w:szCs w:val="22"/>
          <w:lang w:val="ro-RO"/>
        </w:rPr>
        <w:t>iei (Hotărârea Plenului nr. 138 din 30 ianuarie 2014) sau proiectul de Hotărâre a Guvernului privind suplimentarea numărului maxim de posturi pentru Ministerul Public (Hotărârea Plenului nr. 77 din 16 ianuarie 2014), elaborate în scopul suplimentării schemelor de personal ale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celorlalte instan</w:t>
      </w:r>
      <w:r>
        <w:rPr>
          <w:sz w:val="22"/>
          <w:szCs w:val="22"/>
          <w:lang w:val="ro-RO"/>
        </w:rPr>
        <w:t>ț</w:t>
      </w:r>
      <w:r w:rsidRPr="00FA1765">
        <w:rPr>
          <w:sz w:val="22"/>
          <w:szCs w:val="22"/>
          <w:lang w:val="ro-RO"/>
        </w:rPr>
        <w:t>e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 xml:space="preserve">i, respectiv, Ministerului Public.  </w:t>
      </w:r>
    </w:p>
    <w:p w:rsidR="00FD1C6A" w:rsidRPr="00FA1765" w:rsidRDefault="00FD1C6A" w:rsidP="00B1121A">
      <w:pPr>
        <w:ind w:firstLine="567"/>
        <w:jc w:val="both"/>
        <w:rPr>
          <w:sz w:val="22"/>
          <w:szCs w:val="22"/>
          <w:lang w:val="ro-RO"/>
        </w:rPr>
      </w:pPr>
      <w:r w:rsidRPr="00FA1765">
        <w:rPr>
          <w:sz w:val="22"/>
          <w:szCs w:val="22"/>
          <w:lang w:val="ro-RO"/>
        </w:rPr>
        <w:tab/>
        <w:t>Au fost întreprinse demersuri pentru punerea în acord a dispozi</w:t>
      </w:r>
      <w:r>
        <w:rPr>
          <w:sz w:val="22"/>
          <w:szCs w:val="22"/>
          <w:lang w:val="ro-RO"/>
        </w:rPr>
        <w:t>ț</w:t>
      </w:r>
      <w:r w:rsidRPr="00FA1765">
        <w:rPr>
          <w:sz w:val="22"/>
          <w:szCs w:val="22"/>
          <w:lang w:val="ro-RO"/>
        </w:rPr>
        <w:t>iilor Regulamentului de ordine interioară al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w:t>
      </w:r>
      <w:r w:rsidRPr="00FA1765">
        <w:rPr>
          <w:b/>
          <w:sz w:val="22"/>
          <w:szCs w:val="22"/>
          <w:lang w:val="ro-RO"/>
        </w:rPr>
        <w:t xml:space="preserve">, </w:t>
      </w:r>
      <w:r w:rsidRPr="00FA1765">
        <w:rPr>
          <w:sz w:val="22"/>
          <w:szCs w:val="22"/>
          <w:lang w:val="ro-RO"/>
        </w:rPr>
        <w:t xml:space="preserve">aprobat prin Hotărârea Plenului Consiliului Superior al Magistraturii nr. 387/2005, cu modificările </w:t>
      </w:r>
      <w:r>
        <w:rPr>
          <w:sz w:val="22"/>
          <w:szCs w:val="22"/>
          <w:lang w:val="ro-RO"/>
        </w:rPr>
        <w:t>ș</w:t>
      </w:r>
      <w:r w:rsidRPr="00FA1765">
        <w:rPr>
          <w:sz w:val="22"/>
          <w:szCs w:val="22"/>
          <w:lang w:val="ro-RO"/>
        </w:rPr>
        <w:t xml:space="preserve">i completările ulterioare, în acest sens fiind adoptate mai multe hotărâri (Hotărârile nr. 79 din 16 ianuarie 2014, nr. 130 din 30 ianuarie 2014, nr. 231 din 6 martie 2014, nr. 711 din 27 iunie 2013, nr. 511 din 10 aprilie 2014, nr. 545 din 6 mai 2014, nr. 1049 din 23 septembrie 2014 </w:t>
      </w:r>
      <w:r>
        <w:rPr>
          <w:sz w:val="22"/>
          <w:szCs w:val="22"/>
          <w:lang w:val="ro-RO"/>
        </w:rPr>
        <w:t>ș</w:t>
      </w:r>
      <w:r w:rsidRPr="00FA1765">
        <w:rPr>
          <w:sz w:val="22"/>
          <w:szCs w:val="22"/>
          <w:lang w:val="ro-RO"/>
        </w:rPr>
        <w:t xml:space="preserve">i nr. 1174 din 6 noiembrie 2014). </w:t>
      </w:r>
    </w:p>
    <w:p w:rsidR="00FD1C6A" w:rsidRPr="00FA1765" w:rsidRDefault="00FD1C6A" w:rsidP="00B1121A">
      <w:pPr>
        <w:ind w:firstLine="567"/>
        <w:jc w:val="both"/>
        <w:rPr>
          <w:sz w:val="22"/>
          <w:szCs w:val="22"/>
          <w:lang w:val="ro-RO"/>
        </w:rPr>
      </w:pPr>
      <w:r w:rsidRPr="00FA1765">
        <w:rPr>
          <w:sz w:val="22"/>
          <w:szCs w:val="22"/>
          <w:lang w:val="ro-RO"/>
        </w:rPr>
        <w:tab/>
        <w:t xml:space="preserve">Principalele modificări ale acestui act normativ au fost aduse prin Hotărârile Plenului nr. 79/2014 </w:t>
      </w:r>
      <w:r>
        <w:rPr>
          <w:sz w:val="22"/>
          <w:szCs w:val="22"/>
          <w:lang w:val="ro-RO"/>
        </w:rPr>
        <w:t>ș</w:t>
      </w:r>
      <w:r w:rsidRPr="00FA1765">
        <w:rPr>
          <w:sz w:val="22"/>
          <w:szCs w:val="22"/>
          <w:lang w:val="ro-RO"/>
        </w:rPr>
        <w:t xml:space="preserve">i nr. 130/2014 </w:t>
      </w:r>
      <w:r>
        <w:rPr>
          <w:sz w:val="22"/>
          <w:szCs w:val="22"/>
          <w:lang w:val="ro-RO"/>
        </w:rPr>
        <w:t>ș</w:t>
      </w:r>
      <w:r w:rsidRPr="00FA1765">
        <w:rPr>
          <w:sz w:val="22"/>
          <w:szCs w:val="22"/>
          <w:lang w:val="ro-RO"/>
        </w:rPr>
        <w:t xml:space="preserve">i au fost determinate de intrarea în vigoare a noului Cod de procedură penală, adoptat prin Legea nr. 135/2010, cu modificările </w:t>
      </w:r>
      <w:r>
        <w:rPr>
          <w:sz w:val="22"/>
          <w:szCs w:val="22"/>
          <w:lang w:val="ro-RO"/>
        </w:rPr>
        <w:t>ș</w:t>
      </w:r>
      <w:r w:rsidRPr="00FA1765">
        <w:rPr>
          <w:sz w:val="22"/>
          <w:szCs w:val="22"/>
          <w:lang w:val="ro-RO"/>
        </w:rPr>
        <w:t xml:space="preserve">i completările ulterioare </w:t>
      </w:r>
      <w:r>
        <w:rPr>
          <w:sz w:val="22"/>
          <w:szCs w:val="22"/>
          <w:lang w:val="ro-RO"/>
        </w:rPr>
        <w:t>ș</w:t>
      </w:r>
      <w:r w:rsidRPr="00FA1765">
        <w:rPr>
          <w:sz w:val="22"/>
          <w:szCs w:val="22"/>
          <w:lang w:val="ro-RO"/>
        </w:rPr>
        <w:t xml:space="preserve">i a Legii nr. 255/2013 pentru punerea în aplicare a Legii nr. 135/2010 privind Codul de procedură penală </w:t>
      </w:r>
      <w:r>
        <w:rPr>
          <w:sz w:val="22"/>
          <w:szCs w:val="22"/>
          <w:lang w:val="ro-RO"/>
        </w:rPr>
        <w:t>ș</w:t>
      </w:r>
      <w:r w:rsidRPr="00FA1765">
        <w:rPr>
          <w:sz w:val="22"/>
          <w:szCs w:val="22"/>
          <w:lang w:val="ro-RO"/>
        </w:rPr>
        <w:t xml:space="preserve">i pentru modificarea </w:t>
      </w:r>
      <w:r>
        <w:rPr>
          <w:sz w:val="22"/>
          <w:szCs w:val="22"/>
          <w:lang w:val="ro-RO"/>
        </w:rPr>
        <w:t>ș</w:t>
      </w:r>
      <w:r w:rsidRPr="00FA1765">
        <w:rPr>
          <w:sz w:val="22"/>
          <w:szCs w:val="22"/>
          <w:lang w:val="ro-RO"/>
        </w:rPr>
        <w:t>i completarea unor acte normative care cuprind dispozi</w:t>
      </w:r>
      <w:r>
        <w:rPr>
          <w:sz w:val="22"/>
          <w:szCs w:val="22"/>
          <w:lang w:val="ro-RO"/>
        </w:rPr>
        <w:t>ț</w:t>
      </w:r>
      <w:r w:rsidRPr="00FA1765">
        <w:rPr>
          <w:sz w:val="22"/>
          <w:szCs w:val="22"/>
          <w:lang w:val="ro-RO"/>
        </w:rPr>
        <w:t>ii procesual penale.</w:t>
      </w:r>
    </w:p>
    <w:p w:rsidR="00FD1C6A" w:rsidRPr="00FA1765" w:rsidRDefault="00FD1C6A" w:rsidP="00B1121A">
      <w:pPr>
        <w:ind w:firstLine="567"/>
        <w:jc w:val="both"/>
        <w:rPr>
          <w:sz w:val="22"/>
          <w:szCs w:val="22"/>
          <w:lang w:val="ro-RO"/>
        </w:rPr>
      </w:pPr>
      <w:r w:rsidRPr="00FA1765">
        <w:rPr>
          <w:sz w:val="22"/>
          <w:szCs w:val="22"/>
          <w:lang w:val="ro-RO"/>
        </w:rPr>
        <w:t xml:space="preserve">           La</w:t>
      </w:r>
      <w:r w:rsidRPr="00FA1765">
        <w:rPr>
          <w:bCs/>
          <w:sz w:val="22"/>
          <w:szCs w:val="22"/>
          <w:lang w:val="ro-RO"/>
        </w:rPr>
        <w:t xml:space="preserve"> nivelul Consiliului </w:t>
      </w:r>
      <w:r w:rsidRPr="00FA1765">
        <w:rPr>
          <w:sz w:val="22"/>
          <w:szCs w:val="22"/>
          <w:lang w:val="ro-RO"/>
        </w:rPr>
        <w:t>Superior al Magistraturii s-a pus în discu</w:t>
      </w:r>
      <w:r>
        <w:rPr>
          <w:sz w:val="22"/>
          <w:szCs w:val="22"/>
          <w:lang w:val="ro-RO"/>
        </w:rPr>
        <w:t>ț</w:t>
      </w:r>
      <w:r w:rsidRPr="00FA1765">
        <w:rPr>
          <w:sz w:val="22"/>
          <w:szCs w:val="22"/>
          <w:lang w:val="ro-RO"/>
        </w:rPr>
        <w:t xml:space="preserve">ie </w:t>
      </w:r>
      <w:r w:rsidRPr="00FA1765">
        <w:rPr>
          <w:bCs/>
          <w:sz w:val="22"/>
          <w:szCs w:val="22"/>
          <w:lang w:val="ro-RO"/>
        </w:rPr>
        <w:t xml:space="preserve">necesitatea efectuării unei analize la cu privire la impactul implementării </w:t>
      </w:r>
      <w:r>
        <w:rPr>
          <w:bCs/>
          <w:sz w:val="22"/>
          <w:szCs w:val="22"/>
          <w:lang w:val="ro-RO"/>
        </w:rPr>
        <w:t>ș</w:t>
      </w:r>
      <w:r w:rsidRPr="00FA1765">
        <w:rPr>
          <w:bCs/>
          <w:sz w:val="22"/>
          <w:szCs w:val="22"/>
          <w:lang w:val="ro-RO"/>
        </w:rPr>
        <w:t xml:space="preserve">i aplicării noilor coduri în materie civilă </w:t>
      </w:r>
      <w:r>
        <w:rPr>
          <w:bCs/>
          <w:sz w:val="22"/>
          <w:szCs w:val="22"/>
          <w:lang w:val="ro-RO"/>
        </w:rPr>
        <w:t>ș</w:t>
      </w:r>
      <w:r w:rsidRPr="00FA1765">
        <w:rPr>
          <w:bCs/>
          <w:sz w:val="22"/>
          <w:szCs w:val="22"/>
          <w:lang w:val="ro-RO"/>
        </w:rPr>
        <w:t>i penală; evaluarea impactului noilor coduri reprezintă un angajament asumat de autorită</w:t>
      </w:r>
      <w:r>
        <w:rPr>
          <w:bCs/>
          <w:sz w:val="22"/>
          <w:szCs w:val="22"/>
          <w:lang w:val="ro-RO"/>
        </w:rPr>
        <w:t>ț</w:t>
      </w:r>
      <w:r w:rsidRPr="00FA1765">
        <w:rPr>
          <w:bCs/>
          <w:sz w:val="22"/>
          <w:szCs w:val="22"/>
          <w:lang w:val="ro-RO"/>
        </w:rPr>
        <w:t>ile române atât la nivel na</w:t>
      </w:r>
      <w:r>
        <w:rPr>
          <w:bCs/>
          <w:sz w:val="22"/>
          <w:szCs w:val="22"/>
          <w:lang w:val="ro-RO"/>
        </w:rPr>
        <w:t>ț</w:t>
      </w:r>
      <w:r w:rsidRPr="00FA1765">
        <w:rPr>
          <w:bCs/>
          <w:sz w:val="22"/>
          <w:szCs w:val="22"/>
          <w:lang w:val="ro-RO"/>
        </w:rPr>
        <w:t xml:space="preserve">ional, cât </w:t>
      </w:r>
      <w:r>
        <w:rPr>
          <w:bCs/>
          <w:sz w:val="22"/>
          <w:szCs w:val="22"/>
          <w:lang w:val="ro-RO"/>
        </w:rPr>
        <w:t>ș</w:t>
      </w:r>
      <w:r w:rsidRPr="00FA1765">
        <w:rPr>
          <w:bCs/>
          <w:sz w:val="22"/>
          <w:szCs w:val="22"/>
          <w:lang w:val="ro-RO"/>
        </w:rPr>
        <w:t>i interna</w:t>
      </w:r>
      <w:r>
        <w:rPr>
          <w:bCs/>
          <w:sz w:val="22"/>
          <w:szCs w:val="22"/>
          <w:lang w:val="ro-RO"/>
        </w:rPr>
        <w:t>ț</w:t>
      </w:r>
      <w:r w:rsidRPr="00FA1765">
        <w:rPr>
          <w:bCs/>
          <w:sz w:val="22"/>
          <w:szCs w:val="22"/>
          <w:lang w:val="ro-RO"/>
        </w:rPr>
        <w:t xml:space="preserve">ional. </w:t>
      </w:r>
    </w:p>
    <w:p w:rsidR="00FD1C6A" w:rsidRPr="00FA1765" w:rsidRDefault="00FD1C6A" w:rsidP="00B1121A">
      <w:pPr>
        <w:ind w:firstLine="567"/>
        <w:jc w:val="both"/>
        <w:rPr>
          <w:bCs/>
          <w:sz w:val="22"/>
          <w:szCs w:val="22"/>
          <w:lang w:val="ro-RO"/>
        </w:rPr>
      </w:pPr>
      <w:r w:rsidRPr="00FA1765">
        <w:rPr>
          <w:bCs/>
          <w:sz w:val="22"/>
          <w:szCs w:val="22"/>
          <w:lang w:val="ro-RO"/>
        </w:rPr>
        <w:t xml:space="preserve">           Astfel, conform art. 7 </w:t>
      </w:r>
      <w:r>
        <w:rPr>
          <w:bCs/>
          <w:sz w:val="22"/>
          <w:szCs w:val="22"/>
          <w:lang w:val="ro-RO"/>
        </w:rPr>
        <w:t>ș</w:t>
      </w:r>
      <w:r w:rsidRPr="00FA1765">
        <w:rPr>
          <w:bCs/>
          <w:sz w:val="22"/>
          <w:szCs w:val="22"/>
          <w:lang w:val="ro-RO"/>
        </w:rPr>
        <w:t>i art. 8 din H.G. nr. 216/2012 privind accelerarea implementării obiectivelor de referin</w:t>
      </w:r>
      <w:r>
        <w:rPr>
          <w:bCs/>
          <w:sz w:val="22"/>
          <w:szCs w:val="22"/>
          <w:lang w:val="ro-RO"/>
        </w:rPr>
        <w:t>ț</w:t>
      </w:r>
      <w:r w:rsidRPr="00FA1765">
        <w:rPr>
          <w:bCs/>
          <w:sz w:val="22"/>
          <w:szCs w:val="22"/>
          <w:lang w:val="ro-RO"/>
        </w:rPr>
        <w:t>ă prevăzute în cadrul MCV se înfiin</w:t>
      </w:r>
      <w:r>
        <w:rPr>
          <w:bCs/>
          <w:sz w:val="22"/>
          <w:szCs w:val="22"/>
          <w:lang w:val="ro-RO"/>
        </w:rPr>
        <w:t>ț</w:t>
      </w:r>
      <w:r w:rsidRPr="00FA1765">
        <w:rPr>
          <w:bCs/>
          <w:sz w:val="22"/>
          <w:szCs w:val="22"/>
          <w:lang w:val="ro-RO"/>
        </w:rPr>
        <w:t>ează Grup de lucru interministerial pentru implementarea codurilor; printre atribu</w:t>
      </w:r>
      <w:r>
        <w:rPr>
          <w:bCs/>
          <w:sz w:val="22"/>
          <w:szCs w:val="22"/>
          <w:lang w:val="ro-RO"/>
        </w:rPr>
        <w:t>ț</w:t>
      </w:r>
      <w:r w:rsidRPr="00FA1765">
        <w:rPr>
          <w:bCs/>
          <w:sz w:val="22"/>
          <w:szCs w:val="22"/>
          <w:lang w:val="ro-RO"/>
        </w:rPr>
        <w:t xml:space="preserve">iile acestei structuri se regăsesc stabilirea, monitorizarea </w:t>
      </w:r>
      <w:r>
        <w:rPr>
          <w:bCs/>
          <w:sz w:val="22"/>
          <w:szCs w:val="22"/>
          <w:lang w:val="ro-RO"/>
        </w:rPr>
        <w:t>ș</w:t>
      </w:r>
      <w:r w:rsidRPr="00FA1765">
        <w:rPr>
          <w:bCs/>
          <w:sz w:val="22"/>
          <w:szCs w:val="22"/>
          <w:lang w:val="ro-RO"/>
        </w:rPr>
        <w:t xml:space="preserve">i evaluarea implementării măsurilor logistice </w:t>
      </w:r>
      <w:r>
        <w:rPr>
          <w:bCs/>
          <w:sz w:val="22"/>
          <w:szCs w:val="22"/>
          <w:lang w:val="ro-RO"/>
        </w:rPr>
        <w:t>ș</w:t>
      </w:r>
      <w:r w:rsidRPr="00FA1765">
        <w:rPr>
          <w:bCs/>
          <w:sz w:val="22"/>
          <w:szCs w:val="22"/>
          <w:lang w:val="ro-RO"/>
        </w:rPr>
        <w:t xml:space="preserve">i financiare necesare pentru aplicarea noilor coduri. </w:t>
      </w:r>
    </w:p>
    <w:p w:rsidR="00FD1C6A" w:rsidRPr="00FA1765" w:rsidRDefault="00FD1C6A" w:rsidP="00B1121A">
      <w:pPr>
        <w:ind w:firstLine="567"/>
        <w:jc w:val="both"/>
        <w:rPr>
          <w:bCs/>
          <w:sz w:val="22"/>
          <w:szCs w:val="22"/>
          <w:lang w:val="ro-RO"/>
        </w:rPr>
      </w:pPr>
      <w:r w:rsidRPr="00FA1765">
        <w:rPr>
          <w:bCs/>
          <w:sz w:val="22"/>
          <w:szCs w:val="22"/>
          <w:lang w:val="ro-RO"/>
        </w:rPr>
        <w:t>Majoritatea instan</w:t>
      </w:r>
      <w:r>
        <w:rPr>
          <w:bCs/>
          <w:sz w:val="22"/>
          <w:szCs w:val="22"/>
          <w:lang w:val="ro-RO"/>
        </w:rPr>
        <w:t>ț</w:t>
      </w:r>
      <w:r w:rsidRPr="00FA1765">
        <w:rPr>
          <w:bCs/>
          <w:sz w:val="22"/>
          <w:szCs w:val="22"/>
          <w:lang w:val="ro-RO"/>
        </w:rPr>
        <w:t>elor (62,5% - 10 din 16) au precizat că au întâmpinat dificultă</w:t>
      </w:r>
      <w:r>
        <w:rPr>
          <w:bCs/>
          <w:sz w:val="22"/>
          <w:szCs w:val="22"/>
          <w:lang w:val="ro-RO"/>
        </w:rPr>
        <w:t>ț</w:t>
      </w:r>
      <w:r w:rsidRPr="00FA1765">
        <w:rPr>
          <w:bCs/>
          <w:sz w:val="22"/>
          <w:szCs w:val="22"/>
          <w:lang w:val="ro-RO"/>
        </w:rPr>
        <w:t xml:space="preserve">i </w:t>
      </w:r>
      <w:r w:rsidRPr="00FA1765">
        <w:rPr>
          <w:sz w:val="22"/>
          <w:szCs w:val="22"/>
          <w:lang w:val="ro-RO"/>
        </w:rPr>
        <w:t>în implementarea noului Cod penal, fiind evocate, în principal: nereglementarea unor institu</w:t>
      </w:r>
      <w:r>
        <w:rPr>
          <w:sz w:val="22"/>
          <w:szCs w:val="22"/>
          <w:lang w:val="ro-RO"/>
        </w:rPr>
        <w:t>ț</w:t>
      </w:r>
      <w:r w:rsidRPr="00FA1765">
        <w:rPr>
          <w:sz w:val="22"/>
          <w:szCs w:val="22"/>
          <w:lang w:val="ro-RO"/>
        </w:rPr>
        <w:t>ii importante de drept penal sau insuficienta lor reglementare; necorelări sau contradic</w:t>
      </w:r>
      <w:r>
        <w:rPr>
          <w:sz w:val="22"/>
          <w:szCs w:val="22"/>
          <w:lang w:val="ro-RO"/>
        </w:rPr>
        <w:t>ț</w:t>
      </w:r>
      <w:r w:rsidRPr="00FA1765">
        <w:rPr>
          <w:sz w:val="22"/>
          <w:szCs w:val="22"/>
          <w:lang w:val="ro-RO"/>
        </w:rPr>
        <w:t>ii între diverse texte, insuficien</w:t>
      </w:r>
      <w:r>
        <w:rPr>
          <w:sz w:val="22"/>
          <w:szCs w:val="22"/>
          <w:lang w:val="ro-RO"/>
        </w:rPr>
        <w:t>ț</w:t>
      </w:r>
      <w:r w:rsidRPr="00FA1765">
        <w:rPr>
          <w:sz w:val="22"/>
          <w:szCs w:val="22"/>
          <w:lang w:val="ro-RO"/>
        </w:rPr>
        <w:t>a resurselor umane, lipsa/insuficien</w:t>
      </w:r>
      <w:r>
        <w:rPr>
          <w:sz w:val="22"/>
          <w:szCs w:val="22"/>
          <w:lang w:val="ro-RO"/>
        </w:rPr>
        <w:t>ț</w:t>
      </w:r>
      <w:r w:rsidRPr="00FA1765">
        <w:rPr>
          <w:sz w:val="22"/>
          <w:szCs w:val="22"/>
          <w:lang w:val="ro-RO"/>
        </w:rPr>
        <w:t>a infrastructurii necesare pentru punerea în aplicare a noului cod, insuficien</w:t>
      </w:r>
      <w:r>
        <w:rPr>
          <w:sz w:val="22"/>
          <w:szCs w:val="22"/>
          <w:lang w:val="ro-RO"/>
        </w:rPr>
        <w:t>ț</w:t>
      </w:r>
      <w:r w:rsidRPr="00FA1765">
        <w:rPr>
          <w:sz w:val="22"/>
          <w:szCs w:val="22"/>
          <w:lang w:val="ro-RO"/>
        </w:rPr>
        <w:t>a resurselor financiare, probleme organizatorice la nivelul unor instan</w:t>
      </w:r>
      <w:r>
        <w:rPr>
          <w:sz w:val="22"/>
          <w:szCs w:val="22"/>
          <w:lang w:val="ro-RO"/>
        </w:rPr>
        <w:t>ț</w:t>
      </w:r>
      <w:r w:rsidRPr="00FA1765">
        <w:rPr>
          <w:sz w:val="22"/>
          <w:szCs w:val="22"/>
          <w:lang w:val="ro-RO"/>
        </w:rPr>
        <w:t>e din circumscrip</w:t>
      </w:r>
      <w:r>
        <w:rPr>
          <w:sz w:val="22"/>
          <w:szCs w:val="22"/>
          <w:lang w:val="ro-RO"/>
        </w:rPr>
        <w:t>ț</w:t>
      </w:r>
      <w:r w:rsidRPr="00FA1765">
        <w:rPr>
          <w:sz w:val="22"/>
          <w:szCs w:val="22"/>
          <w:lang w:val="ro-RO"/>
        </w:rPr>
        <w:t>ia cur</w:t>
      </w:r>
      <w:r>
        <w:rPr>
          <w:sz w:val="22"/>
          <w:szCs w:val="22"/>
          <w:lang w:val="ro-RO"/>
        </w:rPr>
        <w:t>ț</w:t>
      </w:r>
      <w:r w:rsidRPr="00FA1765">
        <w:rPr>
          <w:sz w:val="22"/>
          <w:szCs w:val="22"/>
          <w:lang w:val="ro-RO"/>
        </w:rPr>
        <w:t>ilor de apel. Similar s-a men</w:t>
      </w:r>
      <w:r>
        <w:rPr>
          <w:sz w:val="22"/>
          <w:szCs w:val="22"/>
          <w:lang w:val="ro-RO"/>
        </w:rPr>
        <w:t>ț</w:t>
      </w:r>
      <w:r w:rsidRPr="00FA1765">
        <w:rPr>
          <w:sz w:val="22"/>
          <w:szCs w:val="22"/>
          <w:lang w:val="ro-RO"/>
        </w:rPr>
        <w:t xml:space="preserve">ionat </w:t>
      </w:r>
      <w:r>
        <w:rPr>
          <w:sz w:val="22"/>
          <w:szCs w:val="22"/>
          <w:lang w:val="ro-RO"/>
        </w:rPr>
        <w:t>ș</w:t>
      </w:r>
      <w:r w:rsidRPr="00FA1765">
        <w:rPr>
          <w:sz w:val="22"/>
          <w:szCs w:val="22"/>
          <w:lang w:val="ro-RO"/>
        </w:rPr>
        <w:t xml:space="preserve">i din perspectiva implementării noului </w:t>
      </w:r>
      <w:r w:rsidRPr="00FA1765">
        <w:rPr>
          <w:iCs/>
          <w:sz w:val="22"/>
          <w:szCs w:val="22"/>
          <w:lang w:val="ro-RO"/>
        </w:rPr>
        <w:t>Cod de procedură penală</w:t>
      </w:r>
      <w:r w:rsidRPr="00FA1765">
        <w:rPr>
          <w:sz w:val="22"/>
          <w:szCs w:val="22"/>
          <w:lang w:val="ro-RO"/>
        </w:rPr>
        <w:t>.</w:t>
      </w:r>
    </w:p>
    <w:p w:rsidR="00FD1C6A" w:rsidRPr="00FA1765" w:rsidRDefault="00FD1C6A" w:rsidP="00B1121A">
      <w:pPr>
        <w:ind w:firstLine="567"/>
        <w:jc w:val="both"/>
        <w:rPr>
          <w:sz w:val="22"/>
          <w:szCs w:val="22"/>
          <w:lang w:val="ro-RO"/>
        </w:rPr>
      </w:pPr>
      <w:r w:rsidRPr="00FA1765">
        <w:rPr>
          <w:iCs/>
          <w:sz w:val="22"/>
          <w:szCs w:val="22"/>
          <w:lang w:val="ro-RO"/>
        </w:rPr>
        <w:t xml:space="preserve">Impactul noului </w:t>
      </w:r>
      <w:r w:rsidRPr="00FA1765">
        <w:rPr>
          <w:b/>
          <w:iCs/>
          <w:sz w:val="22"/>
          <w:szCs w:val="22"/>
          <w:lang w:val="ro-RO"/>
        </w:rPr>
        <w:t>Cod penal</w:t>
      </w:r>
      <w:r w:rsidRPr="00FA1765">
        <w:rPr>
          <w:iCs/>
          <w:sz w:val="22"/>
          <w:szCs w:val="22"/>
          <w:lang w:val="ro-RO"/>
        </w:rPr>
        <w:t xml:space="preserve"> asupra volumului de activitate al </w:t>
      </w:r>
      <w:r w:rsidRPr="00FA1765">
        <w:rPr>
          <w:iCs/>
          <w:sz w:val="22"/>
          <w:szCs w:val="22"/>
          <w:u w:val="single"/>
          <w:lang w:val="ro-RO"/>
        </w:rPr>
        <w:t>instan</w:t>
      </w:r>
      <w:r>
        <w:rPr>
          <w:iCs/>
          <w:sz w:val="22"/>
          <w:szCs w:val="22"/>
          <w:u w:val="single"/>
          <w:lang w:val="ro-RO"/>
        </w:rPr>
        <w:t>ț</w:t>
      </w:r>
      <w:r w:rsidRPr="00FA1765">
        <w:rPr>
          <w:iCs/>
          <w:sz w:val="22"/>
          <w:szCs w:val="22"/>
          <w:u w:val="single"/>
          <w:lang w:val="ro-RO"/>
        </w:rPr>
        <w:t>elor</w:t>
      </w:r>
      <w:r w:rsidRPr="00FA1765">
        <w:rPr>
          <w:iCs/>
          <w:sz w:val="22"/>
          <w:szCs w:val="22"/>
          <w:lang w:val="ro-RO"/>
        </w:rPr>
        <w:t xml:space="preserve"> fa</w:t>
      </w:r>
      <w:r>
        <w:rPr>
          <w:iCs/>
          <w:sz w:val="22"/>
          <w:szCs w:val="22"/>
          <w:lang w:val="ro-RO"/>
        </w:rPr>
        <w:t>ț</w:t>
      </w:r>
      <w:r w:rsidRPr="00FA1765">
        <w:rPr>
          <w:iCs/>
          <w:sz w:val="22"/>
          <w:szCs w:val="22"/>
          <w:lang w:val="ro-RO"/>
        </w:rPr>
        <w:t>ă de anul trecut, a fost resim</w:t>
      </w:r>
      <w:r>
        <w:rPr>
          <w:iCs/>
          <w:sz w:val="22"/>
          <w:szCs w:val="22"/>
          <w:lang w:val="ro-RO"/>
        </w:rPr>
        <w:t>ț</w:t>
      </w:r>
      <w:r w:rsidRPr="00FA1765">
        <w:rPr>
          <w:iCs/>
          <w:sz w:val="22"/>
          <w:szCs w:val="22"/>
          <w:lang w:val="ro-RO"/>
        </w:rPr>
        <w:t>it de către instan</w:t>
      </w:r>
      <w:r>
        <w:rPr>
          <w:iCs/>
          <w:sz w:val="22"/>
          <w:szCs w:val="22"/>
          <w:lang w:val="ro-RO"/>
        </w:rPr>
        <w:t>ț</w:t>
      </w:r>
      <w:r w:rsidRPr="00FA1765">
        <w:rPr>
          <w:iCs/>
          <w:sz w:val="22"/>
          <w:szCs w:val="22"/>
          <w:lang w:val="ro-RO"/>
        </w:rPr>
        <w:t>e, astfel: unele instan</w:t>
      </w:r>
      <w:r>
        <w:rPr>
          <w:iCs/>
          <w:sz w:val="22"/>
          <w:szCs w:val="22"/>
          <w:lang w:val="ro-RO"/>
        </w:rPr>
        <w:t>ț</w:t>
      </w:r>
      <w:r w:rsidRPr="00FA1765">
        <w:rPr>
          <w:iCs/>
          <w:sz w:val="22"/>
          <w:szCs w:val="22"/>
          <w:lang w:val="ro-RO"/>
        </w:rPr>
        <w:t>e - 37,5% (6 din 16) au precizat că, fa</w:t>
      </w:r>
      <w:r>
        <w:rPr>
          <w:iCs/>
          <w:sz w:val="22"/>
          <w:szCs w:val="22"/>
          <w:lang w:val="ro-RO"/>
        </w:rPr>
        <w:t>ț</w:t>
      </w:r>
      <w:r w:rsidRPr="00FA1765">
        <w:rPr>
          <w:iCs/>
          <w:sz w:val="22"/>
          <w:szCs w:val="22"/>
          <w:lang w:val="ro-RO"/>
        </w:rPr>
        <w:t>ă de anul 2013, în anul 2014, intrarea în vigoarea a noului Cod penal a condus la cre</w:t>
      </w:r>
      <w:r>
        <w:rPr>
          <w:iCs/>
          <w:sz w:val="22"/>
          <w:szCs w:val="22"/>
          <w:lang w:val="ro-RO"/>
        </w:rPr>
        <w:t>ș</w:t>
      </w:r>
      <w:r w:rsidRPr="00FA1765">
        <w:rPr>
          <w:iCs/>
          <w:sz w:val="22"/>
          <w:szCs w:val="22"/>
          <w:lang w:val="ro-RO"/>
        </w:rPr>
        <w:t xml:space="preserve">terea numărului de cauze, procentele indicate </w:t>
      </w:r>
      <w:r w:rsidRPr="00FA1765">
        <w:rPr>
          <w:iCs/>
          <w:sz w:val="22"/>
          <w:szCs w:val="22"/>
          <w:lang w:val="ro-RO"/>
        </w:rPr>
        <w:lastRenderedPageBreak/>
        <w:t>fiind diferite</w:t>
      </w:r>
      <w:r w:rsidRPr="00FA1765">
        <w:rPr>
          <w:iCs/>
          <w:sz w:val="22"/>
          <w:szCs w:val="22"/>
          <w:vertAlign w:val="superscript"/>
          <w:lang w:val="ro-RO"/>
        </w:rPr>
        <w:footnoteReference w:id="4"/>
      </w:r>
      <w:r w:rsidRPr="00FA1765">
        <w:rPr>
          <w:iCs/>
          <w:sz w:val="22"/>
          <w:szCs w:val="22"/>
          <w:lang w:val="ro-RO"/>
        </w:rPr>
        <w:t>, altele (majoritatea) au men</w:t>
      </w:r>
      <w:r>
        <w:rPr>
          <w:iCs/>
          <w:sz w:val="22"/>
          <w:szCs w:val="22"/>
          <w:lang w:val="ro-RO"/>
        </w:rPr>
        <w:t>ț</w:t>
      </w:r>
      <w:r w:rsidRPr="00FA1765">
        <w:rPr>
          <w:iCs/>
          <w:sz w:val="22"/>
          <w:szCs w:val="22"/>
          <w:lang w:val="ro-RO"/>
        </w:rPr>
        <w:t xml:space="preserve">ionat că </w:t>
      </w:r>
      <w:r w:rsidRPr="00FA1765">
        <w:rPr>
          <w:sz w:val="22"/>
          <w:szCs w:val="22"/>
          <w:lang w:val="ro-RO"/>
        </w:rPr>
        <w:t>volumul de activitate nu s-a modificat semnificativ</w:t>
      </w:r>
      <w:r w:rsidRPr="00FA1765">
        <w:rPr>
          <w:sz w:val="22"/>
          <w:szCs w:val="22"/>
          <w:vertAlign w:val="superscript"/>
          <w:lang w:val="ro-RO"/>
        </w:rPr>
        <w:footnoteReference w:id="5"/>
      </w:r>
      <w:r w:rsidRPr="00FA1765">
        <w:rPr>
          <w:sz w:val="22"/>
          <w:szCs w:val="22"/>
          <w:lang w:val="ro-RO"/>
        </w:rPr>
        <w:t xml:space="preserve">. Au fost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 care au men</w:t>
      </w:r>
      <w:r>
        <w:rPr>
          <w:sz w:val="22"/>
          <w:szCs w:val="22"/>
          <w:lang w:val="ro-RO"/>
        </w:rPr>
        <w:t>ț</w:t>
      </w:r>
      <w:r w:rsidRPr="00FA1765">
        <w:rPr>
          <w:sz w:val="22"/>
          <w:szCs w:val="22"/>
          <w:lang w:val="ro-RO"/>
        </w:rPr>
        <w:t>ionat că numărul cauzelor înregistrate în anul 2014 s-a redus</w:t>
      </w:r>
      <w:r w:rsidRPr="00FA1765">
        <w:rPr>
          <w:sz w:val="22"/>
          <w:szCs w:val="22"/>
          <w:vertAlign w:val="superscript"/>
          <w:lang w:val="ro-RO"/>
        </w:rPr>
        <w:footnoteReference w:id="6"/>
      </w:r>
    </w:p>
    <w:p w:rsidR="00FD1C6A" w:rsidRPr="00FA1765" w:rsidRDefault="00FD1C6A" w:rsidP="00B1121A">
      <w:pPr>
        <w:ind w:firstLine="567"/>
        <w:jc w:val="both"/>
        <w:rPr>
          <w:sz w:val="22"/>
          <w:szCs w:val="22"/>
          <w:lang w:val="ro-RO"/>
        </w:rPr>
      </w:pPr>
      <w:r w:rsidRPr="00FA1765">
        <w:rPr>
          <w:b/>
          <w:sz w:val="22"/>
          <w:szCs w:val="22"/>
          <w:lang w:val="ro-RO"/>
        </w:rPr>
        <w:tab/>
      </w:r>
      <w:r w:rsidRPr="00FA1765">
        <w:rPr>
          <w:sz w:val="22"/>
          <w:szCs w:val="22"/>
          <w:lang w:val="ro-RO"/>
        </w:rPr>
        <w:t>În ceea ce prive</w:t>
      </w:r>
      <w:r>
        <w:rPr>
          <w:sz w:val="22"/>
          <w:szCs w:val="22"/>
          <w:lang w:val="ro-RO"/>
        </w:rPr>
        <w:t>ș</w:t>
      </w:r>
      <w:r w:rsidRPr="00FA1765">
        <w:rPr>
          <w:sz w:val="22"/>
          <w:szCs w:val="22"/>
          <w:lang w:val="ro-RO"/>
        </w:rPr>
        <w:t>te necesitatea efectuării unor modificări ale noului Cod penal ca urmare a inadverten</w:t>
      </w:r>
      <w:r>
        <w:rPr>
          <w:sz w:val="22"/>
          <w:szCs w:val="22"/>
          <w:lang w:val="ro-RO"/>
        </w:rPr>
        <w:t>ț</w:t>
      </w:r>
      <w:r w:rsidRPr="00FA1765">
        <w:rPr>
          <w:sz w:val="22"/>
          <w:szCs w:val="22"/>
          <w:lang w:val="ro-RO"/>
        </w:rPr>
        <w:t>elor constate în practică sau a normelor susceptibile a genera practică neunitară, în propor</w:t>
      </w:r>
      <w:r>
        <w:rPr>
          <w:sz w:val="22"/>
          <w:szCs w:val="22"/>
          <w:lang w:val="ro-RO"/>
        </w:rPr>
        <w:t>ț</w:t>
      </w:r>
      <w:r w:rsidRPr="00FA1765">
        <w:rPr>
          <w:sz w:val="22"/>
          <w:szCs w:val="22"/>
          <w:lang w:val="ro-RO"/>
        </w:rPr>
        <w:t xml:space="preserve">ie de </w:t>
      </w:r>
      <w:r w:rsidRPr="00FA1765">
        <w:rPr>
          <w:bCs/>
          <w:sz w:val="22"/>
          <w:szCs w:val="22"/>
          <w:lang w:val="ro-RO"/>
        </w:rPr>
        <w:t>62,5% (10 din 16), cur</w:t>
      </w:r>
      <w:r>
        <w:rPr>
          <w:bCs/>
          <w:sz w:val="22"/>
          <w:szCs w:val="22"/>
          <w:lang w:val="ro-RO"/>
        </w:rPr>
        <w:t>ț</w:t>
      </w:r>
      <w:r w:rsidRPr="00FA1765">
        <w:rPr>
          <w:bCs/>
          <w:sz w:val="22"/>
          <w:szCs w:val="22"/>
          <w:lang w:val="ro-RO"/>
        </w:rPr>
        <w:t xml:space="preserve">ile de apel au apreciat că nu sunt necesare </w:t>
      </w:r>
      <w:r w:rsidRPr="00FA1765">
        <w:rPr>
          <w:iCs/>
          <w:sz w:val="22"/>
          <w:szCs w:val="22"/>
          <w:lang w:val="ro-RO"/>
        </w:rPr>
        <w:t>modificări în acest sens, restul instan</w:t>
      </w:r>
      <w:r>
        <w:rPr>
          <w:iCs/>
          <w:sz w:val="22"/>
          <w:szCs w:val="22"/>
          <w:lang w:val="ro-RO"/>
        </w:rPr>
        <w:t>ț</w:t>
      </w:r>
      <w:r w:rsidRPr="00FA1765">
        <w:rPr>
          <w:iCs/>
          <w:sz w:val="22"/>
          <w:szCs w:val="22"/>
          <w:lang w:val="ro-RO"/>
        </w:rPr>
        <w:t>elor apreciind în sens invers.</w:t>
      </w:r>
    </w:p>
    <w:p w:rsidR="00FD1C6A" w:rsidRPr="00FA1765" w:rsidRDefault="00FD1C6A" w:rsidP="00B1121A">
      <w:pPr>
        <w:ind w:firstLine="567"/>
        <w:jc w:val="both"/>
        <w:rPr>
          <w:sz w:val="22"/>
          <w:szCs w:val="22"/>
          <w:lang w:val="ro-RO"/>
        </w:rPr>
      </w:pPr>
      <w:r w:rsidRPr="00FA1765">
        <w:rPr>
          <w:sz w:val="22"/>
          <w:szCs w:val="22"/>
          <w:lang w:val="ro-RO"/>
        </w:rPr>
        <w:t xml:space="preserve">Dintre </w:t>
      </w:r>
      <w:r w:rsidRPr="00FA1765">
        <w:rPr>
          <w:b/>
          <w:sz w:val="22"/>
          <w:szCs w:val="22"/>
          <w:lang w:val="ro-RO"/>
        </w:rPr>
        <w:t>modificările apreciate necesare de către instan</w:t>
      </w:r>
      <w:r>
        <w:rPr>
          <w:b/>
          <w:sz w:val="22"/>
          <w:szCs w:val="22"/>
          <w:lang w:val="ro-RO"/>
        </w:rPr>
        <w:t>ț</w:t>
      </w:r>
      <w:r w:rsidRPr="00FA1765">
        <w:rPr>
          <w:b/>
          <w:sz w:val="22"/>
          <w:szCs w:val="22"/>
          <w:lang w:val="ro-RO"/>
        </w:rPr>
        <w:t>e privind noul Cod penal</w:t>
      </w:r>
      <w:r w:rsidRPr="00FA1765">
        <w:rPr>
          <w:sz w:val="22"/>
          <w:szCs w:val="22"/>
          <w:lang w:val="ro-RO"/>
        </w:rPr>
        <w:t>, cu titlu de exemplu, men</w:t>
      </w:r>
      <w:r>
        <w:rPr>
          <w:sz w:val="22"/>
          <w:szCs w:val="22"/>
          <w:lang w:val="ro-RO"/>
        </w:rPr>
        <w:t>ț</w:t>
      </w:r>
      <w:r w:rsidRPr="00FA1765">
        <w:rPr>
          <w:sz w:val="22"/>
          <w:szCs w:val="22"/>
          <w:lang w:val="ro-RO"/>
        </w:rPr>
        <w:t xml:space="preserve">ionăm următoarele teme: </w:t>
      </w:r>
    </w:p>
    <w:p w:rsidR="00FD1C6A" w:rsidRPr="00FA1765" w:rsidRDefault="00FD1C6A" w:rsidP="005E3D77">
      <w:pPr>
        <w:ind w:firstLine="708"/>
        <w:jc w:val="both"/>
        <w:rPr>
          <w:sz w:val="22"/>
          <w:szCs w:val="22"/>
          <w:lang w:val="ro-RO"/>
        </w:rPr>
      </w:pPr>
      <w:r w:rsidRPr="00FA1765">
        <w:rPr>
          <w:sz w:val="22"/>
          <w:szCs w:val="22"/>
          <w:lang w:val="ro-RO"/>
        </w:rPr>
        <w:t xml:space="preserve">- acordul de mediere, </w:t>
      </w:r>
    </w:p>
    <w:p w:rsidR="00FD1C6A" w:rsidRPr="00FA1765" w:rsidRDefault="00FD1C6A" w:rsidP="005E3D77">
      <w:pPr>
        <w:ind w:firstLine="708"/>
        <w:jc w:val="both"/>
        <w:rPr>
          <w:sz w:val="22"/>
          <w:szCs w:val="22"/>
          <w:lang w:val="ro-RO"/>
        </w:rPr>
      </w:pPr>
      <w:r w:rsidRPr="00FA1765">
        <w:rPr>
          <w:sz w:val="22"/>
          <w:szCs w:val="22"/>
          <w:lang w:val="ro-RO"/>
        </w:rPr>
        <w:t xml:space="preserve">- modalitatea de aplicare a legii penale mai favorabile, </w:t>
      </w:r>
    </w:p>
    <w:p w:rsidR="00FD1C6A" w:rsidRPr="00FA1765" w:rsidRDefault="00FD1C6A" w:rsidP="005E3D77">
      <w:pPr>
        <w:ind w:firstLine="708"/>
        <w:jc w:val="both"/>
        <w:rPr>
          <w:sz w:val="22"/>
          <w:szCs w:val="22"/>
          <w:lang w:val="ro-RO"/>
        </w:rPr>
      </w:pPr>
      <w:r w:rsidRPr="00FA1765">
        <w:rPr>
          <w:sz w:val="22"/>
          <w:szCs w:val="22"/>
          <w:lang w:val="ro-RO"/>
        </w:rPr>
        <w:t>- reglementarea posibilită</w:t>
      </w:r>
      <w:r>
        <w:rPr>
          <w:sz w:val="22"/>
          <w:szCs w:val="22"/>
          <w:lang w:val="ro-RO"/>
        </w:rPr>
        <w:t>ț</w:t>
      </w:r>
      <w:r w:rsidRPr="00FA1765">
        <w:rPr>
          <w:sz w:val="22"/>
          <w:szCs w:val="22"/>
          <w:lang w:val="ro-RO"/>
        </w:rPr>
        <w:t>ii de renun</w:t>
      </w:r>
      <w:r>
        <w:rPr>
          <w:sz w:val="22"/>
          <w:szCs w:val="22"/>
          <w:lang w:val="ro-RO"/>
        </w:rPr>
        <w:t>ț</w:t>
      </w:r>
      <w:r w:rsidRPr="00FA1765">
        <w:rPr>
          <w:sz w:val="22"/>
          <w:szCs w:val="22"/>
          <w:lang w:val="ro-RO"/>
        </w:rPr>
        <w:t xml:space="preserve">are la aplicarea pedepsei rezultante în caz de anulare conform art. 82 Cod penal, </w:t>
      </w:r>
    </w:p>
    <w:p w:rsidR="00FD1C6A" w:rsidRPr="00FA1765" w:rsidRDefault="00FD1C6A" w:rsidP="005E3D77">
      <w:pPr>
        <w:ind w:firstLine="708"/>
        <w:jc w:val="both"/>
        <w:rPr>
          <w:sz w:val="22"/>
          <w:szCs w:val="22"/>
          <w:lang w:val="ro-RO"/>
        </w:rPr>
      </w:pPr>
      <w:r w:rsidRPr="00FA1765">
        <w:rPr>
          <w:sz w:val="22"/>
          <w:szCs w:val="22"/>
          <w:lang w:val="ro-RO"/>
        </w:rPr>
        <w:t>- regimul sanc</w:t>
      </w:r>
      <w:r>
        <w:rPr>
          <w:sz w:val="22"/>
          <w:szCs w:val="22"/>
          <w:lang w:val="ro-RO"/>
        </w:rPr>
        <w:t>ț</w:t>
      </w:r>
      <w:r w:rsidRPr="00FA1765">
        <w:rPr>
          <w:sz w:val="22"/>
          <w:szCs w:val="22"/>
          <w:lang w:val="ro-RO"/>
        </w:rPr>
        <w:t xml:space="preserve">ionator aplicabil minorilor </w:t>
      </w:r>
    </w:p>
    <w:p w:rsidR="00FD1C6A" w:rsidRPr="00FA1765" w:rsidRDefault="00FD1C6A" w:rsidP="005E3D77">
      <w:pPr>
        <w:ind w:firstLine="708"/>
        <w:jc w:val="both"/>
        <w:rPr>
          <w:sz w:val="22"/>
          <w:szCs w:val="22"/>
          <w:lang w:val="ro-RO"/>
        </w:rPr>
      </w:pPr>
      <w:r w:rsidRPr="00FA1765">
        <w:rPr>
          <w:sz w:val="22"/>
          <w:szCs w:val="22"/>
          <w:lang w:val="ro-RO"/>
        </w:rPr>
        <w:t xml:space="preserve">-  modalitatea de aplicare a pedepselor accesorii </w:t>
      </w:r>
      <w:r>
        <w:rPr>
          <w:sz w:val="22"/>
          <w:szCs w:val="22"/>
          <w:lang w:val="ro-RO"/>
        </w:rPr>
        <w:t>ș</w:t>
      </w:r>
      <w:r w:rsidRPr="00FA1765">
        <w:rPr>
          <w:sz w:val="22"/>
          <w:szCs w:val="22"/>
          <w:lang w:val="ro-RO"/>
        </w:rPr>
        <w:t xml:space="preserve">i complementare </w:t>
      </w:r>
    </w:p>
    <w:p w:rsidR="00FD1C6A" w:rsidRPr="00FA1765" w:rsidRDefault="00FD1C6A" w:rsidP="005E3D77">
      <w:pPr>
        <w:ind w:firstLine="708"/>
        <w:jc w:val="both"/>
        <w:rPr>
          <w:bCs/>
          <w:sz w:val="22"/>
          <w:szCs w:val="22"/>
          <w:lang w:val="ro-RO"/>
        </w:rPr>
      </w:pPr>
      <w:r w:rsidRPr="00FA1765">
        <w:rPr>
          <w:sz w:val="22"/>
          <w:szCs w:val="22"/>
          <w:lang w:val="ro-RO"/>
        </w:rPr>
        <w:t xml:space="preserve">- </w:t>
      </w:r>
      <w:r w:rsidRPr="00FA1765">
        <w:rPr>
          <w:bCs/>
          <w:sz w:val="22"/>
          <w:szCs w:val="22"/>
          <w:lang w:val="ro-RO"/>
        </w:rPr>
        <w:t>modificarea</w:t>
      </w:r>
      <w:r w:rsidRPr="00FA1765">
        <w:rPr>
          <w:sz w:val="22"/>
          <w:szCs w:val="22"/>
          <w:lang w:val="ro-RO"/>
        </w:rPr>
        <w:t xml:space="preserve"> unor prevederi care au atras sesizări către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sau Curtea Constitu</w:t>
      </w:r>
      <w:r>
        <w:rPr>
          <w:sz w:val="22"/>
          <w:szCs w:val="22"/>
          <w:lang w:val="ro-RO"/>
        </w:rPr>
        <w:t>ț</w:t>
      </w:r>
      <w:r w:rsidRPr="00FA1765">
        <w:rPr>
          <w:sz w:val="22"/>
          <w:szCs w:val="22"/>
          <w:lang w:val="ro-RO"/>
        </w:rPr>
        <w:t>ională pentru dezlegarea unor probleme de drept, respectiv aspecte de constitu</w:t>
      </w:r>
      <w:r>
        <w:rPr>
          <w:sz w:val="22"/>
          <w:szCs w:val="22"/>
          <w:lang w:val="ro-RO"/>
        </w:rPr>
        <w:t>ț</w:t>
      </w:r>
      <w:r w:rsidRPr="00FA1765">
        <w:rPr>
          <w:sz w:val="22"/>
          <w:szCs w:val="22"/>
          <w:lang w:val="ro-RO"/>
        </w:rPr>
        <w:t>ionalitate</w:t>
      </w:r>
      <w:r w:rsidRPr="00FA1765">
        <w:rPr>
          <w:bCs/>
          <w:sz w:val="22"/>
          <w:szCs w:val="22"/>
          <w:lang w:val="ro-RO"/>
        </w:rPr>
        <w:t xml:space="preserve"> </w:t>
      </w:r>
    </w:p>
    <w:p w:rsidR="00FD1C6A" w:rsidRPr="00FA1765" w:rsidRDefault="00FD1C6A" w:rsidP="00B1121A">
      <w:pPr>
        <w:ind w:firstLine="567"/>
        <w:jc w:val="both"/>
        <w:rPr>
          <w:sz w:val="22"/>
          <w:szCs w:val="22"/>
          <w:lang w:val="ro-RO"/>
        </w:rPr>
      </w:pPr>
      <w:r w:rsidRPr="00FA1765">
        <w:rPr>
          <w:iCs/>
          <w:sz w:val="22"/>
          <w:szCs w:val="22"/>
          <w:lang w:val="ro-RO"/>
        </w:rPr>
        <w:t>În ceea ce prive</w:t>
      </w:r>
      <w:r>
        <w:rPr>
          <w:iCs/>
          <w:sz w:val="22"/>
          <w:szCs w:val="22"/>
          <w:lang w:val="ro-RO"/>
        </w:rPr>
        <w:t>ș</w:t>
      </w:r>
      <w:r w:rsidRPr="00FA1765">
        <w:rPr>
          <w:iCs/>
          <w:sz w:val="22"/>
          <w:szCs w:val="22"/>
          <w:lang w:val="ro-RO"/>
        </w:rPr>
        <w:t xml:space="preserve">te impactul noului </w:t>
      </w:r>
      <w:r w:rsidRPr="00FA1765">
        <w:rPr>
          <w:b/>
          <w:sz w:val="22"/>
          <w:szCs w:val="22"/>
          <w:lang w:val="ro-RO"/>
        </w:rPr>
        <w:t>Cod de procedură penală</w:t>
      </w:r>
      <w:r w:rsidRPr="00FA1765">
        <w:rPr>
          <w:b/>
          <w:i/>
          <w:sz w:val="22"/>
          <w:szCs w:val="22"/>
          <w:lang w:val="ro-RO"/>
        </w:rPr>
        <w:t xml:space="preserve"> </w:t>
      </w:r>
      <w:r w:rsidRPr="00FA1765">
        <w:rPr>
          <w:iCs/>
          <w:sz w:val="22"/>
          <w:szCs w:val="22"/>
          <w:lang w:val="ro-RO"/>
        </w:rPr>
        <w:t xml:space="preserve">asupra volumului de activitate al </w:t>
      </w:r>
      <w:r w:rsidRPr="00FA1765">
        <w:rPr>
          <w:iCs/>
          <w:sz w:val="22"/>
          <w:szCs w:val="22"/>
          <w:u w:val="single"/>
          <w:lang w:val="ro-RO"/>
        </w:rPr>
        <w:t>instan</w:t>
      </w:r>
      <w:r>
        <w:rPr>
          <w:iCs/>
          <w:sz w:val="22"/>
          <w:szCs w:val="22"/>
          <w:u w:val="single"/>
          <w:lang w:val="ro-RO"/>
        </w:rPr>
        <w:t>ț</w:t>
      </w:r>
      <w:r w:rsidRPr="00FA1765">
        <w:rPr>
          <w:iCs/>
          <w:sz w:val="22"/>
          <w:szCs w:val="22"/>
          <w:u w:val="single"/>
          <w:lang w:val="ro-RO"/>
        </w:rPr>
        <w:t>elor</w:t>
      </w:r>
      <w:r w:rsidRPr="00FA1765">
        <w:rPr>
          <w:iCs/>
          <w:sz w:val="22"/>
          <w:szCs w:val="22"/>
          <w:lang w:val="ro-RO"/>
        </w:rPr>
        <w:t xml:space="preserve"> fa</w:t>
      </w:r>
      <w:r>
        <w:rPr>
          <w:iCs/>
          <w:sz w:val="22"/>
          <w:szCs w:val="22"/>
          <w:lang w:val="ro-RO"/>
        </w:rPr>
        <w:t>ț</w:t>
      </w:r>
      <w:r w:rsidRPr="00FA1765">
        <w:rPr>
          <w:iCs/>
          <w:sz w:val="22"/>
          <w:szCs w:val="22"/>
          <w:lang w:val="ro-RO"/>
        </w:rPr>
        <w:t>ă de anul trecut, a fost indicat de către instan</w:t>
      </w:r>
      <w:r>
        <w:rPr>
          <w:iCs/>
          <w:sz w:val="22"/>
          <w:szCs w:val="22"/>
          <w:lang w:val="ro-RO"/>
        </w:rPr>
        <w:t>ț</w:t>
      </w:r>
      <w:r w:rsidRPr="00FA1765">
        <w:rPr>
          <w:iCs/>
          <w:sz w:val="22"/>
          <w:szCs w:val="22"/>
          <w:lang w:val="ro-RO"/>
        </w:rPr>
        <w:t>e, astfel: majoritatea instan</w:t>
      </w:r>
      <w:r>
        <w:rPr>
          <w:iCs/>
          <w:sz w:val="22"/>
          <w:szCs w:val="22"/>
          <w:lang w:val="ro-RO"/>
        </w:rPr>
        <w:t>ț</w:t>
      </w:r>
      <w:r w:rsidRPr="00FA1765">
        <w:rPr>
          <w:iCs/>
          <w:sz w:val="22"/>
          <w:szCs w:val="22"/>
          <w:lang w:val="ro-RO"/>
        </w:rPr>
        <w:t>elor - 62,5% (10 din 16) au precizat că, fa</w:t>
      </w:r>
      <w:r>
        <w:rPr>
          <w:iCs/>
          <w:sz w:val="22"/>
          <w:szCs w:val="22"/>
          <w:lang w:val="ro-RO"/>
        </w:rPr>
        <w:t>ț</w:t>
      </w:r>
      <w:r w:rsidRPr="00FA1765">
        <w:rPr>
          <w:iCs/>
          <w:sz w:val="22"/>
          <w:szCs w:val="22"/>
          <w:lang w:val="ro-RO"/>
        </w:rPr>
        <w:t xml:space="preserve">ă de anul 2013, în anul 2014, intrarea în vigoarea a noului </w:t>
      </w:r>
      <w:r w:rsidRPr="00FA1765">
        <w:rPr>
          <w:sz w:val="22"/>
          <w:szCs w:val="22"/>
          <w:lang w:val="ro-RO"/>
        </w:rPr>
        <w:t>Codul de procedură penală</w:t>
      </w:r>
      <w:r w:rsidRPr="00FA1765">
        <w:rPr>
          <w:i/>
          <w:sz w:val="22"/>
          <w:szCs w:val="22"/>
          <w:lang w:val="ro-RO"/>
        </w:rPr>
        <w:t xml:space="preserve"> </w:t>
      </w:r>
      <w:r w:rsidRPr="00FA1765">
        <w:rPr>
          <w:iCs/>
          <w:sz w:val="22"/>
          <w:szCs w:val="22"/>
          <w:lang w:val="ro-RO"/>
        </w:rPr>
        <w:t>a condus la cre</w:t>
      </w:r>
      <w:r>
        <w:rPr>
          <w:iCs/>
          <w:sz w:val="22"/>
          <w:szCs w:val="22"/>
          <w:lang w:val="ro-RO"/>
        </w:rPr>
        <w:t>ș</w:t>
      </w:r>
      <w:r w:rsidRPr="00FA1765">
        <w:rPr>
          <w:iCs/>
          <w:sz w:val="22"/>
          <w:szCs w:val="22"/>
          <w:lang w:val="ro-RO"/>
        </w:rPr>
        <w:t>terea numărului de cauze, procentele indicate fiind diferite</w:t>
      </w:r>
      <w:r w:rsidRPr="00FA1765">
        <w:rPr>
          <w:iCs/>
          <w:sz w:val="22"/>
          <w:szCs w:val="22"/>
          <w:vertAlign w:val="superscript"/>
          <w:lang w:val="ro-RO"/>
        </w:rPr>
        <w:footnoteReference w:id="7"/>
      </w:r>
      <w:r w:rsidRPr="00FA1765">
        <w:rPr>
          <w:iCs/>
          <w:sz w:val="22"/>
          <w:szCs w:val="22"/>
          <w:lang w:val="ro-RO"/>
        </w:rPr>
        <w:t>, altele au men</w:t>
      </w:r>
      <w:r>
        <w:rPr>
          <w:iCs/>
          <w:sz w:val="22"/>
          <w:szCs w:val="22"/>
          <w:lang w:val="ro-RO"/>
        </w:rPr>
        <w:t>ț</w:t>
      </w:r>
      <w:r w:rsidRPr="00FA1765">
        <w:rPr>
          <w:iCs/>
          <w:sz w:val="22"/>
          <w:szCs w:val="22"/>
          <w:lang w:val="ro-RO"/>
        </w:rPr>
        <w:t xml:space="preserve">ionat că </w:t>
      </w:r>
      <w:r w:rsidRPr="00FA1765">
        <w:rPr>
          <w:sz w:val="22"/>
          <w:szCs w:val="22"/>
          <w:lang w:val="ro-RO"/>
        </w:rPr>
        <w:t>volumul de activitate nu s-a modificat semnificativ</w:t>
      </w:r>
      <w:r w:rsidRPr="00FA1765">
        <w:rPr>
          <w:sz w:val="22"/>
          <w:szCs w:val="22"/>
          <w:vertAlign w:val="superscript"/>
          <w:lang w:val="ro-RO"/>
        </w:rPr>
        <w:footnoteReference w:id="8"/>
      </w:r>
      <w:r w:rsidRPr="00FA1765">
        <w:rPr>
          <w:sz w:val="22"/>
          <w:szCs w:val="22"/>
          <w:lang w:val="ro-RO"/>
        </w:rPr>
        <w:t xml:space="preserve">. Au fost </w:t>
      </w:r>
      <w:r>
        <w:rPr>
          <w:sz w:val="22"/>
          <w:szCs w:val="22"/>
          <w:lang w:val="ro-RO"/>
        </w:rPr>
        <w:t>ș</w:t>
      </w:r>
      <w:r w:rsidRPr="00FA1765">
        <w:rPr>
          <w:sz w:val="22"/>
          <w:szCs w:val="22"/>
          <w:lang w:val="ro-RO"/>
        </w:rPr>
        <w:t>i câteva instan</w:t>
      </w:r>
      <w:r>
        <w:rPr>
          <w:sz w:val="22"/>
          <w:szCs w:val="22"/>
          <w:lang w:val="ro-RO"/>
        </w:rPr>
        <w:t>ț</w:t>
      </w:r>
      <w:r w:rsidRPr="00FA1765">
        <w:rPr>
          <w:sz w:val="22"/>
          <w:szCs w:val="22"/>
          <w:lang w:val="ro-RO"/>
        </w:rPr>
        <w:t>e (foarte pu</w:t>
      </w:r>
      <w:r>
        <w:rPr>
          <w:sz w:val="22"/>
          <w:szCs w:val="22"/>
          <w:lang w:val="ro-RO"/>
        </w:rPr>
        <w:t>ț</w:t>
      </w:r>
      <w:r w:rsidRPr="00FA1765">
        <w:rPr>
          <w:sz w:val="22"/>
          <w:szCs w:val="22"/>
          <w:lang w:val="ro-RO"/>
        </w:rPr>
        <w:t>ine) care au men</w:t>
      </w:r>
      <w:r>
        <w:rPr>
          <w:sz w:val="22"/>
          <w:szCs w:val="22"/>
          <w:lang w:val="ro-RO"/>
        </w:rPr>
        <w:t>ț</w:t>
      </w:r>
      <w:r w:rsidRPr="00FA1765">
        <w:rPr>
          <w:sz w:val="22"/>
          <w:szCs w:val="22"/>
          <w:lang w:val="ro-RO"/>
        </w:rPr>
        <w:t>ionat că numărul cauzelor înregistrate în anul 2014 s-a redus.</w:t>
      </w:r>
      <w:r w:rsidRPr="00FA1765">
        <w:rPr>
          <w:sz w:val="22"/>
          <w:szCs w:val="22"/>
          <w:vertAlign w:val="superscript"/>
          <w:lang w:val="ro-RO"/>
        </w:rPr>
        <w:footnoteReference w:id="9"/>
      </w:r>
    </w:p>
    <w:p w:rsidR="00FD1C6A" w:rsidRPr="00FA1765" w:rsidRDefault="00FD1C6A" w:rsidP="00B1121A">
      <w:pPr>
        <w:ind w:firstLine="567"/>
        <w:jc w:val="both"/>
        <w:rPr>
          <w:iCs/>
          <w:sz w:val="22"/>
          <w:szCs w:val="22"/>
          <w:lang w:val="ro-RO"/>
        </w:rPr>
      </w:pPr>
      <w:r w:rsidRPr="00FA1765">
        <w:rPr>
          <w:sz w:val="22"/>
          <w:szCs w:val="22"/>
          <w:lang w:val="ro-RO"/>
        </w:rPr>
        <w:tab/>
        <w:t xml:space="preserve">Referitor la necesitatea efectuării unor modificări ale noului </w:t>
      </w:r>
      <w:r w:rsidRPr="00FA1765">
        <w:rPr>
          <w:iCs/>
          <w:sz w:val="22"/>
          <w:szCs w:val="22"/>
          <w:lang w:val="ro-RO"/>
        </w:rPr>
        <w:t xml:space="preserve">Cod de procedură penală </w:t>
      </w:r>
      <w:r w:rsidRPr="00FA1765">
        <w:rPr>
          <w:sz w:val="22"/>
          <w:szCs w:val="22"/>
          <w:lang w:val="ro-RO"/>
        </w:rPr>
        <w:t>ca urmare a inadverten</w:t>
      </w:r>
      <w:r>
        <w:rPr>
          <w:sz w:val="22"/>
          <w:szCs w:val="22"/>
          <w:lang w:val="ro-RO"/>
        </w:rPr>
        <w:t>ț</w:t>
      </w:r>
      <w:r w:rsidRPr="00FA1765">
        <w:rPr>
          <w:sz w:val="22"/>
          <w:szCs w:val="22"/>
          <w:lang w:val="ro-RO"/>
        </w:rPr>
        <w:t>elor constate în practică sau a normelor susceptibile a genera practică neunitară, majoritatea instan</w:t>
      </w:r>
      <w:r>
        <w:rPr>
          <w:sz w:val="22"/>
          <w:szCs w:val="22"/>
          <w:lang w:val="ro-RO"/>
        </w:rPr>
        <w:t>ț</w:t>
      </w:r>
      <w:r w:rsidRPr="00FA1765">
        <w:rPr>
          <w:sz w:val="22"/>
          <w:szCs w:val="22"/>
          <w:lang w:val="ro-RO"/>
        </w:rPr>
        <w:t>elor (87,5% - 14 din 16 cur</w:t>
      </w:r>
      <w:r>
        <w:rPr>
          <w:sz w:val="22"/>
          <w:szCs w:val="22"/>
          <w:lang w:val="ro-RO"/>
        </w:rPr>
        <w:t>ț</w:t>
      </w:r>
      <w:r w:rsidRPr="00FA1765">
        <w:rPr>
          <w:sz w:val="22"/>
          <w:szCs w:val="22"/>
          <w:lang w:val="ro-RO"/>
        </w:rPr>
        <w:t>i de apel</w:t>
      </w:r>
      <w:r w:rsidRPr="00FA1765">
        <w:rPr>
          <w:bCs/>
          <w:sz w:val="22"/>
          <w:szCs w:val="22"/>
          <w:lang w:val="ro-RO"/>
        </w:rPr>
        <w:t xml:space="preserve">) au apreciat că sunt necesare, </w:t>
      </w:r>
      <w:r w:rsidRPr="00FA1765">
        <w:rPr>
          <w:iCs/>
          <w:sz w:val="22"/>
          <w:szCs w:val="22"/>
          <w:lang w:val="ro-RO"/>
        </w:rPr>
        <w:t>restul instan</w:t>
      </w:r>
      <w:r>
        <w:rPr>
          <w:iCs/>
          <w:sz w:val="22"/>
          <w:szCs w:val="22"/>
          <w:lang w:val="ro-RO"/>
        </w:rPr>
        <w:t>ț</w:t>
      </w:r>
      <w:r w:rsidRPr="00FA1765">
        <w:rPr>
          <w:iCs/>
          <w:sz w:val="22"/>
          <w:szCs w:val="22"/>
          <w:lang w:val="ro-RO"/>
        </w:rPr>
        <w:t>elor apreciind în sens invers.</w:t>
      </w:r>
    </w:p>
    <w:p w:rsidR="00FD1C6A" w:rsidRPr="00FA1765" w:rsidRDefault="00FD1C6A" w:rsidP="00B1121A">
      <w:pPr>
        <w:ind w:firstLine="567"/>
        <w:jc w:val="both"/>
        <w:rPr>
          <w:sz w:val="22"/>
          <w:szCs w:val="22"/>
          <w:lang w:val="ro-RO"/>
        </w:rPr>
      </w:pPr>
      <w:r w:rsidRPr="00FA1765">
        <w:rPr>
          <w:sz w:val="22"/>
          <w:szCs w:val="22"/>
          <w:lang w:val="ro-RO"/>
        </w:rPr>
        <w:t xml:space="preserve">Dintre </w:t>
      </w:r>
      <w:r w:rsidRPr="00FA1765">
        <w:rPr>
          <w:b/>
          <w:sz w:val="22"/>
          <w:szCs w:val="22"/>
          <w:lang w:val="ro-RO"/>
        </w:rPr>
        <w:t>modificările apreciate necesare de către instan</w:t>
      </w:r>
      <w:r>
        <w:rPr>
          <w:b/>
          <w:sz w:val="22"/>
          <w:szCs w:val="22"/>
          <w:lang w:val="ro-RO"/>
        </w:rPr>
        <w:t>ț</w:t>
      </w:r>
      <w:r w:rsidRPr="00FA1765">
        <w:rPr>
          <w:b/>
          <w:sz w:val="22"/>
          <w:szCs w:val="22"/>
          <w:lang w:val="ro-RO"/>
        </w:rPr>
        <w:t xml:space="preserve">e privind </w:t>
      </w:r>
      <w:r w:rsidRPr="00FA1765">
        <w:rPr>
          <w:sz w:val="22"/>
          <w:szCs w:val="22"/>
          <w:lang w:val="ro-RO"/>
        </w:rPr>
        <w:t xml:space="preserve">noul </w:t>
      </w:r>
      <w:r w:rsidRPr="00FA1765">
        <w:rPr>
          <w:b/>
          <w:iCs/>
          <w:sz w:val="22"/>
          <w:szCs w:val="22"/>
          <w:lang w:val="ro-RO"/>
        </w:rPr>
        <w:t>Cod de procedură penală</w:t>
      </w:r>
      <w:r w:rsidRPr="00FA1765">
        <w:rPr>
          <w:sz w:val="22"/>
          <w:szCs w:val="22"/>
          <w:lang w:val="ro-RO"/>
        </w:rPr>
        <w:t>, cu titlu de exemplu, men</w:t>
      </w:r>
      <w:r>
        <w:rPr>
          <w:sz w:val="22"/>
          <w:szCs w:val="22"/>
          <w:lang w:val="ro-RO"/>
        </w:rPr>
        <w:t>ț</w:t>
      </w:r>
      <w:r w:rsidRPr="00FA1765">
        <w:rPr>
          <w:sz w:val="22"/>
          <w:szCs w:val="22"/>
          <w:lang w:val="ro-RO"/>
        </w:rPr>
        <w:t xml:space="preserve">ionăm, dintre cele mai frecvent indicate, următoarele: </w:t>
      </w:r>
    </w:p>
    <w:p w:rsidR="00FD1C6A" w:rsidRPr="00FA1765" w:rsidRDefault="00FD1C6A" w:rsidP="00B1121A">
      <w:pPr>
        <w:ind w:firstLine="567"/>
        <w:jc w:val="both"/>
        <w:rPr>
          <w:sz w:val="22"/>
          <w:szCs w:val="22"/>
          <w:lang w:val="ro-RO"/>
        </w:rPr>
      </w:pPr>
      <w:r w:rsidRPr="00FA1765">
        <w:rPr>
          <w:sz w:val="22"/>
          <w:szCs w:val="22"/>
          <w:lang w:val="ro-RO"/>
        </w:rPr>
        <w:t>- eliminarea/modificarea procedurii de cameră preliminară</w:t>
      </w:r>
      <w:r w:rsidRPr="00FA1765">
        <w:rPr>
          <w:b/>
          <w:sz w:val="22"/>
          <w:szCs w:val="22"/>
          <w:lang w:val="ro-RO"/>
        </w:rPr>
        <w:t xml:space="preserve"> </w:t>
      </w:r>
    </w:p>
    <w:p w:rsidR="00FD1C6A" w:rsidRPr="00FA1765" w:rsidRDefault="00FD1C6A" w:rsidP="00B1121A">
      <w:pPr>
        <w:ind w:firstLine="567"/>
        <w:jc w:val="both"/>
        <w:rPr>
          <w:sz w:val="22"/>
          <w:szCs w:val="22"/>
          <w:lang w:val="ro-RO"/>
        </w:rPr>
      </w:pPr>
      <w:r w:rsidRPr="00FA1765">
        <w:rPr>
          <w:sz w:val="22"/>
          <w:szCs w:val="22"/>
          <w:lang w:val="ro-RO"/>
        </w:rPr>
        <w:t xml:space="preserve">- </w:t>
      </w:r>
      <w:r w:rsidRPr="00FA1765">
        <w:rPr>
          <w:iCs/>
          <w:sz w:val="22"/>
          <w:szCs w:val="22"/>
          <w:lang w:val="ro-RO"/>
        </w:rPr>
        <w:t xml:space="preserve"> </w:t>
      </w:r>
      <w:r w:rsidRPr="00FA1765">
        <w:rPr>
          <w:sz w:val="22"/>
          <w:szCs w:val="22"/>
          <w:lang w:val="ro-RO"/>
        </w:rPr>
        <w:t>modificări impuse de declararea ca neconstitu</w:t>
      </w:r>
      <w:r>
        <w:rPr>
          <w:sz w:val="22"/>
          <w:szCs w:val="22"/>
          <w:lang w:val="ro-RO"/>
        </w:rPr>
        <w:t>ț</w:t>
      </w:r>
      <w:r w:rsidRPr="00FA1765">
        <w:rPr>
          <w:sz w:val="22"/>
          <w:szCs w:val="22"/>
          <w:lang w:val="ro-RO"/>
        </w:rPr>
        <w:t>ionale a unor dispozi</w:t>
      </w:r>
      <w:r>
        <w:rPr>
          <w:sz w:val="22"/>
          <w:szCs w:val="22"/>
          <w:lang w:val="ro-RO"/>
        </w:rPr>
        <w:t>ț</w:t>
      </w:r>
      <w:r w:rsidRPr="00FA1765">
        <w:rPr>
          <w:sz w:val="22"/>
          <w:szCs w:val="22"/>
          <w:lang w:val="ro-RO"/>
        </w:rPr>
        <w:t xml:space="preserve">iile procedural penale </w:t>
      </w:r>
    </w:p>
    <w:p w:rsidR="00FD1C6A" w:rsidRPr="00FA1765" w:rsidRDefault="00FD1C6A" w:rsidP="00B1121A">
      <w:pPr>
        <w:ind w:firstLine="567"/>
        <w:jc w:val="both"/>
        <w:rPr>
          <w:sz w:val="22"/>
          <w:szCs w:val="22"/>
          <w:lang w:val="ro-RO"/>
        </w:rPr>
      </w:pPr>
      <w:r w:rsidRPr="00FA1765">
        <w:rPr>
          <w:sz w:val="22"/>
          <w:szCs w:val="22"/>
          <w:lang w:val="ro-RO"/>
        </w:rPr>
        <w:t>- modificări privind reglementarea procedurii de luare a măsurii preventive a controlului judiciar pe cau</w:t>
      </w:r>
      <w:r>
        <w:rPr>
          <w:sz w:val="22"/>
          <w:szCs w:val="22"/>
          <w:lang w:val="ro-RO"/>
        </w:rPr>
        <w:t>ț</w:t>
      </w:r>
      <w:r w:rsidRPr="00FA1765">
        <w:rPr>
          <w:sz w:val="22"/>
          <w:szCs w:val="22"/>
          <w:lang w:val="ro-RO"/>
        </w:rPr>
        <w:t>iune în situa</w:t>
      </w:r>
      <w:r>
        <w:rPr>
          <w:sz w:val="22"/>
          <w:szCs w:val="22"/>
          <w:lang w:val="ro-RO"/>
        </w:rPr>
        <w:t>ț</w:t>
      </w:r>
      <w:r w:rsidRPr="00FA1765">
        <w:rPr>
          <w:sz w:val="22"/>
          <w:szCs w:val="22"/>
          <w:lang w:val="ro-RO"/>
        </w:rPr>
        <w:t xml:space="preserve">ia respingerii propunerii de luare a măsurii arestării preventive sau a măsurii arestului la domiciliu, </w:t>
      </w:r>
    </w:p>
    <w:p w:rsidR="00FD1C6A" w:rsidRPr="00FA1765" w:rsidRDefault="00FD1C6A" w:rsidP="00B1121A">
      <w:pPr>
        <w:ind w:firstLine="567"/>
        <w:jc w:val="both"/>
        <w:rPr>
          <w:sz w:val="22"/>
          <w:szCs w:val="22"/>
          <w:lang w:val="ro-RO"/>
        </w:rPr>
      </w:pPr>
      <w:r w:rsidRPr="00FA1765">
        <w:rPr>
          <w:sz w:val="22"/>
          <w:szCs w:val="22"/>
          <w:lang w:val="ro-RO"/>
        </w:rPr>
        <w:t xml:space="preserve">- eliminarea alin. (8) al art. 469 </w:t>
      </w:r>
      <w:r w:rsidRPr="00FA1765">
        <w:rPr>
          <w:iCs/>
          <w:sz w:val="22"/>
          <w:szCs w:val="22"/>
          <w:lang w:val="ro-RO"/>
        </w:rPr>
        <w:t xml:space="preserve">Cod procedură penală </w:t>
      </w:r>
      <w:r w:rsidRPr="00FA1765">
        <w:rPr>
          <w:sz w:val="22"/>
          <w:szCs w:val="22"/>
          <w:lang w:val="ro-RO"/>
        </w:rPr>
        <w:t>în ce prive</w:t>
      </w:r>
      <w:r>
        <w:rPr>
          <w:sz w:val="22"/>
          <w:szCs w:val="22"/>
          <w:lang w:val="ro-RO"/>
        </w:rPr>
        <w:t>ș</w:t>
      </w:r>
      <w:r w:rsidRPr="00FA1765">
        <w:rPr>
          <w:sz w:val="22"/>
          <w:szCs w:val="22"/>
          <w:lang w:val="ro-RO"/>
        </w:rPr>
        <w:t>te extinderea redeschiderii procesului penal la păr</w:t>
      </w:r>
      <w:r>
        <w:rPr>
          <w:sz w:val="22"/>
          <w:szCs w:val="22"/>
          <w:lang w:val="ro-RO"/>
        </w:rPr>
        <w:t>ț</w:t>
      </w:r>
      <w:r w:rsidRPr="00FA1765">
        <w:rPr>
          <w:sz w:val="22"/>
          <w:szCs w:val="22"/>
          <w:lang w:val="ro-RO"/>
        </w:rPr>
        <w:t xml:space="preserve">ile care nu au formulat cerere, </w:t>
      </w:r>
    </w:p>
    <w:p w:rsidR="00FD1C6A" w:rsidRPr="00FA1765" w:rsidRDefault="00FD1C6A" w:rsidP="00B1121A">
      <w:pPr>
        <w:ind w:firstLine="567"/>
        <w:jc w:val="both"/>
        <w:rPr>
          <w:sz w:val="22"/>
          <w:szCs w:val="22"/>
          <w:lang w:val="ro-RO"/>
        </w:rPr>
      </w:pPr>
      <w:r w:rsidRPr="00FA1765">
        <w:rPr>
          <w:sz w:val="22"/>
          <w:szCs w:val="22"/>
          <w:lang w:val="ro-RO"/>
        </w:rPr>
        <w:t>- excludere recurs în casa</w:t>
      </w:r>
      <w:r>
        <w:rPr>
          <w:sz w:val="22"/>
          <w:szCs w:val="22"/>
          <w:lang w:val="ro-RO"/>
        </w:rPr>
        <w:t>ț</w:t>
      </w:r>
      <w:r w:rsidRPr="00FA1765">
        <w:rPr>
          <w:sz w:val="22"/>
          <w:szCs w:val="22"/>
          <w:lang w:val="ro-RO"/>
        </w:rPr>
        <w:t>ie la hotărâri pronun</w:t>
      </w:r>
      <w:r>
        <w:rPr>
          <w:sz w:val="22"/>
          <w:szCs w:val="22"/>
          <w:lang w:val="ro-RO"/>
        </w:rPr>
        <w:t>ț</w:t>
      </w:r>
      <w:r w:rsidRPr="00FA1765">
        <w:rPr>
          <w:sz w:val="22"/>
          <w:szCs w:val="22"/>
          <w:lang w:val="ro-RO"/>
        </w:rPr>
        <w:t>ate prin recunoa</w:t>
      </w:r>
      <w:r>
        <w:rPr>
          <w:sz w:val="22"/>
          <w:szCs w:val="22"/>
          <w:lang w:val="ro-RO"/>
        </w:rPr>
        <w:t>ș</w:t>
      </w:r>
      <w:r w:rsidRPr="00FA1765">
        <w:rPr>
          <w:sz w:val="22"/>
          <w:szCs w:val="22"/>
          <w:lang w:val="ro-RO"/>
        </w:rPr>
        <w:t>terea vinovă</w:t>
      </w:r>
      <w:r>
        <w:rPr>
          <w:sz w:val="22"/>
          <w:szCs w:val="22"/>
          <w:lang w:val="ro-RO"/>
        </w:rPr>
        <w:t>ț</w:t>
      </w:r>
      <w:r w:rsidRPr="00FA1765">
        <w:rPr>
          <w:sz w:val="22"/>
          <w:szCs w:val="22"/>
          <w:lang w:val="ro-RO"/>
        </w:rPr>
        <w:t xml:space="preserve">iei </w:t>
      </w:r>
    </w:p>
    <w:p w:rsidR="00FD1C6A" w:rsidRPr="00FA1765" w:rsidRDefault="00FD1C6A" w:rsidP="00B1121A">
      <w:pPr>
        <w:ind w:firstLine="567"/>
        <w:jc w:val="both"/>
        <w:rPr>
          <w:sz w:val="22"/>
          <w:szCs w:val="22"/>
          <w:lang w:val="ro-RO"/>
        </w:rPr>
      </w:pPr>
      <w:r w:rsidRPr="00FA1765">
        <w:rPr>
          <w:sz w:val="22"/>
          <w:szCs w:val="22"/>
          <w:lang w:val="ro-RO"/>
        </w:rPr>
        <w:t>- armonizarea dispozi</w:t>
      </w:r>
      <w:r>
        <w:rPr>
          <w:sz w:val="22"/>
          <w:szCs w:val="22"/>
          <w:lang w:val="ro-RO"/>
        </w:rPr>
        <w:t>ț</w:t>
      </w:r>
      <w:r w:rsidRPr="00FA1765">
        <w:rPr>
          <w:sz w:val="22"/>
          <w:szCs w:val="22"/>
          <w:lang w:val="ro-RO"/>
        </w:rPr>
        <w:t xml:space="preserve">iilor art. 56 alin. (4) </w:t>
      </w:r>
      <w:r>
        <w:rPr>
          <w:sz w:val="22"/>
          <w:szCs w:val="22"/>
          <w:lang w:val="ro-RO"/>
        </w:rPr>
        <w:t>ș</w:t>
      </w:r>
      <w:r w:rsidRPr="00FA1765">
        <w:rPr>
          <w:sz w:val="22"/>
          <w:szCs w:val="22"/>
          <w:lang w:val="ro-RO"/>
        </w:rPr>
        <w:t>i (5) cu jurispruden</w:t>
      </w:r>
      <w:r>
        <w:rPr>
          <w:sz w:val="22"/>
          <w:szCs w:val="22"/>
          <w:lang w:val="ro-RO"/>
        </w:rPr>
        <w:t>ț</w:t>
      </w:r>
      <w:r w:rsidRPr="00FA1765">
        <w:rPr>
          <w:sz w:val="22"/>
          <w:szCs w:val="22"/>
          <w:lang w:val="ro-RO"/>
        </w:rPr>
        <w:t xml:space="preserve">a CEDO (cauza Maszni contra României) </w:t>
      </w:r>
      <w:r>
        <w:rPr>
          <w:sz w:val="22"/>
          <w:szCs w:val="22"/>
          <w:lang w:val="ro-RO"/>
        </w:rPr>
        <w:t>ș</w:t>
      </w:r>
      <w:r w:rsidRPr="00FA1765">
        <w:rPr>
          <w:sz w:val="22"/>
          <w:szCs w:val="22"/>
          <w:lang w:val="ro-RO"/>
        </w:rPr>
        <w:t>i cu decizia Cur</w:t>
      </w:r>
      <w:r>
        <w:rPr>
          <w:sz w:val="22"/>
          <w:szCs w:val="22"/>
          <w:lang w:val="ro-RO"/>
        </w:rPr>
        <w:t>ț</w:t>
      </w:r>
      <w:r w:rsidRPr="00FA1765">
        <w:rPr>
          <w:sz w:val="22"/>
          <w:szCs w:val="22"/>
          <w:lang w:val="ro-RO"/>
        </w:rPr>
        <w:t>ii Constitu</w:t>
      </w:r>
      <w:r>
        <w:rPr>
          <w:sz w:val="22"/>
          <w:szCs w:val="22"/>
          <w:lang w:val="ro-RO"/>
        </w:rPr>
        <w:t>ț</w:t>
      </w:r>
      <w:r w:rsidRPr="00FA1765">
        <w:rPr>
          <w:sz w:val="22"/>
          <w:szCs w:val="22"/>
          <w:lang w:val="ro-RO"/>
        </w:rPr>
        <w:t xml:space="preserve">ionale nr. 610/2007 </w:t>
      </w:r>
    </w:p>
    <w:p w:rsidR="00FD1C6A" w:rsidRPr="00FA1765" w:rsidRDefault="00FD1C6A" w:rsidP="00B1121A">
      <w:pPr>
        <w:ind w:firstLine="567"/>
        <w:jc w:val="both"/>
        <w:rPr>
          <w:sz w:val="22"/>
          <w:szCs w:val="22"/>
          <w:lang w:val="ro-RO"/>
        </w:rPr>
      </w:pPr>
      <w:r w:rsidRPr="00FA1765">
        <w:rPr>
          <w:sz w:val="22"/>
          <w:szCs w:val="22"/>
          <w:lang w:val="ro-RO"/>
        </w:rPr>
        <w:t>Demersurile efectuate în anul 2014 de Ministerul Justi</w:t>
      </w:r>
      <w:r>
        <w:rPr>
          <w:sz w:val="22"/>
          <w:szCs w:val="22"/>
          <w:lang w:val="ro-RO"/>
        </w:rPr>
        <w:t>ț</w:t>
      </w:r>
      <w:r w:rsidRPr="00FA1765">
        <w:rPr>
          <w:sz w:val="22"/>
          <w:szCs w:val="22"/>
          <w:lang w:val="ro-RO"/>
        </w:rPr>
        <w:t xml:space="preserve">iei </w:t>
      </w:r>
      <w:r>
        <w:rPr>
          <w:sz w:val="22"/>
          <w:szCs w:val="22"/>
          <w:lang w:val="ro-RO"/>
        </w:rPr>
        <w:t>ș</w:t>
      </w:r>
      <w:r w:rsidRPr="00FA1765">
        <w:rPr>
          <w:sz w:val="22"/>
          <w:szCs w:val="22"/>
          <w:lang w:val="ro-RO"/>
        </w:rPr>
        <w:t xml:space="preserve">i Consiliul Superior al Magistraturii  pentru organizarea </w:t>
      </w:r>
      <w:r>
        <w:rPr>
          <w:sz w:val="22"/>
          <w:szCs w:val="22"/>
          <w:lang w:val="ro-RO"/>
        </w:rPr>
        <w:t>ș</w:t>
      </w:r>
      <w:r w:rsidRPr="00FA1765">
        <w:rPr>
          <w:sz w:val="22"/>
          <w:szCs w:val="22"/>
          <w:lang w:val="ro-RO"/>
        </w:rPr>
        <w:t>i pregătirea sistemului judiciar din perspectiva intrării în vigoare a noilor coduri în materie penală au fost apreciate favorabil de către majoritatea instan</w:t>
      </w:r>
      <w:r>
        <w:rPr>
          <w:sz w:val="22"/>
          <w:szCs w:val="22"/>
          <w:lang w:val="ro-RO"/>
        </w:rPr>
        <w:t>ț</w:t>
      </w:r>
      <w:r w:rsidRPr="00FA1765">
        <w:rPr>
          <w:sz w:val="22"/>
          <w:szCs w:val="22"/>
          <w:lang w:val="ro-RO"/>
        </w:rPr>
        <w:t>elor (bune - 10 cur</w:t>
      </w:r>
      <w:r>
        <w:rPr>
          <w:sz w:val="22"/>
          <w:szCs w:val="22"/>
          <w:lang w:val="ro-RO"/>
        </w:rPr>
        <w:t>ț</w:t>
      </w:r>
      <w:r w:rsidRPr="00FA1765">
        <w:rPr>
          <w:sz w:val="22"/>
          <w:szCs w:val="22"/>
          <w:lang w:val="ro-RO"/>
        </w:rPr>
        <w:t xml:space="preserve">i de apel din 16, foarte bune - 1 cu referire la Consiliu, satisfăcătoare - 5); într-o opinie singulară, demersurile Ministerului au fost apreciate ca nesatisfăcătoare. </w:t>
      </w:r>
    </w:p>
    <w:p w:rsidR="00FD1C6A" w:rsidRPr="00FA1765" w:rsidRDefault="00FD1C6A" w:rsidP="00B1121A">
      <w:pPr>
        <w:ind w:firstLine="567"/>
        <w:jc w:val="both"/>
        <w:rPr>
          <w:sz w:val="22"/>
          <w:szCs w:val="22"/>
          <w:lang w:val="ro-RO"/>
        </w:rPr>
      </w:pPr>
      <w:r w:rsidRPr="00FA1765">
        <w:rPr>
          <w:sz w:val="22"/>
          <w:szCs w:val="22"/>
          <w:lang w:val="ro-RO"/>
        </w:rPr>
        <w:tab/>
        <w:t>La nivelul parchetelor, demersurile efectuate în anul 2014 de Ministerul Justi</w:t>
      </w:r>
      <w:r>
        <w:rPr>
          <w:sz w:val="22"/>
          <w:szCs w:val="22"/>
          <w:lang w:val="ro-RO"/>
        </w:rPr>
        <w:t>ț</w:t>
      </w:r>
      <w:r w:rsidRPr="00FA1765">
        <w:rPr>
          <w:sz w:val="22"/>
          <w:szCs w:val="22"/>
          <w:lang w:val="ro-RO"/>
        </w:rPr>
        <w:t xml:space="preserve">iei </w:t>
      </w:r>
      <w:r>
        <w:rPr>
          <w:sz w:val="22"/>
          <w:szCs w:val="22"/>
          <w:lang w:val="ro-RO"/>
        </w:rPr>
        <w:t>ș</w:t>
      </w:r>
      <w:r w:rsidRPr="00FA1765">
        <w:rPr>
          <w:sz w:val="22"/>
          <w:szCs w:val="22"/>
          <w:lang w:val="ro-RO"/>
        </w:rPr>
        <w:t xml:space="preserve">i Consiliul Superior al Magistraturii pentru organizarea </w:t>
      </w:r>
      <w:r>
        <w:rPr>
          <w:sz w:val="22"/>
          <w:szCs w:val="22"/>
          <w:lang w:val="ro-RO"/>
        </w:rPr>
        <w:t>ș</w:t>
      </w:r>
      <w:r w:rsidRPr="00FA1765">
        <w:rPr>
          <w:sz w:val="22"/>
          <w:szCs w:val="22"/>
          <w:lang w:val="ro-RO"/>
        </w:rPr>
        <w:t>i pregătirea sistemului judiciar din perspectiva intrării în vigoare a noilor coduri în materie penală au fost apreciate, în majoritate, favorabil. Astfel, în ceea ce prive</w:t>
      </w:r>
      <w:r>
        <w:rPr>
          <w:sz w:val="22"/>
          <w:szCs w:val="22"/>
          <w:lang w:val="ro-RO"/>
        </w:rPr>
        <w:t>ș</w:t>
      </w:r>
      <w:r w:rsidRPr="00FA1765">
        <w:rPr>
          <w:sz w:val="22"/>
          <w:szCs w:val="22"/>
          <w:lang w:val="ro-RO"/>
        </w:rPr>
        <w:t xml:space="preserve">te demersurile Consiliului, în 4 opinii s-a considerat că aceste demersuri sunt foarte bune, în alte 10 că sunt bune, iar 1 - satisfăcătoare. Într-o opinie singulară s-a considerat că demersurile Consiliului au fost nesatisfăcătoare. </w:t>
      </w:r>
      <w:r w:rsidRPr="00FA1765">
        <w:rPr>
          <w:sz w:val="22"/>
          <w:szCs w:val="22"/>
          <w:lang w:val="ro-RO"/>
        </w:rPr>
        <w:lastRenderedPageBreak/>
        <w:t>Referitor la demersurile Ministerului Justi</w:t>
      </w:r>
      <w:r>
        <w:rPr>
          <w:sz w:val="22"/>
          <w:szCs w:val="22"/>
          <w:lang w:val="ro-RO"/>
        </w:rPr>
        <w:t>ț</w:t>
      </w:r>
      <w:r w:rsidRPr="00FA1765">
        <w:rPr>
          <w:sz w:val="22"/>
          <w:szCs w:val="22"/>
          <w:lang w:val="ro-RO"/>
        </w:rPr>
        <w:t>iei în 2 opinii s-a considerat că sunt foarte bune, în alte 11 că sunt bune, iar 2 - satisfăcătoare.</w:t>
      </w:r>
    </w:p>
    <w:p w:rsidR="00FD1C6A" w:rsidRPr="00FA1765" w:rsidRDefault="00FD1C6A" w:rsidP="00B1121A">
      <w:pPr>
        <w:ind w:firstLine="567"/>
        <w:jc w:val="both"/>
        <w:rPr>
          <w:sz w:val="22"/>
          <w:szCs w:val="22"/>
          <w:lang w:val="ro-RO"/>
        </w:rPr>
      </w:pPr>
      <w:r w:rsidRPr="00FA1765">
        <w:rPr>
          <w:sz w:val="22"/>
          <w:szCs w:val="22"/>
          <w:lang w:val="ro-RO"/>
        </w:rPr>
        <w:tab/>
        <w:t xml:space="preserve"> În ceea ce prive</w:t>
      </w:r>
      <w:r>
        <w:rPr>
          <w:sz w:val="22"/>
          <w:szCs w:val="22"/>
          <w:lang w:val="ro-RO"/>
        </w:rPr>
        <w:t>ș</w:t>
      </w:r>
      <w:r w:rsidRPr="00FA1765">
        <w:rPr>
          <w:sz w:val="22"/>
          <w:szCs w:val="22"/>
          <w:lang w:val="ro-RO"/>
        </w:rPr>
        <w:t>te i</w:t>
      </w:r>
      <w:r w:rsidRPr="00FA1765">
        <w:rPr>
          <w:iCs/>
          <w:sz w:val="22"/>
          <w:szCs w:val="22"/>
          <w:lang w:val="ro-RO"/>
        </w:rPr>
        <w:t xml:space="preserve">mpactul noului </w:t>
      </w:r>
      <w:r w:rsidRPr="00FA1765">
        <w:rPr>
          <w:b/>
          <w:iCs/>
          <w:sz w:val="22"/>
          <w:szCs w:val="22"/>
          <w:lang w:val="ro-RO"/>
        </w:rPr>
        <w:t>Cod penal</w:t>
      </w:r>
      <w:r w:rsidRPr="00FA1765">
        <w:rPr>
          <w:iCs/>
          <w:sz w:val="22"/>
          <w:szCs w:val="22"/>
          <w:lang w:val="ro-RO"/>
        </w:rPr>
        <w:t xml:space="preserve"> asupra volumului de activitate </w:t>
      </w:r>
      <w:r w:rsidRPr="00FA1765">
        <w:rPr>
          <w:iCs/>
          <w:sz w:val="22"/>
          <w:szCs w:val="22"/>
          <w:u w:val="single"/>
          <w:lang w:val="ro-RO"/>
        </w:rPr>
        <w:t>în cazul parchetelor</w:t>
      </w:r>
      <w:r w:rsidRPr="00FA1765">
        <w:rPr>
          <w:iCs/>
          <w:sz w:val="22"/>
          <w:szCs w:val="22"/>
          <w:lang w:val="ro-RO"/>
        </w:rPr>
        <w:t>, majoritatea acestora au precizat că nu s-a modificat semnificativ (81,25% -13 parchete de pe lângă cur</w:t>
      </w:r>
      <w:r>
        <w:rPr>
          <w:iCs/>
          <w:sz w:val="22"/>
          <w:szCs w:val="22"/>
          <w:lang w:val="ro-RO"/>
        </w:rPr>
        <w:t>ț</w:t>
      </w:r>
      <w:r w:rsidRPr="00FA1765">
        <w:rPr>
          <w:iCs/>
          <w:sz w:val="22"/>
          <w:szCs w:val="22"/>
          <w:lang w:val="ro-RO"/>
        </w:rPr>
        <w:t>ile de apel din 16), celelalte indicând o cre</w:t>
      </w:r>
      <w:r>
        <w:rPr>
          <w:iCs/>
          <w:sz w:val="22"/>
          <w:szCs w:val="22"/>
          <w:lang w:val="ro-RO"/>
        </w:rPr>
        <w:t>ș</w:t>
      </w:r>
      <w:r w:rsidRPr="00FA1765">
        <w:rPr>
          <w:iCs/>
          <w:sz w:val="22"/>
          <w:szCs w:val="22"/>
          <w:lang w:val="ro-RO"/>
        </w:rPr>
        <w:t>tere a numărului de cauze.</w:t>
      </w:r>
      <w:r w:rsidRPr="00FA1765">
        <w:rPr>
          <w:iCs/>
          <w:sz w:val="22"/>
          <w:szCs w:val="22"/>
          <w:vertAlign w:val="superscript"/>
          <w:lang w:val="ro-RO"/>
        </w:rPr>
        <w:footnoteReference w:id="10"/>
      </w:r>
    </w:p>
    <w:p w:rsidR="00FD1C6A" w:rsidRPr="00FA1765" w:rsidRDefault="00FD1C6A" w:rsidP="00B1121A">
      <w:pPr>
        <w:ind w:firstLine="567"/>
        <w:jc w:val="both"/>
        <w:rPr>
          <w:sz w:val="22"/>
          <w:szCs w:val="22"/>
          <w:lang w:val="ro-RO"/>
        </w:rPr>
      </w:pPr>
      <w:r w:rsidRPr="00FA1765">
        <w:rPr>
          <w:sz w:val="22"/>
          <w:szCs w:val="22"/>
          <w:lang w:val="ro-RO"/>
        </w:rPr>
        <w:tab/>
      </w:r>
      <w:r w:rsidRPr="00FA1765">
        <w:rPr>
          <w:bCs/>
          <w:sz w:val="22"/>
          <w:szCs w:val="22"/>
          <w:lang w:val="ro-RO"/>
        </w:rPr>
        <w:t>În contextul men</w:t>
      </w:r>
      <w:r>
        <w:rPr>
          <w:bCs/>
          <w:sz w:val="22"/>
          <w:szCs w:val="22"/>
          <w:lang w:val="ro-RO"/>
        </w:rPr>
        <w:t>ț</w:t>
      </w:r>
      <w:r w:rsidRPr="00FA1765">
        <w:rPr>
          <w:bCs/>
          <w:sz w:val="22"/>
          <w:szCs w:val="22"/>
          <w:lang w:val="ro-RO"/>
        </w:rPr>
        <w:t>ionat, majoritatea parchetelor (75% - 12 din 16) au precizat că au întâmpinat dificultă</w:t>
      </w:r>
      <w:r>
        <w:rPr>
          <w:bCs/>
          <w:sz w:val="22"/>
          <w:szCs w:val="22"/>
          <w:lang w:val="ro-RO"/>
        </w:rPr>
        <w:t>ț</w:t>
      </w:r>
      <w:r w:rsidRPr="00FA1765">
        <w:rPr>
          <w:bCs/>
          <w:sz w:val="22"/>
          <w:szCs w:val="22"/>
          <w:lang w:val="ro-RO"/>
        </w:rPr>
        <w:t xml:space="preserve">i </w:t>
      </w:r>
      <w:r w:rsidRPr="00FA1765">
        <w:rPr>
          <w:sz w:val="22"/>
          <w:szCs w:val="22"/>
          <w:lang w:val="ro-RO"/>
        </w:rPr>
        <w:t>în implementarea noului Cod penal, fiind evocate, în principal: nereglementarea unor institu</w:t>
      </w:r>
      <w:r>
        <w:rPr>
          <w:sz w:val="22"/>
          <w:szCs w:val="22"/>
          <w:lang w:val="ro-RO"/>
        </w:rPr>
        <w:t>ț</w:t>
      </w:r>
      <w:r w:rsidRPr="00FA1765">
        <w:rPr>
          <w:sz w:val="22"/>
          <w:szCs w:val="22"/>
          <w:lang w:val="ro-RO"/>
        </w:rPr>
        <w:t>ii importante de drept penal sau insuficienta lor reglementare; necorelări sau contradic</w:t>
      </w:r>
      <w:r>
        <w:rPr>
          <w:sz w:val="22"/>
          <w:szCs w:val="22"/>
          <w:lang w:val="ro-RO"/>
        </w:rPr>
        <w:t>ț</w:t>
      </w:r>
      <w:r w:rsidRPr="00FA1765">
        <w:rPr>
          <w:sz w:val="22"/>
          <w:szCs w:val="22"/>
          <w:lang w:val="ro-RO"/>
        </w:rPr>
        <w:t>ii între diverse texte, lipsa/insuficien</w:t>
      </w:r>
      <w:r>
        <w:rPr>
          <w:sz w:val="22"/>
          <w:szCs w:val="22"/>
          <w:lang w:val="ro-RO"/>
        </w:rPr>
        <w:t>ț</w:t>
      </w:r>
      <w:r w:rsidRPr="00FA1765">
        <w:rPr>
          <w:sz w:val="22"/>
          <w:szCs w:val="22"/>
          <w:lang w:val="ro-RO"/>
        </w:rPr>
        <w:t>a infrastructurii necesare pentru punerea în aplicare a noului cod, insuficien</w:t>
      </w:r>
      <w:r>
        <w:rPr>
          <w:sz w:val="22"/>
          <w:szCs w:val="22"/>
          <w:lang w:val="ro-RO"/>
        </w:rPr>
        <w:t>ț</w:t>
      </w:r>
      <w:r w:rsidRPr="00FA1765">
        <w:rPr>
          <w:sz w:val="22"/>
          <w:szCs w:val="22"/>
          <w:lang w:val="ro-RO"/>
        </w:rPr>
        <w:t>a resurselor umane. Similar s-a men</w:t>
      </w:r>
      <w:r>
        <w:rPr>
          <w:sz w:val="22"/>
          <w:szCs w:val="22"/>
          <w:lang w:val="ro-RO"/>
        </w:rPr>
        <w:t>ț</w:t>
      </w:r>
      <w:r w:rsidRPr="00FA1765">
        <w:rPr>
          <w:sz w:val="22"/>
          <w:szCs w:val="22"/>
          <w:lang w:val="ro-RO"/>
        </w:rPr>
        <w:t xml:space="preserve">ionat </w:t>
      </w:r>
      <w:r>
        <w:rPr>
          <w:sz w:val="22"/>
          <w:szCs w:val="22"/>
          <w:lang w:val="ro-RO"/>
        </w:rPr>
        <w:t>ș</w:t>
      </w:r>
      <w:r w:rsidRPr="00FA1765">
        <w:rPr>
          <w:sz w:val="22"/>
          <w:szCs w:val="22"/>
          <w:lang w:val="ro-RO"/>
        </w:rPr>
        <w:t xml:space="preserve">i din perspectiva implementării noului </w:t>
      </w:r>
      <w:r w:rsidRPr="00FA1765">
        <w:rPr>
          <w:iCs/>
          <w:sz w:val="22"/>
          <w:szCs w:val="22"/>
          <w:lang w:val="ro-RO"/>
        </w:rPr>
        <w:t>Cod de procedură penală</w:t>
      </w:r>
      <w:r w:rsidRPr="00FA1765">
        <w:rPr>
          <w:sz w:val="22"/>
          <w:szCs w:val="22"/>
          <w:lang w:val="ro-RO"/>
        </w:rPr>
        <w:t>.</w:t>
      </w:r>
    </w:p>
    <w:p w:rsidR="00FD1C6A" w:rsidRPr="00FA1765" w:rsidRDefault="00FD1C6A" w:rsidP="00B1121A">
      <w:pPr>
        <w:ind w:firstLine="567"/>
        <w:jc w:val="both"/>
        <w:rPr>
          <w:sz w:val="22"/>
          <w:szCs w:val="22"/>
          <w:u w:val="single"/>
          <w:lang w:val="ro-RO"/>
        </w:rPr>
      </w:pPr>
      <w:r w:rsidRPr="00FA1765">
        <w:rPr>
          <w:sz w:val="22"/>
          <w:szCs w:val="22"/>
          <w:lang w:val="ro-RO"/>
        </w:rPr>
        <w:tab/>
        <w:t>În ceea ce prive</w:t>
      </w:r>
      <w:r>
        <w:rPr>
          <w:sz w:val="22"/>
          <w:szCs w:val="22"/>
          <w:lang w:val="ro-RO"/>
        </w:rPr>
        <w:t>ș</w:t>
      </w:r>
      <w:r w:rsidRPr="00FA1765">
        <w:rPr>
          <w:sz w:val="22"/>
          <w:szCs w:val="22"/>
          <w:lang w:val="ro-RO"/>
        </w:rPr>
        <w:t xml:space="preserve">te necesitatea efectuării unor modificări ale noului </w:t>
      </w:r>
      <w:r w:rsidRPr="00FA1765">
        <w:rPr>
          <w:b/>
          <w:iCs/>
          <w:sz w:val="22"/>
          <w:szCs w:val="22"/>
          <w:lang w:val="ro-RO"/>
        </w:rPr>
        <w:t>Cod penal</w:t>
      </w:r>
      <w:r w:rsidRPr="00FA1765">
        <w:rPr>
          <w:iCs/>
          <w:sz w:val="22"/>
          <w:szCs w:val="22"/>
          <w:lang w:val="ro-RO"/>
        </w:rPr>
        <w:t xml:space="preserve"> </w:t>
      </w:r>
      <w:r w:rsidRPr="00FA1765">
        <w:rPr>
          <w:sz w:val="22"/>
          <w:szCs w:val="22"/>
          <w:lang w:val="ro-RO"/>
        </w:rPr>
        <w:t>ca urmare a inadverten</w:t>
      </w:r>
      <w:r>
        <w:rPr>
          <w:sz w:val="22"/>
          <w:szCs w:val="22"/>
          <w:lang w:val="ro-RO"/>
        </w:rPr>
        <w:t>ț</w:t>
      </w:r>
      <w:r w:rsidRPr="00FA1765">
        <w:rPr>
          <w:sz w:val="22"/>
          <w:szCs w:val="22"/>
          <w:lang w:val="ro-RO"/>
        </w:rPr>
        <w:t>elor constate în practică sau a normelor susceptibile a genera practică neunitară, majoritatea parchetelor (81,25% - 13 din 16</w:t>
      </w:r>
      <w:r w:rsidRPr="00FA1765">
        <w:rPr>
          <w:bCs/>
          <w:sz w:val="22"/>
          <w:szCs w:val="22"/>
          <w:lang w:val="ro-RO"/>
        </w:rPr>
        <w:t xml:space="preserve">) au apreciat că sunt necesare, </w:t>
      </w:r>
      <w:r w:rsidRPr="00FA1765">
        <w:rPr>
          <w:iCs/>
          <w:sz w:val="22"/>
          <w:szCs w:val="22"/>
          <w:lang w:val="ro-RO"/>
        </w:rPr>
        <w:t>restul instan</w:t>
      </w:r>
      <w:r>
        <w:rPr>
          <w:iCs/>
          <w:sz w:val="22"/>
          <w:szCs w:val="22"/>
          <w:lang w:val="ro-RO"/>
        </w:rPr>
        <w:t>ț</w:t>
      </w:r>
      <w:r w:rsidRPr="00FA1765">
        <w:rPr>
          <w:iCs/>
          <w:sz w:val="22"/>
          <w:szCs w:val="22"/>
          <w:lang w:val="ro-RO"/>
        </w:rPr>
        <w:t>elor apreciind în sens invers.</w:t>
      </w:r>
    </w:p>
    <w:p w:rsidR="00FD1C6A" w:rsidRPr="00FA1765" w:rsidRDefault="00FD1C6A" w:rsidP="00B1121A">
      <w:pPr>
        <w:ind w:firstLine="567"/>
        <w:jc w:val="both"/>
        <w:rPr>
          <w:bCs/>
          <w:sz w:val="22"/>
          <w:szCs w:val="22"/>
          <w:lang w:val="ro-RO"/>
        </w:rPr>
      </w:pPr>
      <w:r w:rsidRPr="00FA1765">
        <w:rPr>
          <w:sz w:val="22"/>
          <w:szCs w:val="22"/>
          <w:lang w:val="ro-RO"/>
        </w:rPr>
        <w:t xml:space="preserve">Dintre </w:t>
      </w:r>
      <w:r w:rsidRPr="00FA1765">
        <w:rPr>
          <w:b/>
          <w:sz w:val="22"/>
          <w:szCs w:val="22"/>
          <w:lang w:val="ro-RO"/>
        </w:rPr>
        <w:t>modificările apreciate necesare de către parchete privind noul Cod penal</w:t>
      </w:r>
      <w:r w:rsidRPr="00FA1765">
        <w:rPr>
          <w:sz w:val="22"/>
          <w:szCs w:val="22"/>
          <w:lang w:val="ro-RO"/>
        </w:rPr>
        <w:t>, cu titlu de exemplu, men</w:t>
      </w:r>
      <w:r>
        <w:rPr>
          <w:sz w:val="22"/>
          <w:szCs w:val="22"/>
          <w:lang w:val="ro-RO"/>
        </w:rPr>
        <w:t>ț</w:t>
      </w:r>
      <w:r w:rsidRPr="00FA1765">
        <w:rPr>
          <w:sz w:val="22"/>
          <w:szCs w:val="22"/>
          <w:lang w:val="ro-RO"/>
        </w:rPr>
        <w:t>ionăm:</w:t>
      </w:r>
      <w:r w:rsidRPr="00FA1765">
        <w:rPr>
          <w:bCs/>
          <w:sz w:val="22"/>
          <w:szCs w:val="22"/>
          <w:lang w:val="ro-RO"/>
        </w:rPr>
        <w:t xml:space="preserve"> </w:t>
      </w:r>
    </w:p>
    <w:p w:rsidR="00FD1C6A" w:rsidRPr="00FA1765" w:rsidRDefault="00FD1C6A" w:rsidP="00B1121A">
      <w:pPr>
        <w:ind w:firstLine="567"/>
        <w:jc w:val="both"/>
        <w:rPr>
          <w:sz w:val="22"/>
          <w:szCs w:val="22"/>
          <w:lang w:val="ro-RO"/>
        </w:rPr>
      </w:pPr>
      <w:r w:rsidRPr="00FA1765">
        <w:rPr>
          <w:bCs/>
          <w:sz w:val="22"/>
          <w:szCs w:val="22"/>
          <w:lang w:val="ro-RO"/>
        </w:rPr>
        <w:t xml:space="preserve">- </w:t>
      </w:r>
      <w:r w:rsidRPr="00FA1765">
        <w:rPr>
          <w:sz w:val="22"/>
          <w:szCs w:val="22"/>
          <w:lang w:val="ro-RO"/>
        </w:rPr>
        <w:t>posibilitatea procurorului de a uza în cadrul acordului de recunoa</w:t>
      </w:r>
      <w:r>
        <w:rPr>
          <w:sz w:val="22"/>
          <w:szCs w:val="22"/>
          <w:lang w:val="ro-RO"/>
        </w:rPr>
        <w:t>ș</w:t>
      </w:r>
      <w:r w:rsidRPr="00FA1765">
        <w:rPr>
          <w:sz w:val="22"/>
          <w:szCs w:val="22"/>
          <w:lang w:val="ro-RO"/>
        </w:rPr>
        <w:t>tere a vinovă</w:t>
      </w:r>
      <w:r>
        <w:rPr>
          <w:sz w:val="22"/>
          <w:szCs w:val="22"/>
          <w:lang w:val="ro-RO"/>
        </w:rPr>
        <w:t>ț</w:t>
      </w:r>
      <w:r w:rsidRPr="00FA1765">
        <w:rPr>
          <w:sz w:val="22"/>
          <w:szCs w:val="22"/>
          <w:lang w:val="ro-RO"/>
        </w:rPr>
        <w:t>iei de prev. art. 396CP, regimul măsurilor de siguran</w:t>
      </w:r>
      <w:r>
        <w:rPr>
          <w:sz w:val="22"/>
          <w:szCs w:val="22"/>
          <w:lang w:val="ro-RO"/>
        </w:rPr>
        <w:t>ț</w:t>
      </w:r>
      <w:r w:rsidRPr="00FA1765">
        <w:rPr>
          <w:sz w:val="22"/>
          <w:szCs w:val="22"/>
          <w:lang w:val="ro-RO"/>
        </w:rPr>
        <w:t xml:space="preserve">ă; </w:t>
      </w:r>
    </w:p>
    <w:p w:rsidR="00FD1C6A" w:rsidRPr="00FA1765" w:rsidRDefault="00FD1C6A" w:rsidP="005E3D77">
      <w:pPr>
        <w:ind w:firstLine="708"/>
        <w:jc w:val="both"/>
        <w:rPr>
          <w:sz w:val="22"/>
          <w:szCs w:val="22"/>
          <w:lang w:val="ro-RO"/>
        </w:rPr>
      </w:pPr>
      <w:r w:rsidRPr="00FA1765">
        <w:rPr>
          <w:sz w:val="22"/>
          <w:szCs w:val="22"/>
          <w:lang w:val="ro-RO"/>
        </w:rPr>
        <w:t>- stabilirea exactă a limitelor de pedeapsă între care se poate negocia acordul de recunoa</w:t>
      </w:r>
      <w:r>
        <w:rPr>
          <w:sz w:val="22"/>
          <w:szCs w:val="22"/>
          <w:lang w:val="ro-RO"/>
        </w:rPr>
        <w:t>ș</w:t>
      </w:r>
      <w:r w:rsidRPr="00FA1765">
        <w:rPr>
          <w:sz w:val="22"/>
          <w:szCs w:val="22"/>
          <w:lang w:val="ro-RO"/>
        </w:rPr>
        <w:t>tere a vinovă</w:t>
      </w:r>
      <w:r>
        <w:rPr>
          <w:sz w:val="22"/>
          <w:szCs w:val="22"/>
          <w:lang w:val="ro-RO"/>
        </w:rPr>
        <w:t>ț</w:t>
      </w:r>
      <w:r w:rsidRPr="00FA1765">
        <w:rPr>
          <w:sz w:val="22"/>
          <w:szCs w:val="22"/>
          <w:lang w:val="ro-RO"/>
        </w:rPr>
        <w:t xml:space="preserve">iei </w:t>
      </w:r>
    </w:p>
    <w:p w:rsidR="00FD1C6A" w:rsidRPr="00FA1765" w:rsidRDefault="00FD1C6A" w:rsidP="005E3D77">
      <w:pPr>
        <w:ind w:firstLine="708"/>
        <w:jc w:val="both"/>
        <w:rPr>
          <w:sz w:val="22"/>
          <w:szCs w:val="22"/>
          <w:lang w:val="ro-RO"/>
        </w:rPr>
      </w:pPr>
      <w:r w:rsidRPr="00FA1765">
        <w:rPr>
          <w:sz w:val="22"/>
          <w:szCs w:val="22"/>
          <w:lang w:val="ro-RO"/>
        </w:rPr>
        <w:t>- cre</w:t>
      </w:r>
      <w:r>
        <w:rPr>
          <w:sz w:val="22"/>
          <w:szCs w:val="22"/>
          <w:lang w:val="ro-RO"/>
        </w:rPr>
        <w:t>ș</w:t>
      </w:r>
      <w:r w:rsidRPr="00FA1765">
        <w:rPr>
          <w:sz w:val="22"/>
          <w:szCs w:val="22"/>
          <w:lang w:val="ro-RO"/>
        </w:rPr>
        <w:t>terea limitelor de pedeapsă pentru unele infrac</w:t>
      </w:r>
      <w:r>
        <w:rPr>
          <w:sz w:val="22"/>
          <w:szCs w:val="22"/>
          <w:lang w:val="ro-RO"/>
        </w:rPr>
        <w:t>ț</w:t>
      </w:r>
      <w:r w:rsidRPr="00FA1765">
        <w:rPr>
          <w:sz w:val="22"/>
          <w:szCs w:val="22"/>
          <w:lang w:val="ro-RO"/>
        </w:rPr>
        <w:t xml:space="preserve">iuni, </w:t>
      </w:r>
    </w:p>
    <w:p w:rsidR="00FD1C6A" w:rsidRPr="00FA1765" w:rsidRDefault="00FD1C6A" w:rsidP="005E3D77">
      <w:pPr>
        <w:ind w:firstLine="708"/>
        <w:jc w:val="both"/>
        <w:rPr>
          <w:sz w:val="22"/>
          <w:szCs w:val="22"/>
          <w:lang w:val="ro-RO"/>
        </w:rPr>
      </w:pPr>
      <w:r w:rsidRPr="00FA1765">
        <w:rPr>
          <w:sz w:val="22"/>
          <w:szCs w:val="22"/>
          <w:lang w:val="ro-RO"/>
        </w:rPr>
        <w:t>- agravarea tratamentului sanc</w:t>
      </w:r>
      <w:r>
        <w:rPr>
          <w:sz w:val="22"/>
          <w:szCs w:val="22"/>
          <w:lang w:val="ro-RO"/>
        </w:rPr>
        <w:t>ț</w:t>
      </w:r>
      <w:r w:rsidRPr="00FA1765">
        <w:rPr>
          <w:sz w:val="22"/>
          <w:szCs w:val="22"/>
          <w:lang w:val="ro-RO"/>
        </w:rPr>
        <w:t xml:space="preserve">ionator al concursului, </w:t>
      </w:r>
    </w:p>
    <w:p w:rsidR="00FD1C6A" w:rsidRPr="00FA1765" w:rsidRDefault="00FD1C6A" w:rsidP="005E3D77">
      <w:pPr>
        <w:ind w:firstLine="708"/>
        <w:jc w:val="both"/>
        <w:rPr>
          <w:sz w:val="22"/>
          <w:szCs w:val="22"/>
          <w:lang w:val="ro-RO"/>
        </w:rPr>
      </w:pPr>
      <w:r w:rsidRPr="00FA1765">
        <w:rPr>
          <w:sz w:val="22"/>
          <w:szCs w:val="22"/>
          <w:lang w:val="ro-RO"/>
        </w:rPr>
        <w:t>- modificarea regimului sanc</w:t>
      </w:r>
      <w:r>
        <w:rPr>
          <w:sz w:val="22"/>
          <w:szCs w:val="22"/>
          <w:lang w:val="ro-RO"/>
        </w:rPr>
        <w:t>ț</w:t>
      </w:r>
      <w:r w:rsidRPr="00FA1765">
        <w:rPr>
          <w:sz w:val="22"/>
          <w:szCs w:val="22"/>
          <w:lang w:val="ro-RO"/>
        </w:rPr>
        <w:t>ionator al infractorilor minori (</w:t>
      </w:r>
    </w:p>
    <w:p w:rsidR="00FD1C6A" w:rsidRPr="00FA1765" w:rsidRDefault="00FD1C6A" w:rsidP="005E3D77">
      <w:pPr>
        <w:ind w:firstLine="708"/>
        <w:jc w:val="both"/>
        <w:rPr>
          <w:sz w:val="22"/>
          <w:szCs w:val="22"/>
          <w:lang w:val="ro-RO"/>
        </w:rPr>
      </w:pPr>
      <w:r w:rsidRPr="00FA1765">
        <w:rPr>
          <w:sz w:val="22"/>
          <w:szCs w:val="22"/>
          <w:lang w:val="ro-RO"/>
        </w:rPr>
        <w:t>- reglementarea posibilită</w:t>
      </w:r>
      <w:r>
        <w:rPr>
          <w:sz w:val="22"/>
          <w:szCs w:val="22"/>
          <w:lang w:val="ro-RO"/>
        </w:rPr>
        <w:t>ț</w:t>
      </w:r>
      <w:r w:rsidRPr="00FA1765">
        <w:rPr>
          <w:sz w:val="22"/>
          <w:szCs w:val="22"/>
          <w:lang w:val="ro-RO"/>
        </w:rPr>
        <w:t>ii împăcării păr</w:t>
      </w:r>
      <w:r>
        <w:rPr>
          <w:sz w:val="22"/>
          <w:szCs w:val="22"/>
          <w:lang w:val="ro-RO"/>
        </w:rPr>
        <w:t>ț</w:t>
      </w:r>
      <w:r w:rsidRPr="00FA1765">
        <w:rPr>
          <w:sz w:val="22"/>
          <w:szCs w:val="22"/>
          <w:lang w:val="ro-RO"/>
        </w:rPr>
        <w:t>ilor în cazul infrac</w:t>
      </w:r>
      <w:r>
        <w:rPr>
          <w:sz w:val="22"/>
          <w:szCs w:val="22"/>
          <w:lang w:val="ro-RO"/>
        </w:rPr>
        <w:t>ț</w:t>
      </w:r>
      <w:r w:rsidRPr="00FA1765">
        <w:rPr>
          <w:sz w:val="22"/>
          <w:szCs w:val="22"/>
          <w:lang w:val="ro-RO"/>
        </w:rPr>
        <w:t>iunilor pentru care punerea în mi</w:t>
      </w:r>
      <w:r>
        <w:rPr>
          <w:sz w:val="22"/>
          <w:szCs w:val="22"/>
          <w:lang w:val="ro-RO"/>
        </w:rPr>
        <w:t>ș</w:t>
      </w:r>
      <w:r w:rsidRPr="00FA1765">
        <w:rPr>
          <w:sz w:val="22"/>
          <w:szCs w:val="22"/>
          <w:lang w:val="ro-RO"/>
        </w:rPr>
        <w:t>care a ac</w:t>
      </w:r>
      <w:r>
        <w:rPr>
          <w:sz w:val="22"/>
          <w:szCs w:val="22"/>
          <w:lang w:val="ro-RO"/>
        </w:rPr>
        <w:t>ț</w:t>
      </w:r>
      <w:r w:rsidRPr="00FA1765">
        <w:rPr>
          <w:sz w:val="22"/>
          <w:szCs w:val="22"/>
          <w:lang w:val="ro-RO"/>
        </w:rPr>
        <w:t xml:space="preserve">iunii penale se face la plângerea prealabilă a persoanei vătămate </w:t>
      </w:r>
    </w:p>
    <w:p w:rsidR="00FD1C6A" w:rsidRPr="00FA1765" w:rsidRDefault="00FD1C6A" w:rsidP="005E3D77">
      <w:pPr>
        <w:ind w:firstLine="708"/>
        <w:jc w:val="both"/>
        <w:rPr>
          <w:b/>
          <w:sz w:val="22"/>
          <w:szCs w:val="22"/>
          <w:lang w:val="ro-RO"/>
        </w:rPr>
      </w:pPr>
      <w:r w:rsidRPr="00FA1765">
        <w:rPr>
          <w:sz w:val="22"/>
          <w:szCs w:val="22"/>
          <w:lang w:val="ro-RO"/>
        </w:rPr>
        <w:t xml:space="preserve">- </w:t>
      </w:r>
      <w:r w:rsidRPr="00FA1765">
        <w:rPr>
          <w:i/>
          <w:sz w:val="22"/>
          <w:szCs w:val="22"/>
          <w:lang w:val="ro-RO"/>
        </w:rPr>
        <w:t>reglementarea aspectelor de drept asupra cărora ÎCCJ - completul pentru dezlegarea unor probleme de drept a respins sesizările ca inadmisibile</w:t>
      </w:r>
      <w:r w:rsidRPr="00FA1765">
        <w:rPr>
          <w:sz w:val="22"/>
          <w:szCs w:val="22"/>
          <w:lang w:val="ro-RO"/>
        </w:rPr>
        <w:t xml:space="preserve"> </w:t>
      </w:r>
    </w:p>
    <w:p w:rsidR="00FD1C6A" w:rsidRPr="00FA1765" w:rsidRDefault="00FD1C6A" w:rsidP="00B1121A">
      <w:pPr>
        <w:ind w:firstLine="567"/>
        <w:jc w:val="both"/>
        <w:rPr>
          <w:iCs/>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i</w:t>
      </w:r>
      <w:r w:rsidRPr="00FA1765">
        <w:rPr>
          <w:iCs/>
          <w:sz w:val="22"/>
          <w:szCs w:val="22"/>
          <w:lang w:val="ro-RO"/>
        </w:rPr>
        <w:t xml:space="preserve">mpactul noului </w:t>
      </w:r>
      <w:r w:rsidRPr="00FA1765">
        <w:rPr>
          <w:b/>
          <w:sz w:val="22"/>
          <w:szCs w:val="22"/>
          <w:lang w:val="ro-RO"/>
        </w:rPr>
        <w:t>Codul de procedură penală</w:t>
      </w:r>
      <w:r w:rsidRPr="00FA1765">
        <w:rPr>
          <w:b/>
          <w:i/>
          <w:sz w:val="22"/>
          <w:szCs w:val="22"/>
          <w:lang w:val="ro-RO"/>
        </w:rPr>
        <w:t xml:space="preserve"> </w:t>
      </w:r>
      <w:r w:rsidRPr="00FA1765">
        <w:rPr>
          <w:iCs/>
          <w:sz w:val="22"/>
          <w:szCs w:val="22"/>
          <w:lang w:val="ro-RO"/>
        </w:rPr>
        <w:t xml:space="preserve">asupra volumului de activitate </w:t>
      </w:r>
      <w:r w:rsidRPr="00FA1765">
        <w:rPr>
          <w:iCs/>
          <w:sz w:val="22"/>
          <w:szCs w:val="22"/>
          <w:u w:val="single"/>
          <w:lang w:val="ro-RO"/>
        </w:rPr>
        <w:t>în cazul parchetelor</w:t>
      </w:r>
      <w:r w:rsidRPr="00FA1765">
        <w:rPr>
          <w:iCs/>
          <w:sz w:val="22"/>
          <w:szCs w:val="22"/>
          <w:lang w:val="ro-RO"/>
        </w:rPr>
        <w:t>, majoritatea au precizat că nu s-a modificat semnificativ (11 parchete de pe lângă cur</w:t>
      </w:r>
      <w:r>
        <w:rPr>
          <w:iCs/>
          <w:sz w:val="22"/>
          <w:szCs w:val="22"/>
          <w:lang w:val="ro-RO"/>
        </w:rPr>
        <w:t>ț</w:t>
      </w:r>
      <w:r w:rsidRPr="00FA1765">
        <w:rPr>
          <w:iCs/>
          <w:sz w:val="22"/>
          <w:szCs w:val="22"/>
          <w:lang w:val="ro-RO"/>
        </w:rPr>
        <w:t>ile de apel din 16), alte trei au indicat o cre</w:t>
      </w:r>
      <w:r>
        <w:rPr>
          <w:iCs/>
          <w:sz w:val="22"/>
          <w:szCs w:val="22"/>
          <w:lang w:val="ro-RO"/>
        </w:rPr>
        <w:t>ș</w:t>
      </w:r>
      <w:r w:rsidRPr="00FA1765">
        <w:rPr>
          <w:iCs/>
          <w:sz w:val="22"/>
          <w:szCs w:val="22"/>
          <w:lang w:val="ro-RO"/>
        </w:rPr>
        <w:t>tere a numărului de cauze, iar două o diminuare a numărului de cauze înregistrate.</w:t>
      </w:r>
    </w:p>
    <w:p w:rsidR="00FD1C6A" w:rsidRPr="00FA1765" w:rsidRDefault="00FD1C6A" w:rsidP="00B1121A">
      <w:pPr>
        <w:ind w:firstLine="567"/>
        <w:jc w:val="both"/>
        <w:rPr>
          <w:sz w:val="22"/>
          <w:szCs w:val="22"/>
          <w:lang w:val="ro-RO"/>
        </w:rPr>
      </w:pPr>
      <w:r w:rsidRPr="00FA1765">
        <w:rPr>
          <w:bCs/>
          <w:sz w:val="22"/>
          <w:szCs w:val="22"/>
          <w:lang w:val="ro-RO"/>
        </w:rPr>
        <w:t>În contextul men</w:t>
      </w:r>
      <w:r>
        <w:rPr>
          <w:bCs/>
          <w:sz w:val="22"/>
          <w:szCs w:val="22"/>
          <w:lang w:val="ro-RO"/>
        </w:rPr>
        <w:t>ț</w:t>
      </w:r>
      <w:r w:rsidRPr="00FA1765">
        <w:rPr>
          <w:bCs/>
          <w:sz w:val="22"/>
          <w:szCs w:val="22"/>
          <w:lang w:val="ro-RO"/>
        </w:rPr>
        <w:t xml:space="preserve">ionat, majoritatea parchetelor (11 din 16) au </w:t>
      </w:r>
      <w:r>
        <w:rPr>
          <w:bCs/>
          <w:sz w:val="22"/>
          <w:szCs w:val="22"/>
          <w:lang w:val="ro-RO"/>
        </w:rPr>
        <w:t xml:space="preserve">arătat </w:t>
      </w:r>
      <w:r w:rsidRPr="00FA1765">
        <w:rPr>
          <w:bCs/>
          <w:sz w:val="22"/>
          <w:szCs w:val="22"/>
          <w:lang w:val="ro-RO"/>
        </w:rPr>
        <w:t>că au întâmpinat dificultă</w:t>
      </w:r>
      <w:r>
        <w:rPr>
          <w:bCs/>
          <w:sz w:val="22"/>
          <w:szCs w:val="22"/>
          <w:lang w:val="ro-RO"/>
        </w:rPr>
        <w:t>ț</w:t>
      </w:r>
      <w:r w:rsidRPr="00FA1765">
        <w:rPr>
          <w:bCs/>
          <w:sz w:val="22"/>
          <w:szCs w:val="22"/>
          <w:lang w:val="ro-RO"/>
        </w:rPr>
        <w:t xml:space="preserve">i </w:t>
      </w:r>
      <w:r w:rsidRPr="00FA1765">
        <w:rPr>
          <w:sz w:val="22"/>
          <w:szCs w:val="22"/>
          <w:lang w:val="ro-RO"/>
        </w:rPr>
        <w:t xml:space="preserve">în implementarea noului </w:t>
      </w:r>
      <w:r w:rsidRPr="00FA1765">
        <w:rPr>
          <w:iCs/>
          <w:sz w:val="22"/>
          <w:szCs w:val="22"/>
          <w:lang w:val="ro-RO"/>
        </w:rPr>
        <w:t>Cod de procedură penală</w:t>
      </w:r>
      <w:r w:rsidRPr="00FA1765">
        <w:rPr>
          <w:sz w:val="22"/>
          <w:szCs w:val="22"/>
          <w:lang w:val="ro-RO"/>
        </w:rPr>
        <w:t>, fiind evocate, în principal: nereglementarea unor institu</w:t>
      </w:r>
      <w:r>
        <w:rPr>
          <w:sz w:val="22"/>
          <w:szCs w:val="22"/>
          <w:lang w:val="ro-RO"/>
        </w:rPr>
        <w:t>ț</w:t>
      </w:r>
      <w:r w:rsidRPr="00FA1765">
        <w:rPr>
          <w:sz w:val="22"/>
          <w:szCs w:val="22"/>
          <w:lang w:val="ro-RO"/>
        </w:rPr>
        <w:t>ii importante de drept penal sau insuficienta lor reglementare; necorelări sau contradic</w:t>
      </w:r>
      <w:r>
        <w:rPr>
          <w:sz w:val="22"/>
          <w:szCs w:val="22"/>
          <w:lang w:val="ro-RO"/>
        </w:rPr>
        <w:t>ț</w:t>
      </w:r>
      <w:r w:rsidRPr="00FA1765">
        <w:rPr>
          <w:sz w:val="22"/>
          <w:szCs w:val="22"/>
          <w:lang w:val="ro-RO"/>
        </w:rPr>
        <w:t>ii între diverse texte, lipsa/insuficien</w:t>
      </w:r>
      <w:r>
        <w:rPr>
          <w:sz w:val="22"/>
          <w:szCs w:val="22"/>
          <w:lang w:val="ro-RO"/>
        </w:rPr>
        <w:t>ț</w:t>
      </w:r>
      <w:r w:rsidRPr="00FA1765">
        <w:rPr>
          <w:sz w:val="22"/>
          <w:szCs w:val="22"/>
          <w:lang w:val="ro-RO"/>
        </w:rPr>
        <w:t>a infrastructurii necesare pentru punerea în aplicare a noului cod, insuficien</w:t>
      </w:r>
      <w:r>
        <w:rPr>
          <w:sz w:val="22"/>
          <w:szCs w:val="22"/>
          <w:lang w:val="ro-RO"/>
        </w:rPr>
        <w:t>ț</w:t>
      </w:r>
      <w:r w:rsidRPr="00FA1765">
        <w:rPr>
          <w:sz w:val="22"/>
          <w:szCs w:val="22"/>
          <w:lang w:val="ro-RO"/>
        </w:rPr>
        <w:t>a resurselor umane. Similar s-a men</w:t>
      </w:r>
      <w:r>
        <w:rPr>
          <w:sz w:val="22"/>
          <w:szCs w:val="22"/>
          <w:lang w:val="ro-RO"/>
        </w:rPr>
        <w:t>ț</w:t>
      </w:r>
      <w:r w:rsidRPr="00FA1765">
        <w:rPr>
          <w:sz w:val="22"/>
          <w:szCs w:val="22"/>
          <w:lang w:val="ro-RO"/>
        </w:rPr>
        <w:t xml:space="preserve">ionat </w:t>
      </w:r>
      <w:r>
        <w:rPr>
          <w:sz w:val="22"/>
          <w:szCs w:val="22"/>
          <w:lang w:val="ro-RO"/>
        </w:rPr>
        <w:t>ș</w:t>
      </w:r>
      <w:r w:rsidRPr="00FA1765">
        <w:rPr>
          <w:sz w:val="22"/>
          <w:szCs w:val="22"/>
          <w:lang w:val="ro-RO"/>
        </w:rPr>
        <w:t xml:space="preserve">i din perspectiva implementării noului </w:t>
      </w:r>
      <w:r w:rsidRPr="00FA1765">
        <w:rPr>
          <w:iCs/>
          <w:sz w:val="22"/>
          <w:szCs w:val="22"/>
          <w:lang w:val="ro-RO"/>
        </w:rPr>
        <w:t>Cod de procedură penală</w:t>
      </w:r>
      <w:r w:rsidRPr="00FA1765">
        <w:rPr>
          <w:sz w:val="22"/>
          <w:szCs w:val="22"/>
          <w:lang w:val="ro-RO"/>
        </w:rPr>
        <w:t>.</w:t>
      </w:r>
    </w:p>
    <w:p w:rsidR="00FD1C6A" w:rsidRPr="00FA1765" w:rsidRDefault="00FD1C6A" w:rsidP="00B1121A">
      <w:pPr>
        <w:ind w:firstLine="567"/>
        <w:jc w:val="both"/>
        <w:rPr>
          <w:sz w:val="22"/>
          <w:szCs w:val="22"/>
          <w:u w:val="single"/>
          <w:lang w:val="ro-RO"/>
        </w:rPr>
      </w:pPr>
      <w:r w:rsidRPr="00FA1765">
        <w:rPr>
          <w:sz w:val="22"/>
          <w:szCs w:val="22"/>
          <w:lang w:val="ro-RO"/>
        </w:rPr>
        <w:t>În ceea ce prive</w:t>
      </w:r>
      <w:r>
        <w:rPr>
          <w:sz w:val="22"/>
          <w:szCs w:val="22"/>
          <w:lang w:val="ro-RO"/>
        </w:rPr>
        <w:t>ș</w:t>
      </w:r>
      <w:r w:rsidRPr="00FA1765">
        <w:rPr>
          <w:sz w:val="22"/>
          <w:szCs w:val="22"/>
          <w:lang w:val="ro-RO"/>
        </w:rPr>
        <w:t xml:space="preserve">te necesitatea efectuării unor modificări ale noului </w:t>
      </w:r>
      <w:r w:rsidRPr="00FA1765">
        <w:rPr>
          <w:b/>
          <w:iCs/>
          <w:sz w:val="22"/>
          <w:szCs w:val="22"/>
          <w:lang w:val="ro-RO"/>
        </w:rPr>
        <w:t xml:space="preserve">Codului de procedură penală </w:t>
      </w:r>
      <w:r w:rsidRPr="00FA1765">
        <w:rPr>
          <w:sz w:val="22"/>
          <w:szCs w:val="22"/>
          <w:lang w:val="ro-RO"/>
        </w:rPr>
        <w:t>ca urmare a inadverten</w:t>
      </w:r>
      <w:r>
        <w:rPr>
          <w:sz w:val="22"/>
          <w:szCs w:val="22"/>
          <w:lang w:val="ro-RO"/>
        </w:rPr>
        <w:t>ț</w:t>
      </w:r>
      <w:r w:rsidRPr="00FA1765">
        <w:rPr>
          <w:sz w:val="22"/>
          <w:szCs w:val="22"/>
          <w:lang w:val="ro-RO"/>
        </w:rPr>
        <w:t>elor constate în practică sau a normelor susceptibile a genera practică neunitară, majoritatea parchetelor (15 din 16</w:t>
      </w:r>
      <w:r w:rsidRPr="00FA1765">
        <w:rPr>
          <w:bCs/>
          <w:sz w:val="22"/>
          <w:szCs w:val="22"/>
          <w:lang w:val="ro-RO"/>
        </w:rPr>
        <w:t>) au apreciat că sunt necesare</w:t>
      </w:r>
      <w:r w:rsidRPr="00FA1765">
        <w:rPr>
          <w:iCs/>
          <w:sz w:val="22"/>
          <w:szCs w:val="22"/>
          <w:lang w:val="ro-RO"/>
        </w:rPr>
        <w:t>.</w:t>
      </w:r>
    </w:p>
    <w:p w:rsidR="00FD1C6A" w:rsidRPr="00FA1765" w:rsidRDefault="00FD1C6A" w:rsidP="00B1121A">
      <w:pPr>
        <w:ind w:firstLine="567"/>
        <w:jc w:val="both"/>
        <w:rPr>
          <w:b/>
          <w:sz w:val="22"/>
          <w:szCs w:val="22"/>
          <w:lang w:val="ro-RO"/>
        </w:rPr>
      </w:pPr>
      <w:r w:rsidRPr="00FA1765">
        <w:rPr>
          <w:sz w:val="22"/>
          <w:szCs w:val="22"/>
          <w:lang w:val="ro-RO"/>
        </w:rPr>
        <w:t xml:space="preserve">Dintre </w:t>
      </w:r>
      <w:r w:rsidRPr="00FA1765">
        <w:rPr>
          <w:b/>
          <w:sz w:val="22"/>
          <w:szCs w:val="22"/>
          <w:lang w:val="ro-RO"/>
        </w:rPr>
        <w:t xml:space="preserve">modificările apreciate necesare de către parchete privind noul </w:t>
      </w:r>
      <w:r w:rsidRPr="00FA1765">
        <w:rPr>
          <w:b/>
          <w:iCs/>
          <w:sz w:val="22"/>
          <w:szCs w:val="22"/>
          <w:lang w:val="ro-RO"/>
        </w:rPr>
        <w:t>Cod de procedură penală</w:t>
      </w:r>
      <w:r w:rsidRPr="00FA1765">
        <w:rPr>
          <w:sz w:val="22"/>
          <w:szCs w:val="22"/>
          <w:lang w:val="ro-RO"/>
        </w:rPr>
        <w:t>,</w:t>
      </w:r>
      <w:r w:rsidRPr="00FA1765">
        <w:rPr>
          <w:i/>
          <w:sz w:val="22"/>
          <w:szCs w:val="22"/>
          <w:lang w:val="ro-RO"/>
        </w:rPr>
        <w:t xml:space="preserve"> </w:t>
      </w:r>
      <w:r w:rsidRPr="00FA1765">
        <w:rPr>
          <w:sz w:val="22"/>
          <w:szCs w:val="22"/>
          <w:lang w:val="ro-RO"/>
        </w:rPr>
        <w:t>exemplificăm, dintre cele mai frecvent men</w:t>
      </w:r>
      <w:r>
        <w:rPr>
          <w:sz w:val="22"/>
          <w:szCs w:val="22"/>
          <w:lang w:val="ro-RO"/>
        </w:rPr>
        <w:t>ț</w:t>
      </w:r>
      <w:r w:rsidRPr="00FA1765">
        <w:rPr>
          <w:sz w:val="22"/>
          <w:szCs w:val="22"/>
          <w:lang w:val="ro-RO"/>
        </w:rPr>
        <w:t>ionate, următoarele:</w:t>
      </w:r>
      <w:r w:rsidRPr="00FA1765">
        <w:rPr>
          <w:b/>
          <w:sz w:val="22"/>
          <w:szCs w:val="22"/>
          <w:lang w:val="ro-RO"/>
        </w:rPr>
        <w:t xml:space="preserve"> </w:t>
      </w:r>
    </w:p>
    <w:p w:rsidR="00FD1C6A" w:rsidRPr="00FA1765" w:rsidRDefault="00FD1C6A" w:rsidP="00B1121A">
      <w:pPr>
        <w:ind w:firstLine="567"/>
        <w:jc w:val="both"/>
        <w:rPr>
          <w:sz w:val="22"/>
          <w:szCs w:val="22"/>
          <w:lang w:val="ro-RO"/>
        </w:rPr>
      </w:pPr>
      <w:r w:rsidRPr="00FA1765">
        <w:rPr>
          <w:b/>
          <w:sz w:val="22"/>
          <w:szCs w:val="22"/>
          <w:lang w:val="ro-RO"/>
        </w:rPr>
        <w:t xml:space="preserve">- </w:t>
      </w:r>
      <w:r w:rsidRPr="00FA1765">
        <w:rPr>
          <w:sz w:val="22"/>
          <w:szCs w:val="22"/>
          <w:lang w:val="ro-RO"/>
        </w:rPr>
        <w:t>modificarea dispozi</w:t>
      </w:r>
      <w:r>
        <w:rPr>
          <w:sz w:val="22"/>
          <w:szCs w:val="22"/>
          <w:lang w:val="ro-RO"/>
        </w:rPr>
        <w:t>ț</w:t>
      </w:r>
      <w:r w:rsidRPr="00FA1765">
        <w:rPr>
          <w:sz w:val="22"/>
          <w:szCs w:val="22"/>
          <w:lang w:val="ro-RO"/>
        </w:rPr>
        <w:t>iilor</w:t>
      </w:r>
      <w:r w:rsidRPr="00FA1765">
        <w:rPr>
          <w:b/>
          <w:sz w:val="22"/>
          <w:szCs w:val="22"/>
          <w:lang w:val="ro-RO"/>
        </w:rPr>
        <w:t xml:space="preserve"> </w:t>
      </w:r>
      <w:r w:rsidRPr="00FA1765">
        <w:rPr>
          <w:sz w:val="22"/>
          <w:szCs w:val="22"/>
          <w:lang w:val="ro-RO"/>
        </w:rPr>
        <w:t>de drept procesual penal declarate neconstitu</w:t>
      </w:r>
      <w:r>
        <w:rPr>
          <w:sz w:val="22"/>
          <w:szCs w:val="22"/>
          <w:lang w:val="ro-RO"/>
        </w:rPr>
        <w:t>ț</w:t>
      </w:r>
      <w:r w:rsidRPr="00FA1765">
        <w:rPr>
          <w:sz w:val="22"/>
          <w:szCs w:val="22"/>
          <w:lang w:val="ro-RO"/>
        </w:rPr>
        <w:t xml:space="preserve">ionale </w:t>
      </w:r>
    </w:p>
    <w:p w:rsidR="00FD1C6A" w:rsidRPr="00FA1765" w:rsidRDefault="00FD1C6A" w:rsidP="00B1121A">
      <w:pPr>
        <w:ind w:firstLine="567"/>
        <w:jc w:val="both"/>
        <w:rPr>
          <w:sz w:val="22"/>
          <w:szCs w:val="22"/>
          <w:lang w:val="ro-RO"/>
        </w:rPr>
      </w:pPr>
      <w:r w:rsidRPr="00FA1765">
        <w:rPr>
          <w:sz w:val="22"/>
          <w:szCs w:val="22"/>
          <w:lang w:val="ro-RO"/>
        </w:rPr>
        <w:t xml:space="preserve">- modificare normelor </w:t>
      </w:r>
      <w:r>
        <w:rPr>
          <w:sz w:val="22"/>
          <w:szCs w:val="22"/>
          <w:lang w:val="ro-RO"/>
        </w:rPr>
        <w:t>ș</w:t>
      </w:r>
      <w:r w:rsidRPr="00FA1765">
        <w:rPr>
          <w:sz w:val="22"/>
          <w:szCs w:val="22"/>
          <w:lang w:val="ro-RO"/>
        </w:rPr>
        <w:t>i prin raportare la deciziile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privind dezlegarea unor probleme de drept </w:t>
      </w:r>
    </w:p>
    <w:p w:rsidR="00FD1C6A" w:rsidRPr="00FA1765" w:rsidRDefault="00FD1C6A" w:rsidP="00B1121A">
      <w:pPr>
        <w:tabs>
          <w:tab w:val="left" w:pos="567"/>
        </w:tabs>
        <w:ind w:firstLine="567"/>
        <w:jc w:val="both"/>
        <w:rPr>
          <w:sz w:val="22"/>
          <w:szCs w:val="22"/>
          <w:lang w:val="ro-RO"/>
        </w:rPr>
      </w:pPr>
      <w:r w:rsidRPr="00FA1765">
        <w:rPr>
          <w:sz w:val="22"/>
          <w:szCs w:val="22"/>
          <w:lang w:val="ro-RO"/>
        </w:rPr>
        <w:t>- eliminarea/modificarea institu</w:t>
      </w:r>
      <w:r>
        <w:rPr>
          <w:sz w:val="22"/>
          <w:szCs w:val="22"/>
          <w:lang w:val="ro-RO"/>
        </w:rPr>
        <w:t>ț</w:t>
      </w:r>
      <w:r w:rsidRPr="00FA1765">
        <w:rPr>
          <w:sz w:val="22"/>
          <w:szCs w:val="22"/>
          <w:lang w:val="ro-RO"/>
        </w:rPr>
        <w:t xml:space="preserve">iei camerei preliminare </w:t>
      </w:r>
    </w:p>
    <w:p w:rsidR="00FD1C6A" w:rsidRPr="00FA1765" w:rsidRDefault="00FD1C6A" w:rsidP="00B1121A">
      <w:pPr>
        <w:tabs>
          <w:tab w:val="left" w:pos="567"/>
        </w:tabs>
        <w:ind w:firstLine="567"/>
        <w:jc w:val="both"/>
        <w:rPr>
          <w:sz w:val="22"/>
          <w:szCs w:val="22"/>
          <w:lang w:val="ro-RO"/>
        </w:rPr>
      </w:pPr>
      <w:r w:rsidRPr="00FA1765">
        <w:rPr>
          <w:sz w:val="22"/>
          <w:szCs w:val="22"/>
          <w:lang w:val="ro-RO"/>
        </w:rPr>
        <w:t>- reglementarea re</w:t>
      </w:r>
      <w:r>
        <w:rPr>
          <w:sz w:val="22"/>
          <w:szCs w:val="22"/>
          <w:lang w:val="ro-RO"/>
        </w:rPr>
        <w:t>ț</w:t>
      </w:r>
      <w:r w:rsidRPr="00FA1765">
        <w:rPr>
          <w:sz w:val="22"/>
          <w:szCs w:val="22"/>
          <w:lang w:val="ro-RO"/>
        </w:rPr>
        <w:t>inerii datelor generate sau prelucrate de furnizorii de re</w:t>
      </w:r>
      <w:r>
        <w:rPr>
          <w:sz w:val="22"/>
          <w:szCs w:val="22"/>
          <w:lang w:val="ro-RO"/>
        </w:rPr>
        <w:t>ț</w:t>
      </w:r>
      <w:r w:rsidRPr="00FA1765">
        <w:rPr>
          <w:sz w:val="22"/>
          <w:szCs w:val="22"/>
          <w:lang w:val="ro-RO"/>
        </w:rPr>
        <w:t>ele publice de comunica</w:t>
      </w:r>
      <w:r>
        <w:rPr>
          <w:sz w:val="22"/>
          <w:szCs w:val="22"/>
          <w:lang w:val="ro-RO"/>
        </w:rPr>
        <w:t>ț</w:t>
      </w:r>
      <w:r w:rsidRPr="00FA1765">
        <w:rPr>
          <w:sz w:val="22"/>
          <w:szCs w:val="22"/>
          <w:lang w:val="ro-RO"/>
        </w:rPr>
        <w:t>ii electronice, simplificarea procedurii legate de ob</w:t>
      </w:r>
      <w:r>
        <w:rPr>
          <w:sz w:val="22"/>
          <w:szCs w:val="22"/>
          <w:lang w:val="ro-RO"/>
        </w:rPr>
        <w:t>ț</w:t>
      </w:r>
      <w:r w:rsidRPr="00FA1765">
        <w:rPr>
          <w:sz w:val="22"/>
          <w:szCs w:val="22"/>
          <w:lang w:val="ro-RO"/>
        </w:rPr>
        <w:t xml:space="preserve">inerea datelor financiare ale unei persoane; </w:t>
      </w:r>
    </w:p>
    <w:p w:rsidR="00FD1C6A" w:rsidRPr="00FA1765" w:rsidRDefault="00FD1C6A" w:rsidP="008622FC">
      <w:pPr>
        <w:tabs>
          <w:tab w:val="left" w:pos="567"/>
        </w:tabs>
        <w:ind w:firstLine="567"/>
        <w:jc w:val="both"/>
        <w:rPr>
          <w:sz w:val="22"/>
          <w:szCs w:val="22"/>
          <w:lang w:val="ro-RO"/>
        </w:rPr>
      </w:pPr>
      <w:r w:rsidRPr="00FA1765">
        <w:rPr>
          <w:sz w:val="22"/>
          <w:szCs w:val="22"/>
          <w:lang w:val="ro-RO"/>
        </w:rPr>
        <w:t>- cre</w:t>
      </w:r>
      <w:r>
        <w:rPr>
          <w:sz w:val="22"/>
          <w:szCs w:val="22"/>
          <w:lang w:val="ro-RO"/>
        </w:rPr>
        <w:t>ș</w:t>
      </w:r>
      <w:r w:rsidRPr="00FA1765">
        <w:rPr>
          <w:sz w:val="22"/>
          <w:szCs w:val="22"/>
          <w:lang w:val="ro-RO"/>
        </w:rPr>
        <w:t>terea limitei maxime a pedepsei infrac</w:t>
      </w:r>
      <w:r>
        <w:rPr>
          <w:sz w:val="22"/>
          <w:szCs w:val="22"/>
          <w:lang w:val="ro-RO"/>
        </w:rPr>
        <w:t>ț</w:t>
      </w:r>
      <w:r w:rsidRPr="00FA1765">
        <w:rPr>
          <w:sz w:val="22"/>
          <w:szCs w:val="22"/>
          <w:lang w:val="ro-RO"/>
        </w:rPr>
        <w:t>iunilor pentru care se poate încheia acord de recunoa</w:t>
      </w:r>
      <w:r>
        <w:rPr>
          <w:sz w:val="22"/>
          <w:szCs w:val="22"/>
          <w:lang w:val="ro-RO"/>
        </w:rPr>
        <w:t>ș</w:t>
      </w:r>
      <w:r w:rsidRPr="00FA1765">
        <w:rPr>
          <w:sz w:val="22"/>
          <w:szCs w:val="22"/>
          <w:lang w:val="ro-RO"/>
        </w:rPr>
        <w:t>tere a vinovă</w:t>
      </w:r>
      <w:r>
        <w:rPr>
          <w:sz w:val="22"/>
          <w:szCs w:val="22"/>
          <w:lang w:val="ro-RO"/>
        </w:rPr>
        <w:t>ț</w:t>
      </w:r>
      <w:r w:rsidRPr="00FA1765">
        <w:rPr>
          <w:sz w:val="22"/>
          <w:szCs w:val="22"/>
          <w:lang w:val="ro-RO"/>
        </w:rPr>
        <w:t xml:space="preserve">iei.       </w:t>
      </w:r>
    </w:p>
    <w:p w:rsidR="00FD1C6A" w:rsidRPr="00FA1765" w:rsidRDefault="00FD1C6A" w:rsidP="008622FC">
      <w:pPr>
        <w:pStyle w:val="Heading2"/>
      </w:pPr>
      <w:bookmarkStart w:id="166" w:name="_Toc408239784"/>
      <w:bookmarkStart w:id="167" w:name="_Toc486574297"/>
      <w:r w:rsidRPr="00FA1765">
        <w:t>Alte modificări legislative</w:t>
      </w:r>
      <w:bookmarkEnd w:id="166"/>
      <w:r w:rsidRPr="00FA1765">
        <w:t xml:space="preserve"> cu impact asupra sistemului judiciar în anul 2014.</w:t>
      </w:r>
      <w:bookmarkEnd w:id="167"/>
    </w:p>
    <w:p w:rsidR="00FD1C6A" w:rsidRPr="00FA1765" w:rsidRDefault="00FD1C6A" w:rsidP="00B1121A">
      <w:pPr>
        <w:tabs>
          <w:tab w:val="left" w:pos="567"/>
        </w:tabs>
        <w:ind w:firstLine="567"/>
        <w:jc w:val="both"/>
        <w:rPr>
          <w:sz w:val="22"/>
          <w:szCs w:val="22"/>
          <w:lang w:val="ro-RO"/>
        </w:rPr>
      </w:pPr>
      <w:r w:rsidRPr="00FA1765">
        <w:rPr>
          <w:sz w:val="22"/>
          <w:szCs w:val="22"/>
          <w:lang w:val="ro-RO"/>
        </w:rPr>
        <w:t>Un act normativ important pentru activitatea justi</w:t>
      </w:r>
      <w:r>
        <w:rPr>
          <w:sz w:val="22"/>
          <w:szCs w:val="22"/>
          <w:lang w:val="ro-RO"/>
        </w:rPr>
        <w:t>ț</w:t>
      </w:r>
      <w:r w:rsidRPr="00FA1765">
        <w:rPr>
          <w:sz w:val="22"/>
          <w:szCs w:val="22"/>
          <w:lang w:val="ro-RO"/>
        </w:rPr>
        <w:t xml:space="preserve">iei este </w:t>
      </w:r>
      <w:r w:rsidRPr="00FA1765">
        <w:rPr>
          <w:b/>
          <w:i/>
          <w:sz w:val="22"/>
          <w:szCs w:val="22"/>
          <w:lang w:val="ro-RO"/>
        </w:rPr>
        <w:t xml:space="preserve">Legea nr. 85/2014 </w:t>
      </w:r>
      <w:r w:rsidRPr="00FA1765">
        <w:rPr>
          <w:b/>
          <w:bCs/>
          <w:i/>
          <w:sz w:val="22"/>
          <w:szCs w:val="22"/>
          <w:lang w:val="ro-RO"/>
        </w:rPr>
        <w:t>privind procedurile de prevenire a insolven</w:t>
      </w:r>
      <w:r>
        <w:rPr>
          <w:b/>
          <w:bCs/>
          <w:i/>
          <w:sz w:val="22"/>
          <w:szCs w:val="22"/>
          <w:lang w:val="ro-RO"/>
        </w:rPr>
        <w:t>ț</w:t>
      </w:r>
      <w:r w:rsidRPr="00FA1765">
        <w:rPr>
          <w:b/>
          <w:bCs/>
          <w:i/>
          <w:sz w:val="22"/>
          <w:szCs w:val="22"/>
          <w:lang w:val="ro-RO"/>
        </w:rPr>
        <w:t xml:space="preserve">ei </w:t>
      </w:r>
      <w:r>
        <w:rPr>
          <w:b/>
          <w:bCs/>
          <w:i/>
          <w:sz w:val="22"/>
          <w:szCs w:val="22"/>
          <w:lang w:val="ro-RO"/>
        </w:rPr>
        <w:t>ș</w:t>
      </w:r>
      <w:r w:rsidRPr="00FA1765">
        <w:rPr>
          <w:b/>
          <w:bCs/>
          <w:i/>
          <w:sz w:val="22"/>
          <w:szCs w:val="22"/>
          <w:lang w:val="ro-RO"/>
        </w:rPr>
        <w:t>i de insolven</w:t>
      </w:r>
      <w:r>
        <w:rPr>
          <w:b/>
          <w:bCs/>
          <w:i/>
          <w:sz w:val="22"/>
          <w:szCs w:val="22"/>
          <w:lang w:val="ro-RO"/>
        </w:rPr>
        <w:t>ț</w:t>
      </w:r>
      <w:r w:rsidRPr="00FA1765">
        <w:rPr>
          <w:b/>
          <w:bCs/>
          <w:i/>
          <w:sz w:val="22"/>
          <w:szCs w:val="22"/>
          <w:lang w:val="ro-RO"/>
        </w:rPr>
        <w:t>ă</w:t>
      </w:r>
      <w:r w:rsidRPr="00FA1765">
        <w:rPr>
          <w:bCs/>
          <w:sz w:val="22"/>
          <w:szCs w:val="22"/>
          <w:lang w:val="ro-RO"/>
        </w:rPr>
        <w:t>, publicată în Monitorul Oficial nr. 466 din 25 iunie 2014.</w:t>
      </w:r>
    </w:p>
    <w:p w:rsidR="00FD1C6A" w:rsidRPr="00FA1765" w:rsidRDefault="00FD1C6A" w:rsidP="00B1121A">
      <w:pPr>
        <w:tabs>
          <w:tab w:val="left" w:pos="567"/>
        </w:tabs>
        <w:ind w:firstLine="567"/>
        <w:jc w:val="both"/>
        <w:rPr>
          <w:sz w:val="22"/>
          <w:szCs w:val="22"/>
          <w:lang w:val="ro-RO"/>
        </w:rPr>
      </w:pPr>
      <w:r w:rsidRPr="00FA1765">
        <w:rPr>
          <w:bCs/>
          <w:sz w:val="22"/>
          <w:szCs w:val="22"/>
          <w:lang w:val="ro-RO"/>
        </w:rPr>
        <w:lastRenderedPageBreak/>
        <w:t xml:space="preserve">Din această perspectivă, în </w:t>
      </w:r>
      <w:r>
        <w:rPr>
          <w:bCs/>
          <w:sz w:val="22"/>
          <w:szCs w:val="22"/>
          <w:lang w:val="ro-RO"/>
        </w:rPr>
        <w:t>ș</w:t>
      </w:r>
      <w:r w:rsidRPr="00FA1765">
        <w:rPr>
          <w:bCs/>
          <w:sz w:val="22"/>
          <w:szCs w:val="22"/>
          <w:lang w:val="ro-RO"/>
        </w:rPr>
        <w:t>edin</w:t>
      </w:r>
      <w:r>
        <w:rPr>
          <w:bCs/>
          <w:sz w:val="22"/>
          <w:szCs w:val="22"/>
          <w:lang w:val="ro-RO"/>
        </w:rPr>
        <w:t>ț</w:t>
      </w:r>
      <w:r w:rsidRPr="00FA1765">
        <w:rPr>
          <w:bCs/>
          <w:sz w:val="22"/>
          <w:szCs w:val="22"/>
          <w:lang w:val="ro-RO"/>
        </w:rPr>
        <w:t>a din 24.06.2014 a Comisiei nr. 2 - Eficientizarea activită</w:t>
      </w:r>
      <w:r>
        <w:rPr>
          <w:bCs/>
          <w:sz w:val="22"/>
          <w:szCs w:val="22"/>
          <w:lang w:val="ro-RO"/>
        </w:rPr>
        <w:t>ț</w:t>
      </w:r>
      <w:r w:rsidRPr="00FA1765">
        <w:rPr>
          <w:bCs/>
          <w:sz w:val="22"/>
          <w:szCs w:val="22"/>
          <w:lang w:val="ro-RO"/>
        </w:rPr>
        <w:t xml:space="preserve">ii Consiliului Superior al Magistraturii </w:t>
      </w:r>
      <w:r>
        <w:rPr>
          <w:bCs/>
          <w:sz w:val="22"/>
          <w:szCs w:val="22"/>
          <w:lang w:val="ro-RO"/>
        </w:rPr>
        <w:t>ș</w:t>
      </w:r>
      <w:r w:rsidRPr="00FA1765">
        <w:rPr>
          <w:bCs/>
          <w:sz w:val="22"/>
          <w:szCs w:val="22"/>
          <w:lang w:val="ro-RO"/>
        </w:rPr>
        <w:t>i a institu</w:t>
      </w:r>
      <w:r>
        <w:rPr>
          <w:bCs/>
          <w:sz w:val="22"/>
          <w:szCs w:val="22"/>
          <w:lang w:val="ro-RO"/>
        </w:rPr>
        <w:t>ț</w:t>
      </w:r>
      <w:r w:rsidRPr="00FA1765">
        <w:rPr>
          <w:bCs/>
          <w:sz w:val="22"/>
          <w:szCs w:val="22"/>
          <w:lang w:val="ro-RO"/>
        </w:rPr>
        <w:t>iilor coordonate; parteneriatul cu institu</w:t>
      </w:r>
      <w:r>
        <w:rPr>
          <w:bCs/>
          <w:sz w:val="22"/>
          <w:szCs w:val="22"/>
          <w:lang w:val="ro-RO"/>
        </w:rPr>
        <w:t>ț</w:t>
      </w:r>
      <w:r w:rsidRPr="00FA1765">
        <w:rPr>
          <w:bCs/>
          <w:sz w:val="22"/>
          <w:szCs w:val="22"/>
          <w:lang w:val="ro-RO"/>
        </w:rPr>
        <w:t xml:space="preserve">iile interne </w:t>
      </w:r>
      <w:r>
        <w:rPr>
          <w:bCs/>
          <w:sz w:val="22"/>
          <w:szCs w:val="22"/>
          <w:lang w:val="ro-RO"/>
        </w:rPr>
        <w:t>ș</w:t>
      </w:r>
      <w:r w:rsidRPr="00FA1765">
        <w:rPr>
          <w:bCs/>
          <w:sz w:val="22"/>
          <w:szCs w:val="22"/>
          <w:lang w:val="ro-RO"/>
        </w:rPr>
        <w:t xml:space="preserve">i societatea civilă, s-a decis la nivelul Consiliului, constituirea unui grup de lucru pentru pregătirea sistemului judiciar în vederea intrării în vigoare a legii precitate; la </w:t>
      </w:r>
      <w:r>
        <w:rPr>
          <w:bCs/>
          <w:sz w:val="22"/>
          <w:szCs w:val="22"/>
          <w:lang w:val="ro-RO"/>
        </w:rPr>
        <w:t>ș</w:t>
      </w:r>
      <w:r w:rsidRPr="00FA1765">
        <w:rPr>
          <w:bCs/>
          <w:sz w:val="22"/>
          <w:szCs w:val="22"/>
          <w:lang w:val="ro-RO"/>
        </w:rPr>
        <w:t>edin</w:t>
      </w:r>
      <w:r>
        <w:rPr>
          <w:bCs/>
          <w:sz w:val="22"/>
          <w:szCs w:val="22"/>
          <w:lang w:val="ro-RO"/>
        </w:rPr>
        <w:t>ț</w:t>
      </w:r>
      <w:r w:rsidRPr="00FA1765">
        <w:rPr>
          <w:bCs/>
          <w:sz w:val="22"/>
          <w:szCs w:val="22"/>
          <w:lang w:val="ro-RO"/>
        </w:rPr>
        <w:t>ele acestui grup de lucru au fost invita</w:t>
      </w:r>
      <w:r>
        <w:rPr>
          <w:bCs/>
          <w:sz w:val="22"/>
          <w:szCs w:val="22"/>
          <w:lang w:val="ro-RO"/>
        </w:rPr>
        <w:t>ț</w:t>
      </w:r>
      <w:r w:rsidRPr="00FA1765">
        <w:rPr>
          <w:bCs/>
          <w:sz w:val="22"/>
          <w:szCs w:val="22"/>
          <w:lang w:val="ro-RO"/>
        </w:rPr>
        <w:t>i să participe judecători specializa</w:t>
      </w:r>
      <w:r>
        <w:rPr>
          <w:bCs/>
          <w:sz w:val="22"/>
          <w:szCs w:val="22"/>
          <w:lang w:val="ro-RO"/>
        </w:rPr>
        <w:t>ț</w:t>
      </w:r>
      <w:r w:rsidRPr="00FA1765">
        <w:rPr>
          <w:bCs/>
          <w:sz w:val="22"/>
          <w:szCs w:val="22"/>
          <w:lang w:val="ro-RO"/>
        </w:rPr>
        <w:t>i în materia insolven</w:t>
      </w:r>
      <w:r>
        <w:rPr>
          <w:bCs/>
          <w:sz w:val="22"/>
          <w:szCs w:val="22"/>
          <w:lang w:val="ro-RO"/>
        </w:rPr>
        <w:t>ț</w:t>
      </w:r>
      <w:r w:rsidRPr="00FA1765">
        <w:rPr>
          <w:bCs/>
          <w:sz w:val="22"/>
          <w:szCs w:val="22"/>
          <w:lang w:val="ro-RO"/>
        </w:rPr>
        <w:t xml:space="preserve">ei </w:t>
      </w:r>
      <w:r>
        <w:rPr>
          <w:bCs/>
          <w:sz w:val="22"/>
          <w:szCs w:val="22"/>
          <w:lang w:val="ro-RO"/>
        </w:rPr>
        <w:t>ș</w:t>
      </w:r>
      <w:r w:rsidRPr="00FA1765">
        <w:rPr>
          <w:bCs/>
          <w:sz w:val="22"/>
          <w:szCs w:val="22"/>
          <w:lang w:val="ro-RO"/>
        </w:rPr>
        <w:t>i reprezentan</w:t>
      </w:r>
      <w:r>
        <w:rPr>
          <w:bCs/>
          <w:sz w:val="22"/>
          <w:szCs w:val="22"/>
          <w:lang w:val="ro-RO"/>
        </w:rPr>
        <w:t>ț</w:t>
      </w:r>
      <w:r w:rsidRPr="00FA1765">
        <w:rPr>
          <w:bCs/>
          <w:sz w:val="22"/>
          <w:szCs w:val="22"/>
          <w:lang w:val="ro-RO"/>
        </w:rPr>
        <w:t>i ai Ministerului Justi</w:t>
      </w:r>
      <w:r>
        <w:rPr>
          <w:bCs/>
          <w:sz w:val="22"/>
          <w:szCs w:val="22"/>
          <w:lang w:val="ro-RO"/>
        </w:rPr>
        <w:t>ț</w:t>
      </w:r>
      <w:r w:rsidRPr="00FA1765">
        <w:rPr>
          <w:bCs/>
          <w:sz w:val="22"/>
          <w:szCs w:val="22"/>
          <w:lang w:val="ro-RO"/>
        </w:rPr>
        <w:t>iei. La finalizarea dezbaterilor, pentru punerea în acord a dispozi</w:t>
      </w:r>
      <w:r>
        <w:rPr>
          <w:bCs/>
          <w:sz w:val="22"/>
          <w:szCs w:val="22"/>
          <w:lang w:val="ro-RO"/>
        </w:rPr>
        <w:t>ț</w:t>
      </w:r>
      <w:r w:rsidRPr="00FA1765">
        <w:rPr>
          <w:bCs/>
          <w:sz w:val="22"/>
          <w:szCs w:val="22"/>
          <w:lang w:val="ro-RO"/>
        </w:rPr>
        <w:t xml:space="preserve">iilor regulamentare, prin Hotărârea Plenului Consiliului Superior al Magistraturii nr. 1049 din 23 septembrie 2014, publicată în Monitorul Oficial nr. 732 din 7 octombrie 2014, s-a modificat </w:t>
      </w:r>
      <w:r>
        <w:rPr>
          <w:bCs/>
          <w:sz w:val="22"/>
          <w:szCs w:val="22"/>
          <w:lang w:val="ro-RO"/>
        </w:rPr>
        <w:t>ș</w:t>
      </w:r>
      <w:r w:rsidRPr="00FA1765">
        <w:rPr>
          <w:bCs/>
          <w:sz w:val="22"/>
          <w:szCs w:val="22"/>
          <w:lang w:val="ro-RO"/>
        </w:rPr>
        <w:t xml:space="preserve">i completat </w:t>
      </w:r>
      <w:r w:rsidRPr="00FA1765">
        <w:rPr>
          <w:sz w:val="22"/>
          <w:szCs w:val="22"/>
          <w:lang w:val="ro-RO"/>
        </w:rPr>
        <w:t>Regulamentului ordine interioară al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w:t>
      </w:r>
      <w:r w:rsidRPr="00FA1765">
        <w:rPr>
          <w:b/>
          <w:sz w:val="22"/>
          <w:szCs w:val="22"/>
          <w:lang w:val="ro-RO"/>
        </w:rPr>
        <w:t>.</w:t>
      </w:r>
    </w:p>
    <w:p w:rsidR="00FD1C6A" w:rsidRPr="00FA1765" w:rsidRDefault="00FD1C6A" w:rsidP="00B1121A">
      <w:pPr>
        <w:tabs>
          <w:tab w:val="left" w:pos="567"/>
        </w:tabs>
        <w:ind w:firstLine="567"/>
        <w:jc w:val="both"/>
        <w:rPr>
          <w:b/>
          <w:i/>
          <w:sz w:val="22"/>
          <w:szCs w:val="22"/>
          <w:lang w:val="ro-RO"/>
        </w:rPr>
      </w:pPr>
      <w:r w:rsidRPr="00FA1765">
        <w:rPr>
          <w:sz w:val="22"/>
          <w:szCs w:val="22"/>
          <w:lang w:val="ro-RO"/>
        </w:rPr>
        <w:t xml:space="preserve">Referitor la modificarea </w:t>
      </w:r>
      <w:r>
        <w:rPr>
          <w:sz w:val="22"/>
          <w:szCs w:val="22"/>
          <w:lang w:val="ro-RO"/>
        </w:rPr>
        <w:t>ș</w:t>
      </w:r>
      <w:r w:rsidRPr="00FA1765">
        <w:rPr>
          <w:sz w:val="22"/>
          <w:szCs w:val="22"/>
          <w:lang w:val="ro-RO"/>
        </w:rPr>
        <w:t xml:space="preserve">i completarea Legii nr.134/2010 privind Codul de procedură civilă, precum </w:t>
      </w:r>
      <w:r>
        <w:rPr>
          <w:sz w:val="22"/>
          <w:szCs w:val="22"/>
          <w:lang w:val="ro-RO"/>
        </w:rPr>
        <w:t>ș</w:t>
      </w:r>
      <w:r w:rsidRPr="00FA1765">
        <w:rPr>
          <w:sz w:val="22"/>
          <w:szCs w:val="22"/>
          <w:lang w:val="ro-RO"/>
        </w:rPr>
        <w:t xml:space="preserve">i pentru modificarea </w:t>
      </w:r>
      <w:r>
        <w:rPr>
          <w:sz w:val="22"/>
          <w:szCs w:val="22"/>
          <w:lang w:val="ro-RO"/>
        </w:rPr>
        <w:t>ș</w:t>
      </w:r>
      <w:r w:rsidRPr="00FA1765">
        <w:rPr>
          <w:sz w:val="22"/>
          <w:szCs w:val="22"/>
          <w:lang w:val="ro-RO"/>
        </w:rPr>
        <w:t xml:space="preserve">i completarea unor acte normative conexe, amintim </w:t>
      </w:r>
      <w:r w:rsidRPr="00FA1765">
        <w:rPr>
          <w:b/>
          <w:i/>
          <w:sz w:val="22"/>
          <w:szCs w:val="22"/>
          <w:lang w:val="ro-RO"/>
        </w:rPr>
        <w:t>Legea nr. 138/2014.</w:t>
      </w:r>
    </w:p>
    <w:p w:rsidR="00FD1C6A" w:rsidRPr="00FA1765" w:rsidRDefault="00FD1C6A" w:rsidP="00B1121A">
      <w:pPr>
        <w:tabs>
          <w:tab w:val="left" w:pos="567"/>
        </w:tabs>
        <w:ind w:firstLine="567"/>
        <w:jc w:val="both"/>
        <w:rPr>
          <w:bCs/>
          <w:sz w:val="22"/>
          <w:szCs w:val="22"/>
          <w:lang w:val="ro-RO"/>
        </w:rPr>
      </w:pPr>
      <w:r w:rsidRPr="00FA1765">
        <w:rPr>
          <w:iCs/>
          <w:sz w:val="22"/>
          <w:szCs w:val="22"/>
          <w:lang w:val="ro-RO"/>
        </w:rPr>
        <w:t>Majoritatea instan</w:t>
      </w:r>
      <w:r>
        <w:rPr>
          <w:iCs/>
          <w:sz w:val="22"/>
          <w:szCs w:val="22"/>
          <w:lang w:val="ro-RO"/>
        </w:rPr>
        <w:t>ț</w:t>
      </w:r>
      <w:r w:rsidRPr="00FA1765">
        <w:rPr>
          <w:iCs/>
          <w:sz w:val="22"/>
          <w:szCs w:val="22"/>
          <w:lang w:val="ro-RO"/>
        </w:rPr>
        <w:t>elor au estimat că m</w:t>
      </w:r>
      <w:r w:rsidRPr="00FA1765">
        <w:rPr>
          <w:sz w:val="22"/>
          <w:szCs w:val="22"/>
          <w:lang w:val="ro-RO"/>
        </w:rPr>
        <w:t xml:space="preserve">odificările Codului de procedură civilă </w:t>
      </w:r>
      <w:r>
        <w:rPr>
          <w:sz w:val="22"/>
          <w:szCs w:val="22"/>
          <w:lang w:val="ro-RO"/>
        </w:rPr>
        <w:t>ș</w:t>
      </w:r>
      <w:r w:rsidRPr="00FA1765">
        <w:rPr>
          <w:sz w:val="22"/>
          <w:szCs w:val="22"/>
          <w:lang w:val="ro-RO"/>
        </w:rPr>
        <w:t>i adoptarea Codului insolven</w:t>
      </w:r>
      <w:r>
        <w:rPr>
          <w:sz w:val="22"/>
          <w:szCs w:val="22"/>
          <w:lang w:val="ro-RO"/>
        </w:rPr>
        <w:t>ț</w:t>
      </w:r>
      <w:r w:rsidRPr="00FA1765">
        <w:rPr>
          <w:sz w:val="22"/>
          <w:szCs w:val="22"/>
          <w:lang w:val="ro-RO"/>
        </w:rPr>
        <w:t>ei din cursul anului 2014, au avut, mai degrabă o influen</w:t>
      </w:r>
      <w:r>
        <w:rPr>
          <w:sz w:val="22"/>
          <w:szCs w:val="22"/>
          <w:lang w:val="ro-RO"/>
        </w:rPr>
        <w:t>ț</w:t>
      </w:r>
      <w:r w:rsidRPr="00FA1765">
        <w:rPr>
          <w:sz w:val="22"/>
          <w:szCs w:val="22"/>
          <w:lang w:val="ro-RO"/>
        </w:rPr>
        <w:t>ă pozitivă asupra func</w:t>
      </w:r>
      <w:r>
        <w:rPr>
          <w:sz w:val="22"/>
          <w:szCs w:val="22"/>
          <w:lang w:val="ro-RO"/>
        </w:rPr>
        <w:t>ț</w:t>
      </w:r>
      <w:r w:rsidRPr="00FA1765">
        <w:rPr>
          <w:sz w:val="22"/>
          <w:szCs w:val="22"/>
          <w:lang w:val="ro-RO"/>
        </w:rPr>
        <w:t>ionării eficiente a sistemului judiciar</w:t>
      </w:r>
      <w:r w:rsidRPr="00FA1765">
        <w:rPr>
          <w:bCs/>
          <w:sz w:val="22"/>
          <w:szCs w:val="22"/>
          <w:lang w:val="ro-RO"/>
        </w:rPr>
        <w:t>.</w:t>
      </w:r>
      <w:r w:rsidRPr="00FA1765">
        <w:rPr>
          <w:sz w:val="22"/>
          <w:szCs w:val="22"/>
          <w:lang w:val="ro-RO"/>
        </w:rPr>
        <w:tab/>
      </w:r>
    </w:p>
    <w:p w:rsidR="00FD1C6A" w:rsidRPr="00FA1765" w:rsidRDefault="00FD1C6A" w:rsidP="00B1121A">
      <w:pPr>
        <w:tabs>
          <w:tab w:val="left" w:pos="567"/>
        </w:tabs>
        <w:ind w:firstLine="567"/>
        <w:jc w:val="both"/>
        <w:rPr>
          <w:bCs/>
          <w:sz w:val="22"/>
          <w:szCs w:val="22"/>
          <w:lang w:val="ro-RO"/>
        </w:rPr>
      </w:pPr>
      <w:r w:rsidRPr="00FA1765">
        <w:rPr>
          <w:bCs/>
          <w:sz w:val="22"/>
          <w:szCs w:val="22"/>
          <w:lang w:val="ro-RO"/>
        </w:rPr>
        <w:t>Ca urmare a modificărilor aduse Legii nr. 182/2002 privind protec</w:t>
      </w:r>
      <w:r>
        <w:rPr>
          <w:bCs/>
          <w:sz w:val="22"/>
          <w:szCs w:val="22"/>
          <w:lang w:val="ro-RO"/>
        </w:rPr>
        <w:t>ț</w:t>
      </w:r>
      <w:r w:rsidRPr="00FA1765">
        <w:rPr>
          <w:bCs/>
          <w:sz w:val="22"/>
          <w:szCs w:val="22"/>
          <w:lang w:val="ro-RO"/>
        </w:rPr>
        <w:t>ia informa</w:t>
      </w:r>
      <w:r>
        <w:rPr>
          <w:bCs/>
          <w:sz w:val="22"/>
          <w:szCs w:val="22"/>
          <w:lang w:val="ro-RO"/>
        </w:rPr>
        <w:t>ț</w:t>
      </w:r>
      <w:r w:rsidRPr="00FA1765">
        <w:rPr>
          <w:bCs/>
          <w:sz w:val="22"/>
          <w:szCs w:val="22"/>
          <w:lang w:val="ro-RO"/>
        </w:rPr>
        <w:t xml:space="preserve">iilor clasificate, prin Legea nr. 255/2013 pentru punerea în aplicare a Legii nr. 135/2010 privind Codul de procedură penală </w:t>
      </w:r>
      <w:r>
        <w:rPr>
          <w:bCs/>
          <w:sz w:val="22"/>
          <w:szCs w:val="22"/>
          <w:lang w:val="ro-RO"/>
        </w:rPr>
        <w:t>ș</w:t>
      </w:r>
      <w:r w:rsidRPr="00FA1765">
        <w:rPr>
          <w:bCs/>
          <w:sz w:val="22"/>
          <w:szCs w:val="22"/>
          <w:lang w:val="ro-RO"/>
        </w:rPr>
        <w:t xml:space="preserve">i pentru modificarea </w:t>
      </w:r>
      <w:r>
        <w:rPr>
          <w:bCs/>
          <w:sz w:val="22"/>
          <w:szCs w:val="22"/>
          <w:lang w:val="ro-RO"/>
        </w:rPr>
        <w:t>ș</w:t>
      </w:r>
      <w:r w:rsidRPr="00FA1765">
        <w:rPr>
          <w:bCs/>
          <w:sz w:val="22"/>
          <w:szCs w:val="22"/>
          <w:lang w:val="ro-RO"/>
        </w:rPr>
        <w:t>i completarea unor acte normative care cuprind dispozi</w:t>
      </w:r>
      <w:r>
        <w:rPr>
          <w:bCs/>
          <w:sz w:val="22"/>
          <w:szCs w:val="22"/>
          <w:lang w:val="ro-RO"/>
        </w:rPr>
        <w:t>ț</w:t>
      </w:r>
      <w:r w:rsidRPr="00FA1765">
        <w:rPr>
          <w:bCs/>
          <w:sz w:val="22"/>
          <w:szCs w:val="22"/>
          <w:lang w:val="ro-RO"/>
        </w:rPr>
        <w:t xml:space="preserve">ii procesual penale, în temeiul art. 7 alin. (4) </w:t>
      </w:r>
      <w:r>
        <w:rPr>
          <w:bCs/>
          <w:sz w:val="22"/>
          <w:szCs w:val="22"/>
          <w:lang w:val="ro-RO"/>
        </w:rPr>
        <w:t>ș</w:t>
      </w:r>
      <w:r w:rsidRPr="00FA1765">
        <w:rPr>
          <w:bCs/>
          <w:sz w:val="22"/>
          <w:szCs w:val="22"/>
          <w:lang w:val="ro-RO"/>
        </w:rPr>
        <w:t xml:space="preserve">i (5) din acest act normativ Plenul Consiliului Superior al Magistraturii, prin </w:t>
      </w:r>
      <w:r w:rsidRPr="00FA1765">
        <w:rPr>
          <w:b/>
          <w:bCs/>
          <w:i/>
          <w:sz w:val="22"/>
          <w:szCs w:val="22"/>
          <w:lang w:val="ro-RO"/>
        </w:rPr>
        <w:t>Hotărârea nr. 140 din 06 februarie 2014</w:t>
      </w:r>
      <w:r w:rsidRPr="00FA1765">
        <w:rPr>
          <w:bCs/>
          <w:sz w:val="22"/>
          <w:szCs w:val="22"/>
          <w:lang w:val="ro-RO"/>
        </w:rPr>
        <w:t xml:space="preserve">, a aprobat </w:t>
      </w:r>
      <w:r w:rsidRPr="00FA1765">
        <w:rPr>
          <w:b/>
          <w:bCs/>
          <w:sz w:val="22"/>
          <w:szCs w:val="22"/>
          <w:lang w:val="ro-RO"/>
        </w:rPr>
        <w:t xml:space="preserve">Regulamentul privind accesul judecătorilor, procurorilor </w:t>
      </w:r>
      <w:r>
        <w:rPr>
          <w:b/>
          <w:bCs/>
          <w:sz w:val="22"/>
          <w:szCs w:val="22"/>
          <w:lang w:val="ro-RO"/>
        </w:rPr>
        <w:t>ș</w:t>
      </w:r>
      <w:r w:rsidRPr="00FA1765">
        <w:rPr>
          <w:b/>
          <w:bCs/>
          <w:sz w:val="22"/>
          <w:szCs w:val="22"/>
          <w:lang w:val="ro-RO"/>
        </w:rPr>
        <w:t>i magistra</w:t>
      </w:r>
      <w:r>
        <w:rPr>
          <w:b/>
          <w:bCs/>
          <w:sz w:val="22"/>
          <w:szCs w:val="22"/>
          <w:lang w:val="ro-RO"/>
        </w:rPr>
        <w:t>ț</w:t>
      </w:r>
      <w:r w:rsidRPr="00FA1765">
        <w:rPr>
          <w:b/>
          <w:bCs/>
          <w:sz w:val="22"/>
          <w:szCs w:val="22"/>
          <w:lang w:val="ro-RO"/>
        </w:rPr>
        <w:t>ilor asisten</w:t>
      </w:r>
      <w:r>
        <w:rPr>
          <w:b/>
          <w:bCs/>
          <w:sz w:val="22"/>
          <w:szCs w:val="22"/>
          <w:lang w:val="ro-RO"/>
        </w:rPr>
        <w:t>ț</w:t>
      </w:r>
      <w:r w:rsidRPr="00FA1765">
        <w:rPr>
          <w:b/>
          <w:bCs/>
          <w:sz w:val="22"/>
          <w:szCs w:val="22"/>
          <w:lang w:val="ro-RO"/>
        </w:rPr>
        <w:t>i ai Înaltei Cur</w:t>
      </w:r>
      <w:r>
        <w:rPr>
          <w:b/>
          <w:bCs/>
          <w:sz w:val="22"/>
          <w:szCs w:val="22"/>
          <w:lang w:val="ro-RO"/>
        </w:rPr>
        <w:t>ț</w:t>
      </w:r>
      <w:r w:rsidRPr="00FA1765">
        <w:rPr>
          <w:b/>
          <w:bCs/>
          <w:sz w:val="22"/>
          <w:szCs w:val="22"/>
          <w:lang w:val="ro-RO"/>
        </w:rPr>
        <w:t>i de Casa</w:t>
      </w:r>
      <w:r>
        <w:rPr>
          <w:b/>
          <w:bCs/>
          <w:sz w:val="22"/>
          <w:szCs w:val="22"/>
          <w:lang w:val="ro-RO"/>
        </w:rPr>
        <w:t>ț</w:t>
      </w:r>
      <w:r w:rsidRPr="00FA1765">
        <w:rPr>
          <w:b/>
          <w:bCs/>
          <w:sz w:val="22"/>
          <w:szCs w:val="22"/>
          <w:lang w:val="ro-RO"/>
        </w:rPr>
        <w:t xml:space="preserve">ie </w:t>
      </w:r>
      <w:r>
        <w:rPr>
          <w:b/>
          <w:bCs/>
          <w:sz w:val="22"/>
          <w:szCs w:val="22"/>
          <w:lang w:val="ro-RO"/>
        </w:rPr>
        <w:t>ș</w:t>
      </w:r>
      <w:r w:rsidRPr="00FA1765">
        <w:rPr>
          <w:b/>
          <w:bCs/>
          <w:sz w:val="22"/>
          <w:szCs w:val="22"/>
          <w:lang w:val="ro-RO"/>
        </w:rPr>
        <w:t>i Justi</w:t>
      </w:r>
      <w:r>
        <w:rPr>
          <w:b/>
          <w:bCs/>
          <w:sz w:val="22"/>
          <w:szCs w:val="22"/>
          <w:lang w:val="ro-RO"/>
        </w:rPr>
        <w:t>ț</w:t>
      </w:r>
      <w:r w:rsidRPr="00FA1765">
        <w:rPr>
          <w:b/>
          <w:bCs/>
          <w:sz w:val="22"/>
          <w:szCs w:val="22"/>
          <w:lang w:val="ro-RO"/>
        </w:rPr>
        <w:t>ie la informa</w:t>
      </w:r>
      <w:r>
        <w:rPr>
          <w:b/>
          <w:bCs/>
          <w:sz w:val="22"/>
          <w:szCs w:val="22"/>
          <w:lang w:val="ro-RO"/>
        </w:rPr>
        <w:t>ț</w:t>
      </w:r>
      <w:r w:rsidRPr="00FA1765">
        <w:rPr>
          <w:b/>
          <w:bCs/>
          <w:sz w:val="22"/>
          <w:szCs w:val="22"/>
          <w:lang w:val="ro-RO"/>
        </w:rPr>
        <w:t xml:space="preserve">ii clasificate secrete de stat </w:t>
      </w:r>
      <w:r>
        <w:rPr>
          <w:b/>
          <w:bCs/>
          <w:sz w:val="22"/>
          <w:szCs w:val="22"/>
          <w:lang w:val="ro-RO"/>
        </w:rPr>
        <w:t>ș</w:t>
      </w:r>
      <w:r w:rsidRPr="00FA1765">
        <w:rPr>
          <w:b/>
          <w:bCs/>
          <w:sz w:val="22"/>
          <w:szCs w:val="22"/>
          <w:lang w:val="ro-RO"/>
        </w:rPr>
        <w:t>i secrete de serviciu</w:t>
      </w:r>
      <w:r w:rsidRPr="00FA1765">
        <w:rPr>
          <w:bCs/>
          <w:sz w:val="22"/>
          <w:szCs w:val="22"/>
          <w:lang w:val="ro-RO"/>
        </w:rPr>
        <w:t xml:space="preserve">, care include </w:t>
      </w:r>
      <w:r>
        <w:rPr>
          <w:bCs/>
          <w:sz w:val="22"/>
          <w:szCs w:val="22"/>
          <w:lang w:val="ro-RO"/>
        </w:rPr>
        <w:t>ș</w:t>
      </w:r>
      <w:r w:rsidRPr="00FA1765">
        <w:rPr>
          <w:bCs/>
          <w:sz w:val="22"/>
          <w:szCs w:val="22"/>
          <w:lang w:val="ro-RO"/>
        </w:rPr>
        <w:t>i trei anexe - parte integrantă din regulament.</w:t>
      </w:r>
    </w:p>
    <w:p w:rsidR="00FD1C6A" w:rsidRPr="00FA1765" w:rsidRDefault="00FD1C6A" w:rsidP="00B1121A">
      <w:pPr>
        <w:ind w:firstLine="567"/>
        <w:jc w:val="both"/>
        <w:rPr>
          <w:bCs/>
          <w:sz w:val="22"/>
          <w:szCs w:val="22"/>
          <w:lang w:val="ro-RO"/>
        </w:rPr>
      </w:pPr>
      <w:r w:rsidRPr="00FA1765">
        <w:rPr>
          <w:bCs/>
          <w:sz w:val="22"/>
          <w:szCs w:val="22"/>
          <w:lang w:val="ro-RO"/>
        </w:rPr>
        <w:t xml:space="preserve">Totodată, Legea nr. 254/2013 privind executarea pedepselor </w:t>
      </w:r>
      <w:r>
        <w:rPr>
          <w:bCs/>
          <w:sz w:val="22"/>
          <w:szCs w:val="22"/>
          <w:lang w:val="ro-RO"/>
        </w:rPr>
        <w:t>ș</w:t>
      </w:r>
      <w:r w:rsidRPr="00FA1765">
        <w:rPr>
          <w:bCs/>
          <w:sz w:val="22"/>
          <w:szCs w:val="22"/>
          <w:lang w:val="ro-RO"/>
        </w:rPr>
        <w:t>i a măsurilor privative de libertate dispuse de organele judiciare în cursul procesului penal, a prevăzut la art. 187 alin. (3) obliga</w:t>
      </w:r>
      <w:r>
        <w:rPr>
          <w:bCs/>
          <w:sz w:val="22"/>
          <w:szCs w:val="22"/>
          <w:lang w:val="ro-RO"/>
        </w:rPr>
        <w:t>ț</w:t>
      </w:r>
      <w:r w:rsidRPr="00FA1765">
        <w:rPr>
          <w:bCs/>
          <w:sz w:val="22"/>
          <w:szCs w:val="22"/>
          <w:lang w:val="ro-RO"/>
        </w:rPr>
        <w:t xml:space="preserve">ia Consiliului Superior al Magistraturii de a adopta </w:t>
      </w:r>
      <w:r w:rsidRPr="00FA1765">
        <w:rPr>
          <w:b/>
          <w:bCs/>
          <w:i/>
          <w:sz w:val="22"/>
          <w:szCs w:val="22"/>
          <w:lang w:val="ro-RO"/>
        </w:rPr>
        <w:t>Regulamentul de organizare a activită</w:t>
      </w:r>
      <w:r>
        <w:rPr>
          <w:b/>
          <w:bCs/>
          <w:i/>
          <w:sz w:val="22"/>
          <w:szCs w:val="22"/>
          <w:lang w:val="ro-RO"/>
        </w:rPr>
        <w:t>ț</w:t>
      </w:r>
      <w:r w:rsidRPr="00FA1765">
        <w:rPr>
          <w:b/>
          <w:bCs/>
          <w:i/>
          <w:sz w:val="22"/>
          <w:szCs w:val="22"/>
          <w:lang w:val="ro-RO"/>
        </w:rPr>
        <w:t>ii judecătorului de supraveghere a privării de libertate.</w:t>
      </w:r>
      <w:r w:rsidRPr="00FA1765">
        <w:rPr>
          <w:bCs/>
          <w:sz w:val="22"/>
          <w:szCs w:val="22"/>
          <w:lang w:val="ro-RO"/>
        </w:rPr>
        <w:t xml:space="preserve"> Acest regulament a fost aprobat de către Plenul Consiliului Superior al Magistraturii prin Hotărârea nr. 89 din 23 ianuarie 2014.</w:t>
      </w:r>
    </w:p>
    <w:p w:rsidR="00FD1C6A" w:rsidRPr="00FA1765" w:rsidRDefault="00FD1C6A" w:rsidP="00B1121A">
      <w:pPr>
        <w:ind w:firstLine="567"/>
        <w:jc w:val="both"/>
        <w:rPr>
          <w:b/>
          <w:sz w:val="22"/>
          <w:szCs w:val="22"/>
          <w:lang w:val="ro-RO"/>
        </w:rPr>
      </w:pPr>
      <w:r w:rsidRPr="00FA1765">
        <w:rPr>
          <w:sz w:val="22"/>
          <w:szCs w:val="22"/>
          <w:lang w:val="ro-RO"/>
        </w:rPr>
        <w:t xml:space="preserve">Dintre modificările de ordin legislativ </w:t>
      </w:r>
      <w:r>
        <w:rPr>
          <w:sz w:val="22"/>
          <w:szCs w:val="22"/>
          <w:lang w:val="ro-RO"/>
        </w:rPr>
        <w:t>ș</w:t>
      </w:r>
      <w:r w:rsidRPr="00FA1765">
        <w:rPr>
          <w:sz w:val="22"/>
          <w:szCs w:val="22"/>
          <w:lang w:val="ro-RO"/>
        </w:rPr>
        <w:t>i regulamentar indicate de instan</w:t>
      </w:r>
      <w:r>
        <w:rPr>
          <w:sz w:val="22"/>
          <w:szCs w:val="22"/>
          <w:lang w:val="ro-RO"/>
        </w:rPr>
        <w:t>ț</w:t>
      </w:r>
      <w:r w:rsidRPr="00FA1765">
        <w:rPr>
          <w:sz w:val="22"/>
          <w:szCs w:val="22"/>
          <w:lang w:val="ro-RO"/>
        </w:rPr>
        <w:t>e ca fiind posibil a îmbunătă</w:t>
      </w:r>
      <w:r>
        <w:rPr>
          <w:sz w:val="22"/>
          <w:szCs w:val="22"/>
          <w:lang w:val="ro-RO"/>
        </w:rPr>
        <w:t>ț</w:t>
      </w:r>
      <w:r w:rsidRPr="00FA1765">
        <w:rPr>
          <w:sz w:val="22"/>
          <w:szCs w:val="22"/>
          <w:lang w:val="ro-RO"/>
        </w:rPr>
        <w:t>i activitatea, precizăm exemplificativ:</w:t>
      </w:r>
      <w:r w:rsidRPr="00FA1765">
        <w:rPr>
          <w:b/>
          <w:sz w:val="22"/>
          <w:szCs w:val="22"/>
          <w:lang w:val="ro-RO"/>
        </w:rPr>
        <w:t xml:space="preserve"> </w:t>
      </w:r>
    </w:p>
    <w:p w:rsidR="00FD1C6A" w:rsidRPr="00FA1765" w:rsidRDefault="00FD1C6A" w:rsidP="00B1121A">
      <w:pPr>
        <w:ind w:firstLine="567"/>
        <w:jc w:val="both"/>
        <w:rPr>
          <w:sz w:val="22"/>
          <w:szCs w:val="22"/>
          <w:lang w:val="ro-RO"/>
        </w:rPr>
      </w:pPr>
      <w:r w:rsidRPr="00FA1765">
        <w:rPr>
          <w:b/>
          <w:sz w:val="22"/>
          <w:szCs w:val="22"/>
          <w:lang w:val="ro-RO"/>
        </w:rPr>
        <w:t xml:space="preserve">- </w:t>
      </w:r>
      <w:r w:rsidRPr="00FA1765">
        <w:rPr>
          <w:sz w:val="22"/>
          <w:szCs w:val="22"/>
          <w:lang w:val="ro-RO"/>
        </w:rPr>
        <w:t>degrevarea activită</w:t>
      </w:r>
      <w:r>
        <w:rPr>
          <w:sz w:val="22"/>
          <w:szCs w:val="22"/>
          <w:lang w:val="ro-RO"/>
        </w:rPr>
        <w:t>ț</w:t>
      </w:r>
      <w:r w:rsidRPr="00FA1765">
        <w:rPr>
          <w:sz w:val="22"/>
          <w:szCs w:val="22"/>
          <w:lang w:val="ro-RO"/>
        </w:rPr>
        <w:t>ii judecătorului de atribu</w:t>
      </w:r>
      <w:r>
        <w:rPr>
          <w:sz w:val="22"/>
          <w:szCs w:val="22"/>
          <w:lang w:val="ro-RO"/>
        </w:rPr>
        <w:t>ț</w:t>
      </w:r>
      <w:r w:rsidRPr="00FA1765">
        <w:rPr>
          <w:sz w:val="22"/>
          <w:szCs w:val="22"/>
          <w:lang w:val="ro-RO"/>
        </w:rPr>
        <w:t>ii non-jurisdic</w:t>
      </w:r>
      <w:r>
        <w:rPr>
          <w:sz w:val="22"/>
          <w:szCs w:val="22"/>
          <w:lang w:val="ro-RO"/>
        </w:rPr>
        <w:t>ț</w:t>
      </w:r>
      <w:r w:rsidRPr="00FA1765">
        <w:rPr>
          <w:sz w:val="22"/>
          <w:szCs w:val="22"/>
          <w:lang w:val="ro-RO"/>
        </w:rPr>
        <w:t xml:space="preserve">ionale </w:t>
      </w:r>
    </w:p>
    <w:p w:rsidR="00FD1C6A" w:rsidRPr="00FA1765" w:rsidRDefault="00FD1C6A" w:rsidP="00B1121A">
      <w:pPr>
        <w:ind w:firstLine="567"/>
        <w:jc w:val="both"/>
        <w:rPr>
          <w:sz w:val="22"/>
          <w:szCs w:val="22"/>
          <w:lang w:val="ro-RO"/>
        </w:rPr>
      </w:pPr>
      <w:r w:rsidRPr="00FA1765">
        <w:rPr>
          <w:sz w:val="22"/>
          <w:szCs w:val="22"/>
          <w:lang w:val="ro-RO"/>
        </w:rPr>
        <w:t>- arhivarea electronică a dosarelor în vederea eliberării spa</w:t>
      </w:r>
      <w:r>
        <w:rPr>
          <w:sz w:val="22"/>
          <w:szCs w:val="22"/>
          <w:lang w:val="ro-RO"/>
        </w:rPr>
        <w:t>ț</w:t>
      </w:r>
      <w:r w:rsidRPr="00FA1765">
        <w:rPr>
          <w:sz w:val="22"/>
          <w:szCs w:val="22"/>
          <w:lang w:val="ro-RO"/>
        </w:rPr>
        <w:t xml:space="preserve">iilor de arhivare, </w:t>
      </w:r>
    </w:p>
    <w:p w:rsidR="00FD1C6A" w:rsidRPr="00FA1765" w:rsidRDefault="00FD1C6A" w:rsidP="00B1121A">
      <w:pPr>
        <w:ind w:firstLine="567"/>
        <w:jc w:val="both"/>
        <w:rPr>
          <w:sz w:val="22"/>
          <w:szCs w:val="22"/>
          <w:lang w:val="ro-RO"/>
        </w:rPr>
      </w:pPr>
      <w:r w:rsidRPr="00FA1765">
        <w:rPr>
          <w:sz w:val="22"/>
          <w:szCs w:val="22"/>
          <w:lang w:val="ro-RO"/>
        </w:rPr>
        <w:t>- modificarea procedurii privind reexaminarea sanc</w:t>
      </w:r>
      <w:r>
        <w:rPr>
          <w:sz w:val="22"/>
          <w:szCs w:val="22"/>
          <w:lang w:val="ro-RO"/>
        </w:rPr>
        <w:t>ț</w:t>
      </w:r>
      <w:r w:rsidRPr="00FA1765">
        <w:rPr>
          <w:sz w:val="22"/>
          <w:szCs w:val="22"/>
          <w:lang w:val="ro-RO"/>
        </w:rPr>
        <w:t>iunilor contraven</w:t>
      </w:r>
      <w:r>
        <w:rPr>
          <w:sz w:val="22"/>
          <w:szCs w:val="22"/>
          <w:lang w:val="ro-RO"/>
        </w:rPr>
        <w:t>ț</w:t>
      </w:r>
      <w:r w:rsidRPr="00FA1765">
        <w:rPr>
          <w:sz w:val="22"/>
          <w:szCs w:val="22"/>
          <w:lang w:val="ro-RO"/>
        </w:rPr>
        <w:t xml:space="preserve">ionale, </w:t>
      </w:r>
    </w:p>
    <w:p w:rsidR="00FD1C6A" w:rsidRPr="00FA1765" w:rsidRDefault="00FD1C6A" w:rsidP="00B1121A">
      <w:pPr>
        <w:ind w:firstLine="567"/>
        <w:jc w:val="both"/>
        <w:rPr>
          <w:sz w:val="22"/>
          <w:szCs w:val="22"/>
          <w:lang w:val="ro-RO"/>
        </w:rPr>
      </w:pPr>
      <w:r w:rsidRPr="00FA1765">
        <w:rPr>
          <w:sz w:val="22"/>
          <w:szCs w:val="22"/>
          <w:lang w:val="ro-RO"/>
        </w:rPr>
        <w:t xml:space="preserve">- eliminarea procedurii regularizării în materie civilă </w:t>
      </w:r>
    </w:p>
    <w:p w:rsidR="00FD1C6A" w:rsidRPr="00FA1765" w:rsidRDefault="00FD1C6A" w:rsidP="00B1121A">
      <w:pPr>
        <w:ind w:firstLine="567"/>
        <w:jc w:val="both"/>
        <w:rPr>
          <w:sz w:val="22"/>
          <w:szCs w:val="22"/>
          <w:lang w:val="ro-RO"/>
        </w:rPr>
      </w:pPr>
      <w:r w:rsidRPr="00FA1765">
        <w:rPr>
          <w:sz w:val="22"/>
          <w:szCs w:val="22"/>
          <w:lang w:val="ro-RO"/>
        </w:rPr>
        <w:t>- simplificarea Regulamentului de ordine interioară al instan</w:t>
      </w:r>
      <w:r>
        <w:rPr>
          <w:sz w:val="22"/>
          <w:szCs w:val="22"/>
          <w:lang w:val="ro-RO"/>
        </w:rPr>
        <w:t>ț</w:t>
      </w:r>
      <w:r w:rsidRPr="00FA1765">
        <w:rPr>
          <w:sz w:val="22"/>
          <w:szCs w:val="22"/>
          <w:lang w:val="ro-RO"/>
        </w:rPr>
        <w:t xml:space="preserve">elor </w:t>
      </w:r>
      <w:r>
        <w:rPr>
          <w:sz w:val="22"/>
          <w:szCs w:val="22"/>
          <w:lang w:val="ro-RO"/>
        </w:rPr>
        <w:t>ș</w:t>
      </w:r>
      <w:r w:rsidRPr="00FA1765">
        <w:rPr>
          <w:sz w:val="22"/>
          <w:szCs w:val="22"/>
          <w:lang w:val="ro-RO"/>
        </w:rPr>
        <w:t>i stabilitate a reglementărilor (</w:t>
      </w:r>
      <w:r w:rsidRPr="00FA1765">
        <w:rPr>
          <w:bCs/>
          <w:sz w:val="22"/>
          <w:szCs w:val="22"/>
          <w:lang w:val="ro-RO"/>
        </w:rPr>
        <w:t>Curtea de Apel Bra</w:t>
      </w:r>
      <w:r>
        <w:rPr>
          <w:bCs/>
          <w:sz w:val="22"/>
          <w:szCs w:val="22"/>
          <w:lang w:val="ro-RO"/>
        </w:rPr>
        <w:t>ș</w:t>
      </w:r>
      <w:r w:rsidRPr="00FA1765">
        <w:rPr>
          <w:bCs/>
          <w:sz w:val="22"/>
          <w:szCs w:val="22"/>
          <w:lang w:val="ro-RO"/>
        </w:rPr>
        <w:t>ov, Curtea de Apel Bucure</w:t>
      </w:r>
      <w:r>
        <w:rPr>
          <w:bCs/>
          <w:sz w:val="22"/>
          <w:szCs w:val="22"/>
          <w:lang w:val="ro-RO"/>
        </w:rPr>
        <w:t>ș</w:t>
      </w:r>
      <w:r w:rsidRPr="00FA1765">
        <w:rPr>
          <w:bCs/>
          <w:sz w:val="22"/>
          <w:szCs w:val="22"/>
          <w:lang w:val="ro-RO"/>
        </w:rPr>
        <w:t>ti</w:t>
      </w:r>
      <w:r w:rsidRPr="00FA1765">
        <w:rPr>
          <w:sz w:val="22"/>
          <w:szCs w:val="22"/>
          <w:lang w:val="ro-RO"/>
        </w:rPr>
        <w:t xml:space="preserve">, </w:t>
      </w:r>
      <w:r w:rsidRPr="00FA1765">
        <w:rPr>
          <w:bCs/>
          <w:sz w:val="22"/>
          <w:szCs w:val="22"/>
          <w:lang w:val="ro-RO"/>
        </w:rPr>
        <w:t>Curtea de Apel Craiova,</w:t>
      </w:r>
      <w:r w:rsidRPr="00FA1765">
        <w:rPr>
          <w:b/>
          <w:sz w:val="22"/>
          <w:szCs w:val="22"/>
          <w:lang w:val="ro-RO"/>
        </w:rPr>
        <w:t xml:space="preserve"> </w:t>
      </w:r>
      <w:r w:rsidRPr="00FA1765">
        <w:rPr>
          <w:bCs/>
          <w:sz w:val="22"/>
          <w:szCs w:val="22"/>
          <w:lang w:val="ro-RO"/>
        </w:rPr>
        <w:t>Curtea de Apel Pite</w:t>
      </w:r>
      <w:r>
        <w:rPr>
          <w:bCs/>
          <w:sz w:val="22"/>
          <w:szCs w:val="22"/>
          <w:lang w:val="ro-RO"/>
        </w:rPr>
        <w:t>ș</w:t>
      </w:r>
      <w:r w:rsidRPr="00FA1765">
        <w:rPr>
          <w:bCs/>
          <w:sz w:val="22"/>
          <w:szCs w:val="22"/>
          <w:lang w:val="ro-RO"/>
        </w:rPr>
        <w:t>ti, Curtea de Apel Ia</w:t>
      </w:r>
      <w:r>
        <w:rPr>
          <w:bCs/>
          <w:sz w:val="22"/>
          <w:szCs w:val="22"/>
          <w:lang w:val="ro-RO"/>
        </w:rPr>
        <w:t>ș</w:t>
      </w:r>
      <w:r w:rsidRPr="00FA1765">
        <w:rPr>
          <w:bCs/>
          <w:sz w:val="22"/>
          <w:szCs w:val="22"/>
          <w:lang w:val="ro-RO"/>
        </w:rPr>
        <w:t>i,</w:t>
      </w:r>
      <w:r w:rsidRPr="00FA1765">
        <w:rPr>
          <w:sz w:val="22"/>
          <w:szCs w:val="22"/>
          <w:lang w:val="ro-RO"/>
        </w:rPr>
        <w:t xml:space="preserve"> Judecătoria Brad); </w:t>
      </w:r>
    </w:p>
    <w:p w:rsidR="00FD1C6A" w:rsidRPr="00FA1765" w:rsidRDefault="00FD1C6A" w:rsidP="00B1121A">
      <w:pPr>
        <w:ind w:firstLine="567"/>
        <w:jc w:val="both"/>
        <w:rPr>
          <w:sz w:val="22"/>
          <w:szCs w:val="22"/>
          <w:lang w:val="ro-RO"/>
        </w:rPr>
      </w:pPr>
      <w:r w:rsidRPr="00FA1765">
        <w:rPr>
          <w:sz w:val="22"/>
          <w:szCs w:val="22"/>
          <w:lang w:val="ro-RO"/>
        </w:rPr>
        <w:t>- renun</w:t>
      </w:r>
      <w:r>
        <w:rPr>
          <w:sz w:val="22"/>
          <w:szCs w:val="22"/>
          <w:lang w:val="ro-RO"/>
        </w:rPr>
        <w:t>ț</w:t>
      </w:r>
      <w:r w:rsidRPr="00FA1765">
        <w:rPr>
          <w:sz w:val="22"/>
          <w:szCs w:val="22"/>
          <w:lang w:val="ro-RO"/>
        </w:rPr>
        <w:t xml:space="preserve">area la repartizarea cauzelor la completul imediat următor </w:t>
      </w:r>
      <w:r>
        <w:rPr>
          <w:sz w:val="22"/>
          <w:szCs w:val="22"/>
          <w:lang w:val="ro-RO"/>
        </w:rPr>
        <w:t>ș</w:t>
      </w:r>
      <w:r w:rsidRPr="00FA1765">
        <w:rPr>
          <w:sz w:val="22"/>
          <w:szCs w:val="22"/>
          <w:lang w:val="ro-RO"/>
        </w:rPr>
        <w:t xml:space="preserve">i la repartizarea ciclică, </w:t>
      </w:r>
    </w:p>
    <w:p w:rsidR="00FD1C6A" w:rsidRPr="00FA1765" w:rsidRDefault="00FD1C6A" w:rsidP="00B1121A">
      <w:pPr>
        <w:ind w:firstLine="567"/>
        <w:jc w:val="both"/>
        <w:rPr>
          <w:sz w:val="22"/>
          <w:szCs w:val="22"/>
          <w:lang w:val="ro-RO"/>
        </w:rPr>
      </w:pPr>
      <w:r w:rsidRPr="00FA1765">
        <w:rPr>
          <w:sz w:val="22"/>
          <w:szCs w:val="22"/>
          <w:lang w:val="ro-RO"/>
        </w:rPr>
        <w:t>- crearea în mod real a unor alternative de solu</w:t>
      </w:r>
      <w:r>
        <w:rPr>
          <w:sz w:val="22"/>
          <w:szCs w:val="22"/>
          <w:lang w:val="ro-RO"/>
        </w:rPr>
        <w:t>ț</w:t>
      </w:r>
      <w:r w:rsidRPr="00FA1765">
        <w:rPr>
          <w:sz w:val="22"/>
          <w:szCs w:val="22"/>
          <w:lang w:val="ro-RO"/>
        </w:rPr>
        <w:t>ionare a cauzelor de mică importan</w:t>
      </w:r>
      <w:r>
        <w:rPr>
          <w:sz w:val="22"/>
          <w:szCs w:val="22"/>
          <w:lang w:val="ro-RO"/>
        </w:rPr>
        <w:t>ț</w:t>
      </w:r>
      <w:r w:rsidRPr="00FA1765">
        <w:rPr>
          <w:sz w:val="22"/>
          <w:szCs w:val="22"/>
          <w:lang w:val="ro-RO"/>
        </w:rPr>
        <w:t xml:space="preserve">ă, </w:t>
      </w:r>
    </w:p>
    <w:p w:rsidR="00FD1C6A" w:rsidRPr="00FA1765" w:rsidRDefault="00FD1C6A" w:rsidP="00B1121A">
      <w:pPr>
        <w:ind w:firstLine="567"/>
        <w:jc w:val="both"/>
        <w:rPr>
          <w:sz w:val="22"/>
          <w:szCs w:val="22"/>
          <w:lang w:val="ro-RO"/>
        </w:rPr>
      </w:pPr>
      <w:r w:rsidRPr="00FA1765">
        <w:rPr>
          <w:sz w:val="22"/>
          <w:szCs w:val="22"/>
          <w:lang w:val="ro-RO"/>
        </w:rPr>
        <w:t>- extinderea cazurilor de închidere a procedurii insolven</w:t>
      </w:r>
      <w:r>
        <w:rPr>
          <w:sz w:val="22"/>
          <w:szCs w:val="22"/>
          <w:lang w:val="ro-RO"/>
        </w:rPr>
        <w:t>ț</w:t>
      </w:r>
      <w:r w:rsidRPr="00FA1765">
        <w:rPr>
          <w:sz w:val="22"/>
          <w:szCs w:val="22"/>
          <w:lang w:val="ro-RO"/>
        </w:rPr>
        <w:t xml:space="preserve">ei; </w:t>
      </w:r>
    </w:p>
    <w:p w:rsidR="00FD1C6A" w:rsidRPr="00FA1765" w:rsidRDefault="00FD1C6A" w:rsidP="00B1121A">
      <w:pPr>
        <w:ind w:firstLine="567"/>
        <w:jc w:val="both"/>
        <w:rPr>
          <w:sz w:val="22"/>
          <w:szCs w:val="22"/>
          <w:lang w:val="ro-RO"/>
        </w:rPr>
      </w:pPr>
      <w:r w:rsidRPr="00FA1765">
        <w:rPr>
          <w:sz w:val="22"/>
          <w:szCs w:val="22"/>
          <w:lang w:val="ro-RO"/>
        </w:rPr>
        <w:t xml:space="preserve">- </w:t>
      </w:r>
      <w:r w:rsidRPr="00FA1765">
        <w:rPr>
          <w:i/>
          <w:iCs/>
          <w:sz w:val="22"/>
          <w:szCs w:val="22"/>
          <w:lang w:val="ro-RO"/>
        </w:rPr>
        <w:t>înlăturarea cerin</w:t>
      </w:r>
      <w:r>
        <w:rPr>
          <w:i/>
          <w:iCs/>
          <w:sz w:val="22"/>
          <w:szCs w:val="22"/>
          <w:lang w:val="ro-RO"/>
        </w:rPr>
        <w:t>ț</w:t>
      </w:r>
      <w:r w:rsidRPr="00FA1765">
        <w:rPr>
          <w:i/>
          <w:iCs/>
          <w:sz w:val="22"/>
          <w:szCs w:val="22"/>
          <w:lang w:val="ro-RO"/>
        </w:rPr>
        <w:t>ei de a motiva cel pu</w:t>
      </w:r>
      <w:r>
        <w:rPr>
          <w:i/>
          <w:iCs/>
          <w:sz w:val="22"/>
          <w:szCs w:val="22"/>
          <w:lang w:val="ro-RO"/>
        </w:rPr>
        <w:t>ț</w:t>
      </w:r>
      <w:r w:rsidRPr="00FA1765">
        <w:rPr>
          <w:i/>
          <w:iCs/>
          <w:sz w:val="22"/>
          <w:szCs w:val="22"/>
          <w:lang w:val="ro-RO"/>
        </w:rPr>
        <w:t xml:space="preserve">in anumite categorii de încheieri </w:t>
      </w:r>
      <w:r>
        <w:rPr>
          <w:i/>
          <w:iCs/>
          <w:sz w:val="22"/>
          <w:szCs w:val="22"/>
          <w:lang w:val="ro-RO"/>
        </w:rPr>
        <w:t>ș</w:t>
      </w:r>
      <w:r w:rsidRPr="00FA1765">
        <w:rPr>
          <w:i/>
          <w:iCs/>
          <w:sz w:val="22"/>
          <w:szCs w:val="22"/>
          <w:lang w:val="ro-RO"/>
        </w:rPr>
        <w:t>i sentin</w:t>
      </w:r>
      <w:r>
        <w:rPr>
          <w:i/>
          <w:iCs/>
          <w:sz w:val="22"/>
          <w:szCs w:val="22"/>
          <w:lang w:val="ro-RO"/>
        </w:rPr>
        <w:t>ț</w:t>
      </w:r>
      <w:r w:rsidRPr="00FA1765">
        <w:rPr>
          <w:i/>
          <w:iCs/>
          <w:sz w:val="22"/>
          <w:szCs w:val="22"/>
          <w:lang w:val="ro-RO"/>
        </w:rPr>
        <w:t>e</w:t>
      </w:r>
      <w:r w:rsidRPr="00FA1765">
        <w:rPr>
          <w:sz w:val="22"/>
          <w:szCs w:val="22"/>
          <w:lang w:val="ro-RO"/>
        </w:rPr>
        <w:t xml:space="preserve"> </w:t>
      </w:r>
    </w:p>
    <w:p w:rsidR="00FD1C6A" w:rsidRPr="00FA1765" w:rsidRDefault="00FD1C6A" w:rsidP="00B1121A">
      <w:pPr>
        <w:ind w:firstLine="567"/>
        <w:jc w:val="both"/>
        <w:rPr>
          <w:i/>
          <w:iCs/>
          <w:sz w:val="22"/>
          <w:szCs w:val="22"/>
          <w:lang w:val="ro-RO"/>
        </w:rPr>
      </w:pPr>
      <w:r w:rsidRPr="00FA1765">
        <w:rPr>
          <w:sz w:val="22"/>
          <w:szCs w:val="22"/>
          <w:lang w:val="ro-RO"/>
        </w:rPr>
        <w:t xml:space="preserve">- </w:t>
      </w:r>
      <w:r w:rsidRPr="00FA1765">
        <w:rPr>
          <w:i/>
          <w:iCs/>
          <w:sz w:val="22"/>
          <w:szCs w:val="22"/>
          <w:lang w:val="ro-RO"/>
        </w:rPr>
        <w:t>modificarea dispozi</w:t>
      </w:r>
      <w:r>
        <w:rPr>
          <w:i/>
          <w:iCs/>
          <w:sz w:val="22"/>
          <w:szCs w:val="22"/>
          <w:lang w:val="ro-RO"/>
        </w:rPr>
        <w:t>ț</w:t>
      </w:r>
      <w:r w:rsidRPr="00FA1765">
        <w:rPr>
          <w:i/>
          <w:iCs/>
          <w:sz w:val="22"/>
          <w:szCs w:val="22"/>
          <w:lang w:val="ro-RO"/>
        </w:rPr>
        <w:t>iilor procedurale privind termenul de pronun</w:t>
      </w:r>
      <w:r>
        <w:rPr>
          <w:i/>
          <w:iCs/>
          <w:sz w:val="22"/>
          <w:szCs w:val="22"/>
          <w:lang w:val="ro-RO"/>
        </w:rPr>
        <w:t>ț</w:t>
      </w:r>
      <w:r w:rsidRPr="00FA1765">
        <w:rPr>
          <w:i/>
          <w:iCs/>
          <w:sz w:val="22"/>
          <w:szCs w:val="22"/>
          <w:lang w:val="ro-RO"/>
        </w:rPr>
        <w:t xml:space="preserve">are </w:t>
      </w:r>
      <w:r>
        <w:rPr>
          <w:i/>
          <w:iCs/>
          <w:sz w:val="22"/>
          <w:szCs w:val="22"/>
          <w:lang w:val="ro-RO"/>
        </w:rPr>
        <w:t>ș</w:t>
      </w:r>
      <w:r w:rsidRPr="00FA1765">
        <w:rPr>
          <w:i/>
          <w:iCs/>
          <w:sz w:val="22"/>
          <w:szCs w:val="22"/>
          <w:lang w:val="ro-RO"/>
        </w:rPr>
        <w:t>i cel de redactare a hotărârilor judecătore</w:t>
      </w:r>
      <w:r>
        <w:rPr>
          <w:i/>
          <w:iCs/>
          <w:sz w:val="22"/>
          <w:szCs w:val="22"/>
          <w:lang w:val="ro-RO"/>
        </w:rPr>
        <w:t>ș</w:t>
      </w:r>
      <w:r w:rsidRPr="00FA1765">
        <w:rPr>
          <w:i/>
          <w:iCs/>
          <w:sz w:val="22"/>
          <w:szCs w:val="22"/>
          <w:lang w:val="ro-RO"/>
        </w:rPr>
        <w:t>ti</w:t>
      </w:r>
    </w:p>
    <w:p w:rsidR="00FD1C6A" w:rsidRPr="00FA1765" w:rsidRDefault="00FD1C6A" w:rsidP="00B1121A">
      <w:pPr>
        <w:ind w:firstLine="567"/>
        <w:jc w:val="both"/>
        <w:rPr>
          <w:sz w:val="22"/>
          <w:szCs w:val="22"/>
          <w:lang w:val="ro-RO"/>
        </w:rPr>
      </w:pPr>
      <w:r w:rsidRPr="00FA1765">
        <w:rPr>
          <w:i/>
          <w:iCs/>
          <w:sz w:val="22"/>
          <w:szCs w:val="22"/>
          <w:lang w:val="ro-RO"/>
        </w:rPr>
        <w:t xml:space="preserve">- </w:t>
      </w:r>
      <w:r w:rsidRPr="00FA1765">
        <w:rPr>
          <w:sz w:val="22"/>
          <w:szCs w:val="22"/>
          <w:lang w:val="ro-RO"/>
        </w:rPr>
        <w:t>crearea unei baze de date na</w:t>
      </w:r>
      <w:r>
        <w:rPr>
          <w:sz w:val="22"/>
          <w:szCs w:val="22"/>
          <w:lang w:val="ro-RO"/>
        </w:rPr>
        <w:t>ț</w:t>
      </w:r>
      <w:r w:rsidRPr="00FA1765">
        <w:rPr>
          <w:sz w:val="22"/>
          <w:szCs w:val="22"/>
          <w:lang w:val="ro-RO"/>
        </w:rPr>
        <w:t>ionale de jurispruden</w:t>
      </w:r>
      <w:r>
        <w:rPr>
          <w:sz w:val="22"/>
          <w:szCs w:val="22"/>
          <w:lang w:val="ro-RO"/>
        </w:rPr>
        <w:t>ț</w:t>
      </w:r>
      <w:r w:rsidRPr="00FA1765">
        <w:rPr>
          <w:sz w:val="22"/>
          <w:szCs w:val="22"/>
          <w:lang w:val="ro-RO"/>
        </w:rPr>
        <w:t xml:space="preserve">ă accesibilă tuturor judecătorilor, </w:t>
      </w:r>
    </w:p>
    <w:p w:rsidR="00FD1C6A" w:rsidRPr="00FA1765" w:rsidRDefault="00FD1C6A" w:rsidP="00B1121A">
      <w:pPr>
        <w:ind w:firstLine="567"/>
        <w:jc w:val="both"/>
        <w:rPr>
          <w:bCs/>
          <w:sz w:val="22"/>
          <w:szCs w:val="22"/>
          <w:lang w:val="ro-RO"/>
        </w:rPr>
      </w:pPr>
      <w:r w:rsidRPr="00FA1765">
        <w:rPr>
          <w:sz w:val="22"/>
          <w:szCs w:val="22"/>
          <w:lang w:val="ro-RO"/>
        </w:rPr>
        <w:t>- redimensionarea circumscrip</w:t>
      </w:r>
      <w:r>
        <w:rPr>
          <w:sz w:val="22"/>
          <w:szCs w:val="22"/>
          <w:lang w:val="ro-RO"/>
        </w:rPr>
        <w:t>ț</w:t>
      </w:r>
      <w:r w:rsidRPr="00FA1765">
        <w:rPr>
          <w:sz w:val="22"/>
          <w:szCs w:val="22"/>
          <w:lang w:val="ro-RO"/>
        </w:rPr>
        <w:t>iilor teritoriale ale instan</w:t>
      </w:r>
      <w:r>
        <w:rPr>
          <w:sz w:val="22"/>
          <w:szCs w:val="22"/>
          <w:lang w:val="ro-RO"/>
        </w:rPr>
        <w:t>ț</w:t>
      </w:r>
      <w:r w:rsidRPr="00FA1765">
        <w:rPr>
          <w:sz w:val="22"/>
          <w:szCs w:val="22"/>
          <w:lang w:val="ro-RO"/>
        </w:rPr>
        <w:t>elor, etc.</w:t>
      </w:r>
    </w:p>
    <w:p w:rsidR="00FD1C6A" w:rsidRPr="00FA1765" w:rsidRDefault="00FD1C6A" w:rsidP="00B1121A">
      <w:pPr>
        <w:ind w:firstLine="567"/>
        <w:jc w:val="both"/>
        <w:rPr>
          <w:sz w:val="22"/>
          <w:szCs w:val="22"/>
          <w:lang w:val="ro-RO"/>
        </w:rPr>
      </w:pPr>
      <w:r w:rsidRPr="00FA1765">
        <w:rPr>
          <w:b/>
          <w:sz w:val="22"/>
          <w:szCs w:val="22"/>
          <w:lang w:val="ro-RO"/>
        </w:rPr>
        <w:tab/>
      </w:r>
      <w:r w:rsidRPr="00FA1765">
        <w:rPr>
          <w:sz w:val="22"/>
          <w:szCs w:val="22"/>
          <w:lang w:val="ro-RO"/>
        </w:rPr>
        <w:t xml:space="preserve">Dintre modificările de ordin legislativ </w:t>
      </w:r>
      <w:r>
        <w:rPr>
          <w:sz w:val="22"/>
          <w:szCs w:val="22"/>
          <w:lang w:val="ro-RO"/>
        </w:rPr>
        <w:t>ș</w:t>
      </w:r>
      <w:r w:rsidRPr="00FA1765">
        <w:rPr>
          <w:sz w:val="22"/>
          <w:szCs w:val="22"/>
          <w:lang w:val="ro-RO"/>
        </w:rPr>
        <w:t xml:space="preserve">i regulamentar indicate de </w:t>
      </w:r>
      <w:r w:rsidRPr="00FA1765">
        <w:rPr>
          <w:sz w:val="22"/>
          <w:szCs w:val="22"/>
          <w:u w:val="single"/>
          <w:lang w:val="ro-RO"/>
        </w:rPr>
        <w:t xml:space="preserve">parchete </w:t>
      </w:r>
      <w:r w:rsidRPr="00FA1765">
        <w:rPr>
          <w:sz w:val="22"/>
          <w:szCs w:val="22"/>
          <w:lang w:val="ro-RO"/>
        </w:rPr>
        <w:t>ca fiind posibil a îmbunătă</w:t>
      </w:r>
      <w:r>
        <w:rPr>
          <w:sz w:val="22"/>
          <w:szCs w:val="22"/>
          <w:lang w:val="ro-RO"/>
        </w:rPr>
        <w:t>ț</w:t>
      </w:r>
      <w:r w:rsidRPr="00FA1765">
        <w:rPr>
          <w:sz w:val="22"/>
          <w:szCs w:val="22"/>
          <w:lang w:val="ro-RO"/>
        </w:rPr>
        <w:t xml:space="preserve">i activitatea exemplificam: </w:t>
      </w:r>
    </w:p>
    <w:p w:rsidR="00FD1C6A" w:rsidRPr="00FA1765" w:rsidRDefault="00FD1C6A" w:rsidP="00B1121A">
      <w:pPr>
        <w:ind w:firstLine="567"/>
        <w:jc w:val="both"/>
        <w:rPr>
          <w:sz w:val="22"/>
          <w:szCs w:val="22"/>
          <w:lang w:val="ro-RO"/>
        </w:rPr>
      </w:pPr>
      <w:r w:rsidRPr="00FA1765">
        <w:rPr>
          <w:sz w:val="22"/>
          <w:szCs w:val="22"/>
          <w:lang w:val="ro-RO"/>
        </w:rPr>
        <w:t xml:space="preserve">- eliminarea urmăririi penale proprii </w:t>
      </w:r>
    </w:p>
    <w:p w:rsidR="00FD1C6A" w:rsidRPr="00FA1765" w:rsidRDefault="00FD1C6A" w:rsidP="00B1121A">
      <w:pPr>
        <w:ind w:firstLine="567"/>
        <w:jc w:val="both"/>
        <w:rPr>
          <w:bCs/>
          <w:sz w:val="22"/>
          <w:szCs w:val="22"/>
          <w:lang w:val="ro-RO"/>
        </w:rPr>
      </w:pPr>
      <w:r w:rsidRPr="00FA1765">
        <w:rPr>
          <w:sz w:val="22"/>
          <w:szCs w:val="22"/>
          <w:lang w:val="ro-RO"/>
        </w:rPr>
        <w:t>- transferul poli</w:t>
      </w:r>
      <w:r>
        <w:rPr>
          <w:sz w:val="22"/>
          <w:szCs w:val="22"/>
          <w:lang w:val="ro-RO"/>
        </w:rPr>
        <w:t>ț</w:t>
      </w:r>
      <w:r w:rsidRPr="00FA1765">
        <w:rPr>
          <w:sz w:val="22"/>
          <w:szCs w:val="22"/>
          <w:lang w:val="ro-RO"/>
        </w:rPr>
        <w:t>iei judiciare în subordinea Ministerului Public (este sus</w:t>
      </w:r>
      <w:r>
        <w:rPr>
          <w:sz w:val="22"/>
          <w:szCs w:val="22"/>
          <w:lang w:val="ro-RO"/>
        </w:rPr>
        <w:t>ț</w:t>
      </w:r>
      <w:r w:rsidRPr="00FA1765">
        <w:rPr>
          <w:sz w:val="22"/>
          <w:szCs w:val="22"/>
          <w:lang w:val="ro-RO"/>
        </w:rPr>
        <w:t>inută de numeroase  parchetele: Parchetul de pe lângă Curtea de Apel</w:t>
      </w:r>
      <w:r w:rsidRPr="00FA1765">
        <w:rPr>
          <w:b/>
          <w:sz w:val="22"/>
          <w:szCs w:val="22"/>
          <w:lang w:val="ro-RO"/>
        </w:rPr>
        <w:t xml:space="preserve"> </w:t>
      </w:r>
      <w:r w:rsidRPr="00FA1765">
        <w:rPr>
          <w:bCs/>
          <w:sz w:val="22"/>
          <w:szCs w:val="22"/>
          <w:lang w:val="ro-RO"/>
        </w:rPr>
        <w:t>Bucure</w:t>
      </w:r>
      <w:r>
        <w:rPr>
          <w:bCs/>
          <w:sz w:val="22"/>
          <w:szCs w:val="22"/>
          <w:lang w:val="ro-RO"/>
        </w:rPr>
        <w:t>ș</w:t>
      </w:r>
      <w:r w:rsidRPr="00FA1765">
        <w:rPr>
          <w:bCs/>
          <w:sz w:val="22"/>
          <w:szCs w:val="22"/>
          <w:lang w:val="ro-RO"/>
        </w:rPr>
        <w:t>ti,</w:t>
      </w:r>
      <w:r w:rsidRPr="00FA1765">
        <w:rPr>
          <w:b/>
          <w:sz w:val="22"/>
          <w:szCs w:val="22"/>
          <w:lang w:val="ro-RO"/>
        </w:rPr>
        <w:t xml:space="preserve"> </w:t>
      </w:r>
      <w:r w:rsidRPr="00FA1765">
        <w:rPr>
          <w:sz w:val="22"/>
          <w:szCs w:val="22"/>
          <w:lang w:val="ro-RO"/>
        </w:rPr>
        <w:t xml:space="preserve">Parchetul de pe lângă Curtea de Apel </w:t>
      </w:r>
      <w:r w:rsidRPr="00FA1765">
        <w:rPr>
          <w:bCs/>
          <w:sz w:val="22"/>
          <w:szCs w:val="22"/>
          <w:lang w:val="ro-RO"/>
        </w:rPr>
        <w:t xml:space="preserve">Craiova, </w:t>
      </w:r>
      <w:r w:rsidRPr="00FA1765">
        <w:rPr>
          <w:sz w:val="22"/>
          <w:szCs w:val="22"/>
          <w:lang w:val="ro-RO"/>
        </w:rPr>
        <w:t xml:space="preserve">Parchetul de pe lângă Curtea de Apel </w:t>
      </w:r>
      <w:r w:rsidRPr="00FA1765">
        <w:rPr>
          <w:bCs/>
          <w:sz w:val="22"/>
          <w:szCs w:val="22"/>
          <w:lang w:val="ro-RO"/>
        </w:rPr>
        <w:t>Pite</w:t>
      </w:r>
      <w:r>
        <w:rPr>
          <w:bCs/>
          <w:sz w:val="22"/>
          <w:szCs w:val="22"/>
          <w:lang w:val="ro-RO"/>
        </w:rPr>
        <w:t>ș</w:t>
      </w:r>
      <w:r w:rsidRPr="00FA1765">
        <w:rPr>
          <w:bCs/>
          <w:sz w:val="22"/>
          <w:szCs w:val="22"/>
          <w:lang w:val="ro-RO"/>
        </w:rPr>
        <w:t>ti,</w:t>
      </w:r>
      <w:r w:rsidRPr="00FA1765">
        <w:rPr>
          <w:b/>
          <w:sz w:val="22"/>
          <w:szCs w:val="22"/>
          <w:lang w:val="ro-RO"/>
        </w:rPr>
        <w:t xml:space="preserve"> </w:t>
      </w:r>
      <w:r w:rsidRPr="00FA1765">
        <w:rPr>
          <w:sz w:val="22"/>
          <w:szCs w:val="22"/>
          <w:lang w:val="ro-RO"/>
        </w:rPr>
        <w:t>Parchetul de pe lângă Curtea de Apel</w:t>
      </w:r>
      <w:r w:rsidRPr="00FA1765">
        <w:rPr>
          <w:b/>
          <w:sz w:val="22"/>
          <w:szCs w:val="22"/>
          <w:lang w:val="ro-RO"/>
        </w:rPr>
        <w:t xml:space="preserve"> </w:t>
      </w:r>
      <w:r w:rsidRPr="00FA1765">
        <w:rPr>
          <w:bCs/>
          <w:sz w:val="22"/>
          <w:szCs w:val="22"/>
          <w:lang w:val="ro-RO"/>
        </w:rPr>
        <w:t>Timi</w:t>
      </w:r>
      <w:r>
        <w:rPr>
          <w:bCs/>
          <w:sz w:val="22"/>
          <w:szCs w:val="22"/>
          <w:lang w:val="ro-RO"/>
        </w:rPr>
        <w:t>ș</w:t>
      </w:r>
      <w:r w:rsidRPr="00FA1765">
        <w:rPr>
          <w:bCs/>
          <w:sz w:val="22"/>
          <w:szCs w:val="22"/>
          <w:lang w:val="ro-RO"/>
        </w:rPr>
        <w:t xml:space="preserve">oara, </w:t>
      </w:r>
      <w:r w:rsidRPr="00FA1765">
        <w:rPr>
          <w:sz w:val="22"/>
          <w:szCs w:val="22"/>
          <w:lang w:val="ro-RO"/>
        </w:rPr>
        <w:t>Parchetul de pe lângă Curtea de Apel</w:t>
      </w:r>
      <w:r w:rsidRPr="00FA1765">
        <w:rPr>
          <w:b/>
          <w:sz w:val="22"/>
          <w:szCs w:val="22"/>
          <w:lang w:val="ro-RO"/>
        </w:rPr>
        <w:t xml:space="preserve"> </w:t>
      </w:r>
      <w:r w:rsidRPr="00FA1765">
        <w:rPr>
          <w:bCs/>
          <w:sz w:val="22"/>
          <w:szCs w:val="22"/>
          <w:lang w:val="ro-RO"/>
        </w:rPr>
        <w:t xml:space="preserve">Bacău, </w:t>
      </w:r>
      <w:r w:rsidRPr="00FA1765">
        <w:rPr>
          <w:sz w:val="22"/>
          <w:szCs w:val="22"/>
          <w:lang w:val="ro-RO"/>
        </w:rPr>
        <w:t>Parchetul de pe lângă Curtea de Apel</w:t>
      </w:r>
      <w:r w:rsidRPr="00FA1765">
        <w:rPr>
          <w:b/>
          <w:sz w:val="22"/>
          <w:szCs w:val="22"/>
          <w:lang w:val="ro-RO"/>
        </w:rPr>
        <w:t xml:space="preserve"> </w:t>
      </w:r>
      <w:r w:rsidRPr="00FA1765">
        <w:rPr>
          <w:bCs/>
          <w:sz w:val="22"/>
          <w:szCs w:val="22"/>
          <w:lang w:val="ro-RO"/>
        </w:rPr>
        <w:t xml:space="preserve">Cluj, </w:t>
      </w:r>
      <w:r w:rsidRPr="00FA1765">
        <w:rPr>
          <w:sz w:val="22"/>
          <w:szCs w:val="22"/>
          <w:lang w:val="ro-RO"/>
        </w:rPr>
        <w:t xml:space="preserve">Parchetul de pe lângă Curtea de Apel </w:t>
      </w:r>
      <w:r w:rsidRPr="00FA1765">
        <w:rPr>
          <w:bCs/>
          <w:sz w:val="22"/>
          <w:szCs w:val="22"/>
          <w:lang w:val="ro-RO"/>
        </w:rPr>
        <w:t>Gala</w:t>
      </w:r>
      <w:r>
        <w:rPr>
          <w:bCs/>
          <w:sz w:val="22"/>
          <w:szCs w:val="22"/>
          <w:lang w:val="ro-RO"/>
        </w:rPr>
        <w:t>ț</w:t>
      </w:r>
      <w:r w:rsidRPr="00FA1765">
        <w:rPr>
          <w:bCs/>
          <w:sz w:val="22"/>
          <w:szCs w:val="22"/>
          <w:lang w:val="ro-RO"/>
        </w:rPr>
        <w:t>i);</w:t>
      </w:r>
    </w:p>
    <w:p w:rsidR="00FD1C6A" w:rsidRPr="00FA1765" w:rsidRDefault="00FD1C6A" w:rsidP="00B1121A">
      <w:pPr>
        <w:ind w:firstLine="567"/>
        <w:jc w:val="both"/>
        <w:rPr>
          <w:sz w:val="22"/>
          <w:szCs w:val="22"/>
          <w:lang w:val="ro-RO"/>
        </w:rPr>
      </w:pPr>
      <w:r w:rsidRPr="00FA1765">
        <w:rPr>
          <w:bCs/>
          <w:sz w:val="22"/>
          <w:szCs w:val="22"/>
          <w:lang w:val="ro-RO"/>
        </w:rPr>
        <w:t xml:space="preserve">-  </w:t>
      </w:r>
      <w:r w:rsidRPr="00FA1765">
        <w:rPr>
          <w:sz w:val="22"/>
          <w:szCs w:val="22"/>
          <w:lang w:val="ro-RO"/>
        </w:rPr>
        <w:t>desfiin</w:t>
      </w:r>
      <w:r>
        <w:rPr>
          <w:sz w:val="22"/>
          <w:szCs w:val="22"/>
          <w:lang w:val="ro-RO"/>
        </w:rPr>
        <w:t>ț</w:t>
      </w:r>
      <w:r w:rsidRPr="00FA1765">
        <w:rPr>
          <w:sz w:val="22"/>
          <w:szCs w:val="22"/>
          <w:lang w:val="ro-RO"/>
        </w:rPr>
        <w:t xml:space="preserve">area parchetelor cu volum redus de activitate </w:t>
      </w:r>
    </w:p>
    <w:p w:rsidR="00FD1C6A" w:rsidRPr="00FA1765" w:rsidRDefault="00FD1C6A" w:rsidP="00CD3E36">
      <w:pPr>
        <w:ind w:firstLine="708"/>
        <w:jc w:val="both"/>
        <w:rPr>
          <w:sz w:val="22"/>
          <w:szCs w:val="22"/>
          <w:lang w:val="ro-RO"/>
        </w:rPr>
      </w:pPr>
      <w:r w:rsidRPr="00FA1765">
        <w:rPr>
          <w:sz w:val="22"/>
          <w:szCs w:val="22"/>
          <w:lang w:val="ro-RO"/>
        </w:rPr>
        <w:t>- reglementarea re</w:t>
      </w:r>
      <w:r>
        <w:rPr>
          <w:sz w:val="22"/>
          <w:szCs w:val="22"/>
          <w:lang w:val="ro-RO"/>
        </w:rPr>
        <w:t>ț</w:t>
      </w:r>
      <w:r w:rsidRPr="00FA1765">
        <w:rPr>
          <w:sz w:val="22"/>
          <w:szCs w:val="22"/>
          <w:lang w:val="ro-RO"/>
        </w:rPr>
        <w:t>inerii datelor generate sau prelucrate de furnizorii de re</w:t>
      </w:r>
      <w:r>
        <w:rPr>
          <w:sz w:val="22"/>
          <w:szCs w:val="22"/>
          <w:lang w:val="ro-RO"/>
        </w:rPr>
        <w:t>ț</w:t>
      </w:r>
      <w:r w:rsidRPr="00FA1765">
        <w:rPr>
          <w:sz w:val="22"/>
          <w:szCs w:val="22"/>
          <w:lang w:val="ro-RO"/>
        </w:rPr>
        <w:t>ele publice de comunicării electronice,</w:t>
      </w:r>
    </w:p>
    <w:p w:rsidR="00FD1C6A" w:rsidRPr="00FA1765" w:rsidRDefault="00FD1C6A" w:rsidP="00CD3E36">
      <w:pPr>
        <w:ind w:firstLine="708"/>
        <w:jc w:val="both"/>
        <w:rPr>
          <w:sz w:val="22"/>
          <w:szCs w:val="22"/>
          <w:lang w:val="ro-RO"/>
        </w:rPr>
      </w:pPr>
      <w:r w:rsidRPr="00FA1765">
        <w:rPr>
          <w:sz w:val="22"/>
          <w:szCs w:val="22"/>
          <w:lang w:val="ro-RO"/>
        </w:rPr>
        <w:t>- simplificarea procedurii legate de ob</w:t>
      </w:r>
      <w:r>
        <w:rPr>
          <w:sz w:val="22"/>
          <w:szCs w:val="22"/>
          <w:lang w:val="ro-RO"/>
        </w:rPr>
        <w:t>ț</w:t>
      </w:r>
      <w:r w:rsidRPr="00FA1765">
        <w:rPr>
          <w:sz w:val="22"/>
          <w:szCs w:val="22"/>
          <w:lang w:val="ro-RO"/>
        </w:rPr>
        <w:t xml:space="preserve">inerea datelor financiare ale unei persoane </w:t>
      </w:r>
    </w:p>
    <w:p w:rsidR="00FD1C6A" w:rsidRPr="00FA1765" w:rsidRDefault="00FD1C6A" w:rsidP="00CD3E36">
      <w:pPr>
        <w:ind w:firstLine="708"/>
        <w:jc w:val="both"/>
        <w:rPr>
          <w:sz w:val="22"/>
          <w:szCs w:val="22"/>
          <w:lang w:val="ro-RO"/>
        </w:rPr>
      </w:pPr>
      <w:r w:rsidRPr="00FA1765">
        <w:rPr>
          <w:sz w:val="22"/>
          <w:szCs w:val="22"/>
          <w:lang w:val="ro-RO"/>
        </w:rPr>
        <w:t xml:space="preserve">- </w:t>
      </w:r>
      <w:r w:rsidRPr="00FA1765">
        <w:rPr>
          <w:bCs/>
          <w:sz w:val="22"/>
          <w:szCs w:val="22"/>
          <w:lang w:val="ro-RO"/>
        </w:rPr>
        <w:t xml:space="preserve"> </w:t>
      </w:r>
      <w:r w:rsidRPr="00FA1765">
        <w:rPr>
          <w:sz w:val="22"/>
          <w:szCs w:val="22"/>
          <w:lang w:val="ro-RO"/>
        </w:rPr>
        <w:t>transferul activită</w:t>
      </w:r>
      <w:r>
        <w:rPr>
          <w:sz w:val="22"/>
          <w:szCs w:val="22"/>
          <w:lang w:val="ro-RO"/>
        </w:rPr>
        <w:t>ț</w:t>
      </w:r>
      <w:r w:rsidRPr="00FA1765">
        <w:rPr>
          <w:sz w:val="22"/>
          <w:szCs w:val="22"/>
          <w:lang w:val="ro-RO"/>
        </w:rPr>
        <w:t>ii non judiciare în competen</w:t>
      </w:r>
      <w:r>
        <w:rPr>
          <w:sz w:val="22"/>
          <w:szCs w:val="22"/>
          <w:lang w:val="ro-RO"/>
        </w:rPr>
        <w:t>ț</w:t>
      </w:r>
      <w:r w:rsidRPr="00FA1765">
        <w:rPr>
          <w:sz w:val="22"/>
          <w:szCs w:val="22"/>
          <w:lang w:val="ro-RO"/>
        </w:rPr>
        <w:t xml:space="preserve">a personalului auxiliar, </w:t>
      </w:r>
    </w:p>
    <w:p w:rsidR="00FD1C6A" w:rsidRPr="00FA1765" w:rsidRDefault="00FD1C6A" w:rsidP="00CD3E36">
      <w:pPr>
        <w:ind w:firstLine="708"/>
        <w:jc w:val="both"/>
        <w:rPr>
          <w:sz w:val="22"/>
          <w:szCs w:val="22"/>
          <w:lang w:val="ro-RO"/>
        </w:rPr>
      </w:pPr>
      <w:r w:rsidRPr="00FA1765">
        <w:rPr>
          <w:sz w:val="22"/>
          <w:szCs w:val="22"/>
          <w:lang w:val="ro-RO"/>
        </w:rPr>
        <w:t>- cre</w:t>
      </w:r>
      <w:r>
        <w:rPr>
          <w:sz w:val="22"/>
          <w:szCs w:val="22"/>
          <w:lang w:val="ro-RO"/>
        </w:rPr>
        <w:t>ș</w:t>
      </w:r>
      <w:r w:rsidRPr="00FA1765">
        <w:rPr>
          <w:sz w:val="22"/>
          <w:szCs w:val="22"/>
          <w:lang w:val="ro-RO"/>
        </w:rPr>
        <w:t>terea duratei măsurii preventive a re</w:t>
      </w:r>
      <w:r>
        <w:rPr>
          <w:sz w:val="22"/>
          <w:szCs w:val="22"/>
          <w:lang w:val="ro-RO"/>
        </w:rPr>
        <w:t>ț</w:t>
      </w:r>
      <w:r w:rsidRPr="00FA1765">
        <w:rPr>
          <w:sz w:val="22"/>
          <w:szCs w:val="22"/>
          <w:lang w:val="ro-RO"/>
        </w:rPr>
        <w:t xml:space="preserve">inerii </w:t>
      </w:r>
    </w:p>
    <w:p w:rsidR="00FD1C6A" w:rsidRPr="00FA1765" w:rsidRDefault="00FD1C6A" w:rsidP="00CD3E36">
      <w:pPr>
        <w:ind w:firstLine="708"/>
        <w:jc w:val="both"/>
        <w:rPr>
          <w:sz w:val="22"/>
          <w:szCs w:val="22"/>
          <w:lang w:val="ro-RO"/>
        </w:rPr>
      </w:pPr>
      <w:r w:rsidRPr="00FA1765">
        <w:rPr>
          <w:sz w:val="22"/>
          <w:szCs w:val="22"/>
          <w:lang w:val="ro-RO"/>
        </w:rPr>
        <w:lastRenderedPageBreak/>
        <w:t xml:space="preserve">- majorarea schemelor de personal, </w:t>
      </w:r>
    </w:p>
    <w:p w:rsidR="00FD1C6A" w:rsidRPr="00FA1765" w:rsidRDefault="00FD1C6A" w:rsidP="00CD3E36">
      <w:pPr>
        <w:ind w:firstLine="708"/>
        <w:jc w:val="both"/>
        <w:rPr>
          <w:sz w:val="22"/>
          <w:szCs w:val="22"/>
          <w:lang w:val="ro-RO"/>
        </w:rPr>
      </w:pPr>
      <w:r w:rsidRPr="00FA1765">
        <w:rPr>
          <w:sz w:val="22"/>
          <w:szCs w:val="22"/>
          <w:lang w:val="ro-RO"/>
        </w:rPr>
        <w:t xml:space="preserve">- actualizarea nomenclatorului arhivistic, </w:t>
      </w:r>
    </w:p>
    <w:p w:rsidR="00FD1C6A" w:rsidRPr="00FA1765" w:rsidRDefault="00FD1C6A" w:rsidP="00CD3E36">
      <w:pPr>
        <w:ind w:firstLine="708"/>
        <w:jc w:val="both"/>
        <w:rPr>
          <w:sz w:val="22"/>
          <w:szCs w:val="22"/>
          <w:lang w:val="ro-RO"/>
        </w:rPr>
      </w:pPr>
      <w:r w:rsidRPr="00FA1765">
        <w:rPr>
          <w:sz w:val="22"/>
          <w:szCs w:val="22"/>
          <w:lang w:val="ro-RO"/>
        </w:rPr>
        <w:t>- eliminarea unor eviden</w:t>
      </w:r>
      <w:r>
        <w:rPr>
          <w:sz w:val="22"/>
          <w:szCs w:val="22"/>
          <w:lang w:val="ro-RO"/>
        </w:rPr>
        <w:t>ț</w:t>
      </w:r>
      <w:r w:rsidRPr="00FA1765">
        <w:rPr>
          <w:sz w:val="22"/>
          <w:szCs w:val="22"/>
          <w:lang w:val="ro-RO"/>
        </w:rPr>
        <w:t xml:space="preserve">e, condici, registre </w:t>
      </w:r>
    </w:p>
    <w:p w:rsidR="00FD1C6A" w:rsidRPr="00FA1765" w:rsidRDefault="00FD1C6A" w:rsidP="008622FC">
      <w:pPr>
        <w:ind w:firstLine="708"/>
        <w:jc w:val="both"/>
        <w:rPr>
          <w:sz w:val="22"/>
          <w:szCs w:val="22"/>
          <w:lang w:val="ro-RO"/>
        </w:rPr>
      </w:pPr>
      <w:r w:rsidRPr="00FA1765">
        <w:rPr>
          <w:sz w:val="22"/>
          <w:szCs w:val="22"/>
          <w:lang w:val="ro-RO"/>
        </w:rPr>
        <w:t>- repartizarea aleatorie a cauzelor la procurori, etc.</w:t>
      </w:r>
    </w:p>
    <w:p w:rsidR="00FD1C6A" w:rsidRPr="00135549" w:rsidRDefault="00FD1C6A" w:rsidP="008622FC">
      <w:pPr>
        <w:pStyle w:val="Heading2"/>
        <w:rPr>
          <w:lang w:val="ro-RO"/>
        </w:rPr>
      </w:pPr>
      <w:bookmarkStart w:id="168" w:name="_Toc486574298"/>
      <w:r w:rsidRPr="00135549">
        <w:rPr>
          <w:lang w:val="ro-RO"/>
        </w:rPr>
        <w:t>Hotărâri ale Curții Constituționale și ale Înaltei Curți de Casație și Justiție.</w:t>
      </w:r>
      <w:bookmarkEnd w:id="168"/>
    </w:p>
    <w:p w:rsidR="00FD1C6A" w:rsidRPr="00FA1765" w:rsidRDefault="00FD1C6A" w:rsidP="005E6CC7">
      <w:pPr>
        <w:ind w:firstLine="567"/>
        <w:rPr>
          <w:sz w:val="22"/>
          <w:szCs w:val="22"/>
          <w:lang w:val="ro-RO"/>
        </w:rPr>
      </w:pPr>
      <w:r w:rsidRPr="00FA1765">
        <w:rPr>
          <w:sz w:val="22"/>
          <w:szCs w:val="22"/>
          <w:lang w:val="ro-RO"/>
        </w:rPr>
        <w:t xml:space="preserve">Dintre </w:t>
      </w:r>
      <w:r w:rsidRPr="00FA1765">
        <w:rPr>
          <w:b/>
          <w:bCs/>
          <w:sz w:val="22"/>
          <w:szCs w:val="22"/>
          <w:lang w:val="ro-RO"/>
        </w:rPr>
        <w:t>deciziile</w:t>
      </w:r>
      <w:r w:rsidRPr="00FA1765">
        <w:rPr>
          <w:sz w:val="22"/>
          <w:szCs w:val="22"/>
          <w:lang w:val="ro-RO"/>
        </w:rPr>
        <w:t xml:space="preserve"> pronun</w:t>
      </w:r>
      <w:r>
        <w:rPr>
          <w:sz w:val="22"/>
          <w:szCs w:val="22"/>
          <w:lang w:val="ro-RO"/>
        </w:rPr>
        <w:t>ț</w:t>
      </w:r>
      <w:r w:rsidRPr="00FA1765">
        <w:rPr>
          <w:sz w:val="22"/>
          <w:szCs w:val="22"/>
          <w:lang w:val="ro-RO"/>
        </w:rPr>
        <w:t xml:space="preserve">ate în cursul anului 2014 de către </w:t>
      </w:r>
      <w:r w:rsidRPr="00FA1765">
        <w:rPr>
          <w:b/>
          <w:bCs/>
          <w:sz w:val="22"/>
          <w:szCs w:val="22"/>
          <w:lang w:val="ro-RO"/>
        </w:rPr>
        <w:t>Curtea Constitu</w:t>
      </w:r>
      <w:r>
        <w:rPr>
          <w:b/>
          <w:bCs/>
          <w:sz w:val="22"/>
          <w:szCs w:val="22"/>
          <w:lang w:val="ro-RO"/>
        </w:rPr>
        <w:t>ț</w:t>
      </w:r>
      <w:r w:rsidRPr="00FA1765">
        <w:rPr>
          <w:b/>
          <w:bCs/>
          <w:sz w:val="22"/>
          <w:szCs w:val="22"/>
          <w:lang w:val="ro-RO"/>
        </w:rPr>
        <w:t>ională,</w:t>
      </w:r>
      <w:r w:rsidRPr="00FA1765">
        <w:rPr>
          <w:sz w:val="22"/>
          <w:szCs w:val="22"/>
          <w:lang w:val="ro-RO"/>
        </w:rPr>
        <w:t xml:space="preserve"> relevante din perspectiva activită</w:t>
      </w:r>
      <w:r>
        <w:rPr>
          <w:sz w:val="22"/>
          <w:szCs w:val="22"/>
          <w:lang w:val="ro-RO"/>
        </w:rPr>
        <w:t>ț</w:t>
      </w:r>
      <w:r w:rsidRPr="00FA1765">
        <w:rPr>
          <w:sz w:val="22"/>
          <w:szCs w:val="22"/>
          <w:lang w:val="ro-RO"/>
        </w:rPr>
        <w:t xml:space="preserve">ii sistemului judiciar, cele privind noile reglementări în materie penală, precum </w:t>
      </w:r>
      <w:r>
        <w:rPr>
          <w:sz w:val="22"/>
          <w:szCs w:val="22"/>
          <w:lang w:val="ro-RO"/>
        </w:rPr>
        <w:t>ș</w:t>
      </w:r>
      <w:r w:rsidRPr="00FA1765">
        <w:rPr>
          <w:sz w:val="22"/>
          <w:szCs w:val="22"/>
          <w:lang w:val="ro-RO"/>
        </w:rPr>
        <w:t xml:space="preserve">i unele referitoare la alte materii, precizăm următoarele: </w:t>
      </w:r>
    </w:p>
    <w:p w:rsidR="00FD1C6A" w:rsidRPr="00FA1765" w:rsidRDefault="00FD1C6A" w:rsidP="005E6CC7">
      <w:pPr>
        <w:ind w:firstLine="567"/>
        <w:jc w:val="both"/>
        <w:rPr>
          <w:sz w:val="22"/>
          <w:szCs w:val="22"/>
          <w:lang w:val="ro-RO"/>
        </w:rPr>
      </w:pPr>
      <w:r w:rsidRPr="00FA1765">
        <w:rPr>
          <w:sz w:val="22"/>
          <w:szCs w:val="22"/>
          <w:lang w:val="ro-RO"/>
        </w:rPr>
        <w:tab/>
        <w:t xml:space="preserve">- </w:t>
      </w:r>
      <w:r w:rsidRPr="00FA1765">
        <w:rPr>
          <w:b/>
          <w:bCs/>
          <w:sz w:val="22"/>
          <w:szCs w:val="22"/>
          <w:lang w:val="ro-RO"/>
        </w:rPr>
        <w:t>Decizia nr. 2 din 15 ianuarie 2014</w:t>
      </w:r>
      <w:r w:rsidRPr="00FA1765">
        <w:rPr>
          <w:sz w:val="22"/>
          <w:szCs w:val="22"/>
          <w:lang w:val="ro-RO"/>
        </w:rPr>
        <w:t>,</w:t>
      </w:r>
      <w:r w:rsidRPr="00FA1765">
        <w:rPr>
          <w:b/>
          <w:bCs/>
          <w:sz w:val="22"/>
          <w:szCs w:val="22"/>
          <w:lang w:val="ro-RO"/>
        </w:rPr>
        <w:t xml:space="preserve"> </w:t>
      </w:r>
      <w:r w:rsidRPr="00FA1765">
        <w:rPr>
          <w:sz w:val="22"/>
          <w:szCs w:val="22"/>
          <w:lang w:val="ro-RO"/>
        </w:rPr>
        <w:t>publicată în Mod. nr.71 din 29.01.2014, cu privire la obiec</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w:t>
      </w:r>
      <w:r w:rsidRPr="00FA1765">
        <w:rPr>
          <w:iCs/>
          <w:sz w:val="22"/>
          <w:szCs w:val="22"/>
          <w:lang w:val="ro-RO"/>
        </w:rPr>
        <w:t xml:space="preserve">art. I pct.5 </w:t>
      </w:r>
      <w:r>
        <w:rPr>
          <w:iCs/>
          <w:sz w:val="22"/>
          <w:szCs w:val="22"/>
          <w:lang w:val="ro-RO"/>
        </w:rPr>
        <w:t>ș</w:t>
      </w:r>
      <w:r w:rsidRPr="00FA1765">
        <w:rPr>
          <w:iCs/>
          <w:sz w:val="22"/>
          <w:szCs w:val="22"/>
          <w:lang w:val="ro-RO"/>
        </w:rPr>
        <w:t xml:space="preserve">i art. II pct. 3 din Legea pentru modificarea </w:t>
      </w:r>
      <w:r>
        <w:rPr>
          <w:iCs/>
          <w:sz w:val="22"/>
          <w:szCs w:val="22"/>
          <w:lang w:val="ro-RO"/>
        </w:rPr>
        <w:t>ș</w:t>
      </w:r>
      <w:r w:rsidRPr="00FA1765">
        <w:rPr>
          <w:iCs/>
          <w:sz w:val="22"/>
          <w:szCs w:val="22"/>
          <w:lang w:val="ro-RO"/>
        </w:rPr>
        <w:t xml:space="preserve">i completarea unor acte normative </w:t>
      </w:r>
      <w:r>
        <w:rPr>
          <w:iCs/>
          <w:sz w:val="22"/>
          <w:szCs w:val="22"/>
          <w:lang w:val="ro-RO"/>
        </w:rPr>
        <w:t>ș</w:t>
      </w:r>
      <w:r w:rsidRPr="00FA1765">
        <w:rPr>
          <w:iCs/>
          <w:sz w:val="22"/>
          <w:szCs w:val="22"/>
          <w:lang w:val="ro-RO"/>
        </w:rPr>
        <w:t>i a articolului unic din Legea pentru modificarea art. 253¹ Cod penal,</w:t>
      </w:r>
      <w:r w:rsidRPr="00FA1765">
        <w:rPr>
          <w:sz w:val="22"/>
          <w:szCs w:val="22"/>
          <w:lang w:val="ro-RO"/>
        </w:rPr>
        <w:t xml:space="preserve"> prin care s-a </w:t>
      </w:r>
      <w:r w:rsidRPr="00FA1765">
        <w:rPr>
          <w:iCs/>
          <w:sz w:val="22"/>
          <w:szCs w:val="22"/>
          <w:lang w:val="ro-RO"/>
        </w:rPr>
        <w:t>admis obiec</w:t>
      </w:r>
      <w:r>
        <w:rPr>
          <w:iCs/>
          <w:sz w:val="22"/>
          <w:szCs w:val="22"/>
          <w:lang w:val="ro-RO"/>
        </w:rPr>
        <w:t>ț</w:t>
      </w:r>
      <w:r w:rsidRPr="00FA1765">
        <w:rPr>
          <w:iCs/>
          <w:sz w:val="22"/>
          <w:szCs w:val="22"/>
          <w:lang w:val="ro-RO"/>
        </w:rPr>
        <w:t>ia de neconstitu</w:t>
      </w:r>
      <w:r>
        <w:rPr>
          <w:iCs/>
          <w:sz w:val="22"/>
          <w:szCs w:val="22"/>
          <w:lang w:val="ro-RO"/>
        </w:rPr>
        <w:t>ț</w:t>
      </w:r>
      <w:r w:rsidRPr="00FA1765">
        <w:rPr>
          <w:iCs/>
          <w:sz w:val="22"/>
          <w:szCs w:val="22"/>
          <w:lang w:val="ro-RO"/>
        </w:rPr>
        <w:t>ionalitate</w:t>
      </w:r>
      <w:r w:rsidRPr="00FA1765">
        <w:rPr>
          <w:sz w:val="22"/>
          <w:szCs w:val="22"/>
          <w:lang w:val="ro-RO"/>
        </w:rPr>
        <w:t xml:space="preserve"> </w:t>
      </w:r>
      <w:r w:rsidRPr="00FA1765">
        <w:rPr>
          <w:iCs/>
          <w:sz w:val="22"/>
          <w:szCs w:val="22"/>
          <w:lang w:val="ro-RO"/>
        </w:rPr>
        <w:t>a acestor dispozi</w:t>
      </w:r>
      <w:r>
        <w:rPr>
          <w:iCs/>
          <w:sz w:val="22"/>
          <w:szCs w:val="22"/>
          <w:lang w:val="ro-RO"/>
        </w:rPr>
        <w:t>ț</w:t>
      </w:r>
      <w:r w:rsidRPr="00FA1765">
        <w:rPr>
          <w:sz w:val="22"/>
          <w:szCs w:val="22"/>
          <w:lang w:val="ro-RO"/>
        </w:rPr>
        <w:t xml:space="preserve">ii.  </w:t>
      </w:r>
    </w:p>
    <w:p w:rsidR="00FD1C6A" w:rsidRPr="00FA1765" w:rsidRDefault="00FD1C6A" w:rsidP="005E6CC7">
      <w:pPr>
        <w:ind w:firstLine="567"/>
        <w:jc w:val="both"/>
        <w:rPr>
          <w:iCs/>
          <w:sz w:val="22"/>
          <w:szCs w:val="22"/>
          <w:lang w:val="ro-RO"/>
        </w:rPr>
      </w:pPr>
      <w:r w:rsidRPr="00FA1765">
        <w:rPr>
          <w:sz w:val="22"/>
          <w:szCs w:val="22"/>
          <w:lang w:val="ro-RO"/>
        </w:rPr>
        <w:tab/>
        <w:t xml:space="preserve">- </w:t>
      </w:r>
      <w:r w:rsidRPr="00FA1765">
        <w:rPr>
          <w:b/>
          <w:bCs/>
          <w:sz w:val="22"/>
          <w:szCs w:val="22"/>
          <w:lang w:val="ro-RO"/>
        </w:rPr>
        <w:t>Decizia nr. 88/27.02.2014</w:t>
      </w:r>
      <w:r w:rsidRPr="00FA1765">
        <w:rPr>
          <w:sz w:val="22"/>
          <w:szCs w:val="22"/>
          <w:lang w:val="ro-RO"/>
        </w:rPr>
        <w:t xml:space="preserve"> prin care s-a constatat că dispozi</w:t>
      </w:r>
      <w:r>
        <w:rPr>
          <w:sz w:val="22"/>
          <w:szCs w:val="22"/>
          <w:lang w:val="ro-RO"/>
        </w:rPr>
        <w:t>ț</w:t>
      </w:r>
      <w:r w:rsidRPr="00FA1765">
        <w:rPr>
          <w:sz w:val="22"/>
          <w:szCs w:val="22"/>
          <w:lang w:val="ro-RO"/>
        </w:rPr>
        <w:t xml:space="preserve">iile </w:t>
      </w:r>
      <w:r w:rsidRPr="00FA1765">
        <w:rPr>
          <w:iCs/>
          <w:sz w:val="22"/>
          <w:szCs w:val="22"/>
          <w:lang w:val="ro-RO"/>
        </w:rPr>
        <w:t>art. 4 teza a doua din Legea nr.165/2013 privind măsurile pentru finalizarea procesului de restituire, în natură sau prin echivalent, a imobilelor preluate în mod abuziv în perioada regimului comunist în România sunt constitu</w:t>
      </w:r>
      <w:r>
        <w:rPr>
          <w:iCs/>
          <w:sz w:val="22"/>
          <w:szCs w:val="22"/>
          <w:lang w:val="ro-RO"/>
        </w:rPr>
        <w:t>ț</w:t>
      </w:r>
      <w:r w:rsidRPr="00FA1765">
        <w:rPr>
          <w:iCs/>
          <w:sz w:val="22"/>
          <w:szCs w:val="22"/>
          <w:lang w:val="ro-RO"/>
        </w:rPr>
        <w:t>ionale în măsura în care termenele prevăzute la art. 33 din aceea</w:t>
      </w:r>
      <w:r>
        <w:rPr>
          <w:iCs/>
          <w:sz w:val="22"/>
          <w:szCs w:val="22"/>
          <w:lang w:val="ro-RO"/>
        </w:rPr>
        <w:t>ș</w:t>
      </w:r>
      <w:r w:rsidRPr="00FA1765">
        <w:rPr>
          <w:iCs/>
          <w:sz w:val="22"/>
          <w:szCs w:val="22"/>
          <w:lang w:val="ro-RO"/>
        </w:rPr>
        <w:t xml:space="preserve">i lege nu se aplică </w:t>
      </w:r>
      <w:r>
        <w:rPr>
          <w:iCs/>
          <w:sz w:val="22"/>
          <w:szCs w:val="22"/>
          <w:lang w:val="ro-RO"/>
        </w:rPr>
        <w:t>ș</w:t>
      </w:r>
      <w:r w:rsidRPr="00FA1765">
        <w:rPr>
          <w:iCs/>
          <w:sz w:val="22"/>
          <w:szCs w:val="22"/>
          <w:lang w:val="ro-RO"/>
        </w:rPr>
        <w:t>i cauzelor în materia restituirii imobilelor preluate abuziv, aflate pe rolul instan</w:t>
      </w:r>
      <w:r>
        <w:rPr>
          <w:iCs/>
          <w:sz w:val="22"/>
          <w:szCs w:val="22"/>
          <w:lang w:val="ro-RO"/>
        </w:rPr>
        <w:t>ț</w:t>
      </w:r>
      <w:r w:rsidRPr="00FA1765">
        <w:rPr>
          <w:iCs/>
          <w:sz w:val="22"/>
          <w:szCs w:val="22"/>
          <w:lang w:val="ro-RO"/>
        </w:rPr>
        <w:t>elor la data intrării în vigoare a legii;</w:t>
      </w:r>
    </w:p>
    <w:p w:rsidR="00FD1C6A" w:rsidRPr="00FA1765" w:rsidRDefault="00FD1C6A" w:rsidP="005E6CC7">
      <w:pPr>
        <w:ind w:firstLine="567"/>
        <w:jc w:val="both"/>
        <w:rPr>
          <w:iCs/>
          <w:sz w:val="22"/>
          <w:szCs w:val="22"/>
          <w:lang w:val="ro-RO"/>
        </w:rPr>
      </w:pPr>
      <w:r w:rsidRPr="00FA1765">
        <w:rPr>
          <w:sz w:val="22"/>
          <w:szCs w:val="22"/>
          <w:lang w:val="ro-RO"/>
        </w:rPr>
        <w:tab/>
      </w:r>
      <w:r w:rsidRPr="00FA1765">
        <w:rPr>
          <w:b/>
          <w:bCs/>
          <w:sz w:val="22"/>
          <w:szCs w:val="22"/>
          <w:lang w:val="ro-RO"/>
        </w:rPr>
        <w:t>- Decizia nr. 265 din 6 mai 2014</w:t>
      </w:r>
      <w:r w:rsidRPr="00FA1765">
        <w:rPr>
          <w:sz w:val="22"/>
          <w:szCs w:val="22"/>
          <w:lang w:val="ro-RO"/>
        </w:rPr>
        <w:t>,</w:t>
      </w:r>
      <w:r w:rsidRPr="00FA1765">
        <w:rPr>
          <w:b/>
          <w:bCs/>
          <w:sz w:val="22"/>
          <w:szCs w:val="22"/>
          <w:lang w:val="ro-RO"/>
        </w:rPr>
        <w:t xml:space="preserve"> </w:t>
      </w:r>
      <w:r w:rsidRPr="00FA1765">
        <w:rPr>
          <w:sz w:val="22"/>
          <w:szCs w:val="22"/>
          <w:lang w:val="ro-RO"/>
        </w:rPr>
        <w:t>publicată în M. Of. nr. 372 din 20.05.2014,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w:t>
      </w:r>
      <w:r w:rsidRPr="00FA1765">
        <w:rPr>
          <w:iCs/>
          <w:sz w:val="22"/>
          <w:szCs w:val="22"/>
          <w:lang w:val="ro-RO"/>
        </w:rPr>
        <w:t>art. 5 Cod penal</w:t>
      </w:r>
      <w:r w:rsidRPr="00FA1765">
        <w:rPr>
          <w:sz w:val="22"/>
          <w:szCs w:val="22"/>
          <w:lang w:val="ro-RO"/>
        </w:rPr>
        <w:t xml:space="preserve"> invocată din oficiu de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 Sec</w:t>
      </w:r>
      <w:r>
        <w:rPr>
          <w:sz w:val="22"/>
          <w:szCs w:val="22"/>
          <w:lang w:val="ro-RO"/>
        </w:rPr>
        <w:t>ț</w:t>
      </w:r>
      <w:r w:rsidRPr="00FA1765">
        <w:rPr>
          <w:sz w:val="22"/>
          <w:szCs w:val="22"/>
          <w:lang w:val="ro-RO"/>
        </w:rPr>
        <w:t>ia penală, prin care  s-a admis excep</w:t>
      </w:r>
      <w:r>
        <w:rPr>
          <w:sz w:val="22"/>
          <w:szCs w:val="22"/>
          <w:lang w:val="ro-RO"/>
        </w:rPr>
        <w:t>ț</w:t>
      </w:r>
      <w:r w:rsidRPr="00FA1765">
        <w:rPr>
          <w:sz w:val="22"/>
          <w:szCs w:val="22"/>
          <w:lang w:val="ro-RO"/>
        </w:rPr>
        <w:t xml:space="preserve">ia </w:t>
      </w:r>
      <w:r>
        <w:rPr>
          <w:sz w:val="22"/>
          <w:szCs w:val="22"/>
          <w:lang w:val="ro-RO"/>
        </w:rPr>
        <w:t>ș</w:t>
      </w:r>
      <w:r w:rsidRPr="00FA1765">
        <w:rPr>
          <w:sz w:val="22"/>
          <w:szCs w:val="22"/>
          <w:lang w:val="ro-RO"/>
        </w:rPr>
        <w:t xml:space="preserve">i s-a constat că </w:t>
      </w:r>
      <w:r w:rsidRPr="00FA1765">
        <w:rPr>
          <w:iCs/>
          <w:sz w:val="22"/>
          <w:szCs w:val="22"/>
          <w:lang w:val="ro-RO"/>
        </w:rPr>
        <w:t>dispozi</w:t>
      </w:r>
      <w:r>
        <w:rPr>
          <w:iCs/>
          <w:sz w:val="22"/>
          <w:szCs w:val="22"/>
          <w:lang w:val="ro-RO"/>
        </w:rPr>
        <w:t>ț</w:t>
      </w:r>
      <w:r w:rsidRPr="00FA1765">
        <w:rPr>
          <w:iCs/>
          <w:sz w:val="22"/>
          <w:szCs w:val="22"/>
          <w:lang w:val="ro-RO"/>
        </w:rPr>
        <w:t>iile art. 5 din Codul penal sunt constitu</w:t>
      </w:r>
      <w:r>
        <w:rPr>
          <w:iCs/>
          <w:sz w:val="22"/>
          <w:szCs w:val="22"/>
          <w:lang w:val="ro-RO"/>
        </w:rPr>
        <w:t>ț</w:t>
      </w:r>
      <w:r w:rsidRPr="00FA1765">
        <w:rPr>
          <w:iCs/>
          <w:sz w:val="22"/>
          <w:szCs w:val="22"/>
          <w:lang w:val="ro-RO"/>
        </w:rPr>
        <w:t xml:space="preserve">ionale în măsura în care nu permit combinarea prevederilor din legi succesive în stabilirea </w:t>
      </w:r>
      <w:r>
        <w:rPr>
          <w:iCs/>
          <w:sz w:val="22"/>
          <w:szCs w:val="22"/>
          <w:lang w:val="ro-RO"/>
        </w:rPr>
        <w:t>ș</w:t>
      </w:r>
      <w:r w:rsidRPr="00FA1765">
        <w:rPr>
          <w:iCs/>
          <w:sz w:val="22"/>
          <w:szCs w:val="22"/>
          <w:lang w:val="ro-RO"/>
        </w:rPr>
        <w:t>i aplicarea legii penale mai favorabile.</w:t>
      </w:r>
    </w:p>
    <w:p w:rsidR="00FD1C6A" w:rsidRPr="00FA1765" w:rsidRDefault="00FD1C6A" w:rsidP="005E6CC7">
      <w:pPr>
        <w:ind w:firstLine="567"/>
        <w:jc w:val="both"/>
        <w:rPr>
          <w:sz w:val="22"/>
          <w:szCs w:val="22"/>
          <w:lang w:val="ro-RO"/>
        </w:rPr>
      </w:pPr>
      <w:r w:rsidRPr="00FA1765">
        <w:rPr>
          <w:sz w:val="22"/>
          <w:szCs w:val="22"/>
          <w:lang w:val="ro-RO"/>
        </w:rPr>
        <w:tab/>
        <w:t xml:space="preserve">- </w:t>
      </w:r>
      <w:r w:rsidRPr="00FA1765">
        <w:rPr>
          <w:b/>
          <w:bCs/>
          <w:sz w:val="22"/>
          <w:szCs w:val="22"/>
          <w:lang w:val="ro-RO"/>
        </w:rPr>
        <w:t xml:space="preserve">Decizia nr. 266 din 7 mai 2014, </w:t>
      </w:r>
      <w:r w:rsidRPr="00FA1765">
        <w:rPr>
          <w:sz w:val="22"/>
          <w:szCs w:val="22"/>
          <w:lang w:val="ro-RO"/>
        </w:rPr>
        <w:t>publicată în M. Of. nr.464 din 25.06.2014,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 xml:space="preserve">ionalitate a prevederilor art. 200 Cod procedură civilă, precum </w:t>
      </w:r>
      <w:r>
        <w:rPr>
          <w:sz w:val="22"/>
          <w:szCs w:val="22"/>
          <w:lang w:val="ro-RO"/>
        </w:rPr>
        <w:t>ș</w:t>
      </w:r>
      <w:r w:rsidRPr="00FA1765">
        <w:rPr>
          <w:sz w:val="22"/>
          <w:szCs w:val="22"/>
          <w:lang w:val="ro-RO"/>
        </w:rPr>
        <w:t xml:space="preserve">i celor ale art. 2 alin. (1) </w:t>
      </w:r>
      <w:r>
        <w:rPr>
          <w:sz w:val="22"/>
          <w:szCs w:val="22"/>
          <w:lang w:val="ro-RO"/>
        </w:rPr>
        <w:t>ș</w:t>
      </w:r>
      <w:r w:rsidRPr="00FA1765">
        <w:rPr>
          <w:sz w:val="22"/>
          <w:szCs w:val="22"/>
          <w:lang w:val="ro-RO"/>
        </w:rPr>
        <w:t xml:space="preserve">i (12) </w:t>
      </w:r>
      <w:r>
        <w:rPr>
          <w:sz w:val="22"/>
          <w:szCs w:val="22"/>
          <w:lang w:val="ro-RO"/>
        </w:rPr>
        <w:t>ș</w:t>
      </w:r>
      <w:r w:rsidRPr="00FA1765">
        <w:rPr>
          <w:sz w:val="22"/>
          <w:szCs w:val="22"/>
          <w:lang w:val="ro-RO"/>
        </w:rPr>
        <w:t xml:space="preserve">i art. 601 din Legea nr.192/2006 privind medierea </w:t>
      </w:r>
      <w:r>
        <w:rPr>
          <w:sz w:val="22"/>
          <w:szCs w:val="22"/>
          <w:lang w:val="ro-RO"/>
        </w:rPr>
        <w:t>ș</w:t>
      </w:r>
      <w:r w:rsidRPr="00FA1765">
        <w:rPr>
          <w:sz w:val="22"/>
          <w:szCs w:val="22"/>
          <w:lang w:val="ro-RO"/>
        </w:rPr>
        <w:t xml:space="preserve">i organizarea profesiei de mediator prin care </w:t>
      </w:r>
      <w:r w:rsidRPr="00FA1765">
        <w:rPr>
          <w:iCs/>
          <w:sz w:val="22"/>
          <w:szCs w:val="22"/>
          <w:lang w:val="ro-RO"/>
        </w:rPr>
        <w:t>s-a</w:t>
      </w:r>
      <w:r w:rsidRPr="00FA1765">
        <w:rPr>
          <w:sz w:val="22"/>
          <w:szCs w:val="22"/>
          <w:lang w:val="ro-RO"/>
        </w:rPr>
        <w:t xml:space="preserve"> </w:t>
      </w:r>
      <w:r w:rsidRPr="00FA1765">
        <w:rPr>
          <w:iCs/>
          <w:sz w:val="22"/>
          <w:szCs w:val="22"/>
          <w:lang w:val="ro-RO"/>
        </w:rPr>
        <w:t>admis excep</w:t>
      </w:r>
      <w:r>
        <w:rPr>
          <w:iCs/>
          <w:sz w:val="22"/>
          <w:szCs w:val="22"/>
          <w:lang w:val="ro-RO"/>
        </w:rPr>
        <w:t>ț</w:t>
      </w:r>
      <w:r w:rsidRPr="00FA1765">
        <w:rPr>
          <w:iCs/>
          <w:sz w:val="22"/>
          <w:szCs w:val="22"/>
          <w:lang w:val="ro-RO"/>
        </w:rPr>
        <w:t>ia</w:t>
      </w:r>
      <w:r w:rsidRPr="00FA1765">
        <w:rPr>
          <w:sz w:val="22"/>
          <w:szCs w:val="22"/>
          <w:lang w:val="ro-RO"/>
        </w:rPr>
        <w:t xml:space="preserve"> </w:t>
      </w:r>
      <w:r>
        <w:rPr>
          <w:sz w:val="22"/>
          <w:szCs w:val="22"/>
          <w:lang w:val="ro-RO"/>
        </w:rPr>
        <w:t>ș</w:t>
      </w:r>
      <w:r w:rsidRPr="00FA1765">
        <w:rPr>
          <w:iCs/>
          <w:sz w:val="22"/>
          <w:szCs w:val="22"/>
          <w:lang w:val="ro-RO"/>
        </w:rPr>
        <w:t xml:space="preserve">i s-a constatat că prevederile art. 2 alin.(1) </w:t>
      </w:r>
      <w:r>
        <w:rPr>
          <w:iCs/>
          <w:sz w:val="22"/>
          <w:szCs w:val="22"/>
          <w:lang w:val="ro-RO"/>
        </w:rPr>
        <w:t>ș</w:t>
      </w:r>
      <w:r w:rsidRPr="00FA1765">
        <w:rPr>
          <w:iCs/>
          <w:sz w:val="22"/>
          <w:szCs w:val="22"/>
          <w:lang w:val="ro-RO"/>
        </w:rPr>
        <w:t>i (12) din Legea nr.192/2006 sunt neconstitu</w:t>
      </w:r>
      <w:r>
        <w:rPr>
          <w:iCs/>
          <w:sz w:val="22"/>
          <w:szCs w:val="22"/>
          <w:lang w:val="ro-RO"/>
        </w:rPr>
        <w:t>ț</w:t>
      </w:r>
      <w:r w:rsidRPr="00FA1765">
        <w:rPr>
          <w:iCs/>
          <w:sz w:val="22"/>
          <w:szCs w:val="22"/>
          <w:lang w:val="ro-RO"/>
        </w:rPr>
        <w:t>ionale</w:t>
      </w:r>
      <w:r w:rsidRPr="00FA1765">
        <w:rPr>
          <w:sz w:val="22"/>
          <w:szCs w:val="22"/>
          <w:lang w:val="ro-RO"/>
        </w:rPr>
        <w:t>;</w:t>
      </w:r>
    </w:p>
    <w:p w:rsidR="00FD1C6A" w:rsidRPr="00FA1765" w:rsidRDefault="00FD1C6A" w:rsidP="005E6CC7">
      <w:pPr>
        <w:ind w:firstLine="567"/>
        <w:jc w:val="both"/>
        <w:rPr>
          <w:sz w:val="22"/>
          <w:szCs w:val="22"/>
          <w:lang w:val="ro-RO"/>
        </w:rPr>
      </w:pPr>
      <w:r w:rsidRPr="00FA1765">
        <w:rPr>
          <w:sz w:val="22"/>
          <w:szCs w:val="22"/>
          <w:lang w:val="ro-RO"/>
        </w:rPr>
        <w:tab/>
        <w:t xml:space="preserve">- </w:t>
      </w:r>
      <w:r w:rsidRPr="00FA1765">
        <w:rPr>
          <w:b/>
          <w:bCs/>
          <w:sz w:val="22"/>
          <w:szCs w:val="22"/>
          <w:lang w:val="ro-RO"/>
        </w:rPr>
        <w:t>Decizia nr. 348 din 17 iunie 2014</w:t>
      </w:r>
      <w:r w:rsidRPr="00FA1765">
        <w:rPr>
          <w:sz w:val="22"/>
          <w:szCs w:val="22"/>
          <w:lang w:val="ro-RO"/>
        </w:rPr>
        <w:t>, publicată în M. Of. nr. 529 din 16.07.2014,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art. 650 alin. (1) </w:t>
      </w:r>
      <w:r>
        <w:rPr>
          <w:sz w:val="22"/>
          <w:szCs w:val="22"/>
          <w:lang w:val="ro-RO"/>
        </w:rPr>
        <w:t>ș</w:t>
      </w:r>
      <w:r w:rsidRPr="00FA1765">
        <w:rPr>
          <w:sz w:val="22"/>
          <w:szCs w:val="22"/>
          <w:lang w:val="ro-RO"/>
        </w:rPr>
        <w:t xml:space="preserve">i art. 713 alin. (1) Cod procedură civilă, prin care s-a </w:t>
      </w:r>
      <w:r w:rsidRPr="00FA1765">
        <w:rPr>
          <w:iCs/>
          <w:sz w:val="22"/>
          <w:szCs w:val="22"/>
          <w:lang w:val="ro-RO"/>
        </w:rPr>
        <w:t>admis excep</w:t>
      </w:r>
      <w:r>
        <w:rPr>
          <w:iCs/>
          <w:sz w:val="22"/>
          <w:szCs w:val="22"/>
          <w:lang w:val="ro-RO"/>
        </w:rPr>
        <w:t>ț</w:t>
      </w:r>
      <w:r w:rsidRPr="00FA1765">
        <w:rPr>
          <w:iCs/>
          <w:sz w:val="22"/>
          <w:szCs w:val="22"/>
          <w:lang w:val="ro-RO"/>
        </w:rPr>
        <w:t>ia</w:t>
      </w:r>
      <w:r w:rsidRPr="00FA1765">
        <w:rPr>
          <w:sz w:val="22"/>
          <w:szCs w:val="22"/>
          <w:lang w:val="ro-RO"/>
        </w:rPr>
        <w:t xml:space="preserve"> </w:t>
      </w:r>
      <w:r>
        <w:rPr>
          <w:sz w:val="22"/>
          <w:szCs w:val="22"/>
          <w:lang w:val="ro-RO"/>
        </w:rPr>
        <w:t>ș</w:t>
      </w:r>
      <w:r w:rsidRPr="00FA1765">
        <w:rPr>
          <w:sz w:val="22"/>
          <w:szCs w:val="22"/>
          <w:lang w:val="ro-RO"/>
        </w:rPr>
        <w:t xml:space="preserve">i s-a constatat că </w:t>
      </w:r>
      <w:r w:rsidRPr="00FA1765">
        <w:rPr>
          <w:iCs/>
          <w:sz w:val="22"/>
          <w:szCs w:val="22"/>
          <w:lang w:val="ro-RO"/>
        </w:rPr>
        <w:t>dispozi</w:t>
      </w:r>
      <w:r>
        <w:rPr>
          <w:iCs/>
          <w:sz w:val="22"/>
          <w:szCs w:val="22"/>
          <w:lang w:val="ro-RO"/>
        </w:rPr>
        <w:t>ț</w:t>
      </w:r>
      <w:r w:rsidRPr="00FA1765">
        <w:rPr>
          <w:iCs/>
          <w:sz w:val="22"/>
          <w:szCs w:val="22"/>
          <w:lang w:val="ro-RO"/>
        </w:rPr>
        <w:t>iile art. 650 alin. (1) din Codul de procedură civilă sunt neconstitu</w:t>
      </w:r>
      <w:r>
        <w:rPr>
          <w:iCs/>
          <w:sz w:val="22"/>
          <w:szCs w:val="22"/>
          <w:lang w:val="ro-RO"/>
        </w:rPr>
        <w:t>ț</w:t>
      </w:r>
      <w:r w:rsidRPr="00FA1765">
        <w:rPr>
          <w:iCs/>
          <w:sz w:val="22"/>
          <w:szCs w:val="22"/>
          <w:lang w:val="ro-RO"/>
        </w:rPr>
        <w:t>ionale.</w:t>
      </w:r>
    </w:p>
    <w:p w:rsidR="00FD1C6A" w:rsidRPr="00FA1765" w:rsidRDefault="00FD1C6A" w:rsidP="005E6CC7">
      <w:pPr>
        <w:ind w:firstLine="567"/>
        <w:jc w:val="both"/>
        <w:rPr>
          <w:sz w:val="22"/>
          <w:szCs w:val="22"/>
          <w:lang w:val="ro-RO"/>
        </w:rPr>
      </w:pPr>
      <w:r w:rsidRPr="00FA1765">
        <w:rPr>
          <w:b/>
          <w:bCs/>
          <w:sz w:val="22"/>
          <w:szCs w:val="22"/>
          <w:lang w:val="ro-RO"/>
        </w:rPr>
        <w:t xml:space="preserve">- Decizia nr. 356 din 25 iunie 2014, </w:t>
      </w:r>
      <w:r w:rsidRPr="00FA1765">
        <w:rPr>
          <w:sz w:val="22"/>
          <w:szCs w:val="22"/>
          <w:lang w:val="ro-RO"/>
        </w:rPr>
        <w:t>publicată în M. Of. nr. 691 din 22.09.2014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w:t>
      </w:r>
      <w:r w:rsidRPr="00FA1765">
        <w:rPr>
          <w:iCs/>
          <w:sz w:val="22"/>
          <w:szCs w:val="22"/>
          <w:lang w:val="ro-RO"/>
        </w:rPr>
        <w:t>art. 118</w:t>
      </w:r>
      <w:r w:rsidRPr="00FA1765">
        <w:rPr>
          <w:iCs/>
          <w:sz w:val="22"/>
          <w:szCs w:val="22"/>
          <w:vertAlign w:val="superscript"/>
          <w:lang w:val="ro-RO"/>
        </w:rPr>
        <w:t>2</w:t>
      </w:r>
      <w:r w:rsidRPr="00FA1765">
        <w:rPr>
          <w:iCs/>
          <w:sz w:val="22"/>
          <w:szCs w:val="22"/>
          <w:lang w:val="ro-RO"/>
        </w:rPr>
        <w:t xml:space="preserve"> alin. (2) lit. a) din Codul penal din 1969</w:t>
      </w:r>
      <w:r w:rsidRPr="00FA1765">
        <w:rPr>
          <w:sz w:val="22"/>
          <w:szCs w:val="22"/>
          <w:lang w:val="ro-RO"/>
        </w:rPr>
        <w:t xml:space="preserve">, prin care s-a </w:t>
      </w:r>
      <w:r w:rsidRPr="00FA1765">
        <w:rPr>
          <w:iCs/>
          <w:sz w:val="22"/>
          <w:szCs w:val="22"/>
          <w:lang w:val="ro-RO"/>
        </w:rPr>
        <w:t>admis excep</w:t>
      </w:r>
      <w:r>
        <w:rPr>
          <w:iCs/>
          <w:sz w:val="22"/>
          <w:szCs w:val="22"/>
          <w:lang w:val="ro-RO"/>
        </w:rPr>
        <w:t>ț</w:t>
      </w:r>
      <w:r w:rsidRPr="00FA1765">
        <w:rPr>
          <w:iCs/>
          <w:sz w:val="22"/>
          <w:szCs w:val="22"/>
          <w:lang w:val="ro-RO"/>
        </w:rPr>
        <w:t>ia</w:t>
      </w:r>
      <w:r w:rsidRPr="00FA1765">
        <w:rPr>
          <w:sz w:val="22"/>
          <w:szCs w:val="22"/>
          <w:lang w:val="ro-RO"/>
        </w:rPr>
        <w:t xml:space="preserve"> </w:t>
      </w:r>
      <w:r>
        <w:rPr>
          <w:sz w:val="22"/>
          <w:szCs w:val="22"/>
          <w:lang w:val="ro-RO"/>
        </w:rPr>
        <w:t>ș</w:t>
      </w:r>
      <w:r w:rsidRPr="00FA1765">
        <w:rPr>
          <w:sz w:val="22"/>
          <w:szCs w:val="22"/>
          <w:lang w:val="ro-RO"/>
        </w:rPr>
        <w:t xml:space="preserve">i s-a constatat că </w:t>
      </w:r>
      <w:r w:rsidRPr="00FA1765">
        <w:rPr>
          <w:iCs/>
          <w:sz w:val="22"/>
          <w:szCs w:val="22"/>
          <w:lang w:val="ro-RO"/>
        </w:rPr>
        <w:t>aceste dispozi</w:t>
      </w:r>
      <w:r>
        <w:rPr>
          <w:iCs/>
          <w:sz w:val="22"/>
          <w:szCs w:val="22"/>
          <w:lang w:val="ro-RO"/>
        </w:rPr>
        <w:t>ț</w:t>
      </w:r>
      <w:r w:rsidRPr="00FA1765">
        <w:rPr>
          <w:iCs/>
          <w:sz w:val="22"/>
          <w:szCs w:val="22"/>
          <w:lang w:val="ro-RO"/>
        </w:rPr>
        <w:t>ii sunt constitu</w:t>
      </w:r>
      <w:r>
        <w:rPr>
          <w:iCs/>
          <w:sz w:val="22"/>
          <w:szCs w:val="22"/>
          <w:lang w:val="ro-RO"/>
        </w:rPr>
        <w:t>ț</w:t>
      </w:r>
      <w:r w:rsidRPr="00FA1765">
        <w:rPr>
          <w:iCs/>
          <w:sz w:val="22"/>
          <w:szCs w:val="22"/>
          <w:lang w:val="ro-RO"/>
        </w:rPr>
        <w:t xml:space="preserve">ionale în măsura în care confiscarea extinsă nu se aplică asupra bunurilor dobândite înainte de intrarea în vigoare a Legii nr. 63/2012 pentru modificarea </w:t>
      </w:r>
      <w:r>
        <w:rPr>
          <w:iCs/>
          <w:sz w:val="22"/>
          <w:szCs w:val="22"/>
          <w:lang w:val="ro-RO"/>
        </w:rPr>
        <w:t>ș</w:t>
      </w:r>
      <w:r w:rsidRPr="00FA1765">
        <w:rPr>
          <w:iCs/>
          <w:sz w:val="22"/>
          <w:szCs w:val="22"/>
          <w:lang w:val="ro-RO"/>
        </w:rPr>
        <w:t xml:space="preserve">i completarea Codului penal al României </w:t>
      </w:r>
      <w:r>
        <w:rPr>
          <w:iCs/>
          <w:sz w:val="22"/>
          <w:szCs w:val="22"/>
          <w:lang w:val="ro-RO"/>
        </w:rPr>
        <w:t>ș</w:t>
      </w:r>
      <w:r w:rsidRPr="00FA1765">
        <w:rPr>
          <w:iCs/>
          <w:sz w:val="22"/>
          <w:szCs w:val="22"/>
          <w:lang w:val="ro-RO"/>
        </w:rPr>
        <w:t>i a Legii nr. 286/2009 privind Codul penal</w:t>
      </w:r>
      <w:r w:rsidRPr="00FA1765">
        <w:rPr>
          <w:sz w:val="22"/>
          <w:szCs w:val="22"/>
          <w:lang w:val="ro-RO"/>
        </w:rPr>
        <w:t>.</w:t>
      </w:r>
    </w:p>
    <w:p w:rsidR="00FD1C6A" w:rsidRPr="00FA1765" w:rsidRDefault="00FD1C6A" w:rsidP="005E6CC7">
      <w:pPr>
        <w:ind w:firstLine="567"/>
        <w:jc w:val="both"/>
        <w:rPr>
          <w:iCs/>
          <w:sz w:val="22"/>
          <w:szCs w:val="22"/>
          <w:lang w:val="ro-RO"/>
        </w:rPr>
      </w:pPr>
      <w:r w:rsidRPr="00FA1765">
        <w:rPr>
          <w:b/>
          <w:bCs/>
          <w:sz w:val="22"/>
          <w:szCs w:val="22"/>
          <w:lang w:val="ro-RO"/>
        </w:rPr>
        <w:t>- Decizia nr. 397 din 3 iulie 2014</w:t>
      </w:r>
      <w:r w:rsidRPr="00FA1765">
        <w:rPr>
          <w:sz w:val="22"/>
          <w:szCs w:val="22"/>
          <w:lang w:val="ro-RO"/>
        </w:rPr>
        <w:t>, publicată în M. Of. nr. 529 din 16.07.2014,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w:t>
      </w:r>
      <w:r w:rsidRPr="00FA1765">
        <w:rPr>
          <w:iCs/>
          <w:sz w:val="22"/>
          <w:szCs w:val="22"/>
          <w:lang w:val="ro-RO"/>
        </w:rPr>
        <w:t>art. 47 alin. (1) lit. b) din Legea nr. 317/2004</w:t>
      </w:r>
      <w:r w:rsidRPr="00FA1765">
        <w:rPr>
          <w:sz w:val="22"/>
          <w:szCs w:val="22"/>
          <w:lang w:val="ro-RO"/>
        </w:rPr>
        <w:t xml:space="preserve"> privind Consiliul Superior al Magistraturii, prin care s-a </w:t>
      </w:r>
      <w:r w:rsidRPr="00FA1765">
        <w:rPr>
          <w:iCs/>
          <w:sz w:val="22"/>
          <w:szCs w:val="22"/>
          <w:lang w:val="ro-RO"/>
        </w:rPr>
        <w:t>admis excep</w:t>
      </w:r>
      <w:r>
        <w:rPr>
          <w:iCs/>
          <w:sz w:val="22"/>
          <w:szCs w:val="22"/>
          <w:lang w:val="ro-RO"/>
        </w:rPr>
        <w:t>ț</w:t>
      </w:r>
      <w:r w:rsidRPr="00FA1765">
        <w:rPr>
          <w:iCs/>
          <w:sz w:val="22"/>
          <w:szCs w:val="22"/>
          <w:lang w:val="ro-RO"/>
        </w:rPr>
        <w:t>ia</w:t>
      </w:r>
      <w:r w:rsidRPr="00FA1765">
        <w:rPr>
          <w:sz w:val="22"/>
          <w:szCs w:val="22"/>
          <w:lang w:val="ro-RO"/>
        </w:rPr>
        <w:t xml:space="preserve"> </w:t>
      </w:r>
      <w:r>
        <w:rPr>
          <w:sz w:val="22"/>
          <w:szCs w:val="22"/>
          <w:lang w:val="ro-RO"/>
        </w:rPr>
        <w:t>ș</w:t>
      </w:r>
      <w:r w:rsidRPr="00FA1765">
        <w:rPr>
          <w:sz w:val="22"/>
          <w:szCs w:val="22"/>
          <w:lang w:val="ro-RO"/>
        </w:rPr>
        <w:t xml:space="preserve">i s-a constatat că </w:t>
      </w:r>
      <w:r w:rsidRPr="00FA1765">
        <w:rPr>
          <w:iCs/>
          <w:sz w:val="22"/>
          <w:szCs w:val="22"/>
          <w:lang w:val="ro-RO"/>
        </w:rPr>
        <w:t>sintagma „rezolu</w:t>
      </w:r>
      <w:r>
        <w:rPr>
          <w:iCs/>
          <w:sz w:val="22"/>
          <w:szCs w:val="22"/>
          <w:lang w:val="ro-RO"/>
        </w:rPr>
        <w:t>ț</w:t>
      </w:r>
      <w:r w:rsidRPr="00FA1765">
        <w:rPr>
          <w:iCs/>
          <w:sz w:val="22"/>
          <w:szCs w:val="22"/>
          <w:lang w:val="ro-RO"/>
        </w:rPr>
        <w:t>ia de clasare este definitivă” din cuprinsul art. 47 alin. (1) lit. b) din Legea nr.317/2004</w:t>
      </w:r>
      <w:r w:rsidRPr="00FA1765">
        <w:rPr>
          <w:sz w:val="22"/>
          <w:szCs w:val="22"/>
          <w:lang w:val="ro-RO"/>
        </w:rPr>
        <w:t xml:space="preserve"> </w:t>
      </w:r>
      <w:r w:rsidRPr="00FA1765">
        <w:rPr>
          <w:iCs/>
          <w:sz w:val="22"/>
          <w:szCs w:val="22"/>
          <w:lang w:val="ro-RO"/>
        </w:rPr>
        <w:t>este neconstitu</w:t>
      </w:r>
      <w:r>
        <w:rPr>
          <w:iCs/>
          <w:sz w:val="22"/>
          <w:szCs w:val="22"/>
          <w:lang w:val="ro-RO"/>
        </w:rPr>
        <w:t>ț</w:t>
      </w:r>
      <w:r w:rsidRPr="00FA1765">
        <w:rPr>
          <w:iCs/>
          <w:sz w:val="22"/>
          <w:szCs w:val="22"/>
          <w:lang w:val="ro-RO"/>
        </w:rPr>
        <w:t>ională în ipoteza prevăzută de art. 45 alin. (4) lit. b) din aceea</w:t>
      </w:r>
      <w:r>
        <w:rPr>
          <w:iCs/>
          <w:sz w:val="22"/>
          <w:szCs w:val="22"/>
          <w:lang w:val="ro-RO"/>
        </w:rPr>
        <w:t>ș</w:t>
      </w:r>
      <w:r w:rsidRPr="00FA1765">
        <w:rPr>
          <w:iCs/>
          <w:sz w:val="22"/>
          <w:szCs w:val="22"/>
          <w:lang w:val="ro-RO"/>
        </w:rPr>
        <w:t>i lege.</w:t>
      </w:r>
    </w:p>
    <w:p w:rsidR="00FD1C6A" w:rsidRPr="00FA1765" w:rsidRDefault="00FD1C6A" w:rsidP="005E6CC7">
      <w:pPr>
        <w:ind w:firstLine="567"/>
        <w:jc w:val="both"/>
        <w:rPr>
          <w:sz w:val="22"/>
          <w:szCs w:val="22"/>
          <w:lang w:val="ro-RO"/>
        </w:rPr>
      </w:pPr>
      <w:r w:rsidRPr="00FA1765">
        <w:rPr>
          <w:sz w:val="22"/>
          <w:szCs w:val="22"/>
          <w:lang w:val="ro-RO"/>
        </w:rPr>
        <w:tab/>
        <w:t xml:space="preserve">- </w:t>
      </w:r>
      <w:r w:rsidRPr="00FA1765">
        <w:rPr>
          <w:b/>
          <w:bCs/>
          <w:sz w:val="22"/>
          <w:szCs w:val="22"/>
          <w:lang w:val="ro-RO"/>
        </w:rPr>
        <w:t xml:space="preserve">Decizia nr. 436 din 8 iulie 2014, </w:t>
      </w:r>
      <w:r w:rsidRPr="00FA1765">
        <w:rPr>
          <w:sz w:val="22"/>
          <w:szCs w:val="22"/>
          <w:lang w:val="ro-RO"/>
        </w:rPr>
        <w:t>publicată în M. Of. nr.523 din 14.07.2014,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w:t>
      </w:r>
      <w:r w:rsidRPr="00FA1765">
        <w:rPr>
          <w:iCs/>
          <w:sz w:val="22"/>
          <w:szCs w:val="22"/>
          <w:lang w:val="ro-RO"/>
        </w:rPr>
        <w:t>art. 52 alin. (3) din Legea nr. 303/2004</w:t>
      </w:r>
      <w:r w:rsidRPr="00FA1765">
        <w:rPr>
          <w:sz w:val="22"/>
          <w:szCs w:val="22"/>
          <w:lang w:val="ro-RO"/>
        </w:rPr>
        <w:t xml:space="preserve"> privind statutul judecătorilor </w:t>
      </w:r>
      <w:r>
        <w:rPr>
          <w:sz w:val="22"/>
          <w:szCs w:val="22"/>
          <w:lang w:val="ro-RO"/>
        </w:rPr>
        <w:t>ș</w:t>
      </w:r>
      <w:r w:rsidRPr="00FA1765">
        <w:rPr>
          <w:sz w:val="22"/>
          <w:szCs w:val="22"/>
          <w:lang w:val="ro-RO"/>
        </w:rPr>
        <w:t xml:space="preserve">i procurorilor, prin care s-a </w:t>
      </w:r>
      <w:r w:rsidRPr="00FA1765">
        <w:rPr>
          <w:iCs/>
          <w:sz w:val="22"/>
          <w:szCs w:val="22"/>
          <w:lang w:val="ro-RO"/>
        </w:rPr>
        <w:t>admis excep</w:t>
      </w:r>
      <w:r>
        <w:rPr>
          <w:iCs/>
          <w:sz w:val="22"/>
          <w:szCs w:val="22"/>
          <w:lang w:val="ro-RO"/>
        </w:rPr>
        <w:t>ț</w:t>
      </w:r>
      <w:r w:rsidRPr="00FA1765">
        <w:rPr>
          <w:iCs/>
          <w:sz w:val="22"/>
          <w:szCs w:val="22"/>
          <w:lang w:val="ro-RO"/>
        </w:rPr>
        <w:t>ia</w:t>
      </w:r>
      <w:r w:rsidRPr="00FA1765">
        <w:rPr>
          <w:sz w:val="22"/>
          <w:szCs w:val="22"/>
          <w:lang w:val="ro-RO"/>
        </w:rPr>
        <w:t xml:space="preserve"> </w:t>
      </w:r>
      <w:r>
        <w:rPr>
          <w:sz w:val="22"/>
          <w:szCs w:val="22"/>
          <w:lang w:val="ro-RO"/>
        </w:rPr>
        <w:t>ș</w:t>
      </w:r>
      <w:r w:rsidRPr="00FA1765">
        <w:rPr>
          <w:sz w:val="22"/>
          <w:szCs w:val="22"/>
          <w:lang w:val="ro-RO"/>
        </w:rPr>
        <w:t xml:space="preserve">i s-a constat că </w:t>
      </w:r>
      <w:r w:rsidRPr="00FA1765">
        <w:rPr>
          <w:iCs/>
          <w:sz w:val="22"/>
          <w:szCs w:val="22"/>
          <w:lang w:val="ro-RO"/>
        </w:rPr>
        <w:t>sintagma „nu au fost niciodată sanc</w:t>
      </w:r>
      <w:r>
        <w:rPr>
          <w:iCs/>
          <w:sz w:val="22"/>
          <w:szCs w:val="22"/>
          <w:lang w:val="ro-RO"/>
        </w:rPr>
        <w:t>ț</w:t>
      </w:r>
      <w:r w:rsidRPr="00FA1765">
        <w:rPr>
          <w:iCs/>
          <w:sz w:val="22"/>
          <w:szCs w:val="22"/>
          <w:lang w:val="ro-RO"/>
        </w:rPr>
        <w:t>iona</w:t>
      </w:r>
      <w:r>
        <w:rPr>
          <w:iCs/>
          <w:sz w:val="22"/>
          <w:szCs w:val="22"/>
          <w:lang w:val="ro-RO"/>
        </w:rPr>
        <w:t>ț</w:t>
      </w:r>
      <w:r w:rsidRPr="00FA1765">
        <w:rPr>
          <w:iCs/>
          <w:sz w:val="22"/>
          <w:szCs w:val="22"/>
          <w:lang w:val="ro-RO"/>
        </w:rPr>
        <w:t>i disciplinar” este constitu</w:t>
      </w:r>
      <w:r>
        <w:rPr>
          <w:iCs/>
          <w:sz w:val="22"/>
          <w:szCs w:val="22"/>
          <w:lang w:val="ro-RO"/>
        </w:rPr>
        <w:t>ț</w:t>
      </w:r>
      <w:r w:rsidRPr="00FA1765">
        <w:rPr>
          <w:iCs/>
          <w:sz w:val="22"/>
          <w:szCs w:val="22"/>
          <w:lang w:val="ro-RO"/>
        </w:rPr>
        <w:t>ională în măsura în care dispune numai cu privire la abaterile disciplinare săvâr</w:t>
      </w:r>
      <w:r>
        <w:rPr>
          <w:iCs/>
          <w:sz w:val="22"/>
          <w:szCs w:val="22"/>
          <w:lang w:val="ro-RO"/>
        </w:rPr>
        <w:t>ș</w:t>
      </w:r>
      <w:r w:rsidRPr="00FA1765">
        <w:rPr>
          <w:iCs/>
          <w:sz w:val="22"/>
          <w:szCs w:val="22"/>
          <w:lang w:val="ro-RO"/>
        </w:rPr>
        <w:t>ite după intrarea în vigoare a Legii nr. 303/2004</w:t>
      </w:r>
      <w:r w:rsidRPr="00FA1765">
        <w:rPr>
          <w:sz w:val="22"/>
          <w:szCs w:val="22"/>
          <w:lang w:val="ro-RO"/>
        </w:rPr>
        <w:t>.</w:t>
      </w:r>
    </w:p>
    <w:p w:rsidR="00FD1C6A" w:rsidRPr="00FA1765" w:rsidRDefault="00FD1C6A" w:rsidP="005E6CC7">
      <w:pPr>
        <w:ind w:firstLine="567"/>
        <w:jc w:val="both"/>
        <w:rPr>
          <w:sz w:val="22"/>
          <w:szCs w:val="22"/>
          <w:lang w:val="ro-RO"/>
        </w:rPr>
      </w:pPr>
      <w:r w:rsidRPr="00FA1765">
        <w:rPr>
          <w:sz w:val="22"/>
          <w:szCs w:val="22"/>
          <w:lang w:val="ro-RO"/>
        </w:rPr>
        <w:tab/>
        <w:t xml:space="preserve">- </w:t>
      </w:r>
      <w:r w:rsidRPr="00FA1765">
        <w:rPr>
          <w:b/>
          <w:bCs/>
          <w:sz w:val="22"/>
          <w:szCs w:val="22"/>
          <w:lang w:val="ro-RO"/>
        </w:rPr>
        <w:t xml:space="preserve">Decizia nr. 440 din 8 iulie 2014, </w:t>
      </w:r>
      <w:r w:rsidRPr="00FA1765">
        <w:rPr>
          <w:sz w:val="22"/>
          <w:szCs w:val="22"/>
          <w:lang w:val="ro-RO"/>
        </w:rPr>
        <w:t>publicată în M. Of. nr. 653 din 04.09.2014,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w:t>
      </w:r>
      <w:r w:rsidRPr="00FA1765">
        <w:rPr>
          <w:iCs/>
          <w:sz w:val="22"/>
          <w:szCs w:val="22"/>
          <w:lang w:val="ro-RO"/>
        </w:rPr>
        <w:t>Legii nr. 82/2012 privind re</w:t>
      </w:r>
      <w:r>
        <w:rPr>
          <w:iCs/>
          <w:sz w:val="22"/>
          <w:szCs w:val="22"/>
          <w:lang w:val="ro-RO"/>
        </w:rPr>
        <w:t>ț</w:t>
      </w:r>
      <w:r w:rsidRPr="00FA1765">
        <w:rPr>
          <w:iCs/>
          <w:sz w:val="22"/>
          <w:szCs w:val="22"/>
          <w:lang w:val="ro-RO"/>
        </w:rPr>
        <w:t>inerea datelor generate sau prelucrate de furnizorii de re</w:t>
      </w:r>
      <w:r>
        <w:rPr>
          <w:iCs/>
          <w:sz w:val="22"/>
          <w:szCs w:val="22"/>
          <w:lang w:val="ro-RO"/>
        </w:rPr>
        <w:t>ț</w:t>
      </w:r>
      <w:r w:rsidRPr="00FA1765">
        <w:rPr>
          <w:iCs/>
          <w:sz w:val="22"/>
          <w:szCs w:val="22"/>
          <w:lang w:val="ro-RO"/>
        </w:rPr>
        <w:t>ele publice de comunica</w:t>
      </w:r>
      <w:r>
        <w:rPr>
          <w:iCs/>
          <w:sz w:val="22"/>
          <w:szCs w:val="22"/>
          <w:lang w:val="ro-RO"/>
        </w:rPr>
        <w:t>ț</w:t>
      </w:r>
      <w:r w:rsidRPr="00FA1765">
        <w:rPr>
          <w:iCs/>
          <w:sz w:val="22"/>
          <w:szCs w:val="22"/>
          <w:lang w:val="ro-RO"/>
        </w:rPr>
        <w:t xml:space="preserve">ii electronice </w:t>
      </w:r>
      <w:r>
        <w:rPr>
          <w:iCs/>
          <w:sz w:val="22"/>
          <w:szCs w:val="22"/>
          <w:lang w:val="ro-RO"/>
        </w:rPr>
        <w:t>ș</w:t>
      </w:r>
      <w:r w:rsidRPr="00FA1765">
        <w:rPr>
          <w:iCs/>
          <w:sz w:val="22"/>
          <w:szCs w:val="22"/>
          <w:lang w:val="ro-RO"/>
        </w:rPr>
        <w:t>i de furnizorii de servicii de comunica</w:t>
      </w:r>
      <w:r>
        <w:rPr>
          <w:iCs/>
          <w:sz w:val="22"/>
          <w:szCs w:val="22"/>
          <w:lang w:val="ro-RO"/>
        </w:rPr>
        <w:t>ț</w:t>
      </w:r>
      <w:r w:rsidRPr="00FA1765">
        <w:rPr>
          <w:iCs/>
          <w:sz w:val="22"/>
          <w:szCs w:val="22"/>
          <w:lang w:val="ro-RO"/>
        </w:rPr>
        <w:t>ii electronice destinate publicului,</w:t>
      </w:r>
      <w:r w:rsidRPr="00FA1765">
        <w:rPr>
          <w:sz w:val="22"/>
          <w:szCs w:val="22"/>
          <w:lang w:val="ro-RO"/>
        </w:rPr>
        <w:t xml:space="preserve"> </w:t>
      </w:r>
      <w:r w:rsidRPr="00FA1765">
        <w:rPr>
          <w:iCs/>
          <w:sz w:val="22"/>
          <w:szCs w:val="22"/>
          <w:lang w:val="ro-RO"/>
        </w:rPr>
        <w:t xml:space="preserve">precum </w:t>
      </w:r>
      <w:r>
        <w:rPr>
          <w:iCs/>
          <w:sz w:val="22"/>
          <w:szCs w:val="22"/>
          <w:lang w:val="ro-RO"/>
        </w:rPr>
        <w:t>ș</w:t>
      </w:r>
      <w:r w:rsidRPr="00FA1765">
        <w:rPr>
          <w:iCs/>
          <w:sz w:val="22"/>
          <w:szCs w:val="22"/>
          <w:lang w:val="ro-RO"/>
        </w:rPr>
        <w:t xml:space="preserve">i pentru modificarea </w:t>
      </w:r>
      <w:r>
        <w:rPr>
          <w:iCs/>
          <w:sz w:val="22"/>
          <w:szCs w:val="22"/>
          <w:lang w:val="ro-RO"/>
        </w:rPr>
        <w:t>ș</w:t>
      </w:r>
      <w:r w:rsidRPr="00FA1765">
        <w:rPr>
          <w:iCs/>
          <w:sz w:val="22"/>
          <w:szCs w:val="22"/>
          <w:lang w:val="ro-RO"/>
        </w:rPr>
        <w:t>i completarea</w:t>
      </w:r>
      <w:r w:rsidRPr="00FA1765">
        <w:rPr>
          <w:sz w:val="22"/>
          <w:szCs w:val="22"/>
          <w:lang w:val="ro-RO"/>
        </w:rPr>
        <w:t xml:space="preserve"> </w:t>
      </w:r>
      <w:r w:rsidRPr="00FA1765">
        <w:rPr>
          <w:iCs/>
          <w:sz w:val="22"/>
          <w:szCs w:val="22"/>
          <w:lang w:val="ro-RO"/>
        </w:rPr>
        <w:t xml:space="preserve">Legii nr. 506/2004 privind prelucrarea datelor cu caracter personal </w:t>
      </w:r>
      <w:r>
        <w:rPr>
          <w:iCs/>
          <w:sz w:val="22"/>
          <w:szCs w:val="22"/>
          <w:lang w:val="ro-RO"/>
        </w:rPr>
        <w:t>ș</w:t>
      </w:r>
      <w:r w:rsidRPr="00FA1765">
        <w:rPr>
          <w:iCs/>
          <w:sz w:val="22"/>
          <w:szCs w:val="22"/>
          <w:lang w:val="ro-RO"/>
        </w:rPr>
        <w:t>i protec</w:t>
      </w:r>
      <w:r>
        <w:rPr>
          <w:iCs/>
          <w:sz w:val="22"/>
          <w:szCs w:val="22"/>
          <w:lang w:val="ro-RO"/>
        </w:rPr>
        <w:t>ț</w:t>
      </w:r>
      <w:r w:rsidRPr="00FA1765">
        <w:rPr>
          <w:iCs/>
          <w:sz w:val="22"/>
          <w:szCs w:val="22"/>
          <w:lang w:val="ro-RO"/>
        </w:rPr>
        <w:t>ia vie</w:t>
      </w:r>
      <w:r>
        <w:rPr>
          <w:iCs/>
          <w:sz w:val="22"/>
          <w:szCs w:val="22"/>
          <w:lang w:val="ro-RO"/>
        </w:rPr>
        <w:t>ț</w:t>
      </w:r>
      <w:r w:rsidRPr="00FA1765">
        <w:rPr>
          <w:iCs/>
          <w:sz w:val="22"/>
          <w:szCs w:val="22"/>
          <w:lang w:val="ro-RO"/>
        </w:rPr>
        <w:t>ii private în sectorul comunica</w:t>
      </w:r>
      <w:r>
        <w:rPr>
          <w:iCs/>
          <w:sz w:val="22"/>
          <w:szCs w:val="22"/>
          <w:lang w:val="ro-RO"/>
        </w:rPr>
        <w:t>ț</w:t>
      </w:r>
      <w:r w:rsidRPr="00FA1765">
        <w:rPr>
          <w:iCs/>
          <w:sz w:val="22"/>
          <w:szCs w:val="22"/>
          <w:lang w:val="ro-RO"/>
        </w:rPr>
        <w:t xml:space="preserve">iilor electronice </w:t>
      </w:r>
      <w:r>
        <w:rPr>
          <w:iCs/>
          <w:sz w:val="22"/>
          <w:szCs w:val="22"/>
          <w:lang w:val="ro-RO"/>
        </w:rPr>
        <w:t>ș</w:t>
      </w:r>
      <w:r w:rsidRPr="00FA1765">
        <w:rPr>
          <w:iCs/>
          <w:sz w:val="22"/>
          <w:szCs w:val="22"/>
          <w:lang w:val="ro-RO"/>
        </w:rPr>
        <w:t>i ale art. 152 din Codul de procedură penală</w:t>
      </w:r>
      <w:r w:rsidRPr="00FA1765">
        <w:rPr>
          <w:sz w:val="22"/>
          <w:szCs w:val="22"/>
          <w:lang w:val="ro-RO"/>
        </w:rPr>
        <w:t xml:space="preserve">, prin care s-a </w:t>
      </w:r>
      <w:r w:rsidRPr="00FA1765">
        <w:rPr>
          <w:iCs/>
          <w:sz w:val="22"/>
          <w:szCs w:val="22"/>
          <w:lang w:val="ro-RO"/>
        </w:rPr>
        <w:t>admis excep</w:t>
      </w:r>
      <w:r>
        <w:rPr>
          <w:iCs/>
          <w:sz w:val="22"/>
          <w:szCs w:val="22"/>
          <w:lang w:val="ro-RO"/>
        </w:rPr>
        <w:t>ț</w:t>
      </w:r>
      <w:r w:rsidRPr="00FA1765">
        <w:rPr>
          <w:iCs/>
          <w:sz w:val="22"/>
          <w:szCs w:val="22"/>
          <w:lang w:val="ro-RO"/>
        </w:rPr>
        <w:t xml:space="preserve">ia </w:t>
      </w:r>
      <w:r w:rsidRPr="00FA1765">
        <w:rPr>
          <w:sz w:val="22"/>
          <w:szCs w:val="22"/>
          <w:lang w:val="ro-RO"/>
        </w:rPr>
        <w:t>de neconstitu</w:t>
      </w:r>
      <w:r>
        <w:rPr>
          <w:sz w:val="22"/>
          <w:szCs w:val="22"/>
          <w:lang w:val="ro-RO"/>
        </w:rPr>
        <w:t>ț</w:t>
      </w:r>
      <w:r w:rsidRPr="00FA1765">
        <w:rPr>
          <w:sz w:val="22"/>
          <w:szCs w:val="22"/>
          <w:lang w:val="ro-RO"/>
        </w:rPr>
        <w:t xml:space="preserve">ionalitate </w:t>
      </w:r>
      <w:r>
        <w:rPr>
          <w:sz w:val="22"/>
          <w:szCs w:val="22"/>
          <w:lang w:val="ro-RO"/>
        </w:rPr>
        <w:t>ș</w:t>
      </w:r>
      <w:r w:rsidRPr="00FA1765">
        <w:rPr>
          <w:sz w:val="22"/>
          <w:szCs w:val="22"/>
          <w:lang w:val="ro-RO"/>
        </w:rPr>
        <w:t xml:space="preserve">i s-a constatat că </w:t>
      </w:r>
      <w:r w:rsidRPr="00FA1765">
        <w:rPr>
          <w:iCs/>
          <w:sz w:val="22"/>
          <w:szCs w:val="22"/>
          <w:lang w:val="ro-RO"/>
        </w:rPr>
        <w:t>dispozi</w:t>
      </w:r>
      <w:r>
        <w:rPr>
          <w:iCs/>
          <w:sz w:val="22"/>
          <w:szCs w:val="22"/>
          <w:lang w:val="ro-RO"/>
        </w:rPr>
        <w:t>ț</w:t>
      </w:r>
      <w:r w:rsidRPr="00FA1765">
        <w:rPr>
          <w:iCs/>
          <w:sz w:val="22"/>
          <w:szCs w:val="22"/>
          <w:lang w:val="ro-RO"/>
        </w:rPr>
        <w:t>iile Legii nr. 82/2012 privind re</w:t>
      </w:r>
      <w:r>
        <w:rPr>
          <w:iCs/>
          <w:sz w:val="22"/>
          <w:szCs w:val="22"/>
          <w:lang w:val="ro-RO"/>
        </w:rPr>
        <w:t>ț</w:t>
      </w:r>
      <w:r w:rsidRPr="00FA1765">
        <w:rPr>
          <w:iCs/>
          <w:sz w:val="22"/>
          <w:szCs w:val="22"/>
          <w:lang w:val="ro-RO"/>
        </w:rPr>
        <w:t>inerea datelor generate sau prelucrate de furnizorii de re</w:t>
      </w:r>
      <w:r>
        <w:rPr>
          <w:iCs/>
          <w:sz w:val="22"/>
          <w:szCs w:val="22"/>
          <w:lang w:val="ro-RO"/>
        </w:rPr>
        <w:t>ț</w:t>
      </w:r>
      <w:r w:rsidRPr="00FA1765">
        <w:rPr>
          <w:iCs/>
          <w:sz w:val="22"/>
          <w:szCs w:val="22"/>
          <w:lang w:val="ro-RO"/>
        </w:rPr>
        <w:t>ele publice de comunica</w:t>
      </w:r>
      <w:r>
        <w:rPr>
          <w:iCs/>
          <w:sz w:val="22"/>
          <w:szCs w:val="22"/>
          <w:lang w:val="ro-RO"/>
        </w:rPr>
        <w:t>ț</w:t>
      </w:r>
      <w:r w:rsidRPr="00FA1765">
        <w:rPr>
          <w:iCs/>
          <w:sz w:val="22"/>
          <w:szCs w:val="22"/>
          <w:lang w:val="ro-RO"/>
        </w:rPr>
        <w:t xml:space="preserve">ii electronice </w:t>
      </w:r>
      <w:r>
        <w:rPr>
          <w:iCs/>
          <w:sz w:val="22"/>
          <w:szCs w:val="22"/>
          <w:lang w:val="ro-RO"/>
        </w:rPr>
        <w:t>ș</w:t>
      </w:r>
      <w:r w:rsidRPr="00FA1765">
        <w:rPr>
          <w:iCs/>
          <w:sz w:val="22"/>
          <w:szCs w:val="22"/>
          <w:lang w:val="ro-RO"/>
        </w:rPr>
        <w:t>i de furnizorii de servicii de comunica</w:t>
      </w:r>
      <w:r>
        <w:rPr>
          <w:iCs/>
          <w:sz w:val="22"/>
          <w:szCs w:val="22"/>
          <w:lang w:val="ro-RO"/>
        </w:rPr>
        <w:t>ț</w:t>
      </w:r>
      <w:r w:rsidRPr="00FA1765">
        <w:rPr>
          <w:iCs/>
          <w:sz w:val="22"/>
          <w:szCs w:val="22"/>
          <w:lang w:val="ro-RO"/>
        </w:rPr>
        <w:t xml:space="preserve">ii electronice destinate publicului, precum </w:t>
      </w:r>
      <w:r>
        <w:rPr>
          <w:iCs/>
          <w:sz w:val="22"/>
          <w:szCs w:val="22"/>
          <w:lang w:val="ro-RO"/>
        </w:rPr>
        <w:t>ș</w:t>
      </w:r>
      <w:r w:rsidRPr="00FA1765">
        <w:rPr>
          <w:iCs/>
          <w:sz w:val="22"/>
          <w:szCs w:val="22"/>
          <w:lang w:val="ro-RO"/>
        </w:rPr>
        <w:t xml:space="preserve">i </w:t>
      </w:r>
      <w:r w:rsidRPr="00FA1765">
        <w:rPr>
          <w:iCs/>
          <w:sz w:val="22"/>
          <w:szCs w:val="22"/>
          <w:lang w:val="ro-RO"/>
        </w:rPr>
        <w:lastRenderedPageBreak/>
        <w:t xml:space="preserve">pentru modificarea </w:t>
      </w:r>
      <w:r>
        <w:rPr>
          <w:iCs/>
          <w:sz w:val="22"/>
          <w:szCs w:val="22"/>
          <w:lang w:val="ro-RO"/>
        </w:rPr>
        <w:t>ș</w:t>
      </w:r>
      <w:r w:rsidRPr="00FA1765">
        <w:rPr>
          <w:iCs/>
          <w:sz w:val="22"/>
          <w:szCs w:val="22"/>
          <w:lang w:val="ro-RO"/>
        </w:rPr>
        <w:t xml:space="preserve">i completarea Legii nr. 506/2004 privind prelucrarea datelor cu caracter personal </w:t>
      </w:r>
      <w:r>
        <w:rPr>
          <w:iCs/>
          <w:sz w:val="22"/>
          <w:szCs w:val="22"/>
          <w:lang w:val="ro-RO"/>
        </w:rPr>
        <w:t>ș</w:t>
      </w:r>
      <w:r w:rsidRPr="00FA1765">
        <w:rPr>
          <w:iCs/>
          <w:sz w:val="22"/>
          <w:szCs w:val="22"/>
          <w:lang w:val="ro-RO"/>
        </w:rPr>
        <w:t>i protec</w:t>
      </w:r>
      <w:r>
        <w:rPr>
          <w:iCs/>
          <w:sz w:val="22"/>
          <w:szCs w:val="22"/>
          <w:lang w:val="ro-RO"/>
        </w:rPr>
        <w:t>ț</w:t>
      </w:r>
      <w:r w:rsidRPr="00FA1765">
        <w:rPr>
          <w:iCs/>
          <w:sz w:val="22"/>
          <w:szCs w:val="22"/>
          <w:lang w:val="ro-RO"/>
        </w:rPr>
        <w:t>ia vie</w:t>
      </w:r>
      <w:r>
        <w:rPr>
          <w:iCs/>
          <w:sz w:val="22"/>
          <w:szCs w:val="22"/>
          <w:lang w:val="ro-RO"/>
        </w:rPr>
        <w:t>ț</w:t>
      </w:r>
      <w:r w:rsidRPr="00FA1765">
        <w:rPr>
          <w:iCs/>
          <w:sz w:val="22"/>
          <w:szCs w:val="22"/>
          <w:lang w:val="ro-RO"/>
        </w:rPr>
        <w:t>ii private în sectorul comunica</w:t>
      </w:r>
      <w:r>
        <w:rPr>
          <w:iCs/>
          <w:sz w:val="22"/>
          <w:szCs w:val="22"/>
          <w:lang w:val="ro-RO"/>
        </w:rPr>
        <w:t>ț</w:t>
      </w:r>
      <w:r w:rsidRPr="00FA1765">
        <w:rPr>
          <w:iCs/>
          <w:sz w:val="22"/>
          <w:szCs w:val="22"/>
          <w:lang w:val="ro-RO"/>
        </w:rPr>
        <w:t>iilor electronice sunt neconstitu</w:t>
      </w:r>
      <w:r>
        <w:rPr>
          <w:iCs/>
          <w:sz w:val="22"/>
          <w:szCs w:val="22"/>
          <w:lang w:val="ro-RO"/>
        </w:rPr>
        <w:t>ț</w:t>
      </w:r>
      <w:r w:rsidRPr="00FA1765">
        <w:rPr>
          <w:iCs/>
          <w:sz w:val="22"/>
          <w:szCs w:val="22"/>
          <w:lang w:val="ro-RO"/>
        </w:rPr>
        <w:t>ionale</w:t>
      </w:r>
      <w:r w:rsidRPr="00FA1765">
        <w:rPr>
          <w:sz w:val="22"/>
          <w:szCs w:val="22"/>
          <w:lang w:val="ro-RO"/>
        </w:rPr>
        <w:t>;</w:t>
      </w:r>
    </w:p>
    <w:p w:rsidR="00FD1C6A" w:rsidRPr="00FA1765" w:rsidRDefault="00FD1C6A" w:rsidP="005E6CC7">
      <w:pPr>
        <w:ind w:firstLine="567"/>
        <w:jc w:val="both"/>
        <w:rPr>
          <w:sz w:val="22"/>
          <w:szCs w:val="22"/>
          <w:lang w:val="ro-RO"/>
        </w:rPr>
      </w:pPr>
      <w:r w:rsidRPr="00FA1765">
        <w:rPr>
          <w:b/>
          <w:bCs/>
          <w:sz w:val="22"/>
          <w:szCs w:val="22"/>
          <w:lang w:val="ro-RO"/>
        </w:rPr>
        <w:t>- Decizia nr. 459 din 16 septembrie 2014</w:t>
      </w:r>
      <w:r w:rsidRPr="00FA1765">
        <w:rPr>
          <w:sz w:val="22"/>
          <w:szCs w:val="22"/>
          <w:lang w:val="ro-RO"/>
        </w:rPr>
        <w:t>,</w:t>
      </w:r>
      <w:r w:rsidRPr="00FA1765">
        <w:rPr>
          <w:b/>
          <w:bCs/>
          <w:sz w:val="22"/>
          <w:szCs w:val="22"/>
          <w:lang w:val="ro-RO"/>
        </w:rPr>
        <w:t xml:space="preserve"> </w:t>
      </w:r>
      <w:r w:rsidRPr="00FA1765">
        <w:rPr>
          <w:sz w:val="22"/>
          <w:szCs w:val="22"/>
          <w:lang w:val="ro-RO"/>
        </w:rPr>
        <w:t>publicată în M.Of. nr. 712 din 30.09.2014,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 xml:space="preserve">ionalitate a </w:t>
      </w:r>
      <w:r w:rsidRPr="00FA1765">
        <w:rPr>
          <w:iCs/>
          <w:sz w:val="22"/>
          <w:szCs w:val="22"/>
          <w:lang w:val="ro-RO"/>
        </w:rPr>
        <w:t>dispozi</w:t>
      </w:r>
      <w:r>
        <w:rPr>
          <w:iCs/>
          <w:sz w:val="22"/>
          <w:szCs w:val="22"/>
          <w:lang w:val="ro-RO"/>
        </w:rPr>
        <w:t>ț</w:t>
      </w:r>
      <w:r w:rsidRPr="00FA1765">
        <w:rPr>
          <w:iCs/>
          <w:sz w:val="22"/>
          <w:szCs w:val="22"/>
          <w:lang w:val="ro-RO"/>
        </w:rPr>
        <w:t xml:space="preserve">iilor art. 8 alin. (1) rap. la art. 2 alin. (1) lit. c) teza întâi din Legea contenciosului administrativ nr. 554/2004 </w:t>
      </w:r>
      <w:r w:rsidRPr="00FA1765">
        <w:rPr>
          <w:sz w:val="22"/>
          <w:szCs w:val="22"/>
          <w:lang w:val="ro-RO"/>
        </w:rPr>
        <w:t xml:space="preserve">prin care s-a </w:t>
      </w:r>
      <w:r w:rsidRPr="00FA1765">
        <w:rPr>
          <w:iCs/>
          <w:sz w:val="22"/>
          <w:szCs w:val="22"/>
          <w:lang w:val="ro-RO"/>
        </w:rPr>
        <w:t>admis excep</w:t>
      </w:r>
      <w:r>
        <w:rPr>
          <w:iCs/>
          <w:sz w:val="22"/>
          <w:szCs w:val="22"/>
          <w:lang w:val="ro-RO"/>
        </w:rPr>
        <w:t>ț</w:t>
      </w:r>
      <w:r w:rsidRPr="00FA1765">
        <w:rPr>
          <w:iCs/>
          <w:sz w:val="22"/>
          <w:szCs w:val="22"/>
          <w:lang w:val="ro-RO"/>
        </w:rPr>
        <w:t>ia de neconstitu</w:t>
      </w:r>
      <w:r>
        <w:rPr>
          <w:iCs/>
          <w:sz w:val="22"/>
          <w:szCs w:val="22"/>
          <w:lang w:val="ro-RO"/>
        </w:rPr>
        <w:t>ț</w:t>
      </w:r>
      <w:r w:rsidRPr="00FA1765">
        <w:rPr>
          <w:iCs/>
          <w:sz w:val="22"/>
          <w:szCs w:val="22"/>
          <w:lang w:val="ro-RO"/>
        </w:rPr>
        <w:t>ionalitate</w:t>
      </w:r>
      <w:r w:rsidRPr="00FA1765">
        <w:rPr>
          <w:sz w:val="22"/>
          <w:szCs w:val="22"/>
          <w:lang w:val="ro-RO"/>
        </w:rPr>
        <w:t xml:space="preserve"> invocată </w:t>
      </w:r>
      <w:r>
        <w:rPr>
          <w:sz w:val="22"/>
          <w:szCs w:val="22"/>
          <w:lang w:val="ro-RO"/>
        </w:rPr>
        <w:t>ș</w:t>
      </w:r>
      <w:r w:rsidRPr="00FA1765">
        <w:rPr>
          <w:sz w:val="22"/>
          <w:szCs w:val="22"/>
          <w:lang w:val="ro-RO"/>
        </w:rPr>
        <w:t xml:space="preserve">i </w:t>
      </w:r>
      <w:r w:rsidRPr="00FA1765">
        <w:rPr>
          <w:iCs/>
          <w:sz w:val="22"/>
          <w:szCs w:val="22"/>
          <w:lang w:val="ro-RO"/>
        </w:rPr>
        <w:t>s-a constatat că dispozi</w:t>
      </w:r>
      <w:r>
        <w:rPr>
          <w:iCs/>
          <w:sz w:val="22"/>
          <w:szCs w:val="22"/>
          <w:lang w:val="ro-RO"/>
        </w:rPr>
        <w:t>ț</w:t>
      </w:r>
      <w:r w:rsidRPr="00FA1765">
        <w:rPr>
          <w:iCs/>
          <w:sz w:val="22"/>
          <w:szCs w:val="22"/>
          <w:lang w:val="ro-RO"/>
        </w:rPr>
        <w:t>iile art. 8 alin. (1) rap. la art.2 alin. (1) lit. c) teza I din Legea contenciosului administrativ nr. 554/2004 sunt constitu</w:t>
      </w:r>
      <w:r>
        <w:rPr>
          <w:iCs/>
          <w:sz w:val="22"/>
          <w:szCs w:val="22"/>
          <w:lang w:val="ro-RO"/>
        </w:rPr>
        <w:t>ț</w:t>
      </w:r>
      <w:r w:rsidRPr="00FA1765">
        <w:rPr>
          <w:iCs/>
          <w:sz w:val="22"/>
          <w:szCs w:val="22"/>
          <w:lang w:val="ro-RO"/>
        </w:rPr>
        <w:t xml:space="preserve">ionale în măsura în care se interpretează în sensul că </w:t>
      </w:r>
      <w:r w:rsidRPr="00FA1765">
        <w:rPr>
          <w:bCs/>
          <w:iCs/>
          <w:sz w:val="22"/>
          <w:szCs w:val="22"/>
          <w:lang w:val="ro-RO"/>
        </w:rPr>
        <w:t>decretele Pre</w:t>
      </w:r>
      <w:r>
        <w:rPr>
          <w:bCs/>
          <w:iCs/>
          <w:sz w:val="22"/>
          <w:szCs w:val="22"/>
          <w:lang w:val="ro-RO"/>
        </w:rPr>
        <w:t>ș</w:t>
      </w:r>
      <w:r w:rsidRPr="00FA1765">
        <w:rPr>
          <w:bCs/>
          <w:iCs/>
          <w:sz w:val="22"/>
          <w:szCs w:val="22"/>
          <w:lang w:val="ro-RO"/>
        </w:rPr>
        <w:t>edintelui privind numirea judecătorilor la Curtea Constitu</w:t>
      </w:r>
      <w:r>
        <w:rPr>
          <w:bCs/>
          <w:iCs/>
          <w:sz w:val="22"/>
          <w:szCs w:val="22"/>
          <w:lang w:val="ro-RO"/>
        </w:rPr>
        <w:t>ț</w:t>
      </w:r>
      <w:r w:rsidRPr="00FA1765">
        <w:rPr>
          <w:bCs/>
          <w:iCs/>
          <w:sz w:val="22"/>
          <w:szCs w:val="22"/>
          <w:lang w:val="ro-RO"/>
        </w:rPr>
        <w:t>ională sunt excluse din sfera controlului judecătoresc sub aspectul verificării îndeplinirii condi</w:t>
      </w:r>
      <w:r>
        <w:rPr>
          <w:bCs/>
          <w:iCs/>
          <w:sz w:val="22"/>
          <w:szCs w:val="22"/>
          <w:lang w:val="ro-RO"/>
        </w:rPr>
        <w:t>ț</w:t>
      </w:r>
      <w:r w:rsidRPr="00FA1765">
        <w:rPr>
          <w:bCs/>
          <w:iCs/>
          <w:sz w:val="22"/>
          <w:szCs w:val="22"/>
          <w:lang w:val="ro-RO"/>
        </w:rPr>
        <w:t>iei „înaltei competen</w:t>
      </w:r>
      <w:r>
        <w:rPr>
          <w:bCs/>
          <w:iCs/>
          <w:sz w:val="22"/>
          <w:szCs w:val="22"/>
          <w:lang w:val="ro-RO"/>
        </w:rPr>
        <w:t>ț</w:t>
      </w:r>
      <w:r w:rsidRPr="00FA1765">
        <w:rPr>
          <w:bCs/>
          <w:iCs/>
          <w:sz w:val="22"/>
          <w:szCs w:val="22"/>
          <w:lang w:val="ro-RO"/>
        </w:rPr>
        <w:t>e profesionale.</w:t>
      </w:r>
      <w:r w:rsidRPr="00FA1765">
        <w:rPr>
          <w:bCs/>
          <w:sz w:val="22"/>
          <w:szCs w:val="22"/>
          <w:lang w:val="ro-RO"/>
        </w:rPr>
        <w:t>”</w:t>
      </w:r>
    </w:p>
    <w:p w:rsidR="00FD1C6A" w:rsidRPr="00FA1765" w:rsidRDefault="00FD1C6A" w:rsidP="005E6CC7">
      <w:pPr>
        <w:ind w:firstLine="567"/>
        <w:jc w:val="both"/>
        <w:rPr>
          <w:bCs/>
          <w:sz w:val="22"/>
          <w:szCs w:val="22"/>
          <w:lang w:val="ro-RO"/>
        </w:rPr>
      </w:pPr>
      <w:r w:rsidRPr="00FA1765">
        <w:rPr>
          <w:b/>
          <w:bCs/>
          <w:sz w:val="22"/>
          <w:szCs w:val="22"/>
          <w:lang w:val="ro-RO"/>
        </w:rPr>
        <w:t>- Decizia nr. 462 din 17 septembrie 2014,</w:t>
      </w:r>
      <w:r w:rsidRPr="00FA1765">
        <w:rPr>
          <w:sz w:val="22"/>
          <w:szCs w:val="22"/>
          <w:lang w:val="ro-RO"/>
        </w:rPr>
        <w:t xml:space="preserve"> publicată în M. Of. nr. 775 din 24.10.2014,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w:t>
      </w:r>
      <w:r w:rsidRPr="00FA1765">
        <w:rPr>
          <w:iCs/>
          <w:sz w:val="22"/>
          <w:szCs w:val="22"/>
          <w:lang w:val="ro-RO"/>
        </w:rPr>
        <w:t xml:space="preserve">art. 13 alin. (2) teza a doua, art. 83 alin. (3) </w:t>
      </w:r>
      <w:r>
        <w:rPr>
          <w:iCs/>
          <w:sz w:val="22"/>
          <w:szCs w:val="22"/>
          <w:lang w:val="ro-RO"/>
        </w:rPr>
        <w:t>ș</w:t>
      </w:r>
      <w:r w:rsidRPr="00FA1765">
        <w:rPr>
          <w:iCs/>
          <w:sz w:val="22"/>
          <w:szCs w:val="22"/>
          <w:lang w:val="ro-RO"/>
        </w:rPr>
        <w:t xml:space="preserve">i art .486 alin. (3) din Codul de procedură civilă, </w:t>
      </w:r>
      <w:r w:rsidRPr="00FA1765">
        <w:rPr>
          <w:sz w:val="22"/>
          <w:szCs w:val="22"/>
          <w:lang w:val="ro-RO"/>
        </w:rPr>
        <w:t xml:space="preserve">prin care s-a  </w:t>
      </w:r>
      <w:r w:rsidRPr="00FA1765">
        <w:rPr>
          <w:iCs/>
          <w:sz w:val="22"/>
          <w:szCs w:val="22"/>
          <w:lang w:val="ro-RO"/>
        </w:rPr>
        <w:t>admis excep</w:t>
      </w:r>
      <w:r>
        <w:rPr>
          <w:iCs/>
          <w:sz w:val="22"/>
          <w:szCs w:val="22"/>
          <w:lang w:val="ro-RO"/>
        </w:rPr>
        <w:t>ț</w:t>
      </w:r>
      <w:r w:rsidRPr="00FA1765">
        <w:rPr>
          <w:iCs/>
          <w:sz w:val="22"/>
          <w:szCs w:val="22"/>
          <w:lang w:val="ro-RO"/>
        </w:rPr>
        <w:t xml:space="preserve">ia </w:t>
      </w:r>
      <w:r>
        <w:rPr>
          <w:iCs/>
          <w:sz w:val="22"/>
          <w:szCs w:val="22"/>
          <w:lang w:val="ro-RO"/>
        </w:rPr>
        <w:t>ș</w:t>
      </w:r>
      <w:r w:rsidRPr="00FA1765">
        <w:rPr>
          <w:iCs/>
          <w:sz w:val="22"/>
          <w:szCs w:val="22"/>
          <w:lang w:val="ro-RO"/>
        </w:rPr>
        <w:t>i s-a constatat că dispozi</w:t>
      </w:r>
      <w:r>
        <w:rPr>
          <w:iCs/>
          <w:sz w:val="22"/>
          <w:szCs w:val="22"/>
          <w:lang w:val="ro-RO"/>
        </w:rPr>
        <w:t>ț</w:t>
      </w:r>
      <w:r w:rsidRPr="00FA1765">
        <w:rPr>
          <w:iCs/>
          <w:sz w:val="22"/>
          <w:szCs w:val="22"/>
          <w:lang w:val="ro-RO"/>
        </w:rPr>
        <w:t xml:space="preserve">iile din Codul de procedură civilă cuprinse în art.13 alin. (2) teza a doua, art. 83 alin.(3), precum </w:t>
      </w:r>
      <w:r>
        <w:rPr>
          <w:iCs/>
          <w:sz w:val="22"/>
          <w:szCs w:val="22"/>
          <w:lang w:val="ro-RO"/>
        </w:rPr>
        <w:t>ș</w:t>
      </w:r>
      <w:r w:rsidRPr="00FA1765">
        <w:rPr>
          <w:iCs/>
          <w:sz w:val="22"/>
          <w:szCs w:val="22"/>
          <w:lang w:val="ro-RO"/>
        </w:rPr>
        <w:t xml:space="preserve">i în art.486 alin. (3) cu referire la </w:t>
      </w:r>
      <w:r w:rsidRPr="00FA1765">
        <w:rPr>
          <w:bCs/>
          <w:iCs/>
          <w:sz w:val="22"/>
          <w:szCs w:val="22"/>
          <w:lang w:val="ro-RO"/>
        </w:rPr>
        <w:t>men</w:t>
      </w:r>
      <w:r>
        <w:rPr>
          <w:bCs/>
          <w:iCs/>
          <w:sz w:val="22"/>
          <w:szCs w:val="22"/>
          <w:lang w:val="ro-RO"/>
        </w:rPr>
        <w:t>ț</w:t>
      </w:r>
      <w:r w:rsidRPr="00FA1765">
        <w:rPr>
          <w:bCs/>
          <w:iCs/>
          <w:sz w:val="22"/>
          <w:szCs w:val="22"/>
          <w:lang w:val="ro-RO"/>
        </w:rPr>
        <w:t xml:space="preserve">iunile care decurg din obligativitatea formulării </w:t>
      </w:r>
      <w:r>
        <w:rPr>
          <w:bCs/>
          <w:iCs/>
          <w:sz w:val="22"/>
          <w:szCs w:val="22"/>
          <w:lang w:val="ro-RO"/>
        </w:rPr>
        <w:t>ș</w:t>
      </w:r>
      <w:r w:rsidRPr="00FA1765">
        <w:rPr>
          <w:bCs/>
          <w:iCs/>
          <w:sz w:val="22"/>
          <w:szCs w:val="22"/>
          <w:lang w:val="ro-RO"/>
        </w:rPr>
        <w:t>i sus</w:t>
      </w:r>
      <w:r>
        <w:rPr>
          <w:bCs/>
          <w:iCs/>
          <w:sz w:val="22"/>
          <w:szCs w:val="22"/>
          <w:lang w:val="ro-RO"/>
        </w:rPr>
        <w:t>ț</w:t>
      </w:r>
      <w:r w:rsidRPr="00FA1765">
        <w:rPr>
          <w:bCs/>
          <w:iCs/>
          <w:sz w:val="22"/>
          <w:szCs w:val="22"/>
          <w:lang w:val="ro-RO"/>
        </w:rPr>
        <w:t>inerii cererii de recurs prin avocat sunt neconstitu</w:t>
      </w:r>
      <w:r>
        <w:rPr>
          <w:bCs/>
          <w:iCs/>
          <w:sz w:val="22"/>
          <w:szCs w:val="22"/>
          <w:lang w:val="ro-RO"/>
        </w:rPr>
        <w:t>ț</w:t>
      </w:r>
      <w:r w:rsidRPr="00FA1765">
        <w:rPr>
          <w:bCs/>
          <w:iCs/>
          <w:sz w:val="22"/>
          <w:szCs w:val="22"/>
          <w:lang w:val="ro-RO"/>
        </w:rPr>
        <w:t>ionale</w:t>
      </w:r>
      <w:r w:rsidRPr="00FA1765">
        <w:rPr>
          <w:bCs/>
          <w:sz w:val="22"/>
          <w:szCs w:val="22"/>
          <w:lang w:val="ro-RO"/>
        </w:rPr>
        <w:t>.</w:t>
      </w:r>
    </w:p>
    <w:p w:rsidR="00FD1C6A" w:rsidRPr="00FA1765" w:rsidRDefault="00FD1C6A" w:rsidP="005E6CC7">
      <w:pPr>
        <w:ind w:firstLine="567"/>
        <w:jc w:val="both"/>
        <w:rPr>
          <w:b/>
          <w:bCs/>
          <w:sz w:val="22"/>
          <w:szCs w:val="22"/>
          <w:lang w:val="ro-RO"/>
        </w:rPr>
      </w:pPr>
      <w:r w:rsidRPr="00FA1765">
        <w:rPr>
          <w:sz w:val="22"/>
          <w:szCs w:val="22"/>
          <w:lang w:val="ro-RO"/>
        </w:rPr>
        <w:tab/>
        <w:t xml:space="preserve">- </w:t>
      </w:r>
      <w:r w:rsidRPr="00FA1765">
        <w:rPr>
          <w:b/>
          <w:bCs/>
          <w:sz w:val="22"/>
          <w:szCs w:val="22"/>
          <w:lang w:val="ro-RO"/>
        </w:rPr>
        <w:t>Decizia nr. 508 din 7 octombrie 2014</w:t>
      </w:r>
      <w:r w:rsidRPr="00FA1765">
        <w:rPr>
          <w:sz w:val="22"/>
          <w:szCs w:val="22"/>
          <w:lang w:val="ro-RO"/>
        </w:rPr>
        <w:t>, publicată în M. Of. nr.843 din 19.11.2014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 xml:space="preserve">ionalitate a </w:t>
      </w:r>
      <w:r w:rsidRPr="00FA1765">
        <w:rPr>
          <w:iCs/>
          <w:sz w:val="22"/>
          <w:szCs w:val="22"/>
          <w:lang w:val="ro-RO"/>
        </w:rPr>
        <w:t>dispozi</w:t>
      </w:r>
      <w:r>
        <w:rPr>
          <w:iCs/>
          <w:sz w:val="22"/>
          <w:szCs w:val="22"/>
          <w:lang w:val="ro-RO"/>
        </w:rPr>
        <w:t>ț</w:t>
      </w:r>
      <w:r w:rsidRPr="00FA1765">
        <w:rPr>
          <w:iCs/>
          <w:sz w:val="22"/>
          <w:szCs w:val="22"/>
          <w:lang w:val="ro-RO"/>
        </w:rPr>
        <w:t>iilor art. 159 alin. (3) Cod penal</w:t>
      </w:r>
      <w:r w:rsidRPr="00FA1765">
        <w:rPr>
          <w:sz w:val="22"/>
          <w:szCs w:val="22"/>
          <w:lang w:val="ro-RO"/>
        </w:rPr>
        <w:t xml:space="preserve">, prin care s-a </w:t>
      </w:r>
      <w:r w:rsidRPr="00FA1765">
        <w:rPr>
          <w:iCs/>
          <w:sz w:val="22"/>
          <w:szCs w:val="22"/>
          <w:lang w:val="ro-RO"/>
        </w:rPr>
        <w:t>admis excep</w:t>
      </w:r>
      <w:r>
        <w:rPr>
          <w:iCs/>
          <w:sz w:val="22"/>
          <w:szCs w:val="22"/>
          <w:lang w:val="ro-RO"/>
        </w:rPr>
        <w:t>ț</w:t>
      </w:r>
      <w:r w:rsidRPr="00FA1765">
        <w:rPr>
          <w:iCs/>
          <w:sz w:val="22"/>
          <w:szCs w:val="22"/>
          <w:lang w:val="ro-RO"/>
        </w:rPr>
        <w:t>ia de neconstitu</w:t>
      </w:r>
      <w:r>
        <w:rPr>
          <w:iCs/>
          <w:sz w:val="22"/>
          <w:szCs w:val="22"/>
          <w:lang w:val="ro-RO"/>
        </w:rPr>
        <w:t>ț</w:t>
      </w:r>
      <w:r w:rsidRPr="00FA1765">
        <w:rPr>
          <w:iCs/>
          <w:sz w:val="22"/>
          <w:szCs w:val="22"/>
          <w:lang w:val="ro-RO"/>
        </w:rPr>
        <w:t>ionalitate a dispozi</w:t>
      </w:r>
      <w:r>
        <w:rPr>
          <w:iCs/>
          <w:sz w:val="22"/>
          <w:szCs w:val="22"/>
          <w:lang w:val="ro-RO"/>
        </w:rPr>
        <w:t>ț</w:t>
      </w:r>
      <w:r w:rsidRPr="00FA1765">
        <w:rPr>
          <w:iCs/>
          <w:sz w:val="22"/>
          <w:szCs w:val="22"/>
          <w:lang w:val="ro-RO"/>
        </w:rPr>
        <w:t xml:space="preserve">iilor art. 159 alin. (3) Cod penal </w:t>
      </w:r>
      <w:r>
        <w:rPr>
          <w:iCs/>
          <w:sz w:val="22"/>
          <w:szCs w:val="22"/>
          <w:lang w:val="ro-RO"/>
        </w:rPr>
        <w:t>ș</w:t>
      </w:r>
      <w:r w:rsidRPr="00FA1765">
        <w:rPr>
          <w:iCs/>
          <w:sz w:val="22"/>
          <w:szCs w:val="22"/>
          <w:lang w:val="ro-RO"/>
        </w:rPr>
        <w:t>i s-a constatat că acestea sunt constitu</w:t>
      </w:r>
      <w:r>
        <w:rPr>
          <w:iCs/>
          <w:sz w:val="22"/>
          <w:szCs w:val="22"/>
          <w:lang w:val="ro-RO"/>
        </w:rPr>
        <w:t>ț</w:t>
      </w:r>
      <w:r w:rsidRPr="00FA1765">
        <w:rPr>
          <w:iCs/>
          <w:sz w:val="22"/>
          <w:szCs w:val="22"/>
          <w:lang w:val="ro-RO"/>
        </w:rPr>
        <w:t>ionale în măsura în care se aplică tuturor inculpa</w:t>
      </w:r>
      <w:r>
        <w:rPr>
          <w:iCs/>
          <w:sz w:val="22"/>
          <w:szCs w:val="22"/>
          <w:lang w:val="ro-RO"/>
        </w:rPr>
        <w:t>ț</w:t>
      </w:r>
      <w:r w:rsidRPr="00FA1765">
        <w:rPr>
          <w:iCs/>
          <w:sz w:val="22"/>
          <w:szCs w:val="22"/>
          <w:lang w:val="ro-RO"/>
        </w:rPr>
        <w:t>ilor trimi</w:t>
      </w:r>
      <w:r>
        <w:rPr>
          <w:iCs/>
          <w:sz w:val="22"/>
          <w:szCs w:val="22"/>
          <w:lang w:val="ro-RO"/>
        </w:rPr>
        <w:t>ș</w:t>
      </w:r>
      <w:r w:rsidRPr="00FA1765">
        <w:rPr>
          <w:iCs/>
          <w:sz w:val="22"/>
          <w:szCs w:val="22"/>
          <w:lang w:val="ro-RO"/>
        </w:rPr>
        <w:t xml:space="preserve">i în judecată înaintea datei intrării în vigoare a Legii nr. 286/2009 privind Codul penal </w:t>
      </w:r>
      <w:r>
        <w:rPr>
          <w:iCs/>
          <w:sz w:val="22"/>
          <w:szCs w:val="22"/>
          <w:lang w:val="ro-RO"/>
        </w:rPr>
        <w:t>ș</w:t>
      </w:r>
      <w:r w:rsidRPr="00FA1765">
        <w:rPr>
          <w:iCs/>
          <w:sz w:val="22"/>
          <w:szCs w:val="22"/>
          <w:lang w:val="ro-RO"/>
        </w:rPr>
        <w:t>i pentru care la acea dată momentul citirii actului de sesizare fusese depă</w:t>
      </w:r>
      <w:r>
        <w:rPr>
          <w:iCs/>
          <w:sz w:val="22"/>
          <w:szCs w:val="22"/>
          <w:lang w:val="ro-RO"/>
        </w:rPr>
        <w:t>ș</w:t>
      </w:r>
      <w:r w:rsidRPr="00FA1765">
        <w:rPr>
          <w:iCs/>
          <w:sz w:val="22"/>
          <w:szCs w:val="22"/>
          <w:lang w:val="ro-RO"/>
        </w:rPr>
        <w:t>it.</w:t>
      </w:r>
    </w:p>
    <w:p w:rsidR="00FD1C6A" w:rsidRPr="00FA1765" w:rsidRDefault="00FD1C6A" w:rsidP="005E6CC7">
      <w:pPr>
        <w:ind w:firstLine="567"/>
        <w:jc w:val="both"/>
        <w:rPr>
          <w:sz w:val="22"/>
          <w:szCs w:val="22"/>
          <w:lang w:val="ro-RO"/>
        </w:rPr>
      </w:pPr>
      <w:r w:rsidRPr="00FA1765">
        <w:rPr>
          <w:sz w:val="22"/>
          <w:szCs w:val="22"/>
          <w:lang w:val="ro-RO"/>
        </w:rPr>
        <w:tab/>
        <w:t xml:space="preserve">- </w:t>
      </w:r>
      <w:r w:rsidRPr="00FA1765">
        <w:rPr>
          <w:b/>
          <w:bCs/>
          <w:sz w:val="22"/>
          <w:szCs w:val="22"/>
          <w:lang w:val="ro-RO"/>
        </w:rPr>
        <w:t xml:space="preserve">Decizia nr. 599 din 21 octombrie 2014, </w:t>
      </w:r>
      <w:r w:rsidRPr="00FA1765">
        <w:rPr>
          <w:sz w:val="22"/>
          <w:szCs w:val="22"/>
          <w:lang w:val="ro-RO"/>
        </w:rPr>
        <w:t>publicată în M. Of. nr. 886 din 05.12.2014,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 xml:space="preserve">ionalitate a </w:t>
      </w:r>
      <w:r w:rsidRPr="00FA1765">
        <w:rPr>
          <w:iCs/>
          <w:sz w:val="22"/>
          <w:szCs w:val="22"/>
          <w:lang w:val="ro-RO"/>
        </w:rPr>
        <w:t>dispozi</w:t>
      </w:r>
      <w:r>
        <w:rPr>
          <w:iCs/>
          <w:sz w:val="22"/>
          <w:szCs w:val="22"/>
          <w:lang w:val="ro-RO"/>
        </w:rPr>
        <w:t>ț</w:t>
      </w:r>
      <w:r w:rsidRPr="00FA1765">
        <w:rPr>
          <w:iCs/>
          <w:sz w:val="22"/>
          <w:szCs w:val="22"/>
          <w:lang w:val="ro-RO"/>
        </w:rPr>
        <w:t xml:space="preserve">iilor art. 38 alin.(1) lit. f) </w:t>
      </w:r>
      <w:r>
        <w:rPr>
          <w:iCs/>
          <w:sz w:val="22"/>
          <w:szCs w:val="22"/>
          <w:lang w:val="ro-RO"/>
        </w:rPr>
        <w:t>ș</w:t>
      </w:r>
      <w:r w:rsidRPr="00FA1765">
        <w:rPr>
          <w:iCs/>
          <w:sz w:val="22"/>
          <w:szCs w:val="22"/>
          <w:lang w:val="ro-RO"/>
        </w:rPr>
        <w:t xml:space="preserve">i art.341 alin. (5) - (8) din Codul de procedură penală, </w:t>
      </w:r>
      <w:r w:rsidRPr="00FA1765">
        <w:rPr>
          <w:sz w:val="22"/>
          <w:szCs w:val="22"/>
          <w:lang w:val="ro-RO"/>
        </w:rPr>
        <w:t xml:space="preserve">prin care s-a </w:t>
      </w:r>
      <w:r w:rsidRPr="00FA1765">
        <w:rPr>
          <w:iCs/>
          <w:sz w:val="22"/>
          <w:szCs w:val="22"/>
          <w:lang w:val="ro-RO"/>
        </w:rPr>
        <w:t>admis excep</w:t>
      </w:r>
      <w:r>
        <w:rPr>
          <w:iCs/>
          <w:sz w:val="22"/>
          <w:szCs w:val="22"/>
          <w:lang w:val="ro-RO"/>
        </w:rPr>
        <w:t>ț</w:t>
      </w:r>
      <w:r w:rsidRPr="00FA1765">
        <w:rPr>
          <w:iCs/>
          <w:sz w:val="22"/>
          <w:szCs w:val="22"/>
          <w:lang w:val="ro-RO"/>
        </w:rPr>
        <w:t>ia de neconstitu</w:t>
      </w:r>
      <w:r>
        <w:rPr>
          <w:iCs/>
          <w:sz w:val="22"/>
          <w:szCs w:val="22"/>
          <w:lang w:val="ro-RO"/>
        </w:rPr>
        <w:t>ț</w:t>
      </w:r>
      <w:r w:rsidRPr="00FA1765">
        <w:rPr>
          <w:iCs/>
          <w:sz w:val="22"/>
          <w:szCs w:val="22"/>
          <w:lang w:val="ro-RO"/>
        </w:rPr>
        <w:t>ionalitate a dispozi</w:t>
      </w:r>
      <w:r>
        <w:rPr>
          <w:iCs/>
          <w:sz w:val="22"/>
          <w:szCs w:val="22"/>
          <w:lang w:val="ro-RO"/>
        </w:rPr>
        <w:t>ț</w:t>
      </w:r>
      <w:r w:rsidRPr="00FA1765">
        <w:rPr>
          <w:iCs/>
          <w:sz w:val="22"/>
          <w:szCs w:val="22"/>
          <w:lang w:val="ro-RO"/>
        </w:rPr>
        <w:t xml:space="preserve">iilor art. 341 alin. (5) din Codul de procedură penală </w:t>
      </w:r>
      <w:r>
        <w:rPr>
          <w:sz w:val="22"/>
          <w:szCs w:val="22"/>
          <w:lang w:val="ro-RO"/>
        </w:rPr>
        <w:t>ș</w:t>
      </w:r>
      <w:r w:rsidRPr="00FA1765">
        <w:rPr>
          <w:sz w:val="22"/>
          <w:szCs w:val="22"/>
          <w:lang w:val="ro-RO"/>
        </w:rPr>
        <w:t xml:space="preserve">i s-a constatat că </w:t>
      </w:r>
      <w:r w:rsidRPr="00FA1765">
        <w:rPr>
          <w:iCs/>
          <w:sz w:val="22"/>
          <w:szCs w:val="22"/>
          <w:lang w:val="ro-RO"/>
        </w:rPr>
        <w:t>solu</w:t>
      </w:r>
      <w:r>
        <w:rPr>
          <w:iCs/>
          <w:sz w:val="22"/>
          <w:szCs w:val="22"/>
          <w:lang w:val="ro-RO"/>
        </w:rPr>
        <w:t>ț</w:t>
      </w:r>
      <w:r w:rsidRPr="00FA1765">
        <w:rPr>
          <w:iCs/>
          <w:sz w:val="22"/>
          <w:szCs w:val="22"/>
          <w:lang w:val="ro-RO"/>
        </w:rPr>
        <w:t>ia legislativă potrivit căreia judecătorul de cameră preliminară se pronun</w:t>
      </w:r>
      <w:r>
        <w:rPr>
          <w:iCs/>
          <w:sz w:val="22"/>
          <w:szCs w:val="22"/>
          <w:lang w:val="ro-RO"/>
        </w:rPr>
        <w:t>ț</w:t>
      </w:r>
      <w:r w:rsidRPr="00FA1765">
        <w:rPr>
          <w:iCs/>
          <w:sz w:val="22"/>
          <w:szCs w:val="22"/>
          <w:lang w:val="ro-RO"/>
        </w:rPr>
        <w:t xml:space="preserve">ă asupra plângerii „fără participarea petentului, a procurorului </w:t>
      </w:r>
      <w:r>
        <w:rPr>
          <w:iCs/>
          <w:sz w:val="22"/>
          <w:szCs w:val="22"/>
          <w:lang w:val="ro-RO"/>
        </w:rPr>
        <w:t>ș</w:t>
      </w:r>
      <w:r w:rsidRPr="00FA1765">
        <w:rPr>
          <w:iCs/>
          <w:sz w:val="22"/>
          <w:szCs w:val="22"/>
          <w:lang w:val="ro-RO"/>
        </w:rPr>
        <w:t>i a intima</w:t>
      </w:r>
      <w:r>
        <w:rPr>
          <w:iCs/>
          <w:sz w:val="22"/>
          <w:szCs w:val="22"/>
          <w:lang w:val="ro-RO"/>
        </w:rPr>
        <w:t>ț</w:t>
      </w:r>
      <w:r w:rsidRPr="00FA1765">
        <w:rPr>
          <w:iCs/>
          <w:sz w:val="22"/>
          <w:szCs w:val="22"/>
          <w:lang w:val="ro-RO"/>
        </w:rPr>
        <w:t>ilor” este neconstitu</w:t>
      </w:r>
      <w:r>
        <w:rPr>
          <w:iCs/>
          <w:sz w:val="22"/>
          <w:szCs w:val="22"/>
          <w:lang w:val="ro-RO"/>
        </w:rPr>
        <w:t>ț</w:t>
      </w:r>
      <w:r w:rsidRPr="00FA1765">
        <w:rPr>
          <w:iCs/>
          <w:sz w:val="22"/>
          <w:szCs w:val="22"/>
          <w:lang w:val="ro-RO"/>
        </w:rPr>
        <w:t>ională.</w:t>
      </w:r>
    </w:p>
    <w:p w:rsidR="00FD1C6A" w:rsidRPr="00FA1765" w:rsidRDefault="00FD1C6A" w:rsidP="005E6CC7">
      <w:pPr>
        <w:ind w:firstLine="567"/>
        <w:jc w:val="both"/>
        <w:rPr>
          <w:b/>
          <w:bCs/>
          <w:sz w:val="22"/>
          <w:szCs w:val="22"/>
          <w:lang w:val="ro-RO"/>
        </w:rPr>
      </w:pPr>
      <w:r w:rsidRPr="00FA1765">
        <w:rPr>
          <w:b/>
          <w:bCs/>
          <w:sz w:val="22"/>
          <w:szCs w:val="22"/>
          <w:lang w:val="ro-RO"/>
        </w:rPr>
        <w:t>- Decizia nr. 641 din 11 noiembrie 2014</w:t>
      </w:r>
      <w:r w:rsidRPr="00FA1765">
        <w:rPr>
          <w:sz w:val="22"/>
          <w:szCs w:val="22"/>
          <w:lang w:val="ro-RO"/>
        </w:rPr>
        <w:t>, publicată în M. Of. nr. 887 din 05.12.2014, referitoare la 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w:t>
      </w:r>
      <w:r w:rsidRPr="00FA1765">
        <w:rPr>
          <w:iCs/>
          <w:sz w:val="22"/>
          <w:szCs w:val="22"/>
          <w:lang w:val="ro-RO"/>
        </w:rPr>
        <w:t xml:space="preserve">art. 344 alin.(4), art. 345, art. 346 alin. (1) </w:t>
      </w:r>
      <w:r>
        <w:rPr>
          <w:iCs/>
          <w:sz w:val="22"/>
          <w:szCs w:val="22"/>
          <w:lang w:val="ro-RO"/>
        </w:rPr>
        <w:t>ș</w:t>
      </w:r>
      <w:r w:rsidRPr="00FA1765">
        <w:rPr>
          <w:iCs/>
          <w:sz w:val="22"/>
          <w:szCs w:val="22"/>
          <w:lang w:val="ro-RO"/>
        </w:rPr>
        <w:t>i art. 347 din Codul de procedură penală,</w:t>
      </w:r>
      <w:r w:rsidRPr="00FA1765">
        <w:rPr>
          <w:sz w:val="22"/>
          <w:szCs w:val="22"/>
          <w:lang w:val="ro-RO"/>
        </w:rPr>
        <w:t xml:space="preserve"> prin care s-a </w:t>
      </w:r>
      <w:r w:rsidRPr="00FA1765">
        <w:rPr>
          <w:iCs/>
          <w:sz w:val="22"/>
          <w:szCs w:val="22"/>
          <w:lang w:val="ro-RO"/>
        </w:rPr>
        <w:t>admis excep</w:t>
      </w:r>
      <w:r>
        <w:rPr>
          <w:iCs/>
          <w:sz w:val="22"/>
          <w:szCs w:val="22"/>
          <w:lang w:val="ro-RO"/>
        </w:rPr>
        <w:t>ț</w:t>
      </w:r>
      <w:r w:rsidRPr="00FA1765">
        <w:rPr>
          <w:iCs/>
          <w:sz w:val="22"/>
          <w:szCs w:val="22"/>
          <w:lang w:val="ro-RO"/>
        </w:rPr>
        <w:t>ia de neconstitu</w:t>
      </w:r>
      <w:r>
        <w:rPr>
          <w:iCs/>
          <w:sz w:val="22"/>
          <w:szCs w:val="22"/>
          <w:lang w:val="ro-RO"/>
        </w:rPr>
        <w:t>ț</w:t>
      </w:r>
      <w:r w:rsidRPr="00FA1765">
        <w:rPr>
          <w:iCs/>
          <w:sz w:val="22"/>
          <w:szCs w:val="22"/>
          <w:lang w:val="ro-RO"/>
        </w:rPr>
        <w:t>ionalitate</w:t>
      </w:r>
      <w:r w:rsidRPr="00FA1765">
        <w:rPr>
          <w:sz w:val="22"/>
          <w:szCs w:val="22"/>
          <w:lang w:val="ro-RO"/>
        </w:rPr>
        <w:t xml:space="preserve"> </w:t>
      </w:r>
      <w:r>
        <w:rPr>
          <w:iCs/>
          <w:sz w:val="22"/>
          <w:szCs w:val="22"/>
          <w:lang w:val="ro-RO"/>
        </w:rPr>
        <w:t>ș</w:t>
      </w:r>
      <w:r w:rsidRPr="00FA1765">
        <w:rPr>
          <w:iCs/>
          <w:sz w:val="22"/>
          <w:szCs w:val="22"/>
          <w:lang w:val="ro-RO"/>
        </w:rPr>
        <w:t>i s-a constatat că dispozi</w:t>
      </w:r>
      <w:r>
        <w:rPr>
          <w:iCs/>
          <w:sz w:val="22"/>
          <w:szCs w:val="22"/>
          <w:lang w:val="ro-RO"/>
        </w:rPr>
        <w:t>ț</w:t>
      </w:r>
      <w:r w:rsidRPr="00FA1765">
        <w:rPr>
          <w:iCs/>
          <w:sz w:val="22"/>
          <w:szCs w:val="22"/>
          <w:lang w:val="ro-RO"/>
        </w:rPr>
        <w:t>iile art. 344 alin. (4) din Codul de procedură penală sunt neconstitu</w:t>
      </w:r>
      <w:r>
        <w:rPr>
          <w:iCs/>
          <w:sz w:val="22"/>
          <w:szCs w:val="22"/>
          <w:lang w:val="ro-RO"/>
        </w:rPr>
        <w:t>ț</w:t>
      </w:r>
      <w:r w:rsidRPr="00FA1765">
        <w:rPr>
          <w:iCs/>
          <w:sz w:val="22"/>
          <w:szCs w:val="22"/>
          <w:lang w:val="ro-RO"/>
        </w:rPr>
        <w:t>ionale</w:t>
      </w:r>
      <w:r w:rsidRPr="00FA1765">
        <w:rPr>
          <w:sz w:val="22"/>
          <w:szCs w:val="22"/>
          <w:lang w:val="ro-RO"/>
        </w:rPr>
        <w:t>;</w:t>
      </w:r>
      <w:r w:rsidRPr="00FA1765">
        <w:rPr>
          <w:b/>
          <w:bCs/>
          <w:sz w:val="22"/>
          <w:szCs w:val="22"/>
          <w:lang w:val="ro-RO"/>
        </w:rPr>
        <w:t xml:space="preserve"> </w:t>
      </w:r>
      <w:r w:rsidRPr="00FA1765">
        <w:rPr>
          <w:sz w:val="22"/>
          <w:szCs w:val="22"/>
          <w:lang w:val="ro-RO"/>
        </w:rPr>
        <w:t xml:space="preserve">s-a </w:t>
      </w:r>
      <w:r w:rsidRPr="00FA1765">
        <w:rPr>
          <w:iCs/>
          <w:sz w:val="22"/>
          <w:szCs w:val="22"/>
          <w:lang w:val="ro-RO"/>
        </w:rPr>
        <w:t>admis excep</w:t>
      </w:r>
      <w:r>
        <w:rPr>
          <w:iCs/>
          <w:sz w:val="22"/>
          <w:szCs w:val="22"/>
          <w:lang w:val="ro-RO"/>
        </w:rPr>
        <w:t>ț</w:t>
      </w:r>
      <w:r w:rsidRPr="00FA1765">
        <w:rPr>
          <w:iCs/>
          <w:sz w:val="22"/>
          <w:szCs w:val="22"/>
          <w:lang w:val="ro-RO"/>
        </w:rPr>
        <w:t>ia de neconstitu</w:t>
      </w:r>
      <w:r>
        <w:rPr>
          <w:iCs/>
          <w:sz w:val="22"/>
          <w:szCs w:val="22"/>
          <w:lang w:val="ro-RO"/>
        </w:rPr>
        <w:t>ț</w:t>
      </w:r>
      <w:r w:rsidRPr="00FA1765">
        <w:rPr>
          <w:iCs/>
          <w:sz w:val="22"/>
          <w:szCs w:val="22"/>
          <w:lang w:val="ro-RO"/>
        </w:rPr>
        <w:t>ionalitate</w:t>
      </w:r>
      <w:r w:rsidRPr="00FA1765">
        <w:rPr>
          <w:sz w:val="22"/>
          <w:szCs w:val="22"/>
          <w:lang w:val="ro-RO"/>
        </w:rPr>
        <w:t xml:space="preserve"> </w:t>
      </w:r>
      <w:r>
        <w:rPr>
          <w:sz w:val="22"/>
          <w:szCs w:val="22"/>
          <w:lang w:val="ro-RO"/>
        </w:rPr>
        <w:t>ș</w:t>
      </w:r>
      <w:r w:rsidRPr="00FA1765">
        <w:rPr>
          <w:iCs/>
          <w:sz w:val="22"/>
          <w:szCs w:val="22"/>
          <w:lang w:val="ro-RO"/>
        </w:rPr>
        <w:t>i s-a constatat că solu</w:t>
      </w:r>
      <w:r>
        <w:rPr>
          <w:iCs/>
          <w:sz w:val="22"/>
          <w:szCs w:val="22"/>
          <w:lang w:val="ro-RO"/>
        </w:rPr>
        <w:t>ț</w:t>
      </w:r>
      <w:r w:rsidRPr="00FA1765">
        <w:rPr>
          <w:iCs/>
          <w:sz w:val="22"/>
          <w:szCs w:val="22"/>
          <w:lang w:val="ro-RO"/>
        </w:rPr>
        <w:t xml:space="preserve">ia legislativă cuprinsă în art. 345 alin. (1) </w:t>
      </w:r>
      <w:r>
        <w:rPr>
          <w:iCs/>
          <w:sz w:val="22"/>
          <w:szCs w:val="22"/>
          <w:lang w:val="ro-RO"/>
        </w:rPr>
        <w:t>ș</w:t>
      </w:r>
      <w:r w:rsidRPr="00FA1765">
        <w:rPr>
          <w:iCs/>
          <w:sz w:val="22"/>
          <w:szCs w:val="22"/>
          <w:lang w:val="ro-RO"/>
        </w:rPr>
        <w:t>i în art. 346 alin. (1) din Codul de procedură penală, potrivit căreia judecătorul de cameră preliminară se pronun</w:t>
      </w:r>
      <w:r>
        <w:rPr>
          <w:iCs/>
          <w:sz w:val="22"/>
          <w:szCs w:val="22"/>
          <w:lang w:val="ro-RO"/>
        </w:rPr>
        <w:t>ț</w:t>
      </w:r>
      <w:r w:rsidRPr="00FA1765">
        <w:rPr>
          <w:iCs/>
          <w:sz w:val="22"/>
          <w:szCs w:val="22"/>
          <w:lang w:val="ro-RO"/>
        </w:rPr>
        <w:t xml:space="preserve">ă „fără participarea procurorului </w:t>
      </w:r>
      <w:r>
        <w:rPr>
          <w:iCs/>
          <w:sz w:val="22"/>
          <w:szCs w:val="22"/>
          <w:lang w:val="ro-RO"/>
        </w:rPr>
        <w:t>ș</w:t>
      </w:r>
      <w:r w:rsidRPr="00FA1765">
        <w:rPr>
          <w:iCs/>
          <w:sz w:val="22"/>
          <w:szCs w:val="22"/>
          <w:lang w:val="ro-RO"/>
        </w:rPr>
        <w:t>i a inculpatului”, este neconstitu</w:t>
      </w:r>
      <w:r>
        <w:rPr>
          <w:iCs/>
          <w:sz w:val="22"/>
          <w:szCs w:val="22"/>
          <w:lang w:val="ro-RO"/>
        </w:rPr>
        <w:t>ț</w:t>
      </w:r>
      <w:r w:rsidRPr="00FA1765">
        <w:rPr>
          <w:iCs/>
          <w:sz w:val="22"/>
          <w:szCs w:val="22"/>
          <w:lang w:val="ro-RO"/>
        </w:rPr>
        <w:t xml:space="preserve">ională; </w:t>
      </w:r>
      <w:r w:rsidRPr="00FA1765">
        <w:rPr>
          <w:sz w:val="22"/>
          <w:szCs w:val="22"/>
          <w:lang w:val="ro-RO"/>
        </w:rPr>
        <w:t xml:space="preserve">s-a </w:t>
      </w:r>
      <w:r w:rsidRPr="00FA1765">
        <w:rPr>
          <w:iCs/>
          <w:sz w:val="22"/>
          <w:szCs w:val="22"/>
          <w:lang w:val="ro-RO"/>
        </w:rPr>
        <w:t>admis excep</w:t>
      </w:r>
      <w:r>
        <w:rPr>
          <w:iCs/>
          <w:sz w:val="22"/>
          <w:szCs w:val="22"/>
          <w:lang w:val="ro-RO"/>
        </w:rPr>
        <w:t>ț</w:t>
      </w:r>
      <w:r w:rsidRPr="00FA1765">
        <w:rPr>
          <w:iCs/>
          <w:sz w:val="22"/>
          <w:szCs w:val="22"/>
          <w:lang w:val="ro-RO"/>
        </w:rPr>
        <w:t>ia de neconstitu</w:t>
      </w:r>
      <w:r>
        <w:rPr>
          <w:iCs/>
          <w:sz w:val="22"/>
          <w:szCs w:val="22"/>
          <w:lang w:val="ro-RO"/>
        </w:rPr>
        <w:t>ț</w:t>
      </w:r>
      <w:r w:rsidRPr="00FA1765">
        <w:rPr>
          <w:iCs/>
          <w:sz w:val="22"/>
          <w:szCs w:val="22"/>
          <w:lang w:val="ro-RO"/>
        </w:rPr>
        <w:t>ionalitate</w:t>
      </w:r>
      <w:r w:rsidRPr="00FA1765">
        <w:rPr>
          <w:sz w:val="22"/>
          <w:szCs w:val="22"/>
          <w:lang w:val="ro-RO"/>
        </w:rPr>
        <w:t xml:space="preserve"> </w:t>
      </w:r>
      <w:r>
        <w:rPr>
          <w:sz w:val="22"/>
          <w:szCs w:val="22"/>
          <w:lang w:val="ro-RO"/>
        </w:rPr>
        <w:t>ș</w:t>
      </w:r>
      <w:r w:rsidRPr="00FA1765">
        <w:rPr>
          <w:sz w:val="22"/>
          <w:szCs w:val="22"/>
          <w:lang w:val="ro-RO"/>
        </w:rPr>
        <w:t xml:space="preserve">i s-a constatat că </w:t>
      </w:r>
      <w:r w:rsidRPr="00FA1765">
        <w:rPr>
          <w:iCs/>
          <w:sz w:val="22"/>
          <w:szCs w:val="22"/>
          <w:lang w:val="ro-RO"/>
        </w:rPr>
        <w:t>dispozi</w:t>
      </w:r>
      <w:r>
        <w:rPr>
          <w:iCs/>
          <w:sz w:val="22"/>
          <w:szCs w:val="22"/>
          <w:lang w:val="ro-RO"/>
        </w:rPr>
        <w:t>ț</w:t>
      </w:r>
      <w:r w:rsidRPr="00FA1765">
        <w:rPr>
          <w:iCs/>
          <w:sz w:val="22"/>
          <w:szCs w:val="22"/>
          <w:lang w:val="ro-RO"/>
        </w:rPr>
        <w:t xml:space="preserve">iile art. 347 alin. (3) Cod procedură penală raportate la cele ale art. 344 alin.(4), art. 45 alin.(1) </w:t>
      </w:r>
      <w:r>
        <w:rPr>
          <w:iCs/>
          <w:sz w:val="22"/>
          <w:szCs w:val="22"/>
          <w:lang w:val="ro-RO"/>
        </w:rPr>
        <w:t>ș</w:t>
      </w:r>
      <w:r w:rsidRPr="00FA1765">
        <w:rPr>
          <w:iCs/>
          <w:sz w:val="22"/>
          <w:szCs w:val="22"/>
          <w:lang w:val="ro-RO"/>
        </w:rPr>
        <w:t>i art. 346 alin. (1) din acela</w:t>
      </w:r>
      <w:r>
        <w:rPr>
          <w:iCs/>
          <w:sz w:val="22"/>
          <w:szCs w:val="22"/>
          <w:lang w:val="ro-RO"/>
        </w:rPr>
        <w:t>ș</w:t>
      </w:r>
      <w:r w:rsidRPr="00FA1765">
        <w:rPr>
          <w:iCs/>
          <w:sz w:val="22"/>
          <w:szCs w:val="22"/>
          <w:lang w:val="ro-RO"/>
        </w:rPr>
        <w:t>i cod sunt neconstitu</w:t>
      </w:r>
      <w:r>
        <w:rPr>
          <w:iCs/>
          <w:sz w:val="22"/>
          <w:szCs w:val="22"/>
          <w:lang w:val="ro-RO"/>
        </w:rPr>
        <w:t>ț</w:t>
      </w:r>
      <w:r w:rsidRPr="00FA1765">
        <w:rPr>
          <w:iCs/>
          <w:sz w:val="22"/>
          <w:szCs w:val="22"/>
          <w:lang w:val="ro-RO"/>
        </w:rPr>
        <w:t>ionale</w:t>
      </w:r>
      <w:r w:rsidRPr="00FA1765">
        <w:rPr>
          <w:sz w:val="22"/>
          <w:szCs w:val="22"/>
          <w:lang w:val="ro-RO"/>
        </w:rPr>
        <w:t>.</w:t>
      </w:r>
    </w:p>
    <w:p w:rsidR="00FD1C6A" w:rsidRPr="00FA1765" w:rsidRDefault="00FD1C6A" w:rsidP="005E6CC7">
      <w:pPr>
        <w:ind w:firstLine="567"/>
        <w:jc w:val="both"/>
        <w:rPr>
          <w:sz w:val="22"/>
          <w:szCs w:val="22"/>
          <w:lang w:val="ro-RO"/>
        </w:rPr>
      </w:pPr>
      <w:r w:rsidRPr="00FA1765">
        <w:rPr>
          <w:iCs/>
          <w:sz w:val="22"/>
          <w:szCs w:val="22"/>
          <w:lang w:val="ro-RO"/>
        </w:rPr>
        <w:t xml:space="preserve">        - </w:t>
      </w:r>
      <w:r w:rsidRPr="00FA1765">
        <w:rPr>
          <w:b/>
          <w:bCs/>
          <w:sz w:val="22"/>
          <w:szCs w:val="22"/>
          <w:lang w:val="ro-RO"/>
        </w:rPr>
        <w:t xml:space="preserve">Decizia nr. 712 din 04 decembrie 2014 </w:t>
      </w:r>
      <w:r w:rsidRPr="00FA1765">
        <w:rPr>
          <w:bCs/>
          <w:sz w:val="22"/>
          <w:szCs w:val="22"/>
          <w:lang w:val="ro-RO"/>
        </w:rPr>
        <w:t>prin care s-a admis</w:t>
      </w:r>
      <w:r w:rsidRPr="00FA1765">
        <w:rPr>
          <w:b/>
          <w:bCs/>
          <w:sz w:val="22"/>
          <w:szCs w:val="22"/>
          <w:lang w:val="ro-RO"/>
        </w:rPr>
        <w:t xml:space="preserve"> </w:t>
      </w:r>
      <w:r w:rsidRPr="00FA1765">
        <w:rPr>
          <w:sz w:val="22"/>
          <w:szCs w:val="22"/>
          <w:lang w:val="ro-RO"/>
        </w:rPr>
        <w:t>excep</w:t>
      </w:r>
      <w:r>
        <w:rPr>
          <w:sz w:val="22"/>
          <w:szCs w:val="22"/>
          <w:lang w:val="ro-RO"/>
        </w:rPr>
        <w:t>ț</w:t>
      </w:r>
      <w:r w:rsidRPr="00FA1765">
        <w:rPr>
          <w:sz w:val="22"/>
          <w:szCs w:val="22"/>
          <w:lang w:val="ro-RO"/>
        </w:rPr>
        <w:t>ia de neconstitu</w:t>
      </w:r>
      <w:r>
        <w:rPr>
          <w:sz w:val="22"/>
          <w:szCs w:val="22"/>
          <w:lang w:val="ro-RO"/>
        </w:rPr>
        <w:t>ț</w:t>
      </w:r>
      <w:r w:rsidRPr="00FA1765">
        <w:rPr>
          <w:sz w:val="22"/>
          <w:szCs w:val="22"/>
          <w:lang w:val="ro-RO"/>
        </w:rPr>
        <w:t>ionalitate a dispozi</w:t>
      </w:r>
      <w:r>
        <w:rPr>
          <w:sz w:val="22"/>
          <w:szCs w:val="22"/>
          <w:lang w:val="ro-RO"/>
        </w:rPr>
        <w:t>ț</w:t>
      </w:r>
      <w:r w:rsidRPr="00FA1765">
        <w:rPr>
          <w:sz w:val="22"/>
          <w:szCs w:val="22"/>
          <w:lang w:val="ro-RO"/>
        </w:rPr>
        <w:t xml:space="preserve">iilor art. 211-217 Cod procedură penală .  </w:t>
      </w:r>
    </w:p>
    <w:p w:rsidR="00FD1C6A" w:rsidRPr="00FA1765" w:rsidRDefault="00FD1C6A" w:rsidP="005E6CC7">
      <w:pPr>
        <w:ind w:firstLine="567"/>
        <w:jc w:val="both"/>
        <w:rPr>
          <w:sz w:val="22"/>
          <w:szCs w:val="22"/>
          <w:lang w:val="ro-RO"/>
        </w:rPr>
      </w:pPr>
      <w:r w:rsidRPr="00FA1765">
        <w:rPr>
          <w:sz w:val="22"/>
          <w:szCs w:val="22"/>
          <w:lang w:val="ro-RO"/>
        </w:rPr>
        <w:t>Conform opiniilor</w:t>
      </w:r>
      <w:r w:rsidRPr="00FA1765">
        <w:rPr>
          <w:iCs/>
          <w:sz w:val="22"/>
          <w:szCs w:val="22"/>
          <w:lang w:val="ro-RO"/>
        </w:rPr>
        <w:t xml:space="preserve"> exprimate de instan</w:t>
      </w:r>
      <w:r>
        <w:rPr>
          <w:iCs/>
          <w:sz w:val="22"/>
          <w:szCs w:val="22"/>
          <w:lang w:val="ro-RO"/>
        </w:rPr>
        <w:t>ț</w:t>
      </w:r>
      <w:r w:rsidRPr="00FA1765">
        <w:rPr>
          <w:iCs/>
          <w:sz w:val="22"/>
          <w:szCs w:val="22"/>
          <w:lang w:val="ro-RO"/>
        </w:rPr>
        <w:t>e,</w:t>
      </w:r>
      <w:r w:rsidRPr="00FA1765">
        <w:rPr>
          <w:sz w:val="22"/>
          <w:szCs w:val="22"/>
          <w:lang w:val="ro-RO"/>
        </w:rPr>
        <w:t xml:space="preserve"> printre </w:t>
      </w:r>
      <w:r w:rsidRPr="00FA1765">
        <w:rPr>
          <w:bCs/>
          <w:iCs/>
          <w:sz w:val="22"/>
          <w:szCs w:val="22"/>
          <w:lang w:val="ro-RO"/>
        </w:rPr>
        <w:t>deciziile pronun</w:t>
      </w:r>
      <w:r>
        <w:rPr>
          <w:bCs/>
          <w:iCs/>
          <w:sz w:val="22"/>
          <w:szCs w:val="22"/>
          <w:lang w:val="ro-RO"/>
        </w:rPr>
        <w:t>ț</w:t>
      </w:r>
      <w:r w:rsidRPr="00FA1765">
        <w:rPr>
          <w:bCs/>
          <w:iCs/>
          <w:sz w:val="22"/>
          <w:szCs w:val="22"/>
          <w:lang w:val="ro-RO"/>
        </w:rPr>
        <w:t>ate de Curtea Constitu</w:t>
      </w:r>
      <w:r>
        <w:rPr>
          <w:bCs/>
          <w:iCs/>
          <w:sz w:val="22"/>
          <w:szCs w:val="22"/>
          <w:lang w:val="ro-RO"/>
        </w:rPr>
        <w:t>ț</w:t>
      </w:r>
      <w:r w:rsidRPr="00FA1765">
        <w:rPr>
          <w:bCs/>
          <w:iCs/>
          <w:sz w:val="22"/>
          <w:szCs w:val="22"/>
          <w:lang w:val="ro-RO"/>
        </w:rPr>
        <w:t xml:space="preserve">ională în anul 2014 cu </w:t>
      </w:r>
      <w:r w:rsidRPr="00FA1765">
        <w:rPr>
          <w:sz w:val="22"/>
          <w:szCs w:val="22"/>
          <w:lang w:val="ro-RO"/>
        </w:rPr>
        <w:t>impact asupra activită</w:t>
      </w:r>
      <w:r>
        <w:rPr>
          <w:sz w:val="22"/>
          <w:szCs w:val="22"/>
          <w:lang w:val="ro-RO"/>
        </w:rPr>
        <w:t>ț</w:t>
      </w:r>
      <w:r w:rsidRPr="00FA1765">
        <w:rPr>
          <w:sz w:val="22"/>
          <w:szCs w:val="22"/>
          <w:lang w:val="ro-RO"/>
        </w:rPr>
        <w:t xml:space="preserve">ii acestora, au fost </w:t>
      </w:r>
      <w:r w:rsidRPr="00FA1765">
        <w:rPr>
          <w:iCs/>
          <w:sz w:val="22"/>
          <w:szCs w:val="22"/>
          <w:lang w:val="ro-RO"/>
        </w:rPr>
        <w:t>indicate</w:t>
      </w:r>
      <w:r w:rsidRPr="00FA1765">
        <w:rPr>
          <w:sz w:val="22"/>
          <w:szCs w:val="22"/>
          <w:lang w:val="ro-RO"/>
        </w:rPr>
        <w:t xml:space="preserve"> deciziile nr. 265, 266, 269, 348, 462, 599 </w:t>
      </w:r>
      <w:r>
        <w:rPr>
          <w:sz w:val="22"/>
          <w:szCs w:val="22"/>
          <w:lang w:val="ro-RO"/>
        </w:rPr>
        <w:t>ș</w:t>
      </w:r>
      <w:r w:rsidRPr="00FA1765">
        <w:rPr>
          <w:sz w:val="22"/>
          <w:szCs w:val="22"/>
          <w:lang w:val="ro-RO"/>
        </w:rPr>
        <w:t>i 641 din 2014.</w:t>
      </w:r>
    </w:p>
    <w:p w:rsidR="00FD1C6A" w:rsidRPr="00FA1765" w:rsidRDefault="00FD1C6A" w:rsidP="005E6CC7">
      <w:pPr>
        <w:ind w:firstLine="567"/>
        <w:jc w:val="both"/>
        <w:rPr>
          <w:sz w:val="22"/>
          <w:szCs w:val="22"/>
          <w:lang w:val="ro-RO"/>
        </w:rPr>
      </w:pPr>
      <w:r w:rsidRPr="00FA1765">
        <w:rPr>
          <w:sz w:val="22"/>
          <w:szCs w:val="22"/>
          <w:lang w:val="ro-RO"/>
        </w:rPr>
        <w:t xml:space="preserve">Referitor la </w:t>
      </w:r>
      <w:r w:rsidRPr="00FA1765">
        <w:rPr>
          <w:b/>
          <w:bCs/>
          <w:sz w:val="22"/>
          <w:szCs w:val="22"/>
          <w:lang w:val="ro-RO"/>
        </w:rPr>
        <w:t xml:space="preserve">deciziile </w:t>
      </w:r>
      <w:r w:rsidRPr="00FA1765">
        <w:rPr>
          <w:b/>
          <w:bCs/>
          <w:iCs/>
          <w:sz w:val="22"/>
          <w:szCs w:val="22"/>
          <w:lang w:val="ro-RO"/>
        </w:rPr>
        <w:t>pronun</w:t>
      </w:r>
      <w:r>
        <w:rPr>
          <w:b/>
          <w:bCs/>
          <w:iCs/>
          <w:sz w:val="22"/>
          <w:szCs w:val="22"/>
          <w:lang w:val="ro-RO"/>
        </w:rPr>
        <w:t>ț</w:t>
      </w:r>
      <w:r w:rsidRPr="00FA1765">
        <w:rPr>
          <w:b/>
          <w:bCs/>
          <w:iCs/>
          <w:sz w:val="22"/>
          <w:szCs w:val="22"/>
          <w:lang w:val="ro-RO"/>
        </w:rPr>
        <w:t>ate de</w:t>
      </w:r>
      <w:r w:rsidRPr="00FA1765">
        <w:rPr>
          <w:bCs/>
          <w:iCs/>
          <w:sz w:val="22"/>
          <w:szCs w:val="22"/>
          <w:lang w:val="ro-RO"/>
        </w:rPr>
        <w:t xml:space="preserve"> </w:t>
      </w:r>
      <w:r w:rsidRPr="00FA1765">
        <w:rPr>
          <w:b/>
          <w:bCs/>
          <w:iCs/>
          <w:sz w:val="22"/>
          <w:szCs w:val="22"/>
          <w:lang w:val="ro-RO"/>
        </w:rPr>
        <w:t>Înalta Curte de Casa</w:t>
      </w:r>
      <w:r>
        <w:rPr>
          <w:b/>
          <w:bCs/>
          <w:iCs/>
          <w:sz w:val="22"/>
          <w:szCs w:val="22"/>
          <w:lang w:val="ro-RO"/>
        </w:rPr>
        <w:t>ț</w:t>
      </w:r>
      <w:r w:rsidRPr="00FA1765">
        <w:rPr>
          <w:b/>
          <w:bCs/>
          <w:iCs/>
          <w:sz w:val="22"/>
          <w:szCs w:val="22"/>
          <w:lang w:val="ro-RO"/>
        </w:rPr>
        <w:t xml:space="preserve">ie </w:t>
      </w:r>
      <w:r>
        <w:rPr>
          <w:b/>
          <w:bCs/>
          <w:iCs/>
          <w:sz w:val="22"/>
          <w:szCs w:val="22"/>
          <w:lang w:val="ro-RO"/>
        </w:rPr>
        <w:t>ș</w:t>
      </w:r>
      <w:r w:rsidRPr="00FA1765">
        <w:rPr>
          <w:b/>
          <w:bCs/>
          <w:iCs/>
          <w:sz w:val="22"/>
          <w:szCs w:val="22"/>
          <w:lang w:val="ro-RO"/>
        </w:rPr>
        <w:t>i Justi</w:t>
      </w:r>
      <w:r>
        <w:rPr>
          <w:b/>
          <w:bCs/>
          <w:iCs/>
          <w:sz w:val="22"/>
          <w:szCs w:val="22"/>
          <w:lang w:val="ro-RO"/>
        </w:rPr>
        <w:t>ț</w:t>
      </w:r>
      <w:r w:rsidRPr="00FA1765">
        <w:rPr>
          <w:b/>
          <w:bCs/>
          <w:iCs/>
          <w:sz w:val="22"/>
          <w:szCs w:val="22"/>
          <w:lang w:val="ro-RO"/>
        </w:rPr>
        <w:t>ie</w:t>
      </w:r>
      <w:r w:rsidRPr="00FA1765">
        <w:rPr>
          <w:iCs/>
          <w:sz w:val="22"/>
          <w:szCs w:val="22"/>
          <w:lang w:val="ro-RO"/>
        </w:rPr>
        <w:t>, precizăm că</w:t>
      </w:r>
      <w:r w:rsidRPr="00FA1765">
        <w:rPr>
          <w:b/>
          <w:sz w:val="22"/>
          <w:szCs w:val="22"/>
          <w:lang w:val="ro-RO"/>
        </w:rPr>
        <w:t xml:space="preserve"> </w:t>
      </w:r>
      <w:r w:rsidRPr="00FA1765">
        <w:rPr>
          <w:sz w:val="22"/>
          <w:szCs w:val="22"/>
          <w:lang w:val="ro-RO"/>
        </w:rPr>
        <w:t>ample referiri sunt efectuate în capitolul I.5.3. „</w:t>
      </w:r>
      <w:r w:rsidRPr="00FA1765">
        <w:rPr>
          <w:bCs/>
          <w:sz w:val="22"/>
          <w:szCs w:val="22"/>
          <w:lang w:val="ro-RO"/>
        </w:rPr>
        <w:t>Mecanisme de unificare a practicii judiciare”</w:t>
      </w:r>
      <w:r w:rsidRPr="00FA1765">
        <w:rPr>
          <w:sz w:val="22"/>
          <w:szCs w:val="22"/>
          <w:lang w:val="ro-RO"/>
        </w:rPr>
        <w:t>, fiind reliefat rolul deosebit de important al instan</w:t>
      </w:r>
      <w:r>
        <w:rPr>
          <w:sz w:val="22"/>
          <w:szCs w:val="22"/>
          <w:lang w:val="ro-RO"/>
        </w:rPr>
        <w:t>ț</w:t>
      </w:r>
      <w:r w:rsidRPr="00FA1765">
        <w:rPr>
          <w:sz w:val="22"/>
          <w:szCs w:val="22"/>
          <w:lang w:val="ro-RO"/>
        </w:rPr>
        <w:t xml:space="preserve">ei supreme din această perspectivă, continuat </w:t>
      </w:r>
      <w:r>
        <w:rPr>
          <w:sz w:val="22"/>
          <w:szCs w:val="22"/>
          <w:lang w:val="ro-RO"/>
        </w:rPr>
        <w:t>ș</w:t>
      </w:r>
      <w:r w:rsidRPr="00FA1765">
        <w:rPr>
          <w:sz w:val="22"/>
          <w:szCs w:val="22"/>
          <w:lang w:val="ro-RO"/>
        </w:rPr>
        <w:t xml:space="preserve">i chiar accentuat în anul 2014. </w:t>
      </w:r>
    </w:p>
    <w:p w:rsidR="00FD1C6A" w:rsidRPr="00FA1765" w:rsidRDefault="00FD1C6A" w:rsidP="005E6CC7">
      <w:pPr>
        <w:ind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te deciziile pronun</w:t>
      </w:r>
      <w:r>
        <w:rPr>
          <w:sz w:val="22"/>
          <w:szCs w:val="22"/>
          <w:lang w:val="ro-RO"/>
        </w:rPr>
        <w:t>ț</w:t>
      </w:r>
      <w:r w:rsidRPr="00FA1765">
        <w:rPr>
          <w:sz w:val="22"/>
          <w:szCs w:val="22"/>
          <w:lang w:val="ro-RO"/>
        </w:rPr>
        <w:t>ate în anul 2014 de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opiniile </w:t>
      </w:r>
      <w:r w:rsidRPr="00FA1765">
        <w:rPr>
          <w:sz w:val="22"/>
          <w:szCs w:val="22"/>
          <w:u w:val="single"/>
          <w:lang w:val="ro-RO"/>
        </w:rPr>
        <w:t>instan</w:t>
      </w:r>
      <w:r>
        <w:rPr>
          <w:sz w:val="22"/>
          <w:szCs w:val="22"/>
          <w:u w:val="single"/>
          <w:lang w:val="ro-RO"/>
        </w:rPr>
        <w:t>ț</w:t>
      </w:r>
      <w:r w:rsidRPr="00FA1765">
        <w:rPr>
          <w:sz w:val="22"/>
          <w:szCs w:val="22"/>
          <w:u w:val="single"/>
          <w:lang w:val="ro-RO"/>
        </w:rPr>
        <w:t xml:space="preserve">elor </w:t>
      </w:r>
      <w:r w:rsidRPr="00FA1765">
        <w:rPr>
          <w:sz w:val="22"/>
          <w:szCs w:val="22"/>
          <w:lang w:val="ro-RO"/>
        </w:rPr>
        <w:t>men</w:t>
      </w:r>
      <w:r>
        <w:rPr>
          <w:sz w:val="22"/>
          <w:szCs w:val="22"/>
          <w:lang w:val="ro-RO"/>
        </w:rPr>
        <w:t>ț</w:t>
      </w:r>
      <w:r w:rsidRPr="00FA1765">
        <w:rPr>
          <w:sz w:val="22"/>
          <w:szCs w:val="22"/>
          <w:lang w:val="ro-RO"/>
        </w:rPr>
        <w:t>ionează, în esen</w:t>
      </w:r>
      <w:r>
        <w:rPr>
          <w:sz w:val="22"/>
          <w:szCs w:val="22"/>
          <w:lang w:val="ro-RO"/>
        </w:rPr>
        <w:t>ț</w:t>
      </w:r>
      <w:r w:rsidRPr="00FA1765">
        <w:rPr>
          <w:sz w:val="22"/>
          <w:szCs w:val="22"/>
          <w:lang w:val="ro-RO"/>
        </w:rPr>
        <w:t xml:space="preserve">ă, deciziile în interesul legii nr. 1, 3,  4, 6, 7 </w:t>
      </w:r>
      <w:r>
        <w:rPr>
          <w:sz w:val="22"/>
          <w:szCs w:val="22"/>
          <w:lang w:val="ro-RO"/>
        </w:rPr>
        <w:t>ș</w:t>
      </w:r>
      <w:r w:rsidRPr="00FA1765">
        <w:rPr>
          <w:sz w:val="22"/>
          <w:szCs w:val="22"/>
          <w:lang w:val="ro-RO"/>
        </w:rPr>
        <w:t xml:space="preserve">i 8 din 2014; deciziile completului pentru dezlegarea unor chestiuni de drept: nr. 1,  2, 5, 7 </w:t>
      </w:r>
      <w:r>
        <w:rPr>
          <w:sz w:val="22"/>
          <w:szCs w:val="22"/>
          <w:lang w:val="ro-RO"/>
        </w:rPr>
        <w:t>ș</w:t>
      </w:r>
      <w:r w:rsidRPr="00FA1765">
        <w:rPr>
          <w:sz w:val="22"/>
          <w:szCs w:val="22"/>
          <w:lang w:val="ro-RO"/>
        </w:rPr>
        <w:t>i 9 din 2014.</w:t>
      </w:r>
    </w:p>
    <w:p w:rsidR="00FD1C6A" w:rsidRPr="00FA1765" w:rsidRDefault="00FD1C6A" w:rsidP="005E6CC7">
      <w:pPr>
        <w:ind w:firstLine="567"/>
        <w:jc w:val="both"/>
        <w:rPr>
          <w:sz w:val="22"/>
          <w:szCs w:val="22"/>
          <w:lang w:val="ro-RO"/>
        </w:rPr>
      </w:pPr>
      <w:r w:rsidRPr="00FA1765">
        <w:rPr>
          <w:sz w:val="22"/>
          <w:szCs w:val="22"/>
          <w:lang w:val="ro-RO"/>
        </w:rPr>
        <w:t>D</w:t>
      </w:r>
      <w:r w:rsidRPr="00FA1765">
        <w:rPr>
          <w:bCs/>
          <w:iCs/>
          <w:sz w:val="22"/>
          <w:szCs w:val="22"/>
          <w:lang w:val="ro-RO"/>
        </w:rPr>
        <w:t>intre deciziile Înaltei Cur</w:t>
      </w:r>
      <w:r>
        <w:rPr>
          <w:bCs/>
          <w:iCs/>
          <w:sz w:val="22"/>
          <w:szCs w:val="22"/>
          <w:lang w:val="ro-RO"/>
        </w:rPr>
        <w:t>ț</w:t>
      </w:r>
      <w:r w:rsidRPr="00FA1765">
        <w:rPr>
          <w:bCs/>
          <w:iCs/>
          <w:sz w:val="22"/>
          <w:szCs w:val="22"/>
          <w:lang w:val="ro-RO"/>
        </w:rPr>
        <w:t>i de Casa</w:t>
      </w:r>
      <w:r>
        <w:rPr>
          <w:bCs/>
          <w:iCs/>
          <w:sz w:val="22"/>
          <w:szCs w:val="22"/>
          <w:lang w:val="ro-RO"/>
        </w:rPr>
        <w:t>ț</w:t>
      </w:r>
      <w:r w:rsidRPr="00FA1765">
        <w:rPr>
          <w:bCs/>
          <w:iCs/>
          <w:sz w:val="22"/>
          <w:szCs w:val="22"/>
          <w:lang w:val="ro-RO"/>
        </w:rPr>
        <w:t xml:space="preserve">ie </w:t>
      </w:r>
      <w:r>
        <w:rPr>
          <w:bCs/>
          <w:iCs/>
          <w:sz w:val="22"/>
          <w:szCs w:val="22"/>
          <w:lang w:val="ro-RO"/>
        </w:rPr>
        <w:t>ș</w:t>
      </w:r>
      <w:r w:rsidRPr="00FA1765">
        <w:rPr>
          <w:bCs/>
          <w:iCs/>
          <w:sz w:val="22"/>
          <w:szCs w:val="22"/>
          <w:lang w:val="ro-RO"/>
        </w:rPr>
        <w:t>i Justi</w:t>
      </w:r>
      <w:r>
        <w:rPr>
          <w:bCs/>
          <w:iCs/>
          <w:sz w:val="22"/>
          <w:szCs w:val="22"/>
          <w:lang w:val="ro-RO"/>
        </w:rPr>
        <w:t>ț</w:t>
      </w:r>
      <w:r w:rsidRPr="00FA1765">
        <w:rPr>
          <w:bCs/>
          <w:iCs/>
          <w:sz w:val="22"/>
          <w:szCs w:val="22"/>
          <w:lang w:val="ro-RO"/>
        </w:rPr>
        <w:t>ie</w:t>
      </w:r>
      <w:r w:rsidRPr="00FA1765">
        <w:rPr>
          <w:b/>
          <w:sz w:val="22"/>
          <w:szCs w:val="22"/>
          <w:lang w:val="ro-RO"/>
        </w:rPr>
        <w:t xml:space="preserve"> </w:t>
      </w:r>
      <w:r w:rsidRPr="00FA1765">
        <w:rPr>
          <w:sz w:val="22"/>
          <w:szCs w:val="22"/>
          <w:lang w:val="ro-RO"/>
        </w:rPr>
        <w:t xml:space="preserve">care, în opinia </w:t>
      </w:r>
      <w:r w:rsidRPr="00FA1765">
        <w:rPr>
          <w:sz w:val="22"/>
          <w:szCs w:val="22"/>
          <w:u w:val="single"/>
          <w:lang w:val="ro-RO"/>
        </w:rPr>
        <w:t>parchetelor,</w:t>
      </w:r>
      <w:r w:rsidRPr="00FA1765">
        <w:rPr>
          <w:sz w:val="22"/>
          <w:szCs w:val="22"/>
          <w:lang w:val="ro-RO"/>
        </w:rPr>
        <w:t xml:space="preserve"> au avut impact asupra activită</w:t>
      </w:r>
      <w:r>
        <w:rPr>
          <w:sz w:val="22"/>
          <w:szCs w:val="22"/>
          <w:lang w:val="ro-RO"/>
        </w:rPr>
        <w:t>ț</w:t>
      </w:r>
      <w:r w:rsidRPr="00FA1765">
        <w:rPr>
          <w:sz w:val="22"/>
          <w:szCs w:val="22"/>
          <w:lang w:val="ro-RO"/>
        </w:rPr>
        <w:t xml:space="preserve">ii acestora, au fost indicate următoarele decizii: </w:t>
      </w:r>
      <w:r w:rsidRPr="00FA1765">
        <w:rPr>
          <w:bCs/>
          <w:sz w:val="22"/>
          <w:szCs w:val="22"/>
          <w:lang w:val="ro-RO"/>
        </w:rPr>
        <w:t>decizia</w:t>
      </w:r>
      <w:r w:rsidRPr="00FA1765">
        <w:rPr>
          <w:b/>
          <w:sz w:val="22"/>
          <w:szCs w:val="22"/>
          <w:lang w:val="ro-RO"/>
        </w:rPr>
        <w:t xml:space="preserve"> </w:t>
      </w:r>
      <w:r w:rsidRPr="00FA1765">
        <w:rPr>
          <w:sz w:val="22"/>
          <w:szCs w:val="22"/>
          <w:lang w:val="ro-RO"/>
        </w:rPr>
        <w:t>1/2014 privind aplicarea legii penale mai favorabile;</w:t>
      </w:r>
      <w:r w:rsidRPr="00FA1765">
        <w:rPr>
          <w:bCs/>
          <w:sz w:val="22"/>
          <w:szCs w:val="22"/>
          <w:lang w:val="ro-RO"/>
        </w:rPr>
        <w:t xml:space="preserve"> d</w:t>
      </w:r>
      <w:r w:rsidRPr="00FA1765">
        <w:rPr>
          <w:sz w:val="22"/>
          <w:szCs w:val="22"/>
          <w:lang w:val="ro-RO"/>
        </w:rPr>
        <w:t>ecizia nr. 25/17.11.2014 - completul ÎCCJ privind dezlegarea unor chestiuni de drept în materie penală;</w:t>
      </w:r>
      <w:r w:rsidRPr="00FA1765">
        <w:rPr>
          <w:bCs/>
          <w:sz w:val="22"/>
          <w:szCs w:val="22"/>
          <w:lang w:val="ro-RO"/>
        </w:rPr>
        <w:t xml:space="preserve"> deciziile</w:t>
      </w:r>
      <w:r w:rsidRPr="00FA1765">
        <w:rPr>
          <w:sz w:val="22"/>
          <w:szCs w:val="22"/>
          <w:lang w:val="ro-RO"/>
        </w:rPr>
        <w:t xml:space="preserve"> nr. 1, 7 </w:t>
      </w:r>
      <w:r>
        <w:rPr>
          <w:sz w:val="22"/>
          <w:szCs w:val="22"/>
          <w:lang w:val="ro-RO"/>
        </w:rPr>
        <w:t>ș</w:t>
      </w:r>
      <w:r w:rsidRPr="00FA1765">
        <w:rPr>
          <w:sz w:val="22"/>
          <w:szCs w:val="22"/>
          <w:lang w:val="ro-RO"/>
        </w:rPr>
        <w:t>i 15.</w:t>
      </w:r>
    </w:p>
    <w:p w:rsidR="00FD1C6A" w:rsidRPr="00FA1765" w:rsidRDefault="00FD1C6A" w:rsidP="005E6CC7">
      <w:pPr>
        <w:ind w:firstLine="567"/>
        <w:jc w:val="both"/>
        <w:rPr>
          <w:sz w:val="22"/>
          <w:szCs w:val="22"/>
          <w:lang w:val="ro-RO"/>
        </w:rPr>
      </w:pPr>
    </w:p>
    <w:p w:rsidR="00FD1C6A" w:rsidRPr="00135549" w:rsidRDefault="00FD1C6A" w:rsidP="003B197D">
      <w:pPr>
        <w:pStyle w:val="Heading1"/>
        <w:rPr>
          <w:lang w:val="ro-RO"/>
        </w:rPr>
      </w:pPr>
      <w:bookmarkStart w:id="169" w:name="_Toc486574299"/>
      <w:r w:rsidRPr="00135549">
        <w:rPr>
          <w:lang w:val="ro-RO"/>
        </w:rPr>
        <w:lastRenderedPageBreak/>
        <w:t>Independența și răspunderea judecătorilor, procurorilor și magistraților asistenți</w:t>
      </w:r>
      <w:bookmarkEnd w:id="169"/>
    </w:p>
    <w:p w:rsidR="00FD1C6A" w:rsidRPr="00135549" w:rsidRDefault="00FD1C6A" w:rsidP="003B197D">
      <w:pPr>
        <w:pStyle w:val="Heading2"/>
        <w:rPr>
          <w:lang w:val="ro-RO"/>
        </w:rPr>
      </w:pPr>
      <w:bookmarkStart w:id="170" w:name="_Toc486574300"/>
      <w:r w:rsidRPr="00135549">
        <w:rPr>
          <w:lang w:val="ro-RO"/>
        </w:rPr>
        <w:t>Apărarea independenței, imparțialității și reputației profesionale a judecătorilor și procurorilor</w:t>
      </w:r>
      <w:bookmarkEnd w:id="170"/>
    </w:p>
    <w:p w:rsidR="00FD1C6A" w:rsidRPr="00FA1765" w:rsidRDefault="00FD1C6A" w:rsidP="005E6CC7">
      <w:pPr>
        <w:keepNext/>
        <w:tabs>
          <w:tab w:val="left" w:pos="142"/>
          <w:tab w:val="left" w:pos="567"/>
          <w:tab w:val="left" w:pos="709"/>
        </w:tabs>
        <w:ind w:firstLine="567"/>
        <w:jc w:val="both"/>
        <w:rPr>
          <w:color w:val="000000"/>
          <w:sz w:val="22"/>
          <w:szCs w:val="22"/>
          <w:lang w:val="ro-RO"/>
        </w:rPr>
      </w:pPr>
      <w:r w:rsidRPr="00FA1765">
        <w:rPr>
          <w:color w:val="000000"/>
          <w:sz w:val="22"/>
          <w:szCs w:val="22"/>
          <w:lang w:val="ro-RO"/>
        </w:rPr>
        <w:t>Potrivit dispozi</w:t>
      </w:r>
      <w:r>
        <w:rPr>
          <w:color w:val="000000"/>
          <w:sz w:val="22"/>
          <w:szCs w:val="22"/>
          <w:lang w:val="ro-RO"/>
        </w:rPr>
        <w:t>ț</w:t>
      </w:r>
      <w:r w:rsidRPr="00FA1765">
        <w:rPr>
          <w:color w:val="000000"/>
          <w:sz w:val="22"/>
          <w:szCs w:val="22"/>
          <w:lang w:val="ro-RO"/>
        </w:rPr>
        <w:t xml:space="preserve">iilor art. 75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 xml:space="preserve">i completările ulterioare, </w:t>
      </w:r>
      <w:r>
        <w:rPr>
          <w:color w:val="000000"/>
          <w:sz w:val="22"/>
          <w:szCs w:val="22"/>
          <w:lang w:val="ro-RO"/>
        </w:rPr>
        <w:t>ș</w:t>
      </w:r>
      <w:r w:rsidRPr="00FA1765">
        <w:rPr>
          <w:color w:val="000000"/>
          <w:sz w:val="22"/>
          <w:szCs w:val="22"/>
          <w:lang w:val="ro-RO"/>
        </w:rPr>
        <w:t xml:space="preserve">i ale art. 30 din Legea nr. 317/2004 privind Consiliul Superior al Magistraturii, republicată, Consiliul Superior al Magistraturii apără judecătorii </w:t>
      </w:r>
      <w:r>
        <w:rPr>
          <w:color w:val="000000"/>
          <w:sz w:val="22"/>
          <w:szCs w:val="22"/>
          <w:lang w:val="ro-RO"/>
        </w:rPr>
        <w:t>ș</w:t>
      </w:r>
      <w:r w:rsidRPr="00FA1765">
        <w:rPr>
          <w:color w:val="000000"/>
          <w:sz w:val="22"/>
          <w:szCs w:val="22"/>
          <w:lang w:val="ro-RO"/>
        </w:rPr>
        <w:t>i procurorii împotriva oricărui act care le-ar putea afecta independen</w:t>
      </w:r>
      <w:r>
        <w:rPr>
          <w:color w:val="000000"/>
          <w:sz w:val="22"/>
          <w:szCs w:val="22"/>
          <w:lang w:val="ro-RO"/>
        </w:rPr>
        <w:t>ț</w:t>
      </w:r>
      <w:r w:rsidRPr="00FA1765">
        <w:rPr>
          <w:color w:val="000000"/>
          <w:sz w:val="22"/>
          <w:szCs w:val="22"/>
          <w:lang w:val="ro-RO"/>
        </w:rPr>
        <w:t>a sau impar</w:t>
      </w:r>
      <w:r>
        <w:rPr>
          <w:color w:val="000000"/>
          <w:sz w:val="22"/>
          <w:szCs w:val="22"/>
          <w:lang w:val="ro-RO"/>
        </w:rPr>
        <w:t>ț</w:t>
      </w:r>
      <w:r w:rsidRPr="00FA1765">
        <w:rPr>
          <w:color w:val="000000"/>
          <w:sz w:val="22"/>
          <w:szCs w:val="22"/>
          <w:lang w:val="ro-RO"/>
        </w:rPr>
        <w:t xml:space="preserve">ialitatea sau ar crea suspiciuni cu privire la acestea. </w:t>
      </w:r>
    </w:p>
    <w:p w:rsidR="00FD1C6A" w:rsidRPr="00FA1765" w:rsidRDefault="00FD1C6A" w:rsidP="005E6CC7">
      <w:pPr>
        <w:keepNext/>
        <w:tabs>
          <w:tab w:val="left" w:pos="142"/>
          <w:tab w:val="left" w:pos="567"/>
          <w:tab w:val="left" w:pos="709"/>
        </w:tabs>
        <w:ind w:firstLine="567"/>
        <w:jc w:val="both"/>
        <w:rPr>
          <w:color w:val="000000"/>
          <w:sz w:val="22"/>
          <w:szCs w:val="22"/>
          <w:lang w:val="ro-RO"/>
        </w:rPr>
      </w:pPr>
      <w:r w:rsidRPr="00FA1765">
        <w:rPr>
          <w:color w:val="000000"/>
          <w:sz w:val="22"/>
          <w:szCs w:val="22"/>
          <w:lang w:val="ro-RO"/>
        </w:rPr>
        <w:t>De asemenea, Consiliul Superior al Magistraturii apără reputa</w:t>
      </w:r>
      <w:r>
        <w:rPr>
          <w:color w:val="000000"/>
          <w:sz w:val="22"/>
          <w:szCs w:val="22"/>
          <w:lang w:val="ro-RO"/>
        </w:rPr>
        <w:t>ț</w:t>
      </w:r>
      <w:r w:rsidRPr="00FA1765">
        <w:rPr>
          <w:color w:val="000000"/>
          <w:sz w:val="22"/>
          <w:szCs w:val="22"/>
          <w:lang w:val="ro-RO"/>
        </w:rPr>
        <w:t xml:space="preserve">ia profesională a judecătorilor </w:t>
      </w:r>
      <w:r>
        <w:rPr>
          <w:color w:val="000000"/>
          <w:sz w:val="22"/>
          <w:szCs w:val="22"/>
          <w:lang w:val="ro-RO"/>
        </w:rPr>
        <w:t>ș</w:t>
      </w:r>
      <w:r w:rsidRPr="00FA1765">
        <w:rPr>
          <w:color w:val="000000"/>
          <w:sz w:val="22"/>
          <w:szCs w:val="22"/>
          <w:lang w:val="ro-RO"/>
        </w:rPr>
        <w:t>i procurorilor, ceea ce este în deplină concordan</w:t>
      </w:r>
      <w:r>
        <w:rPr>
          <w:color w:val="000000"/>
          <w:sz w:val="22"/>
          <w:szCs w:val="22"/>
          <w:lang w:val="ro-RO"/>
        </w:rPr>
        <w:t>ț</w:t>
      </w:r>
      <w:r w:rsidRPr="00FA1765">
        <w:rPr>
          <w:color w:val="000000"/>
          <w:sz w:val="22"/>
          <w:szCs w:val="22"/>
          <w:lang w:val="ro-RO"/>
        </w:rPr>
        <w:t xml:space="preserve">ă cu prevederile art. 8 </w:t>
      </w:r>
      <w:r>
        <w:rPr>
          <w:color w:val="000000"/>
          <w:sz w:val="22"/>
          <w:szCs w:val="22"/>
          <w:lang w:val="ro-RO"/>
        </w:rPr>
        <w:t>ș</w:t>
      </w:r>
      <w:r w:rsidRPr="00FA1765">
        <w:rPr>
          <w:color w:val="000000"/>
          <w:sz w:val="22"/>
          <w:szCs w:val="22"/>
          <w:lang w:val="ro-RO"/>
        </w:rPr>
        <w:t>i art. 10 din Conven</w:t>
      </w:r>
      <w:r>
        <w:rPr>
          <w:color w:val="000000"/>
          <w:sz w:val="22"/>
          <w:szCs w:val="22"/>
          <w:lang w:val="ro-RO"/>
        </w:rPr>
        <w:t>ț</w:t>
      </w:r>
      <w:r w:rsidRPr="00FA1765">
        <w:rPr>
          <w:color w:val="000000"/>
          <w:sz w:val="22"/>
          <w:szCs w:val="22"/>
          <w:lang w:val="ro-RO"/>
        </w:rPr>
        <w:t>ia Europeană a Drepturilor Omului, care consacră protec</w:t>
      </w:r>
      <w:r>
        <w:rPr>
          <w:color w:val="000000"/>
          <w:sz w:val="22"/>
          <w:szCs w:val="22"/>
          <w:lang w:val="ro-RO"/>
        </w:rPr>
        <w:t>ț</w:t>
      </w:r>
      <w:r w:rsidRPr="00FA1765">
        <w:rPr>
          <w:color w:val="000000"/>
          <w:sz w:val="22"/>
          <w:szCs w:val="22"/>
          <w:lang w:val="ro-RO"/>
        </w:rPr>
        <w:t>ia reputa</w:t>
      </w:r>
      <w:r>
        <w:rPr>
          <w:color w:val="000000"/>
          <w:sz w:val="22"/>
          <w:szCs w:val="22"/>
          <w:lang w:val="ro-RO"/>
        </w:rPr>
        <w:t>ț</w:t>
      </w:r>
      <w:r w:rsidRPr="00FA1765">
        <w:rPr>
          <w:color w:val="000000"/>
          <w:sz w:val="22"/>
          <w:szCs w:val="22"/>
          <w:lang w:val="ro-RO"/>
        </w:rPr>
        <w:t xml:space="preserve">iei sau a drepturilor altei persoane, precum </w:t>
      </w:r>
      <w:r>
        <w:rPr>
          <w:color w:val="000000"/>
          <w:sz w:val="22"/>
          <w:szCs w:val="22"/>
          <w:lang w:val="ro-RO"/>
        </w:rPr>
        <w:t>ș</w:t>
      </w:r>
      <w:r w:rsidRPr="00FA1765">
        <w:rPr>
          <w:color w:val="000000"/>
          <w:sz w:val="22"/>
          <w:szCs w:val="22"/>
          <w:lang w:val="ro-RO"/>
        </w:rPr>
        <w:t>i garantarea autorită</w:t>
      </w:r>
      <w:r>
        <w:rPr>
          <w:color w:val="000000"/>
          <w:sz w:val="22"/>
          <w:szCs w:val="22"/>
          <w:lang w:val="ro-RO"/>
        </w:rPr>
        <w:t>ț</w:t>
      </w:r>
      <w:r w:rsidRPr="00FA1765">
        <w:rPr>
          <w:color w:val="000000"/>
          <w:sz w:val="22"/>
          <w:szCs w:val="22"/>
          <w:lang w:val="ro-RO"/>
        </w:rPr>
        <w:t xml:space="preserve">ii </w:t>
      </w:r>
      <w:r>
        <w:rPr>
          <w:color w:val="000000"/>
          <w:sz w:val="22"/>
          <w:szCs w:val="22"/>
          <w:lang w:val="ro-RO"/>
        </w:rPr>
        <w:t>ș</w:t>
      </w:r>
      <w:r w:rsidRPr="00FA1765">
        <w:rPr>
          <w:color w:val="000000"/>
          <w:sz w:val="22"/>
          <w:szCs w:val="22"/>
          <w:lang w:val="ro-RO"/>
        </w:rPr>
        <w:t>i impar</w:t>
      </w:r>
      <w:r>
        <w:rPr>
          <w:color w:val="000000"/>
          <w:sz w:val="22"/>
          <w:szCs w:val="22"/>
          <w:lang w:val="ro-RO"/>
        </w:rPr>
        <w:t>ț</w:t>
      </w:r>
      <w:r w:rsidRPr="00FA1765">
        <w:rPr>
          <w:color w:val="000000"/>
          <w:sz w:val="22"/>
          <w:szCs w:val="22"/>
          <w:lang w:val="ro-RO"/>
        </w:rPr>
        <w:t>ialită</w:t>
      </w:r>
      <w:r>
        <w:rPr>
          <w:color w:val="000000"/>
          <w:sz w:val="22"/>
          <w:szCs w:val="22"/>
          <w:lang w:val="ro-RO"/>
        </w:rPr>
        <w:t>ț</w:t>
      </w:r>
      <w:r w:rsidRPr="00FA1765">
        <w:rPr>
          <w:color w:val="000000"/>
          <w:sz w:val="22"/>
          <w:szCs w:val="22"/>
          <w:lang w:val="ro-RO"/>
        </w:rPr>
        <w:t>ii puterii judiciare.</w:t>
      </w:r>
    </w:p>
    <w:p w:rsidR="00FD1C6A" w:rsidRPr="00FA1765" w:rsidRDefault="00FD1C6A" w:rsidP="005E6CC7">
      <w:pPr>
        <w:ind w:firstLine="567"/>
        <w:jc w:val="both"/>
        <w:rPr>
          <w:bCs/>
          <w:kern w:val="1"/>
          <w:sz w:val="22"/>
          <w:szCs w:val="22"/>
          <w:lang w:val="ro-RO"/>
        </w:rPr>
      </w:pPr>
      <w:r w:rsidRPr="00FA1765">
        <w:rPr>
          <w:bCs/>
          <w:kern w:val="1"/>
          <w:sz w:val="22"/>
          <w:szCs w:val="22"/>
          <w:lang w:val="ro-RO"/>
        </w:rPr>
        <w:t>În această privin</w:t>
      </w:r>
      <w:r>
        <w:rPr>
          <w:bCs/>
          <w:kern w:val="1"/>
          <w:sz w:val="22"/>
          <w:szCs w:val="22"/>
          <w:lang w:val="ro-RO"/>
        </w:rPr>
        <w:t>ț</w:t>
      </w:r>
      <w:r w:rsidRPr="00FA1765">
        <w:rPr>
          <w:bCs/>
          <w:kern w:val="1"/>
          <w:sz w:val="22"/>
          <w:szCs w:val="22"/>
          <w:lang w:val="ro-RO"/>
        </w:rPr>
        <w:t>ă se impune a se realiza o distinc</w:t>
      </w:r>
      <w:r>
        <w:rPr>
          <w:bCs/>
          <w:kern w:val="1"/>
          <w:sz w:val="22"/>
          <w:szCs w:val="22"/>
          <w:lang w:val="ro-RO"/>
        </w:rPr>
        <w:t>ț</w:t>
      </w:r>
      <w:r w:rsidRPr="00FA1765">
        <w:rPr>
          <w:bCs/>
          <w:kern w:val="1"/>
          <w:sz w:val="22"/>
          <w:szCs w:val="22"/>
          <w:lang w:val="ro-RO"/>
        </w:rPr>
        <w:t>ie între apărarea independen</w:t>
      </w:r>
      <w:r>
        <w:rPr>
          <w:bCs/>
          <w:kern w:val="1"/>
          <w:sz w:val="22"/>
          <w:szCs w:val="22"/>
          <w:lang w:val="ro-RO"/>
        </w:rPr>
        <w:t>ț</w:t>
      </w:r>
      <w:r w:rsidRPr="00FA1765">
        <w:rPr>
          <w:bCs/>
          <w:kern w:val="1"/>
          <w:sz w:val="22"/>
          <w:szCs w:val="22"/>
          <w:lang w:val="ro-RO"/>
        </w:rPr>
        <w:t xml:space="preserve">ei </w:t>
      </w:r>
      <w:r>
        <w:rPr>
          <w:bCs/>
          <w:kern w:val="1"/>
          <w:sz w:val="22"/>
          <w:szCs w:val="22"/>
          <w:lang w:val="ro-RO"/>
        </w:rPr>
        <w:t>ș</w:t>
      </w:r>
      <w:r w:rsidRPr="00FA1765">
        <w:rPr>
          <w:bCs/>
          <w:kern w:val="1"/>
          <w:sz w:val="22"/>
          <w:szCs w:val="22"/>
          <w:lang w:val="ro-RO"/>
        </w:rPr>
        <w:t>i impar</w:t>
      </w:r>
      <w:r>
        <w:rPr>
          <w:bCs/>
          <w:kern w:val="1"/>
          <w:sz w:val="22"/>
          <w:szCs w:val="22"/>
          <w:lang w:val="ro-RO"/>
        </w:rPr>
        <w:t>ț</w:t>
      </w:r>
      <w:r w:rsidRPr="00FA1765">
        <w:rPr>
          <w:bCs/>
          <w:kern w:val="1"/>
          <w:sz w:val="22"/>
          <w:szCs w:val="22"/>
          <w:lang w:val="ro-RO"/>
        </w:rPr>
        <w:t>ialită</w:t>
      </w:r>
      <w:r>
        <w:rPr>
          <w:bCs/>
          <w:kern w:val="1"/>
          <w:sz w:val="22"/>
          <w:szCs w:val="22"/>
          <w:lang w:val="ro-RO"/>
        </w:rPr>
        <w:t>ț</w:t>
      </w:r>
      <w:r w:rsidRPr="00FA1765">
        <w:rPr>
          <w:bCs/>
          <w:kern w:val="1"/>
          <w:sz w:val="22"/>
          <w:szCs w:val="22"/>
          <w:lang w:val="ro-RO"/>
        </w:rPr>
        <w:t xml:space="preserve">ii sistemului judiciar, pe de o parte, </w:t>
      </w:r>
      <w:r>
        <w:rPr>
          <w:bCs/>
          <w:kern w:val="1"/>
          <w:sz w:val="22"/>
          <w:szCs w:val="22"/>
          <w:lang w:val="ro-RO"/>
        </w:rPr>
        <w:t>ș</w:t>
      </w:r>
      <w:r w:rsidRPr="00FA1765">
        <w:rPr>
          <w:bCs/>
          <w:kern w:val="1"/>
          <w:sz w:val="22"/>
          <w:szCs w:val="22"/>
          <w:lang w:val="ro-RO"/>
        </w:rPr>
        <w:t xml:space="preserve">i </w:t>
      </w:r>
      <w:r w:rsidRPr="00FA1765">
        <w:rPr>
          <w:sz w:val="22"/>
          <w:szCs w:val="22"/>
          <w:lang w:val="ro-RO"/>
        </w:rPr>
        <w:t>apărarea reputa</w:t>
      </w:r>
      <w:r>
        <w:rPr>
          <w:sz w:val="22"/>
          <w:szCs w:val="22"/>
          <w:lang w:val="ro-RO"/>
        </w:rPr>
        <w:t>ț</w:t>
      </w:r>
      <w:r w:rsidRPr="00FA1765">
        <w:rPr>
          <w:sz w:val="22"/>
          <w:szCs w:val="22"/>
          <w:lang w:val="ro-RO"/>
        </w:rPr>
        <w:t>iei profesionale, independen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impar</w:t>
      </w:r>
      <w:r>
        <w:rPr>
          <w:sz w:val="22"/>
          <w:szCs w:val="22"/>
          <w:lang w:val="ro-RO"/>
        </w:rPr>
        <w:t>ț</w:t>
      </w:r>
      <w:r w:rsidRPr="00FA1765">
        <w:rPr>
          <w:sz w:val="22"/>
          <w:szCs w:val="22"/>
          <w:lang w:val="ro-RO"/>
        </w:rPr>
        <w:t>ialită</w:t>
      </w:r>
      <w:r>
        <w:rPr>
          <w:sz w:val="22"/>
          <w:szCs w:val="22"/>
          <w:lang w:val="ro-RO"/>
        </w:rPr>
        <w:t>ț</w:t>
      </w:r>
      <w:r w:rsidRPr="00FA1765">
        <w:rPr>
          <w:sz w:val="22"/>
          <w:szCs w:val="22"/>
          <w:lang w:val="ro-RO"/>
        </w:rPr>
        <w:t>ii procurorilor, pe de altă parte.</w:t>
      </w:r>
    </w:p>
    <w:p w:rsidR="00FD1C6A" w:rsidRPr="00FA1765" w:rsidRDefault="00FD1C6A" w:rsidP="008622FC">
      <w:pPr>
        <w:pStyle w:val="AddParagrafBoldItalic"/>
        <w:rPr>
          <w:bCs/>
          <w:color w:val="000000"/>
          <w:kern w:val="1"/>
        </w:rPr>
      </w:pPr>
      <w:r w:rsidRPr="00FA1765">
        <w:t>A. Apărarea independen</w:t>
      </w:r>
      <w:r>
        <w:t>ț</w:t>
      </w:r>
      <w:r w:rsidRPr="00FA1765">
        <w:t xml:space="preserve">ei </w:t>
      </w:r>
      <w:r>
        <w:t>ș</w:t>
      </w:r>
      <w:r w:rsidRPr="00FA1765">
        <w:t>i impar</w:t>
      </w:r>
      <w:r>
        <w:t>ț</w:t>
      </w:r>
      <w:r w:rsidRPr="00FA1765">
        <w:t>ialită</w:t>
      </w:r>
      <w:r>
        <w:t>ț</w:t>
      </w:r>
      <w:r w:rsidRPr="00FA1765">
        <w:t>ii sistemului judiciar</w:t>
      </w:r>
    </w:p>
    <w:p w:rsidR="00FD1C6A" w:rsidRDefault="00FD1C6A" w:rsidP="005E6CC7">
      <w:pPr>
        <w:tabs>
          <w:tab w:val="left" w:pos="709"/>
        </w:tabs>
        <w:ind w:firstLine="567"/>
        <w:jc w:val="both"/>
        <w:rPr>
          <w:bCs/>
          <w:color w:val="000000"/>
          <w:kern w:val="1"/>
          <w:sz w:val="22"/>
          <w:szCs w:val="22"/>
          <w:lang w:val="ro-RO"/>
        </w:rPr>
      </w:pPr>
      <w:r w:rsidRPr="00FA1765">
        <w:rPr>
          <w:bCs/>
          <w:color w:val="000000"/>
          <w:kern w:val="1"/>
          <w:sz w:val="22"/>
          <w:szCs w:val="22"/>
          <w:lang w:val="ro-RO"/>
        </w:rPr>
        <w:t xml:space="preserve">În cursul anului 2014, la </w:t>
      </w:r>
      <w:r w:rsidRPr="00FA1765">
        <w:rPr>
          <w:b/>
          <w:bCs/>
          <w:color w:val="000000"/>
          <w:kern w:val="1"/>
          <w:sz w:val="22"/>
          <w:szCs w:val="22"/>
          <w:lang w:val="ro-RO"/>
        </w:rPr>
        <w:t>Direc</w:t>
      </w:r>
      <w:r>
        <w:rPr>
          <w:b/>
          <w:bCs/>
          <w:color w:val="000000"/>
          <w:kern w:val="1"/>
          <w:sz w:val="22"/>
          <w:szCs w:val="22"/>
          <w:lang w:val="ro-RO"/>
        </w:rPr>
        <w:t>ț</w:t>
      </w:r>
      <w:r w:rsidRPr="00FA1765">
        <w:rPr>
          <w:b/>
          <w:bCs/>
          <w:color w:val="000000"/>
          <w:kern w:val="1"/>
          <w:sz w:val="22"/>
          <w:szCs w:val="22"/>
          <w:lang w:val="ro-RO"/>
        </w:rPr>
        <w:t>ia de inspec</w:t>
      </w:r>
      <w:r>
        <w:rPr>
          <w:b/>
          <w:bCs/>
          <w:color w:val="000000"/>
          <w:kern w:val="1"/>
          <w:sz w:val="22"/>
          <w:szCs w:val="22"/>
          <w:lang w:val="ro-RO"/>
        </w:rPr>
        <w:t>ț</w:t>
      </w:r>
      <w:r w:rsidRPr="00FA1765">
        <w:rPr>
          <w:b/>
          <w:bCs/>
          <w:color w:val="000000"/>
          <w:kern w:val="1"/>
          <w:sz w:val="22"/>
          <w:szCs w:val="22"/>
          <w:lang w:val="ro-RO"/>
        </w:rPr>
        <w:t>ie judiciară pentru judecători</w:t>
      </w:r>
      <w:r w:rsidRPr="00FA1765">
        <w:rPr>
          <w:bCs/>
          <w:color w:val="000000"/>
          <w:kern w:val="1"/>
          <w:sz w:val="22"/>
          <w:szCs w:val="22"/>
          <w:lang w:val="ro-RO"/>
        </w:rPr>
        <w:t xml:space="preserve">  au fost înregistrate 13 cereri având ca obiect apărarea independen</w:t>
      </w:r>
      <w:r>
        <w:rPr>
          <w:bCs/>
          <w:color w:val="000000"/>
          <w:kern w:val="1"/>
          <w:sz w:val="22"/>
          <w:szCs w:val="22"/>
          <w:lang w:val="ro-RO"/>
        </w:rPr>
        <w:t>ț</w:t>
      </w:r>
      <w:r w:rsidRPr="00FA1765">
        <w:rPr>
          <w:bCs/>
          <w:color w:val="000000"/>
          <w:kern w:val="1"/>
          <w:sz w:val="22"/>
          <w:szCs w:val="22"/>
          <w:lang w:val="ro-RO"/>
        </w:rPr>
        <w:t xml:space="preserve">ei </w:t>
      </w:r>
      <w:r>
        <w:rPr>
          <w:bCs/>
          <w:color w:val="000000"/>
          <w:kern w:val="1"/>
          <w:sz w:val="22"/>
          <w:szCs w:val="22"/>
          <w:lang w:val="ro-RO"/>
        </w:rPr>
        <w:t>ș</w:t>
      </w:r>
      <w:r w:rsidRPr="00FA1765">
        <w:rPr>
          <w:bCs/>
          <w:color w:val="000000"/>
          <w:kern w:val="1"/>
          <w:sz w:val="22"/>
          <w:szCs w:val="22"/>
          <w:lang w:val="ro-RO"/>
        </w:rPr>
        <w:t>i impar</w:t>
      </w:r>
      <w:r>
        <w:rPr>
          <w:bCs/>
          <w:color w:val="000000"/>
          <w:kern w:val="1"/>
          <w:sz w:val="22"/>
          <w:szCs w:val="22"/>
          <w:lang w:val="ro-RO"/>
        </w:rPr>
        <w:t>ț</w:t>
      </w:r>
      <w:r w:rsidRPr="00FA1765">
        <w:rPr>
          <w:bCs/>
          <w:color w:val="000000"/>
          <w:kern w:val="1"/>
          <w:sz w:val="22"/>
          <w:szCs w:val="22"/>
          <w:lang w:val="ro-RO"/>
        </w:rPr>
        <w:t>ialită</w:t>
      </w:r>
      <w:r>
        <w:rPr>
          <w:bCs/>
          <w:color w:val="000000"/>
          <w:kern w:val="1"/>
          <w:sz w:val="22"/>
          <w:szCs w:val="22"/>
          <w:lang w:val="ro-RO"/>
        </w:rPr>
        <w:t>ț</w:t>
      </w:r>
      <w:r w:rsidRPr="00FA1765">
        <w:rPr>
          <w:bCs/>
          <w:color w:val="000000"/>
          <w:kern w:val="1"/>
          <w:sz w:val="22"/>
          <w:szCs w:val="22"/>
          <w:lang w:val="ro-RO"/>
        </w:rPr>
        <w:t>ii sistemului judiciar, solu</w:t>
      </w:r>
      <w:r>
        <w:rPr>
          <w:bCs/>
          <w:color w:val="000000"/>
          <w:kern w:val="1"/>
          <w:sz w:val="22"/>
          <w:szCs w:val="22"/>
          <w:lang w:val="ro-RO"/>
        </w:rPr>
        <w:t>ț</w:t>
      </w:r>
      <w:r w:rsidRPr="00FA1765">
        <w:rPr>
          <w:bCs/>
          <w:color w:val="000000"/>
          <w:kern w:val="1"/>
          <w:sz w:val="22"/>
          <w:szCs w:val="22"/>
          <w:lang w:val="ro-RO"/>
        </w:rPr>
        <w:t xml:space="preserve">ionate astfel: 7 cereri au fost admise de Plenul Consiliului Superior al Magistraturii, într-o cerere Plenul Consiliul Superior al Magistraturii </w:t>
      </w:r>
      <w:r>
        <w:rPr>
          <w:bCs/>
          <w:color w:val="000000"/>
          <w:kern w:val="1"/>
          <w:sz w:val="22"/>
          <w:szCs w:val="22"/>
          <w:lang w:val="ro-RO"/>
        </w:rPr>
        <w:t>ș</w:t>
      </w:r>
      <w:r w:rsidRPr="00FA1765">
        <w:rPr>
          <w:bCs/>
          <w:color w:val="000000"/>
          <w:kern w:val="1"/>
          <w:sz w:val="22"/>
          <w:szCs w:val="22"/>
          <w:lang w:val="ro-RO"/>
        </w:rPr>
        <w:t>i-a însu</w:t>
      </w:r>
      <w:r>
        <w:rPr>
          <w:bCs/>
          <w:color w:val="000000"/>
          <w:kern w:val="1"/>
          <w:sz w:val="22"/>
          <w:szCs w:val="22"/>
          <w:lang w:val="ro-RO"/>
        </w:rPr>
        <w:t>ș</w:t>
      </w:r>
      <w:r w:rsidRPr="00FA1765">
        <w:rPr>
          <w:bCs/>
          <w:color w:val="000000"/>
          <w:kern w:val="1"/>
          <w:sz w:val="22"/>
          <w:szCs w:val="22"/>
          <w:lang w:val="ro-RO"/>
        </w:rPr>
        <w:t>it con</w:t>
      </w:r>
      <w:r>
        <w:rPr>
          <w:bCs/>
          <w:color w:val="000000"/>
          <w:kern w:val="1"/>
          <w:sz w:val="22"/>
          <w:szCs w:val="22"/>
          <w:lang w:val="ro-RO"/>
        </w:rPr>
        <w:t>ț</w:t>
      </w:r>
      <w:r w:rsidRPr="00FA1765">
        <w:rPr>
          <w:bCs/>
          <w:color w:val="000000"/>
          <w:kern w:val="1"/>
          <w:sz w:val="22"/>
          <w:szCs w:val="22"/>
          <w:lang w:val="ro-RO"/>
        </w:rPr>
        <w:t>inutul raportului, 4 cereri au fost respinse, într-un caz Plenul Consiliul Superior al Magistraturii a dispus retrimiterea raportului pentru completări la Inspec</w:t>
      </w:r>
      <w:r>
        <w:rPr>
          <w:bCs/>
          <w:color w:val="000000"/>
          <w:kern w:val="1"/>
          <w:sz w:val="22"/>
          <w:szCs w:val="22"/>
          <w:lang w:val="ro-RO"/>
        </w:rPr>
        <w:t>ț</w:t>
      </w:r>
      <w:r w:rsidRPr="00FA1765">
        <w:rPr>
          <w:bCs/>
          <w:color w:val="000000"/>
          <w:kern w:val="1"/>
          <w:sz w:val="22"/>
          <w:szCs w:val="22"/>
          <w:lang w:val="ro-RO"/>
        </w:rPr>
        <w:t>ia</w:t>
      </w:r>
      <w:r>
        <w:rPr>
          <w:bCs/>
          <w:color w:val="000000"/>
          <w:kern w:val="1"/>
          <w:sz w:val="22"/>
          <w:szCs w:val="22"/>
          <w:lang w:val="ro-RO"/>
        </w:rPr>
        <w:t xml:space="preserve"> Judiciară, iar o cerere se afla</w:t>
      </w:r>
      <w:r w:rsidRPr="00FA1765">
        <w:rPr>
          <w:bCs/>
          <w:color w:val="000000"/>
          <w:kern w:val="1"/>
          <w:sz w:val="22"/>
          <w:szCs w:val="22"/>
          <w:lang w:val="ro-RO"/>
        </w:rPr>
        <w:t xml:space="preserve"> în  curs de solu</w:t>
      </w:r>
      <w:r>
        <w:rPr>
          <w:bCs/>
          <w:color w:val="000000"/>
          <w:kern w:val="1"/>
          <w:sz w:val="22"/>
          <w:szCs w:val="22"/>
          <w:lang w:val="ro-RO"/>
        </w:rPr>
        <w:t>ț</w:t>
      </w:r>
      <w:r w:rsidRPr="00FA1765">
        <w:rPr>
          <w:bCs/>
          <w:color w:val="000000"/>
          <w:kern w:val="1"/>
          <w:sz w:val="22"/>
          <w:szCs w:val="22"/>
          <w:lang w:val="ro-RO"/>
        </w:rPr>
        <w:t>ionare</w:t>
      </w:r>
      <w:r>
        <w:rPr>
          <w:bCs/>
          <w:color w:val="000000"/>
          <w:kern w:val="1"/>
          <w:sz w:val="22"/>
          <w:szCs w:val="22"/>
          <w:lang w:val="ro-RO"/>
        </w:rPr>
        <w:t xml:space="preserve"> la sfârșitul anului 2014, fiind soluționată la începutul anului 2015.</w:t>
      </w:r>
    </w:p>
    <w:p w:rsidR="00FD1C6A" w:rsidRPr="00477C47" w:rsidRDefault="00FD1C6A" w:rsidP="00477C47">
      <w:pPr>
        <w:ind w:firstLine="567"/>
        <w:jc w:val="both"/>
        <w:rPr>
          <w:sz w:val="22"/>
          <w:szCs w:val="22"/>
          <w:lang w:val="ro-RO"/>
        </w:rPr>
      </w:pPr>
      <w:r w:rsidRPr="00FA1765">
        <w:rPr>
          <w:bCs/>
          <w:kern w:val="1"/>
          <w:sz w:val="22"/>
          <w:szCs w:val="22"/>
          <w:lang w:val="ro-RO"/>
        </w:rPr>
        <w:t xml:space="preserve">În cadrul </w:t>
      </w:r>
      <w:r w:rsidRPr="00BE270D">
        <w:rPr>
          <w:b/>
          <w:bCs/>
          <w:kern w:val="1"/>
          <w:sz w:val="22"/>
          <w:szCs w:val="22"/>
          <w:lang w:val="ro-RO"/>
        </w:rPr>
        <w:t>Direc</w:t>
      </w:r>
      <w:r>
        <w:rPr>
          <w:b/>
          <w:bCs/>
          <w:kern w:val="1"/>
          <w:sz w:val="22"/>
          <w:szCs w:val="22"/>
          <w:lang w:val="ro-RO"/>
        </w:rPr>
        <w:t>ț</w:t>
      </w:r>
      <w:r w:rsidRPr="00BE270D">
        <w:rPr>
          <w:b/>
          <w:bCs/>
          <w:kern w:val="1"/>
          <w:sz w:val="22"/>
          <w:szCs w:val="22"/>
          <w:lang w:val="ro-RO"/>
        </w:rPr>
        <w:t>iei de inspec</w:t>
      </w:r>
      <w:r>
        <w:rPr>
          <w:b/>
          <w:bCs/>
          <w:kern w:val="1"/>
          <w:sz w:val="22"/>
          <w:szCs w:val="22"/>
          <w:lang w:val="ro-RO"/>
        </w:rPr>
        <w:t>ț</w:t>
      </w:r>
      <w:r w:rsidRPr="00BE270D">
        <w:rPr>
          <w:b/>
          <w:bCs/>
          <w:kern w:val="1"/>
          <w:sz w:val="22"/>
          <w:szCs w:val="22"/>
          <w:lang w:val="ro-RO"/>
        </w:rPr>
        <w:t>ie judiciară pentru procurori</w:t>
      </w:r>
      <w:r w:rsidRPr="00FA1765">
        <w:rPr>
          <w:bCs/>
          <w:kern w:val="1"/>
          <w:sz w:val="22"/>
          <w:szCs w:val="22"/>
          <w:lang w:val="ro-RO"/>
        </w:rPr>
        <w:t xml:space="preserve">, în anul 2014 au fost înregistrate </w:t>
      </w:r>
      <w:r w:rsidRPr="00FA1765">
        <w:rPr>
          <w:b/>
          <w:bCs/>
          <w:kern w:val="1"/>
          <w:sz w:val="22"/>
          <w:szCs w:val="22"/>
          <w:lang w:val="ro-RO"/>
        </w:rPr>
        <w:t>12 cereri</w:t>
      </w:r>
      <w:r w:rsidRPr="00FA1765">
        <w:rPr>
          <w:bCs/>
          <w:kern w:val="1"/>
          <w:sz w:val="22"/>
          <w:szCs w:val="22"/>
          <w:lang w:val="ro-RO"/>
        </w:rPr>
        <w:t xml:space="preserve"> având ca obiect apărarea independen</w:t>
      </w:r>
      <w:r>
        <w:rPr>
          <w:bCs/>
          <w:kern w:val="1"/>
          <w:sz w:val="22"/>
          <w:szCs w:val="22"/>
          <w:lang w:val="ro-RO"/>
        </w:rPr>
        <w:t>ț</w:t>
      </w:r>
      <w:r w:rsidRPr="00FA1765">
        <w:rPr>
          <w:bCs/>
          <w:kern w:val="1"/>
          <w:sz w:val="22"/>
          <w:szCs w:val="22"/>
          <w:lang w:val="ro-RO"/>
        </w:rPr>
        <w:t xml:space="preserve">ei </w:t>
      </w:r>
      <w:r>
        <w:rPr>
          <w:bCs/>
          <w:kern w:val="1"/>
          <w:sz w:val="22"/>
          <w:szCs w:val="22"/>
          <w:lang w:val="ro-RO"/>
        </w:rPr>
        <w:t>ș</w:t>
      </w:r>
      <w:r w:rsidRPr="00FA1765">
        <w:rPr>
          <w:bCs/>
          <w:kern w:val="1"/>
          <w:sz w:val="22"/>
          <w:szCs w:val="22"/>
          <w:lang w:val="ro-RO"/>
        </w:rPr>
        <w:t>i impar</w:t>
      </w:r>
      <w:r>
        <w:rPr>
          <w:bCs/>
          <w:kern w:val="1"/>
          <w:sz w:val="22"/>
          <w:szCs w:val="22"/>
          <w:lang w:val="ro-RO"/>
        </w:rPr>
        <w:t>ț</w:t>
      </w:r>
      <w:r w:rsidRPr="00FA1765">
        <w:rPr>
          <w:bCs/>
          <w:kern w:val="1"/>
          <w:sz w:val="22"/>
          <w:szCs w:val="22"/>
          <w:lang w:val="ro-RO"/>
        </w:rPr>
        <w:t>ialită</w:t>
      </w:r>
      <w:r>
        <w:rPr>
          <w:bCs/>
          <w:kern w:val="1"/>
          <w:sz w:val="22"/>
          <w:szCs w:val="22"/>
          <w:lang w:val="ro-RO"/>
        </w:rPr>
        <w:t>ț</w:t>
      </w:r>
      <w:r w:rsidRPr="00FA1765">
        <w:rPr>
          <w:bCs/>
          <w:kern w:val="1"/>
          <w:sz w:val="22"/>
          <w:szCs w:val="22"/>
          <w:lang w:val="ro-RO"/>
        </w:rPr>
        <w:t>ii sistemului judiciar, dintre care 10 au fost admise de Plenul Consiliului Superior al Magistraturii, în cazul unei cereri s-a constatat că nu cuprinde situa</w:t>
      </w:r>
      <w:r>
        <w:rPr>
          <w:bCs/>
          <w:kern w:val="1"/>
          <w:sz w:val="22"/>
          <w:szCs w:val="22"/>
          <w:lang w:val="ro-RO"/>
        </w:rPr>
        <w:t>ț</w:t>
      </w:r>
      <w:r w:rsidRPr="00FA1765">
        <w:rPr>
          <w:bCs/>
          <w:kern w:val="1"/>
          <w:sz w:val="22"/>
          <w:szCs w:val="22"/>
          <w:lang w:val="ro-RO"/>
        </w:rPr>
        <w:t xml:space="preserve">ii faptice care ar putea fi individualizate </w:t>
      </w:r>
      <w:r>
        <w:rPr>
          <w:bCs/>
          <w:kern w:val="1"/>
          <w:sz w:val="22"/>
          <w:szCs w:val="22"/>
          <w:lang w:val="ro-RO"/>
        </w:rPr>
        <w:t>ș</w:t>
      </w:r>
      <w:r w:rsidRPr="00FA1765">
        <w:rPr>
          <w:bCs/>
          <w:kern w:val="1"/>
          <w:sz w:val="22"/>
          <w:szCs w:val="22"/>
          <w:lang w:val="ro-RO"/>
        </w:rPr>
        <w:t xml:space="preserve">i analizate iar o cerere urmează a fi discutată în </w:t>
      </w:r>
      <w:r>
        <w:rPr>
          <w:bCs/>
          <w:kern w:val="1"/>
          <w:sz w:val="22"/>
          <w:szCs w:val="22"/>
          <w:lang w:val="ro-RO"/>
        </w:rPr>
        <w:t>ș</w:t>
      </w:r>
      <w:r w:rsidRPr="00FA1765">
        <w:rPr>
          <w:bCs/>
          <w:kern w:val="1"/>
          <w:sz w:val="22"/>
          <w:szCs w:val="22"/>
          <w:lang w:val="ro-RO"/>
        </w:rPr>
        <w:t>edin</w:t>
      </w:r>
      <w:r>
        <w:rPr>
          <w:bCs/>
          <w:kern w:val="1"/>
          <w:sz w:val="22"/>
          <w:szCs w:val="22"/>
          <w:lang w:val="ro-RO"/>
        </w:rPr>
        <w:t>ț</w:t>
      </w:r>
      <w:r w:rsidRPr="00FA1765">
        <w:rPr>
          <w:bCs/>
          <w:kern w:val="1"/>
          <w:sz w:val="22"/>
          <w:szCs w:val="22"/>
          <w:lang w:val="ro-RO"/>
        </w:rPr>
        <w:t>a Plenului Consiliului Superior al Magistraturii.</w:t>
      </w:r>
    </w:p>
    <w:p w:rsidR="00FD1C6A" w:rsidRPr="00FA1765" w:rsidRDefault="00FD1C6A" w:rsidP="005E6CC7">
      <w:pPr>
        <w:ind w:firstLine="567"/>
        <w:jc w:val="both"/>
        <w:rPr>
          <w:color w:val="000000"/>
          <w:sz w:val="22"/>
          <w:szCs w:val="22"/>
          <w:lang w:val="ro-RO"/>
        </w:rPr>
      </w:pPr>
      <w:r w:rsidRPr="00FA1765">
        <w:rPr>
          <w:color w:val="000000"/>
          <w:sz w:val="22"/>
          <w:szCs w:val="22"/>
          <w:lang w:val="ro-RO"/>
        </w:rPr>
        <w:t>Situa</w:t>
      </w:r>
      <w:r>
        <w:rPr>
          <w:color w:val="000000"/>
          <w:sz w:val="22"/>
          <w:szCs w:val="22"/>
          <w:lang w:val="ro-RO"/>
        </w:rPr>
        <w:t>ția cererilor</w:t>
      </w:r>
      <w:r w:rsidRPr="00FA1765">
        <w:rPr>
          <w:color w:val="000000"/>
          <w:sz w:val="22"/>
          <w:szCs w:val="22"/>
          <w:lang w:val="ro-RO"/>
        </w:rPr>
        <w:t xml:space="preserve"> se prezintă astfel:</w:t>
      </w:r>
    </w:p>
    <w:p w:rsidR="00FD1C6A" w:rsidRPr="00FA1765" w:rsidRDefault="00FD1C6A" w:rsidP="00631B89">
      <w:pPr>
        <w:ind w:firstLine="708"/>
        <w:jc w:val="both"/>
        <w:rPr>
          <w:color w:val="000000"/>
          <w:sz w:val="22"/>
          <w:szCs w:val="22"/>
          <w:lang w:val="ro-RO"/>
        </w:rPr>
      </w:pPr>
      <w:r w:rsidRPr="00FA1765">
        <w:rPr>
          <w:color w:val="000000"/>
          <w:sz w:val="22"/>
          <w:szCs w:val="22"/>
          <w:lang w:val="ro-RO"/>
        </w:rPr>
        <w:t>- cererea</w:t>
      </w:r>
      <w:r w:rsidRPr="00FA1765">
        <w:rPr>
          <w:sz w:val="22"/>
          <w:szCs w:val="22"/>
          <w:lang w:val="ro-RO"/>
        </w:rPr>
        <w:t xml:space="preserve"> </w:t>
      </w:r>
      <w:r w:rsidRPr="00FA1765">
        <w:rPr>
          <w:color w:val="000000"/>
          <w:sz w:val="22"/>
          <w:szCs w:val="22"/>
          <w:lang w:val="ro-RO"/>
        </w:rPr>
        <w:t>Consiliul Superior al Magistraturii de efectuare a unor verificări cu privire la apărarea independen</w:t>
      </w:r>
      <w:r>
        <w:rPr>
          <w:color w:val="000000"/>
          <w:sz w:val="22"/>
          <w:szCs w:val="22"/>
          <w:lang w:val="ro-RO"/>
        </w:rPr>
        <w:t>ț</w:t>
      </w:r>
      <w:r w:rsidRPr="00FA1765">
        <w:rPr>
          <w:color w:val="000000"/>
          <w:sz w:val="22"/>
          <w:szCs w:val="22"/>
          <w:lang w:val="ro-RO"/>
        </w:rPr>
        <w:t>ei sistemului judiciar, ca urmare afirma</w:t>
      </w:r>
      <w:r>
        <w:rPr>
          <w:color w:val="000000"/>
          <w:sz w:val="22"/>
          <w:szCs w:val="22"/>
          <w:lang w:val="ro-RO"/>
        </w:rPr>
        <w:t>ț</w:t>
      </w:r>
      <w:r w:rsidRPr="00FA1765">
        <w:rPr>
          <w:color w:val="000000"/>
          <w:sz w:val="22"/>
          <w:szCs w:val="22"/>
          <w:lang w:val="ro-RO"/>
        </w:rPr>
        <w:t xml:space="preserve">iilor primului ministru </w:t>
      </w:r>
      <w:r>
        <w:rPr>
          <w:color w:val="000000"/>
          <w:sz w:val="22"/>
          <w:szCs w:val="22"/>
          <w:lang w:val="ro-RO"/>
        </w:rPr>
        <w:t xml:space="preserve">în </w:t>
      </w:r>
      <w:r w:rsidRPr="00FA1765">
        <w:rPr>
          <w:color w:val="000000"/>
          <w:sz w:val="22"/>
          <w:szCs w:val="22"/>
          <w:lang w:val="ro-RO"/>
        </w:rPr>
        <w:t>cadrul unei emisiunii televizate.</w:t>
      </w:r>
    </w:p>
    <w:p w:rsidR="00FD1C6A" w:rsidRDefault="00FD1C6A" w:rsidP="00631B89">
      <w:pPr>
        <w:ind w:firstLine="708"/>
        <w:jc w:val="both"/>
        <w:rPr>
          <w:color w:val="000000"/>
          <w:sz w:val="22"/>
          <w:szCs w:val="22"/>
          <w:lang w:val="ro-RO"/>
        </w:rPr>
      </w:pPr>
      <w:r w:rsidRPr="00FA1765">
        <w:rPr>
          <w:color w:val="000000"/>
          <w:sz w:val="22"/>
          <w:szCs w:val="22"/>
          <w:lang w:val="ro-RO"/>
        </w:rPr>
        <w:t xml:space="preserve">Prin Hotărârea nr. 8 din 16.01.2014, Plenul Consiliului Superior al Magistraturii a </w:t>
      </w:r>
      <w:r w:rsidRPr="00FA1765">
        <w:rPr>
          <w:sz w:val="22"/>
          <w:szCs w:val="22"/>
          <w:lang w:val="ro-RO"/>
        </w:rPr>
        <w:t>admis</w:t>
      </w:r>
      <w:r w:rsidRPr="00FA1765">
        <w:rPr>
          <w:color w:val="000000"/>
          <w:sz w:val="22"/>
          <w:szCs w:val="22"/>
          <w:lang w:val="ro-RO"/>
        </w:rPr>
        <w:t xml:space="preserve"> cererea.</w:t>
      </w:r>
    </w:p>
    <w:p w:rsidR="00FD1C6A" w:rsidRPr="00FA1765" w:rsidRDefault="00FD1C6A" w:rsidP="00477C47">
      <w:pPr>
        <w:ind w:firstLine="567"/>
        <w:jc w:val="both"/>
        <w:rPr>
          <w:sz w:val="22"/>
          <w:szCs w:val="22"/>
          <w:lang w:val="ro-RO"/>
        </w:rPr>
      </w:pPr>
      <w:r w:rsidRPr="00FA1765">
        <w:rPr>
          <w:sz w:val="22"/>
          <w:szCs w:val="22"/>
          <w:lang w:val="ro-RO"/>
        </w:rPr>
        <w:t>-  cererea Consiliul Superior al Magistraturii de efectuare a unor verificări cu privire la apărarea independen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integrită</w:t>
      </w:r>
      <w:r>
        <w:rPr>
          <w:sz w:val="22"/>
          <w:szCs w:val="22"/>
          <w:lang w:val="ro-RO"/>
        </w:rPr>
        <w:t>ț</w:t>
      </w:r>
      <w:r w:rsidRPr="00FA1765">
        <w:rPr>
          <w:sz w:val="22"/>
          <w:szCs w:val="22"/>
          <w:lang w:val="ro-RO"/>
        </w:rPr>
        <w:t>ii procurorilor din cadrul Direc</w:t>
      </w:r>
      <w:r>
        <w:rPr>
          <w:sz w:val="22"/>
          <w:szCs w:val="22"/>
          <w:lang w:val="ro-RO"/>
        </w:rPr>
        <w:t>ț</w:t>
      </w:r>
      <w:r w:rsidRPr="00FA1765">
        <w:rPr>
          <w:sz w:val="22"/>
          <w:szCs w:val="22"/>
          <w:lang w:val="ro-RO"/>
        </w:rPr>
        <w:t>iei Na</w:t>
      </w:r>
      <w:r>
        <w:rPr>
          <w:sz w:val="22"/>
          <w:szCs w:val="22"/>
          <w:lang w:val="ro-RO"/>
        </w:rPr>
        <w:t>ț</w:t>
      </w:r>
      <w:r w:rsidRPr="00FA1765">
        <w:rPr>
          <w:sz w:val="22"/>
          <w:szCs w:val="22"/>
          <w:lang w:val="ro-RO"/>
        </w:rPr>
        <w:t>ionale Anticorup</w:t>
      </w:r>
      <w:r>
        <w:rPr>
          <w:sz w:val="22"/>
          <w:szCs w:val="22"/>
          <w:lang w:val="ro-RO"/>
        </w:rPr>
        <w:t>ț</w:t>
      </w:r>
      <w:r w:rsidRPr="00FA1765">
        <w:rPr>
          <w:sz w:val="22"/>
          <w:szCs w:val="22"/>
          <w:lang w:val="ro-RO"/>
        </w:rPr>
        <w:t>ie, în raport cu declara</w:t>
      </w:r>
      <w:r>
        <w:rPr>
          <w:sz w:val="22"/>
          <w:szCs w:val="22"/>
          <w:lang w:val="ro-RO"/>
        </w:rPr>
        <w:t>ț</w:t>
      </w:r>
      <w:r w:rsidRPr="00FA1765">
        <w:rPr>
          <w:sz w:val="22"/>
          <w:szCs w:val="22"/>
          <w:lang w:val="ro-RO"/>
        </w:rPr>
        <w:t>iile publice ale pre</w:t>
      </w:r>
      <w:r>
        <w:rPr>
          <w:sz w:val="22"/>
          <w:szCs w:val="22"/>
          <w:lang w:val="ro-RO"/>
        </w:rPr>
        <w:t>ș</w:t>
      </w:r>
      <w:r w:rsidRPr="00FA1765">
        <w:rPr>
          <w:sz w:val="22"/>
          <w:szCs w:val="22"/>
          <w:lang w:val="ro-RO"/>
        </w:rPr>
        <w:t>edintelui Consiliului Jude</w:t>
      </w:r>
      <w:r>
        <w:rPr>
          <w:sz w:val="22"/>
          <w:szCs w:val="22"/>
          <w:lang w:val="ro-RO"/>
        </w:rPr>
        <w:t>ț</w:t>
      </w:r>
      <w:r w:rsidRPr="00FA1765">
        <w:rPr>
          <w:sz w:val="22"/>
          <w:szCs w:val="22"/>
          <w:lang w:val="ro-RO"/>
        </w:rPr>
        <w:t>ean Constan</w:t>
      </w:r>
      <w:r>
        <w:rPr>
          <w:sz w:val="22"/>
          <w:szCs w:val="22"/>
          <w:lang w:val="ro-RO"/>
        </w:rPr>
        <w:t>ț</w:t>
      </w:r>
      <w:r w:rsidRPr="00FA1765">
        <w:rPr>
          <w:sz w:val="22"/>
          <w:szCs w:val="22"/>
          <w:lang w:val="ro-RO"/>
        </w:rPr>
        <w:t xml:space="preserve">a precum </w:t>
      </w:r>
      <w:r>
        <w:rPr>
          <w:sz w:val="22"/>
          <w:szCs w:val="22"/>
          <w:lang w:val="ro-RO"/>
        </w:rPr>
        <w:t>ș</w:t>
      </w:r>
      <w:r w:rsidRPr="00FA1765">
        <w:rPr>
          <w:sz w:val="22"/>
          <w:szCs w:val="22"/>
          <w:lang w:val="ro-RO"/>
        </w:rPr>
        <w:t>i fa</w:t>
      </w:r>
      <w:r>
        <w:rPr>
          <w:sz w:val="22"/>
          <w:szCs w:val="22"/>
          <w:lang w:val="ro-RO"/>
        </w:rPr>
        <w:t>ț</w:t>
      </w:r>
      <w:r w:rsidRPr="00FA1765">
        <w:rPr>
          <w:sz w:val="22"/>
          <w:szCs w:val="22"/>
          <w:lang w:val="ro-RO"/>
        </w:rPr>
        <w:t>ă de mesajul publicat pe pagina oficială de internet a Consiliului Jude</w:t>
      </w:r>
      <w:r>
        <w:rPr>
          <w:sz w:val="22"/>
          <w:szCs w:val="22"/>
          <w:lang w:val="ro-RO"/>
        </w:rPr>
        <w:t>ț</w:t>
      </w:r>
      <w:r w:rsidRPr="00FA1765">
        <w:rPr>
          <w:sz w:val="22"/>
          <w:szCs w:val="22"/>
          <w:lang w:val="ro-RO"/>
        </w:rPr>
        <w:t>ean Constan</w:t>
      </w:r>
      <w:r>
        <w:rPr>
          <w:sz w:val="22"/>
          <w:szCs w:val="22"/>
          <w:lang w:val="ro-RO"/>
        </w:rPr>
        <w:t>ț</w:t>
      </w:r>
      <w:r w:rsidRPr="00FA1765">
        <w:rPr>
          <w:sz w:val="22"/>
          <w:szCs w:val="22"/>
          <w:lang w:val="ro-RO"/>
        </w:rPr>
        <w:t>a.</w:t>
      </w:r>
      <w:r w:rsidRPr="00FA1765">
        <w:rPr>
          <w:sz w:val="22"/>
          <w:szCs w:val="22"/>
          <w:lang w:val="ro-RO"/>
        </w:rPr>
        <w:tab/>
      </w:r>
    </w:p>
    <w:p w:rsidR="00FD1C6A" w:rsidRPr="00FA1765" w:rsidRDefault="00FD1C6A" w:rsidP="00477C47">
      <w:pPr>
        <w:ind w:firstLine="708"/>
        <w:jc w:val="both"/>
        <w:rPr>
          <w:color w:val="000000"/>
          <w:sz w:val="22"/>
          <w:szCs w:val="22"/>
          <w:lang w:val="ro-RO"/>
        </w:rPr>
      </w:pPr>
      <w:r>
        <w:rPr>
          <w:sz w:val="22"/>
          <w:szCs w:val="22"/>
          <w:lang w:val="ro-RO"/>
        </w:rPr>
        <w:t xml:space="preserve">Prin Hotărârea nr.171 </w:t>
      </w:r>
      <w:r w:rsidRPr="00FA1765">
        <w:rPr>
          <w:sz w:val="22"/>
          <w:szCs w:val="22"/>
          <w:lang w:val="ro-RO"/>
        </w:rPr>
        <w:t>din data de 06.02.2014, Plenul Consiliului Superior al Magistraturii a admis cererea.</w:t>
      </w:r>
      <w:r>
        <w:rPr>
          <w:sz w:val="22"/>
          <w:szCs w:val="22"/>
          <w:lang w:val="ro-RO"/>
        </w:rPr>
        <w:t xml:space="preserve"> S-a apreciat că afirmațiile cuprinse in comunicatul de presă publicat la data de 15.01.2014 pe pagina de internet a Consiliului Județean Constanța au fost de natură să afecteze independența și integritatea procurorilor Direcției Naționale Anticorupție. S-a decis, totodată, că afirmațiile președintelui Consiliului Județean, cercetat într-un dosar penal, nu au fost de natură să afecteze independența și integritatea procurorilor Direcției Naționale Anticorupție, întrucât exprimă o poziție strict personală și subiectivă a unei persoane ce face obiectul unei anchete judiciare.</w:t>
      </w:r>
    </w:p>
    <w:p w:rsidR="00FD1C6A" w:rsidRPr="00FA1765" w:rsidRDefault="00FD1C6A" w:rsidP="00631B89">
      <w:pPr>
        <w:ind w:firstLine="708"/>
        <w:jc w:val="both"/>
        <w:rPr>
          <w:color w:val="000000"/>
          <w:sz w:val="22"/>
          <w:szCs w:val="22"/>
          <w:lang w:val="ro-RO"/>
        </w:rPr>
      </w:pPr>
      <w:r w:rsidRPr="00FA1765">
        <w:rPr>
          <w:color w:val="000000"/>
          <w:sz w:val="22"/>
          <w:szCs w:val="22"/>
          <w:lang w:val="ro-RO"/>
        </w:rPr>
        <w:t xml:space="preserve">- </w:t>
      </w:r>
      <w:r>
        <w:rPr>
          <w:color w:val="000000"/>
          <w:sz w:val="22"/>
          <w:szCs w:val="22"/>
          <w:lang w:val="ro-RO"/>
        </w:rPr>
        <w:t xml:space="preserve">sesizarea transmisă de </w:t>
      </w:r>
      <w:r w:rsidRPr="00FA1765">
        <w:rPr>
          <w:sz w:val="22"/>
          <w:szCs w:val="22"/>
          <w:lang w:val="ro-RO"/>
        </w:rPr>
        <w:t xml:space="preserve"> </w:t>
      </w:r>
      <w:r w:rsidRPr="00FA1765">
        <w:rPr>
          <w:color w:val="000000"/>
          <w:sz w:val="22"/>
          <w:szCs w:val="22"/>
          <w:lang w:val="ro-RO"/>
        </w:rPr>
        <w:t>Consiliul Superior al Magistraturii de efectuare a unor verificări cu privire la apărarea independen</w:t>
      </w:r>
      <w:r>
        <w:rPr>
          <w:color w:val="000000"/>
          <w:sz w:val="22"/>
          <w:szCs w:val="22"/>
          <w:lang w:val="ro-RO"/>
        </w:rPr>
        <w:t>ț</w:t>
      </w:r>
      <w:r w:rsidRPr="00FA1765">
        <w:rPr>
          <w:color w:val="000000"/>
          <w:sz w:val="22"/>
          <w:szCs w:val="22"/>
          <w:lang w:val="ro-RO"/>
        </w:rPr>
        <w:t>ei sistemului judiciar, ca urmare a afirma</w:t>
      </w:r>
      <w:r>
        <w:rPr>
          <w:color w:val="000000"/>
          <w:sz w:val="22"/>
          <w:szCs w:val="22"/>
          <w:lang w:val="ro-RO"/>
        </w:rPr>
        <w:t>ț</w:t>
      </w:r>
      <w:r w:rsidRPr="00FA1765">
        <w:rPr>
          <w:color w:val="000000"/>
          <w:sz w:val="22"/>
          <w:szCs w:val="22"/>
          <w:lang w:val="ro-RO"/>
        </w:rPr>
        <w:t>iilor pre</w:t>
      </w:r>
      <w:r>
        <w:rPr>
          <w:color w:val="000000"/>
          <w:sz w:val="22"/>
          <w:szCs w:val="22"/>
          <w:lang w:val="ro-RO"/>
        </w:rPr>
        <w:t>ș</w:t>
      </w:r>
      <w:r w:rsidRPr="00FA1765">
        <w:rPr>
          <w:color w:val="000000"/>
          <w:sz w:val="22"/>
          <w:szCs w:val="22"/>
          <w:lang w:val="ro-RO"/>
        </w:rPr>
        <w:t>edintelui României, în cadrul unei emisiuni televizate.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Prin Hotărârea nr. 242 din 06.03.2014, Plenul Consiliului Superior al Magistraturii a </w:t>
      </w:r>
      <w:r w:rsidRPr="00FA1765">
        <w:rPr>
          <w:sz w:val="22"/>
          <w:szCs w:val="22"/>
          <w:lang w:val="ro-RO"/>
        </w:rPr>
        <w:t>respins  cererea</w:t>
      </w:r>
      <w:r>
        <w:rPr>
          <w:sz w:val="22"/>
          <w:szCs w:val="22"/>
          <w:lang w:val="ro-RO"/>
        </w:rPr>
        <w:t xml:space="preserve">, reținând că afirmația Președintelui României, făcută în cadrul exprimării unor opinii personale referitoare la subiecte de natură politică, fără nicio legătură cu actul de justiție, nu este de natură a aduce atingere independenței sistemului judiciar, și nici de a crea o stare de pericol în raport de specificul atribuțiilor pe care le au magistrații.  </w:t>
      </w:r>
    </w:p>
    <w:p w:rsidR="00FD1C6A" w:rsidRPr="00FA1765" w:rsidRDefault="00FD1C6A" w:rsidP="00631B89">
      <w:pPr>
        <w:ind w:firstLine="708"/>
        <w:jc w:val="both"/>
        <w:rPr>
          <w:color w:val="000000"/>
          <w:sz w:val="22"/>
          <w:szCs w:val="22"/>
          <w:lang w:val="ro-RO"/>
        </w:rPr>
      </w:pPr>
      <w:r w:rsidRPr="00FA1765">
        <w:rPr>
          <w:color w:val="000000"/>
          <w:sz w:val="22"/>
          <w:szCs w:val="22"/>
          <w:lang w:val="ro-RO"/>
        </w:rPr>
        <w:lastRenderedPageBreak/>
        <w:t>- cererea</w:t>
      </w:r>
      <w:r w:rsidRPr="00FA1765">
        <w:rPr>
          <w:sz w:val="22"/>
          <w:szCs w:val="22"/>
          <w:lang w:val="ro-RO"/>
        </w:rPr>
        <w:t xml:space="preserve"> </w:t>
      </w:r>
      <w:r w:rsidRPr="00FA1765">
        <w:rPr>
          <w:color w:val="000000"/>
          <w:sz w:val="22"/>
          <w:szCs w:val="22"/>
          <w:lang w:val="ro-RO"/>
        </w:rPr>
        <w:t>Consiliul Superior al Magistraturii de efectuare a unor verificări în legătură cu afirma</w:t>
      </w:r>
      <w:r>
        <w:rPr>
          <w:color w:val="000000"/>
          <w:sz w:val="22"/>
          <w:szCs w:val="22"/>
          <w:lang w:val="ro-RO"/>
        </w:rPr>
        <w:t>ț</w:t>
      </w:r>
      <w:r w:rsidRPr="00FA1765">
        <w:rPr>
          <w:color w:val="000000"/>
          <w:sz w:val="22"/>
          <w:szCs w:val="22"/>
          <w:lang w:val="ro-RO"/>
        </w:rPr>
        <w:t>ia potrivit căreia o institu</w:t>
      </w:r>
      <w:r>
        <w:rPr>
          <w:color w:val="000000"/>
          <w:sz w:val="22"/>
          <w:szCs w:val="22"/>
          <w:lang w:val="ro-RO"/>
        </w:rPr>
        <w:t>ț</w:t>
      </w:r>
      <w:r w:rsidRPr="00FA1765">
        <w:rPr>
          <w:color w:val="000000"/>
          <w:sz w:val="22"/>
          <w:szCs w:val="22"/>
          <w:lang w:val="ro-RO"/>
        </w:rPr>
        <w:t xml:space="preserve">ie a statului </w:t>
      </w:r>
      <w:r w:rsidRPr="00FA1765">
        <w:rPr>
          <w:sz w:val="22"/>
          <w:szCs w:val="22"/>
          <w:lang w:val="ro-RO"/>
        </w:rPr>
        <w:t>a calificat activitatea Cur</w:t>
      </w:r>
      <w:r>
        <w:rPr>
          <w:sz w:val="22"/>
          <w:szCs w:val="22"/>
          <w:lang w:val="ro-RO"/>
        </w:rPr>
        <w:t>ț</w:t>
      </w:r>
      <w:r w:rsidRPr="00FA1765">
        <w:rPr>
          <w:sz w:val="22"/>
          <w:szCs w:val="22"/>
          <w:lang w:val="ro-RO"/>
        </w:rPr>
        <w:t>ii de Apel T M, afirmând în recursul declarat împotriva sentin</w:t>
      </w:r>
      <w:r>
        <w:rPr>
          <w:sz w:val="22"/>
          <w:szCs w:val="22"/>
          <w:lang w:val="ro-RO"/>
        </w:rPr>
        <w:t>ț</w:t>
      </w:r>
      <w:r w:rsidRPr="00FA1765">
        <w:rPr>
          <w:sz w:val="22"/>
          <w:szCs w:val="22"/>
          <w:lang w:val="ro-RO"/>
        </w:rPr>
        <w:t>ei acesteia următoarele: “Argumenta</w:t>
      </w:r>
      <w:r>
        <w:rPr>
          <w:sz w:val="22"/>
          <w:szCs w:val="22"/>
          <w:lang w:val="ro-RO"/>
        </w:rPr>
        <w:t>ț</w:t>
      </w:r>
      <w:r w:rsidRPr="00FA1765">
        <w:rPr>
          <w:sz w:val="22"/>
          <w:szCs w:val="22"/>
          <w:lang w:val="ro-RO"/>
        </w:rPr>
        <w:t>ia în spatele căreia se ascunde instan</w:t>
      </w:r>
      <w:r>
        <w:rPr>
          <w:sz w:val="22"/>
          <w:szCs w:val="22"/>
          <w:lang w:val="ro-RO"/>
        </w:rPr>
        <w:t>ț</w:t>
      </w:r>
      <w:r w:rsidRPr="00FA1765">
        <w:rPr>
          <w:sz w:val="22"/>
          <w:szCs w:val="22"/>
          <w:lang w:val="ro-RO"/>
        </w:rPr>
        <w:t xml:space="preserve">a de fond </w:t>
      </w:r>
      <w:r>
        <w:rPr>
          <w:sz w:val="22"/>
          <w:szCs w:val="22"/>
          <w:lang w:val="ro-RO"/>
        </w:rPr>
        <w:t>ș</w:t>
      </w:r>
      <w:r w:rsidRPr="00FA1765">
        <w:rPr>
          <w:sz w:val="22"/>
          <w:szCs w:val="22"/>
          <w:lang w:val="ro-RO"/>
        </w:rPr>
        <w:t>i anume aceea potrivit căreia Legea nr. 161/2003 nu se referă la categoria de demnitari din care intimatul-reclamant face parte…”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Prin Hotărârea nr. 457 din 03.04.2014, Plenul Consiliului Superior al Magistraturii a </w:t>
      </w:r>
      <w:r w:rsidRPr="00FA1765">
        <w:rPr>
          <w:sz w:val="22"/>
          <w:szCs w:val="22"/>
          <w:lang w:val="ro-RO"/>
        </w:rPr>
        <w:t xml:space="preserve">respins  </w:t>
      </w:r>
      <w:r w:rsidRPr="00FA1765">
        <w:rPr>
          <w:color w:val="000000"/>
          <w:sz w:val="22"/>
          <w:szCs w:val="22"/>
          <w:lang w:val="ro-RO"/>
        </w:rPr>
        <w:t>cererea</w:t>
      </w:r>
      <w:r>
        <w:rPr>
          <w:color w:val="000000"/>
          <w:sz w:val="22"/>
          <w:szCs w:val="22"/>
          <w:lang w:val="ro-RO"/>
        </w:rPr>
        <w:t>, considerând că afirmația cuprinsă în motivele de recurs ale instituției, în cadrul exprimării unor critici cu privire la soluția Curții de Apel TM nu este de natură să aducă atingere independenței sistemului judiciar, de a defăima corpul profesional al magistraților și nici de a crea o stare de pericol în raport de specificul atribuțiilor pe care îl are această categorie profesională sau cu privire la independența sau imparțialitatea vreunui judecător.</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cererea</w:t>
      </w:r>
      <w:r w:rsidRPr="00FA1765">
        <w:rPr>
          <w:sz w:val="22"/>
          <w:szCs w:val="22"/>
          <w:lang w:val="ro-RO"/>
        </w:rPr>
        <w:t xml:space="preserve"> </w:t>
      </w:r>
      <w:r w:rsidRPr="00FA1765">
        <w:rPr>
          <w:color w:val="000000"/>
          <w:sz w:val="22"/>
          <w:szCs w:val="22"/>
          <w:lang w:val="ro-RO"/>
        </w:rPr>
        <w:t>Consiliul Superior al Magistraturii de efectuare a unor verificări în legătură cu eventuala  încălcare a independen</w:t>
      </w:r>
      <w:r>
        <w:rPr>
          <w:color w:val="000000"/>
          <w:sz w:val="22"/>
          <w:szCs w:val="22"/>
          <w:lang w:val="ro-RO"/>
        </w:rPr>
        <w:t>ț</w:t>
      </w:r>
      <w:r w:rsidRPr="00FA1765">
        <w:rPr>
          <w:color w:val="000000"/>
          <w:sz w:val="22"/>
          <w:szCs w:val="22"/>
          <w:lang w:val="ro-RO"/>
        </w:rPr>
        <w:t>ei sistemului judiciar, prin  publicarea pe site-ul "</w:t>
      </w:r>
      <w:hyperlink r:id="rId143" w:history="1">
        <w:r w:rsidRPr="00FA1765">
          <w:rPr>
            <w:rStyle w:val="Hyperlink"/>
            <w:color w:val="000000"/>
            <w:sz w:val="22"/>
            <w:szCs w:val="22"/>
            <w:lang w:val="ro-RO"/>
          </w:rPr>
          <w:t>www.luju.ro</w:t>
        </w:r>
      </w:hyperlink>
      <w:r w:rsidRPr="00FA1765">
        <w:rPr>
          <w:color w:val="000000"/>
          <w:sz w:val="22"/>
          <w:szCs w:val="22"/>
          <w:lang w:val="ro-RO"/>
        </w:rPr>
        <w:t xml:space="preserve">" a scrisorii unui fost judecător. </w:t>
      </w:r>
    </w:p>
    <w:p w:rsidR="00FD1C6A" w:rsidRDefault="00FD1C6A" w:rsidP="005E6CC7">
      <w:pPr>
        <w:ind w:firstLine="567"/>
        <w:jc w:val="both"/>
        <w:rPr>
          <w:color w:val="000000"/>
          <w:sz w:val="22"/>
          <w:szCs w:val="22"/>
          <w:lang w:val="ro-RO"/>
        </w:rPr>
      </w:pPr>
      <w:r w:rsidRPr="00FA1765">
        <w:rPr>
          <w:color w:val="000000"/>
          <w:sz w:val="22"/>
          <w:szCs w:val="22"/>
          <w:lang w:val="ro-RO"/>
        </w:rPr>
        <w:t>Prin Hotărârea nr. 630 din 29.05.2014, Plenul Consiliului Superior a</w:t>
      </w:r>
      <w:r>
        <w:rPr>
          <w:color w:val="000000"/>
          <w:sz w:val="22"/>
          <w:szCs w:val="22"/>
          <w:lang w:val="ro-RO"/>
        </w:rPr>
        <w:t>l Magistraturii a admis cererea.</w:t>
      </w:r>
    </w:p>
    <w:p w:rsidR="00FD1C6A" w:rsidRPr="00FA1765" w:rsidRDefault="00FD1C6A" w:rsidP="00477C47">
      <w:pPr>
        <w:ind w:firstLine="567"/>
        <w:jc w:val="both"/>
        <w:rPr>
          <w:sz w:val="22"/>
          <w:szCs w:val="22"/>
          <w:lang w:val="ro-RO"/>
        </w:rPr>
      </w:pPr>
      <w:r w:rsidRPr="00FA1765">
        <w:rPr>
          <w:sz w:val="22"/>
          <w:szCs w:val="22"/>
          <w:lang w:val="ro-RO"/>
        </w:rPr>
        <w:t>- cererea Consiliului Superior al Magistraturii de efectuare a unor verificări cu privire la apărarea independen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integrită</w:t>
      </w:r>
      <w:r>
        <w:rPr>
          <w:sz w:val="22"/>
          <w:szCs w:val="22"/>
          <w:lang w:val="ro-RO"/>
        </w:rPr>
        <w:t>ț</w:t>
      </w:r>
      <w:r w:rsidRPr="00FA1765">
        <w:rPr>
          <w:sz w:val="22"/>
          <w:szCs w:val="22"/>
          <w:lang w:val="ro-RO"/>
        </w:rPr>
        <w:t>ii procurorilor din cadrul Direc</w:t>
      </w:r>
      <w:r>
        <w:rPr>
          <w:sz w:val="22"/>
          <w:szCs w:val="22"/>
          <w:lang w:val="ro-RO"/>
        </w:rPr>
        <w:t>ț</w:t>
      </w:r>
      <w:r w:rsidRPr="00FA1765">
        <w:rPr>
          <w:sz w:val="22"/>
          <w:szCs w:val="22"/>
          <w:lang w:val="ro-RO"/>
        </w:rPr>
        <w:t>iei Na</w:t>
      </w:r>
      <w:r>
        <w:rPr>
          <w:sz w:val="22"/>
          <w:szCs w:val="22"/>
          <w:lang w:val="ro-RO"/>
        </w:rPr>
        <w:t>ț</w:t>
      </w:r>
      <w:r w:rsidRPr="00FA1765">
        <w:rPr>
          <w:sz w:val="22"/>
          <w:szCs w:val="22"/>
          <w:lang w:val="ro-RO"/>
        </w:rPr>
        <w:t>ionale Anticorup</w:t>
      </w:r>
      <w:r>
        <w:rPr>
          <w:sz w:val="22"/>
          <w:szCs w:val="22"/>
          <w:lang w:val="ro-RO"/>
        </w:rPr>
        <w:t>ț</w:t>
      </w:r>
      <w:r w:rsidRPr="00FA1765">
        <w:rPr>
          <w:sz w:val="22"/>
          <w:szCs w:val="22"/>
          <w:lang w:val="ro-RO"/>
        </w:rPr>
        <w:t>ie, urmare a declara</w:t>
      </w:r>
      <w:r>
        <w:rPr>
          <w:sz w:val="22"/>
          <w:szCs w:val="22"/>
          <w:lang w:val="ro-RO"/>
        </w:rPr>
        <w:t>ț</w:t>
      </w:r>
      <w:r w:rsidRPr="00FA1765">
        <w:rPr>
          <w:sz w:val="22"/>
          <w:szCs w:val="22"/>
          <w:lang w:val="ro-RO"/>
        </w:rPr>
        <w:t>iilor făcute de în mass-media, cu caracter denigrator care încalcă dreptul procurorilor la imagine, consecin</w:t>
      </w:r>
      <w:r>
        <w:rPr>
          <w:sz w:val="22"/>
          <w:szCs w:val="22"/>
          <w:lang w:val="ro-RO"/>
        </w:rPr>
        <w:t>ț</w:t>
      </w:r>
      <w:r w:rsidRPr="00FA1765">
        <w:rPr>
          <w:sz w:val="22"/>
          <w:szCs w:val="22"/>
          <w:lang w:val="ro-RO"/>
        </w:rPr>
        <w:t>a fiind  afectarea independen</w:t>
      </w:r>
      <w:r>
        <w:rPr>
          <w:sz w:val="22"/>
          <w:szCs w:val="22"/>
          <w:lang w:val="ro-RO"/>
        </w:rPr>
        <w:t>ț</w:t>
      </w:r>
      <w:r w:rsidRPr="00FA1765">
        <w:rPr>
          <w:sz w:val="22"/>
          <w:szCs w:val="22"/>
          <w:lang w:val="ro-RO"/>
        </w:rPr>
        <w:t xml:space="preserve">ei întregului sistem judiciar. </w:t>
      </w:r>
    </w:p>
    <w:p w:rsidR="00FD1C6A" w:rsidRPr="00477C47" w:rsidRDefault="00FD1C6A" w:rsidP="00477C47">
      <w:pPr>
        <w:ind w:firstLine="567"/>
        <w:jc w:val="both"/>
        <w:rPr>
          <w:sz w:val="22"/>
          <w:szCs w:val="22"/>
          <w:lang w:val="ro-RO"/>
        </w:rPr>
      </w:pPr>
      <w:r w:rsidRPr="00FA1765">
        <w:rPr>
          <w:sz w:val="22"/>
          <w:szCs w:val="22"/>
          <w:lang w:val="ro-RO"/>
        </w:rPr>
        <w:t>Prin Hotărârea nr. 845 din data de 03.07.2014, Plenul Consiliului Superior al Magistraturii a admis cererea</w:t>
      </w:r>
      <w:r>
        <w:rPr>
          <w:sz w:val="22"/>
          <w:szCs w:val="22"/>
          <w:lang w:val="ro-RO"/>
        </w:rPr>
        <w:t xml:space="preserve"> formulată</w:t>
      </w:r>
      <w:r w:rsidRPr="00FA1765">
        <w:rPr>
          <w:sz w:val="22"/>
          <w:szCs w:val="22"/>
          <w:lang w:val="ro-RO"/>
        </w:rPr>
        <w:t>.</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cererea formulată de mai mul</w:t>
      </w:r>
      <w:r>
        <w:rPr>
          <w:color w:val="000000"/>
          <w:sz w:val="22"/>
          <w:szCs w:val="22"/>
          <w:lang w:val="ro-RO"/>
        </w:rPr>
        <w:t>ț</w:t>
      </w:r>
      <w:r w:rsidRPr="00FA1765">
        <w:rPr>
          <w:color w:val="000000"/>
          <w:sz w:val="22"/>
          <w:szCs w:val="22"/>
          <w:lang w:val="ro-RO"/>
        </w:rPr>
        <w:t>i judecători din cadrul Cur</w:t>
      </w:r>
      <w:r>
        <w:rPr>
          <w:color w:val="000000"/>
          <w:sz w:val="22"/>
          <w:szCs w:val="22"/>
          <w:lang w:val="ro-RO"/>
        </w:rPr>
        <w:t>ț</w:t>
      </w:r>
      <w:r w:rsidRPr="00FA1765">
        <w:rPr>
          <w:color w:val="000000"/>
          <w:sz w:val="22"/>
          <w:szCs w:val="22"/>
          <w:lang w:val="ro-RO"/>
        </w:rPr>
        <w:t>ii de Apel O., referitoare la faptul că în data de 31.03.2014 pe site-ul DNA a apărut un comunicat de presă prin care se aducea la cuno</w:t>
      </w:r>
      <w:r>
        <w:rPr>
          <w:color w:val="000000"/>
          <w:sz w:val="22"/>
          <w:szCs w:val="22"/>
          <w:lang w:val="ro-RO"/>
        </w:rPr>
        <w:t>ș</w:t>
      </w:r>
      <w:r w:rsidRPr="00FA1765">
        <w:rPr>
          <w:color w:val="000000"/>
          <w:sz w:val="22"/>
          <w:szCs w:val="22"/>
          <w:lang w:val="ro-RO"/>
        </w:rPr>
        <w:t>tin</w:t>
      </w:r>
      <w:r>
        <w:rPr>
          <w:color w:val="000000"/>
          <w:sz w:val="22"/>
          <w:szCs w:val="22"/>
          <w:lang w:val="ro-RO"/>
        </w:rPr>
        <w:t>ț</w:t>
      </w:r>
      <w:r w:rsidRPr="00FA1765">
        <w:rPr>
          <w:color w:val="000000"/>
          <w:sz w:val="22"/>
          <w:szCs w:val="22"/>
          <w:lang w:val="ro-RO"/>
        </w:rPr>
        <w:t xml:space="preserve">a opiniei publice faptul că s-a </w:t>
      </w:r>
      <w:r w:rsidRPr="00FA1765">
        <w:rPr>
          <w:sz w:val="22"/>
          <w:szCs w:val="22"/>
          <w:lang w:val="ro-RO"/>
        </w:rPr>
        <w:t>dispus efectuarea urmăririi penale fa</w:t>
      </w:r>
      <w:r>
        <w:rPr>
          <w:sz w:val="22"/>
          <w:szCs w:val="22"/>
          <w:lang w:val="ro-RO"/>
        </w:rPr>
        <w:t>ț</w:t>
      </w:r>
      <w:r w:rsidRPr="00FA1765">
        <w:rPr>
          <w:sz w:val="22"/>
          <w:szCs w:val="22"/>
          <w:lang w:val="ro-RO"/>
        </w:rPr>
        <w:t>ă de al</w:t>
      </w:r>
      <w:r>
        <w:rPr>
          <w:sz w:val="22"/>
          <w:szCs w:val="22"/>
          <w:lang w:val="ro-RO"/>
        </w:rPr>
        <w:t>ț</w:t>
      </w:r>
      <w:r w:rsidRPr="00FA1765">
        <w:rPr>
          <w:sz w:val="22"/>
          <w:szCs w:val="22"/>
          <w:lang w:val="ro-RO"/>
        </w:rPr>
        <w:t xml:space="preserve">i patru judecători din cadrul </w:t>
      </w:r>
      <w:r>
        <w:rPr>
          <w:sz w:val="22"/>
          <w:szCs w:val="22"/>
          <w:lang w:val="ro-RO"/>
        </w:rPr>
        <w:t xml:space="preserve">Curții de Apel  O., respectiv, </w:t>
      </w:r>
      <w:r w:rsidRPr="00FA1765">
        <w:rPr>
          <w:sz w:val="22"/>
          <w:szCs w:val="22"/>
          <w:lang w:val="ro-RO"/>
        </w:rPr>
        <w:t xml:space="preserve">Tribunalul B.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Prin Hotărârea nr. 846 din 03.07.2014, Plenul Consiliului Superior al Magistraturii a respins  cererea.</w:t>
      </w:r>
      <w:r>
        <w:rPr>
          <w:color w:val="000000"/>
          <w:sz w:val="22"/>
          <w:szCs w:val="22"/>
          <w:lang w:val="ro-RO"/>
        </w:rPr>
        <w:t xml:space="preserve"> Plenul a reținut că demersul de a da publicității informațiile solicitate se circumscrie reglementărilor interne și are legătură cu obligațiile autorităților de a pune la dispoziția opiniei publice informații despre proceduri penale aflate în derulare, ce reprezintă probleme de interes public din activitatea instanțelor și a parchetelor, conform principiului nr. 4 al Recomandării Rec(2003) 13 a Comitetului Miniștrilor către statele membre. S-a mai arătat că s-a dat publicității un comunicat care atestă faptul că se derulează cercetări cu privire la patru judecători ce sunt suspectați de săvârșirea unor fapte de corupție, urmând a se stabili doar la finalul anchetei penale dacă se confirmă sau nu faptele menționate.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cererea Pre</w:t>
      </w:r>
      <w:r>
        <w:rPr>
          <w:color w:val="000000"/>
          <w:sz w:val="22"/>
          <w:szCs w:val="22"/>
          <w:lang w:val="ro-RO"/>
        </w:rPr>
        <w:t>ș</w:t>
      </w:r>
      <w:r w:rsidRPr="00FA1765">
        <w:rPr>
          <w:color w:val="000000"/>
          <w:sz w:val="22"/>
          <w:szCs w:val="22"/>
          <w:lang w:val="ro-RO"/>
        </w:rPr>
        <w:t>edintelui Consiliului Superior al Magistraturii prin care a solicitat apărarea independen</w:t>
      </w:r>
      <w:r>
        <w:rPr>
          <w:color w:val="000000"/>
          <w:sz w:val="22"/>
          <w:szCs w:val="22"/>
          <w:lang w:val="ro-RO"/>
        </w:rPr>
        <w:t>ț</w:t>
      </w:r>
      <w:r w:rsidRPr="00FA1765">
        <w:rPr>
          <w:color w:val="000000"/>
          <w:sz w:val="22"/>
          <w:szCs w:val="22"/>
          <w:lang w:val="ro-RO"/>
        </w:rPr>
        <w:t>ei justi</w:t>
      </w:r>
      <w:r>
        <w:rPr>
          <w:color w:val="000000"/>
          <w:sz w:val="22"/>
          <w:szCs w:val="22"/>
          <w:lang w:val="ro-RO"/>
        </w:rPr>
        <w:t>ț</w:t>
      </w:r>
      <w:r w:rsidRPr="00FA1765">
        <w:rPr>
          <w:color w:val="000000"/>
          <w:sz w:val="22"/>
          <w:szCs w:val="22"/>
          <w:lang w:val="ro-RO"/>
        </w:rPr>
        <w:t>iei, în raport de afirma</w:t>
      </w:r>
      <w:r>
        <w:rPr>
          <w:color w:val="000000"/>
          <w:sz w:val="22"/>
          <w:szCs w:val="22"/>
          <w:lang w:val="ro-RO"/>
        </w:rPr>
        <w:t>ț</w:t>
      </w:r>
      <w:r w:rsidRPr="00FA1765">
        <w:rPr>
          <w:color w:val="000000"/>
          <w:sz w:val="22"/>
          <w:szCs w:val="22"/>
          <w:lang w:val="ro-RO"/>
        </w:rPr>
        <w:t>iile publice vehiculate în mass-media în data de 19.06.2014, privind pre</w:t>
      </w:r>
      <w:r>
        <w:rPr>
          <w:color w:val="000000"/>
          <w:sz w:val="22"/>
          <w:szCs w:val="22"/>
          <w:lang w:val="ro-RO"/>
        </w:rPr>
        <w:t>ș</w:t>
      </w:r>
      <w:r w:rsidRPr="00FA1765">
        <w:rPr>
          <w:color w:val="000000"/>
          <w:sz w:val="22"/>
          <w:szCs w:val="22"/>
          <w:lang w:val="ro-RO"/>
        </w:rPr>
        <w:t>edintele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 xml:space="preserve">i pe procurorul </w:t>
      </w:r>
      <w:r>
        <w:rPr>
          <w:color w:val="000000"/>
          <w:sz w:val="22"/>
          <w:szCs w:val="22"/>
          <w:lang w:val="ro-RO"/>
        </w:rPr>
        <w:t>ș</w:t>
      </w:r>
      <w:r w:rsidRPr="00FA1765">
        <w:rPr>
          <w:color w:val="000000"/>
          <w:sz w:val="22"/>
          <w:szCs w:val="22"/>
          <w:lang w:val="ro-RO"/>
        </w:rPr>
        <w:t>ef al Direc</w:t>
      </w:r>
      <w:r>
        <w:rPr>
          <w:color w:val="000000"/>
          <w:sz w:val="22"/>
          <w:szCs w:val="22"/>
          <w:lang w:val="ro-RO"/>
        </w:rPr>
        <w:t>ț</w:t>
      </w:r>
      <w:r w:rsidRPr="00FA1765">
        <w:rPr>
          <w:color w:val="000000"/>
          <w:sz w:val="22"/>
          <w:szCs w:val="22"/>
          <w:lang w:val="ro-RO"/>
        </w:rPr>
        <w:t>iei Na</w:t>
      </w:r>
      <w:r>
        <w:rPr>
          <w:color w:val="000000"/>
          <w:sz w:val="22"/>
          <w:szCs w:val="22"/>
          <w:lang w:val="ro-RO"/>
        </w:rPr>
        <w:t>ț</w:t>
      </w:r>
      <w:r w:rsidRPr="00FA1765">
        <w:rPr>
          <w:color w:val="000000"/>
          <w:sz w:val="22"/>
          <w:szCs w:val="22"/>
          <w:lang w:val="ro-RO"/>
        </w:rPr>
        <w:t>ionale Anticorup</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Prin Hotărârea nr. 882 din 09.07.2014, Plenul Consiliului Superior al Magistraturii a </w:t>
      </w:r>
      <w:r>
        <w:rPr>
          <w:color w:val="000000"/>
          <w:sz w:val="22"/>
          <w:szCs w:val="22"/>
          <w:lang w:val="ro-RO"/>
        </w:rPr>
        <w:t xml:space="preserve">admis </w:t>
      </w:r>
      <w:r w:rsidRPr="00FA1765">
        <w:rPr>
          <w:color w:val="000000"/>
          <w:sz w:val="22"/>
          <w:szCs w:val="22"/>
          <w:lang w:val="ro-RO"/>
        </w:rPr>
        <w:t>cererea.</w:t>
      </w:r>
      <w:r>
        <w:rPr>
          <w:color w:val="000000"/>
          <w:sz w:val="22"/>
          <w:szCs w:val="22"/>
          <w:lang w:val="ro-RO"/>
        </w:rPr>
        <w:t xml:space="preserve"> Plenul a reținut că discuțiile purtate în cadrul ședinței unei instituții publice fără atribuții jurisdicționale, formularea unor opinii tranșante cu privire la legalitatea unei proceduri judiciare și la necesitatea suspendării din funcție a procurorului-șef al Direcției Naționale Anticorupție sunt aspecte care contravin obligației de rezervă ce incumbă reprezentanților puterii executive, în raport cu aprecierea legalității actelor efectuate de judecători și procurori.</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cererea</w:t>
      </w:r>
      <w:r w:rsidRPr="00FA1765">
        <w:rPr>
          <w:sz w:val="22"/>
          <w:szCs w:val="22"/>
          <w:lang w:val="ro-RO"/>
        </w:rPr>
        <w:t xml:space="preserve"> </w:t>
      </w:r>
      <w:r w:rsidRPr="00FA1765">
        <w:rPr>
          <w:color w:val="000000"/>
          <w:sz w:val="22"/>
          <w:szCs w:val="22"/>
          <w:lang w:val="ro-RO"/>
        </w:rPr>
        <w:t>Consiliul Superior al Magistraturii de efectuare a unor verificări privind apărarea independen</w:t>
      </w:r>
      <w:r>
        <w:rPr>
          <w:color w:val="000000"/>
          <w:sz w:val="22"/>
          <w:szCs w:val="22"/>
          <w:lang w:val="ro-RO"/>
        </w:rPr>
        <w:t>ț</w:t>
      </w:r>
      <w:r w:rsidRPr="00FA1765">
        <w:rPr>
          <w:color w:val="000000"/>
          <w:sz w:val="22"/>
          <w:szCs w:val="22"/>
          <w:lang w:val="ro-RO"/>
        </w:rPr>
        <w:t xml:space="preserve">ei </w:t>
      </w:r>
      <w:r>
        <w:rPr>
          <w:color w:val="000000"/>
          <w:sz w:val="22"/>
          <w:szCs w:val="22"/>
          <w:lang w:val="ro-RO"/>
        </w:rPr>
        <w:t>ș</w:t>
      </w:r>
      <w:r w:rsidRPr="00FA1765">
        <w:rPr>
          <w:color w:val="000000"/>
          <w:sz w:val="22"/>
          <w:szCs w:val="22"/>
          <w:lang w:val="ro-RO"/>
        </w:rPr>
        <w:t>i impar</w:t>
      </w:r>
      <w:r>
        <w:rPr>
          <w:color w:val="000000"/>
          <w:sz w:val="22"/>
          <w:szCs w:val="22"/>
          <w:lang w:val="ro-RO"/>
        </w:rPr>
        <w:t>ț</w:t>
      </w:r>
      <w:r w:rsidRPr="00FA1765">
        <w:rPr>
          <w:color w:val="000000"/>
          <w:sz w:val="22"/>
          <w:szCs w:val="22"/>
          <w:lang w:val="ro-RO"/>
        </w:rPr>
        <w:t>ialită</w:t>
      </w:r>
      <w:r>
        <w:rPr>
          <w:color w:val="000000"/>
          <w:sz w:val="22"/>
          <w:szCs w:val="22"/>
          <w:lang w:val="ro-RO"/>
        </w:rPr>
        <w:t>ț</w:t>
      </w:r>
      <w:r w:rsidRPr="00FA1765">
        <w:rPr>
          <w:color w:val="000000"/>
          <w:sz w:val="22"/>
          <w:szCs w:val="22"/>
          <w:lang w:val="ro-RO"/>
        </w:rPr>
        <w:t xml:space="preserve">ii judecătorilor </w:t>
      </w:r>
      <w:r>
        <w:rPr>
          <w:color w:val="000000"/>
          <w:sz w:val="22"/>
          <w:szCs w:val="22"/>
          <w:lang w:val="ro-RO"/>
        </w:rPr>
        <w:t>ș</w:t>
      </w:r>
      <w:r w:rsidRPr="00FA1765">
        <w:rPr>
          <w:color w:val="000000"/>
          <w:sz w:val="22"/>
          <w:szCs w:val="22"/>
          <w:lang w:val="ro-RO"/>
        </w:rPr>
        <w:t>i procurorilor, urmare a apari</w:t>
      </w:r>
      <w:r>
        <w:rPr>
          <w:color w:val="000000"/>
          <w:sz w:val="22"/>
          <w:szCs w:val="22"/>
          <w:lang w:val="ro-RO"/>
        </w:rPr>
        <w:t>ț</w:t>
      </w:r>
      <w:r w:rsidRPr="00FA1765">
        <w:rPr>
          <w:color w:val="000000"/>
          <w:sz w:val="22"/>
          <w:szCs w:val="22"/>
          <w:lang w:val="ro-RO"/>
        </w:rPr>
        <w:t xml:space="preserve">iei în mass-media a unor multiple articole </w:t>
      </w:r>
      <w:r>
        <w:rPr>
          <w:color w:val="000000"/>
          <w:sz w:val="22"/>
          <w:szCs w:val="22"/>
          <w:lang w:val="ro-RO"/>
        </w:rPr>
        <w:t>ș</w:t>
      </w:r>
      <w:r w:rsidRPr="00FA1765">
        <w:rPr>
          <w:color w:val="000000"/>
          <w:sz w:val="22"/>
          <w:szCs w:val="22"/>
          <w:lang w:val="ro-RO"/>
        </w:rPr>
        <w:t>i comentarii cu privire la activitatea de judecată desfă</w:t>
      </w:r>
      <w:r>
        <w:rPr>
          <w:color w:val="000000"/>
          <w:sz w:val="22"/>
          <w:szCs w:val="22"/>
          <w:lang w:val="ro-RO"/>
        </w:rPr>
        <w:t>ș</w:t>
      </w:r>
      <w:r w:rsidRPr="00FA1765">
        <w:rPr>
          <w:color w:val="000000"/>
          <w:sz w:val="22"/>
          <w:szCs w:val="22"/>
          <w:lang w:val="ro-RO"/>
        </w:rPr>
        <w:t>urată la nivelul Cur</w:t>
      </w:r>
      <w:r>
        <w:rPr>
          <w:color w:val="000000"/>
          <w:sz w:val="22"/>
          <w:szCs w:val="22"/>
          <w:lang w:val="ro-RO"/>
        </w:rPr>
        <w:t>ț</w:t>
      </w:r>
      <w:r w:rsidRPr="00FA1765">
        <w:rPr>
          <w:color w:val="000000"/>
          <w:sz w:val="22"/>
          <w:szCs w:val="22"/>
          <w:lang w:val="ro-RO"/>
        </w:rPr>
        <w:t xml:space="preserve">ii de Apel B. precum </w:t>
      </w:r>
      <w:r>
        <w:rPr>
          <w:color w:val="000000"/>
          <w:sz w:val="22"/>
          <w:szCs w:val="22"/>
          <w:lang w:val="ro-RO"/>
        </w:rPr>
        <w:t>ș</w:t>
      </w:r>
      <w:r w:rsidRPr="00FA1765">
        <w:rPr>
          <w:color w:val="000000"/>
          <w:sz w:val="22"/>
          <w:szCs w:val="22"/>
          <w:lang w:val="ro-RO"/>
        </w:rPr>
        <w:t>i cea de urmărire penală desfă</w:t>
      </w:r>
      <w:r>
        <w:rPr>
          <w:color w:val="000000"/>
          <w:sz w:val="22"/>
          <w:szCs w:val="22"/>
          <w:lang w:val="ro-RO"/>
        </w:rPr>
        <w:t>ș</w:t>
      </w:r>
      <w:r w:rsidRPr="00FA1765">
        <w:rPr>
          <w:color w:val="000000"/>
          <w:sz w:val="22"/>
          <w:szCs w:val="22"/>
          <w:lang w:val="ro-RO"/>
        </w:rPr>
        <w:t>urată de către procurorii Direc</w:t>
      </w:r>
      <w:r>
        <w:rPr>
          <w:color w:val="000000"/>
          <w:sz w:val="22"/>
          <w:szCs w:val="22"/>
          <w:lang w:val="ro-RO"/>
        </w:rPr>
        <w:t>ț</w:t>
      </w:r>
      <w:r w:rsidRPr="00FA1765">
        <w:rPr>
          <w:color w:val="000000"/>
          <w:sz w:val="22"/>
          <w:szCs w:val="22"/>
          <w:lang w:val="ro-RO"/>
        </w:rPr>
        <w:t>iei Na</w:t>
      </w:r>
      <w:r>
        <w:rPr>
          <w:color w:val="000000"/>
          <w:sz w:val="22"/>
          <w:szCs w:val="22"/>
          <w:lang w:val="ro-RO"/>
        </w:rPr>
        <w:t>ț</w:t>
      </w:r>
      <w:r w:rsidRPr="00FA1765">
        <w:rPr>
          <w:color w:val="000000"/>
          <w:sz w:val="22"/>
          <w:szCs w:val="22"/>
          <w:lang w:val="ro-RO"/>
        </w:rPr>
        <w:t>ionale Anticorup</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color w:val="000000"/>
          <w:sz w:val="22"/>
          <w:szCs w:val="22"/>
          <w:lang w:val="ro-RO"/>
        </w:rPr>
      </w:pPr>
      <w:r>
        <w:rPr>
          <w:color w:val="000000"/>
          <w:sz w:val="22"/>
          <w:szCs w:val="22"/>
          <w:lang w:val="ro-RO"/>
        </w:rPr>
        <w:t>Prin Hotărârea nr. 1022 din 23</w:t>
      </w:r>
      <w:r w:rsidRPr="00FA1765">
        <w:rPr>
          <w:color w:val="000000"/>
          <w:sz w:val="22"/>
          <w:szCs w:val="22"/>
          <w:lang w:val="ro-RO"/>
        </w:rPr>
        <w:t xml:space="preserve">.09.2014, Plenul Consiliului Superior al Magistraturii a </w:t>
      </w:r>
      <w:r w:rsidRPr="00FA1765">
        <w:rPr>
          <w:sz w:val="22"/>
          <w:szCs w:val="22"/>
          <w:lang w:val="ro-RO"/>
        </w:rPr>
        <w:t>admis cererea.</w:t>
      </w:r>
    </w:p>
    <w:p w:rsidR="00FD1C6A" w:rsidRDefault="00FD1C6A" w:rsidP="005E6CC7">
      <w:pPr>
        <w:ind w:firstLine="567"/>
        <w:jc w:val="both"/>
        <w:rPr>
          <w:color w:val="000000"/>
          <w:sz w:val="22"/>
          <w:szCs w:val="22"/>
          <w:lang w:val="ro-RO"/>
        </w:rPr>
      </w:pPr>
      <w:r w:rsidRPr="00FA1765">
        <w:rPr>
          <w:color w:val="000000"/>
          <w:sz w:val="22"/>
          <w:szCs w:val="22"/>
          <w:lang w:val="ro-RO"/>
        </w:rPr>
        <w:t>- cererea unui judecător  de apărarea independen</w:t>
      </w:r>
      <w:r>
        <w:rPr>
          <w:color w:val="000000"/>
          <w:sz w:val="22"/>
          <w:szCs w:val="22"/>
          <w:lang w:val="ro-RO"/>
        </w:rPr>
        <w:t>ț</w:t>
      </w:r>
      <w:r w:rsidRPr="00FA1765">
        <w:rPr>
          <w:color w:val="000000"/>
          <w:sz w:val="22"/>
          <w:szCs w:val="22"/>
          <w:lang w:val="ro-RO"/>
        </w:rPr>
        <w:t>ei, impar</w:t>
      </w:r>
      <w:r>
        <w:rPr>
          <w:color w:val="000000"/>
          <w:sz w:val="22"/>
          <w:szCs w:val="22"/>
          <w:lang w:val="ro-RO"/>
        </w:rPr>
        <w:t>ț</w:t>
      </w:r>
      <w:r w:rsidRPr="00FA1765">
        <w:rPr>
          <w:color w:val="000000"/>
          <w:sz w:val="22"/>
          <w:szCs w:val="22"/>
          <w:lang w:val="ro-RO"/>
        </w:rPr>
        <w:t>ialită</w:t>
      </w:r>
      <w:r>
        <w:rPr>
          <w:color w:val="000000"/>
          <w:sz w:val="22"/>
          <w:szCs w:val="22"/>
          <w:lang w:val="ro-RO"/>
        </w:rPr>
        <w:t>ț</w:t>
      </w:r>
      <w:r w:rsidRPr="00FA1765">
        <w:rPr>
          <w:color w:val="000000"/>
          <w:sz w:val="22"/>
          <w:szCs w:val="22"/>
          <w:lang w:val="ro-RO"/>
        </w:rPr>
        <w:t xml:space="preserve">ii </w:t>
      </w:r>
      <w:r>
        <w:rPr>
          <w:color w:val="000000"/>
          <w:sz w:val="22"/>
          <w:szCs w:val="22"/>
          <w:lang w:val="ro-RO"/>
        </w:rPr>
        <w:t>ș</w:t>
      </w:r>
      <w:r w:rsidRPr="00FA1765">
        <w:rPr>
          <w:color w:val="000000"/>
          <w:sz w:val="22"/>
          <w:szCs w:val="22"/>
          <w:lang w:val="ro-RO"/>
        </w:rPr>
        <w:t>i</w:t>
      </w:r>
      <w:r>
        <w:rPr>
          <w:color w:val="000000"/>
          <w:sz w:val="22"/>
          <w:szCs w:val="22"/>
          <w:lang w:val="ro-RO"/>
        </w:rPr>
        <w:t xml:space="preserve"> reputației sistemului judiciar.</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La data de 06.11.2014 Plenul Consiliului Superior al Magistraturii </w:t>
      </w:r>
      <w:r>
        <w:rPr>
          <w:color w:val="000000"/>
          <w:sz w:val="22"/>
          <w:szCs w:val="22"/>
          <w:lang w:val="ro-RO"/>
        </w:rPr>
        <w:t>ș</w:t>
      </w:r>
      <w:r w:rsidRPr="00FA1765">
        <w:rPr>
          <w:color w:val="000000"/>
          <w:sz w:val="22"/>
          <w:szCs w:val="22"/>
          <w:lang w:val="ro-RO"/>
        </w:rPr>
        <w:t>i-a însu</w:t>
      </w:r>
      <w:r>
        <w:rPr>
          <w:color w:val="000000"/>
          <w:sz w:val="22"/>
          <w:szCs w:val="22"/>
          <w:lang w:val="ro-RO"/>
        </w:rPr>
        <w:t>ș</w:t>
      </w:r>
      <w:r w:rsidRPr="00FA1765">
        <w:rPr>
          <w:color w:val="000000"/>
          <w:sz w:val="22"/>
          <w:szCs w:val="22"/>
          <w:lang w:val="ro-RO"/>
        </w:rPr>
        <w:t>it concluzia Inspec</w:t>
      </w:r>
      <w:r>
        <w:rPr>
          <w:color w:val="000000"/>
          <w:sz w:val="22"/>
          <w:szCs w:val="22"/>
          <w:lang w:val="ro-RO"/>
        </w:rPr>
        <w:t>ț</w:t>
      </w:r>
      <w:r w:rsidRPr="00FA1765">
        <w:rPr>
          <w:color w:val="000000"/>
          <w:sz w:val="22"/>
          <w:szCs w:val="22"/>
          <w:lang w:val="ro-RO"/>
        </w:rPr>
        <w:t>iei Judiciare în sensul că cererea formulată nu cuprinde situa</w:t>
      </w:r>
      <w:r>
        <w:rPr>
          <w:color w:val="000000"/>
          <w:sz w:val="22"/>
          <w:szCs w:val="22"/>
          <w:lang w:val="ro-RO"/>
        </w:rPr>
        <w:t>ț</w:t>
      </w:r>
      <w:r w:rsidRPr="00FA1765">
        <w:rPr>
          <w:color w:val="000000"/>
          <w:sz w:val="22"/>
          <w:szCs w:val="22"/>
          <w:lang w:val="ro-RO"/>
        </w:rPr>
        <w:t xml:space="preserve">ii faptice ce ar putea fi individualizate.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cererea</w:t>
      </w:r>
      <w:r w:rsidRPr="00FA1765">
        <w:rPr>
          <w:sz w:val="22"/>
          <w:szCs w:val="22"/>
          <w:lang w:val="ro-RO"/>
        </w:rPr>
        <w:t xml:space="preserve"> </w:t>
      </w:r>
      <w:r w:rsidRPr="00FA1765">
        <w:rPr>
          <w:color w:val="000000"/>
          <w:sz w:val="22"/>
          <w:szCs w:val="22"/>
          <w:lang w:val="ro-RO"/>
        </w:rPr>
        <w:t xml:space="preserve">Consiliul Superior al Magistraturii (ca urmare a Hotărârii </w:t>
      </w:r>
      <w:r>
        <w:rPr>
          <w:color w:val="000000"/>
          <w:sz w:val="22"/>
          <w:szCs w:val="22"/>
          <w:lang w:val="ro-RO"/>
        </w:rPr>
        <w:t xml:space="preserve">Secției pentru judecători a </w:t>
      </w:r>
      <w:r w:rsidRPr="00FA1765">
        <w:rPr>
          <w:color w:val="000000"/>
          <w:sz w:val="22"/>
          <w:szCs w:val="22"/>
          <w:lang w:val="ro-RO"/>
        </w:rPr>
        <w:t xml:space="preserve">Consiliului Superior al Magistraturii nr. 832/10.09.2014) de efectuare a unor verificări, în temeiul art. 30 alin.(1) </w:t>
      </w:r>
      <w:r>
        <w:rPr>
          <w:color w:val="000000"/>
          <w:sz w:val="22"/>
          <w:szCs w:val="22"/>
          <w:lang w:val="ro-RO"/>
        </w:rPr>
        <w:t>ș</w:t>
      </w:r>
      <w:r w:rsidRPr="00FA1765">
        <w:rPr>
          <w:color w:val="000000"/>
          <w:sz w:val="22"/>
          <w:szCs w:val="22"/>
          <w:lang w:val="ro-RO"/>
        </w:rPr>
        <w:t>i art. 74 alin</w:t>
      </w:r>
      <w:r w:rsidRPr="00FA1765">
        <w:rPr>
          <w:sz w:val="22"/>
          <w:szCs w:val="22"/>
          <w:lang w:val="ro-RO"/>
        </w:rPr>
        <w:t xml:space="preserve">.(1) </w:t>
      </w:r>
      <w:r w:rsidRPr="00FA1765">
        <w:rPr>
          <w:color w:val="000000"/>
          <w:sz w:val="22"/>
          <w:szCs w:val="22"/>
          <w:lang w:val="ro-RO"/>
        </w:rPr>
        <w:t>lit. h) din Leg</w:t>
      </w:r>
      <w:r>
        <w:rPr>
          <w:color w:val="000000"/>
          <w:sz w:val="22"/>
          <w:szCs w:val="22"/>
          <w:lang w:val="ro-RO"/>
        </w:rPr>
        <w:t>ea</w:t>
      </w:r>
      <w:r w:rsidRPr="00FA1765">
        <w:rPr>
          <w:color w:val="000000"/>
          <w:sz w:val="22"/>
          <w:szCs w:val="22"/>
          <w:lang w:val="ro-RO"/>
        </w:rPr>
        <w:t xml:space="preserve"> nr. 317/2004 privind Consiliul Superior al Magistraturii, privind posibila atingere adusă independen</w:t>
      </w:r>
      <w:r>
        <w:rPr>
          <w:color w:val="000000"/>
          <w:sz w:val="22"/>
          <w:szCs w:val="22"/>
          <w:lang w:val="ro-RO"/>
        </w:rPr>
        <w:t>ț</w:t>
      </w:r>
      <w:r w:rsidRPr="00FA1765">
        <w:rPr>
          <w:color w:val="000000"/>
          <w:sz w:val="22"/>
          <w:szCs w:val="22"/>
          <w:lang w:val="ro-RO"/>
        </w:rPr>
        <w:t>ei justi</w:t>
      </w:r>
      <w:r>
        <w:rPr>
          <w:color w:val="000000"/>
          <w:sz w:val="22"/>
          <w:szCs w:val="22"/>
          <w:lang w:val="ro-RO"/>
        </w:rPr>
        <w:t>ț</w:t>
      </w:r>
      <w:r w:rsidRPr="00FA1765">
        <w:rPr>
          <w:color w:val="000000"/>
          <w:sz w:val="22"/>
          <w:szCs w:val="22"/>
          <w:lang w:val="ro-RO"/>
        </w:rPr>
        <w:t xml:space="preserve">iei </w:t>
      </w:r>
      <w:r>
        <w:rPr>
          <w:color w:val="000000"/>
          <w:sz w:val="22"/>
          <w:szCs w:val="22"/>
          <w:lang w:val="ro-RO"/>
        </w:rPr>
        <w:t>ș</w:t>
      </w:r>
      <w:r w:rsidRPr="00FA1765">
        <w:rPr>
          <w:color w:val="000000"/>
          <w:sz w:val="22"/>
          <w:szCs w:val="22"/>
          <w:lang w:val="ro-RO"/>
        </w:rPr>
        <w:t>i a unui judecător de către Direc</w:t>
      </w:r>
      <w:r>
        <w:rPr>
          <w:color w:val="000000"/>
          <w:sz w:val="22"/>
          <w:szCs w:val="22"/>
          <w:lang w:val="ro-RO"/>
        </w:rPr>
        <w:t>ț</w:t>
      </w:r>
      <w:r w:rsidRPr="00FA1765">
        <w:rPr>
          <w:color w:val="000000"/>
          <w:sz w:val="22"/>
          <w:szCs w:val="22"/>
          <w:lang w:val="ro-RO"/>
        </w:rPr>
        <w:t>ia Na</w:t>
      </w:r>
      <w:r>
        <w:rPr>
          <w:color w:val="000000"/>
          <w:sz w:val="22"/>
          <w:szCs w:val="22"/>
          <w:lang w:val="ro-RO"/>
        </w:rPr>
        <w:t>ț</w:t>
      </w:r>
      <w:r w:rsidRPr="00FA1765">
        <w:rPr>
          <w:color w:val="000000"/>
          <w:sz w:val="22"/>
          <w:szCs w:val="22"/>
          <w:lang w:val="ro-RO"/>
        </w:rPr>
        <w:t>ională Anticorup</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color w:val="000000"/>
          <w:sz w:val="22"/>
          <w:szCs w:val="22"/>
          <w:lang w:val="ro-RO"/>
        </w:rPr>
      </w:pPr>
      <w:r w:rsidRPr="00FA1765">
        <w:rPr>
          <w:color w:val="000000"/>
          <w:sz w:val="22"/>
          <w:szCs w:val="22"/>
          <w:lang w:val="ro-RO"/>
        </w:rPr>
        <w:lastRenderedPageBreak/>
        <w:t xml:space="preserve">Plenul Consiliului Superior al Magistraturii a hotărât în </w:t>
      </w:r>
      <w:r>
        <w:rPr>
          <w:color w:val="000000"/>
          <w:sz w:val="22"/>
          <w:szCs w:val="22"/>
          <w:lang w:val="ro-RO"/>
        </w:rPr>
        <w:t>ș</w:t>
      </w:r>
      <w:r w:rsidRPr="00FA1765">
        <w:rPr>
          <w:color w:val="000000"/>
          <w:sz w:val="22"/>
          <w:szCs w:val="22"/>
          <w:lang w:val="ro-RO"/>
        </w:rPr>
        <w:t>edin</w:t>
      </w:r>
      <w:r>
        <w:rPr>
          <w:color w:val="000000"/>
          <w:sz w:val="22"/>
          <w:szCs w:val="22"/>
          <w:lang w:val="ro-RO"/>
        </w:rPr>
        <w:t>ț</w:t>
      </w:r>
      <w:r w:rsidRPr="00FA1765">
        <w:rPr>
          <w:color w:val="000000"/>
          <w:sz w:val="22"/>
          <w:szCs w:val="22"/>
          <w:lang w:val="ro-RO"/>
        </w:rPr>
        <w:t>a din data de 06.11.2014 retrimiterea raportului la Inspec</w:t>
      </w:r>
      <w:r>
        <w:rPr>
          <w:color w:val="000000"/>
          <w:sz w:val="22"/>
          <w:szCs w:val="22"/>
          <w:lang w:val="ro-RO"/>
        </w:rPr>
        <w:t>ț</w:t>
      </w:r>
      <w:r w:rsidRPr="00FA1765">
        <w:rPr>
          <w:color w:val="000000"/>
          <w:sz w:val="22"/>
          <w:szCs w:val="22"/>
          <w:lang w:val="ro-RO"/>
        </w:rPr>
        <w:t>ia Judiciară pentru completări.</w:t>
      </w:r>
      <w:r>
        <w:rPr>
          <w:color w:val="000000"/>
          <w:sz w:val="22"/>
          <w:szCs w:val="22"/>
          <w:lang w:val="ro-RO"/>
        </w:rPr>
        <w:t xml:space="preserve"> Ulterior, prin Hotărârea Plenului Consiliului Superior al Magistraturii nr. 1467/17.12.2014, s-a decis că apariția în presă a unor fragmente din sesizarea adresată Inspecției Judiciare de către Direcția națională Anticorupție cu privire la un judecător al Înaltei Curți de Casație și Justiție a adus independenței sistemului judiciar.</w:t>
      </w:r>
    </w:p>
    <w:p w:rsidR="00FD1C6A" w:rsidRPr="00FA1765" w:rsidRDefault="00FD1C6A" w:rsidP="007B13A9">
      <w:pPr>
        <w:ind w:firstLine="567"/>
        <w:jc w:val="both"/>
        <w:rPr>
          <w:sz w:val="22"/>
          <w:szCs w:val="22"/>
          <w:lang w:val="ro-RO"/>
        </w:rPr>
      </w:pPr>
      <w:r w:rsidRPr="00FA1765">
        <w:rPr>
          <w:sz w:val="22"/>
          <w:szCs w:val="22"/>
          <w:lang w:val="ro-RO"/>
        </w:rPr>
        <w:t>- Plenul Consiliul Superior al Magistraturii, prin Hotărârea nr. 1090 din 09.10.2014, a solicitat Inspec</w:t>
      </w:r>
      <w:r>
        <w:rPr>
          <w:sz w:val="22"/>
          <w:szCs w:val="22"/>
          <w:lang w:val="ro-RO"/>
        </w:rPr>
        <w:t>ț</w:t>
      </w:r>
      <w:r w:rsidRPr="00FA1765">
        <w:rPr>
          <w:sz w:val="22"/>
          <w:szCs w:val="22"/>
          <w:lang w:val="ro-RO"/>
        </w:rPr>
        <w:t>iei Judiciare, efectuarea unor verificări cu privire la apărarea independen</w:t>
      </w:r>
      <w:r>
        <w:rPr>
          <w:sz w:val="22"/>
          <w:szCs w:val="22"/>
          <w:lang w:val="ro-RO"/>
        </w:rPr>
        <w:t>ț</w:t>
      </w:r>
      <w:r w:rsidRPr="00FA1765">
        <w:rPr>
          <w:sz w:val="22"/>
          <w:szCs w:val="22"/>
          <w:lang w:val="ro-RO"/>
        </w:rPr>
        <w:t>ei sistemului judiciar, ca urmare a declara</w:t>
      </w:r>
      <w:r>
        <w:rPr>
          <w:sz w:val="22"/>
          <w:szCs w:val="22"/>
          <w:lang w:val="ro-RO"/>
        </w:rPr>
        <w:t>ț</w:t>
      </w:r>
      <w:r w:rsidRPr="00FA1765">
        <w:rPr>
          <w:sz w:val="22"/>
          <w:szCs w:val="22"/>
          <w:lang w:val="ro-RO"/>
        </w:rPr>
        <w:t>iilor din data de 3 octombrie 2014 făcute de  Pre</w:t>
      </w:r>
      <w:r>
        <w:rPr>
          <w:sz w:val="22"/>
          <w:szCs w:val="22"/>
          <w:lang w:val="ro-RO"/>
        </w:rPr>
        <w:t>ș</w:t>
      </w:r>
      <w:r w:rsidRPr="00FA1765">
        <w:rPr>
          <w:sz w:val="22"/>
          <w:szCs w:val="22"/>
          <w:lang w:val="ro-RO"/>
        </w:rPr>
        <w:t>edintele României, cu ocazia analizării solicitărilor de începere a urmăririi penale împotriva unor fo</w:t>
      </w:r>
      <w:r>
        <w:rPr>
          <w:sz w:val="22"/>
          <w:szCs w:val="22"/>
          <w:lang w:val="ro-RO"/>
        </w:rPr>
        <w:t>ș</w:t>
      </w:r>
      <w:r w:rsidRPr="00FA1765">
        <w:rPr>
          <w:sz w:val="22"/>
          <w:szCs w:val="22"/>
          <w:lang w:val="ro-RO"/>
        </w:rPr>
        <w:t>ti mini</w:t>
      </w:r>
      <w:r>
        <w:rPr>
          <w:sz w:val="22"/>
          <w:szCs w:val="22"/>
          <w:lang w:val="ro-RO"/>
        </w:rPr>
        <w:t>ș</w:t>
      </w:r>
      <w:r w:rsidRPr="00FA1765">
        <w:rPr>
          <w:sz w:val="22"/>
          <w:szCs w:val="22"/>
          <w:lang w:val="ro-RO"/>
        </w:rPr>
        <w:t>tri</w:t>
      </w:r>
      <w:r w:rsidRPr="00FA1765">
        <w:rPr>
          <w:color w:val="FF0000"/>
          <w:sz w:val="22"/>
          <w:szCs w:val="22"/>
          <w:lang w:val="ro-RO"/>
        </w:rPr>
        <w:t xml:space="preserve">. </w:t>
      </w:r>
      <w:r w:rsidRPr="00FA1765">
        <w:rPr>
          <w:sz w:val="22"/>
          <w:szCs w:val="22"/>
          <w:lang w:val="ro-RO"/>
        </w:rPr>
        <w:t>Prin aceea</w:t>
      </w:r>
      <w:r>
        <w:rPr>
          <w:sz w:val="22"/>
          <w:szCs w:val="22"/>
          <w:lang w:val="ro-RO"/>
        </w:rPr>
        <w:t>ș</w:t>
      </w:r>
      <w:r w:rsidRPr="00FA1765">
        <w:rPr>
          <w:sz w:val="22"/>
          <w:szCs w:val="22"/>
          <w:lang w:val="ro-RO"/>
        </w:rPr>
        <w:t>i hotărâre, s-a solicitat Inspec</w:t>
      </w:r>
      <w:r>
        <w:rPr>
          <w:sz w:val="22"/>
          <w:szCs w:val="22"/>
          <w:lang w:val="ro-RO"/>
        </w:rPr>
        <w:t>ț</w:t>
      </w:r>
      <w:r w:rsidRPr="00FA1765">
        <w:rPr>
          <w:sz w:val="22"/>
          <w:szCs w:val="22"/>
          <w:lang w:val="ro-RO"/>
        </w:rPr>
        <w:t>iei Judiciare efectuarea unor verificări cu privire la apărarea independen</w:t>
      </w:r>
      <w:r>
        <w:rPr>
          <w:sz w:val="22"/>
          <w:szCs w:val="22"/>
          <w:lang w:val="ro-RO"/>
        </w:rPr>
        <w:t>ț</w:t>
      </w:r>
      <w:r w:rsidRPr="00FA1765">
        <w:rPr>
          <w:sz w:val="22"/>
          <w:szCs w:val="22"/>
          <w:lang w:val="ro-RO"/>
        </w:rPr>
        <w:t>ei procurorilor, ca urmare a declara</w:t>
      </w:r>
      <w:r>
        <w:rPr>
          <w:sz w:val="22"/>
          <w:szCs w:val="22"/>
          <w:lang w:val="ro-RO"/>
        </w:rPr>
        <w:t>ț</w:t>
      </w:r>
      <w:r w:rsidRPr="00FA1765">
        <w:rPr>
          <w:sz w:val="22"/>
          <w:szCs w:val="22"/>
          <w:lang w:val="ro-RO"/>
        </w:rPr>
        <w:t>iilor publice făcute, la data de 06.10.2014, de primul ministru al Guvernului României, referitoare la unele măsuri procesuale dispuse într-un dosar aflat pe rolul Parchetului de pe lângă Curtea de Apel Ploie</w:t>
      </w:r>
      <w:r>
        <w:rPr>
          <w:sz w:val="22"/>
          <w:szCs w:val="22"/>
          <w:lang w:val="ro-RO"/>
        </w:rPr>
        <w:t>ș</w:t>
      </w:r>
      <w:r w:rsidRPr="00FA1765">
        <w:rPr>
          <w:sz w:val="22"/>
          <w:szCs w:val="22"/>
          <w:lang w:val="ro-RO"/>
        </w:rPr>
        <w:t>ti.</w:t>
      </w:r>
      <w:r w:rsidRPr="00477C47">
        <w:rPr>
          <w:sz w:val="22"/>
          <w:szCs w:val="22"/>
          <w:lang w:val="ro-RO"/>
        </w:rPr>
        <w:t xml:space="preserve"> </w:t>
      </w:r>
      <w:r>
        <w:rPr>
          <w:sz w:val="22"/>
          <w:szCs w:val="22"/>
          <w:lang w:val="ro-RO"/>
        </w:rPr>
        <w:t>A</w:t>
      </w:r>
      <w:r w:rsidRPr="00FA1765">
        <w:rPr>
          <w:sz w:val="22"/>
          <w:szCs w:val="22"/>
          <w:lang w:val="ro-RO"/>
        </w:rPr>
        <w:t xml:space="preserve"> solicitat</w:t>
      </w:r>
      <w:r>
        <w:rPr>
          <w:sz w:val="22"/>
          <w:szCs w:val="22"/>
          <w:lang w:val="ro-RO"/>
        </w:rPr>
        <w:t>, de asemenea,</w:t>
      </w:r>
      <w:r w:rsidRPr="00FA1765">
        <w:rPr>
          <w:sz w:val="22"/>
          <w:szCs w:val="22"/>
          <w:lang w:val="ro-RO"/>
        </w:rPr>
        <w:t xml:space="preserve"> Inspec</w:t>
      </w:r>
      <w:r>
        <w:rPr>
          <w:sz w:val="22"/>
          <w:szCs w:val="22"/>
          <w:lang w:val="ro-RO"/>
        </w:rPr>
        <w:t>ț</w:t>
      </w:r>
      <w:r w:rsidRPr="00FA1765">
        <w:rPr>
          <w:sz w:val="22"/>
          <w:szCs w:val="22"/>
          <w:lang w:val="ro-RO"/>
        </w:rPr>
        <w:t>iei Judiciare, efectuarea unor verificări cu privire la apărarea independen</w:t>
      </w:r>
      <w:r>
        <w:rPr>
          <w:sz w:val="22"/>
          <w:szCs w:val="22"/>
          <w:lang w:val="ro-RO"/>
        </w:rPr>
        <w:t>ț</w:t>
      </w:r>
      <w:r w:rsidRPr="00FA1765">
        <w:rPr>
          <w:sz w:val="22"/>
          <w:szCs w:val="22"/>
          <w:lang w:val="ro-RO"/>
        </w:rPr>
        <w:t>ei justi</w:t>
      </w:r>
      <w:r>
        <w:rPr>
          <w:sz w:val="22"/>
          <w:szCs w:val="22"/>
          <w:lang w:val="ro-RO"/>
        </w:rPr>
        <w:t>ț</w:t>
      </w:r>
      <w:r w:rsidRPr="00FA1765">
        <w:rPr>
          <w:sz w:val="22"/>
          <w:szCs w:val="22"/>
          <w:lang w:val="ro-RO"/>
        </w:rPr>
        <w:t>iei, ca urmare a declara</w:t>
      </w:r>
      <w:r>
        <w:rPr>
          <w:sz w:val="22"/>
          <w:szCs w:val="22"/>
          <w:lang w:val="ro-RO"/>
        </w:rPr>
        <w:t>ț</w:t>
      </w:r>
      <w:r w:rsidRPr="00FA1765">
        <w:rPr>
          <w:sz w:val="22"/>
          <w:szCs w:val="22"/>
          <w:lang w:val="ro-RO"/>
        </w:rPr>
        <w:t>iilor publice formulate în cadrul unei emisiuni, de către doamna europarlamentar M. M., la adresa procurorului general al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cu privire la instrumentarea unui dosar aflat pe rolul Parchetului de pe lângă Curtea de Apel Ploie</w:t>
      </w:r>
      <w:r>
        <w:rPr>
          <w:sz w:val="22"/>
          <w:szCs w:val="22"/>
          <w:lang w:val="ro-RO"/>
        </w:rPr>
        <w:t>ș</w:t>
      </w:r>
      <w:r w:rsidRPr="00FA1765">
        <w:rPr>
          <w:sz w:val="22"/>
          <w:szCs w:val="22"/>
          <w:lang w:val="ro-RO"/>
        </w:rPr>
        <w:t>ti.</w:t>
      </w:r>
      <w:r w:rsidRPr="007B13A9">
        <w:rPr>
          <w:color w:val="000000"/>
          <w:sz w:val="22"/>
          <w:szCs w:val="22"/>
          <w:lang w:val="ro-RO"/>
        </w:rPr>
        <w:t xml:space="preserve"> </w:t>
      </w:r>
      <w:r>
        <w:rPr>
          <w:color w:val="000000"/>
          <w:sz w:val="22"/>
          <w:szCs w:val="22"/>
          <w:lang w:val="ro-RO"/>
        </w:rPr>
        <w:t xml:space="preserve"> S-a solicitat, totodată, efectuare</w:t>
      </w:r>
      <w:r w:rsidRPr="00FA1765">
        <w:rPr>
          <w:color w:val="000000"/>
          <w:sz w:val="22"/>
          <w:szCs w:val="22"/>
          <w:lang w:val="ro-RO"/>
        </w:rPr>
        <w:t>a unor verificări cu privire la o eventuală atingere adusă independen</w:t>
      </w:r>
      <w:r>
        <w:rPr>
          <w:color w:val="000000"/>
          <w:sz w:val="22"/>
          <w:szCs w:val="22"/>
          <w:lang w:val="ro-RO"/>
        </w:rPr>
        <w:t>ț</w:t>
      </w:r>
      <w:r w:rsidRPr="00FA1765">
        <w:rPr>
          <w:color w:val="000000"/>
          <w:sz w:val="22"/>
          <w:szCs w:val="22"/>
          <w:lang w:val="ro-RO"/>
        </w:rPr>
        <w:t>ei justi</w:t>
      </w:r>
      <w:r>
        <w:rPr>
          <w:color w:val="000000"/>
          <w:sz w:val="22"/>
          <w:szCs w:val="22"/>
          <w:lang w:val="ro-RO"/>
        </w:rPr>
        <w:t>ț</w:t>
      </w:r>
      <w:r w:rsidRPr="00FA1765">
        <w:rPr>
          <w:color w:val="000000"/>
          <w:sz w:val="22"/>
          <w:szCs w:val="22"/>
          <w:lang w:val="ro-RO"/>
        </w:rPr>
        <w:t>iei, având în vedere afirma</w:t>
      </w:r>
      <w:r>
        <w:rPr>
          <w:color w:val="000000"/>
          <w:sz w:val="22"/>
          <w:szCs w:val="22"/>
          <w:lang w:val="ro-RO"/>
        </w:rPr>
        <w:t>ț</w:t>
      </w:r>
      <w:r w:rsidRPr="00FA1765">
        <w:rPr>
          <w:color w:val="000000"/>
          <w:sz w:val="22"/>
          <w:szCs w:val="22"/>
          <w:lang w:val="ro-RO"/>
        </w:rPr>
        <w:t>iile făcute de un senator la adresa judecătorilor de la Înalta Curte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Curtea de Apel B, în data de 07.10.2014, în cadrul unei dezbateri televizate.</w:t>
      </w:r>
      <w:r>
        <w:rPr>
          <w:color w:val="000000"/>
          <w:sz w:val="22"/>
          <w:szCs w:val="22"/>
          <w:lang w:val="ro-RO"/>
        </w:rPr>
        <w:t xml:space="preserve"> Au fost admise cererile, fiind pronunțate următoarele hotărâri:</w:t>
      </w:r>
    </w:p>
    <w:p w:rsidR="00FD1C6A" w:rsidRDefault="00FD1C6A" w:rsidP="007B13A9">
      <w:pPr>
        <w:ind w:firstLine="567"/>
        <w:jc w:val="both"/>
        <w:rPr>
          <w:sz w:val="22"/>
          <w:szCs w:val="22"/>
          <w:lang w:val="ro-RO"/>
        </w:rPr>
      </w:pPr>
      <w:r>
        <w:rPr>
          <w:sz w:val="22"/>
          <w:szCs w:val="22"/>
          <w:lang w:val="ro-RO"/>
        </w:rPr>
        <w:t xml:space="preserve">Prin Hotărârea nr.  1256/20.11.2014, </w:t>
      </w:r>
      <w:r w:rsidRPr="00FA1765">
        <w:rPr>
          <w:sz w:val="22"/>
          <w:szCs w:val="22"/>
          <w:lang w:val="ro-RO"/>
        </w:rPr>
        <w:t>Plenul Consiliului Superior a</w:t>
      </w:r>
      <w:r>
        <w:rPr>
          <w:sz w:val="22"/>
          <w:szCs w:val="22"/>
          <w:lang w:val="ro-RO"/>
        </w:rPr>
        <w:t>l Magistraturii a reținut, în esență, că afirmațiile de tipul celor exprimate de un senator  în cadrul unei emisiuni, concretizate în aprecieri negative cu privire la activitatea de judecată, nu ar trebui emise în spațiul public, astfel de afirmații încadrându-se în situația în care Curtea Europeană a Drepturilor Omului a afirmat constant că se impune restrângerea libertății de exprimare, în scopul de a asigura autoritatea și imparțialitatea justiției.</w:t>
      </w:r>
    </w:p>
    <w:p w:rsidR="00FD1C6A" w:rsidRDefault="00FD1C6A" w:rsidP="007B13A9">
      <w:pPr>
        <w:ind w:firstLine="567"/>
        <w:jc w:val="both"/>
        <w:rPr>
          <w:sz w:val="22"/>
          <w:szCs w:val="22"/>
          <w:lang w:val="ro-RO"/>
        </w:rPr>
      </w:pPr>
      <w:r>
        <w:rPr>
          <w:sz w:val="22"/>
          <w:szCs w:val="22"/>
          <w:lang w:val="ro-RO"/>
        </w:rPr>
        <w:t>Prin Hotărârea nr. 1384 din 11.12.2014, Plenul Consiliului Superior al Magistraturii a apreciat că  aprecierile publice negative exprimate de un europarlamentar cu privire la activitatea desfășurată de procurori în instrumentarea și soluționarea unor cauze penale concrete nu ar trebui emise în spațiul public, fiind de natură a crea o presiune asupra procurorului care instrumentează dosarul.</w:t>
      </w:r>
    </w:p>
    <w:p w:rsidR="00FD1C6A" w:rsidRDefault="00FD1C6A" w:rsidP="007B13A9">
      <w:pPr>
        <w:ind w:firstLine="567"/>
        <w:jc w:val="both"/>
        <w:rPr>
          <w:sz w:val="22"/>
          <w:szCs w:val="22"/>
          <w:lang w:val="ro-RO"/>
        </w:rPr>
      </w:pPr>
      <w:r>
        <w:rPr>
          <w:sz w:val="22"/>
          <w:szCs w:val="22"/>
          <w:lang w:val="ro-RO"/>
        </w:rPr>
        <w:t>Prin Hotărârea nr. 1385</w:t>
      </w:r>
      <w:r w:rsidRPr="00FA1765">
        <w:rPr>
          <w:sz w:val="22"/>
          <w:szCs w:val="22"/>
          <w:lang w:val="ro-RO"/>
        </w:rPr>
        <w:t xml:space="preserve"> din data de 11.12.2014, </w:t>
      </w:r>
      <w:r>
        <w:rPr>
          <w:sz w:val="22"/>
          <w:szCs w:val="22"/>
          <w:lang w:val="ro-RO"/>
        </w:rPr>
        <w:t>Plenul Consiliului Superior al Magistraturii a reținut că interesul social general nu este acela de a fi informat, ci mai ales acela de a beneficia de o justiție independentă și imparțială. Or, sub pretextul informării populației, un lider politic nu poate discredita măsurile dispuse de către  magistrați, cu consecința accentuării lipsei de încredere a populației în eficacitatea instrumentelor legale.</w:t>
      </w:r>
    </w:p>
    <w:p w:rsidR="00FD1C6A" w:rsidRPr="008547D4" w:rsidRDefault="00FD1C6A" w:rsidP="008547D4">
      <w:pPr>
        <w:ind w:firstLine="567"/>
        <w:jc w:val="both"/>
        <w:rPr>
          <w:sz w:val="22"/>
          <w:szCs w:val="22"/>
          <w:lang w:val="ro-RO"/>
        </w:rPr>
      </w:pPr>
      <w:r>
        <w:rPr>
          <w:sz w:val="22"/>
          <w:szCs w:val="22"/>
          <w:lang w:val="ro-RO"/>
        </w:rPr>
        <w:t xml:space="preserve">Prin Hotărârea nr. </w:t>
      </w:r>
      <w:r w:rsidRPr="00FA1765">
        <w:rPr>
          <w:sz w:val="22"/>
          <w:szCs w:val="22"/>
          <w:lang w:val="ro-RO"/>
        </w:rPr>
        <w:t>13</w:t>
      </w:r>
      <w:r>
        <w:rPr>
          <w:sz w:val="22"/>
          <w:szCs w:val="22"/>
          <w:lang w:val="ro-RO"/>
        </w:rPr>
        <w:t xml:space="preserve">86 din 11.12.2014 Plenul Consiliului Superior al Magistraturii a reținut că, prin  afirmațiile Președintelui României, s-au încălcat limitele libertății discursului politic în raport cu activitatea magistraților, fiind de natură a induce o presiune nejustificată asupra activității magistraților, în condițiile unei proceduri în curs de desfășurare. </w:t>
      </w:r>
      <w:r w:rsidRPr="00FA1765">
        <w:rPr>
          <w:sz w:val="22"/>
          <w:szCs w:val="22"/>
          <w:lang w:val="ro-RO"/>
        </w:rPr>
        <w:t xml:space="preserve">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cererea înregistrată ca urmare a sesizării Partidului Na</w:t>
      </w:r>
      <w:r>
        <w:rPr>
          <w:color w:val="000000"/>
          <w:sz w:val="22"/>
          <w:szCs w:val="22"/>
          <w:lang w:val="ro-RO"/>
        </w:rPr>
        <w:t>ț</w:t>
      </w:r>
      <w:r w:rsidRPr="00FA1765">
        <w:rPr>
          <w:color w:val="000000"/>
          <w:sz w:val="22"/>
          <w:szCs w:val="22"/>
          <w:lang w:val="ro-RO"/>
        </w:rPr>
        <w:t>ional Liberal, în legătură cu afirma</w:t>
      </w:r>
      <w:r>
        <w:rPr>
          <w:color w:val="000000"/>
          <w:sz w:val="22"/>
          <w:szCs w:val="22"/>
          <w:lang w:val="ro-RO"/>
        </w:rPr>
        <w:t>ț</w:t>
      </w:r>
      <w:r w:rsidRPr="00FA1765">
        <w:rPr>
          <w:color w:val="000000"/>
          <w:sz w:val="22"/>
          <w:szCs w:val="22"/>
          <w:lang w:val="ro-RO"/>
        </w:rPr>
        <w:t>iile publice redate în presă, în data de 27.10.2014 ale domnului V P, candidat la Pre</w:t>
      </w:r>
      <w:r>
        <w:rPr>
          <w:color w:val="000000"/>
          <w:sz w:val="22"/>
          <w:szCs w:val="22"/>
          <w:lang w:val="ro-RO"/>
        </w:rPr>
        <w:t>ș</w:t>
      </w:r>
      <w:r w:rsidRPr="00FA1765">
        <w:rPr>
          <w:color w:val="000000"/>
          <w:sz w:val="22"/>
          <w:szCs w:val="22"/>
          <w:lang w:val="ro-RO"/>
        </w:rPr>
        <w:t>edin</w:t>
      </w:r>
      <w:r>
        <w:rPr>
          <w:color w:val="000000"/>
          <w:sz w:val="22"/>
          <w:szCs w:val="22"/>
          <w:lang w:val="ro-RO"/>
        </w:rPr>
        <w:t>ț</w:t>
      </w:r>
      <w:r w:rsidRPr="00FA1765">
        <w:rPr>
          <w:color w:val="000000"/>
          <w:sz w:val="22"/>
          <w:szCs w:val="22"/>
          <w:lang w:val="ro-RO"/>
        </w:rPr>
        <w:t xml:space="preserve">ia României privind starea de incompatibilitate a domnului K I.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Prin Hotărârea nr. 1387 din 11.12.2014, Plenul Consiliului Superior a</w:t>
      </w:r>
      <w:r>
        <w:rPr>
          <w:color w:val="000000"/>
          <w:sz w:val="22"/>
          <w:szCs w:val="22"/>
          <w:lang w:val="ro-RO"/>
        </w:rPr>
        <w:t>l Magistraturii a admis cererea și a reținut că declarațiile în care se face referire la soluția pe care ar trebui să o adopte și induce ideea existenței unei presiuni asupra Înaltei Curți de Casație și Justiție de a pronunța o soluție contrară practicii judiciare anterioare au fost încălcate limitele libertății discursului politic în raport cu activitatea magistraților și s-a adus atingere principiului constituțional al separației puterilor în stat, cu consecința afectării independenței sistemului judiciar.</w:t>
      </w:r>
    </w:p>
    <w:p w:rsidR="00FD1C6A" w:rsidRPr="00FA1765" w:rsidRDefault="00FD1C6A" w:rsidP="00477C47">
      <w:pPr>
        <w:ind w:firstLine="567"/>
        <w:jc w:val="both"/>
        <w:rPr>
          <w:sz w:val="22"/>
          <w:szCs w:val="22"/>
          <w:lang w:val="ro-RO"/>
        </w:rPr>
      </w:pPr>
      <w:r w:rsidRPr="00FA1765">
        <w:rPr>
          <w:sz w:val="22"/>
          <w:szCs w:val="22"/>
          <w:lang w:val="ro-RO"/>
        </w:rPr>
        <w:t>- Plenul Consiliul Superior al Magistraturii, prin Hotărârea nr. 1043 din 23.09.2014, a solicitat Inspec</w:t>
      </w:r>
      <w:r>
        <w:rPr>
          <w:sz w:val="22"/>
          <w:szCs w:val="22"/>
          <w:lang w:val="ro-RO"/>
        </w:rPr>
        <w:t>ț</w:t>
      </w:r>
      <w:r w:rsidRPr="00FA1765">
        <w:rPr>
          <w:sz w:val="22"/>
          <w:szCs w:val="22"/>
          <w:lang w:val="ro-RO"/>
        </w:rPr>
        <w:t>iei Judiciare, efectuarea unor verificări cu privire la apărarea independen</w:t>
      </w:r>
      <w:r>
        <w:rPr>
          <w:sz w:val="22"/>
          <w:szCs w:val="22"/>
          <w:lang w:val="ro-RO"/>
        </w:rPr>
        <w:t>ț</w:t>
      </w:r>
      <w:r w:rsidRPr="00FA1765">
        <w:rPr>
          <w:sz w:val="22"/>
          <w:szCs w:val="22"/>
          <w:lang w:val="ro-RO"/>
        </w:rPr>
        <w:t>ei sistemului judiciar, ca urmare afirma</w:t>
      </w:r>
      <w:r>
        <w:rPr>
          <w:sz w:val="22"/>
          <w:szCs w:val="22"/>
          <w:lang w:val="ro-RO"/>
        </w:rPr>
        <w:t>ț</w:t>
      </w:r>
      <w:r w:rsidRPr="00FA1765">
        <w:rPr>
          <w:sz w:val="22"/>
          <w:szCs w:val="22"/>
          <w:lang w:val="ro-RO"/>
        </w:rPr>
        <w:t>iilor făcute în cadrul emisiunii televizate de Pre</w:t>
      </w:r>
      <w:r>
        <w:rPr>
          <w:sz w:val="22"/>
          <w:szCs w:val="22"/>
          <w:lang w:val="ro-RO"/>
        </w:rPr>
        <w:t>ș</w:t>
      </w:r>
      <w:r w:rsidRPr="00FA1765">
        <w:rPr>
          <w:sz w:val="22"/>
          <w:szCs w:val="22"/>
          <w:lang w:val="ro-RO"/>
        </w:rPr>
        <w:t>edintele României, în seara zilei de 9 septembrie 2014, afirma</w:t>
      </w:r>
      <w:r>
        <w:rPr>
          <w:sz w:val="22"/>
          <w:szCs w:val="22"/>
          <w:lang w:val="ro-RO"/>
        </w:rPr>
        <w:t>ț</w:t>
      </w:r>
      <w:r w:rsidRPr="00FA1765">
        <w:rPr>
          <w:sz w:val="22"/>
          <w:szCs w:val="22"/>
          <w:lang w:val="ro-RO"/>
        </w:rPr>
        <w:t xml:space="preserve">ii </w:t>
      </w:r>
      <w:r>
        <w:rPr>
          <w:sz w:val="22"/>
          <w:szCs w:val="22"/>
          <w:lang w:val="ro-RO"/>
        </w:rPr>
        <w:t>preluate în întreaga mass-media, conform cărora decizii ale unor procurori au fost influențate de un ziarist important.</w:t>
      </w:r>
    </w:p>
    <w:p w:rsidR="00FD1C6A" w:rsidRPr="00FA1765" w:rsidRDefault="00FD1C6A" w:rsidP="00477C47">
      <w:pPr>
        <w:ind w:firstLine="567"/>
        <w:jc w:val="both"/>
        <w:rPr>
          <w:sz w:val="22"/>
          <w:szCs w:val="22"/>
          <w:lang w:val="ro-RO"/>
        </w:rPr>
      </w:pPr>
      <w:r w:rsidRPr="00FA1765">
        <w:rPr>
          <w:sz w:val="22"/>
          <w:szCs w:val="22"/>
          <w:lang w:val="ro-RO"/>
        </w:rPr>
        <w:t>Prin Hotărârea nr. 1466 din data de 17.12.2014, Plenul Consiliului Superior al Magistratur</w:t>
      </w:r>
      <w:r>
        <w:rPr>
          <w:sz w:val="22"/>
          <w:szCs w:val="22"/>
          <w:lang w:val="ro-RO"/>
        </w:rPr>
        <w:t xml:space="preserve">ii  a hotărât admiterea cererii, reținând că afirmațiile s-au constituit într-un element de presiune nejustificat asupra </w:t>
      </w:r>
      <w:r>
        <w:rPr>
          <w:sz w:val="22"/>
          <w:szCs w:val="22"/>
          <w:lang w:val="ro-RO"/>
        </w:rPr>
        <w:lastRenderedPageBreak/>
        <w:t>activității procurorilor, cu atât mai mult cu cât, la momentul la care au fost făcute, puteau fi în desfășurare anchete, în competența unor asemenea procurori.</w:t>
      </w:r>
    </w:p>
    <w:p w:rsidR="00FD1C6A" w:rsidRDefault="00FD1C6A" w:rsidP="009F1097">
      <w:pPr>
        <w:ind w:firstLine="567"/>
        <w:jc w:val="both"/>
        <w:rPr>
          <w:color w:val="000000"/>
          <w:sz w:val="22"/>
          <w:szCs w:val="22"/>
          <w:lang w:val="ro-RO"/>
        </w:rPr>
      </w:pPr>
      <w:r w:rsidRPr="00FA1765">
        <w:rPr>
          <w:color w:val="000000"/>
          <w:sz w:val="22"/>
          <w:szCs w:val="22"/>
          <w:lang w:val="ro-RO"/>
        </w:rPr>
        <w:t>- cererea</w:t>
      </w:r>
      <w:r w:rsidRPr="00FA1765">
        <w:rPr>
          <w:sz w:val="22"/>
          <w:szCs w:val="22"/>
          <w:lang w:val="ro-RO"/>
        </w:rPr>
        <w:t xml:space="preserve"> </w:t>
      </w:r>
      <w:r w:rsidRPr="00FA1765">
        <w:rPr>
          <w:color w:val="000000"/>
          <w:sz w:val="22"/>
          <w:szCs w:val="22"/>
          <w:lang w:val="ro-RO"/>
        </w:rPr>
        <w:t>Consiliul Superior al Magistraturii de efectuare a unor verificări privind apărarea independen</w:t>
      </w:r>
      <w:r>
        <w:rPr>
          <w:color w:val="000000"/>
          <w:sz w:val="22"/>
          <w:szCs w:val="22"/>
          <w:lang w:val="ro-RO"/>
        </w:rPr>
        <w:t>ț</w:t>
      </w:r>
      <w:r w:rsidRPr="00FA1765">
        <w:rPr>
          <w:color w:val="000000"/>
          <w:sz w:val="22"/>
          <w:szCs w:val="22"/>
          <w:lang w:val="ro-RO"/>
        </w:rPr>
        <w:t xml:space="preserve">ei </w:t>
      </w:r>
      <w:r>
        <w:rPr>
          <w:color w:val="000000"/>
          <w:sz w:val="22"/>
          <w:szCs w:val="22"/>
          <w:lang w:val="ro-RO"/>
        </w:rPr>
        <w:t>ș</w:t>
      </w:r>
      <w:r w:rsidRPr="00FA1765">
        <w:rPr>
          <w:color w:val="000000"/>
          <w:sz w:val="22"/>
          <w:szCs w:val="22"/>
          <w:lang w:val="ro-RO"/>
        </w:rPr>
        <w:t>i impar</w:t>
      </w:r>
      <w:r>
        <w:rPr>
          <w:color w:val="000000"/>
          <w:sz w:val="22"/>
          <w:szCs w:val="22"/>
          <w:lang w:val="ro-RO"/>
        </w:rPr>
        <w:t>ț</w:t>
      </w:r>
      <w:r w:rsidRPr="00FA1765">
        <w:rPr>
          <w:color w:val="000000"/>
          <w:sz w:val="22"/>
          <w:szCs w:val="22"/>
          <w:lang w:val="ro-RO"/>
        </w:rPr>
        <w:t>ialită</w:t>
      </w:r>
      <w:r>
        <w:rPr>
          <w:color w:val="000000"/>
          <w:sz w:val="22"/>
          <w:szCs w:val="22"/>
          <w:lang w:val="ro-RO"/>
        </w:rPr>
        <w:t>ț</w:t>
      </w:r>
      <w:r w:rsidRPr="00FA1765">
        <w:rPr>
          <w:color w:val="000000"/>
          <w:sz w:val="22"/>
          <w:szCs w:val="22"/>
          <w:lang w:val="ro-RO"/>
        </w:rPr>
        <w:t xml:space="preserve">ii judecătorilor </w:t>
      </w:r>
      <w:r>
        <w:rPr>
          <w:color w:val="000000"/>
          <w:sz w:val="22"/>
          <w:szCs w:val="22"/>
          <w:lang w:val="ro-RO"/>
        </w:rPr>
        <w:t>ș</w:t>
      </w:r>
      <w:r w:rsidRPr="00FA1765">
        <w:rPr>
          <w:color w:val="000000"/>
          <w:sz w:val="22"/>
          <w:szCs w:val="22"/>
          <w:lang w:val="ro-RO"/>
        </w:rPr>
        <w:t>i procurorilor, ca urmare a afirma</w:t>
      </w:r>
      <w:r>
        <w:rPr>
          <w:color w:val="000000"/>
          <w:sz w:val="22"/>
          <w:szCs w:val="22"/>
          <w:lang w:val="ro-RO"/>
        </w:rPr>
        <w:t>ț</w:t>
      </w:r>
      <w:r w:rsidRPr="00FA1765">
        <w:rPr>
          <w:color w:val="000000"/>
          <w:sz w:val="22"/>
          <w:szCs w:val="22"/>
          <w:lang w:val="ro-RO"/>
        </w:rPr>
        <w:t>iilor unui europarlamentar, făcute cu ocazia interven</w:t>
      </w:r>
      <w:r>
        <w:rPr>
          <w:color w:val="000000"/>
          <w:sz w:val="22"/>
          <w:szCs w:val="22"/>
          <w:lang w:val="ro-RO"/>
        </w:rPr>
        <w:t>ț</w:t>
      </w:r>
      <w:r w:rsidRPr="00FA1765">
        <w:rPr>
          <w:color w:val="000000"/>
          <w:sz w:val="22"/>
          <w:szCs w:val="22"/>
          <w:lang w:val="ro-RO"/>
        </w:rPr>
        <w:t>iei în sesiunea parlamentară a Parlamentului European de la Strasbourg, afirma</w:t>
      </w:r>
      <w:r>
        <w:rPr>
          <w:color w:val="000000"/>
          <w:sz w:val="22"/>
          <w:szCs w:val="22"/>
          <w:lang w:val="ro-RO"/>
        </w:rPr>
        <w:t>ț</w:t>
      </w:r>
      <w:r w:rsidRPr="00FA1765">
        <w:rPr>
          <w:color w:val="000000"/>
          <w:sz w:val="22"/>
          <w:szCs w:val="22"/>
          <w:lang w:val="ro-RO"/>
        </w:rPr>
        <w:t>ii preluate de către mass media na</w:t>
      </w:r>
      <w:r>
        <w:rPr>
          <w:color w:val="000000"/>
          <w:sz w:val="22"/>
          <w:szCs w:val="22"/>
          <w:lang w:val="ro-RO"/>
        </w:rPr>
        <w:t>ț</w:t>
      </w:r>
      <w:r w:rsidRPr="00FA1765">
        <w:rPr>
          <w:color w:val="000000"/>
          <w:sz w:val="22"/>
          <w:szCs w:val="22"/>
          <w:lang w:val="ro-RO"/>
        </w:rPr>
        <w:t>ională.</w:t>
      </w:r>
    </w:p>
    <w:p w:rsidR="00FD1C6A" w:rsidRPr="00FA1765" w:rsidRDefault="00FD1C6A" w:rsidP="009F1097">
      <w:pPr>
        <w:ind w:firstLine="567"/>
        <w:jc w:val="both"/>
        <w:rPr>
          <w:b/>
          <w:sz w:val="22"/>
          <w:szCs w:val="22"/>
          <w:lang w:val="ro-RO"/>
        </w:rPr>
      </w:pPr>
      <w:r>
        <w:rPr>
          <w:color w:val="000000"/>
          <w:sz w:val="22"/>
          <w:szCs w:val="22"/>
          <w:lang w:val="ro-RO"/>
        </w:rPr>
        <w:t xml:space="preserve">Prin Hotărârea nr. 35/5.01.2015, </w:t>
      </w:r>
      <w:r w:rsidRPr="00FA1765">
        <w:rPr>
          <w:color w:val="000000"/>
          <w:sz w:val="22"/>
          <w:szCs w:val="22"/>
          <w:lang w:val="ro-RO"/>
        </w:rPr>
        <w:t>Plenul Consiliului Superior al Magistraturii</w:t>
      </w:r>
      <w:r>
        <w:rPr>
          <w:color w:val="000000"/>
          <w:sz w:val="22"/>
          <w:szCs w:val="22"/>
          <w:lang w:val="ro-RO"/>
        </w:rPr>
        <w:t xml:space="preserve"> a admis cererea, reținând că autorului unor acuzații le incumbă obligația de a furniza o bază factuală precisă, proporțională cu natura și forța afirmațiilor lor, îndatorire neîndeplinită, în speță. În aceste condiții, Plenul a apreciat că, prin declarații de genul celor analizate, prin care s-a pus în discuție existența unei implicări directe și fără echivoc a politicului în justiție, se aduce atingere independenței, prestigiului și credibilității justiției.</w:t>
      </w:r>
    </w:p>
    <w:p w:rsidR="00FD1C6A" w:rsidRPr="00FA1765" w:rsidRDefault="00FD1C6A" w:rsidP="00F47F6C">
      <w:pPr>
        <w:pStyle w:val="AddParagrafBoldItalic"/>
        <w:rPr>
          <w:color w:val="000000"/>
        </w:rPr>
      </w:pPr>
      <w:r w:rsidRPr="00FA1765">
        <w:t>B. Apărarea reputa</w:t>
      </w:r>
      <w:r>
        <w:t>ț</w:t>
      </w:r>
      <w:r w:rsidRPr="00FA1765">
        <w:t>iei profesionale, independen</w:t>
      </w:r>
      <w:r>
        <w:t>ț</w:t>
      </w:r>
      <w:r w:rsidRPr="00FA1765">
        <w:t xml:space="preserve">ei </w:t>
      </w:r>
      <w:r>
        <w:t>ș</w:t>
      </w:r>
      <w:r w:rsidRPr="00FA1765">
        <w:t>i impar</w:t>
      </w:r>
      <w:r>
        <w:t>ț</w:t>
      </w:r>
      <w:r w:rsidRPr="00FA1765">
        <w:t>ialită</w:t>
      </w:r>
      <w:r>
        <w:t>ț</w:t>
      </w:r>
      <w:r w:rsidRPr="00FA1765">
        <w:t>ii judecătorilor.</w:t>
      </w:r>
    </w:p>
    <w:p w:rsidR="00FD1C6A" w:rsidRPr="00FA1765" w:rsidRDefault="00FD1C6A" w:rsidP="005E6CC7">
      <w:pPr>
        <w:ind w:firstLine="567"/>
        <w:jc w:val="both"/>
        <w:rPr>
          <w:b/>
          <w:sz w:val="22"/>
          <w:szCs w:val="22"/>
          <w:lang w:val="ro-RO"/>
        </w:rPr>
      </w:pPr>
      <w:r w:rsidRPr="00FA1765">
        <w:rPr>
          <w:color w:val="000000"/>
          <w:sz w:val="22"/>
          <w:szCs w:val="22"/>
          <w:lang w:val="ro-RO"/>
        </w:rPr>
        <w:t>În perioada de referin</w:t>
      </w:r>
      <w:r>
        <w:rPr>
          <w:color w:val="000000"/>
          <w:sz w:val="22"/>
          <w:szCs w:val="22"/>
          <w:lang w:val="ro-RO"/>
        </w:rPr>
        <w:t>ț</w:t>
      </w:r>
      <w:r w:rsidRPr="00FA1765">
        <w:rPr>
          <w:color w:val="000000"/>
          <w:sz w:val="22"/>
          <w:szCs w:val="22"/>
          <w:lang w:val="ro-RO"/>
        </w:rPr>
        <w:t xml:space="preserve">ă, în cadrul </w:t>
      </w:r>
      <w:r w:rsidRPr="00FA1765">
        <w:rPr>
          <w:b/>
          <w:color w:val="000000"/>
          <w:sz w:val="22"/>
          <w:szCs w:val="22"/>
          <w:lang w:val="ro-RO"/>
        </w:rPr>
        <w:t>Direc</w:t>
      </w:r>
      <w:r>
        <w:rPr>
          <w:b/>
          <w:color w:val="000000"/>
          <w:sz w:val="22"/>
          <w:szCs w:val="22"/>
          <w:lang w:val="ro-RO"/>
        </w:rPr>
        <w:t>ț</w:t>
      </w:r>
      <w:r w:rsidRPr="00FA1765">
        <w:rPr>
          <w:b/>
          <w:color w:val="000000"/>
          <w:sz w:val="22"/>
          <w:szCs w:val="22"/>
          <w:lang w:val="ro-RO"/>
        </w:rPr>
        <w:t>iei de inspec</w:t>
      </w:r>
      <w:r>
        <w:rPr>
          <w:b/>
          <w:color w:val="000000"/>
          <w:sz w:val="22"/>
          <w:szCs w:val="22"/>
          <w:lang w:val="ro-RO"/>
        </w:rPr>
        <w:t>ț</w:t>
      </w:r>
      <w:r w:rsidRPr="00FA1765">
        <w:rPr>
          <w:b/>
          <w:color w:val="000000"/>
          <w:sz w:val="22"/>
          <w:szCs w:val="22"/>
          <w:lang w:val="ro-RO"/>
        </w:rPr>
        <w:t>ie judiciară pentru judecători</w:t>
      </w:r>
      <w:r w:rsidRPr="00FA1765">
        <w:rPr>
          <w:color w:val="000000"/>
          <w:sz w:val="22"/>
          <w:szCs w:val="22"/>
          <w:lang w:val="ro-RO"/>
        </w:rPr>
        <w:t xml:space="preserve"> au fost înregistrate 14 cereri de apărare a reputa</w:t>
      </w:r>
      <w:r>
        <w:rPr>
          <w:color w:val="000000"/>
          <w:sz w:val="22"/>
          <w:szCs w:val="22"/>
          <w:lang w:val="ro-RO"/>
        </w:rPr>
        <w:t>ț</w:t>
      </w:r>
      <w:r w:rsidRPr="00FA1765">
        <w:rPr>
          <w:color w:val="000000"/>
          <w:sz w:val="22"/>
          <w:szCs w:val="22"/>
          <w:lang w:val="ro-RO"/>
        </w:rPr>
        <w:t>iei profesionale, independen</w:t>
      </w:r>
      <w:r>
        <w:rPr>
          <w:color w:val="000000"/>
          <w:sz w:val="22"/>
          <w:szCs w:val="22"/>
          <w:lang w:val="ro-RO"/>
        </w:rPr>
        <w:t>ț</w:t>
      </w:r>
      <w:r w:rsidRPr="00FA1765">
        <w:rPr>
          <w:color w:val="000000"/>
          <w:sz w:val="22"/>
          <w:szCs w:val="22"/>
          <w:lang w:val="ro-RO"/>
        </w:rPr>
        <w:t xml:space="preserve">ei </w:t>
      </w:r>
      <w:r>
        <w:rPr>
          <w:color w:val="000000"/>
          <w:sz w:val="22"/>
          <w:szCs w:val="22"/>
          <w:lang w:val="ro-RO"/>
        </w:rPr>
        <w:t>ș</w:t>
      </w:r>
      <w:r w:rsidRPr="00FA1765">
        <w:rPr>
          <w:color w:val="000000"/>
          <w:sz w:val="22"/>
          <w:szCs w:val="22"/>
          <w:lang w:val="ro-RO"/>
        </w:rPr>
        <w:t>i impar</w:t>
      </w:r>
      <w:r>
        <w:rPr>
          <w:color w:val="000000"/>
          <w:sz w:val="22"/>
          <w:szCs w:val="22"/>
          <w:lang w:val="ro-RO"/>
        </w:rPr>
        <w:t>ț</w:t>
      </w:r>
      <w:r w:rsidRPr="00FA1765">
        <w:rPr>
          <w:color w:val="000000"/>
          <w:sz w:val="22"/>
          <w:szCs w:val="22"/>
          <w:lang w:val="ro-RO"/>
        </w:rPr>
        <w:t>ialită</w:t>
      </w:r>
      <w:r>
        <w:rPr>
          <w:color w:val="000000"/>
          <w:sz w:val="22"/>
          <w:szCs w:val="22"/>
          <w:lang w:val="ro-RO"/>
        </w:rPr>
        <w:t>ț</w:t>
      </w:r>
      <w:r w:rsidRPr="00FA1765">
        <w:rPr>
          <w:color w:val="000000"/>
          <w:sz w:val="22"/>
          <w:szCs w:val="22"/>
          <w:lang w:val="ro-RO"/>
        </w:rPr>
        <w:t>ii formulate de judecători, dintre care 6 cereri au fost admise de către Plenul Consiliului Superior al Magistraturii; 3 au fost respinse, 1 cerere a fost clasată de către Inspec</w:t>
      </w:r>
      <w:r>
        <w:rPr>
          <w:color w:val="000000"/>
          <w:sz w:val="22"/>
          <w:szCs w:val="22"/>
          <w:lang w:val="ro-RO"/>
        </w:rPr>
        <w:t>ț</w:t>
      </w:r>
      <w:r w:rsidRPr="00FA1765">
        <w:rPr>
          <w:color w:val="000000"/>
          <w:sz w:val="22"/>
          <w:szCs w:val="22"/>
          <w:lang w:val="ro-RO"/>
        </w:rPr>
        <w:t>ia Judiciară, 2 cereri au fost înaintată Plenului Consiliului Superior al Magistraturii, urmând a fi analizată în perioada imediat următoare, iar 2 cereri se află în curs de solu</w:t>
      </w:r>
      <w:r>
        <w:rPr>
          <w:color w:val="000000"/>
          <w:sz w:val="22"/>
          <w:szCs w:val="22"/>
          <w:lang w:val="ro-RO"/>
        </w:rPr>
        <w:t>ț</w:t>
      </w:r>
      <w:r w:rsidRPr="00FA1765">
        <w:rPr>
          <w:color w:val="000000"/>
          <w:sz w:val="22"/>
          <w:szCs w:val="22"/>
          <w:lang w:val="ro-RO"/>
        </w:rPr>
        <w:t>ionare.</w:t>
      </w:r>
    </w:p>
    <w:p w:rsidR="00FD1C6A" w:rsidRPr="00FA1765" w:rsidRDefault="00FD1C6A" w:rsidP="005E6CC7">
      <w:pPr>
        <w:ind w:firstLine="567"/>
        <w:jc w:val="both"/>
        <w:rPr>
          <w:sz w:val="22"/>
          <w:szCs w:val="22"/>
          <w:lang w:val="ro-RO"/>
        </w:rPr>
      </w:pPr>
      <w:r w:rsidRPr="00FA1765">
        <w:rPr>
          <w:b/>
          <w:sz w:val="22"/>
          <w:szCs w:val="22"/>
          <w:lang w:val="ro-RO"/>
        </w:rPr>
        <w:t>Situa</w:t>
      </w:r>
      <w:r>
        <w:rPr>
          <w:b/>
          <w:sz w:val="22"/>
          <w:szCs w:val="22"/>
          <w:lang w:val="ro-RO"/>
        </w:rPr>
        <w:t>ț</w:t>
      </w:r>
      <w:r w:rsidRPr="00FA1765">
        <w:rPr>
          <w:b/>
          <w:sz w:val="22"/>
          <w:szCs w:val="22"/>
          <w:lang w:val="ro-RO"/>
        </w:rPr>
        <w:t>ia acestora se prezintă astfel:</w:t>
      </w:r>
    </w:p>
    <w:p w:rsidR="00FD1C6A" w:rsidRPr="00FA1765" w:rsidRDefault="00FD1C6A" w:rsidP="005E6CC7">
      <w:pPr>
        <w:ind w:firstLine="567"/>
        <w:jc w:val="both"/>
        <w:rPr>
          <w:b/>
          <w:i/>
          <w:sz w:val="22"/>
          <w:szCs w:val="22"/>
          <w:lang w:val="ro-RO"/>
        </w:rPr>
      </w:pPr>
      <w:r w:rsidRPr="00FA1765">
        <w:rPr>
          <w:b/>
          <w:i/>
          <w:sz w:val="22"/>
          <w:szCs w:val="22"/>
          <w:lang w:val="ro-RO"/>
        </w:rPr>
        <w:t>a. Cereri respinse</w:t>
      </w:r>
    </w:p>
    <w:p w:rsidR="00FD1C6A" w:rsidRPr="00FA1765" w:rsidRDefault="00FD1C6A" w:rsidP="005E6CC7">
      <w:pPr>
        <w:ind w:firstLine="567"/>
        <w:jc w:val="both"/>
        <w:rPr>
          <w:sz w:val="22"/>
          <w:szCs w:val="22"/>
          <w:lang w:val="ro-RO"/>
        </w:rPr>
      </w:pPr>
      <w:r w:rsidRPr="00FA1765">
        <w:rPr>
          <w:sz w:val="22"/>
          <w:szCs w:val="22"/>
          <w:lang w:val="ro-RO"/>
        </w:rPr>
        <w:t>1. Prin Hotărârea nr. 492 din 10.04.2014, Plenul Consiliului Superior al Magistraturii a hotărât respingerea cererii de apărare a independen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reputa</w:t>
      </w:r>
      <w:r>
        <w:rPr>
          <w:sz w:val="22"/>
          <w:szCs w:val="22"/>
          <w:lang w:val="ro-RO"/>
        </w:rPr>
        <w:t>ț</w:t>
      </w:r>
      <w:r w:rsidRPr="00FA1765">
        <w:rPr>
          <w:sz w:val="22"/>
          <w:szCs w:val="22"/>
          <w:lang w:val="ro-RO"/>
        </w:rPr>
        <w:t xml:space="preserve">ie profesionale formulate de judecătorul P.A. din cadrul Judecătoriei S.M. </w:t>
      </w:r>
      <w:r>
        <w:rPr>
          <w:sz w:val="22"/>
          <w:szCs w:val="22"/>
          <w:lang w:val="ro-RO"/>
        </w:rPr>
        <w:t>apreciind că aspectele reclamate vizează măsuri administrative dispuse de președintele instanței în virtutea atribuțiilor sale manageriale, iar aceste măsuri nu au fost de natură să afecteze independența și reputația profesională a doamnei judecător.</w:t>
      </w:r>
    </w:p>
    <w:p w:rsidR="00FD1C6A" w:rsidRDefault="00FD1C6A" w:rsidP="005E6CC7">
      <w:pPr>
        <w:ind w:firstLine="567"/>
        <w:jc w:val="both"/>
        <w:rPr>
          <w:sz w:val="22"/>
          <w:szCs w:val="22"/>
          <w:lang w:val="ro-RO"/>
        </w:rPr>
      </w:pPr>
      <w:r w:rsidRPr="00FA1765">
        <w:rPr>
          <w:sz w:val="22"/>
          <w:szCs w:val="22"/>
          <w:lang w:val="ro-RO"/>
        </w:rPr>
        <w:t>2. Prin Hotărârea nr. 690 din 18.06.2014 Plenul Consiliului Superior al Magistraturii a hotărât respingere cererii de apărare a reputa</w:t>
      </w:r>
      <w:r>
        <w:rPr>
          <w:sz w:val="22"/>
          <w:szCs w:val="22"/>
          <w:lang w:val="ro-RO"/>
        </w:rPr>
        <w:t>ț</w:t>
      </w:r>
      <w:r w:rsidRPr="00FA1765">
        <w:rPr>
          <w:sz w:val="22"/>
          <w:szCs w:val="22"/>
          <w:lang w:val="ro-RO"/>
        </w:rPr>
        <w:t>iei profesionale formulate de judecătorul P.V.A. din cadrul Cur</w:t>
      </w:r>
      <w:r>
        <w:rPr>
          <w:sz w:val="22"/>
          <w:szCs w:val="22"/>
          <w:lang w:val="ro-RO"/>
        </w:rPr>
        <w:t>ț</w:t>
      </w:r>
      <w:r w:rsidRPr="00FA1765">
        <w:rPr>
          <w:sz w:val="22"/>
          <w:szCs w:val="22"/>
          <w:lang w:val="ro-RO"/>
        </w:rPr>
        <w:t xml:space="preserve">ii de apel B. </w:t>
      </w:r>
      <w:r>
        <w:rPr>
          <w:sz w:val="22"/>
          <w:szCs w:val="22"/>
          <w:lang w:val="ro-RO"/>
        </w:rPr>
        <w:t xml:space="preserve"> Acesta reclamase faptul că </w:t>
      </w:r>
      <w:r w:rsidRPr="00FA1765">
        <w:rPr>
          <w:sz w:val="22"/>
          <w:szCs w:val="22"/>
          <w:lang w:val="ro-RO"/>
        </w:rPr>
        <w:t>reputa</w:t>
      </w:r>
      <w:r>
        <w:rPr>
          <w:sz w:val="22"/>
          <w:szCs w:val="22"/>
          <w:lang w:val="ro-RO"/>
        </w:rPr>
        <w:t>ț</w:t>
      </w:r>
      <w:r w:rsidRPr="00FA1765">
        <w:rPr>
          <w:sz w:val="22"/>
          <w:szCs w:val="22"/>
          <w:lang w:val="ro-RO"/>
        </w:rPr>
        <w:t>ia i-a</w:t>
      </w:r>
      <w:r>
        <w:rPr>
          <w:sz w:val="22"/>
          <w:szCs w:val="22"/>
          <w:lang w:val="ro-RO"/>
        </w:rPr>
        <w:t>r fi</w:t>
      </w:r>
      <w:r w:rsidRPr="00FA1765">
        <w:rPr>
          <w:sz w:val="22"/>
          <w:szCs w:val="22"/>
          <w:lang w:val="ro-RO"/>
        </w:rPr>
        <w:t xml:space="preserve"> fost prejud</w:t>
      </w:r>
      <w:r>
        <w:rPr>
          <w:sz w:val="22"/>
          <w:szCs w:val="22"/>
          <w:lang w:val="ro-RO"/>
        </w:rPr>
        <w:t>iciată prin raportul de evaluare întocmit de Comisia de evaluare a lucrărilor la concursul de promovare în funcția de judecător la Înalta Curte de Casație și Justiție.</w:t>
      </w:r>
    </w:p>
    <w:p w:rsidR="00FD1C6A" w:rsidRPr="00FA1765" w:rsidRDefault="00FD1C6A" w:rsidP="005E6CC7">
      <w:pPr>
        <w:ind w:firstLine="567"/>
        <w:jc w:val="both"/>
        <w:rPr>
          <w:sz w:val="22"/>
          <w:szCs w:val="22"/>
          <w:lang w:val="ro-RO"/>
        </w:rPr>
      </w:pPr>
      <w:r w:rsidRPr="00FA1765">
        <w:rPr>
          <w:sz w:val="22"/>
          <w:szCs w:val="22"/>
          <w:lang w:val="ro-RO"/>
        </w:rPr>
        <w:t>3. Prin Hotărârea nr. 1025 din 23.09.2014, Plenul Consiliului Superior al Magistraturii a hotărât respingerea cererii de apărare a reputa</w:t>
      </w:r>
      <w:r>
        <w:rPr>
          <w:sz w:val="22"/>
          <w:szCs w:val="22"/>
          <w:lang w:val="ro-RO"/>
        </w:rPr>
        <w:t>ț</w:t>
      </w:r>
      <w:r w:rsidRPr="00FA1765">
        <w:rPr>
          <w:sz w:val="22"/>
          <w:szCs w:val="22"/>
          <w:lang w:val="ro-RO"/>
        </w:rPr>
        <w:t>iei profesionale formulate de judecătorul Z.D. din cadrul Tribunalului M. privind efectuarea unui demers de către Consiliul Superior al Magistraturii referitor la oportunitatea adoptării unei forme de publicitate a solu</w:t>
      </w:r>
      <w:r>
        <w:rPr>
          <w:sz w:val="22"/>
          <w:szCs w:val="22"/>
          <w:lang w:val="ro-RO"/>
        </w:rPr>
        <w:t>ț</w:t>
      </w:r>
      <w:r w:rsidRPr="00FA1765">
        <w:rPr>
          <w:sz w:val="22"/>
          <w:szCs w:val="22"/>
          <w:lang w:val="ro-RO"/>
        </w:rPr>
        <w:t>iei instan</w:t>
      </w:r>
      <w:r>
        <w:rPr>
          <w:sz w:val="22"/>
          <w:szCs w:val="22"/>
          <w:lang w:val="ro-RO"/>
        </w:rPr>
        <w:t>ț</w:t>
      </w:r>
      <w:r w:rsidRPr="00FA1765">
        <w:rPr>
          <w:sz w:val="22"/>
          <w:szCs w:val="22"/>
          <w:lang w:val="ro-RO"/>
        </w:rPr>
        <w:t>ei s</w:t>
      </w:r>
      <w:r>
        <w:rPr>
          <w:sz w:val="22"/>
          <w:szCs w:val="22"/>
          <w:lang w:val="ro-RO"/>
        </w:rPr>
        <w:t>upreme în materie disciplinară.</w:t>
      </w:r>
    </w:p>
    <w:p w:rsidR="00FD1C6A" w:rsidRPr="00FA1765" w:rsidRDefault="00FD1C6A" w:rsidP="005E6CC7">
      <w:pPr>
        <w:ind w:firstLine="567"/>
        <w:jc w:val="both"/>
        <w:rPr>
          <w:b/>
          <w:i/>
          <w:sz w:val="22"/>
          <w:szCs w:val="22"/>
          <w:lang w:val="ro-RO"/>
        </w:rPr>
      </w:pPr>
      <w:r w:rsidRPr="00FA1765">
        <w:rPr>
          <w:sz w:val="22"/>
          <w:szCs w:val="22"/>
          <w:lang w:val="ro-RO"/>
        </w:rPr>
        <w:tab/>
      </w:r>
      <w:r w:rsidRPr="00FA1765">
        <w:rPr>
          <w:b/>
          <w:i/>
          <w:sz w:val="22"/>
          <w:szCs w:val="22"/>
          <w:lang w:val="ro-RO"/>
        </w:rPr>
        <w:t>b. Cereri admise</w:t>
      </w:r>
    </w:p>
    <w:p w:rsidR="00FD1C6A" w:rsidRPr="00FA1765" w:rsidRDefault="00FD1C6A" w:rsidP="005E6CC7">
      <w:pPr>
        <w:ind w:firstLine="567"/>
        <w:jc w:val="both"/>
        <w:rPr>
          <w:sz w:val="22"/>
          <w:szCs w:val="22"/>
          <w:lang w:val="ro-RO"/>
        </w:rPr>
      </w:pPr>
      <w:r w:rsidRPr="00FA1765">
        <w:rPr>
          <w:sz w:val="22"/>
          <w:szCs w:val="22"/>
          <w:lang w:val="ro-RO"/>
        </w:rPr>
        <w:t>1. Prin Hotărârea nr. 883 din 09.07.2014, Plenul Consiliului Superior al Magistraturii a hotărât admitea cererii de apărare a reputa</w:t>
      </w:r>
      <w:r>
        <w:rPr>
          <w:sz w:val="22"/>
          <w:szCs w:val="22"/>
          <w:lang w:val="ro-RO"/>
        </w:rPr>
        <w:t>ț</w:t>
      </w:r>
      <w:r w:rsidRPr="00FA1765">
        <w:rPr>
          <w:sz w:val="22"/>
          <w:szCs w:val="22"/>
          <w:lang w:val="ro-RO"/>
        </w:rPr>
        <w:t>iei profesionale formulate de domnul judecător Caian Cornel Gabriel din cadrul Judecătoriei Craiova în urma acuza</w:t>
      </w:r>
      <w:r>
        <w:rPr>
          <w:sz w:val="22"/>
          <w:szCs w:val="22"/>
          <w:lang w:val="ro-RO"/>
        </w:rPr>
        <w:t>ț</w:t>
      </w:r>
      <w:r w:rsidRPr="00FA1765">
        <w:rPr>
          <w:sz w:val="22"/>
          <w:szCs w:val="22"/>
          <w:lang w:val="ro-RO"/>
        </w:rPr>
        <w:t>iilor cuprinse în interpelarea domnului senator Valer Marian adresată ministrului justi</w:t>
      </w:r>
      <w:r>
        <w:rPr>
          <w:sz w:val="22"/>
          <w:szCs w:val="22"/>
          <w:lang w:val="ro-RO"/>
        </w:rPr>
        <w:t>ț</w:t>
      </w:r>
      <w:r w:rsidRPr="00FA1765">
        <w:rPr>
          <w:sz w:val="22"/>
          <w:szCs w:val="22"/>
          <w:lang w:val="ro-RO"/>
        </w:rPr>
        <w:t xml:space="preserve">iei </w:t>
      </w:r>
      <w:r>
        <w:rPr>
          <w:sz w:val="22"/>
          <w:szCs w:val="22"/>
          <w:lang w:val="ro-RO"/>
        </w:rPr>
        <w:t>ș</w:t>
      </w:r>
      <w:r w:rsidRPr="00FA1765">
        <w:rPr>
          <w:sz w:val="22"/>
          <w:szCs w:val="22"/>
          <w:lang w:val="ro-RO"/>
        </w:rPr>
        <w:t>i ministrului afacerilor externe al cărui con</w:t>
      </w:r>
      <w:r>
        <w:rPr>
          <w:sz w:val="22"/>
          <w:szCs w:val="22"/>
          <w:lang w:val="ro-RO"/>
        </w:rPr>
        <w:t>ț</w:t>
      </w:r>
      <w:r w:rsidRPr="00FA1765">
        <w:rPr>
          <w:sz w:val="22"/>
          <w:szCs w:val="22"/>
          <w:lang w:val="ro-RO"/>
        </w:rPr>
        <w:t>inut a fost dat publicită</w:t>
      </w:r>
      <w:r>
        <w:rPr>
          <w:sz w:val="22"/>
          <w:szCs w:val="22"/>
          <w:lang w:val="ro-RO"/>
        </w:rPr>
        <w:t>ț</w:t>
      </w:r>
      <w:r w:rsidRPr="00FA1765">
        <w:rPr>
          <w:sz w:val="22"/>
          <w:szCs w:val="22"/>
          <w:lang w:val="ro-RO"/>
        </w:rPr>
        <w:t>ii pe site-urile: Luju.ro, cotidianul.ro, ziartricolorul.ro .</w:t>
      </w:r>
      <w:r w:rsidRPr="00FA1765">
        <w:rPr>
          <w:sz w:val="22"/>
          <w:szCs w:val="22"/>
          <w:lang w:val="ro-RO"/>
        </w:rPr>
        <w:tab/>
      </w:r>
    </w:p>
    <w:p w:rsidR="00FD1C6A" w:rsidRPr="00FA1765" w:rsidRDefault="00FD1C6A" w:rsidP="005E6CC7">
      <w:pPr>
        <w:ind w:firstLine="567"/>
        <w:jc w:val="both"/>
        <w:rPr>
          <w:sz w:val="22"/>
          <w:szCs w:val="22"/>
          <w:lang w:val="ro-RO"/>
        </w:rPr>
      </w:pPr>
      <w:r w:rsidRPr="00FA1765">
        <w:rPr>
          <w:sz w:val="22"/>
          <w:szCs w:val="22"/>
          <w:lang w:val="ro-RO"/>
        </w:rPr>
        <w:t>2. Prin Hotărârea nr. 632 din 29.05.2014, Plenul Consiliului Superior al Magistraturii a hotărât admiterea cererii de apărare a reputa</w:t>
      </w:r>
      <w:r>
        <w:rPr>
          <w:sz w:val="22"/>
          <w:szCs w:val="22"/>
          <w:lang w:val="ro-RO"/>
        </w:rPr>
        <w:t>ț</w:t>
      </w:r>
      <w:r w:rsidRPr="00FA1765">
        <w:rPr>
          <w:sz w:val="22"/>
          <w:szCs w:val="22"/>
          <w:lang w:val="ro-RO"/>
        </w:rPr>
        <w:t>iei profesionale formulate de judecătorul Cosma Viorica din cadrul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ca urmare a unui articol de presă publicat pe luju.ro, în care se fac afirma</w:t>
      </w:r>
      <w:r>
        <w:rPr>
          <w:sz w:val="22"/>
          <w:szCs w:val="22"/>
          <w:lang w:val="ro-RO"/>
        </w:rPr>
        <w:t>ț</w:t>
      </w:r>
      <w:r w:rsidRPr="00FA1765">
        <w:rPr>
          <w:sz w:val="22"/>
          <w:szCs w:val="22"/>
          <w:lang w:val="ro-RO"/>
        </w:rPr>
        <w:t>ii care nu corespund realită</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i se pune sub semnul întrebării competen</w:t>
      </w:r>
      <w:r>
        <w:rPr>
          <w:sz w:val="22"/>
          <w:szCs w:val="22"/>
          <w:lang w:val="ro-RO"/>
        </w:rPr>
        <w:t>ț</w:t>
      </w:r>
      <w:r w:rsidRPr="00FA1765">
        <w:rPr>
          <w:sz w:val="22"/>
          <w:szCs w:val="22"/>
          <w:lang w:val="ro-RO"/>
        </w:rPr>
        <w:t>a sa profesională</w:t>
      </w:r>
    </w:p>
    <w:p w:rsidR="00FD1C6A" w:rsidRPr="00FA1765" w:rsidRDefault="00FD1C6A" w:rsidP="005E6CC7">
      <w:pPr>
        <w:ind w:firstLine="567"/>
        <w:jc w:val="both"/>
        <w:rPr>
          <w:sz w:val="22"/>
          <w:szCs w:val="22"/>
          <w:lang w:val="ro-RO"/>
        </w:rPr>
      </w:pPr>
      <w:r w:rsidRPr="00FA1765">
        <w:rPr>
          <w:sz w:val="22"/>
          <w:szCs w:val="22"/>
          <w:lang w:val="ro-RO"/>
        </w:rPr>
        <w:t>3. Prin Hotărârea nr. 1023 din 24.09.2014, Plenul Consiliului Superior al Magistraturii a hotărât admiterea cererii apărare a reputa</w:t>
      </w:r>
      <w:r>
        <w:rPr>
          <w:sz w:val="22"/>
          <w:szCs w:val="22"/>
          <w:lang w:val="ro-RO"/>
        </w:rPr>
        <w:t>ț</w:t>
      </w:r>
      <w:r w:rsidRPr="00FA1765">
        <w:rPr>
          <w:sz w:val="22"/>
          <w:szCs w:val="22"/>
          <w:lang w:val="ro-RO"/>
        </w:rPr>
        <w:t>iei profesionale formulată de doamna judecător Elena Floarea din cadrul Înaltei Cur</w:t>
      </w:r>
      <w:r>
        <w:rPr>
          <w:sz w:val="22"/>
          <w:szCs w:val="22"/>
          <w:lang w:val="ro-RO"/>
        </w:rPr>
        <w:t>ț</w:t>
      </w:r>
      <w:r w:rsidRPr="00FA1765">
        <w:rPr>
          <w:sz w:val="22"/>
          <w:szCs w:val="22"/>
          <w:lang w:val="ro-RO"/>
        </w:rPr>
        <w:t>i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ca urmare a unui articol de presă publicat pe adevarul.ro, în care se fac afirma</w:t>
      </w:r>
      <w:r>
        <w:rPr>
          <w:sz w:val="22"/>
          <w:szCs w:val="22"/>
          <w:lang w:val="ro-RO"/>
        </w:rPr>
        <w:t>ț</w:t>
      </w:r>
      <w:r w:rsidRPr="00FA1765">
        <w:rPr>
          <w:sz w:val="22"/>
          <w:szCs w:val="22"/>
          <w:lang w:val="ro-RO"/>
        </w:rPr>
        <w:t>ii care nu corespund realită</w:t>
      </w:r>
      <w:r>
        <w:rPr>
          <w:sz w:val="22"/>
          <w:szCs w:val="22"/>
          <w:lang w:val="ro-RO"/>
        </w:rPr>
        <w:t>ții, de natură a pune la îndoială competența profesională a doamnei judecător.</w:t>
      </w:r>
    </w:p>
    <w:p w:rsidR="00FD1C6A" w:rsidRPr="00FA1765" w:rsidRDefault="00FD1C6A" w:rsidP="005E6CC7">
      <w:pPr>
        <w:ind w:firstLine="567"/>
        <w:jc w:val="both"/>
        <w:rPr>
          <w:sz w:val="22"/>
          <w:szCs w:val="22"/>
          <w:lang w:val="ro-RO"/>
        </w:rPr>
      </w:pPr>
      <w:r w:rsidRPr="00FA1765">
        <w:rPr>
          <w:sz w:val="22"/>
          <w:szCs w:val="22"/>
          <w:lang w:val="ro-RO"/>
        </w:rPr>
        <w:t>4. Prin Hotărârea nr. 1119 din 16.10.2014,  Plenul Consiliului Superior al Magistraturii a hotărât admitea cererii de apărare a reputa</w:t>
      </w:r>
      <w:r>
        <w:rPr>
          <w:sz w:val="22"/>
          <w:szCs w:val="22"/>
          <w:lang w:val="ro-RO"/>
        </w:rPr>
        <w:t>ț</w:t>
      </w:r>
      <w:r w:rsidRPr="00FA1765">
        <w:rPr>
          <w:sz w:val="22"/>
          <w:szCs w:val="22"/>
          <w:lang w:val="ro-RO"/>
        </w:rPr>
        <w:t xml:space="preserve">iei profesionale </w:t>
      </w:r>
      <w:r>
        <w:rPr>
          <w:sz w:val="22"/>
          <w:szCs w:val="22"/>
          <w:lang w:val="ro-RO"/>
        </w:rPr>
        <w:t>ș</w:t>
      </w:r>
      <w:r w:rsidRPr="00FA1765">
        <w:rPr>
          <w:sz w:val="22"/>
          <w:szCs w:val="22"/>
          <w:lang w:val="ro-RO"/>
        </w:rPr>
        <w:t>i impar</w:t>
      </w:r>
      <w:r>
        <w:rPr>
          <w:sz w:val="22"/>
          <w:szCs w:val="22"/>
          <w:lang w:val="ro-RO"/>
        </w:rPr>
        <w:t>ț</w:t>
      </w:r>
      <w:r w:rsidRPr="00FA1765">
        <w:rPr>
          <w:sz w:val="22"/>
          <w:szCs w:val="22"/>
          <w:lang w:val="ro-RO"/>
        </w:rPr>
        <w:t>ialită</w:t>
      </w:r>
      <w:r>
        <w:rPr>
          <w:sz w:val="22"/>
          <w:szCs w:val="22"/>
          <w:lang w:val="ro-RO"/>
        </w:rPr>
        <w:t>ț</w:t>
      </w:r>
      <w:r w:rsidRPr="00FA1765">
        <w:rPr>
          <w:sz w:val="22"/>
          <w:szCs w:val="22"/>
          <w:lang w:val="ro-RO"/>
        </w:rPr>
        <w:t>ii formulate</w:t>
      </w:r>
      <w:r w:rsidRPr="00FA1765">
        <w:rPr>
          <w:b/>
          <w:sz w:val="22"/>
          <w:szCs w:val="22"/>
          <w:lang w:val="ro-RO"/>
        </w:rPr>
        <w:t xml:space="preserve"> </w:t>
      </w:r>
      <w:r w:rsidRPr="00FA1765">
        <w:rPr>
          <w:sz w:val="22"/>
          <w:szCs w:val="22"/>
          <w:lang w:val="ro-RO"/>
        </w:rPr>
        <w:t>de doamna judecător</w:t>
      </w:r>
      <w:r w:rsidRPr="00FA1765">
        <w:rPr>
          <w:b/>
          <w:sz w:val="22"/>
          <w:szCs w:val="22"/>
          <w:lang w:val="ro-RO"/>
        </w:rPr>
        <w:t xml:space="preserve"> </w:t>
      </w:r>
      <w:r w:rsidRPr="00FA1765">
        <w:rPr>
          <w:sz w:val="22"/>
          <w:szCs w:val="22"/>
          <w:lang w:val="ro-RO"/>
        </w:rPr>
        <w:t xml:space="preserve">Daradics Oana Maria din cadrul Judecătoriei Cluj–Napoca în urma articolelor apărute în presa locală </w:t>
      </w:r>
      <w:r>
        <w:rPr>
          <w:sz w:val="22"/>
          <w:szCs w:val="22"/>
          <w:lang w:val="ro-RO"/>
        </w:rPr>
        <w:t>vizând conduita în sala de ședință a magistratului. S-a decis, totodată, transmiterea raportului Inspecției Judiciare comisiei de evaluare a activității profesionale a judecătorilor din cadrul Judecătoriei Cluj – Napoca, pentru a fi avut în vedere în cadrul activității de evaluare.</w:t>
      </w:r>
    </w:p>
    <w:p w:rsidR="00FD1C6A" w:rsidRPr="00FA1765" w:rsidRDefault="00FD1C6A" w:rsidP="005E6CC7">
      <w:pPr>
        <w:ind w:firstLine="567"/>
        <w:jc w:val="both"/>
        <w:rPr>
          <w:sz w:val="22"/>
          <w:szCs w:val="22"/>
          <w:lang w:val="ro-RO"/>
        </w:rPr>
      </w:pPr>
      <w:r w:rsidRPr="00FA1765">
        <w:rPr>
          <w:sz w:val="22"/>
          <w:szCs w:val="22"/>
          <w:lang w:val="ro-RO"/>
        </w:rPr>
        <w:lastRenderedPageBreak/>
        <w:t>5. Prin Hotărârea nr. 1208 din 06.11.2014, Plenul Consiliului Superior al Magistraturii a hotărât admitea cererii de apărare a reputa</w:t>
      </w:r>
      <w:r>
        <w:rPr>
          <w:sz w:val="22"/>
          <w:szCs w:val="22"/>
          <w:lang w:val="ro-RO"/>
        </w:rPr>
        <w:t>ț</w:t>
      </w:r>
      <w:r w:rsidRPr="00FA1765">
        <w:rPr>
          <w:sz w:val="22"/>
          <w:szCs w:val="22"/>
          <w:lang w:val="ro-RO"/>
        </w:rPr>
        <w:t>iei profesionale formulate de doamna judecător Ioni</w:t>
      </w:r>
      <w:r>
        <w:rPr>
          <w:sz w:val="22"/>
          <w:szCs w:val="22"/>
          <w:lang w:val="ro-RO"/>
        </w:rPr>
        <w:t>ț</w:t>
      </w:r>
      <w:r w:rsidRPr="00FA1765">
        <w:rPr>
          <w:sz w:val="22"/>
          <w:szCs w:val="22"/>
          <w:lang w:val="ro-RO"/>
        </w:rPr>
        <w:t>ă Irina din cadrul Judecătoriei Ia</w:t>
      </w:r>
      <w:r>
        <w:rPr>
          <w:sz w:val="22"/>
          <w:szCs w:val="22"/>
          <w:lang w:val="ro-RO"/>
        </w:rPr>
        <w:t>ș</w:t>
      </w:r>
      <w:r w:rsidRPr="00FA1765">
        <w:rPr>
          <w:sz w:val="22"/>
          <w:szCs w:val="22"/>
          <w:lang w:val="ro-RO"/>
        </w:rPr>
        <w:t>i ca urmare a faptului că, în fa</w:t>
      </w:r>
      <w:r>
        <w:rPr>
          <w:sz w:val="22"/>
          <w:szCs w:val="22"/>
          <w:lang w:val="ro-RO"/>
        </w:rPr>
        <w:t>ț</w:t>
      </w:r>
      <w:r w:rsidRPr="00FA1765">
        <w:rPr>
          <w:sz w:val="22"/>
          <w:szCs w:val="22"/>
          <w:lang w:val="ro-RO"/>
        </w:rPr>
        <w:t>a clădirii în care î</w:t>
      </w:r>
      <w:r>
        <w:rPr>
          <w:sz w:val="22"/>
          <w:szCs w:val="22"/>
          <w:lang w:val="ro-RO"/>
        </w:rPr>
        <w:t>ș</w:t>
      </w:r>
      <w:r w:rsidRPr="00FA1765">
        <w:rPr>
          <w:sz w:val="22"/>
          <w:szCs w:val="22"/>
          <w:lang w:val="ro-RO"/>
        </w:rPr>
        <w:t>i desfă</w:t>
      </w:r>
      <w:r>
        <w:rPr>
          <w:sz w:val="22"/>
          <w:szCs w:val="22"/>
          <w:lang w:val="ro-RO"/>
        </w:rPr>
        <w:t>ș</w:t>
      </w:r>
      <w:r w:rsidRPr="00FA1765">
        <w:rPr>
          <w:sz w:val="22"/>
          <w:szCs w:val="22"/>
          <w:lang w:val="ro-RO"/>
        </w:rPr>
        <w:t xml:space="preserve">oară activitatea, se află expusă o pancartă pe </w:t>
      </w:r>
      <w:r>
        <w:rPr>
          <w:sz w:val="22"/>
          <w:szCs w:val="22"/>
          <w:lang w:val="ro-RO"/>
        </w:rPr>
        <w:t>care ar fi menționat numele său, în asociere cu acuzații de corupție în justiție. S-a apreciat că, prin afirmațiile făcute de autorul conținutului pancartei, se induce ideea că soluția pronunțată a fost dată cu încălcarea legii și este rezultatul săvârșirii unor fapte de corupție de către judecător. Mai mult, aflându-se în faza de judecare a apelului, prin conținutul afișat se poate aprecia faptul că s-a urmărit crearea unei presiuni asupra completului de control judiciar.</w:t>
      </w:r>
    </w:p>
    <w:p w:rsidR="00FD1C6A" w:rsidRPr="00FA1765" w:rsidRDefault="00FD1C6A" w:rsidP="005E6CC7">
      <w:pPr>
        <w:ind w:firstLine="567"/>
        <w:jc w:val="both"/>
        <w:rPr>
          <w:sz w:val="22"/>
          <w:szCs w:val="22"/>
          <w:lang w:val="ro-RO"/>
        </w:rPr>
      </w:pPr>
      <w:r w:rsidRPr="00FA1765">
        <w:rPr>
          <w:sz w:val="22"/>
          <w:szCs w:val="22"/>
          <w:lang w:val="ro-RO"/>
        </w:rPr>
        <w:t>6. Prin Hotărârea nr. 1388 din 11.12.2014, Plenul Consiliului Superior al Magistraturii a hotărât admitea cererii de apărare a reputa</w:t>
      </w:r>
      <w:r>
        <w:rPr>
          <w:sz w:val="22"/>
          <w:szCs w:val="22"/>
          <w:lang w:val="ro-RO"/>
        </w:rPr>
        <w:t>ț</w:t>
      </w:r>
      <w:r w:rsidRPr="00FA1765">
        <w:rPr>
          <w:sz w:val="22"/>
          <w:szCs w:val="22"/>
          <w:lang w:val="ro-RO"/>
        </w:rPr>
        <w:t>iei profesionale formulate de judecătorul Tudorache Nela din cadrul Tribunalului Călăra</w:t>
      </w:r>
      <w:r>
        <w:rPr>
          <w:sz w:val="22"/>
          <w:szCs w:val="22"/>
          <w:lang w:val="ro-RO"/>
        </w:rPr>
        <w:t>ș</w:t>
      </w:r>
      <w:r w:rsidRPr="00FA1765">
        <w:rPr>
          <w:sz w:val="22"/>
          <w:szCs w:val="22"/>
          <w:lang w:val="ro-RO"/>
        </w:rPr>
        <w:t>i ca urmare a unor articole de presă publicate în cotidianul local „Jurnalul de Călăra</w:t>
      </w:r>
      <w:r>
        <w:rPr>
          <w:sz w:val="22"/>
          <w:szCs w:val="22"/>
          <w:lang w:val="ro-RO"/>
        </w:rPr>
        <w:t>ș</w:t>
      </w:r>
      <w:r w:rsidRPr="00FA1765">
        <w:rPr>
          <w:sz w:val="22"/>
          <w:szCs w:val="22"/>
          <w:lang w:val="ro-RO"/>
        </w:rPr>
        <w:t>i”</w:t>
      </w:r>
      <w:r>
        <w:rPr>
          <w:sz w:val="22"/>
          <w:szCs w:val="22"/>
          <w:lang w:val="ro-RO"/>
        </w:rPr>
        <w:t>.  S-a apreciat că, prin prezentarea tendențioasă și trunchiată a faptelor în cadrul celor două articole, se creează o imagine și o percepție publică negativă asupra probității profesionale a doamnei judecător Tudorache Nela, ceea ce se reflectă în mod direct în activitatea profesională a acesteia și afectează autoritatea de care ar trebui să se bucure în exercitarea atribuțiilor specifice funcției publice deținute.</w:t>
      </w:r>
    </w:p>
    <w:p w:rsidR="00FD1C6A" w:rsidRPr="00FA1765" w:rsidRDefault="00FD1C6A" w:rsidP="005E6CC7">
      <w:pPr>
        <w:ind w:firstLine="567"/>
        <w:jc w:val="both"/>
        <w:rPr>
          <w:b/>
          <w:i/>
          <w:sz w:val="22"/>
          <w:szCs w:val="22"/>
          <w:lang w:val="ro-RO"/>
        </w:rPr>
      </w:pPr>
      <w:r w:rsidRPr="00FA1765">
        <w:rPr>
          <w:b/>
          <w:i/>
          <w:sz w:val="22"/>
          <w:szCs w:val="22"/>
          <w:lang w:val="ro-RO"/>
        </w:rPr>
        <w:t>c Lucrări înaintate Consiliului Superior al Magistraturii</w:t>
      </w:r>
    </w:p>
    <w:p w:rsidR="00FD1C6A" w:rsidRPr="00FA1765" w:rsidRDefault="00FD1C6A" w:rsidP="005E6CC7">
      <w:pPr>
        <w:ind w:firstLine="567"/>
        <w:jc w:val="both"/>
        <w:rPr>
          <w:sz w:val="22"/>
          <w:szCs w:val="22"/>
          <w:lang w:val="ro-RO"/>
        </w:rPr>
      </w:pPr>
      <w:r w:rsidRPr="00FA1765">
        <w:rPr>
          <w:sz w:val="22"/>
          <w:szCs w:val="22"/>
          <w:lang w:val="ro-RO"/>
        </w:rPr>
        <w:t xml:space="preserve"> 1. Cererea de apărare a reputa</w:t>
      </w:r>
      <w:r>
        <w:rPr>
          <w:sz w:val="22"/>
          <w:szCs w:val="22"/>
          <w:lang w:val="ro-RO"/>
        </w:rPr>
        <w:t>ț</w:t>
      </w:r>
      <w:r w:rsidRPr="00FA1765">
        <w:rPr>
          <w:sz w:val="22"/>
          <w:szCs w:val="22"/>
          <w:lang w:val="ro-RO"/>
        </w:rPr>
        <w:t xml:space="preserve">iei profesionale formulată de judecătorul D.D.D. din cadrul Judecătoriei P. cu privire la imixtiunea în activitatea sa profesională a  procurorilor </w:t>
      </w:r>
      <w:r>
        <w:rPr>
          <w:sz w:val="22"/>
          <w:szCs w:val="22"/>
          <w:lang w:val="ro-RO"/>
        </w:rPr>
        <w:t>ș</w:t>
      </w:r>
      <w:r w:rsidRPr="00FA1765">
        <w:rPr>
          <w:sz w:val="22"/>
          <w:szCs w:val="22"/>
          <w:lang w:val="ro-RO"/>
        </w:rPr>
        <w:t>i  a organelor de poli</w:t>
      </w:r>
      <w:r>
        <w:rPr>
          <w:sz w:val="22"/>
          <w:szCs w:val="22"/>
          <w:lang w:val="ro-RO"/>
        </w:rPr>
        <w:t>ț</w:t>
      </w:r>
      <w:r w:rsidRPr="00FA1765">
        <w:rPr>
          <w:sz w:val="22"/>
          <w:szCs w:val="22"/>
          <w:lang w:val="ro-RO"/>
        </w:rPr>
        <w:t>ie.</w:t>
      </w:r>
    </w:p>
    <w:p w:rsidR="00FD1C6A" w:rsidRPr="00FA1765" w:rsidRDefault="00FD1C6A" w:rsidP="005E6CC7">
      <w:pPr>
        <w:ind w:firstLine="567"/>
        <w:jc w:val="both"/>
        <w:rPr>
          <w:sz w:val="22"/>
          <w:szCs w:val="22"/>
          <w:lang w:val="ro-RO"/>
        </w:rPr>
      </w:pPr>
      <w:r w:rsidRPr="00FA1765">
        <w:rPr>
          <w:sz w:val="22"/>
          <w:szCs w:val="22"/>
          <w:lang w:val="ro-RO"/>
        </w:rPr>
        <w:t xml:space="preserve">Lucrarea a fost înaintată la data de 24.06.2014 Plenului Consiliului Superior al Magistraturii.  </w:t>
      </w:r>
    </w:p>
    <w:p w:rsidR="00FD1C6A" w:rsidRPr="00FA1765" w:rsidRDefault="00FD1C6A" w:rsidP="005E6CC7">
      <w:pPr>
        <w:ind w:firstLine="567"/>
        <w:jc w:val="both"/>
        <w:rPr>
          <w:sz w:val="22"/>
          <w:szCs w:val="22"/>
          <w:lang w:val="ro-RO"/>
        </w:rPr>
      </w:pPr>
      <w:r w:rsidRPr="00FA1765">
        <w:rPr>
          <w:sz w:val="22"/>
          <w:szCs w:val="22"/>
          <w:lang w:val="ro-RO"/>
        </w:rPr>
        <w:t>2. Cererea de apărare a reputa</w:t>
      </w:r>
      <w:r>
        <w:rPr>
          <w:sz w:val="22"/>
          <w:szCs w:val="22"/>
          <w:lang w:val="ro-RO"/>
        </w:rPr>
        <w:t>ț</w:t>
      </w:r>
      <w:r w:rsidRPr="00FA1765">
        <w:rPr>
          <w:sz w:val="22"/>
          <w:szCs w:val="22"/>
          <w:lang w:val="ro-RO"/>
        </w:rPr>
        <w:t>iei profesionale formulată de judecătorul F.M. din cadrul Judecătoriei C.C. ca urmare a măsurii impuse de conducerea instan</w:t>
      </w:r>
      <w:r>
        <w:rPr>
          <w:sz w:val="22"/>
          <w:szCs w:val="22"/>
          <w:lang w:val="ro-RO"/>
        </w:rPr>
        <w:t>ț</w:t>
      </w:r>
      <w:r w:rsidRPr="00FA1765">
        <w:rPr>
          <w:sz w:val="22"/>
          <w:szCs w:val="22"/>
          <w:lang w:val="ro-RO"/>
        </w:rPr>
        <w:t xml:space="preserve">ei de a nu îi deconta contravaloarea transportului de la localitatea de domiciliu până la locul de muncă. </w:t>
      </w:r>
    </w:p>
    <w:p w:rsidR="00FD1C6A" w:rsidRPr="00FA1765" w:rsidRDefault="00FD1C6A" w:rsidP="005E6CC7">
      <w:pPr>
        <w:ind w:firstLine="567"/>
        <w:jc w:val="both"/>
        <w:rPr>
          <w:sz w:val="22"/>
          <w:szCs w:val="22"/>
          <w:lang w:val="ro-RO"/>
        </w:rPr>
      </w:pPr>
      <w:r w:rsidRPr="00FA1765">
        <w:rPr>
          <w:sz w:val="22"/>
          <w:szCs w:val="22"/>
          <w:lang w:val="ro-RO"/>
        </w:rPr>
        <w:t>Lucrarea a fost transmisă la data de 08.01.2015 Plenului Consiliului Superior al Magistraturii</w:t>
      </w:r>
    </w:p>
    <w:p w:rsidR="00FD1C6A" w:rsidRPr="00FA1765" w:rsidRDefault="00FD1C6A" w:rsidP="005E6CC7">
      <w:pPr>
        <w:ind w:firstLine="567"/>
        <w:jc w:val="both"/>
        <w:rPr>
          <w:b/>
          <w:i/>
          <w:sz w:val="22"/>
          <w:szCs w:val="22"/>
          <w:lang w:val="ro-RO"/>
        </w:rPr>
      </w:pPr>
      <w:r w:rsidRPr="00FA1765">
        <w:rPr>
          <w:b/>
          <w:i/>
          <w:sz w:val="22"/>
          <w:szCs w:val="22"/>
          <w:lang w:val="ro-RO"/>
        </w:rPr>
        <w:t>d. Lucrări în curs de solu</w:t>
      </w:r>
      <w:r>
        <w:rPr>
          <w:b/>
          <w:i/>
          <w:sz w:val="22"/>
          <w:szCs w:val="22"/>
          <w:lang w:val="ro-RO"/>
        </w:rPr>
        <w:t>ț</w:t>
      </w:r>
      <w:r w:rsidRPr="00FA1765">
        <w:rPr>
          <w:b/>
          <w:i/>
          <w:sz w:val="22"/>
          <w:szCs w:val="22"/>
          <w:lang w:val="ro-RO"/>
        </w:rPr>
        <w:t>ionare la Inspec</w:t>
      </w:r>
      <w:r>
        <w:rPr>
          <w:b/>
          <w:i/>
          <w:sz w:val="22"/>
          <w:szCs w:val="22"/>
          <w:lang w:val="ro-RO"/>
        </w:rPr>
        <w:t>ț</w:t>
      </w:r>
      <w:r w:rsidRPr="00FA1765">
        <w:rPr>
          <w:b/>
          <w:i/>
          <w:sz w:val="22"/>
          <w:szCs w:val="22"/>
          <w:lang w:val="ro-RO"/>
        </w:rPr>
        <w:t xml:space="preserve">ia Judiciară </w:t>
      </w:r>
    </w:p>
    <w:p w:rsidR="00FD1C6A" w:rsidRPr="00FA1765" w:rsidRDefault="00FD1C6A" w:rsidP="005E6CC7">
      <w:pPr>
        <w:ind w:firstLine="567"/>
        <w:jc w:val="both"/>
        <w:rPr>
          <w:sz w:val="22"/>
          <w:szCs w:val="22"/>
          <w:lang w:val="ro-RO"/>
        </w:rPr>
      </w:pPr>
      <w:r w:rsidRPr="00FA1765">
        <w:rPr>
          <w:sz w:val="22"/>
          <w:szCs w:val="22"/>
          <w:lang w:val="ro-RO"/>
        </w:rPr>
        <w:t>1.Cererea formulată de judecătorul S.L. din cadrul Cur</w:t>
      </w:r>
      <w:r>
        <w:rPr>
          <w:sz w:val="22"/>
          <w:szCs w:val="22"/>
          <w:lang w:val="ro-RO"/>
        </w:rPr>
        <w:t>ț</w:t>
      </w:r>
      <w:r w:rsidRPr="00FA1765">
        <w:rPr>
          <w:sz w:val="22"/>
          <w:szCs w:val="22"/>
          <w:lang w:val="ro-RO"/>
        </w:rPr>
        <w:t>ii de apel B. de apărare a reputa</w:t>
      </w:r>
      <w:r>
        <w:rPr>
          <w:sz w:val="22"/>
          <w:szCs w:val="22"/>
          <w:lang w:val="ro-RO"/>
        </w:rPr>
        <w:t>ț</w:t>
      </w:r>
      <w:r w:rsidRPr="00FA1765">
        <w:rPr>
          <w:sz w:val="22"/>
          <w:szCs w:val="22"/>
          <w:lang w:val="ro-RO"/>
        </w:rPr>
        <w:t>iei profesionale a judecătorilor din cadrul acelei instan</w:t>
      </w:r>
      <w:r>
        <w:rPr>
          <w:sz w:val="22"/>
          <w:szCs w:val="22"/>
          <w:lang w:val="ro-RO"/>
        </w:rPr>
        <w:t>ț</w:t>
      </w:r>
      <w:r w:rsidRPr="00FA1765">
        <w:rPr>
          <w:sz w:val="22"/>
          <w:szCs w:val="22"/>
          <w:lang w:val="ro-RO"/>
        </w:rPr>
        <w:t>e cu privire la sus</w:t>
      </w:r>
      <w:r>
        <w:rPr>
          <w:sz w:val="22"/>
          <w:szCs w:val="22"/>
          <w:lang w:val="ro-RO"/>
        </w:rPr>
        <w:t>ț</w:t>
      </w:r>
      <w:r w:rsidRPr="00FA1765">
        <w:rPr>
          <w:sz w:val="22"/>
          <w:szCs w:val="22"/>
          <w:lang w:val="ro-RO"/>
        </w:rPr>
        <w:t xml:space="preserve">inerile </w:t>
      </w:r>
      <w:r>
        <w:rPr>
          <w:sz w:val="22"/>
          <w:szCs w:val="22"/>
          <w:lang w:val="ro-RO"/>
        </w:rPr>
        <w:t>ș</w:t>
      </w:r>
      <w:r w:rsidRPr="00FA1765">
        <w:rPr>
          <w:sz w:val="22"/>
          <w:szCs w:val="22"/>
          <w:lang w:val="ro-RO"/>
        </w:rPr>
        <w:t xml:space="preserve">i concluziile avocatei M.V., formulate cu ocazia dezbaterilor într-un dosar, apreciate de acesta ca fiind neadevărate </w:t>
      </w:r>
      <w:r>
        <w:rPr>
          <w:sz w:val="22"/>
          <w:szCs w:val="22"/>
          <w:lang w:val="ro-RO"/>
        </w:rPr>
        <w:t>ș</w:t>
      </w:r>
      <w:r w:rsidRPr="00FA1765">
        <w:rPr>
          <w:sz w:val="22"/>
          <w:szCs w:val="22"/>
          <w:lang w:val="ro-RO"/>
        </w:rPr>
        <w:t>i nefondate.</w:t>
      </w:r>
    </w:p>
    <w:p w:rsidR="00FD1C6A" w:rsidRPr="00FA1765" w:rsidRDefault="00FD1C6A" w:rsidP="005E6CC7">
      <w:pPr>
        <w:ind w:firstLine="567"/>
        <w:jc w:val="both"/>
        <w:rPr>
          <w:sz w:val="22"/>
          <w:szCs w:val="22"/>
          <w:lang w:val="ro-RO"/>
        </w:rPr>
      </w:pPr>
      <w:r w:rsidRPr="00FA1765">
        <w:rPr>
          <w:sz w:val="22"/>
          <w:szCs w:val="22"/>
          <w:lang w:val="ro-RO"/>
        </w:rPr>
        <w:t>2.Cererea de apărare a reputa</w:t>
      </w:r>
      <w:r>
        <w:rPr>
          <w:sz w:val="22"/>
          <w:szCs w:val="22"/>
          <w:lang w:val="ro-RO"/>
        </w:rPr>
        <w:t>ț</w:t>
      </w:r>
      <w:r w:rsidRPr="00FA1765">
        <w:rPr>
          <w:sz w:val="22"/>
          <w:szCs w:val="22"/>
          <w:lang w:val="ro-RO"/>
        </w:rPr>
        <w:t>iei profesionale formulată de judecătorul M.P.M. din cadrul Tribunalului B. ca urmare a excluderii din componen</w:t>
      </w:r>
      <w:r>
        <w:rPr>
          <w:sz w:val="22"/>
          <w:szCs w:val="22"/>
          <w:lang w:val="ro-RO"/>
        </w:rPr>
        <w:t>ț</w:t>
      </w:r>
      <w:r w:rsidRPr="00FA1765">
        <w:rPr>
          <w:sz w:val="22"/>
          <w:szCs w:val="22"/>
          <w:lang w:val="ro-RO"/>
        </w:rPr>
        <w:t>a completelor colegiale, care în opinia acesteia, este nejustificată.</w:t>
      </w:r>
    </w:p>
    <w:p w:rsidR="00FD1C6A" w:rsidRPr="00FA1765" w:rsidRDefault="00FD1C6A" w:rsidP="008622FC">
      <w:pPr>
        <w:pStyle w:val="AddParagrafBoldItalic"/>
      </w:pPr>
      <w:r w:rsidRPr="00FA1765">
        <w:t>C. Apărarea reputa</w:t>
      </w:r>
      <w:r>
        <w:t>ț</w:t>
      </w:r>
      <w:r w:rsidRPr="00FA1765">
        <w:t>iei profesionale, independen</w:t>
      </w:r>
      <w:r>
        <w:t>ț</w:t>
      </w:r>
      <w:r w:rsidRPr="00FA1765">
        <w:t xml:space="preserve">ei </w:t>
      </w:r>
      <w:r>
        <w:t>ș</w:t>
      </w:r>
      <w:r w:rsidRPr="00FA1765">
        <w:t>i impar</w:t>
      </w:r>
      <w:r>
        <w:t>ț</w:t>
      </w:r>
      <w:r w:rsidRPr="00FA1765">
        <w:t>ialită</w:t>
      </w:r>
      <w:r>
        <w:t>ț</w:t>
      </w:r>
      <w:r w:rsidRPr="00FA1765">
        <w:t>ii procurorilor</w:t>
      </w:r>
    </w:p>
    <w:p w:rsidR="00FD1C6A" w:rsidRPr="00FA1765" w:rsidRDefault="00FD1C6A" w:rsidP="005E6CC7">
      <w:pPr>
        <w:ind w:firstLine="567"/>
        <w:jc w:val="both"/>
        <w:rPr>
          <w:sz w:val="22"/>
          <w:szCs w:val="22"/>
          <w:lang w:val="ro-RO"/>
        </w:rPr>
      </w:pPr>
      <w:r w:rsidRPr="00FA1765">
        <w:rPr>
          <w:sz w:val="22"/>
          <w:szCs w:val="22"/>
          <w:lang w:val="ro-RO"/>
        </w:rPr>
        <w:t xml:space="preserve">În cadrul </w:t>
      </w:r>
      <w:r w:rsidRPr="00FA1765">
        <w:rPr>
          <w:b/>
          <w:sz w:val="22"/>
          <w:szCs w:val="22"/>
          <w:lang w:val="ro-RO"/>
        </w:rPr>
        <w:t>Direc</w:t>
      </w:r>
      <w:r>
        <w:rPr>
          <w:b/>
          <w:sz w:val="22"/>
          <w:szCs w:val="22"/>
          <w:lang w:val="ro-RO"/>
        </w:rPr>
        <w:t>ț</w:t>
      </w:r>
      <w:r w:rsidRPr="00FA1765">
        <w:rPr>
          <w:b/>
          <w:sz w:val="22"/>
          <w:szCs w:val="22"/>
          <w:lang w:val="ro-RO"/>
        </w:rPr>
        <w:t>iei de inspec</w:t>
      </w:r>
      <w:r>
        <w:rPr>
          <w:b/>
          <w:sz w:val="22"/>
          <w:szCs w:val="22"/>
          <w:lang w:val="ro-RO"/>
        </w:rPr>
        <w:t>ț</w:t>
      </w:r>
      <w:r w:rsidRPr="00FA1765">
        <w:rPr>
          <w:b/>
          <w:sz w:val="22"/>
          <w:szCs w:val="22"/>
          <w:lang w:val="ro-RO"/>
        </w:rPr>
        <w:t>ie judiciară pentru procurori</w:t>
      </w:r>
      <w:r w:rsidRPr="00FA1765">
        <w:rPr>
          <w:sz w:val="22"/>
          <w:szCs w:val="22"/>
          <w:lang w:val="ro-RO"/>
        </w:rPr>
        <w:t xml:space="preserve"> au fost înregistrate </w:t>
      </w:r>
      <w:r w:rsidRPr="00FA1765">
        <w:rPr>
          <w:b/>
          <w:sz w:val="22"/>
          <w:szCs w:val="22"/>
          <w:lang w:val="ro-RO"/>
        </w:rPr>
        <w:t>16 cereri</w:t>
      </w:r>
      <w:r w:rsidRPr="00FA1765">
        <w:rPr>
          <w:sz w:val="22"/>
          <w:szCs w:val="22"/>
          <w:lang w:val="ro-RO"/>
        </w:rPr>
        <w:t xml:space="preserve"> de apărarea reputa</w:t>
      </w:r>
      <w:r>
        <w:rPr>
          <w:sz w:val="22"/>
          <w:szCs w:val="22"/>
          <w:lang w:val="ro-RO"/>
        </w:rPr>
        <w:t>ț</w:t>
      </w:r>
      <w:r w:rsidRPr="00FA1765">
        <w:rPr>
          <w:sz w:val="22"/>
          <w:szCs w:val="22"/>
          <w:lang w:val="ro-RO"/>
        </w:rPr>
        <w:t>iei profesionale, independen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impar</w:t>
      </w:r>
      <w:r>
        <w:rPr>
          <w:sz w:val="22"/>
          <w:szCs w:val="22"/>
          <w:lang w:val="ro-RO"/>
        </w:rPr>
        <w:t>ț</w:t>
      </w:r>
      <w:r w:rsidRPr="00FA1765">
        <w:rPr>
          <w:sz w:val="22"/>
          <w:szCs w:val="22"/>
          <w:lang w:val="ro-RO"/>
        </w:rPr>
        <w:t>ialită</w:t>
      </w:r>
      <w:r>
        <w:rPr>
          <w:sz w:val="22"/>
          <w:szCs w:val="22"/>
          <w:lang w:val="ro-RO"/>
        </w:rPr>
        <w:t>ț</w:t>
      </w:r>
      <w:r w:rsidRPr="00FA1765">
        <w:rPr>
          <w:sz w:val="22"/>
          <w:szCs w:val="22"/>
          <w:lang w:val="ro-RO"/>
        </w:rPr>
        <w:t>ii formulate de procurori, dintre care 8 cereri au fost admise de către Plenul Consiliului Superior al Magistraturii, 5 au fost respinse, 2 cereri au fost retrase, iar o cerere urmează a fi înaintată Plenului Consiliului Superior al Magistraturii.</w:t>
      </w:r>
    </w:p>
    <w:p w:rsidR="00FD1C6A" w:rsidRPr="00FA1765" w:rsidRDefault="00FD1C6A" w:rsidP="005E6CC7">
      <w:pPr>
        <w:ind w:firstLine="567"/>
        <w:jc w:val="both"/>
        <w:rPr>
          <w:sz w:val="22"/>
          <w:szCs w:val="22"/>
          <w:lang w:val="ro-RO"/>
        </w:rPr>
      </w:pPr>
      <w:r w:rsidRPr="00FA1765">
        <w:rPr>
          <w:sz w:val="22"/>
          <w:szCs w:val="22"/>
          <w:lang w:val="ro-RO"/>
        </w:rPr>
        <w:t>Situa</w:t>
      </w:r>
      <w:r>
        <w:rPr>
          <w:sz w:val="22"/>
          <w:szCs w:val="22"/>
          <w:lang w:val="ro-RO"/>
        </w:rPr>
        <w:t>ț</w:t>
      </w:r>
      <w:r w:rsidRPr="00FA1765">
        <w:rPr>
          <w:sz w:val="22"/>
          <w:szCs w:val="22"/>
          <w:lang w:val="ro-RO"/>
        </w:rPr>
        <w:t xml:space="preserve">ia acestora se prezintă astfel: </w:t>
      </w:r>
    </w:p>
    <w:p w:rsidR="00FD1C6A" w:rsidRPr="00FA1765" w:rsidRDefault="00FD1C6A" w:rsidP="005E6CC7">
      <w:pPr>
        <w:ind w:firstLine="567"/>
        <w:jc w:val="both"/>
        <w:rPr>
          <w:sz w:val="22"/>
          <w:szCs w:val="22"/>
          <w:lang w:val="ro-RO"/>
        </w:rPr>
      </w:pPr>
      <w:r w:rsidRPr="00FA1765">
        <w:rPr>
          <w:b/>
          <w:i/>
          <w:sz w:val="22"/>
          <w:szCs w:val="22"/>
          <w:lang w:val="ro-RO"/>
        </w:rPr>
        <w:t>a. Cereri admise</w:t>
      </w:r>
      <w:r w:rsidRPr="00FA1765">
        <w:rPr>
          <w:sz w:val="22"/>
          <w:szCs w:val="22"/>
          <w:lang w:val="ro-RO"/>
        </w:rPr>
        <w:t xml:space="preserve"> </w:t>
      </w:r>
    </w:p>
    <w:p w:rsidR="00FD1C6A" w:rsidRPr="00FA1765" w:rsidRDefault="00FD1C6A" w:rsidP="005E6CC7">
      <w:pPr>
        <w:ind w:firstLine="567"/>
        <w:jc w:val="both"/>
        <w:rPr>
          <w:sz w:val="22"/>
          <w:szCs w:val="22"/>
          <w:lang w:val="ro-RO"/>
        </w:rPr>
      </w:pPr>
      <w:r w:rsidRPr="00FA1765">
        <w:rPr>
          <w:sz w:val="22"/>
          <w:szCs w:val="22"/>
          <w:lang w:val="ro-RO"/>
        </w:rPr>
        <w:t>1. Prin Hotărârea nr. 346 din data de 13.03.2014, Plenul Consiliului Superior al Magistraturii a hotărât admiterea cererii de apărare a reputa</w:t>
      </w:r>
      <w:r>
        <w:rPr>
          <w:sz w:val="22"/>
          <w:szCs w:val="22"/>
          <w:lang w:val="ro-RO"/>
        </w:rPr>
        <w:t>ț</w:t>
      </w:r>
      <w:r w:rsidRPr="00FA1765">
        <w:rPr>
          <w:sz w:val="22"/>
          <w:szCs w:val="22"/>
          <w:lang w:val="ro-RO"/>
        </w:rPr>
        <w:t xml:space="preserve">iei profesionale formulate de domnul procuror Man Ciprian Florentin </w:t>
      </w:r>
      <w:r>
        <w:rPr>
          <w:sz w:val="22"/>
          <w:szCs w:val="22"/>
          <w:lang w:val="ro-RO"/>
        </w:rPr>
        <w:t>ș</w:t>
      </w:r>
      <w:r w:rsidRPr="00FA1765">
        <w:rPr>
          <w:sz w:val="22"/>
          <w:szCs w:val="22"/>
          <w:lang w:val="ro-RO"/>
        </w:rPr>
        <w:t>ef al Serviciului Teritorial Oradea din cadrul Direc</w:t>
      </w:r>
      <w:r>
        <w:rPr>
          <w:sz w:val="22"/>
          <w:szCs w:val="22"/>
          <w:lang w:val="ro-RO"/>
        </w:rPr>
        <w:t>ț</w:t>
      </w:r>
      <w:r w:rsidRPr="00FA1765">
        <w:rPr>
          <w:sz w:val="22"/>
          <w:szCs w:val="22"/>
          <w:lang w:val="ro-RO"/>
        </w:rPr>
        <w:t>iei Na</w:t>
      </w:r>
      <w:r>
        <w:rPr>
          <w:sz w:val="22"/>
          <w:szCs w:val="22"/>
          <w:lang w:val="ro-RO"/>
        </w:rPr>
        <w:t>ț</w:t>
      </w:r>
      <w:r w:rsidRPr="00FA1765">
        <w:rPr>
          <w:sz w:val="22"/>
          <w:szCs w:val="22"/>
          <w:lang w:val="ro-RO"/>
        </w:rPr>
        <w:t>ionale Anticorup</w:t>
      </w:r>
      <w:r>
        <w:rPr>
          <w:sz w:val="22"/>
          <w:szCs w:val="22"/>
          <w:lang w:val="ro-RO"/>
        </w:rPr>
        <w:t>ț</w:t>
      </w:r>
      <w:r w:rsidRPr="00FA1765">
        <w:rPr>
          <w:sz w:val="22"/>
          <w:szCs w:val="22"/>
          <w:lang w:val="ro-RO"/>
        </w:rPr>
        <w:t>ie ca urmare a afirma</w:t>
      </w:r>
      <w:r>
        <w:rPr>
          <w:sz w:val="22"/>
          <w:szCs w:val="22"/>
          <w:lang w:val="ro-RO"/>
        </w:rPr>
        <w:t>ț</w:t>
      </w:r>
      <w:r w:rsidRPr="00FA1765">
        <w:rPr>
          <w:sz w:val="22"/>
          <w:szCs w:val="22"/>
          <w:lang w:val="ro-RO"/>
        </w:rPr>
        <w:t xml:space="preserve">iilor unui avocat în cadrul unei emisiunii </w:t>
      </w:r>
      <w:r>
        <w:rPr>
          <w:sz w:val="22"/>
          <w:szCs w:val="22"/>
          <w:lang w:val="ro-RO"/>
        </w:rPr>
        <w:t>ș</w:t>
      </w:r>
      <w:r w:rsidRPr="00FA1765">
        <w:rPr>
          <w:sz w:val="22"/>
          <w:szCs w:val="22"/>
          <w:lang w:val="ro-RO"/>
        </w:rPr>
        <w:t>i a imaginilor prezentate ce ar con</w:t>
      </w:r>
      <w:r>
        <w:rPr>
          <w:sz w:val="22"/>
          <w:szCs w:val="22"/>
          <w:lang w:val="ro-RO"/>
        </w:rPr>
        <w:t>ț</w:t>
      </w:r>
      <w:r w:rsidRPr="00FA1765">
        <w:rPr>
          <w:sz w:val="22"/>
          <w:szCs w:val="22"/>
          <w:lang w:val="ro-RO"/>
        </w:rPr>
        <w:t>ine aspecte nereale cu privire la modul de derulare a procedurilor penale fiind puse în discu</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măsurile luate într-un dosar penal.</w:t>
      </w:r>
    </w:p>
    <w:p w:rsidR="00FD1C6A" w:rsidRPr="00FA1765" w:rsidRDefault="00FD1C6A" w:rsidP="005E6CC7">
      <w:pPr>
        <w:ind w:firstLine="567"/>
        <w:jc w:val="both"/>
        <w:rPr>
          <w:sz w:val="22"/>
          <w:szCs w:val="22"/>
          <w:lang w:val="ro-RO"/>
        </w:rPr>
      </w:pPr>
      <w:r w:rsidRPr="00FA1765">
        <w:rPr>
          <w:sz w:val="22"/>
          <w:szCs w:val="22"/>
          <w:lang w:val="ro-RO"/>
        </w:rPr>
        <w:t>2. Prin Hotărârea nr. 461 din data de 03.04.2014, Plenul Consiliului Superior al Magistraturii a admis cererea de apărare a reputa</w:t>
      </w:r>
      <w:r>
        <w:rPr>
          <w:sz w:val="22"/>
          <w:szCs w:val="22"/>
          <w:lang w:val="ro-RO"/>
        </w:rPr>
        <w:t>ț</w:t>
      </w:r>
      <w:r w:rsidRPr="00FA1765">
        <w:rPr>
          <w:sz w:val="22"/>
          <w:szCs w:val="22"/>
          <w:lang w:val="ro-RO"/>
        </w:rPr>
        <w:t>iei profesionale formulată de domnul procuror Iulian Odină din cadrul Direc</w:t>
      </w:r>
      <w:r>
        <w:rPr>
          <w:sz w:val="22"/>
          <w:szCs w:val="22"/>
          <w:lang w:val="ro-RO"/>
        </w:rPr>
        <w:t>ț</w:t>
      </w:r>
      <w:r w:rsidRPr="00FA1765">
        <w:rPr>
          <w:sz w:val="22"/>
          <w:szCs w:val="22"/>
          <w:lang w:val="ro-RO"/>
        </w:rPr>
        <w:t>iei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i Terorism - Biroul Teritorial Mehedin</w:t>
      </w:r>
      <w:r>
        <w:rPr>
          <w:sz w:val="22"/>
          <w:szCs w:val="22"/>
          <w:lang w:val="ro-RO"/>
        </w:rPr>
        <w:t>ț</w:t>
      </w:r>
      <w:r w:rsidRPr="00FA1765">
        <w:rPr>
          <w:sz w:val="22"/>
          <w:szCs w:val="22"/>
          <w:lang w:val="ro-RO"/>
        </w:rPr>
        <w:t>i  ca urmare a afirma</w:t>
      </w:r>
      <w:r>
        <w:rPr>
          <w:sz w:val="22"/>
          <w:szCs w:val="22"/>
          <w:lang w:val="ro-RO"/>
        </w:rPr>
        <w:t>ț</w:t>
      </w:r>
      <w:r w:rsidRPr="00FA1765">
        <w:rPr>
          <w:sz w:val="22"/>
          <w:szCs w:val="22"/>
          <w:lang w:val="ro-RO"/>
        </w:rPr>
        <w:t xml:space="preserve">iilor </w:t>
      </w:r>
      <w:r>
        <w:rPr>
          <w:sz w:val="22"/>
          <w:szCs w:val="22"/>
          <w:lang w:val="ro-RO"/>
        </w:rPr>
        <w:t>ș</w:t>
      </w:r>
      <w:r w:rsidRPr="00FA1765">
        <w:rPr>
          <w:sz w:val="22"/>
          <w:szCs w:val="22"/>
          <w:lang w:val="ro-RO"/>
        </w:rPr>
        <w:t xml:space="preserve">i </w:t>
      </w:r>
      <w:r>
        <w:rPr>
          <w:sz w:val="22"/>
          <w:szCs w:val="22"/>
          <w:lang w:val="ro-RO"/>
        </w:rPr>
        <w:t>ș</w:t>
      </w:r>
      <w:r w:rsidRPr="00FA1765">
        <w:rPr>
          <w:sz w:val="22"/>
          <w:szCs w:val="22"/>
          <w:lang w:val="ro-RO"/>
        </w:rPr>
        <w:t>tirilor apărute în mass-media cu ocazia începerii urmăririi penale fa</w:t>
      </w:r>
      <w:r>
        <w:rPr>
          <w:sz w:val="22"/>
          <w:szCs w:val="22"/>
          <w:lang w:val="ro-RO"/>
        </w:rPr>
        <w:t>ț</w:t>
      </w:r>
      <w:r w:rsidRPr="00FA1765">
        <w:rPr>
          <w:sz w:val="22"/>
          <w:szCs w:val="22"/>
          <w:lang w:val="ro-RO"/>
        </w:rPr>
        <w:t xml:space="preserve">ă de mai multe persoane, precum </w:t>
      </w:r>
      <w:r>
        <w:rPr>
          <w:sz w:val="22"/>
          <w:szCs w:val="22"/>
          <w:lang w:val="ro-RO"/>
        </w:rPr>
        <w:t>ș</w:t>
      </w:r>
      <w:r w:rsidRPr="00FA1765">
        <w:rPr>
          <w:sz w:val="22"/>
          <w:szCs w:val="22"/>
          <w:lang w:val="ro-RO"/>
        </w:rPr>
        <w:t>i fa</w:t>
      </w:r>
      <w:r>
        <w:rPr>
          <w:sz w:val="22"/>
          <w:szCs w:val="22"/>
          <w:lang w:val="ro-RO"/>
        </w:rPr>
        <w:t>ț</w:t>
      </w:r>
      <w:r w:rsidRPr="00FA1765">
        <w:rPr>
          <w:sz w:val="22"/>
          <w:szCs w:val="22"/>
          <w:lang w:val="ro-RO"/>
        </w:rPr>
        <w:t xml:space="preserve">ă de un avocat. </w:t>
      </w:r>
      <w:r w:rsidRPr="00FA1765">
        <w:rPr>
          <w:sz w:val="22"/>
          <w:szCs w:val="22"/>
          <w:lang w:val="ro-RO"/>
        </w:rPr>
        <w:tab/>
      </w:r>
    </w:p>
    <w:p w:rsidR="00FD1C6A" w:rsidRPr="00FA1765" w:rsidRDefault="00FD1C6A" w:rsidP="005E6CC7">
      <w:pPr>
        <w:ind w:firstLine="567"/>
        <w:jc w:val="both"/>
        <w:rPr>
          <w:sz w:val="22"/>
          <w:szCs w:val="22"/>
          <w:lang w:val="ro-RO"/>
        </w:rPr>
      </w:pPr>
      <w:r w:rsidRPr="00FA1765">
        <w:rPr>
          <w:sz w:val="22"/>
          <w:szCs w:val="22"/>
          <w:lang w:val="ro-RO"/>
        </w:rPr>
        <w:t>3. Prin Hotărârea nr. 692 din data de 18.06.2014, Plenul Consiliului Superior al Magistraturii a admis cererea de apărare a reputa</w:t>
      </w:r>
      <w:r>
        <w:rPr>
          <w:sz w:val="22"/>
          <w:szCs w:val="22"/>
          <w:lang w:val="ro-RO"/>
        </w:rPr>
        <w:t>ț</w:t>
      </w:r>
      <w:r w:rsidRPr="00FA1765">
        <w:rPr>
          <w:sz w:val="22"/>
          <w:szCs w:val="22"/>
          <w:lang w:val="ro-RO"/>
        </w:rPr>
        <w:t>iei profesionale formulată de domnul procuror Teodor Ni</w:t>
      </w:r>
      <w:r>
        <w:rPr>
          <w:sz w:val="22"/>
          <w:szCs w:val="22"/>
          <w:lang w:val="ro-RO"/>
        </w:rPr>
        <w:t>ț</w:t>
      </w:r>
      <w:r w:rsidRPr="00FA1765">
        <w:rPr>
          <w:sz w:val="22"/>
          <w:szCs w:val="22"/>
          <w:lang w:val="ro-RO"/>
        </w:rPr>
        <w:t>ă din cadrul Parchetului de pe lângă Curtea de Apel Constan</w:t>
      </w:r>
      <w:r>
        <w:rPr>
          <w:sz w:val="22"/>
          <w:szCs w:val="22"/>
          <w:lang w:val="ro-RO"/>
        </w:rPr>
        <w:t>ț</w:t>
      </w:r>
      <w:r w:rsidRPr="00FA1765">
        <w:rPr>
          <w:sz w:val="22"/>
          <w:szCs w:val="22"/>
          <w:lang w:val="ro-RO"/>
        </w:rPr>
        <w:t>a  în raport de afirma</w:t>
      </w:r>
      <w:r>
        <w:rPr>
          <w:sz w:val="22"/>
          <w:szCs w:val="22"/>
          <w:lang w:val="ro-RO"/>
        </w:rPr>
        <w:t>ț</w:t>
      </w:r>
      <w:r w:rsidRPr="00FA1765">
        <w:rPr>
          <w:sz w:val="22"/>
          <w:szCs w:val="22"/>
          <w:lang w:val="ro-RO"/>
        </w:rPr>
        <w:t xml:space="preserve">iile făcute în cadrul emisiunii televizate de către moderator, avocata M.V. </w:t>
      </w:r>
      <w:r>
        <w:rPr>
          <w:sz w:val="22"/>
          <w:szCs w:val="22"/>
          <w:lang w:val="ro-RO"/>
        </w:rPr>
        <w:t>ș</w:t>
      </w:r>
      <w:r w:rsidRPr="00FA1765">
        <w:rPr>
          <w:sz w:val="22"/>
          <w:szCs w:val="22"/>
          <w:lang w:val="ro-RO"/>
        </w:rPr>
        <w:t>i al</w:t>
      </w:r>
      <w:r>
        <w:rPr>
          <w:sz w:val="22"/>
          <w:szCs w:val="22"/>
          <w:lang w:val="ro-RO"/>
        </w:rPr>
        <w:t>ț</w:t>
      </w:r>
      <w:r w:rsidRPr="00FA1765">
        <w:rPr>
          <w:sz w:val="22"/>
          <w:szCs w:val="22"/>
          <w:lang w:val="ro-RO"/>
        </w:rPr>
        <w:t>i cetă</w:t>
      </w:r>
      <w:r>
        <w:rPr>
          <w:sz w:val="22"/>
          <w:szCs w:val="22"/>
          <w:lang w:val="ro-RO"/>
        </w:rPr>
        <w:t>ț</w:t>
      </w:r>
      <w:r w:rsidRPr="00FA1765">
        <w:rPr>
          <w:sz w:val="22"/>
          <w:szCs w:val="22"/>
          <w:lang w:val="ro-RO"/>
        </w:rPr>
        <w:t>eni. Procurorul precizează în cuprinsul cererii că s-a denaturat realitatea cu scopul vădit de  a-i fi afectată reputa</w:t>
      </w:r>
      <w:r>
        <w:rPr>
          <w:sz w:val="22"/>
          <w:szCs w:val="22"/>
          <w:lang w:val="ro-RO"/>
        </w:rPr>
        <w:t>ț</w:t>
      </w:r>
      <w:r w:rsidRPr="00FA1765">
        <w:rPr>
          <w:sz w:val="22"/>
          <w:szCs w:val="22"/>
          <w:lang w:val="ro-RO"/>
        </w:rPr>
        <w:t xml:space="preserve">ia personală </w:t>
      </w:r>
      <w:r>
        <w:rPr>
          <w:sz w:val="22"/>
          <w:szCs w:val="22"/>
          <w:lang w:val="ro-RO"/>
        </w:rPr>
        <w:t>ș</w:t>
      </w:r>
      <w:r w:rsidRPr="00FA1765">
        <w:rPr>
          <w:sz w:val="22"/>
          <w:szCs w:val="22"/>
          <w:lang w:val="ro-RO"/>
        </w:rPr>
        <w:t>i profesională.</w:t>
      </w:r>
      <w:r w:rsidRPr="00FA1765">
        <w:rPr>
          <w:sz w:val="22"/>
          <w:szCs w:val="22"/>
          <w:lang w:val="ro-RO"/>
        </w:rPr>
        <w:tab/>
      </w:r>
    </w:p>
    <w:p w:rsidR="00FD1C6A" w:rsidRPr="00FA1765" w:rsidRDefault="00FD1C6A" w:rsidP="005E6CC7">
      <w:pPr>
        <w:ind w:firstLine="567"/>
        <w:jc w:val="both"/>
        <w:rPr>
          <w:sz w:val="22"/>
          <w:szCs w:val="22"/>
          <w:lang w:val="ro-RO"/>
        </w:rPr>
      </w:pPr>
      <w:r w:rsidRPr="00FA1765">
        <w:rPr>
          <w:sz w:val="22"/>
          <w:szCs w:val="22"/>
          <w:lang w:val="ro-RO"/>
        </w:rPr>
        <w:t>4. Prin Hotărârea nr. 882 din data de 09.07.2014, Plenul Consiliului Superior al Magistraturii a hotărât admiterea cererilor formulate de domnul judecător dr. Adrian Bordea, Pre</w:t>
      </w:r>
      <w:r>
        <w:rPr>
          <w:sz w:val="22"/>
          <w:szCs w:val="22"/>
          <w:lang w:val="ro-RO"/>
        </w:rPr>
        <w:t>ș</w:t>
      </w:r>
      <w:r w:rsidRPr="00FA1765">
        <w:rPr>
          <w:sz w:val="22"/>
          <w:szCs w:val="22"/>
          <w:lang w:val="ro-RO"/>
        </w:rPr>
        <w:t xml:space="preserve">edintele Consiliului Superior al Magistraturii, de doamna Procuror </w:t>
      </w:r>
      <w:r>
        <w:rPr>
          <w:sz w:val="22"/>
          <w:szCs w:val="22"/>
          <w:lang w:val="ro-RO"/>
        </w:rPr>
        <w:t>ș</w:t>
      </w:r>
      <w:r w:rsidRPr="00FA1765">
        <w:rPr>
          <w:sz w:val="22"/>
          <w:szCs w:val="22"/>
          <w:lang w:val="ro-RO"/>
        </w:rPr>
        <w:t>ef Laura Codru</w:t>
      </w:r>
      <w:r>
        <w:rPr>
          <w:sz w:val="22"/>
          <w:szCs w:val="22"/>
          <w:lang w:val="ro-RO"/>
        </w:rPr>
        <w:t>ț</w:t>
      </w:r>
      <w:r w:rsidRPr="00FA1765">
        <w:rPr>
          <w:sz w:val="22"/>
          <w:szCs w:val="22"/>
          <w:lang w:val="ro-RO"/>
        </w:rPr>
        <w:t>a Kovesi din cadrul Direc</w:t>
      </w:r>
      <w:r>
        <w:rPr>
          <w:sz w:val="22"/>
          <w:szCs w:val="22"/>
          <w:lang w:val="ro-RO"/>
        </w:rPr>
        <w:t>ț</w:t>
      </w:r>
      <w:r w:rsidRPr="00FA1765">
        <w:rPr>
          <w:sz w:val="22"/>
          <w:szCs w:val="22"/>
          <w:lang w:val="ro-RO"/>
        </w:rPr>
        <w:t>iei Na</w:t>
      </w:r>
      <w:r>
        <w:rPr>
          <w:sz w:val="22"/>
          <w:szCs w:val="22"/>
          <w:lang w:val="ro-RO"/>
        </w:rPr>
        <w:t>ț</w:t>
      </w:r>
      <w:r w:rsidRPr="00FA1765">
        <w:rPr>
          <w:sz w:val="22"/>
          <w:szCs w:val="22"/>
          <w:lang w:val="ro-RO"/>
        </w:rPr>
        <w:t>ionale Anticorup</w:t>
      </w:r>
      <w:r>
        <w:rPr>
          <w:sz w:val="22"/>
          <w:szCs w:val="22"/>
          <w:lang w:val="ro-RO"/>
        </w:rPr>
        <w:t>ț</w:t>
      </w:r>
      <w:r w:rsidRPr="00FA1765">
        <w:rPr>
          <w:sz w:val="22"/>
          <w:szCs w:val="22"/>
          <w:lang w:val="ro-RO"/>
        </w:rPr>
        <w:t xml:space="preserve">ie, </w:t>
      </w:r>
      <w:r w:rsidRPr="00FA1765">
        <w:rPr>
          <w:sz w:val="22"/>
          <w:szCs w:val="22"/>
          <w:lang w:val="ro-RO"/>
        </w:rPr>
        <w:lastRenderedPageBreak/>
        <w:t xml:space="preserve">precum </w:t>
      </w:r>
      <w:r>
        <w:rPr>
          <w:sz w:val="22"/>
          <w:szCs w:val="22"/>
          <w:lang w:val="ro-RO"/>
        </w:rPr>
        <w:t>ș</w:t>
      </w:r>
      <w:r w:rsidRPr="00FA1765">
        <w:rPr>
          <w:sz w:val="22"/>
          <w:szCs w:val="22"/>
          <w:lang w:val="ro-RO"/>
        </w:rPr>
        <w:t>i de procurorii din cadrul Direc</w:t>
      </w:r>
      <w:r>
        <w:rPr>
          <w:sz w:val="22"/>
          <w:szCs w:val="22"/>
          <w:lang w:val="ro-RO"/>
        </w:rPr>
        <w:t>ț</w:t>
      </w:r>
      <w:r w:rsidRPr="00FA1765">
        <w:rPr>
          <w:sz w:val="22"/>
          <w:szCs w:val="22"/>
          <w:lang w:val="ro-RO"/>
        </w:rPr>
        <w:t>iei Na</w:t>
      </w:r>
      <w:r>
        <w:rPr>
          <w:sz w:val="22"/>
          <w:szCs w:val="22"/>
          <w:lang w:val="ro-RO"/>
        </w:rPr>
        <w:t>ț</w:t>
      </w:r>
      <w:r w:rsidRPr="00FA1765">
        <w:rPr>
          <w:sz w:val="22"/>
          <w:szCs w:val="22"/>
          <w:lang w:val="ro-RO"/>
        </w:rPr>
        <w:t>ionale Anticorup</w:t>
      </w:r>
      <w:r>
        <w:rPr>
          <w:sz w:val="22"/>
          <w:szCs w:val="22"/>
          <w:lang w:val="ro-RO"/>
        </w:rPr>
        <w:t>ț</w:t>
      </w:r>
      <w:r w:rsidRPr="00FA1765">
        <w:rPr>
          <w:sz w:val="22"/>
          <w:szCs w:val="22"/>
          <w:lang w:val="ro-RO"/>
        </w:rPr>
        <w:t>ie în raport cu afirma</w:t>
      </w:r>
      <w:r>
        <w:rPr>
          <w:sz w:val="22"/>
          <w:szCs w:val="22"/>
          <w:lang w:val="ro-RO"/>
        </w:rPr>
        <w:t>ț</w:t>
      </w:r>
      <w:r w:rsidRPr="00FA1765">
        <w:rPr>
          <w:sz w:val="22"/>
          <w:szCs w:val="22"/>
          <w:lang w:val="ro-RO"/>
        </w:rPr>
        <w:t>iile publice vehiculate în mass-media prin care se solicită demararea verificărilor necesare apărării reputa</w:t>
      </w:r>
      <w:r>
        <w:rPr>
          <w:sz w:val="22"/>
          <w:szCs w:val="22"/>
          <w:lang w:val="ro-RO"/>
        </w:rPr>
        <w:t>ț</w:t>
      </w:r>
      <w:r w:rsidRPr="00FA1765">
        <w:rPr>
          <w:sz w:val="22"/>
          <w:szCs w:val="22"/>
          <w:lang w:val="ro-RO"/>
        </w:rPr>
        <w:t xml:space="preserve">iei profesionale </w:t>
      </w:r>
      <w:r>
        <w:rPr>
          <w:sz w:val="22"/>
          <w:szCs w:val="22"/>
          <w:lang w:val="ro-RO"/>
        </w:rPr>
        <w:t>ș</w:t>
      </w:r>
      <w:r w:rsidRPr="00FA1765">
        <w:rPr>
          <w:sz w:val="22"/>
          <w:szCs w:val="22"/>
          <w:lang w:val="ro-RO"/>
        </w:rPr>
        <w:t xml:space="preserve">i a imaginii publice precum </w:t>
      </w:r>
      <w:r>
        <w:rPr>
          <w:sz w:val="22"/>
          <w:szCs w:val="22"/>
          <w:lang w:val="ro-RO"/>
        </w:rPr>
        <w:t>ș</w:t>
      </w:r>
      <w:r w:rsidRPr="00FA1765">
        <w:rPr>
          <w:sz w:val="22"/>
          <w:szCs w:val="22"/>
          <w:lang w:val="ro-RO"/>
        </w:rPr>
        <w:t>i a impar</w:t>
      </w:r>
      <w:r>
        <w:rPr>
          <w:sz w:val="22"/>
          <w:szCs w:val="22"/>
          <w:lang w:val="ro-RO"/>
        </w:rPr>
        <w:t>ț</w:t>
      </w:r>
      <w:r w:rsidRPr="00FA1765">
        <w:rPr>
          <w:sz w:val="22"/>
          <w:szCs w:val="22"/>
          <w:lang w:val="ro-RO"/>
        </w:rPr>
        <w:t>ialită</w:t>
      </w:r>
      <w:r>
        <w:rPr>
          <w:sz w:val="22"/>
          <w:szCs w:val="22"/>
          <w:lang w:val="ro-RO"/>
        </w:rPr>
        <w:t>ț</w:t>
      </w:r>
      <w:r w:rsidRPr="00FA1765">
        <w:rPr>
          <w:sz w:val="22"/>
          <w:szCs w:val="22"/>
          <w:lang w:val="ro-RO"/>
        </w:rPr>
        <w:t>ii procurorilor din cadrul aceleia</w:t>
      </w:r>
      <w:r>
        <w:rPr>
          <w:sz w:val="22"/>
          <w:szCs w:val="22"/>
          <w:lang w:val="ro-RO"/>
        </w:rPr>
        <w:t>ș</w:t>
      </w:r>
      <w:r w:rsidRPr="00FA1765">
        <w:rPr>
          <w:sz w:val="22"/>
          <w:szCs w:val="22"/>
          <w:lang w:val="ro-RO"/>
        </w:rPr>
        <w:t>i direc</w:t>
      </w:r>
      <w:r>
        <w:rPr>
          <w:sz w:val="22"/>
          <w:szCs w:val="22"/>
          <w:lang w:val="ro-RO"/>
        </w:rPr>
        <w:t>ț</w:t>
      </w:r>
      <w:r w:rsidRPr="00FA1765">
        <w:rPr>
          <w:sz w:val="22"/>
          <w:szCs w:val="22"/>
          <w:lang w:val="ro-RO"/>
        </w:rPr>
        <w:t>ii.</w:t>
      </w:r>
      <w:r w:rsidRPr="00FA1765">
        <w:rPr>
          <w:sz w:val="22"/>
          <w:szCs w:val="22"/>
          <w:lang w:val="ro-RO"/>
        </w:rPr>
        <w:tab/>
      </w:r>
    </w:p>
    <w:p w:rsidR="00FD1C6A" w:rsidRPr="00FA1765" w:rsidRDefault="00FD1C6A" w:rsidP="005E6CC7">
      <w:pPr>
        <w:ind w:firstLine="567"/>
        <w:jc w:val="both"/>
        <w:rPr>
          <w:sz w:val="22"/>
          <w:szCs w:val="22"/>
          <w:lang w:val="ro-RO"/>
        </w:rPr>
      </w:pPr>
      <w:r w:rsidRPr="00FA1765">
        <w:rPr>
          <w:sz w:val="22"/>
          <w:szCs w:val="22"/>
          <w:lang w:val="ro-RO"/>
        </w:rPr>
        <w:t>5. Prin Hotărârea nr. 1026 din data de 23.09.2014, Plenul Consiliului Superior al Magistraturii a hotărât admiterea cererii  de apărare a reputa</w:t>
      </w:r>
      <w:r>
        <w:rPr>
          <w:sz w:val="22"/>
          <w:szCs w:val="22"/>
          <w:lang w:val="ro-RO"/>
        </w:rPr>
        <w:t>ț</w:t>
      </w:r>
      <w:r w:rsidRPr="00FA1765">
        <w:rPr>
          <w:sz w:val="22"/>
          <w:szCs w:val="22"/>
          <w:lang w:val="ro-RO"/>
        </w:rPr>
        <w:t>iei profesionale formulate de doamna procuror Laura Belu din cadrul Parchetului de pe lângă Tribunalul Constan</w:t>
      </w:r>
      <w:r>
        <w:rPr>
          <w:sz w:val="22"/>
          <w:szCs w:val="22"/>
          <w:lang w:val="ro-RO"/>
        </w:rPr>
        <w:t>ț</w:t>
      </w:r>
      <w:r w:rsidRPr="00FA1765">
        <w:rPr>
          <w:sz w:val="22"/>
          <w:szCs w:val="22"/>
          <w:lang w:val="ro-RO"/>
        </w:rPr>
        <w:t>a în raport de aspectele semnalate în mass-media, respectiv apari</w:t>
      </w:r>
      <w:r>
        <w:rPr>
          <w:sz w:val="22"/>
          <w:szCs w:val="22"/>
          <w:lang w:val="ro-RO"/>
        </w:rPr>
        <w:t>ț</w:t>
      </w:r>
      <w:r w:rsidRPr="00FA1765">
        <w:rPr>
          <w:sz w:val="22"/>
          <w:szCs w:val="22"/>
          <w:lang w:val="ro-RO"/>
        </w:rPr>
        <w:t>ia unor articole ce con</w:t>
      </w:r>
      <w:r>
        <w:rPr>
          <w:sz w:val="22"/>
          <w:szCs w:val="22"/>
          <w:lang w:val="ro-RO"/>
        </w:rPr>
        <w:t>ț</w:t>
      </w:r>
      <w:r w:rsidRPr="00FA1765">
        <w:rPr>
          <w:sz w:val="22"/>
          <w:szCs w:val="22"/>
          <w:lang w:val="ro-RO"/>
        </w:rPr>
        <w:t>in afirma</w:t>
      </w:r>
      <w:r>
        <w:rPr>
          <w:sz w:val="22"/>
          <w:szCs w:val="22"/>
          <w:lang w:val="ro-RO"/>
        </w:rPr>
        <w:t>ț</w:t>
      </w:r>
      <w:r w:rsidRPr="00FA1765">
        <w:rPr>
          <w:sz w:val="22"/>
          <w:szCs w:val="22"/>
          <w:lang w:val="ro-RO"/>
        </w:rPr>
        <w:t xml:space="preserve">ii grave </w:t>
      </w:r>
      <w:r>
        <w:rPr>
          <w:sz w:val="22"/>
          <w:szCs w:val="22"/>
          <w:lang w:val="ro-RO"/>
        </w:rPr>
        <w:t>ș</w:t>
      </w:r>
      <w:r w:rsidRPr="00FA1765">
        <w:rPr>
          <w:sz w:val="22"/>
          <w:szCs w:val="22"/>
          <w:lang w:val="ro-RO"/>
        </w:rPr>
        <w:t xml:space="preserve">i nefondate. </w:t>
      </w:r>
    </w:p>
    <w:p w:rsidR="00FD1C6A" w:rsidRPr="00FA1765" w:rsidRDefault="00FD1C6A" w:rsidP="005E6CC7">
      <w:pPr>
        <w:ind w:firstLine="567"/>
        <w:jc w:val="both"/>
        <w:rPr>
          <w:sz w:val="22"/>
          <w:szCs w:val="22"/>
          <w:lang w:val="ro-RO"/>
        </w:rPr>
      </w:pPr>
      <w:r w:rsidRPr="00FA1765">
        <w:rPr>
          <w:sz w:val="22"/>
          <w:szCs w:val="22"/>
          <w:lang w:val="ro-RO"/>
        </w:rPr>
        <w:t>6. Prin Hotărârea nr. 1024 din data de 23.09.2014, Plenul Consiliului Superior al Magistraturii a admis cererea de apărare a reputa</w:t>
      </w:r>
      <w:r>
        <w:rPr>
          <w:sz w:val="22"/>
          <w:szCs w:val="22"/>
          <w:lang w:val="ro-RO"/>
        </w:rPr>
        <w:t>ț</w:t>
      </w:r>
      <w:r w:rsidRPr="00FA1765">
        <w:rPr>
          <w:sz w:val="22"/>
          <w:szCs w:val="22"/>
          <w:lang w:val="ro-RO"/>
        </w:rPr>
        <w:t>iei profesionale formulată de doamna Tena Tulitu, procurorul general adjunct la Parchetul de pe lângă Curtea de Apel Craiova , fa</w:t>
      </w:r>
      <w:r>
        <w:rPr>
          <w:sz w:val="22"/>
          <w:szCs w:val="22"/>
          <w:lang w:val="ro-RO"/>
        </w:rPr>
        <w:t>ț</w:t>
      </w:r>
      <w:r w:rsidRPr="00FA1765">
        <w:rPr>
          <w:sz w:val="22"/>
          <w:szCs w:val="22"/>
          <w:lang w:val="ro-RO"/>
        </w:rPr>
        <w:t>ă de afirma</w:t>
      </w:r>
      <w:r>
        <w:rPr>
          <w:sz w:val="22"/>
          <w:szCs w:val="22"/>
          <w:lang w:val="ro-RO"/>
        </w:rPr>
        <w:t>ț</w:t>
      </w:r>
      <w:r w:rsidRPr="00FA1765">
        <w:rPr>
          <w:sz w:val="22"/>
          <w:szCs w:val="22"/>
          <w:lang w:val="ro-RO"/>
        </w:rPr>
        <w:t>iile făcute de reprezentan</w:t>
      </w:r>
      <w:r>
        <w:rPr>
          <w:sz w:val="22"/>
          <w:szCs w:val="22"/>
          <w:lang w:val="ro-RO"/>
        </w:rPr>
        <w:t>ț</w:t>
      </w:r>
      <w:r w:rsidRPr="00FA1765">
        <w:rPr>
          <w:sz w:val="22"/>
          <w:szCs w:val="22"/>
          <w:lang w:val="ro-RO"/>
        </w:rPr>
        <w:t>ii mass-media în cadrul unei emisiuni televizate, unde s-a pus în discu</w:t>
      </w:r>
      <w:r>
        <w:rPr>
          <w:sz w:val="22"/>
          <w:szCs w:val="22"/>
          <w:lang w:val="ro-RO"/>
        </w:rPr>
        <w:t>ț</w:t>
      </w:r>
      <w:r w:rsidRPr="00FA1765">
        <w:rPr>
          <w:sz w:val="22"/>
          <w:szCs w:val="22"/>
          <w:lang w:val="ro-RO"/>
        </w:rPr>
        <w:t>ie probitatea sa profesională.</w:t>
      </w:r>
    </w:p>
    <w:p w:rsidR="00FD1C6A" w:rsidRPr="00FA1765" w:rsidRDefault="00FD1C6A" w:rsidP="005E6CC7">
      <w:pPr>
        <w:ind w:firstLine="567"/>
        <w:jc w:val="both"/>
        <w:rPr>
          <w:sz w:val="22"/>
          <w:szCs w:val="22"/>
          <w:lang w:val="ro-RO"/>
        </w:rPr>
      </w:pPr>
      <w:r w:rsidRPr="00FA1765">
        <w:rPr>
          <w:sz w:val="22"/>
          <w:szCs w:val="22"/>
          <w:lang w:val="ro-RO"/>
        </w:rPr>
        <w:t>7. Prin Hotărârea nr. 923 din data de 26.08.2014, Plenul Consiliului Superior al Magistraturii a admis cererea de apărare a independen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reputa</w:t>
      </w:r>
      <w:r>
        <w:rPr>
          <w:sz w:val="22"/>
          <w:szCs w:val="22"/>
          <w:lang w:val="ro-RO"/>
        </w:rPr>
        <w:t>ț</w:t>
      </w:r>
      <w:r w:rsidRPr="00FA1765">
        <w:rPr>
          <w:sz w:val="22"/>
          <w:szCs w:val="22"/>
          <w:lang w:val="ro-RO"/>
        </w:rPr>
        <w:t>iei profesionale formulată de doamna procuror Oana Andreea Schmidt Hăineală, membru ales al Consiliului Superior al Magistraturii, ca urmare a afirma</w:t>
      </w:r>
      <w:r>
        <w:rPr>
          <w:sz w:val="22"/>
          <w:szCs w:val="22"/>
          <w:lang w:val="ro-RO"/>
        </w:rPr>
        <w:t>ț</w:t>
      </w:r>
      <w:r w:rsidRPr="00FA1765">
        <w:rPr>
          <w:sz w:val="22"/>
          <w:szCs w:val="22"/>
          <w:lang w:val="ro-RO"/>
        </w:rPr>
        <w:t xml:space="preserve">iilor denigratoare apărute în presă </w:t>
      </w:r>
      <w:r>
        <w:rPr>
          <w:sz w:val="22"/>
          <w:szCs w:val="22"/>
          <w:lang w:val="ro-RO"/>
        </w:rPr>
        <w:t>ș</w:t>
      </w:r>
      <w:r w:rsidRPr="00FA1765">
        <w:rPr>
          <w:sz w:val="22"/>
          <w:szCs w:val="22"/>
          <w:lang w:val="ro-RO"/>
        </w:rPr>
        <w:t xml:space="preserve">i în cadrul unor emisiuni televizate de către un fost procuror </w:t>
      </w:r>
      <w:r>
        <w:rPr>
          <w:sz w:val="22"/>
          <w:szCs w:val="22"/>
          <w:lang w:val="ro-RO"/>
        </w:rPr>
        <w:t>ș</w:t>
      </w:r>
      <w:r w:rsidRPr="00FA1765">
        <w:rPr>
          <w:sz w:val="22"/>
          <w:szCs w:val="22"/>
          <w:lang w:val="ro-RO"/>
        </w:rPr>
        <w:t xml:space="preserve">i moderator prin care se induce o reprezentare absolut denaturată </w:t>
      </w:r>
      <w:r>
        <w:rPr>
          <w:sz w:val="22"/>
          <w:szCs w:val="22"/>
          <w:lang w:val="ro-RO"/>
        </w:rPr>
        <w:t>ș</w:t>
      </w:r>
      <w:r w:rsidRPr="00FA1765">
        <w:rPr>
          <w:sz w:val="22"/>
          <w:szCs w:val="22"/>
          <w:lang w:val="ro-RO"/>
        </w:rPr>
        <w:t xml:space="preserve">i neconformă cu realitatea </w:t>
      </w:r>
      <w:r>
        <w:rPr>
          <w:sz w:val="22"/>
          <w:szCs w:val="22"/>
          <w:lang w:val="ro-RO"/>
        </w:rPr>
        <w:t>ș</w:t>
      </w:r>
      <w:r w:rsidRPr="00FA1765">
        <w:rPr>
          <w:sz w:val="22"/>
          <w:szCs w:val="22"/>
          <w:lang w:val="ro-RO"/>
        </w:rPr>
        <w:t>i reglementările în vigoare.</w:t>
      </w:r>
      <w:r w:rsidRPr="00FA1765">
        <w:rPr>
          <w:sz w:val="22"/>
          <w:szCs w:val="22"/>
          <w:lang w:val="ro-RO"/>
        </w:rPr>
        <w:tab/>
      </w:r>
    </w:p>
    <w:p w:rsidR="00FD1C6A" w:rsidRPr="00FA1765" w:rsidRDefault="00FD1C6A" w:rsidP="005E6CC7">
      <w:pPr>
        <w:ind w:firstLine="567"/>
        <w:jc w:val="both"/>
        <w:rPr>
          <w:b/>
          <w:i/>
          <w:sz w:val="22"/>
          <w:szCs w:val="22"/>
          <w:lang w:val="ro-RO"/>
        </w:rPr>
      </w:pPr>
      <w:r w:rsidRPr="00FA1765">
        <w:rPr>
          <w:b/>
          <w:i/>
          <w:sz w:val="22"/>
          <w:szCs w:val="22"/>
          <w:lang w:val="ro-RO"/>
        </w:rPr>
        <w:t>b. Cereri respinse</w:t>
      </w:r>
    </w:p>
    <w:p w:rsidR="00FD1C6A" w:rsidRPr="00FA1765" w:rsidRDefault="00FD1C6A" w:rsidP="005E6CC7">
      <w:pPr>
        <w:ind w:firstLine="567"/>
        <w:jc w:val="both"/>
        <w:rPr>
          <w:sz w:val="22"/>
          <w:szCs w:val="22"/>
          <w:lang w:val="ro-RO"/>
        </w:rPr>
      </w:pPr>
      <w:r w:rsidRPr="00FA1765">
        <w:rPr>
          <w:sz w:val="22"/>
          <w:szCs w:val="22"/>
          <w:lang w:val="ro-RO"/>
        </w:rPr>
        <w:t>1. Prin Hotărârea nr. 239 din data de 06.03.2014, Plenul Consiliului Superior al Magistraturii a respins cererea de apărare a independen</w:t>
      </w:r>
      <w:r>
        <w:rPr>
          <w:sz w:val="22"/>
          <w:szCs w:val="22"/>
          <w:lang w:val="ro-RO"/>
        </w:rPr>
        <w:t>ț</w:t>
      </w:r>
      <w:r w:rsidRPr="00FA1765">
        <w:rPr>
          <w:sz w:val="22"/>
          <w:szCs w:val="22"/>
          <w:lang w:val="ro-RO"/>
        </w:rPr>
        <w:t>ei profesionale formulată de procurorul P. I. F. din cadrul Parchetului de pe lângă Judecătoria  O. în urma afirma</w:t>
      </w:r>
      <w:r>
        <w:rPr>
          <w:sz w:val="22"/>
          <w:szCs w:val="22"/>
          <w:lang w:val="ro-RO"/>
        </w:rPr>
        <w:t>ț</w:t>
      </w:r>
      <w:r w:rsidRPr="00FA1765">
        <w:rPr>
          <w:sz w:val="22"/>
          <w:szCs w:val="22"/>
          <w:lang w:val="ro-RO"/>
        </w:rPr>
        <w:t>iilor făcute de un primar cu privire la modalitatea de solu</w:t>
      </w:r>
      <w:r>
        <w:rPr>
          <w:sz w:val="22"/>
          <w:szCs w:val="22"/>
          <w:lang w:val="ro-RO"/>
        </w:rPr>
        <w:t>ț</w:t>
      </w:r>
      <w:r w:rsidRPr="00FA1765">
        <w:rPr>
          <w:sz w:val="22"/>
          <w:szCs w:val="22"/>
          <w:lang w:val="ro-RO"/>
        </w:rPr>
        <w:t>ionare a unui  dosar penal, publicate în presă.</w:t>
      </w:r>
    </w:p>
    <w:p w:rsidR="00FD1C6A" w:rsidRPr="00FA1765" w:rsidRDefault="00FD1C6A" w:rsidP="005E6CC7">
      <w:pPr>
        <w:ind w:firstLine="567"/>
        <w:jc w:val="both"/>
        <w:rPr>
          <w:sz w:val="22"/>
          <w:szCs w:val="22"/>
          <w:lang w:val="ro-RO"/>
        </w:rPr>
      </w:pPr>
      <w:r w:rsidRPr="00FA1765">
        <w:rPr>
          <w:sz w:val="22"/>
          <w:szCs w:val="22"/>
          <w:lang w:val="ro-RO"/>
        </w:rPr>
        <w:t>2. Prin Hotărârea nr. 459 din data de 03.04.2014, Plenul Consiliului Superior al Magistraturii a respins cererea de apărare a independen</w:t>
      </w:r>
      <w:r>
        <w:rPr>
          <w:sz w:val="22"/>
          <w:szCs w:val="22"/>
          <w:lang w:val="ro-RO"/>
        </w:rPr>
        <w:t>ț</w:t>
      </w:r>
      <w:r w:rsidRPr="00FA1765">
        <w:rPr>
          <w:sz w:val="22"/>
          <w:szCs w:val="22"/>
          <w:lang w:val="ro-RO"/>
        </w:rPr>
        <w:t xml:space="preserve">ei profesionale formulată de procurorul </w:t>
      </w:r>
      <w:r>
        <w:rPr>
          <w:sz w:val="22"/>
          <w:szCs w:val="22"/>
          <w:lang w:val="ro-RO"/>
        </w:rPr>
        <w:t>Ș</w:t>
      </w:r>
      <w:r w:rsidRPr="00FA1765">
        <w:rPr>
          <w:sz w:val="22"/>
          <w:szCs w:val="22"/>
          <w:lang w:val="ro-RO"/>
        </w:rPr>
        <w:t>. G. din cadrul Parchetului de pe lângă Judecătoria T. ca urmare a afirma</w:t>
      </w:r>
      <w:r>
        <w:rPr>
          <w:sz w:val="22"/>
          <w:szCs w:val="22"/>
          <w:lang w:val="ro-RO"/>
        </w:rPr>
        <w:t>ț</w:t>
      </w:r>
      <w:r w:rsidRPr="00FA1765">
        <w:rPr>
          <w:sz w:val="22"/>
          <w:szCs w:val="22"/>
          <w:lang w:val="ro-RO"/>
        </w:rPr>
        <w:t xml:space="preserve">iilor </w:t>
      </w:r>
      <w:r>
        <w:rPr>
          <w:sz w:val="22"/>
          <w:szCs w:val="22"/>
          <w:lang w:val="ro-RO"/>
        </w:rPr>
        <w:t>ș</w:t>
      </w:r>
      <w:r w:rsidRPr="00FA1765">
        <w:rPr>
          <w:sz w:val="22"/>
          <w:szCs w:val="22"/>
          <w:lang w:val="ro-RO"/>
        </w:rPr>
        <w:t xml:space="preserve">i atitudinii prim procurorului Parchetului de pe lângă Tribunalul T. </w:t>
      </w:r>
      <w:r>
        <w:rPr>
          <w:sz w:val="22"/>
          <w:szCs w:val="22"/>
          <w:lang w:val="ro-RO"/>
        </w:rPr>
        <w:t>ș</w:t>
      </w:r>
      <w:r w:rsidRPr="00FA1765">
        <w:rPr>
          <w:sz w:val="22"/>
          <w:szCs w:val="22"/>
          <w:lang w:val="ro-RO"/>
        </w:rPr>
        <w:t xml:space="preserve">i ale procurorului </w:t>
      </w:r>
      <w:r>
        <w:rPr>
          <w:sz w:val="22"/>
          <w:szCs w:val="22"/>
          <w:lang w:val="ro-RO"/>
        </w:rPr>
        <w:t>ș</w:t>
      </w:r>
      <w:r w:rsidRPr="00FA1765">
        <w:rPr>
          <w:sz w:val="22"/>
          <w:szCs w:val="22"/>
          <w:lang w:val="ro-RO"/>
        </w:rPr>
        <w:t>ef al Sec</w:t>
      </w:r>
      <w:r>
        <w:rPr>
          <w:sz w:val="22"/>
          <w:szCs w:val="22"/>
          <w:lang w:val="ro-RO"/>
        </w:rPr>
        <w:t>ț</w:t>
      </w:r>
      <w:r w:rsidRPr="00FA1765">
        <w:rPr>
          <w:sz w:val="22"/>
          <w:szCs w:val="22"/>
          <w:lang w:val="ro-RO"/>
        </w:rPr>
        <w:t xml:space="preserve">iei urmărire penală. </w:t>
      </w:r>
    </w:p>
    <w:p w:rsidR="00FD1C6A" w:rsidRPr="00FA1765" w:rsidRDefault="00FD1C6A" w:rsidP="005E6CC7">
      <w:pPr>
        <w:ind w:firstLine="567"/>
        <w:jc w:val="both"/>
        <w:rPr>
          <w:sz w:val="22"/>
          <w:szCs w:val="22"/>
          <w:lang w:val="ro-RO"/>
        </w:rPr>
      </w:pPr>
      <w:r w:rsidRPr="00FA1765">
        <w:rPr>
          <w:sz w:val="22"/>
          <w:szCs w:val="22"/>
          <w:lang w:val="ro-RO"/>
        </w:rPr>
        <w:t>3. Prin Hotărârea nr.631</w:t>
      </w:r>
      <w:r>
        <w:rPr>
          <w:sz w:val="22"/>
          <w:szCs w:val="22"/>
          <w:lang w:val="ro-RO"/>
        </w:rPr>
        <w:t xml:space="preserve"> </w:t>
      </w:r>
      <w:r w:rsidRPr="00FA1765">
        <w:rPr>
          <w:sz w:val="22"/>
          <w:szCs w:val="22"/>
          <w:lang w:val="ro-RO"/>
        </w:rPr>
        <w:t>din data de 29.05.2014, Plenul Consiliului Superior al Magistraturii a hotărât respingerea cererii de apărare a reputa</w:t>
      </w:r>
      <w:r>
        <w:rPr>
          <w:sz w:val="22"/>
          <w:szCs w:val="22"/>
          <w:lang w:val="ro-RO"/>
        </w:rPr>
        <w:t>ț</w:t>
      </w:r>
      <w:r w:rsidRPr="00FA1765">
        <w:rPr>
          <w:sz w:val="22"/>
          <w:szCs w:val="22"/>
          <w:lang w:val="ro-RO"/>
        </w:rPr>
        <w:t>iei profesionale, independen</w:t>
      </w:r>
      <w:r>
        <w:rPr>
          <w:sz w:val="22"/>
          <w:szCs w:val="22"/>
          <w:lang w:val="ro-RO"/>
        </w:rPr>
        <w:t>ț</w:t>
      </w:r>
      <w:r w:rsidRPr="00FA1765">
        <w:rPr>
          <w:sz w:val="22"/>
          <w:szCs w:val="22"/>
          <w:lang w:val="ro-RO"/>
        </w:rPr>
        <w:t>ei sau impar</w:t>
      </w:r>
      <w:r>
        <w:rPr>
          <w:sz w:val="22"/>
          <w:szCs w:val="22"/>
          <w:lang w:val="ro-RO"/>
        </w:rPr>
        <w:t>ț</w:t>
      </w:r>
      <w:r w:rsidRPr="00FA1765">
        <w:rPr>
          <w:sz w:val="22"/>
          <w:szCs w:val="22"/>
          <w:lang w:val="ro-RO"/>
        </w:rPr>
        <w:t>ialită</w:t>
      </w:r>
      <w:r>
        <w:rPr>
          <w:sz w:val="22"/>
          <w:szCs w:val="22"/>
          <w:lang w:val="ro-RO"/>
        </w:rPr>
        <w:t>ț</w:t>
      </w:r>
      <w:r w:rsidRPr="00FA1765">
        <w:rPr>
          <w:sz w:val="22"/>
          <w:szCs w:val="22"/>
          <w:lang w:val="ro-RO"/>
        </w:rPr>
        <w:t xml:space="preserve">ii formulate de procurorii O.D. </w:t>
      </w:r>
      <w:r>
        <w:rPr>
          <w:sz w:val="22"/>
          <w:szCs w:val="22"/>
          <w:lang w:val="ro-RO"/>
        </w:rPr>
        <w:t>ș</w:t>
      </w:r>
      <w:r w:rsidRPr="00FA1765">
        <w:rPr>
          <w:sz w:val="22"/>
          <w:szCs w:val="22"/>
          <w:lang w:val="ro-RO"/>
        </w:rPr>
        <w:t xml:space="preserve">i B.M.V. din cadrul Parchetului de pe lângă Judecătoria B. ca urmare a unor articole de presă publicate într-un cotidian local. În cuprinsul cereri, procurorii apreciază că s-ar induce ideea conform căreia nesocotesc constant normele de drept procesual, Codul deontologic </w:t>
      </w:r>
      <w:r>
        <w:rPr>
          <w:sz w:val="22"/>
          <w:szCs w:val="22"/>
          <w:lang w:val="ro-RO"/>
        </w:rPr>
        <w:t>ș</w:t>
      </w:r>
      <w:r w:rsidRPr="00FA1765">
        <w:rPr>
          <w:sz w:val="22"/>
          <w:szCs w:val="22"/>
          <w:lang w:val="ro-RO"/>
        </w:rPr>
        <w:t>i alte dispozi</w:t>
      </w:r>
      <w:r>
        <w:rPr>
          <w:sz w:val="22"/>
          <w:szCs w:val="22"/>
          <w:lang w:val="ro-RO"/>
        </w:rPr>
        <w:t>ț</w:t>
      </w:r>
      <w:r w:rsidRPr="00FA1765">
        <w:rPr>
          <w:sz w:val="22"/>
          <w:szCs w:val="22"/>
          <w:lang w:val="ro-RO"/>
        </w:rPr>
        <w:t>ii legale.</w:t>
      </w:r>
      <w:r w:rsidRPr="00FA1765">
        <w:rPr>
          <w:sz w:val="22"/>
          <w:szCs w:val="22"/>
          <w:lang w:val="ro-RO"/>
        </w:rPr>
        <w:tab/>
      </w:r>
    </w:p>
    <w:p w:rsidR="00FD1C6A" w:rsidRPr="00FA1765" w:rsidRDefault="00FD1C6A" w:rsidP="005E6CC7">
      <w:pPr>
        <w:ind w:firstLine="567"/>
        <w:jc w:val="both"/>
        <w:rPr>
          <w:sz w:val="22"/>
          <w:szCs w:val="22"/>
          <w:lang w:val="ro-RO"/>
        </w:rPr>
      </w:pPr>
      <w:r w:rsidRPr="00FA1765">
        <w:rPr>
          <w:sz w:val="22"/>
          <w:szCs w:val="22"/>
          <w:lang w:val="ro-RO"/>
        </w:rPr>
        <w:t>4. Prin Hotărârea nr.691 din data de 18.06.2014, Plenul Consiliului Superior al Magistraturii a hotărât respingerea cererii apărare a reputa</w:t>
      </w:r>
      <w:r>
        <w:rPr>
          <w:sz w:val="22"/>
          <w:szCs w:val="22"/>
          <w:lang w:val="ro-RO"/>
        </w:rPr>
        <w:t>ț</w:t>
      </w:r>
      <w:r w:rsidRPr="00FA1765">
        <w:rPr>
          <w:sz w:val="22"/>
          <w:szCs w:val="22"/>
          <w:lang w:val="ro-RO"/>
        </w:rPr>
        <w:t xml:space="preserve">iei profesionale formulate de procurorul V.D.B, </w:t>
      </w:r>
      <w:r>
        <w:rPr>
          <w:sz w:val="22"/>
          <w:szCs w:val="22"/>
          <w:lang w:val="ro-RO"/>
        </w:rPr>
        <w:t>ș</w:t>
      </w:r>
      <w:r w:rsidRPr="00FA1765">
        <w:rPr>
          <w:sz w:val="22"/>
          <w:szCs w:val="22"/>
          <w:lang w:val="ro-RO"/>
        </w:rPr>
        <w:t>ef al Serviciului Teritorial O., din cadrul Direc</w:t>
      </w:r>
      <w:r>
        <w:rPr>
          <w:sz w:val="22"/>
          <w:szCs w:val="22"/>
          <w:lang w:val="ro-RO"/>
        </w:rPr>
        <w:t>ț</w:t>
      </w:r>
      <w:r w:rsidRPr="00FA1765">
        <w:rPr>
          <w:sz w:val="22"/>
          <w:szCs w:val="22"/>
          <w:lang w:val="ro-RO"/>
        </w:rPr>
        <w:t>iei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i Terorism în urma declara</w:t>
      </w:r>
      <w:r>
        <w:rPr>
          <w:sz w:val="22"/>
          <w:szCs w:val="22"/>
          <w:lang w:val="ro-RO"/>
        </w:rPr>
        <w:t>ț</w:t>
      </w:r>
      <w:r w:rsidRPr="00FA1765">
        <w:rPr>
          <w:sz w:val="22"/>
          <w:szCs w:val="22"/>
          <w:lang w:val="ro-RO"/>
        </w:rPr>
        <w:t>ilor făcute de către procuror într-un articol de presă care ar aduce atingere prestigiului structurii teritoriale.</w:t>
      </w:r>
    </w:p>
    <w:p w:rsidR="00FD1C6A" w:rsidRPr="00FA1765" w:rsidRDefault="00FD1C6A" w:rsidP="005E6CC7">
      <w:pPr>
        <w:ind w:firstLine="567"/>
        <w:jc w:val="both"/>
        <w:rPr>
          <w:sz w:val="22"/>
          <w:szCs w:val="22"/>
          <w:lang w:val="ro-RO"/>
        </w:rPr>
      </w:pPr>
      <w:r w:rsidRPr="00FA1765">
        <w:rPr>
          <w:sz w:val="22"/>
          <w:szCs w:val="22"/>
          <w:lang w:val="ro-RO"/>
        </w:rPr>
        <w:t>5. Prin Hotărârea nr. 1207 din data de 06.11.2014, Plenul Consiliului Superior al Magistraturii a hotărât respingerea cererii de apărare a reputa</w:t>
      </w:r>
      <w:r>
        <w:rPr>
          <w:sz w:val="22"/>
          <w:szCs w:val="22"/>
          <w:lang w:val="ro-RO"/>
        </w:rPr>
        <w:t>ț</w:t>
      </w:r>
      <w:r w:rsidRPr="00FA1765">
        <w:rPr>
          <w:sz w:val="22"/>
          <w:szCs w:val="22"/>
          <w:lang w:val="ro-RO"/>
        </w:rPr>
        <w:t>iei profesionale formulate de procuror E.E. din cadrul Parchetului de pe lângă Tribunalul I. fa</w:t>
      </w:r>
      <w:r>
        <w:rPr>
          <w:sz w:val="22"/>
          <w:szCs w:val="22"/>
          <w:lang w:val="ro-RO"/>
        </w:rPr>
        <w:t>ț</w:t>
      </w:r>
      <w:r w:rsidRPr="00FA1765">
        <w:rPr>
          <w:sz w:val="22"/>
          <w:szCs w:val="22"/>
          <w:lang w:val="ro-RO"/>
        </w:rPr>
        <w:t>ă de afirma</w:t>
      </w:r>
      <w:r>
        <w:rPr>
          <w:sz w:val="22"/>
          <w:szCs w:val="22"/>
          <w:lang w:val="ro-RO"/>
        </w:rPr>
        <w:t>ț</w:t>
      </w:r>
      <w:r w:rsidRPr="00FA1765">
        <w:rPr>
          <w:sz w:val="22"/>
          <w:szCs w:val="22"/>
          <w:lang w:val="ro-RO"/>
        </w:rPr>
        <w:t>iile făcute de reprezentan</w:t>
      </w:r>
      <w:r>
        <w:rPr>
          <w:sz w:val="22"/>
          <w:szCs w:val="22"/>
          <w:lang w:val="ro-RO"/>
        </w:rPr>
        <w:t>ț</w:t>
      </w:r>
      <w:r w:rsidRPr="00FA1765">
        <w:rPr>
          <w:sz w:val="22"/>
          <w:szCs w:val="22"/>
          <w:lang w:val="ro-RO"/>
        </w:rPr>
        <w:t>ii mass-media, cu caracter denigrator, unde s-a pus în discu</w:t>
      </w:r>
      <w:r>
        <w:rPr>
          <w:sz w:val="22"/>
          <w:szCs w:val="22"/>
          <w:lang w:val="ro-RO"/>
        </w:rPr>
        <w:t>ț</w:t>
      </w:r>
      <w:r w:rsidRPr="00FA1765">
        <w:rPr>
          <w:sz w:val="22"/>
          <w:szCs w:val="22"/>
          <w:lang w:val="ro-RO"/>
        </w:rPr>
        <w:t>ie probitatea sa profesională.</w:t>
      </w:r>
    </w:p>
    <w:p w:rsidR="00FD1C6A" w:rsidRPr="00FA1765" w:rsidRDefault="00FD1C6A" w:rsidP="005E6CC7">
      <w:pPr>
        <w:ind w:firstLine="567"/>
        <w:jc w:val="both"/>
        <w:rPr>
          <w:b/>
          <w:i/>
          <w:sz w:val="22"/>
          <w:szCs w:val="22"/>
          <w:lang w:val="ro-RO"/>
        </w:rPr>
      </w:pPr>
      <w:r w:rsidRPr="00FA1765">
        <w:rPr>
          <w:b/>
          <w:i/>
          <w:sz w:val="22"/>
          <w:szCs w:val="22"/>
          <w:lang w:val="ro-RO"/>
        </w:rPr>
        <w:t>c. Cereri la a căror solu</w:t>
      </w:r>
      <w:r>
        <w:rPr>
          <w:b/>
          <w:i/>
          <w:sz w:val="22"/>
          <w:szCs w:val="22"/>
          <w:lang w:val="ro-RO"/>
        </w:rPr>
        <w:t>ț</w:t>
      </w:r>
      <w:r w:rsidRPr="00FA1765">
        <w:rPr>
          <w:b/>
          <w:i/>
          <w:sz w:val="22"/>
          <w:szCs w:val="22"/>
          <w:lang w:val="ro-RO"/>
        </w:rPr>
        <w:t>ionare s-a renun</w:t>
      </w:r>
      <w:r>
        <w:rPr>
          <w:b/>
          <w:i/>
          <w:sz w:val="22"/>
          <w:szCs w:val="22"/>
          <w:lang w:val="ro-RO"/>
        </w:rPr>
        <w:t>ț</w:t>
      </w:r>
      <w:r w:rsidRPr="00FA1765">
        <w:rPr>
          <w:b/>
          <w:i/>
          <w:sz w:val="22"/>
          <w:szCs w:val="22"/>
          <w:lang w:val="ro-RO"/>
        </w:rPr>
        <w:t>at</w:t>
      </w:r>
    </w:p>
    <w:p w:rsidR="00FD1C6A" w:rsidRPr="00FA1765" w:rsidRDefault="00FD1C6A" w:rsidP="005E6CC7">
      <w:pPr>
        <w:ind w:firstLine="567"/>
        <w:jc w:val="both"/>
        <w:rPr>
          <w:sz w:val="22"/>
          <w:szCs w:val="22"/>
          <w:lang w:val="ro-RO"/>
        </w:rPr>
      </w:pPr>
      <w:r w:rsidRPr="00FA1765">
        <w:rPr>
          <w:sz w:val="22"/>
          <w:szCs w:val="22"/>
          <w:lang w:val="ro-RO"/>
        </w:rPr>
        <w:t>1. Prin Hotărârea nr.924 din data de 26.08.2014, Plenul Consiliului Superior al Magistraturii a luat act de renun</w:t>
      </w:r>
      <w:r>
        <w:rPr>
          <w:sz w:val="22"/>
          <w:szCs w:val="22"/>
          <w:lang w:val="ro-RO"/>
        </w:rPr>
        <w:t>ț</w:t>
      </w:r>
      <w:r w:rsidRPr="00FA1765">
        <w:rPr>
          <w:sz w:val="22"/>
          <w:szCs w:val="22"/>
          <w:lang w:val="ro-RO"/>
        </w:rPr>
        <w:t>area la cererea de apărare a independen</w:t>
      </w:r>
      <w:r>
        <w:rPr>
          <w:sz w:val="22"/>
          <w:szCs w:val="22"/>
          <w:lang w:val="ro-RO"/>
        </w:rPr>
        <w:t>ț</w:t>
      </w:r>
      <w:r w:rsidRPr="00FA1765">
        <w:rPr>
          <w:sz w:val="22"/>
          <w:szCs w:val="22"/>
          <w:lang w:val="ro-RO"/>
        </w:rPr>
        <w:t>ei profesionale formulată de  procuror P.E. din cadrul Parchetului de pe lângă Curtea de Apel C. fa</w:t>
      </w:r>
      <w:r>
        <w:rPr>
          <w:sz w:val="22"/>
          <w:szCs w:val="22"/>
          <w:lang w:val="ro-RO"/>
        </w:rPr>
        <w:t>ț</w:t>
      </w:r>
      <w:r w:rsidRPr="00FA1765">
        <w:rPr>
          <w:sz w:val="22"/>
          <w:szCs w:val="22"/>
          <w:lang w:val="ro-RO"/>
        </w:rPr>
        <w:t>ă de afirma</w:t>
      </w:r>
      <w:r>
        <w:rPr>
          <w:sz w:val="22"/>
          <w:szCs w:val="22"/>
          <w:lang w:val="ro-RO"/>
        </w:rPr>
        <w:t>ț</w:t>
      </w:r>
      <w:r w:rsidRPr="00FA1765">
        <w:rPr>
          <w:sz w:val="22"/>
          <w:szCs w:val="22"/>
          <w:lang w:val="ro-RO"/>
        </w:rPr>
        <w:t>iile făcute de un fost procuror, în prezent pensionar, în cadrul unor emisiuni. Procurorul apreciază, în cuprinsul cereri, că afirma</w:t>
      </w:r>
      <w:r>
        <w:rPr>
          <w:sz w:val="22"/>
          <w:szCs w:val="22"/>
          <w:lang w:val="ro-RO"/>
        </w:rPr>
        <w:t>ț</w:t>
      </w:r>
      <w:r w:rsidRPr="00FA1765">
        <w:rPr>
          <w:sz w:val="22"/>
          <w:szCs w:val="22"/>
          <w:lang w:val="ro-RO"/>
        </w:rPr>
        <w:t>iile îi aduc grave atingeri reputa</w:t>
      </w:r>
      <w:r>
        <w:rPr>
          <w:sz w:val="22"/>
          <w:szCs w:val="22"/>
          <w:lang w:val="ro-RO"/>
        </w:rPr>
        <w:t>ț</w:t>
      </w:r>
      <w:r w:rsidRPr="00FA1765">
        <w:rPr>
          <w:sz w:val="22"/>
          <w:szCs w:val="22"/>
          <w:lang w:val="ro-RO"/>
        </w:rPr>
        <w:t xml:space="preserve">iei profesionale </w:t>
      </w:r>
      <w:r>
        <w:rPr>
          <w:sz w:val="22"/>
          <w:szCs w:val="22"/>
          <w:lang w:val="ro-RO"/>
        </w:rPr>
        <w:t>ș</w:t>
      </w:r>
      <w:r w:rsidRPr="00FA1765">
        <w:rPr>
          <w:sz w:val="22"/>
          <w:szCs w:val="22"/>
          <w:lang w:val="ro-RO"/>
        </w:rPr>
        <w:t>i îi afectează independen</w:t>
      </w:r>
      <w:r>
        <w:rPr>
          <w:sz w:val="22"/>
          <w:szCs w:val="22"/>
          <w:lang w:val="ro-RO"/>
        </w:rPr>
        <w:t>ț</w:t>
      </w:r>
      <w:r w:rsidRPr="00FA1765">
        <w:rPr>
          <w:sz w:val="22"/>
          <w:szCs w:val="22"/>
          <w:lang w:val="ro-RO"/>
        </w:rPr>
        <w:t xml:space="preserve">a </w:t>
      </w:r>
      <w:r>
        <w:rPr>
          <w:sz w:val="22"/>
          <w:szCs w:val="22"/>
          <w:lang w:val="ro-RO"/>
        </w:rPr>
        <w:t>ș</w:t>
      </w:r>
      <w:r w:rsidRPr="00FA1765">
        <w:rPr>
          <w:sz w:val="22"/>
          <w:szCs w:val="22"/>
          <w:lang w:val="ro-RO"/>
        </w:rPr>
        <w:t>i impar</w:t>
      </w:r>
      <w:r>
        <w:rPr>
          <w:sz w:val="22"/>
          <w:szCs w:val="22"/>
          <w:lang w:val="ro-RO"/>
        </w:rPr>
        <w:t>ț</w:t>
      </w:r>
      <w:r w:rsidRPr="00FA1765">
        <w:rPr>
          <w:sz w:val="22"/>
          <w:szCs w:val="22"/>
          <w:lang w:val="ro-RO"/>
        </w:rPr>
        <w:t>ialitatea în exercitarea func</w:t>
      </w:r>
      <w:r>
        <w:rPr>
          <w:sz w:val="22"/>
          <w:szCs w:val="22"/>
          <w:lang w:val="ro-RO"/>
        </w:rPr>
        <w:t>ț</w:t>
      </w:r>
      <w:r w:rsidRPr="00FA1765">
        <w:rPr>
          <w:sz w:val="22"/>
          <w:szCs w:val="22"/>
          <w:lang w:val="ro-RO"/>
        </w:rPr>
        <w:t>iei.</w:t>
      </w:r>
      <w:r w:rsidRPr="00FA1765">
        <w:rPr>
          <w:sz w:val="22"/>
          <w:szCs w:val="22"/>
          <w:lang w:val="ro-RO"/>
        </w:rPr>
        <w:tab/>
      </w:r>
    </w:p>
    <w:p w:rsidR="00FD1C6A" w:rsidRPr="00FA1765" w:rsidRDefault="00FD1C6A" w:rsidP="005E6CC7">
      <w:pPr>
        <w:ind w:firstLine="567"/>
        <w:jc w:val="both"/>
        <w:rPr>
          <w:sz w:val="22"/>
          <w:szCs w:val="22"/>
          <w:lang w:val="ro-RO"/>
        </w:rPr>
      </w:pPr>
      <w:r w:rsidRPr="00FA1765">
        <w:rPr>
          <w:sz w:val="22"/>
          <w:szCs w:val="22"/>
          <w:lang w:val="ro-RO"/>
        </w:rPr>
        <w:t>2. Prin Hotărârea nr. 1469 din data de 17.12.2014, Plenul Consiliului Superior al Magistraturii a luat act de renun</w:t>
      </w:r>
      <w:r>
        <w:rPr>
          <w:sz w:val="22"/>
          <w:szCs w:val="22"/>
          <w:lang w:val="ro-RO"/>
        </w:rPr>
        <w:t>ț</w:t>
      </w:r>
      <w:r w:rsidRPr="00FA1765">
        <w:rPr>
          <w:sz w:val="22"/>
          <w:szCs w:val="22"/>
          <w:lang w:val="ro-RO"/>
        </w:rPr>
        <w:t>area la cererea de apărare a reputa</w:t>
      </w:r>
      <w:r>
        <w:rPr>
          <w:sz w:val="22"/>
          <w:szCs w:val="22"/>
          <w:lang w:val="ro-RO"/>
        </w:rPr>
        <w:t>ț</w:t>
      </w:r>
      <w:r w:rsidRPr="00FA1765">
        <w:rPr>
          <w:sz w:val="22"/>
          <w:szCs w:val="22"/>
          <w:lang w:val="ro-RO"/>
        </w:rPr>
        <w:t xml:space="preserve">iei profesionale formulată de procurorul </w:t>
      </w:r>
      <w:r>
        <w:rPr>
          <w:sz w:val="22"/>
          <w:szCs w:val="22"/>
          <w:lang w:val="ro-RO"/>
        </w:rPr>
        <w:t>ș</w:t>
      </w:r>
      <w:r w:rsidRPr="00FA1765">
        <w:rPr>
          <w:sz w:val="22"/>
          <w:szCs w:val="22"/>
          <w:lang w:val="ro-RO"/>
        </w:rPr>
        <w:t>ef B.M.A. din cadrul Direc</w:t>
      </w:r>
      <w:r>
        <w:rPr>
          <w:sz w:val="22"/>
          <w:szCs w:val="22"/>
          <w:lang w:val="ro-RO"/>
        </w:rPr>
        <w:t>ț</w:t>
      </w:r>
      <w:r w:rsidRPr="00FA1765">
        <w:rPr>
          <w:sz w:val="22"/>
          <w:szCs w:val="22"/>
          <w:lang w:val="ro-RO"/>
        </w:rPr>
        <w:t>iei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 xml:space="preserve">i Terorism, urmare imaginilor difuzate de site-ul www.Joscenzura2014.wordpress.com </w:t>
      </w:r>
      <w:r>
        <w:rPr>
          <w:sz w:val="22"/>
          <w:szCs w:val="22"/>
          <w:lang w:val="ro-RO"/>
        </w:rPr>
        <w:t>ș</w:t>
      </w:r>
      <w:r w:rsidRPr="00FA1765">
        <w:rPr>
          <w:sz w:val="22"/>
          <w:szCs w:val="22"/>
          <w:lang w:val="ro-RO"/>
        </w:rPr>
        <w:t xml:space="preserve">i preluate de mai multe posturi de televiziune, precum </w:t>
      </w:r>
      <w:r>
        <w:rPr>
          <w:sz w:val="22"/>
          <w:szCs w:val="22"/>
          <w:lang w:val="ro-RO"/>
        </w:rPr>
        <w:t>ș</w:t>
      </w:r>
      <w:r w:rsidRPr="00FA1765">
        <w:rPr>
          <w:sz w:val="22"/>
          <w:szCs w:val="22"/>
          <w:lang w:val="ro-RO"/>
        </w:rPr>
        <w:t>i a comentariilor făcute în spa</w:t>
      </w:r>
      <w:r>
        <w:rPr>
          <w:sz w:val="22"/>
          <w:szCs w:val="22"/>
          <w:lang w:val="ro-RO"/>
        </w:rPr>
        <w:t>ț</w:t>
      </w:r>
      <w:r w:rsidRPr="00FA1765">
        <w:rPr>
          <w:sz w:val="22"/>
          <w:szCs w:val="22"/>
          <w:lang w:val="ro-RO"/>
        </w:rPr>
        <w:t>iul public pe marginea acestora.</w:t>
      </w:r>
    </w:p>
    <w:p w:rsidR="00FD1C6A" w:rsidRPr="00FA1765" w:rsidRDefault="00FD1C6A" w:rsidP="003B197D">
      <w:pPr>
        <w:pStyle w:val="Heading2"/>
        <w:rPr>
          <w:color w:val="FF0000"/>
        </w:rPr>
      </w:pPr>
      <w:bookmarkStart w:id="171" w:name="_Toc486574301"/>
      <w:r w:rsidRPr="00FA1765">
        <w:lastRenderedPageBreak/>
        <w:t>Răspunderea magistra</w:t>
      </w:r>
      <w:r>
        <w:t>ț</w:t>
      </w:r>
      <w:r w:rsidRPr="00FA1765">
        <w:t>ilor</w:t>
      </w:r>
      <w:bookmarkEnd w:id="171"/>
    </w:p>
    <w:p w:rsidR="00FD1C6A" w:rsidRPr="00FA1765" w:rsidRDefault="00FD1C6A" w:rsidP="003B197D">
      <w:pPr>
        <w:pStyle w:val="Heading3"/>
      </w:pPr>
      <w:bookmarkStart w:id="172" w:name="_Toc486574302"/>
      <w:r w:rsidRPr="00FA1765">
        <w:t xml:space="preserve">Răspunderea disciplinară a judecătorilor, procurorilor </w:t>
      </w:r>
      <w:r>
        <w:t>ș</w:t>
      </w:r>
      <w:r w:rsidRPr="00FA1765">
        <w:t>i magistra</w:t>
      </w:r>
      <w:r>
        <w:t>ț</w:t>
      </w:r>
      <w:r w:rsidRPr="00FA1765">
        <w:t>ilor asisten</w:t>
      </w:r>
      <w:r>
        <w:t>ț</w:t>
      </w:r>
      <w:r w:rsidRPr="00FA1765">
        <w:t>i</w:t>
      </w:r>
      <w:bookmarkEnd w:id="172"/>
    </w:p>
    <w:p w:rsidR="00FD1C6A" w:rsidRPr="00FA1765" w:rsidRDefault="00FD1C6A" w:rsidP="006F542B">
      <w:pPr>
        <w:pStyle w:val="AddParagrafBoldItalic"/>
      </w:pPr>
      <w:r w:rsidRPr="00FA1765">
        <w:t>A. Răspunderea disciplinară a judecătorilor</w:t>
      </w:r>
    </w:p>
    <w:p w:rsidR="00FD1C6A" w:rsidRPr="00FA1765" w:rsidRDefault="00FD1C6A" w:rsidP="005E6CC7">
      <w:pPr>
        <w:ind w:firstLine="567"/>
        <w:jc w:val="both"/>
        <w:rPr>
          <w:color w:val="000000"/>
          <w:sz w:val="22"/>
          <w:szCs w:val="22"/>
          <w:lang w:val="ro-RO"/>
        </w:rPr>
      </w:pPr>
      <w:r w:rsidRPr="00FA1765">
        <w:rPr>
          <w:color w:val="000000"/>
          <w:sz w:val="22"/>
          <w:szCs w:val="22"/>
          <w:lang w:val="ro-RO"/>
        </w:rPr>
        <w:t>În anul 2014, în perioada de referin</w:t>
      </w:r>
      <w:r>
        <w:rPr>
          <w:color w:val="000000"/>
          <w:sz w:val="22"/>
          <w:szCs w:val="22"/>
          <w:lang w:val="ro-RO"/>
        </w:rPr>
        <w:t>ț</w:t>
      </w:r>
      <w:r w:rsidRPr="00FA1765">
        <w:rPr>
          <w:color w:val="000000"/>
          <w:sz w:val="22"/>
          <w:szCs w:val="22"/>
          <w:lang w:val="ro-RO"/>
        </w:rPr>
        <w:t>ă, inspectorii judiciari din cadrul Direc</w:t>
      </w:r>
      <w:r>
        <w:rPr>
          <w:color w:val="000000"/>
          <w:sz w:val="22"/>
          <w:szCs w:val="22"/>
          <w:lang w:val="ro-RO"/>
        </w:rPr>
        <w:t>ț</w:t>
      </w:r>
      <w:r w:rsidRPr="00FA1765">
        <w:rPr>
          <w:color w:val="000000"/>
          <w:sz w:val="22"/>
          <w:szCs w:val="22"/>
          <w:lang w:val="ro-RO"/>
        </w:rPr>
        <w:t>iei de inspec</w:t>
      </w:r>
      <w:r>
        <w:rPr>
          <w:color w:val="000000"/>
          <w:sz w:val="22"/>
          <w:szCs w:val="22"/>
          <w:lang w:val="ro-RO"/>
        </w:rPr>
        <w:t>ț</w:t>
      </w:r>
      <w:r w:rsidRPr="00FA1765">
        <w:rPr>
          <w:color w:val="000000"/>
          <w:sz w:val="22"/>
          <w:szCs w:val="22"/>
          <w:lang w:val="ro-RO"/>
        </w:rPr>
        <w:t>ie judiciară pentru judecători au exercitat 27 ac</w:t>
      </w:r>
      <w:r>
        <w:rPr>
          <w:color w:val="000000"/>
          <w:sz w:val="22"/>
          <w:szCs w:val="22"/>
          <w:lang w:val="ro-RO"/>
        </w:rPr>
        <w:t>ț</w:t>
      </w:r>
      <w:r w:rsidRPr="00FA1765">
        <w:rPr>
          <w:color w:val="000000"/>
          <w:sz w:val="22"/>
          <w:szCs w:val="22"/>
          <w:lang w:val="ro-RO"/>
        </w:rPr>
        <w:t>iuni disciplinare, solu</w:t>
      </w:r>
      <w:r>
        <w:rPr>
          <w:color w:val="000000"/>
          <w:sz w:val="22"/>
          <w:szCs w:val="22"/>
          <w:lang w:val="ro-RO"/>
        </w:rPr>
        <w:t>ț</w:t>
      </w:r>
      <w:r w:rsidRPr="00FA1765">
        <w:rPr>
          <w:color w:val="000000"/>
          <w:sz w:val="22"/>
          <w:szCs w:val="22"/>
          <w:lang w:val="ro-RO"/>
        </w:rPr>
        <w:t>ionate după cum urmează:</w:t>
      </w:r>
    </w:p>
    <w:p w:rsidR="00FD1C6A" w:rsidRPr="00FA1765" w:rsidRDefault="00FD1C6A" w:rsidP="005E6CC7">
      <w:pPr>
        <w:ind w:firstLine="567"/>
        <w:jc w:val="both"/>
        <w:rPr>
          <w:b/>
          <w:i/>
          <w:color w:val="000000"/>
          <w:sz w:val="22"/>
          <w:szCs w:val="22"/>
          <w:lang w:val="ro-RO"/>
        </w:rPr>
      </w:pPr>
      <w:r w:rsidRPr="00FA1765">
        <w:rPr>
          <w:b/>
          <w:i/>
          <w:color w:val="000000"/>
          <w:sz w:val="22"/>
          <w:szCs w:val="22"/>
          <w:lang w:val="ro-RO"/>
        </w:rPr>
        <w:t>a. Ac</w:t>
      </w:r>
      <w:r>
        <w:rPr>
          <w:b/>
          <w:i/>
          <w:color w:val="000000"/>
          <w:sz w:val="22"/>
          <w:szCs w:val="22"/>
          <w:lang w:val="ro-RO"/>
        </w:rPr>
        <w:t>ț</w:t>
      </w:r>
      <w:r w:rsidRPr="00FA1765">
        <w:rPr>
          <w:b/>
          <w:i/>
          <w:color w:val="000000"/>
          <w:sz w:val="22"/>
          <w:szCs w:val="22"/>
          <w:lang w:val="ro-RO"/>
        </w:rPr>
        <w:t>iuni disciplinare admise</w:t>
      </w:r>
    </w:p>
    <w:p w:rsidR="00FD1C6A" w:rsidRPr="00FA1765" w:rsidRDefault="00FD1C6A" w:rsidP="005E6CC7">
      <w:pPr>
        <w:tabs>
          <w:tab w:val="left" w:pos="720"/>
        </w:tabs>
        <w:ind w:firstLine="567"/>
        <w:jc w:val="both"/>
        <w:rPr>
          <w:color w:val="000000"/>
          <w:sz w:val="22"/>
          <w:szCs w:val="22"/>
          <w:lang w:val="ro-RO"/>
        </w:rPr>
      </w:pPr>
      <w:r w:rsidRPr="00FA1765">
        <w:rPr>
          <w:i/>
          <w:color w:val="000000"/>
          <w:sz w:val="22"/>
          <w:szCs w:val="22"/>
          <w:lang w:val="ro-RO"/>
        </w:rPr>
        <w:tab/>
        <w:t>1 Prin Hotărârea nr. 11J/29.05.2014</w:t>
      </w:r>
      <w:r w:rsidRPr="00FA1765">
        <w:rPr>
          <w:b/>
          <w:i/>
          <w:color w:val="000000"/>
          <w:sz w:val="22"/>
          <w:szCs w:val="22"/>
          <w:lang w:val="ro-RO"/>
        </w:rPr>
        <w:t xml:space="preserve"> </w:t>
      </w:r>
      <w:r w:rsidRPr="00FA1765">
        <w:rPr>
          <w:i/>
          <w:color w:val="000000"/>
          <w:sz w:val="22"/>
          <w:szCs w:val="22"/>
          <w:lang w:val="ro-RO"/>
        </w:rPr>
        <w:t>Sec</w:t>
      </w:r>
      <w:r>
        <w:rPr>
          <w:i/>
          <w:color w:val="000000"/>
          <w:sz w:val="22"/>
          <w:szCs w:val="22"/>
          <w:lang w:val="ro-RO"/>
        </w:rPr>
        <w:t>ț</w:t>
      </w:r>
      <w:r w:rsidRPr="00FA1765">
        <w:rPr>
          <w:i/>
          <w:color w:val="000000"/>
          <w:sz w:val="22"/>
          <w:szCs w:val="22"/>
          <w:lang w:val="ro-RO"/>
        </w:rPr>
        <w:t>ia pentru judecători a Consiliului Superior al Magistraturii a admis ac</w:t>
      </w:r>
      <w:r>
        <w:rPr>
          <w:i/>
          <w:color w:val="000000"/>
          <w:sz w:val="22"/>
          <w:szCs w:val="22"/>
          <w:lang w:val="ro-RO"/>
        </w:rPr>
        <w:t>ț</w:t>
      </w:r>
      <w:r w:rsidRPr="00FA1765">
        <w:rPr>
          <w:i/>
          <w:color w:val="000000"/>
          <w:sz w:val="22"/>
          <w:szCs w:val="22"/>
          <w:lang w:val="ro-RO"/>
        </w:rPr>
        <w:t xml:space="preserve">iunea disciplinară </w:t>
      </w:r>
      <w:r>
        <w:rPr>
          <w:i/>
          <w:color w:val="000000"/>
          <w:sz w:val="22"/>
          <w:szCs w:val="22"/>
          <w:lang w:val="ro-RO"/>
        </w:rPr>
        <w:t>ș</w:t>
      </w:r>
      <w:r w:rsidRPr="00FA1765">
        <w:rPr>
          <w:i/>
          <w:color w:val="000000"/>
          <w:sz w:val="22"/>
          <w:szCs w:val="22"/>
          <w:lang w:val="ro-RO"/>
        </w:rPr>
        <w:t>i a aplicat sanc</w:t>
      </w:r>
      <w:r>
        <w:rPr>
          <w:i/>
          <w:color w:val="000000"/>
          <w:sz w:val="22"/>
          <w:szCs w:val="22"/>
          <w:lang w:val="ro-RO"/>
        </w:rPr>
        <w:t>ț</w:t>
      </w:r>
      <w:r w:rsidRPr="00FA1765">
        <w:rPr>
          <w:i/>
          <w:color w:val="000000"/>
          <w:sz w:val="22"/>
          <w:szCs w:val="22"/>
          <w:lang w:val="ro-RO"/>
        </w:rPr>
        <w:t>iunea „suspendarea din func</w:t>
      </w:r>
      <w:r>
        <w:rPr>
          <w:i/>
          <w:color w:val="000000"/>
          <w:sz w:val="22"/>
          <w:szCs w:val="22"/>
          <w:lang w:val="ro-RO"/>
        </w:rPr>
        <w:t>ț</w:t>
      </w:r>
      <w:r w:rsidRPr="00FA1765">
        <w:rPr>
          <w:i/>
          <w:color w:val="000000"/>
          <w:sz w:val="22"/>
          <w:szCs w:val="22"/>
          <w:lang w:val="ro-RO"/>
        </w:rPr>
        <w:t xml:space="preserve">ie pe o perioadă de 6 luni”.. </w:t>
      </w:r>
      <w:r w:rsidRPr="00FA1765">
        <w:rPr>
          <w:color w:val="000000"/>
          <w:sz w:val="22"/>
          <w:szCs w:val="22"/>
          <w:lang w:val="ro-RO"/>
        </w:rPr>
        <w:t xml:space="preserve">împotriva unui judecătorului </w:t>
      </w:r>
      <w:r w:rsidRPr="00FA1765">
        <w:rPr>
          <w:b/>
          <w:color w:val="000000"/>
          <w:sz w:val="22"/>
          <w:szCs w:val="22"/>
          <w:lang w:val="ro-RO"/>
        </w:rPr>
        <w:t>M.S din cadrul Tribunalului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i) teza a II-a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w:t>
      </w:r>
      <w:r w:rsidRPr="00FA1765">
        <w:rPr>
          <w:color w:val="000000"/>
          <w:sz w:val="22"/>
          <w:szCs w:val="22"/>
          <w:lang w:val="ro-RO"/>
        </w:rPr>
        <w:t>constând în  faptul că judecătorul a temporizat procedurile, consecin</w:t>
      </w:r>
      <w:r>
        <w:rPr>
          <w:color w:val="000000"/>
          <w:sz w:val="22"/>
          <w:szCs w:val="22"/>
          <w:lang w:val="ro-RO"/>
        </w:rPr>
        <w:t>ț</w:t>
      </w:r>
      <w:r w:rsidRPr="00FA1765">
        <w:rPr>
          <w:color w:val="000000"/>
          <w:sz w:val="22"/>
          <w:szCs w:val="22"/>
          <w:lang w:val="ro-RO"/>
        </w:rPr>
        <w:t>ă a comportamentului adoptat manifestat fie prin formularea repetată de cereri de ab</w:t>
      </w:r>
      <w:r>
        <w:rPr>
          <w:color w:val="000000"/>
          <w:sz w:val="22"/>
          <w:szCs w:val="22"/>
          <w:lang w:val="ro-RO"/>
        </w:rPr>
        <w:t>ț</w:t>
      </w:r>
      <w:r w:rsidRPr="00FA1765">
        <w:rPr>
          <w:color w:val="000000"/>
          <w:sz w:val="22"/>
          <w:szCs w:val="22"/>
          <w:lang w:val="ro-RO"/>
        </w:rPr>
        <w:t>inere în aceea</w:t>
      </w:r>
      <w:r>
        <w:rPr>
          <w:color w:val="000000"/>
          <w:sz w:val="22"/>
          <w:szCs w:val="22"/>
          <w:lang w:val="ro-RO"/>
        </w:rPr>
        <w:t>ș</w:t>
      </w:r>
      <w:r w:rsidRPr="00FA1765">
        <w:rPr>
          <w:color w:val="000000"/>
          <w:sz w:val="22"/>
          <w:szCs w:val="22"/>
          <w:lang w:val="ro-RO"/>
        </w:rPr>
        <w:t>i cauză, fie prin formularea unor cereri de ab</w:t>
      </w:r>
      <w:r>
        <w:rPr>
          <w:color w:val="000000"/>
          <w:sz w:val="22"/>
          <w:szCs w:val="22"/>
          <w:lang w:val="ro-RO"/>
        </w:rPr>
        <w:t>ț</w:t>
      </w:r>
      <w:r w:rsidRPr="00FA1765">
        <w:rPr>
          <w:color w:val="000000"/>
          <w:sz w:val="22"/>
          <w:szCs w:val="22"/>
          <w:lang w:val="ro-RO"/>
        </w:rPr>
        <w:t>inere, contrar dispozi</w:t>
      </w:r>
      <w:r>
        <w:rPr>
          <w:color w:val="000000"/>
          <w:sz w:val="22"/>
          <w:szCs w:val="22"/>
          <w:lang w:val="ro-RO"/>
        </w:rPr>
        <w:t>ț</w:t>
      </w:r>
      <w:r w:rsidRPr="00FA1765">
        <w:rPr>
          <w:color w:val="000000"/>
          <w:sz w:val="22"/>
          <w:szCs w:val="22"/>
          <w:lang w:val="ro-RO"/>
        </w:rPr>
        <w:t xml:space="preserve">iilor legale.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ab/>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i/>
          <w:color w:val="000000"/>
          <w:sz w:val="22"/>
          <w:szCs w:val="22"/>
          <w:lang w:val="ro-RO"/>
        </w:rPr>
      </w:pPr>
      <w:r w:rsidRPr="00FA1765">
        <w:rPr>
          <w:i/>
          <w:color w:val="000000"/>
          <w:sz w:val="22"/>
          <w:szCs w:val="22"/>
          <w:lang w:val="ro-RO"/>
        </w:rPr>
        <w:t>2. Prin Hotărârea nr. 13J/</w:t>
      </w:r>
      <w:r w:rsidRPr="00FA1765">
        <w:rPr>
          <w:b/>
          <w:i/>
          <w:color w:val="000000"/>
          <w:sz w:val="22"/>
          <w:szCs w:val="22"/>
          <w:lang w:val="ro-RO"/>
        </w:rPr>
        <w:t xml:space="preserve"> </w:t>
      </w:r>
      <w:r>
        <w:rPr>
          <w:i/>
          <w:color w:val="000000"/>
          <w:sz w:val="22"/>
          <w:szCs w:val="22"/>
          <w:lang w:val="ro-RO"/>
        </w:rPr>
        <w:t>10</w:t>
      </w:r>
      <w:r w:rsidRPr="00FA1765">
        <w:rPr>
          <w:i/>
          <w:color w:val="000000"/>
          <w:sz w:val="22"/>
          <w:szCs w:val="22"/>
          <w:lang w:val="ro-RO"/>
        </w:rPr>
        <w:t>.09.2014</w:t>
      </w:r>
      <w:r w:rsidRPr="00FA1765">
        <w:rPr>
          <w:b/>
          <w:i/>
          <w:color w:val="000000"/>
          <w:sz w:val="22"/>
          <w:szCs w:val="22"/>
          <w:lang w:val="ro-RO"/>
        </w:rPr>
        <w:t xml:space="preserve"> </w:t>
      </w:r>
      <w:r w:rsidRPr="00FA1765">
        <w:rPr>
          <w:i/>
          <w:color w:val="000000"/>
          <w:sz w:val="22"/>
          <w:szCs w:val="22"/>
          <w:lang w:val="ro-RO"/>
        </w:rPr>
        <w:t>Sec</w:t>
      </w:r>
      <w:r>
        <w:rPr>
          <w:i/>
          <w:color w:val="000000"/>
          <w:sz w:val="22"/>
          <w:szCs w:val="22"/>
          <w:lang w:val="ro-RO"/>
        </w:rPr>
        <w:t>ț</w:t>
      </w:r>
      <w:r w:rsidRPr="00FA1765">
        <w:rPr>
          <w:i/>
          <w:color w:val="000000"/>
          <w:sz w:val="22"/>
          <w:szCs w:val="22"/>
          <w:lang w:val="ro-RO"/>
        </w:rPr>
        <w:t>ia pentru judecători a Consiliului Superior al Magistraturii a admis ac</w:t>
      </w:r>
      <w:r>
        <w:rPr>
          <w:i/>
          <w:color w:val="000000"/>
          <w:sz w:val="22"/>
          <w:szCs w:val="22"/>
          <w:lang w:val="ro-RO"/>
        </w:rPr>
        <w:t>ț</w:t>
      </w:r>
      <w:r w:rsidRPr="00FA1765">
        <w:rPr>
          <w:i/>
          <w:color w:val="000000"/>
          <w:sz w:val="22"/>
          <w:szCs w:val="22"/>
          <w:lang w:val="ro-RO"/>
        </w:rPr>
        <w:t xml:space="preserve">iunea disciplinară </w:t>
      </w:r>
      <w:r>
        <w:rPr>
          <w:i/>
          <w:color w:val="000000"/>
          <w:sz w:val="22"/>
          <w:szCs w:val="22"/>
          <w:lang w:val="ro-RO"/>
        </w:rPr>
        <w:t>ș</w:t>
      </w:r>
      <w:r w:rsidRPr="00FA1765">
        <w:rPr>
          <w:i/>
          <w:color w:val="000000"/>
          <w:sz w:val="22"/>
          <w:szCs w:val="22"/>
          <w:lang w:val="ro-RO"/>
        </w:rPr>
        <w:t>i a aplicat sanc</w:t>
      </w:r>
      <w:r>
        <w:rPr>
          <w:i/>
          <w:color w:val="000000"/>
          <w:sz w:val="22"/>
          <w:szCs w:val="22"/>
          <w:lang w:val="ro-RO"/>
        </w:rPr>
        <w:t>ț</w:t>
      </w:r>
      <w:r w:rsidRPr="00FA1765">
        <w:rPr>
          <w:i/>
          <w:color w:val="000000"/>
          <w:sz w:val="22"/>
          <w:szCs w:val="22"/>
          <w:lang w:val="ro-RO"/>
        </w:rPr>
        <w:t xml:space="preserve">iunea „avertisment” </w:t>
      </w:r>
      <w:r w:rsidRPr="00FA1765">
        <w:rPr>
          <w:color w:val="000000"/>
          <w:sz w:val="22"/>
          <w:szCs w:val="22"/>
          <w:lang w:val="ro-RO"/>
        </w:rPr>
        <w:t xml:space="preserve">împotriva judecătorului </w:t>
      </w:r>
      <w:r w:rsidRPr="00FA1765">
        <w:rPr>
          <w:b/>
          <w:color w:val="000000"/>
          <w:sz w:val="22"/>
          <w:szCs w:val="22"/>
          <w:lang w:val="ro-RO"/>
        </w:rPr>
        <w:t>V.</w:t>
      </w:r>
      <w:r>
        <w:rPr>
          <w:b/>
          <w:color w:val="000000"/>
          <w:sz w:val="22"/>
          <w:szCs w:val="22"/>
          <w:lang w:val="ro-RO"/>
        </w:rPr>
        <w:t>Ț</w:t>
      </w:r>
      <w:r w:rsidRPr="00FA1765">
        <w:rPr>
          <w:b/>
          <w:color w:val="000000"/>
          <w:sz w:val="22"/>
          <w:szCs w:val="22"/>
          <w:lang w:val="ro-RO"/>
        </w:rPr>
        <w:t>. de la Judecătoria Sectorului 2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i) </w:t>
      </w:r>
      <w:r>
        <w:rPr>
          <w:color w:val="000000"/>
          <w:sz w:val="22"/>
          <w:szCs w:val="22"/>
          <w:lang w:val="ro-RO"/>
        </w:rPr>
        <w:t>ș</w:t>
      </w:r>
      <w:r w:rsidRPr="00FA1765">
        <w:rPr>
          <w:color w:val="000000"/>
          <w:sz w:val="22"/>
          <w:szCs w:val="22"/>
          <w:lang w:val="ro-RO"/>
        </w:rPr>
        <w:t>i lit. t) raportat la art. 99</w:t>
      </w:r>
      <w:r w:rsidRPr="00FA1765">
        <w:rPr>
          <w:color w:val="000000"/>
          <w:sz w:val="22"/>
          <w:szCs w:val="22"/>
          <w:vertAlign w:val="superscript"/>
          <w:lang w:val="ro-RO"/>
        </w:rPr>
        <w:t>1</w:t>
      </w:r>
      <w:r w:rsidRPr="00FA1765">
        <w:rPr>
          <w:color w:val="000000"/>
          <w:sz w:val="22"/>
          <w:szCs w:val="22"/>
          <w:lang w:val="ro-RO"/>
        </w:rPr>
        <w:t xml:space="preserve">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w:t>
      </w:r>
      <w:r w:rsidRPr="00FA1765">
        <w:rPr>
          <w:color w:val="000000"/>
          <w:sz w:val="22"/>
          <w:szCs w:val="22"/>
          <w:lang w:val="ro-RO"/>
        </w:rPr>
        <w:t>constând în aceea că judecătorul nu s-a ab</w:t>
      </w:r>
      <w:r>
        <w:rPr>
          <w:color w:val="000000"/>
          <w:sz w:val="22"/>
          <w:szCs w:val="22"/>
          <w:lang w:val="ro-RO"/>
        </w:rPr>
        <w:t>ț</w:t>
      </w:r>
      <w:r w:rsidRPr="00FA1765">
        <w:rPr>
          <w:color w:val="000000"/>
          <w:sz w:val="22"/>
          <w:szCs w:val="22"/>
          <w:lang w:val="ro-RO"/>
        </w:rPr>
        <w:t>inut de la solu</w:t>
      </w:r>
      <w:r>
        <w:rPr>
          <w:color w:val="000000"/>
          <w:sz w:val="22"/>
          <w:szCs w:val="22"/>
          <w:lang w:val="ro-RO"/>
        </w:rPr>
        <w:t>ț</w:t>
      </w:r>
      <w:r w:rsidRPr="00FA1765">
        <w:rPr>
          <w:color w:val="000000"/>
          <w:sz w:val="22"/>
          <w:szCs w:val="22"/>
          <w:lang w:val="ro-RO"/>
        </w:rPr>
        <w:t>ionarea unei excep</w:t>
      </w:r>
      <w:r>
        <w:rPr>
          <w:color w:val="000000"/>
          <w:sz w:val="22"/>
          <w:szCs w:val="22"/>
          <w:lang w:val="ro-RO"/>
        </w:rPr>
        <w:t>ț</w:t>
      </w:r>
      <w:r w:rsidRPr="00FA1765">
        <w:rPr>
          <w:color w:val="000000"/>
          <w:sz w:val="22"/>
          <w:szCs w:val="22"/>
          <w:lang w:val="ro-RO"/>
        </w:rPr>
        <w:t>ii, de</w:t>
      </w:r>
      <w:r>
        <w:rPr>
          <w:color w:val="000000"/>
          <w:sz w:val="22"/>
          <w:szCs w:val="22"/>
          <w:lang w:val="ro-RO"/>
        </w:rPr>
        <w:t>ș</w:t>
      </w:r>
      <w:r w:rsidRPr="00FA1765">
        <w:rPr>
          <w:color w:val="000000"/>
          <w:sz w:val="22"/>
          <w:szCs w:val="22"/>
          <w:lang w:val="ro-RO"/>
        </w:rPr>
        <w:t>i era obligat să o facă întrucât era incompatibil de a judeca excep</w:t>
      </w:r>
      <w:r>
        <w:rPr>
          <w:color w:val="000000"/>
          <w:sz w:val="22"/>
          <w:szCs w:val="22"/>
          <w:lang w:val="ro-RO"/>
        </w:rPr>
        <w:t>ț</w:t>
      </w:r>
      <w:r w:rsidRPr="00FA1765">
        <w:rPr>
          <w:color w:val="000000"/>
          <w:sz w:val="22"/>
          <w:szCs w:val="22"/>
          <w:lang w:val="ro-RO"/>
        </w:rPr>
        <w:t>ia de nelegalitate, din cauza faptului că existau elemente care nasc în mod întemeiat îndoieli cu privire la impar</w:t>
      </w:r>
      <w:r>
        <w:rPr>
          <w:color w:val="000000"/>
          <w:sz w:val="22"/>
          <w:szCs w:val="22"/>
          <w:lang w:val="ro-RO"/>
        </w:rPr>
        <w:t>ț</w:t>
      </w:r>
      <w:r w:rsidRPr="00FA1765">
        <w:rPr>
          <w:color w:val="000000"/>
          <w:sz w:val="22"/>
          <w:szCs w:val="22"/>
          <w:lang w:val="ro-RO"/>
        </w:rPr>
        <w:t xml:space="preserve">ialitatea sa.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i/>
          <w:color w:val="000000"/>
          <w:sz w:val="22"/>
          <w:szCs w:val="22"/>
          <w:lang w:val="ro-RO"/>
        </w:rPr>
      </w:pPr>
      <w:r w:rsidRPr="00FA1765">
        <w:rPr>
          <w:color w:val="000000"/>
          <w:sz w:val="22"/>
          <w:szCs w:val="22"/>
          <w:lang w:val="ro-RO"/>
        </w:rPr>
        <w:t>3.</w:t>
      </w:r>
      <w:r w:rsidRPr="00FA1765">
        <w:rPr>
          <w:i/>
          <w:color w:val="000000"/>
          <w:sz w:val="22"/>
          <w:szCs w:val="22"/>
          <w:lang w:val="ro-RO"/>
        </w:rPr>
        <w:t xml:space="preserve"> Prin Hotărârea nr. 16/22.10.2014 Sec</w:t>
      </w:r>
      <w:r>
        <w:rPr>
          <w:i/>
          <w:color w:val="000000"/>
          <w:sz w:val="22"/>
          <w:szCs w:val="22"/>
          <w:lang w:val="ro-RO"/>
        </w:rPr>
        <w:t>ț</w:t>
      </w:r>
      <w:r w:rsidRPr="00FA1765">
        <w:rPr>
          <w:i/>
          <w:color w:val="000000"/>
          <w:sz w:val="22"/>
          <w:szCs w:val="22"/>
          <w:lang w:val="ro-RO"/>
        </w:rPr>
        <w:t>ia pentru judecători a Consiliului Superior al Magistraturii a admis ac</w:t>
      </w:r>
      <w:r>
        <w:rPr>
          <w:i/>
          <w:color w:val="000000"/>
          <w:sz w:val="22"/>
          <w:szCs w:val="22"/>
          <w:lang w:val="ro-RO"/>
        </w:rPr>
        <w:t>ț</w:t>
      </w:r>
      <w:r w:rsidRPr="00FA1765">
        <w:rPr>
          <w:i/>
          <w:color w:val="000000"/>
          <w:sz w:val="22"/>
          <w:szCs w:val="22"/>
          <w:lang w:val="ro-RO"/>
        </w:rPr>
        <w:t xml:space="preserve">iunea disciplinară </w:t>
      </w:r>
      <w:r>
        <w:rPr>
          <w:i/>
          <w:color w:val="000000"/>
          <w:sz w:val="22"/>
          <w:szCs w:val="22"/>
          <w:lang w:val="ro-RO"/>
        </w:rPr>
        <w:t>ș</w:t>
      </w:r>
      <w:r w:rsidRPr="00FA1765">
        <w:rPr>
          <w:i/>
          <w:color w:val="000000"/>
          <w:sz w:val="22"/>
          <w:szCs w:val="22"/>
          <w:lang w:val="ro-RO"/>
        </w:rPr>
        <w:t>i a aplicat sanc</w:t>
      </w:r>
      <w:r>
        <w:rPr>
          <w:i/>
          <w:color w:val="000000"/>
          <w:sz w:val="22"/>
          <w:szCs w:val="22"/>
          <w:lang w:val="ro-RO"/>
        </w:rPr>
        <w:t>ț</w:t>
      </w:r>
      <w:r w:rsidRPr="00FA1765">
        <w:rPr>
          <w:i/>
          <w:color w:val="000000"/>
          <w:sz w:val="22"/>
          <w:szCs w:val="22"/>
          <w:lang w:val="ro-RO"/>
        </w:rPr>
        <w:t>iunea „diminuarea indemniza</w:t>
      </w:r>
      <w:r>
        <w:rPr>
          <w:i/>
          <w:color w:val="000000"/>
          <w:sz w:val="22"/>
          <w:szCs w:val="22"/>
          <w:lang w:val="ro-RO"/>
        </w:rPr>
        <w:t>ț</w:t>
      </w:r>
      <w:r w:rsidRPr="00FA1765">
        <w:rPr>
          <w:i/>
          <w:color w:val="000000"/>
          <w:sz w:val="22"/>
          <w:szCs w:val="22"/>
          <w:lang w:val="ro-RO"/>
        </w:rPr>
        <w:t xml:space="preserve">iei de încadrare lunare brute cu 20% pe o perioadă de 3 luni” </w:t>
      </w:r>
      <w:r w:rsidRPr="00FA1765">
        <w:rPr>
          <w:color w:val="000000"/>
          <w:sz w:val="22"/>
          <w:szCs w:val="22"/>
          <w:lang w:val="ro-RO"/>
        </w:rPr>
        <w:t xml:space="preserve">împotriva judecătorului </w:t>
      </w:r>
      <w:r w:rsidRPr="00FA1765">
        <w:rPr>
          <w:b/>
          <w:color w:val="000000"/>
          <w:sz w:val="22"/>
          <w:szCs w:val="22"/>
          <w:lang w:val="ro-RO"/>
        </w:rPr>
        <w:t>D.C. cadrul Judecătoriei Giurgiu</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h)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judecătorul nu a respectat pe o lungă perioadă de timp normele legale privind termenul legal de redactare a unui număr mare de hotărâri judecătore</w:t>
      </w:r>
      <w:r>
        <w:rPr>
          <w:color w:val="000000"/>
          <w:sz w:val="22"/>
          <w:szCs w:val="22"/>
          <w:lang w:val="ro-RO"/>
        </w:rPr>
        <w:t>ș</w:t>
      </w:r>
      <w:r w:rsidRPr="00FA1765">
        <w:rPr>
          <w:color w:val="000000"/>
          <w:sz w:val="22"/>
          <w:szCs w:val="22"/>
          <w:lang w:val="ro-RO"/>
        </w:rPr>
        <w:t xml:space="preserve">ti, precum </w:t>
      </w:r>
      <w:r>
        <w:rPr>
          <w:color w:val="000000"/>
          <w:sz w:val="22"/>
          <w:szCs w:val="22"/>
          <w:lang w:val="ro-RO"/>
        </w:rPr>
        <w:t>ș</w:t>
      </w:r>
      <w:r w:rsidRPr="00FA1765">
        <w:rPr>
          <w:color w:val="000000"/>
          <w:sz w:val="22"/>
          <w:szCs w:val="22"/>
          <w:lang w:val="ro-RO"/>
        </w:rPr>
        <w:t>i nerespectarea dispozi</w:t>
      </w:r>
      <w:r>
        <w:rPr>
          <w:color w:val="000000"/>
          <w:sz w:val="22"/>
          <w:szCs w:val="22"/>
          <w:lang w:val="ro-RO"/>
        </w:rPr>
        <w:t>ț</w:t>
      </w:r>
      <w:r w:rsidRPr="00FA1765">
        <w:rPr>
          <w:color w:val="000000"/>
          <w:sz w:val="22"/>
          <w:szCs w:val="22"/>
          <w:lang w:val="ro-RO"/>
        </w:rPr>
        <w:t xml:space="preserve">iilor prevăzute de art. 200 -201, 264 din vechiul Cod de procedură civilă, respectiv de art. 426 alin. 5 din noul Cod de procedură civilă </w:t>
      </w:r>
      <w:r>
        <w:rPr>
          <w:color w:val="000000"/>
          <w:sz w:val="22"/>
          <w:szCs w:val="22"/>
          <w:lang w:val="ro-RO"/>
        </w:rPr>
        <w:t>ș</w:t>
      </w:r>
      <w:r w:rsidRPr="00FA1765">
        <w:rPr>
          <w:color w:val="000000"/>
          <w:sz w:val="22"/>
          <w:szCs w:val="22"/>
          <w:lang w:val="ro-RO"/>
        </w:rPr>
        <w:t>i ale     art. 310 alin. 2 din vechiul Cod de procedură penală, respectiv art. 406 din noul Cod de procedură penală.</w:t>
      </w:r>
    </w:p>
    <w:p w:rsidR="00FD1C6A" w:rsidRPr="00FA1765" w:rsidRDefault="00FD1C6A" w:rsidP="005E6CC7">
      <w:pPr>
        <w:ind w:firstLine="567"/>
        <w:jc w:val="both"/>
        <w:rPr>
          <w:color w:val="000000"/>
          <w:sz w:val="22"/>
          <w:szCs w:val="22"/>
          <w:lang w:val="ro-RO"/>
        </w:rPr>
      </w:pPr>
      <w:r w:rsidRPr="00FA1765">
        <w:rPr>
          <w:i/>
          <w:color w:val="000000"/>
          <w:sz w:val="22"/>
          <w:szCs w:val="22"/>
          <w:lang w:val="ro-RO"/>
        </w:rPr>
        <w:t>În prezent, dosarul se află în calea de atac a recursului pe rolul  Înaltei Cur</w:t>
      </w:r>
      <w:r>
        <w:rPr>
          <w:i/>
          <w:color w:val="000000"/>
          <w:sz w:val="22"/>
          <w:szCs w:val="22"/>
          <w:lang w:val="ro-RO"/>
        </w:rPr>
        <w:t>ț</w:t>
      </w:r>
      <w:r w:rsidRPr="00FA1765">
        <w:rPr>
          <w:i/>
          <w:color w:val="000000"/>
          <w:sz w:val="22"/>
          <w:szCs w:val="22"/>
          <w:lang w:val="ro-RO"/>
        </w:rPr>
        <w:t>i de Casa</w:t>
      </w:r>
      <w:r>
        <w:rPr>
          <w:i/>
          <w:color w:val="000000"/>
          <w:sz w:val="22"/>
          <w:szCs w:val="22"/>
          <w:lang w:val="ro-RO"/>
        </w:rPr>
        <w:t>ț</w:t>
      </w:r>
      <w:r w:rsidRPr="00FA1765">
        <w:rPr>
          <w:i/>
          <w:color w:val="000000"/>
          <w:sz w:val="22"/>
          <w:szCs w:val="22"/>
          <w:lang w:val="ro-RO"/>
        </w:rPr>
        <w:t xml:space="preserve">ie </w:t>
      </w:r>
      <w:r>
        <w:rPr>
          <w:i/>
          <w:color w:val="000000"/>
          <w:sz w:val="22"/>
          <w:szCs w:val="22"/>
          <w:lang w:val="ro-RO"/>
        </w:rPr>
        <w:t>ș</w:t>
      </w:r>
      <w:r w:rsidRPr="00FA1765">
        <w:rPr>
          <w:i/>
          <w:color w:val="000000"/>
          <w:sz w:val="22"/>
          <w:szCs w:val="22"/>
          <w:lang w:val="ro-RO"/>
        </w:rPr>
        <w:t>i Justi</w:t>
      </w:r>
      <w:r>
        <w:rPr>
          <w:i/>
          <w:color w:val="000000"/>
          <w:sz w:val="22"/>
          <w:szCs w:val="22"/>
          <w:lang w:val="ro-RO"/>
        </w:rPr>
        <w:t>ț</w:t>
      </w:r>
      <w:r w:rsidRPr="00FA1765">
        <w:rPr>
          <w:i/>
          <w:color w:val="000000"/>
          <w:sz w:val="22"/>
          <w:szCs w:val="22"/>
          <w:lang w:val="ro-RO"/>
        </w:rPr>
        <w:t>ie.</w:t>
      </w:r>
    </w:p>
    <w:p w:rsidR="00FD1C6A" w:rsidRPr="00FA1765" w:rsidRDefault="00FD1C6A" w:rsidP="005E6CC7">
      <w:pPr>
        <w:tabs>
          <w:tab w:val="left" w:pos="684"/>
        </w:tabs>
        <w:ind w:firstLine="567"/>
        <w:jc w:val="both"/>
        <w:rPr>
          <w:b/>
          <w:i/>
          <w:color w:val="000000"/>
          <w:sz w:val="22"/>
          <w:szCs w:val="22"/>
          <w:lang w:val="ro-RO"/>
        </w:rPr>
      </w:pPr>
      <w:r w:rsidRPr="00FA1765">
        <w:rPr>
          <w:i/>
          <w:color w:val="000000"/>
          <w:sz w:val="22"/>
          <w:szCs w:val="22"/>
          <w:lang w:val="ro-RO"/>
        </w:rPr>
        <w:tab/>
      </w:r>
      <w:r w:rsidRPr="00FA1765">
        <w:rPr>
          <w:b/>
          <w:i/>
          <w:color w:val="000000"/>
          <w:sz w:val="22"/>
          <w:szCs w:val="22"/>
          <w:lang w:val="ro-RO"/>
        </w:rPr>
        <w:t>b. Ac</w:t>
      </w:r>
      <w:r>
        <w:rPr>
          <w:b/>
          <w:i/>
          <w:color w:val="000000"/>
          <w:sz w:val="22"/>
          <w:szCs w:val="22"/>
          <w:lang w:val="ro-RO"/>
        </w:rPr>
        <w:t>ț</w:t>
      </w:r>
      <w:r w:rsidRPr="00FA1765">
        <w:rPr>
          <w:b/>
          <w:i/>
          <w:color w:val="000000"/>
          <w:sz w:val="22"/>
          <w:szCs w:val="22"/>
          <w:lang w:val="ro-RO"/>
        </w:rPr>
        <w:t>iuni disciplinare respinse</w:t>
      </w:r>
    </w:p>
    <w:p w:rsidR="00FD1C6A" w:rsidRPr="00FA1765" w:rsidRDefault="00FD1C6A" w:rsidP="005E6CC7">
      <w:pPr>
        <w:ind w:firstLine="567"/>
        <w:jc w:val="both"/>
        <w:rPr>
          <w:color w:val="000000"/>
          <w:sz w:val="22"/>
          <w:szCs w:val="22"/>
          <w:lang w:val="ro-RO"/>
        </w:rPr>
      </w:pPr>
      <w:r w:rsidRPr="00FA1765">
        <w:rPr>
          <w:i/>
          <w:color w:val="000000"/>
          <w:sz w:val="22"/>
          <w:szCs w:val="22"/>
          <w:lang w:val="ro-RO"/>
        </w:rPr>
        <w:t>1. Prin Hotărârea din data de 13.12.2014, Sec</w:t>
      </w:r>
      <w:r>
        <w:rPr>
          <w:i/>
          <w:color w:val="000000"/>
          <w:sz w:val="22"/>
          <w:szCs w:val="22"/>
          <w:lang w:val="ro-RO"/>
        </w:rPr>
        <w:t>ț</w:t>
      </w:r>
      <w:r w:rsidRPr="00FA1765">
        <w:rPr>
          <w:i/>
          <w:color w:val="000000"/>
          <w:sz w:val="22"/>
          <w:szCs w:val="22"/>
          <w:lang w:val="ro-RO"/>
        </w:rPr>
        <w:t>ia pentru judecători a Consiliului Superior al Magistraturii a respins ac</w:t>
      </w:r>
      <w:r>
        <w:rPr>
          <w:i/>
          <w:color w:val="000000"/>
          <w:sz w:val="22"/>
          <w:szCs w:val="22"/>
          <w:lang w:val="ro-RO"/>
        </w:rPr>
        <w:t>ț</w:t>
      </w:r>
      <w:r w:rsidRPr="00FA1765">
        <w:rPr>
          <w:i/>
          <w:color w:val="000000"/>
          <w:sz w:val="22"/>
          <w:szCs w:val="22"/>
          <w:lang w:val="ro-RO"/>
        </w:rPr>
        <w:t xml:space="preserve">iunea disciplinară </w:t>
      </w:r>
      <w:r w:rsidRPr="00FA1765">
        <w:rPr>
          <w:color w:val="000000"/>
          <w:sz w:val="22"/>
          <w:szCs w:val="22"/>
          <w:lang w:val="ro-RO"/>
        </w:rPr>
        <w:t xml:space="preserve">exercitată împotriva judecătorului </w:t>
      </w:r>
      <w:r w:rsidRPr="00FA1765">
        <w:rPr>
          <w:b/>
          <w:color w:val="000000"/>
          <w:sz w:val="22"/>
          <w:szCs w:val="22"/>
          <w:lang w:val="ro-RO"/>
        </w:rPr>
        <w:t>A.G din cadrul Judecătoriei Pite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c)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judecătorul a adoptat o conduită contrară dispozi</w:t>
      </w:r>
      <w:r>
        <w:rPr>
          <w:color w:val="000000"/>
          <w:sz w:val="22"/>
          <w:szCs w:val="22"/>
          <w:lang w:val="ro-RO"/>
        </w:rPr>
        <w:t>ț</w:t>
      </w:r>
      <w:r w:rsidRPr="00FA1765">
        <w:rPr>
          <w:color w:val="000000"/>
          <w:sz w:val="22"/>
          <w:szCs w:val="22"/>
          <w:lang w:val="ro-RO"/>
        </w:rPr>
        <w:t xml:space="preserve">iilor legale </w:t>
      </w:r>
      <w:r>
        <w:rPr>
          <w:color w:val="000000"/>
          <w:sz w:val="22"/>
          <w:szCs w:val="22"/>
          <w:lang w:val="ro-RO"/>
        </w:rPr>
        <w:t>ș</w:t>
      </w:r>
      <w:r w:rsidRPr="00FA1765">
        <w:rPr>
          <w:color w:val="000000"/>
          <w:sz w:val="22"/>
          <w:szCs w:val="22"/>
          <w:lang w:val="ro-RO"/>
        </w:rPr>
        <w:t>i regulamentare care guvernează rela</w:t>
      </w:r>
      <w:r>
        <w:rPr>
          <w:color w:val="000000"/>
          <w:sz w:val="22"/>
          <w:szCs w:val="22"/>
          <w:lang w:val="ro-RO"/>
        </w:rPr>
        <w:t>ț</w:t>
      </w:r>
      <w:r w:rsidRPr="00FA1765">
        <w:rPr>
          <w:color w:val="000000"/>
          <w:sz w:val="22"/>
          <w:szCs w:val="22"/>
          <w:lang w:val="ro-RO"/>
        </w:rPr>
        <w:t>iile de serviciu, provocând incidente prin care a creat o stare de temere unor persoane cărora acesta le-a adresat amenin</w:t>
      </w:r>
      <w:r>
        <w:rPr>
          <w:color w:val="000000"/>
          <w:sz w:val="22"/>
          <w:szCs w:val="22"/>
          <w:lang w:val="ro-RO"/>
        </w:rPr>
        <w:t>ț</w:t>
      </w:r>
      <w:r w:rsidRPr="00FA1765">
        <w:rPr>
          <w:color w:val="000000"/>
          <w:sz w:val="22"/>
          <w:szCs w:val="22"/>
          <w:lang w:val="ro-RO"/>
        </w:rPr>
        <w:t xml:space="preserve">ări </w:t>
      </w:r>
      <w:r>
        <w:rPr>
          <w:color w:val="000000"/>
          <w:sz w:val="22"/>
          <w:szCs w:val="22"/>
          <w:lang w:val="ro-RO"/>
        </w:rPr>
        <w:t>ș</w:t>
      </w:r>
      <w:r w:rsidRPr="00FA1765">
        <w:rPr>
          <w:color w:val="000000"/>
          <w:sz w:val="22"/>
          <w:szCs w:val="22"/>
          <w:lang w:val="ro-RO"/>
        </w:rPr>
        <w:t>i acuza</w:t>
      </w:r>
      <w:r>
        <w:rPr>
          <w:color w:val="000000"/>
          <w:sz w:val="22"/>
          <w:szCs w:val="22"/>
          <w:lang w:val="ro-RO"/>
        </w:rPr>
        <w:t>ț</w:t>
      </w:r>
      <w:r w:rsidRPr="00FA1765">
        <w:rPr>
          <w:color w:val="000000"/>
          <w:sz w:val="22"/>
          <w:szCs w:val="22"/>
          <w:lang w:val="ro-RO"/>
        </w:rPr>
        <w:t>ii, starea conflictuală dintre persoanele implicate fiind cunoscută de întreg colectivul instan</w:t>
      </w:r>
      <w:r>
        <w:rPr>
          <w:color w:val="000000"/>
          <w:sz w:val="22"/>
          <w:szCs w:val="22"/>
          <w:lang w:val="ro-RO"/>
        </w:rPr>
        <w:t>ț</w:t>
      </w:r>
      <w:r w:rsidRPr="00FA1765">
        <w:rPr>
          <w:color w:val="000000"/>
          <w:sz w:val="22"/>
          <w:szCs w:val="22"/>
          <w:lang w:val="ro-RO"/>
        </w:rPr>
        <w:t>ei, ceea ce a dus la afectarea climatului normal al desfă</w:t>
      </w:r>
      <w:r>
        <w:rPr>
          <w:color w:val="000000"/>
          <w:sz w:val="22"/>
          <w:szCs w:val="22"/>
          <w:lang w:val="ro-RO"/>
        </w:rPr>
        <w:t>ș</w:t>
      </w:r>
      <w:r w:rsidRPr="00FA1765">
        <w:rPr>
          <w:color w:val="000000"/>
          <w:sz w:val="22"/>
          <w:szCs w:val="22"/>
          <w:lang w:val="ro-RO"/>
        </w:rPr>
        <w:t>urării rela</w:t>
      </w:r>
      <w:r>
        <w:rPr>
          <w:color w:val="000000"/>
          <w:sz w:val="22"/>
          <w:szCs w:val="22"/>
          <w:lang w:val="ro-RO"/>
        </w:rPr>
        <w:t>ț</w:t>
      </w:r>
      <w:r w:rsidRPr="00FA1765">
        <w:rPr>
          <w:color w:val="000000"/>
          <w:sz w:val="22"/>
          <w:szCs w:val="22"/>
          <w:lang w:val="ro-RO"/>
        </w:rPr>
        <w:t xml:space="preserve">iilor de serviciu.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2. Prin </w:t>
      </w:r>
      <w:r w:rsidRPr="00FA1765">
        <w:rPr>
          <w:i/>
          <w:color w:val="000000"/>
          <w:sz w:val="22"/>
          <w:szCs w:val="22"/>
          <w:lang w:val="ro-RO"/>
        </w:rPr>
        <w:t>Hotărârea nr. 8J/18.06.2014  Sec</w:t>
      </w:r>
      <w:r>
        <w:rPr>
          <w:i/>
          <w:color w:val="000000"/>
          <w:sz w:val="22"/>
          <w:szCs w:val="22"/>
          <w:lang w:val="ro-RO"/>
        </w:rPr>
        <w:t>ț</w:t>
      </w:r>
      <w:r w:rsidRPr="00FA1765">
        <w:rPr>
          <w:i/>
          <w:color w:val="000000"/>
          <w:sz w:val="22"/>
          <w:szCs w:val="22"/>
          <w:lang w:val="ro-RO"/>
        </w:rPr>
        <w:t>ia pentru judecători a Consiliului Superior al Magistraturii  respinge ac</w:t>
      </w:r>
      <w:r>
        <w:rPr>
          <w:i/>
          <w:color w:val="000000"/>
          <w:sz w:val="22"/>
          <w:szCs w:val="22"/>
          <w:lang w:val="ro-RO"/>
        </w:rPr>
        <w:t>ț</w:t>
      </w:r>
      <w:r w:rsidRPr="00FA1765">
        <w:rPr>
          <w:i/>
          <w:color w:val="000000"/>
          <w:sz w:val="22"/>
          <w:szCs w:val="22"/>
          <w:lang w:val="ro-RO"/>
        </w:rPr>
        <w:t xml:space="preserve">iunea disciplinară </w:t>
      </w:r>
      <w:r w:rsidRPr="00FA1765">
        <w:rPr>
          <w:color w:val="000000"/>
          <w:sz w:val="22"/>
          <w:szCs w:val="22"/>
          <w:lang w:val="ro-RO"/>
        </w:rPr>
        <w:t xml:space="preserve">exercitată împotriva judecătorului </w:t>
      </w:r>
      <w:r w:rsidRPr="00FA1765">
        <w:rPr>
          <w:b/>
          <w:color w:val="000000"/>
          <w:sz w:val="22"/>
          <w:szCs w:val="22"/>
          <w:lang w:val="ro-RO"/>
        </w:rPr>
        <w:t>I.M.L din cadrul Tribunalului Arge</w:t>
      </w:r>
      <w:r>
        <w:rPr>
          <w:b/>
          <w:color w:val="000000"/>
          <w:sz w:val="22"/>
          <w:szCs w:val="22"/>
          <w:lang w:val="ro-RO"/>
        </w:rPr>
        <w:t>ș</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abaterilor disciplinare prevăzute de art. 99    lit. s) teza I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 xml:space="preserve">i completările ulterioare, constând în aceea că, magistratul a folosit atât expresii inadecvate, cât </w:t>
      </w:r>
      <w:r>
        <w:rPr>
          <w:color w:val="000000"/>
          <w:sz w:val="22"/>
          <w:szCs w:val="22"/>
          <w:lang w:val="ro-RO"/>
        </w:rPr>
        <w:t>ș</w:t>
      </w:r>
      <w:r w:rsidRPr="00FA1765">
        <w:rPr>
          <w:color w:val="000000"/>
          <w:sz w:val="22"/>
          <w:szCs w:val="22"/>
          <w:lang w:val="ro-RO"/>
        </w:rPr>
        <w:t>i argumente vădit contrare ra</w:t>
      </w:r>
      <w:r>
        <w:rPr>
          <w:color w:val="000000"/>
          <w:sz w:val="22"/>
          <w:szCs w:val="22"/>
          <w:lang w:val="ro-RO"/>
        </w:rPr>
        <w:t>ț</w:t>
      </w:r>
      <w:r w:rsidRPr="00FA1765">
        <w:rPr>
          <w:color w:val="000000"/>
          <w:sz w:val="22"/>
          <w:szCs w:val="22"/>
          <w:lang w:val="ro-RO"/>
        </w:rPr>
        <w:t>ionamentului juridic, de natură să afecteze prestigiul justi</w:t>
      </w:r>
      <w:r>
        <w:rPr>
          <w:color w:val="000000"/>
          <w:sz w:val="22"/>
          <w:szCs w:val="22"/>
          <w:lang w:val="ro-RO"/>
        </w:rPr>
        <w:t>ț</w:t>
      </w:r>
      <w:r w:rsidRPr="00FA1765">
        <w:rPr>
          <w:color w:val="000000"/>
          <w:sz w:val="22"/>
          <w:szCs w:val="22"/>
          <w:lang w:val="ro-RO"/>
        </w:rPr>
        <w:t xml:space="preserve">iei </w:t>
      </w:r>
      <w:r>
        <w:rPr>
          <w:color w:val="000000"/>
          <w:sz w:val="22"/>
          <w:szCs w:val="22"/>
          <w:lang w:val="ro-RO"/>
        </w:rPr>
        <w:t>ș</w:t>
      </w:r>
      <w:r w:rsidRPr="00FA1765">
        <w:rPr>
          <w:color w:val="000000"/>
          <w:sz w:val="22"/>
          <w:szCs w:val="22"/>
          <w:lang w:val="ro-RO"/>
        </w:rPr>
        <w:t>i demnitatea procurorilor care au efectuat urmărirea penală într-o cauză dedusă judecă</w:t>
      </w:r>
      <w:r>
        <w:rPr>
          <w:color w:val="000000"/>
          <w:sz w:val="22"/>
          <w:szCs w:val="22"/>
          <w:lang w:val="ro-RO"/>
        </w:rPr>
        <w:t>ț</w:t>
      </w:r>
      <w:r w:rsidRPr="00FA1765">
        <w:rPr>
          <w:color w:val="000000"/>
          <w:sz w:val="22"/>
          <w:szCs w:val="22"/>
          <w:lang w:val="ro-RO"/>
        </w:rPr>
        <w:t>ii, fiind date exemple concrete cu anumite pasaje din hotărârea respectivă.</w:t>
      </w:r>
    </w:p>
    <w:p w:rsidR="00FD1C6A" w:rsidRDefault="00FD1C6A" w:rsidP="005E6CC7">
      <w:pPr>
        <w:tabs>
          <w:tab w:val="left" w:pos="720"/>
        </w:tabs>
        <w:ind w:firstLine="567"/>
        <w:jc w:val="both"/>
        <w:rPr>
          <w:color w:val="000000"/>
          <w:sz w:val="22"/>
          <w:szCs w:val="22"/>
          <w:lang w:val="ro-RO"/>
        </w:rPr>
      </w:pPr>
      <w:r>
        <w:rPr>
          <w:color w:val="000000"/>
          <w:sz w:val="22"/>
          <w:szCs w:val="22"/>
          <w:lang w:val="ro-RO"/>
        </w:rPr>
        <w:t>Prin decizia nr. 19/23.02.2015, Înalta Curte de Casație și Justiție a respins ca nefundat recursul.</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tab/>
        <w:t xml:space="preserve">3. </w:t>
      </w:r>
      <w:r w:rsidRPr="00FA1765">
        <w:rPr>
          <w:i/>
          <w:color w:val="000000"/>
          <w:sz w:val="22"/>
          <w:szCs w:val="22"/>
          <w:lang w:val="ro-RO"/>
        </w:rPr>
        <w:t>Prin Hotărârea nr. 17J/22.10.2014</w:t>
      </w:r>
      <w:r w:rsidRPr="00FA1765">
        <w:rPr>
          <w:b/>
          <w:i/>
          <w:color w:val="000000"/>
          <w:sz w:val="22"/>
          <w:szCs w:val="22"/>
          <w:lang w:val="ro-RO"/>
        </w:rPr>
        <w:t xml:space="preserve"> </w:t>
      </w:r>
      <w:r w:rsidRPr="00FA1765">
        <w:rPr>
          <w:i/>
          <w:color w:val="000000"/>
          <w:sz w:val="22"/>
          <w:szCs w:val="22"/>
          <w:lang w:val="ro-RO"/>
        </w:rPr>
        <w:t>Sec</w:t>
      </w:r>
      <w:r>
        <w:rPr>
          <w:i/>
          <w:color w:val="000000"/>
          <w:sz w:val="22"/>
          <w:szCs w:val="22"/>
          <w:lang w:val="ro-RO"/>
        </w:rPr>
        <w:t>ț</w:t>
      </w:r>
      <w:r w:rsidRPr="00FA1765">
        <w:rPr>
          <w:i/>
          <w:color w:val="000000"/>
          <w:sz w:val="22"/>
          <w:szCs w:val="22"/>
          <w:lang w:val="ro-RO"/>
        </w:rPr>
        <w:t>ia pentru judecători a Consiliului Superior a Magistraturii a respins ac</w:t>
      </w:r>
      <w:r>
        <w:rPr>
          <w:i/>
          <w:color w:val="000000"/>
          <w:sz w:val="22"/>
          <w:szCs w:val="22"/>
          <w:lang w:val="ro-RO"/>
        </w:rPr>
        <w:t>ț</w:t>
      </w:r>
      <w:r w:rsidRPr="00FA1765">
        <w:rPr>
          <w:i/>
          <w:color w:val="000000"/>
          <w:sz w:val="22"/>
          <w:szCs w:val="22"/>
          <w:lang w:val="ro-RO"/>
        </w:rPr>
        <w:t xml:space="preserve">iunea disciplinară </w:t>
      </w:r>
      <w:r w:rsidRPr="00FA1765">
        <w:rPr>
          <w:color w:val="000000"/>
          <w:sz w:val="22"/>
          <w:szCs w:val="22"/>
          <w:lang w:val="ro-RO"/>
        </w:rPr>
        <w:t xml:space="preserve">exercitată împotriva judecătorului  </w:t>
      </w:r>
      <w:r w:rsidRPr="00FA1765">
        <w:rPr>
          <w:b/>
          <w:color w:val="000000"/>
          <w:sz w:val="22"/>
          <w:szCs w:val="22"/>
          <w:lang w:val="ro-RO"/>
        </w:rPr>
        <w:t>N.V. din cadrul Judecătoriei Moreni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abaterilor disciplinare prevăzute de art. 99   lit. t) teza a II-a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 xml:space="preserve">i completările ulterioare, constând în aceea că, </w:t>
      </w:r>
      <w:r w:rsidRPr="00FA1765">
        <w:rPr>
          <w:color w:val="000000"/>
          <w:sz w:val="22"/>
          <w:szCs w:val="22"/>
          <w:lang w:val="ro-RO"/>
        </w:rPr>
        <w:lastRenderedPageBreak/>
        <w:t>judecătorul ar fi admis excep</w:t>
      </w:r>
      <w:r>
        <w:rPr>
          <w:color w:val="000000"/>
          <w:sz w:val="22"/>
          <w:szCs w:val="22"/>
          <w:lang w:val="ro-RO"/>
        </w:rPr>
        <w:t>ț</w:t>
      </w:r>
      <w:r w:rsidRPr="00FA1765">
        <w:rPr>
          <w:color w:val="000000"/>
          <w:sz w:val="22"/>
          <w:szCs w:val="22"/>
          <w:lang w:val="ro-RO"/>
        </w:rPr>
        <w:t>ia tardivită</w:t>
      </w:r>
      <w:r>
        <w:rPr>
          <w:color w:val="000000"/>
          <w:sz w:val="22"/>
          <w:szCs w:val="22"/>
          <w:lang w:val="ro-RO"/>
        </w:rPr>
        <w:t>ț</w:t>
      </w:r>
      <w:r w:rsidRPr="00FA1765">
        <w:rPr>
          <w:color w:val="000000"/>
          <w:sz w:val="22"/>
          <w:szCs w:val="22"/>
          <w:lang w:val="ro-RO"/>
        </w:rPr>
        <w:t>ii formulării contesta</w:t>
      </w:r>
      <w:r>
        <w:rPr>
          <w:color w:val="000000"/>
          <w:sz w:val="22"/>
          <w:szCs w:val="22"/>
          <w:lang w:val="ro-RO"/>
        </w:rPr>
        <w:t>ț</w:t>
      </w:r>
      <w:r w:rsidRPr="00FA1765">
        <w:rPr>
          <w:color w:val="000000"/>
          <w:sz w:val="22"/>
          <w:szCs w:val="22"/>
          <w:lang w:val="ro-RO"/>
        </w:rPr>
        <w:t>iei în anulare în temeiul dispozi</w:t>
      </w:r>
      <w:r>
        <w:rPr>
          <w:color w:val="000000"/>
          <w:sz w:val="22"/>
          <w:szCs w:val="22"/>
          <w:lang w:val="ro-RO"/>
        </w:rPr>
        <w:t>ț</w:t>
      </w:r>
      <w:r w:rsidRPr="00FA1765">
        <w:rPr>
          <w:color w:val="000000"/>
          <w:sz w:val="22"/>
          <w:szCs w:val="22"/>
          <w:lang w:val="ro-RO"/>
        </w:rPr>
        <w:t>iilor noului cod de procedură civilă în condi</w:t>
      </w:r>
      <w:r>
        <w:rPr>
          <w:color w:val="000000"/>
          <w:sz w:val="22"/>
          <w:szCs w:val="22"/>
          <w:lang w:val="ro-RO"/>
        </w:rPr>
        <w:t>ț</w:t>
      </w:r>
      <w:r w:rsidRPr="00FA1765">
        <w:rPr>
          <w:color w:val="000000"/>
          <w:sz w:val="22"/>
          <w:szCs w:val="22"/>
          <w:lang w:val="ro-RO"/>
        </w:rPr>
        <w:t>iile în care spe</w:t>
      </w:r>
      <w:r>
        <w:rPr>
          <w:color w:val="000000"/>
          <w:sz w:val="22"/>
          <w:szCs w:val="22"/>
          <w:lang w:val="ro-RO"/>
        </w:rPr>
        <w:t>ț</w:t>
      </w:r>
      <w:r w:rsidRPr="00FA1765">
        <w:rPr>
          <w:color w:val="000000"/>
          <w:sz w:val="22"/>
          <w:szCs w:val="22"/>
          <w:lang w:val="ro-RO"/>
        </w:rPr>
        <w:t>ei îi erau aplicabile dispozi</w:t>
      </w:r>
      <w:r>
        <w:rPr>
          <w:color w:val="000000"/>
          <w:sz w:val="22"/>
          <w:szCs w:val="22"/>
          <w:lang w:val="ro-RO"/>
        </w:rPr>
        <w:t>ț</w:t>
      </w:r>
      <w:r w:rsidRPr="00FA1765">
        <w:rPr>
          <w:color w:val="000000"/>
          <w:sz w:val="22"/>
          <w:szCs w:val="22"/>
          <w:lang w:val="ro-RO"/>
        </w:rPr>
        <w:t xml:space="preserve">iile codului de procedură civilă anterior. </w:t>
      </w:r>
    </w:p>
    <w:p w:rsidR="00FD1C6A" w:rsidRPr="00FA1765" w:rsidRDefault="00FD1C6A" w:rsidP="005E6CC7">
      <w:pPr>
        <w:ind w:firstLine="567"/>
        <w:jc w:val="both"/>
        <w:rPr>
          <w:vanish/>
          <w:color w:val="000000"/>
          <w:sz w:val="22"/>
          <w:szCs w:val="22"/>
          <w:lang w:val="ro-RO"/>
        </w:rPr>
      </w:pPr>
      <w:r w:rsidRPr="00FA1765">
        <w:rPr>
          <w:color w:val="000000"/>
          <w:sz w:val="22"/>
          <w:szCs w:val="22"/>
          <w:lang w:val="ro-RO"/>
        </w:rPr>
        <w:tab/>
        <w:t xml:space="preserve">Hotărârea a </w:t>
      </w:r>
      <w:r w:rsidRPr="00FA1765">
        <w:rPr>
          <w:vanish/>
          <w:color w:val="000000"/>
          <w:sz w:val="22"/>
          <w:szCs w:val="22"/>
          <w:lang w:val="ro-RO"/>
        </w:rPr>
        <w:t>otăr</w:t>
      </w:r>
    </w:p>
    <w:p w:rsidR="00FD1C6A" w:rsidRPr="00FA1765" w:rsidRDefault="00FD1C6A" w:rsidP="005E6CC7">
      <w:pPr>
        <w:ind w:firstLine="567"/>
        <w:jc w:val="both"/>
        <w:rPr>
          <w:color w:val="000000"/>
          <w:sz w:val="22"/>
          <w:szCs w:val="22"/>
          <w:lang w:val="ro-RO"/>
        </w:rPr>
      </w:pPr>
      <w:r w:rsidRPr="00FA1765">
        <w:rPr>
          <w:vanish/>
          <w:color w:val="000000"/>
          <w:sz w:val="22"/>
          <w:szCs w:val="22"/>
          <w:lang w:val="ro-RO"/>
        </w:rPr>
        <w:t>rea</w:t>
      </w:r>
      <w:r w:rsidRPr="00FA1765">
        <w:rPr>
          <w:color w:val="000000"/>
          <w:sz w:val="22"/>
          <w:szCs w:val="22"/>
          <w:lang w:val="ro-RO"/>
        </w:rPr>
        <w:t xml:space="preserve"> rămasă definitivă prin nerecurare.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4. </w:t>
      </w:r>
      <w:r w:rsidRPr="00FA1765">
        <w:rPr>
          <w:i/>
          <w:color w:val="000000"/>
          <w:sz w:val="22"/>
          <w:szCs w:val="22"/>
          <w:lang w:val="ro-RO"/>
        </w:rPr>
        <w:t>Prin Hotărârea nr. 15/24.09.2014</w:t>
      </w:r>
      <w:r w:rsidRPr="00FA1765">
        <w:rPr>
          <w:b/>
          <w:i/>
          <w:color w:val="000000"/>
          <w:sz w:val="22"/>
          <w:szCs w:val="22"/>
          <w:lang w:val="ro-RO"/>
        </w:rPr>
        <w:t xml:space="preserve"> </w:t>
      </w:r>
      <w:r w:rsidRPr="00FA1765">
        <w:rPr>
          <w:i/>
          <w:color w:val="000000"/>
          <w:sz w:val="22"/>
          <w:szCs w:val="22"/>
          <w:lang w:val="ro-RO"/>
        </w:rPr>
        <w:t>Sec</w:t>
      </w:r>
      <w:r>
        <w:rPr>
          <w:i/>
          <w:color w:val="000000"/>
          <w:sz w:val="22"/>
          <w:szCs w:val="22"/>
          <w:lang w:val="ro-RO"/>
        </w:rPr>
        <w:t>ț</w:t>
      </w:r>
      <w:r w:rsidRPr="00FA1765">
        <w:rPr>
          <w:i/>
          <w:color w:val="000000"/>
          <w:sz w:val="22"/>
          <w:szCs w:val="22"/>
          <w:lang w:val="ro-RO"/>
        </w:rPr>
        <w:t>ia pentru judecători a Consiliului Superior al Magistraturii a respins ac</w:t>
      </w:r>
      <w:r>
        <w:rPr>
          <w:i/>
          <w:color w:val="000000"/>
          <w:sz w:val="22"/>
          <w:szCs w:val="22"/>
          <w:lang w:val="ro-RO"/>
        </w:rPr>
        <w:t>ț</w:t>
      </w:r>
      <w:r w:rsidRPr="00FA1765">
        <w:rPr>
          <w:i/>
          <w:color w:val="000000"/>
          <w:sz w:val="22"/>
          <w:szCs w:val="22"/>
          <w:lang w:val="ro-RO"/>
        </w:rPr>
        <w:t xml:space="preserve">iunea disciplinară </w:t>
      </w:r>
      <w:r w:rsidRPr="00FA1765">
        <w:rPr>
          <w:color w:val="000000"/>
          <w:sz w:val="22"/>
          <w:szCs w:val="22"/>
          <w:lang w:val="ro-RO"/>
        </w:rPr>
        <w:t xml:space="preserve">exercitată împotriva judecătorului </w:t>
      </w:r>
      <w:r w:rsidRPr="00FA1765">
        <w:rPr>
          <w:b/>
          <w:color w:val="000000"/>
          <w:sz w:val="22"/>
          <w:szCs w:val="22"/>
          <w:lang w:val="ro-RO"/>
        </w:rPr>
        <w:t>P.A. din cadrul Cur</w:t>
      </w:r>
      <w:r>
        <w:rPr>
          <w:b/>
          <w:color w:val="000000"/>
          <w:sz w:val="22"/>
          <w:szCs w:val="22"/>
          <w:lang w:val="ro-RO"/>
        </w:rPr>
        <w:t>ț</w:t>
      </w:r>
      <w:r w:rsidRPr="00FA1765">
        <w:rPr>
          <w:b/>
          <w:color w:val="000000"/>
          <w:sz w:val="22"/>
          <w:szCs w:val="22"/>
          <w:lang w:val="ro-RO"/>
        </w:rPr>
        <w:t>ii de Apel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xml:space="preserve"> pentru săvâr</w:t>
      </w:r>
      <w:r>
        <w:rPr>
          <w:color w:val="000000"/>
          <w:sz w:val="22"/>
          <w:szCs w:val="22"/>
          <w:lang w:val="ro-RO"/>
        </w:rPr>
        <w:t>ș</w:t>
      </w:r>
      <w:r w:rsidRPr="00FA1765">
        <w:rPr>
          <w:color w:val="000000"/>
          <w:sz w:val="22"/>
          <w:szCs w:val="22"/>
          <w:lang w:val="ro-RO"/>
        </w:rPr>
        <w:t xml:space="preserve">irea abaterii disciplinare prevăzută de art. 99 lit. f)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w:t>
      </w:r>
      <w:r w:rsidRPr="00FA1765">
        <w:rPr>
          <w:color w:val="000000"/>
          <w:sz w:val="22"/>
          <w:szCs w:val="22"/>
          <w:lang w:val="ro-RO"/>
        </w:rPr>
        <w:t xml:space="preserve">constând în aceea că judecătorul ar fi refuzat să  participe la </w:t>
      </w:r>
      <w:r>
        <w:rPr>
          <w:color w:val="000000"/>
          <w:sz w:val="22"/>
          <w:szCs w:val="22"/>
          <w:lang w:val="ro-RO"/>
        </w:rPr>
        <w:t>ș</w:t>
      </w:r>
      <w:r w:rsidRPr="00FA1765">
        <w:rPr>
          <w:color w:val="000000"/>
          <w:sz w:val="22"/>
          <w:szCs w:val="22"/>
          <w:lang w:val="ro-RO"/>
        </w:rPr>
        <w:t>edin</w:t>
      </w:r>
      <w:r>
        <w:rPr>
          <w:color w:val="000000"/>
          <w:sz w:val="22"/>
          <w:szCs w:val="22"/>
          <w:lang w:val="ro-RO"/>
        </w:rPr>
        <w:t>ț</w:t>
      </w:r>
      <w:r w:rsidRPr="00FA1765">
        <w:rPr>
          <w:color w:val="000000"/>
          <w:sz w:val="22"/>
          <w:szCs w:val="22"/>
          <w:lang w:val="ro-RO"/>
        </w:rPr>
        <w:t xml:space="preserve">a de judecată din data de 04.03.2014, în care era programată conform planificării de </w:t>
      </w:r>
      <w:r>
        <w:rPr>
          <w:color w:val="000000"/>
          <w:sz w:val="22"/>
          <w:szCs w:val="22"/>
          <w:lang w:val="ro-RO"/>
        </w:rPr>
        <w:t>ș</w:t>
      </w:r>
      <w:r w:rsidRPr="00FA1765">
        <w:rPr>
          <w:color w:val="000000"/>
          <w:sz w:val="22"/>
          <w:szCs w:val="22"/>
          <w:lang w:val="ro-RO"/>
        </w:rPr>
        <w:t>edin</w:t>
      </w:r>
      <w:r>
        <w:rPr>
          <w:color w:val="000000"/>
          <w:sz w:val="22"/>
          <w:szCs w:val="22"/>
          <w:lang w:val="ro-RO"/>
        </w:rPr>
        <w:t>ț</w:t>
      </w:r>
      <w:r w:rsidRPr="00FA1765">
        <w:rPr>
          <w:color w:val="000000"/>
          <w:sz w:val="22"/>
          <w:szCs w:val="22"/>
          <w:lang w:val="ro-RO"/>
        </w:rPr>
        <w:t>ă.</w:t>
      </w:r>
    </w:p>
    <w:p w:rsidR="00FD1C6A" w:rsidRPr="00FA1765" w:rsidRDefault="00FD1C6A" w:rsidP="005E6CC7">
      <w:pPr>
        <w:ind w:firstLine="567"/>
        <w:jc w:val="both"/>
        <w:rPr>
          <w:vanish/>
          <w:color w:val="000000"/>
          <w:sz w:val="22"/>
          <w:szCs w:val="22"/>
          <w:lang w:val="ro-RO"/>
        </w:rPr>
      </w:pPr>
      <w:r w:rsidRPr="00FA1765">
        <w:rPr>
          <w:color w:val="000000"/>
          <w:sz w:val="22"/>
          <w:szCs w:val="22"/>
          <w:lang w:val="ro-RO"/>
        </w:rPr>
        <w:tab/>
        <w:t xml:space="preserve">Hotărârea a </w:t>
      </w:r>
      <w:r w:rsidRPr="00FA1765">
        <w:rPr>
          <w:vanish/>
          <w:color w:val="000000"/>
          <w:sz w:val="22"/>
          <w:szCs w:val="22"/>
          <w:lang w:val="ro-RO"/>
        </w:rPr>
        <w:t>otăr</w:t>
      </w:r>
    </w:p>
    <w:p w:rsidR="00FD1C6A" w:rsidRPr="00FA1765" w:rsidRDefault="00FD1C6A" w:rsidP="005E6CC7">
      <w:pPr>
        <w:tabs>
          <w:tab w:val="left" w:pos="720"/>
        </w:tabs>
        <w:ind w:firstLine="567"/>
        <w:jc w:val="both"/>
        <w:rPr>
          <w:color w:val="000000"/>
          <w:sz w:val="22"/>
          <w:szCs w:val="22"/>
          <w:lang w:val="ro-RO"/>
        </w:rPr>
      </w:pPr>
      <w:r w:rsidRPr="00FA1765">
        <w:rPr>
          <w:vanish/>
          <w:color w:val="000000"/>
          <w:sz w:val="22"/>
          <w:szCs w:val="22"/>
          <w:lang w:val="ro-RO"/>
        </w:rPr>
        <w:t>rea</w:t>
      </w:r>
      <w:r w:rsidRPr="00FA1765">
        <w:rPr>
          <w:color w:val="000000"/>
          <w:sz w:val="22"/>
          <w:szCs w:val="22"/>
          <w:lang w:val="ro-RO"/>
        </w:rPr>
        <w:t xml:space="preserve"> rămasă definitivă prin nerecurare</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tab/>
        <w:t xml:space="preserve">5. </w:t>
      </w:r>
      <w:r w:rsidRPr="00FA1765">
        <w:rPr>
          <w:i/>
          <w:color w:val="000000"/>
          <w:sz w:val="22"/>
          <w:szCs w:val="22"/>
          <w:lang w:val="ro-RO"/>
        </w:rPr>
        <w:t xml:space="preserve"> Prin Hotărârea din 09.12.2014</w:t>
      </w:r>
      <w:r w:rsidRPr="00FA1765">
        <w:rPr>
          <w:b/>
          <w:i/>
          <w:color w:val="000000"/>
          <w:sz w:val="22"/>
          <w:szCs w:val="22"/>
          <w:lang w:val="ro-RO"/>
        </w:rPr>
        <w:t xml:space="preserve"> </w:t>
      </w:r>
      <w:r w:rsidRPr="00FA1765">
        <w:rPr>
          <w:i/>
          <w:color w:val="000000"/>
          <w:sz w:val="22"/>
          <w:szCs w:val="22"/>
          <w:lang w:val="ro-RO"/>
        </w:rPr>
        <w:t>Sec</w:t>
      </w:r>
      <w:r>
        <w:rPr>
          <w:i/>
          <w:color w:val="000000"/>
          <w:sz w:val="22"/>
          <w:szCs w:val="22"/>
          <w:lang w:val="ro-RO"/>
        </w:rPr>
        <w:t>ț</w:t>
      </w:r>
      <w:r w:rsidRPr="00FA1765">
        <w:rPr>
          <w:i/>
          <w:color w:val="000000"/>
          <w:sz w:val="22"/>
          <w:szCs w:val="22"/>
          <w:lang w:val="ro-RO"/>
        </w:rPr>
        <w:t>ia pentru judecători a Consiliului Superior al Magistraturii respins ac</w:t>
      </w:r>
      <w:r>
        <w:rPr>
          <w:i/>
          <w:color w:val="000000"/>
          <w:sz w:val="22"/>
          <w:szCs w:val="22"/>
          <w:lang w:val="ro-RO"/>
        </w:rPr>
        <w:t>ț</w:t>
      </w:r>
      <w:r w:rsidRPr="00FA1765">
        <w:rPr>
          <w:i/>
          <w:color w:val="000000"/>
          <w:sz w:val="22"/>
          <w:szCs w:val="22"/>
          <w:lang w:val="ro-RO"/>
        </w:rPr>
        <w:t xml:space="preserve">iunea disciplinară </w:t>
      </w:r>
      <w:r w:rsidRPr="00FA1765">
        <w:rPr>
          <w:color w:val="000000"/>
          <w:sz w:val="22"/>
          <w:szCs w:val="22"/>
          <w:lang w:val="ro-RO"/>
        </w:rPr>
        <w:t xml:space="preserve">exercitată împotriva judecătorului </w:t>
      </w:r>
      <w:r w:rsidRPr="00FA1765">
        <w:rPr>
          <w:b/>
          <w:color w:val="000000"/>
          <w:sz w:val="22"/>
          <w:szCs w:val="22"/>
          <w:lang w:val="ro-RO"/>
        </w:rPr>
        <w:t xml:space="preserve">O.A.D. din cadrul Judecătoriei Câmpulung </w:t>
      </w:r>
      <w:r w:rsidRPr="00FA1765">
        <w:rPr>
          <w:color w:val="000000"/>
          <w:sz w:val="22"/>
          <w:szCs w:val="22"/>
          <w:lang w:val="ro-RO"/>
        </w:rPr>
        <w:t>pentru săvâr</w:t>
      </w:r>
      <w:r>
        <w:rPr>
          <w:color w:val="000000"/>
          <w:sz w:val="22"/>
          <w:szCs w:val="22"/>
          <w:lang w:val="ro-RO"/>
        </w:rPr>
        <w:t>ș</w:t>
      </w:r>
      <w:r w:rsidRPr="00FA1765">
        <w:rPr>
          <w:color w:val="000000"/>
          <w:sz w:val="22"/>
          <w:szCs w:val="22"/>
          <w:lang w:val="ro-RO"/>
        </w:rPr>
        <w:t xml:space="preserve">irea abaterii disciplinare prevăzută de art. 99 lit. c)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w:t>
      </w:r>
      <w:r w:rsidRPr="00FA1765">
        <w:rPr>
          <w:color w:val="000000"/>
          <w:sz w:val="22"/>
          <w:szCs w:val="22"/>
          <w:lang w:val="ro-RO"/>
        </w:rPr>
        <w:t>constând în aceea că judecătorul ar fi în</w:t>
      </w:r>
      <w:r>
        <w:rPr>
          <w:color w:val="000000"/>
          <w:sz w:val="22"/>
          <w:szCs w:val="22"/>
          <w:lang w:val="ro-RO"/>
        </w:rPr>
        <w:t>ț</w:t>
      </w:r>
      <w:r w:rsidRPr="00FA1765">
        <w:rPr>
          <w:color w:val="000000"/>
          <w:sz w:val="22"/>
          <w:szCs w:val="22"/>
          <w:lang w:val="ro-RO"/>
        </w:rPr>
        <w:t>eles să adopte  un comportament arogant, catalogat de peti</w:t>
      </w:r>
      <w:r>
        <w:rPr>
          <w:color w:val="000000"/>
          <w:sz w:val="22"/>
          <w:szCs w:val="22"/>
          <w:lang w:val="ro-RO"/>
        </w:rPr>
        <w:t>ț</w:t>
      </w:r>
      <w:r w:rsidRPr="00FA1765">
        <w:rPr>
          <w:color w:val="000000"/>
          <w:sz w:val="22"/>
          <w:szCs w:val="22"/>
          <w:lang w:val="ro-RO"/>
        </w:rPr>
        <w:t>ionari nedemn profesiei de magistrat.</w:t>
      </w:r>
    </w:p>
    <w:p w:rsidR="00FD1C6A" w:rsidRPr="00FA1765" w:rsidRDefault="00FD1C6A" w:rsidP="005E6CC7">
      <w:pPr>
        <w:tabs>
          <w:tab w:val="left" w:pos="720"/>
        </w:tabs>
        <w:ind w:firstLine="567"/>
        <w:jc w:val="both"/>
        <w:rPr>
          <w:i/>
          <w:color w:val="000000"/>
          <w:sz w:val="22"/>
          <w:szCs w:val="22"/>
          <w:lang w:val="ro-RO"/>
        </w:rPr>
      </w:pPr>
      <w:r w:rsidRPr="00FA1765">
        <w:rPr>
          <w:color w:val="000000"/>
          <w:sz w:val="22"/>
          <w:szCs w:val="22"/>
          <w:lang w:val="ro-RO"/>
        </w:rPr>
        <w:tab/>
      </w:r>
      <w:r w:rsidRPr="00FA1765">
        <w:rPr>
          <w:i/>
          <w:color w:val="000000"/>
          <w:sz w:val="22"/>
          <w:szCs w:val="22"/>
          <w:lang w:val="ro-RO"/>
        </w:rPr>
        <w:t xml:space="preserve"> În prezent hotărârea se află în curs de redactare.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6. </w:t>
      </w:r>
      <w:r>
        <w:rPr>
          <w:i/>
          <w:color w:val="000000"/>
          <w:sz w:val="22"/>
          <w:szCs w:val="22"/>
          <w:lang w:val="ro-RO"/>
        </w:rPr>
        <w:t>Prin Hotărârea mr. 20J/</w:t>
      </w:r>
      <w:r w:rsidRPr="00FA1765">
        <w:rPr>
          <w:i/>
          <w:color w:val="000000"/>
          <w:sz w:val="22"/>
          <w:szCs w:val="22"/>
          <w:lang w:val="ro-RO"/>
        </w:rPr>
        <w:t xml:space="preserve"> 03.12.2014</w:t>
      </w:r>
      <w:r w:rsidRPr="00FA1765">
        <w:rPr>
          <w:b/>
          <w:i/>
          <w:color w:val="000000"/>
          <w:sz w:val="22"/>
          <w:szCs w:val="22"/>
          <w:lang w:val="ro-RO"/>
        </w:rPr>
        <w:t xml:space="preserve"> </w:t>
      </w:r>
      <w:r w:rsidRPr="00FA1765">
        <w:rPr>
          <w:i/>
          <w:color w:val="000000"/>
          <w:sz w:val="22"/>
          <w:szCs w:val="22"/>
          <w:lang w:val="ro-RO"/>
        </w:rPr>
        <w:t>Sec</w:t>
      </w:r>
      <w:r>
        <w:rPr>
          <w:i/>
          <w:color w:val="000000"/>
          <w:sz w:val="22"/>
          <w:szCs w:val="22"/>
          <w:lang w:val="ro-RO"/>
        </w:rPr>
        <w:t>ț</w:t>
      </w:r>
      <w:r w:rsidRPr="00FA1765">
        <w:rPr>
          <w:i/>
          <w:color w:val="000000"/>
          <w:sz w:val="22"/>
          <w:szCs w:val="22"/>
          <w:lang w:val="ro-RO"/>
        </w:rPr>
        <w:t>ia pentru judecători a Consiliului Superior al Magistraturii respins ac</w:t>
      </w:r>
      <w:r>
        <w:rPr>
          <w:i/>
          <w:color w:val="000000"/>
          <w:sz w:val="22"/>
          <w:szCs w:val="22"/>
          <w:lang w:val="ro-RO"/>
        </w:rPr>
        <w:t>ț</w:t>
      </w:r>
      <w:r w:rsidRPr="00FA1765">
        <w:rPr>
          <w:i/>
          <w:color w:val="000000"/>
          <w:sz w:val="22"/>
          <w:szCs w:val="22"/>
          <w:lang w:val="ro-RO"/>
        </w:rPr>
        <w:t xml:space="preserve">iunea disciplinară </w:t>
      </w:r>
      <w:r w:rsidRPr="00FA1765">
        <w:rPr>
          <w:color w:val="000000"/>
          <w:sz w:val="22"/>
          <w:szCs w:val="22"/>
          <w:lang w:val="ro-RO"/>
        </w:rPr>
        <w:t xml:space="preserve">exercitată împotriva judecătorului </w:t>
      </w:r>
      <w:r w:rsidRPr="00FA1765">
        <w:rPr>
          <w:b/>
          <w:color w:val="000000"/>
          <w:sz w:val="22"/>
          <w:szCs w:val="22"/>
          <w:lang w:val="ro-RO"/>
        </w:rPr>
        <w:t>A.G. din cadrul Judecătoriei Pite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a)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constând în aceea că judecătorul a făcut afirma</w:t>
      </w:r>
      <w:r>
        <w:rPr>
          <w:iCs/>
          <w:color w:val="000000"/>
          <w:sz w:val="22"/>
          <w:szCs w:val="22"/>
          <w:lang w:val="ro-RO"/>
        </w:rPr>
        <w:t>ț</w:t>
      </w:r>
      <w:r w:rsidRPr="00FA1765">
        <w:rPr>
          <w:iCs/>
          <w:color w:val="000000"/>
          <w:sz w:val="22"/>
          <w:szCs w:val="22"/>
          <w:lang w:val="ro-RO"/>
        </w:rPr>
        <w:t>ii publice la un post de televiziune, declara</w:t>
      </w:r>
      <w:r>
        <w:rPr>
          <w:iCs/>
          <w:color w:val="000000"/>
          <w:sz w:val="22"/>
          <w:szCs w:val="22"/>
          <w:lang w:val="ro-RO"/>
        </w:rPr>
        <w:t>ț</w:t>
      </w:r>
      <w:r w:rsidRPr="00FA1765">
        <w:rPr>
          <w:iCs/>
          <w:color w:val="000000"/>
          <w:sz w:val="22"/>
          <w:szCs w:val="22"/>
          <w:lang w:val="ro-RO"/>
        </w:rPr>
        <w:t>ii care vizau modul de înfăptuire al justi</w:t>
      </w:r>
      <w:r>
        <w:rPr>
          <w:iCs/>
          <w:color w:val="000000"/>
          <w:sz w:val="22"/>
          <w:szCs w:val="22"/>
          <w:lang w:val="ro-RO"/>
        </w:rPr>
        <w:t>ț</w:t>
      </w:r>
      <w:r w:rsidRPr="00FA1765">
        <w:rPr>
          <w:iCs/>
          <w:color w:val="000000"/>
          <w:sz w:val="22"/>
          <w:szCs w:val="22"/>
          <w:lang w:val="ro-RO"/>
        </w:rPr>
        <w:t xml:space="preserve">iei în România. </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tab/>
        <w:t xml:space="preserve">7. </w:t>
      </w:r>
      <w:r w:rsidRPr="00FA1765">
        <w:rPr>
          <w:i/>
          <w:color w:val="000000"/>
          <w:sz w:val="22"/>
          <w:szCs w:val="22"/>
          <w:lang w:val="ro-RO"/>
        </w:rPr>
        <w:t xml:space="preserve">Prin Hotărârea din </w:t>
      </w:r>
      <w:r>
        <w:rPr>
          <w:i/>
          <w:color w:val="000000"/>
          <w:sz w:val="22"/>
          <w:szCs w:val="22"/>
          <w:lang w:val="ro-RO"/>
        </w:rPr>
        <w:t>18J/</w:t>
      </w:r>
      <w:r w:rsidRPr="00FA1765">
        <w:rPr>
          <w:i/>
          <w:color w:val="000000"/>
          <w:sz w:val="22"/>
          <w:szCs w:val="22"/>
          <w:lang w:val="ro-RO"/>
        </w:rPr>
        <w:t>26.11.2014</w:t>
      </w:r>
      <w:r w:rsidRPr="00FA1765">
        <w:rPr>
          <w:b/>
          <w:i/>
          <w:color w:val="000000"/>
          <w:sz w:val="22"/>
          <w:szCs w:val="22"/>
          <w:lang w:val="ro-RO"/>
        </w:rPr>
        <w:t xml:space="preserve"> </w:t>
      </w:r>
      <w:r w:rsidRPr="00FA1765">
        <w:rPr>
          <w:i/>
          <w:color w:val="000000"/>
          <w:sz w:val="22"/>
          <w:szCs w:val="22"/>
          <w:lang w:val="ro-RO"/>
        </w:rPr>
        <w:t>Sec</w:t>
      </w:r>
      <w:r>
        <w:rPr>
          <w:i/>
          <w:color w:val="000000"/>
          <w:sz w:val="22"/>
          <w:szCs w:val="22"/>
          <w:lang w:val="ro-RO"/>
        </w:rPr>
        <w:t>ț</w:t>
      </w:r>
      <w:r w:rsidRPr="00FA1765">
        <w:rPr>
          <w:i/>
          <w:color w:val="000000"/>
          <w:sz w:val="22"/>
          <w:szCs w:val="22"/>
          <w:lang w:val="ro-RO"/>
        </w:rPr>
        <w:t>ia pentru judecători a Consiliului Superior al Magistraturii respins ac</w:t>
      </w:r>
      <w:r>
        <w:rPr>
          <w:i/>
          <w:color w:val="000000"/>
          <w:sz w:val="22"/>
          <w:szCs w:val="22"/>
          <w:lang w:val="ro-RO"/>
        </w:rPr>
        <w:t>ț</w:t>
      </w:r>
      <w:r w:rsidRPr="00FA1765">
        <w:rPr>
          <w:i/>
          <w:color w:val="000000"/>
          <w:sz w:val="22"/>
          <w:szCs w:val="22"/>
          <w:lang w:val="ro-RO"/>
        </w:rPr>
        <w:t xml:space="preserve">iunea disciplinară </w:t>
      </w:r>
      <w:r w:rsidRPr="00FA1765">
        <w:rPr>
          <w:color w:val="000000"/>
          <w:sz w:val="22"/>
          <w:szCs w:val="22"/>
          <w:lang w:val="ro-RO"/>
        </w:rPr>
        <w:t xml:space="preserve">exercitată împotriva judecătorului </w:t>
      </w:r>
      <w:r w:rsidRPr="00FA1765">
        <w:rPr>
          <w:b/>
          <w:color w:val="000000"/>
          <w:sz w:val="22"/>
          <w:szCs w:val="22"/>
          <w:lang w:val="ro-RO"/>
        </w:rPr>
        <w:t>A.R.A. din cadrul Tribunalului Bra</w:t>
      </w:r>
      <w:r>
        <w:rPr>
          <w:b/>
          <w:color w:val="000000"/>
          <w:sz w:val="22"/>
          <w:szCs w:val="22"/>
          <w:lang w:val="ro-RO"/>
        </w:rPr>
        <w:t>ș</w:t>
      </w:r>
      <w:r w:rsidRPr="00FA1765">
        <w:rPr>
          <w:b/>
          <w:color w:val="000000"/>
          <w:sz w:val="22"/>
          <w:szCs w:val="22"/>
          <w:lang w:val="ro-RO"/>
        </w:rPr>
        <w:t>ov</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i) teza  I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constând în aceea că judecătorul </w:t>
      </w:r>
      <w:r w:rsidRPr="00FA1765">
        <w:rPr>
          <w:color w:val="000000"/>
          <w:sz w:val="22"/>
          <w:szCs w:val="22"/>
          <w:lang w:val="ro-RO"/>
        </w:rPr>
        <w:t>nu a formulat cerere de ab</w:t>
      </w:r>
      <w:r>
        <w:rPr>
          <w:color w:val="000000"/>
          <w:sz w:val="22"/>
          <w:szCs w:val="22"/>
          <w:lang w:val="ro-RO"/>
        </w:rPr>
        <w:t>ț</w:t>
      </w:r>
      <w:r w:rsidRPr="00FA1765">
        <w:rPr>
          <w:color w:val="000000"/>
          <w:sz w:val="22"/>
          <w:szCs w:val="22"/>
          <w:lang w:val="ro-RO"/>
        </w:rPr>
        <w:t>inere de la solu</w:t>
      </w:r>
      <w:r>
        <w:rPr>
          <w:color w:val="000000"/>
          <w:sz w:val="22"/>
          <w:szCs w:val="22"/>
          <w:lang w:val="ro-RO"/>
        </w:rPr>
        <w:t>ț</w:t>
      </w:r>
      <w:r w:rsidRPr="00FA1765">
        <w:rPr>
          <w:color w:val="000000"/>
          <w:sz w:val="22"/>
          <w:szCs w:val="22"/>
          <w:lang w:val="ro-RO"/>
        </w:rPr>
        <w:t>ionarea unui dosar, în situa</w:t>
      </w:r>
      <w:r>
        <w:rPr>
          <w:color w:val="000000"/>
          <w:sz w:val="22"/>
          <w:szCs w:val="22"/>
          <w:lang w:val="ro-RO"/>
        </w:rPr>
        <w:t>ț</w:t>
      </w:r>
      <w:r w:rsidRPr="00FA1765">
        <w:rPr>
          <w:color w:val="000000"/>
          <w:sz w:val="22"/>
          <w:szCs w:val="22"/>
          <w:lang w:val="ro-RO"/>
        </w:rPr>
        <w:t>ia în care so</w:t>
      </w:r>
      <w:r>
        <w:rPr>
          <w:color w:val="000000"/>
          <w:sz w:val="22"/>
          <w:szCs w:val="22"/>
          <w:lang w:val="ro-RO"/>
        </w:rPr>
        <w:t>ț</w:t>
      </w:r>
      <w:r w:rsidRPr="00FA1765">
        <w:rPr>
          <w:color w:val="000000"/>
          <w:sz w:val="22"/>
          <w:szCs w:val="22"/>
          <w:lang w:val="ro-RO"/>
        </w:rPr>
        <w:t>ul acesteia avea un contract de asisten</w:t>
      </w:r>
      <w:r>
        <w:rPr>
          <w:color w:val="000000"/>
          <w:sz w:val="22"/>
          <w:szCs w:val="22"/>
          <w:lang w:val="ro-RO"/>
        </w:rPr>
        <w:t>ț</w:t>
      </w:r>
      <w:r w:rsidRPr="00FA1765">
        <w:rPr>
          <w:color w:val="000000"/>
          <w:sz w:val="22"/>
          <w:szCs w:val="22"/>
          <w:lang w:val="ro-RO"/>
        </w:rPr>
        <w:t>ă juridică încheiat cu una dintre păr</w:t>
      </w:r>
      <w:r>
        <w:rPr>
          <w:color w:val="000000"/>
          <w:sz w:val="22"/>
          <w:szCs w:val="22"/>
          <w:lang w:val="ro-RO"/>
        </w:rPr>
        <w:t>ț</w:t>
      </w:r>
      <w:r w:rsidRPr="00FA1765">
        <w:rPr>
          <w:color w:val="000000"/>
          <w:sz w:val="22"/>
          <w:szCs w:val="22"/>
          <w:lang w:val="ro-RO"/>
        </w:rPr>
        <w:t>i pentru asigurarea apărării în fa</w:t>
      </w:r>
      <w:r>
        <w:rPr>
          <w:color w:val="000000"/>
          <w:sz w:val="22"/>
          <w:szCs w:val="22"/>
          <w:lang w:val="ro-RO"/>
        </w:rPr>
        <w:t>ț</w:t>
      </w:r>
      <w:r w:rsidRPr="00FA1765">
        <w:rPr>
          <w:color w:val="000000"/>
          <w:sz w:val="22"/>
          <w:szCs w:val="22"/>
          <w:lang w:val="ro-RO"/>
        </w:rPr>
        <w:t>a DNA- ST Bra</w:t>
      </w:r>
      <w:r>
        <w:rPr>
          <w:color w:val="000000"/>
          <w:sz w:val="22"/>
          <w:szCs w:val="22"/>
          <w:lang w:val="ro-RO"/>
        </w:rPr>
        <w:t>ș</w:t>
      </w:r>
      <w:r w:rsidRPr="00FA1765">
        <w:rPr>
          <w:color w:val="000000"/>
          <w:sz w:val="22"/>
          <w:szCs w:val="22"/>
          <w:lang w:val="ro-RO"/>
        </w:rPr>
        <w:t>ov.</w:t>
      </w:r>
      <w:r w:rsidRPr="00FA1765">
        <w:rPr>
          <w:color w:val="000000"/>
          <w:sz w:val="22"/>
          <w:szCs w:val="22"/>
          <w:lang w:val="ro-RO"/>
        </w:rPr>
        <w:tab/>
      </w:r>
    </w:p>
    <w:p w:rsidR="00FD1C6A" w:rsidRPr="00FA1765" w:rsidRDefault="00FD1C6A" w:rsidP="005E6CC7">
      <w:pPr>
        <w:ind w:firstLine="567"/>
        <w:jc w:val="both"/>
        <w:rPr>
          <w:b/>
          <w:i/>
          <w:color w:val="000000"/>
          <w:sz w:val="22"/>
          <w:szCs w:val="22"/>
          <w:lang w:val="ro-RO"/>
        </w:rPr>
      </w:pPr>
      <w:r w:rsidRPr="00FA1765">
        <w:rPr>
          <w:b/>
          <w:i/>
          <w:color w:val="000000"/>
          <w:sz w:val="22"/>
          <w:szCs w:val="22"/>
          <w:lang w:val="ro-RO"/>
        </w:rPr>
        <w:t>c. Ac</w:t>
      </w:r>
      <w:r>
        <w:rPr>
          <w:b/>
          <w:i/>
          <w:color w:val="000000"/>
          <w:sz w:val="22"/>
          <w:szCs w:val="22"/>
          <w:lang w:val="ro-RO"/>
        </w:rPr>
        <w:t>ț</w:t>
      </w:r>
      <w:r w:rsidRPr="00FA1765">
        <w:rPr>
          <w:b/>
          <w:i/>
          <w:color w:val="000000"/>
          <w:sz w:val="22"/>
          <w:szCs w:val="22"/>
          <w:lang w:val="ro-RO"/>
        </w:rPr>
        <w:t>iuni disciplinare admise în parte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1. Prin </w:t>
      </w:r>
      <w:r w:rsidRPr="00FA1765">
        <w:rPr>
          <w:i/>
          <w:color w:val="000000"/>
          <w:sz w:val="22"/>
          <w:szCs w:val="22"/>
          <w:lang w:val="ro-RO"/>
        </w:rPr>
        <w:t>Hotărârea nr. 5J/03.04.2014 Sec</w:t>
      </w:r>
      <w:r>
        <w:rPr>
          <w:i/>
          <w:color w:val="000000"/>
          <w:sz w:val="22"/>
          <w:szCs w:val="22"/>
          <w:lang w:val="ro-RO"/>
        </w:rPr>
        <w:t>ț</w:t>
      </w:r>
      <w:r w:rsidRPr="00FA1765">
        <w:rPr>
          <w:i/>
          <w:color w:val="000000"/>
          <w:sz w:val="22"/>
          <w:szCs w:val="22"/>
          <w:lang w:val="ro-RO"/>
        </w:rPr>
        <w:t>ia pentru judecători a Consiliului Superior al Magistraturii a admis în parte ac</w:t>
      </w:r>
      <w:r>
        <w:rPr>
          <w:i/>
          <w:color w:val="000000"/>
          <w:sz w:val="22"/>
          <w:szCs w:val="22"/>
          <w:lang w:val="ro-RO"/>
        </w:rPr>
        <w:t>ț</w:t>
      </w:r>
      <w:r w:rsidRPr="00FA1765">
        <w:rPr>
          <w:i/>
          <w:color w:val="000000"/>
          <w:sz w:val="22"/>
          <w:szCs w:val="22"/>
          <w:lang w:val="ro-RO"/>
        </w:rPr>
        <w:t xml:space="preserve">iunea disciplinară </w:t>
      </w:r>
      <w:r>
        <w:rPr>
          <w:i/>
          <w:color w:val="000000"/>
          <w:sz w:val="22"/>
          <w:szCs w:val="22"/>
          <w:lang w:val="ro-RO"/>
        </w:rPr>
        <w:t>ș</w:t>
      </w:r>
      <w:r w:rsidRPr="00FA1765">
        <w:rPr>
          <w:i/>
          <w:color w:val="000000"/>
          <w:sz w:val="22"/>
          <w:szCs w:val="22"/>
          <w:lang w:val="ro-RO"/>
        </w:rPr>
        <w:t>i a aplicat sanc</w:t>
      </w:r>
      <w:r>
        <w:rPr>
          <w:i/>
          <w:color w:val="000000"/>
          <w:sz w:val="22"/>
          <w:szCs w:val="22"/>
          <w:lang w:val="ro-RO"/>
        </w:rPr>
        <w:t>ț</w:t>
      </w:r>
      <w:r w:rsidRPr="00FA1765">
        <w:rPr>
          <w:i/>
          <w:color w:val="000000"/>
          <w:sz w:val="22"/>
          <w:szCs w:val="22"/>
          <w:lang w:val="ro-RO"/>
        </w:rPr>
        <w:t>iunea constând în „diminuarea indemniza</w:t>
      </w:r>
      <w:r>
        <w:rPr>
          <w:i/>
          <w:color w:val="000000"/>
          <w:sz w:val="22"/>
          <w:szCs w:val="22"/>
          <w:lang w:val="ro-RO"/>
        </w:rPr>
        <w:t>ț</w:t>
      </w:r>
      <w:r w:rsidRPr="00FA1765">
        <w:rPr>
          <w:i/>
          <w:color w:val="000000"/>
          <w:sz w:val="22"/>
          <w:szCs w:val="22"/>
          <w:lang w:val="ro-RO"/>
        </w:rPr>
        <w:t xml:space="preserve">iei de încadrare lunare brute cu 20% pe o perioadă de 2 luni” </w:t>
      </w:r>
      <w:r w:rsidRPr="00FA1765">
        <w:rPr>
          <w:color w:val="000000"/>
          <w:sz w:val="22"/>
          <w:szCs w:val="22"/>
          <w:lang w:val="ro-RO"/>
        </w:rPr>
        <w:t xml:space="preserve">împotriva judecătorului </w:t>
      </w:r>
      <w:r>
        <w:rPr>
          <w:b/>
          <w:color w:val="000000"/>
          <w:sz w:val="22"/>
          <w:szCs w:val="22"/>
          <w:lang w:val="ro-RO"/>
        </w:rPr>
        <w:t>Ș</w:t>
      </w:r>
      <w:r w:rsidRPr="00FA1765">
        <w:rPr>
          <w:b/>
          <w:color w:val="000000"/>
          <w:sz w:val="22"/>
          <w:szCs w:val="22"/>
          <w:lang w:val="ro-RO"/>
        </w:rPr>
        <w:t>.I.V. din cadrul  Judecătoriei Foc</w:t>
      </w:r>
      <w:r>
        <w:rPr>
          <w:b/>
          <w:color w:val="000000"/>
          <w:sz w:val="22"/>
          <w:szCs w:val="22"/>
          <w:lang w:val="ro-RO"/>
        </w:rPr>
        <w:t>ș</w:t>
      </w:r>
      <w:r w:rsidRPr="00FA1765">
        <w:rPr>
          <w:b/>
          <w:color w:val="000000"/>
          <w:sz w:val="22"/>
          <w:szCs w:val="22"/>
          <w:lang w:val="ro-RO"/>
        </w:rPr>
        <w:t>ani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b) </w:t>
      </w:r>
      <w:r>
        <w:rPr>
          <w:color w:val="000000"/>
          <w:sz w:val="22"/>
          <w:szCs w:val="22"/>
          <w:lang w:val="ro-RO"/>
        </w:rPr>
        <w:t>ș</w:t>
      </w:r>
      <w:r w:rsidRPr="00FA1765">
        <w:rPr>
          <w:color w:val="000000"/>
          <w:sz w:val="22"/>
          <w:szCs w:val="22"/>
          <w:lang w:val="ro-RO"/>
        </w:rPr>
        <w:t xml:space="preserve">i t) teza a II-a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judecătorul nu s-a ab</w:t>
      </w:r>
      <w:r>
        <w:rPr>
          <w:color w:val="000000"/>
          <w:sz w:val="22"/>
          <w:szCs w:val="22"/>
          <w:lang w:val="ro-RO"/>
        </w:rPr>
        <w:t>ț</w:t>
      </w:r>
      <w:r w:rsidRPr="00FA1765">
        <w:rPr>
          <w:color w:val="000000"/>
          <w:sz w:val="22"/>
          <w:szCs w:val="22"/>
          <w:lang w:val="ro-RO"/>
        </w:rPr>
        <w:t>inut de la solu</w:t>
      </w:r>
      <w:r>
        <w:rPr>
          <w:color w:val="000000"/>
          <w:sz w:val="22"/>
          <w:szCs w:val="22"/>
          <w:lang w:val="ro-RO"/>
        </w:rPr>
        <w:t>ț</w:t>
      </w:r>
      <w:r w:rsidRPr="00FA1765">
        <w:rPr>
          <w:color w:val="000000"/>
          <w:sz w:val="22"/>
          <w:szCs w:val="22"/>
          <w:lang w:val="ro-RO"/>
        </w:rPr>
        <w:t>ionarea unui dosar având acelea</w:t>
      </w:r>
      <w:r>
        <w:rPr>
          <w:color w:val="000000"/>
          <w:sz w:val="22"/>
          <w:szCs w:val="22"/>
          <w:lang w:val="ro-RO"/>
        </w:rPr>
        <w:t>ș</w:t>
      </w:r>
      <w:r w:rsidRPr="00FA1765">
        <w:rPr>
          <w:color w:val="000000"/>
          <w:sz w:val="22"/>
          <w:szCs w:val="22"/>
          <w:lang w:val="ro-RO"/>
        </w:rPr>
        <w:t>i păr</w:t>
      </w:r>
      <w:r>
        <w:rPr>
          <w:color w:val="000000"/>
          <w:sz w:val="22"/>
          <w:szCs w:val="22"/>
          <w:lang w:val="ro-RO"/>
        </w:rPr>
        <w:t>ț</w:t>
      </w:r>
      <w:r w:rsidRPr="00FA1765">
        <w:rPr>
          <w:color w:val="000000"/>
          <w:sz w:val="22"/>
          <w:szCs w:val="22"/>
          <w:lang w:val="ro-RO"/>
        </w:rPr>
        <w:t>i, acela</w:t>
      </w:r>
      <w:r>
        <w:rPr>
          <w:color w:val="000000"/>
          <w:sz w:val="22"/>
          <w:szCs w:val="22"/>
          <w:lang w:val="ro-RO"/>
        </w:rPr>
        <w:t>ș</w:t>
      </w:r>
      <w:r w:rsidRPr="00FA1765">
        <w:rPr>
          <w:color w:val="000000"/>
          <w:sz w:val="22"/>
          <w:szCs w:val="22"/>
          <w:lang w:val="ro-RO"/>
        </w:rPr>
        <w:t xml:space="preserve">i obiect </w:t>
      </w:r>
      <w:r>
        <w:rPr>
          <w:color w:val="000000"/>
          <w:sz w:val="22"/>
          <w:szCs w:val="22"/>
          <w:lang w:val="ro-RO"/>
        </w:rPr>
        <w:t>ș</w:t>
      </w:r>
      <w:r w:rsidRPr="00FA1765">
        <w:rPr>
          <w:color w:val="000000"/>
          <w:sz w:val="22"/>
          <w:szCs w:val="22"/>
          <w:lang w:val="ro-RO"/>
        </w:rPr>
        <w:t>i aceea</w:t>
      </w:r>
      <w:r>
        <w:rPr>
          <w:color w:val="000000"/>
          <w:sz w:val="22"/>
          <w:szCs w:val="22"/>
          <w:lang w:val="ro-RO"/>
        </w:rPr>
        <w:t>ș</w:t>
      </w:r>
      <w:r w:rsidRPr="00FA1765">
        <w:rPr>
          <w:color w:val="000000"/>
          <w:sz w:val="22"/>
          <w:szCs w:val="22"/>
          <w:lang w:val="ro-RO"/>
        </w:rPr>
        <w:t>i cauză, cu un alt dosar în care, anterior numirii în magistratură, judecătorul a avut calitatea de avocat.</w:t>
      </w:r>
    </w:p>
    <w:p w:rsidR="00FD1C6A" w:rsidRPr="00FA1765" w:rsidRDefault="00FD1C6A" w:rsidP="005E6CC7">
      <w:pPr>
        <w:ind w:firstLine="567"/>
        <w:jc w:val="both"/>
        <w:rPr>
          <w:color w:val="000000"/>
          <w:sz w:val="22"/>
          <w:szCs w:val="22"/>
          <w:lang w:val="ro-RO"/>
        </w:rPr>
      </w:pPr>
      <w:r w:rsidRPr="00FA1765">
        <w:rPr>
          <w:color w:val="000000"/>
          <w:sz w:val="22"/>
          <w:szCs w:val="22"/>
          <w:lang w:val="ro-RO"/>
        </w:rPr>
        <w:t>Hotărârea a rămas definitivă prin decizia nr. 139 din 24.11.2014 pronun</w:t>
      </w:r>
      <w:r>
        <w:rPr>
          <w:color w:val="000000"/>
          <w:sz w:val="22"/>
          <w:szCs w:val="22"/>
          <w:lang w:val="ro-RO"/>
        </w:rPr>
        <w:t>ț</w:t>
      </w:r>
      <w:r w:rsidRPr="00FA1765">
        <w:rPr>
          <w:color w:val="000000"/>
          <w:sz w:val="22"/>
          <w:szCs w:val="22"/>
          <w:lang w:val="ro-RO"/>
        </w:rPr>
        <w:t>ată de Înalta Curte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2.</w:t>
      </w:r>
      <w:r w:rsidRPr="00FA1765">
        <w:rPr>
          <w:i/>
          <w:color w:val="000000"/>
          <w:sz w:val="22"/>
          <w:szCs w:val="22"/>
          <w:lang w:val="ro-RO"/>
        </w:rPr>
        <w:t xml:space="preserve"> </w:t>
      </w:r>
      <w:r w:rsidRPr="00FA1765">
        <w:rPr>
          <w:color w:val="000000"/>
          <w:sz w:val="22"/>
          <w:szCs w:val="22"/>
          <w:lang w:val="ro-RO"/>
        </w:rPr>
        <w:t xml:space="preserve">Prin </w:t>
      </w:r>
      <w:r w:rsidRPr="00FA1765">
        <w:rPr>
          <w:i/>
          <w:color w:val="000000"/>
          <w:sz w:val="22"/>
          <w:szCs w:val="22"/>
          <w:lang w:val="ro-RO"/>
        </w:rPr>
        <w:t>Hotărârea nr. 9J/19.06.2014 Sec</w:t>
      </w:r>
      <w:r>
        <w:rPr>
          <w:i/>
          <w:color w:val="000000"/>
          <w:sz w:val="22"/>
          <w:szCs w:val="22"/>
          <w:lang w:val="ro-RO"/>
        </w:rPr>
        <w:t>ț</w:t>
      </w:r>
      <w:r w:rsidRPr="00FA1765">
        <w:rPr>
          <w:i/>
          <w:color w:val="000000"/>
          <w:sz w:val="22"/>
          <w:szCs w:val="22"/>
          <w:lang w:val="ro-RO"/>
        </w:rPr>
        <w:t>ia pentru judecători a Consiliului Superior al Magistraturii  admite în parte ac</w:t>
      </w:r>
      <w:r>
        <w:rPr>
          <w:i/>
          <w:color w:val="000000"/>
          <w:sz w:val="22"/>
          <w:szCs w:val="22"/>
          <w:lang w:val="ro-RO"/>
        </w:rPr>
        <w:t>ț</w:t>
      </w:r>
      <w:r w:rsidRPr="00FA1765">
        <w:rPr>
          <w:i/>
          <w:color w:val="000000"/>
          <w:sz w:val="22"/>
          <w:szCs w:val="22"/>
          <w:lang w:val="ro-RO"/>
        </w:rPr>
        <w:t xml:space="preserve">iunea disciplinară </w:t>
      </w:r>
      <w:r>
        <w:rPr>
          <w:i/>
          <w:color w:val="000000"/>
          <w:sz w:val="22"/>
          <w:szCs w:val="22"/>
          <w:lang w:val="ro-RO"/>
        </w:rPr>
        <w:t>ș</w:t>
      </w:r>
      <w:r w:rsidRPr="00FA1765">
        <w:rPr>
          <w:i/>
          <w:color w:val="000000"/>
          <w:sz w:val="22"/>
          <w:szCs w:val="22"/>
          <w:lang w:val="ro-RO"/>
        </w:rPr>
        <w:t>i aplică sanc</w:t>
      </w:r>
      <w:r>
        <w:rPr>
          <w:i/>
          <w:color w:val="000000"/>
          <w:sz w:val="22"/>
          <w:szCs w:val="22"/>
          <w:lang w:val="ro-RO"/>
        </w:rPr>
        <w:t>ț</w:t>
      </w:r>
      <w:r w:rsidRPr="00FA1765">
        <w:rPr>
          <w:i/>
          <w:color w:val="000000"/>
          <w:sz w:val="22"/>
          <w:szCs w:val="22"/>
          <w:lang w:val="ro-RO"/>
        </w:rPr>
        <w:t>iunea „diminuarea indemniza</w:t>
      </w:r>
      <w:r>
        <w:rPr>
          <w:i/>
          <w:color w:val="000000"/>
          <w:sz w:val="22"/>
          <w:szCs w:val="22"/>
          <w:lang w:val="ro-RO"/>
        </w:rPr>
        <w:t>ț</w:t>
      </w:r>
      <w:r w:rsidRPr="00FA1765">
        <w:rPr>
          <w:i/>
          <w:color w:val="000000"/>
          <w:sz w:val="22"/>
          <w:szCs w:val="22"/>
          <w:lang w:val="ro-RO"/>
        </w:rPr>
        <w:t xml:space="preserve">iei de încadrare lunare brute  cu 20% pe o perioadă de 3 luni” </w:t>
      </w:r>
      <w:r w:rsidRPr="00FA1765">
        <w:rPr>
          <w:color w:val="000000"/>
          <w:sz w:val="22"/>
          <w:szCs w:val="22"/>
          <w:lang w:val="ro-RO"/>
        </w:rPr>
        <w:t xml:space="preserve">împotriva judecătorului </w:t>
      </w:r>
      <w:r w:rsidRPr="00FA1765">
        <w:rPr>
          <w:b/>
          <w:color w:val="000000"/>
          <w:sz w:val="22"/>
          <w:szCs w:val="22"/>
          <w:lang w:val="ro-RO"/>
        </w:rPr>
        <w:t>D.D.D. din cadrul Judecătoriei Pite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abaterilor disciplinare prevăzute de art. 99 lit. c) </w:t>
      </w:r>
      <w:r>
        <w:rPr>
          <w:color w:val="000000"/>
          <w:sz w:val="22"/>
          <w:szCs w:val="22"/>
          <w:lang w:val="ro-RO"/>
        </w:rPr>
        <w:t>ș</w:t>
      </w:r>
      <w:r w:rsidRPr="00FA1765">
        <w:rPr>
          <w:color w:val="000000"/>
          <w:sz w:val="22"/>
          <w:szCs w:val="22"/>
          <w:lang w:val="ro-RO"/>
        </w:rPr>
        <w:t xml:space="preserve">i t) teza a II-a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magistratul a abordat o modalitate de citare a reprezentantului Parchetului în dosarele aflate pe rolul instan</w:t>
      </w:r>
      <w:r>
        <w:rPr>
          <w:color w:val="000000"/>
          <w:sz w:val="22"/>
          <w:szCs w:val="22"/>
          <w:lang w:val="ro-RO"/>
        </w:rPr>
        <w:t>ț</w:t>
      </w:r>
      <w:r w:rsidRPr="00FA1765">
        <w:rPr>
          <w:color w:val="000000"/>
          <w:sz w:val="22"/>
          <w:szCs w:val="22"/>
          <w:lang w:val="ro-RO"/>
        </w:rPr>
        <w:t>ei prin întocmirea cita</w:t>
      </w:r>
      <w:r>
        <w:rPr>
          <w:color w:val="000000"/>
          <w:sz w:val="22"/>
          <w:szCs w:val="22"/>
          <w:lang w:val="ro-RO"/>
        </w:rPr>
        <w:t>ț</w:t>
      </w:r>
      <w:r w:rsidRPr="00FA1765">
        <w:rPr>
          <w:color w:val="000000"/>
          <w:sz w:val="22"/>
          <w:szCs w:val="22"/>
          <w:lang w:val="ro-RO"/>
        </w:rPr>
        <w:t>iilor telefonice prin care solicita în mod imperios asigurarea prezen</w:t>
      </w:r>
      <w:r>
        <w:rPr>
          <w:color w:val="000000"/>
          <w:sz w:val="22"/>
          <w:szCs w:val="22"/>
          <w:lang w:val="ro-RO"/>
        </w:rPr>
        <w:t>ț</w:t>
      </w:r>
      <w:r w:rsidRPr="00FA1765">
        <w:rPr>
          <w:color w:val="000000"/>
          <w:sz w:val="22"/>
          <w:szCs w:val="22"/>
          <w:lang w:val="ro-RO"/>
        </w:rPr>
        <w:t>ei în sală a reprezentantului parchetului care depă</w:t>
      </w:r>
      <w:r>
        <w:rPr>
          <w:color w:val="000000"/>
          <w:sz w:val="22"/>
          <w:szCs w:val="22"/>
          <w:lang w:val="ro-RO"/>
        </w:rPr>
        <w:t>ș</w:t>
      </w:r>
      <w:r w:rsidRPr="00FA1765">
        <w:rPr>
          <w:color w:val="000000"/>
          <w:sz w:val="22"/>
          <w:szCs w:val="22"/>
          <w:lang w:val="ro-RO"/>
        </w:rPr>
        <w:t>e</w:t>
      </w:r>
      <w:r>
        <w:rPr>
          <w:color w:val="000000"/>
          <w:sz w:val="22"/>
          <w:szCs w:val="22"/>
          <w:lang w:val="ro-RO"/>
        </w:rPr>
        <w:t>ș</w:t>
      </w:r>
      <w:r w:rsidRPr="00FA1765">
        <w:rPr>
          <w:color w:val="000000"/>
          <w:sz w:val="22"/>
          <w:szCs w:val="22"/>
          <w:lang w:val="ro-RO"/>
        </w:rPr>
        <w:t xml:space="preserve">te cadrul legal </w:t>
      </w:r>
      <w:r>
        <w:rPr>
          <w:color w:val="000000"/>
          <w:sz w:val="22"/>
          <w:szCs w:val="22"/>
          <w:lang w:val="ro-RO"/>
        </w:rPr>
        <w:t>ș</w:t>
      </w:r>
      <w:r w:rsidRPr="00FA1765">
        <w:rPr>
          <w:color w:val="000000"/>
          <w:sz w:val="22"/>
          <w:szCs w:val="22"/>
          <w:lang w:val="ro-RO"/>
        </w:rPr>
        <w:t xml:space="preserve">i regulamentar precum </w:t>
      </w:r>
      <w:r>
        <w:rPr>
          <w:color w:val="000000"/>
          <w:sz w:val="22"/>
          <w:szCs w:val="22"/>
          <w:lang w:val="ro-RO"/>
        </w:rPr>
        <w:t>ș</w:t>
      </w:r>
      <w:r w:rsidRPr="00FA1765">
        <w:rPr>
          <w:color w:val="000000"/>
          <w:sz w:val="22"/>
          <w:szCs w:val="22"/>
          <w:lang w:val="ro-RO"/>
        </w:rPr>
        <w:t xml:space="preserve">i modalitatea de interogare </w:t>
      </w:r>
      <w:r>
        <w:rPr>
          <w:color w:val="000000"/>
          <w:sz w:val="22"/>
          <w:szCs w:val="22"/>
          <w:lang w:val="ro-RO"/>
        </w:rPr>
        <w:t>ș</w:t>
      </w:r>
      <w:r w:rsidRPr="00FA1765">
        <w:rPr>
          <w:color w:val="000000"/>
          <w:sz w:val="22"/>
          <w:szCs w:val="22"/>
          <w:lang w:val="ro-RO"/>
        </w:rPr>
        <w:t xml:space="preserve">i interpelare folosită de judecătorul cercetat în raportul profesional cu procurorul de </w:t>
      </w:r>
      <w:r>
        <w:rPr>
          <w:color w:val="000000"/>
          <w:sz w:val="22"/>
          <w:szCs w:val="22"/>
          <w:lang w:val="ro-RO"/>
        </w:rPr>
        <w:t>ș</w:t>
      </w:r>
      <w:r w:rsidRPr="00FA1765">
        <w:rPr>
          <w:color w:val="000000"/>
          <w:sz w:val="22"/>
          <w:szCs w:val="22"/>
          <w:lang w:val="ro-RO"/>
        </w:rPr>
        <w:t>edin</w:t>
      </w:r>
      <w:r>
        <w:rPr>
          <w:color w:val="000000"/>
          <w:sz w:val="22"/>
          <w:szCs w:val="22"/>
          <w:lang w:val="ro-RO"/>
        </w:rPr>
        <w:t>ț</w:t>
      </w:r>
      <w:r w:rsidRPr="00FA1765">
        <w:rPr>
          <w:color w:val="000000"/>
          <w:sz w:val="22"/>
          <w:szCs w:val="22"/>
          <w:lang w:val="ro-RO"/>
        </w:rPr>
        <w:t>ă.</w:t>
      </w:r>
    </w:p>
    <w:p w:rsidR="00FD1C6A" w:rsidRPr="00FA1765" w:rsidRDefault="00FD1C6A" w:rsidP="005E6CC7">
      <w:pPr>
        <w:ind w:firstLine="567"/>
        <w:jc w:val="both"/>
        <w:rPr>
          <w:color w:val="000000"/>
          <w:sz w:val="22"/>
          <w:szCs w:val="22"/>
          <w:lang w:val="ro-RO"/>
        </w:rPr>
      </w:pPr>
      <w:r w:rsidRPr="00FA1765">
        <w:rPr>
          <w:color w:val="000000"/>
          <w:sz w:val="22"/>
          <w:szCs w:val="22"/>
          <w:lang w:val="ro-RO"/>
        </w:rPr>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3. Prin </w:t>
      </w:r>
      <w:r w:rsidRPr="00FA1765">
        <w:rPr>
          <w:i/>
          <w:color w:val="000000"/>
          <w:sz w:val="22"/>
          <w:szCs w:val="22"/>
          <w:lang w:val="ro-RO"/>
        </w:rPr>
        <w:t xml:space="preserve"> Hotărârea nr. 6J/28.05. 2014 Sec</w:t>
      </w:r>
      <w:r>
        <w:rPr>
          <w:i/>
          <w:color w:val="000000"/>
          <w:sz w:val="22"/>
          <w:szCs w:val="22"/>
          <w:lang w:val="ro-RO"/>
        </w:rPr>
        <w:t>ț</w:t>
      </w:r>
      <w:r w:rsidRPr="00FA1765">
        <w:rPr>
          <w:i/>
          <w:color w:val="000000"/>
          <w:sz w:val="22"/>
          <w:szCs w:val="22"/>
          <w:lang w:val="ro-RO"/>
        </w:rPr>
        <w:t>ia pentru judecători a Consiliului Superior al Magistraturii admite în parte ac</w:t>
      </w:r>
      <w:r>
        <w:rPr>
          <w:i/>
          <w:color w:val="000000"/>
          <w:sz w:val="22"/>
          <w:szCs w:val="22"/>
          <w:lang w:val="ro-RO"/>
        </w:rPr>
        <w:t>ț</w:t>
      </w:r>
      <w:r w:rsidRPr="00FA1765">
        <w:rPr>
          <w:i/>
          <w:color w:val="000000"/>
          <w:sz w:val="22"/>
          <w:szCs w:val="22"/>
          <w:lang w:val="ro-RO"/>
        </w:rPr>
        <w:t xml:space="preserve">iunea </w:t>
      </w:r>
      <w:r>
        <w:rPr>
          <w:i/>
          <w:color w:val="000000"/>
          <w:sz w:val="22"/>
          <w:szCs w:val="22"/>
          <w:lang w:val="ro-RO"/>
        </w:rPr>
        <w:t>ș</w:t>
      </w:r>
      <w:r w:rsidRPr="00FA1765">
        <w:rPr>
          <w:i/>
          <w:color w:val="000000"/>
          <w:sz w:val="22"/>
          <w:szCs w:val="22"/>
          <w:lang w:val="ro-RO"/>
        </w:rPr>
        <w:t>i aplică sanc</w:t>
      </w:r>
      <w:r>
        <w:rPr>
          <w:i/>
          <w:color w:val="000000"/>
          <w:sz w:val="22"/>
          <w:szCs w:val="22"/>
          <w:lang w:val="ro-RO"/>
        </w:rPr>
        <w:t>ț</w:t>
      </w:r>
      <w:r w:rsidRPr="00FA1765">
        <w:rPr>
          <w:i/>
          <w:color w:val="000000"/>
          <w:sz w:val="22"/>
          <w:szCs w:val="22"/>
          <w:lang w:val="ro-RO"/>
        </w:rPr>
        <w:t xml:space="preserve">iunea „avertisment </w:t>
      </w:r>
      <w:r w:rsidRPr="00FA1765">
        <w:rPr>
          <w:color w:val="000000"/>
          <w:sz w:val="22"/>
          <w:szCs w:val="22"/>
          <w:lang w:val="ro-RO"/>
        </w:rPr>
        <w:t xml:space="preserve">împotriva judecătorului </w:t>
      </w:r>
      <w:r w:rsidRPr="00FA1765">
        <w:rPr>
          <w:b/>
          <w:color w:val="000000"/>
          <w:sz w:val="22"/>
          <w:szCs w:val="22"/>
          <w:lang w:val="ro-RO"/>
        </w:rPr>
        <w:t>V.D.M din cadrul Judecătoriei Sighi</w:t>
      </w:r>
      <w:r>
        <w:rPr>
          <w:b/>
          <w:color w:val="000000"/>
          <w:sz w:val="22"/>
          <w:szCs w:val="22"/>
          <w:lang w:val="ro-RO"/>
        </w:rPr>
        <w:t>ș</w:t>
      </w:r>
      <w:r w:rsidRPr="00FA1765">
        <w:rPr>
          <w:b/>
          <w:color w:val="000000"/>
          <w:sz w:val="22"/>
          <w:szCs w:val="22"/>
          <w:lang w:val="ro-RO"/>
        </w:rPr>
        <w:t>oara</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h) teza a I -a </w:t>
      </w:r>
      <w:r>
        <w:rPr>
          <w:color w:val="000000"/>
          <w:sz w:val="22"/>
          <w:szCs w:val="22"/>
          <w:lang w:val="ro-RO"/>
        </w:rPr>
        <w:t>ș</w:t>
      </w:r>
      <w:r w:rsidRPr="00FA1765">
        <w:rPr>
          <w:color w:val="000000"/>
          <w:sz w:val="22"/>
          <w:szCs w:val="22"/>
          <w:lang w:val="ro-RO"/>
        </w:rPr>
        <w:t xml:space="preserve">i lit. m)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 xml:space="preserve">i completările ulterioare, constând în aceea că judecătorul a amânat  în mod repetat o cauză, a repus-o pe rol, aceasta datorându-se </w:t>
      </w:r>
      <w:r>
        <w:rPr>
          <w:color w:val="000000"/>
          <w:sz w:val="22"/>
          <w:szCs w:val="22"/>
          <w:lang w:val="ro-RO"/>
        </w:rPr>
        <w:t>ș</w:t>
      </w:r>
      <w:r w:rsidRPr="00FA1765">
        <w:rPr>
          <w:color w:val="000000"/>
          <w:sz w:val="22"/>
          <w:szCs w:val="22"/>
          <w:lang w:val="ro-RO"/>
        </w:rPr>
        <w:t xml:space="preserve">i faptul că, în cauză s-a dispus </w:t>
      </w:r>
      <w:r>
        <w:rPr>
          <w:color w:val="000000"/>
          <w:sz w:val="22"/>
          <w:szCs w:val="22"/>
          <w:lang w:val="ro-RO"/>
        </w:rPr>
        <w:t>ș</w:t>
      </w:r>
      <w:r w:rsidRPr="00FA1765">
        <w:rPr>
          <w:color w:val="000000"/>
          <w:sz w:val="22"/>
          <w:szCs w:val="22"/>
          <w:lang w:val="ro-RO"/>
        </w:rPr>
        <w:t>i reconstituirea dosarului de urmărire penală (în dosar au fost acordate un număr de 41 de termen dintre care 16 termene au fost pentru amânarea pronun</w:t>
      </w:r>
      <w:r>
        <w:rPr>
          <w:color w:val="000000"/>
          <w:sz w:val="22"/>
          <w:szCs w:val="22"/>
          <w:lang w:val="ro-RO"/>
        </w:rPr>
        <w:t>ț</w:t>
      </w:r>
      <w:r w:rsidRPr="00FA1765">
        <w:rPr>
          <w:color w:val="000000"/>
          <w:sz w:val="22"/>
          <w:szCs w:val="22"/>
          <w:lang w:val="ro-RO"/>
        </w:rPr>
        <w:t>ării, instan</w:t>
      </w:r>
      <w:r>
        <w:rPr>
          <w:color w:val="000000"/>
          <w:sz w:val="22"/>
          <w:szCs w:val="22"/>
          <w:lang w:val="ro-RO"/>
        </w:rPr>
        <w:t>ț</w:t>
      </w:r>
      <w:r w:rsidRPr="00FA1765">
        <w:rPr>
          <w:color w:val="000000"/>
          <w:sz w:val="22"/>
          <w:szCs w:val="22"/>
          <w:lang w:val="ro-RO"/>
        </w:rPr>
        <w:t xml:space="preserve">a </w:t>
      </w:r>
      <w:r w:rsidRPr="00FA1765">
        <w:rPr>
          <w:color w:val="000000"/>
          <w:sz w:val="22"/>
          <w:szCs w:val="22"/>
          <w:lang w:val="ro-RO"/>
        </w:rPr>
        <w:lastRenderedPageBreak/>
        <w:t>rămânând în pronun</w:t>
      </w:r>
      <w:r>
        <w:rPr>
          <w:color w:val="000000"/>
          <w:sz w:val="22"/>
          <w:szCs w:val="22"/>
          <w:lang w:val="ro-RO"/>
        </w:rPr>
        <w:t>ț</w:t>
      </w:r>
      <w:r w:rsidRPr="00FA1765">
        <w:rPr>
          <w:color w:val="000000"/>
          <w:sz w:val="22"/>
          <w:szCs w:val="22"/>
          <w:lang w:val="ro-RO"/>
        </w:rPr>
        <w:t xml:space="preserve">are de 4 ori </w:t>
      </w:r>
      <w:r>
        <w:rPr>
          <w:color w:val="000000"/>
          <w:sz w:val="22"/>
          <w:szCs w:val="22"/>
          <w:lang w:val="ro-RO"/>
        </w:rPr>
        <w:t>ș</w:t>
      </w:r>
      <w:r w:rsidRPr="00FA1765">
        <w:rPr>
          <w:color w:val="000000"/>
          <w:sz w:val="22"/>
          <w:szCs w:val="22"/>
          <w:lang w:val="ro-RO"/>
        </w:rPr>
        <w:t>i de 3 ori a repus cauza pe rol). S-a re</w:t>
      </w:r>
      <w:r>
        <w:rPr>
          <w:color w:val="000000"/>
          <w:sz w:val="22"/>
          <w:szCs w:val="22"/>
          <w:lang w:val="ro-RO"/>
        </w:rPr>
        <w:t>ț</w:t>
      </w:r>
      <w:r w:rsidRPr="00FA1765">
        <w:rPr>
          <w:color w:val="000000"/>
          <w:sz w:val="22"/>
          <w:szCs w:val="22"/>
          <w:lang w:val="ro-RO"/>
        </w:rPr>
        <w:t>inut că, în afara dosarului susmen</w:t>
      </w:r>
      <w:r>
        <w:rPr>
          <w:color w:val="000000"/>
          <w:sz w:val="22"/>
          <w:szCs w:val="22"/>
          <w:lang w:val="ro-RO"/>
        </w:rPr>
        <w:t>ț</w:t>
      </w:r>
      <w:r w:rsidRPr="00FA1765">
        <w:rPr>
          <w:color w:val="000000"/>
          <w:sz w:val="22"/>
          <w:szCs w:val="22"/>
          <w:lang w:val="ro-RO"/>
        </w:rPr>
        <w:t xml:space="preserve">ionat, judecătorul a procedat într-un număr semnificativ de cauze </w:t>
      </w:r>
      <w:r>
        <w:rPr>
          <w:color w:val="000000"/>
          <w:sz w:val="22"/>
          <w:szCs w:val="22"/>
          <w:lang w:val="ro-RO"/>
        </w:rPr>
        <w:t>ș</w:t>
      </w:r>
      <w:r w:rsidRPr="00FA1765">
        <w:rPr>
          <w:color w:val="000000"/>
          <w:sz w:val="22"/>
          <w:szCs w:val="22"/>
          <w:lang w:val="ro-RO"/>
        </w:rPr>
        <w:t>i în mod repetat la amânarea succesivă a pronun</w:t>
      </w:r>
      <w:r>
        <w:rPr>
          <w:color w:val="000000"/>
          <w:sz w:val="22"/>
          <w:szCs w:val="22"/>
          <w:lang w:val="ro-RO"/>
        </w:rPr>
        <w:t>ț</w:t>
      </w:r>
      <w:r w:rsidRPr="00FA1765">
        <w:rPr>
          <w:color w:val="000000"/>
          <w:sz w:val="22"/>
          <w:szCs w:val="22"/>
          <w:lang w:val="ro-RO"/>
        </w:rPr>
        <w:t>ării, pe o perioadă mai mare de 7 zile în materie civilă, respectiv mai mare de 14 zile în materie penală, urmată în unele dintre cauze de repunerea acestora pe rol, fiind încălcate dispozi</w:t>
      </w:r>
      <w:r>
        <w:rPr>
          <w:color w:val="000000"/>
          <w:sz w:val="22"/>
          <w:szCs w:val="22"/>
          <w:lang w:val="ro-RO"/>
        </w:rPr>
        <w:t>ț</w:t>
      </w:r>
      <w:r w:rsidRPr="00FA1765">
        <w:rPr>
          <w:color w:val="000000"/>
          <w:sz w:val="22"/>
          <w:szCs w:val="22"/>
          <w:lang w:val="ro-RO"/>
        </w:rPr>
        <w:t xml:space="preserve">iile codului de procedură civilă </w:t>
      </w:r>
      <w:r>
        <w:rPr>
          <w:color w:val="000000"/>
          <w:sz w:val="22"/>
          <w:szCs w:val="22"/>
          <w:lang w:val="ro-RO"/>
        </w:rPr>
        <w:t>ș</w:t>
      </w:r>
      <w:r w:rsidRPr="00FA1765">
        <w:rPr>
          <w:color w:val="000000"/>
          <w:sz w:val="22"/>
          <w:szCs w:val="22"/>
          <w:lang w:val="ro-RO"/>
        </w:rPr>
        <w:t>i vechiului cod de procedură penală.</w:t>
      </w:r>
    </w:p>
    <w:p w:rsidR="00FD1C6A" w:rsidRPr="00FA1765" w:rsidRDefault="00FD1C6A" w:rsidP="005E6CC7">
      <w:pPr>
        <w:ind w:firstLine="567"/>
        <w:jc w:val="both"/>
        <w:rPr>
          <w:color w:val="000000"/>
          <w:sz w:val="22"/>
          <w:szCs w:val="22"/>
          <w:lang w:val="ro-RO"/>
        </w:rPr>
      </w:pPr>
      <w:r w:rsidRPr="00FA1765">
        <w:rPr>
          <w:color w:val="000000"/>
          <w:sz w:val="22"/>
          <w:szCs w:val="22"/>
          <w:lang w:val="ro-RO"/>
        </w:rPr>
        <w:t>Hotărârea a rămasă definitivă prin  decizia 158/15.12.2014 a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4</w:t>
      </w:r>
      <w:r w:rsidRPr="00FA1765">
        <w:rPr>
          <w:i/>
          <w:color w:val="000000"/>
          <w:sz w:val="22"/>
          <w:szCs w:val="22"/>
          <w:lang w:val="ro-RO"/>
        </w:rPr>
        <w:t>.</w:t>
      </w:r>
      <w:r w:rsidRPr="00FA1765">
        <w:rPr>
          <w:b/>
          <w:color w:val="000000"/>
          <w:sz w:val="22"/>
          <w:szCs w:val="22"/>
          <w:lang w:val="ro-RO"/>
        </w:rPr>
        <w:t xml:space="preserve"> </w:t>
      </w:r>
      <w:r w:rsidRPr="00FA1765">
        <w:rPr>
          <w:color w:val="000000"/>
          <w:sz w:val="22"/>
          <w:szCs w:val="22"/>
          <w:lang w:val="ro-RO"/>
        </w:rPr>
        <w:t xml:space="preserve">Prin </w:t>
      </w:r>
      <w:r w:rsidRPr="00FA1765">
        <w:rPr>
          <w:i/>
          <w:color w:val="000000"/>
          <w:sz w:val="22"/>
          <w:szCs w:val="22"/>
          <w:lang w:val="ro-RO"/>
        </w:rPr>
        <w:t>Hotărârea nr. 10J/25.06.2014 Sec</w:t>
      </w:r>
      <w:r>
        <w:rPr>
          <w:i/>
          <w:color w:val="000000"/>
          <w:sz w:val="22"/>
          <w:szCs w:val="22"/>
          <w:lang w:val="ro-RO"/>
        </w:rPr>
        <w:t>ț</w:t>
      </w:r>
      <w:r w:rsidRPr="00FA1765">
        <w:rPr>
          <w:i/>
          <w:color w:val="000000"/>
          <w:sz w:val="22"/>
          <w:szCs w:val="22"/>
          <w:lang w:val="ro-RO"/>
        </w:rPr>
        <w:t>ia pentru judecători a Consiliului Superior al Magistraturii admite în parte ac</w:t>
      </w:r>
      <w:r>
        <w:rPr>
          <w:i/>
          <w:color w:val="000000"/>
          <w:sz w:val="22"/>
          <w:szCs w:val="22"/>
          <w:lang w:val="ro-RO"/>
        </w:rPr>
        <w:t>ț</w:t>
      </w:r>
      <w:r w:rsidRPr="00FA1765">
        <w:rPr>
          <w:i/>
          <w:color w:val="000000"/>
          <w:sz w:val="22"/>
          <w:szCs w:val="22"/>
          <w:lang w:val="ro-RO"/>
        </w:rPr>
        <w:t xml:space="preserve">iunea </w:t>
      </w:r>
      <w:r>
        <w:rPr>
          <w:i/>
          <w:color w:val="000000"/>
          <w:sz w:val="22"/>
          <w:szCs w:val="22"/>
          <w:lang w:val="ro-RO"/>
        </w:rPr>
        <w:t>ș</w:t>
      </w:r>
      <w:r w:rsidRPr="00FA1765">
        <w:rPr>
          <w:i/>
          <w:color w:val="000000"/>
          <w:sz w:val="22"/>
          <w:szCs w:val="22"/>
          <w:lang w:val="ro-RO"/>
        </w:rPr>
        <w:t>i aplică sanc</w:t>
      </w:r>
      <w:r>
        <w:rPr>
          <w:i/>
          <w:color w:val="000000"/>
          <w:sz w:val="22"/>
          <w:szCs w:val="22"/>
          <w:lang w:val="ro-RO"/>
        </w:rPr>
        <w:t>ț</w:t>
      </w:r>
      <w:r w:rsidRPr="00FA1765">
        <w:rPr>
          <w:i/>
          <w:color w:val="000000"/>
          <w:sz w:val="22"/>
          <w:szCs w:val="22"/>
          <w:lang w:val="ro-RO"/>
        </w:rPr>
        <w:t xml:space="preserve">iunea „avertisment” </w:t>
      </w:r>
      <w:r w:rsidRPr="00FA1765">
        <w:rPr>
          <w:color w:val="000000"/>
          <w:sz w:val="22"/>
          <w:szCs w:val="22"/>
          <w:lang w:val="ro-RO"/>
        </w:rPr>
        <w:t xml:space="preserve">împotriva judecătorului </w:t>
      </w:r>
      <w:r w:rsidRPr="00FA1765">
        <w:rPr>
          <w:b/>
          <w:color w:val="000000"/>
          <w:sz w:val="22"/>
          <w:szCs w:val="22"/>
          <w:lang w:val="ro-RO"/>
        </w:rPr>
        <w:t>B.D. din cadrul Tribunalului Bistri</w:t>
      </w:r>
      <w:r>
        <w:rPr>
          <w:b/>
          <w:color w:val="000000"/>
          <w:sz w:val="22"/>
          <w:szCs w:val="22"/>
          <w:lang w:val="ro-RO"/>
        </w:rPr>
        <w:t>ț</w:t>
      </w:r>
      <w:r w:rsidRPr="00FA1765">
        <w:rPr>
          <w:b/>
          <w:color w:val="000000"/>
          <w:sz w:val="22"/>
          <w:szCs w:val="22"/>
          <w:lang w:val="ro-RO"/>
        </w:rPr>
        <w:t>a Năsăud</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h) </w:t>
      </w:r>
      <w:r>
        <w:rPr>
          <w:color w:val="000000"/>
          <w:sz w:val="22"/>
          <w:szCs w:val="22"/>
          <w:lang w:val="ro-RO"/>
        </w:rPr>
        <w:t>ș</w:t>
      </w:r>
      <w:r w:rsidRPr="00FA1765">
        <w:rPr>
          <w:color w:val="000000"/>
          <w:sz w:val="22"/>
          <w:szCs w:val="22"/>
          <w:lang w:val="ro-RO"/>
        </w:rPr>
        <w:t xml:space="preserve">i t) teza a II-a </w:t>
      </w:r>
      <w:r>
        <w:rPr>
          <w:color w:val="000000"/>
          <w:sz w:val="22"/>
          <w:szCs w:val="22"/>
          <w:lang w:val="ro-RO"/>
        </w:rPr>
        <w:t>ș</w:t>
      </w:r>
      <w:r w:rsidRPr="00FA1765">
        <w:rPr>
          <w:color w:val="000000"/>
          <w:sz w:val="22"/>
          <w:szCs w:val="22"/>
          <w:lang w:val="ro-RO"/>
        </w:rPr>
        <w:t xml:space="preserve">i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judecătorul a acordat 76 termene de judecată dintre care 30 de termene pentru lipsa inculpa</w:t>
      </w:r>
      <w:r>
        <w:rPr>
          <w:color w:val="000000"/>
          <w:sz w:val="22"/>
          <w:szCs w:val="22"/>
          <w:lang w:val="ro-RO"/>
        </w:rPr>
        <w:t>ț</w:t>
      </w:r>
      <w:r w:rsidRPr="00FA1765">
        <w:rPr>
          <w:color w:val="000000"/>
          <w:sz w:val="22"/>
          <w:szCs w:val="22"/>
          <w:lang w:val="ro-RO"/>
        </w:rPr>
        <w:t>ilor sau pentru faptul că inculpa</w:t>
      </w:r>
      <w:r>
        <w:rPr>
          <w:color w:val="000000"/>
          <w:sz w:val="22"/>
          <w:szCs w:val="22"/>
          <w:lang w:val="ro-RO"/>
        </w:rPr>
        <w:t>ț</w:t>
      </w:r>
      <w:r w:rsidRPr="00FA1765">
        <w:rPr>
          <w:color w:val="000000"/>
          <w:sz w:val="22"/>
          <w:szCs w:val="22"/>
          <w:lang w:val="ro-RO"/>
        </w:rPr>
        <w:t>ii nu aveau asigurată asisten</w:t>
      </w:r>
      <w:r>
        <w:rPr>
          <w:color w:val="000000"/>
          <w:sz w:val="22"/>
          <w:szCs w:val="22"/>
          <w:lang w:val="ro-RO"/>
        </w:rPr>
        <w:t>ț</w:t>
      </w:r>
      <w:r w:rsidRPr="00FA1765">
        <w:rPr>
          <w:color w:val="000000"/>
          <w:sz w:val="22"/>
          <w:szCs w:val="22"/>
          <w:lang w:val="ro-RO"/>
        </w:rPr>
        <w:t>ă juridică obligatorie, ori apărătorii ale</w:t>
      </w:r>
      <w:r>
        <w:rPr>
          <w:color w:val="000000"/>
          <w:sz w:val="22"/>
          <w:szCs w:val="22"/>
          <w:lang w:val="ro-RO"/>
        </w:rPr>
        <w:t>ș</w:t>
      </w:r>
      <w:r w:rsidRPr="00FA1765">
        <w:rPr>
          <w:color w:val="000000"/>
          <w:sz w:val="22"/>
          <w:szCs w:val="22"/>
          <w:lang w:val="ro-RO"/>
        </w:rPr>
        <w:t>i ai acestora sau desemna</w:t>
      </w:r>
      <w:r>
        <w:rPr>
          <w:color w:val="000000"/>
          <w:sz w:val="22"/>
          <w:szCs w:val="22"/>
          <w:lang w:val="ro-RO"/>
        </w:rPr>
        <w:t>ț</w:t>
      </w:r>
      <w:r w:rsidRPr="00FA1765">
        <w:rPr>
          <w:color w:val="000000"/>
          <w:sz w:val="22"/>
          <w:szCs w:val="22"/>
          <w:lang w:val="ro-RO"/>
        </w:rPr>
        <w:t>i din oficiu nu s-au prezentat fără să asigure înlocuirea, apreciindu-se că a existat o lipsă de fermitate în luarea măsurilor care se impuneau pentru solu</w:t>
      </w:r>
      <w:r>
        <w:rPr>
          <w:color w:val="000000"/>
          <w:sz w:val="22"/>
          <w:szCs w:val="22"/>
          <w:lang w:val="ro-RO"/>
        </w:rPr>
        <w:t>ț</w:t>
      </w:r>
      <w:r w:rsidRPr="00FA1765">
        <w:rPr>
          <w:color w:val="000000"/>
          <w:sz w:val="22"/>
          <w:szCs w:val="22"/>
          <w:lang w:val="ro-RO"/>
        </w:rPr>
        <w:t>ionarea cu celeritate a cauzei, constând în neaplicarea dispozi</w:t>
      </w:r>
      <w:r>
        <w:rPr>
          <w:color w:val="000000"/>
          <w:sz w:val="22"/>
          <w:szCs w:val="22"/>
          <w:lang w:val="ro-RO"/>
        </w:rPr>
        <w:t>ț</w:t>
      </w:r>
      <w:r w:rsidRPr="00FA1765">
        <w:rPr>
          <w:color w:val="000000"/>
          <w:sz w:val="22"/>
          <w:szCs w:val="22"/>
          <w:lang w:val="ro-RO"/>
        </w:rPr>
        <w:t xml:space="preserve">iilor art. 198 Cod procedură penală </w:t>
      </w:r>
      <w:r>
        <w:rPr>
          <w:color w:val="000000"/>
          <w:sz w:val="22"/>
          <w:szCs w:val="22"/>
          <w:lang w:val="ro-RO"/>
        </w:rPr>
        <w:t>ș</w:t>
      </w:r>
      <w:r w:rsidRPr="00FA1765">
        <w:rPr>
          <w:color w:val="000000"/>
          <w:sz w:val="22"/>
          <w:szCs w:val="22"/>
          <w:lang w:val="ro-RO"/>
        </w:rPr>
        <w:t>i art. 83 Cod procedură penală, perioada de la data înregistrării dosarului pe rolul Tribunalului Bistri</w:t>
      </w:r>
      <w:r>
        <w:rPr>
          <w:color w:val="000000"/>
          <w:sz w:val="22"/>
          <w:szCs w:val="22"/>
          <w:lang w:val="ro-RO"/>
        </w:rPr>
        <w:t>ț</w:t>
      </w:r>
      <w:r w:rsidRPr="00FA1765">
        <w:rPr>
          <w:color w:val="000000"/>
          <w:sz w:val="22"/>
          <w:szCs w:val="22"/>
          <w:lang w:val="ro-RO"/>
        </w:rPr>
        <w:t>a Năsăud Sec</w:t>
      </w:r>
      <w:r>
        <w:rPr>
          <w:color w:val="000000"/>
          <w:sz w:val="22"/>
          <w:szCs w:val="22"/>
          <w:lang w:val="ro-RO"/>
        </w:rPr>
        <w:t>ț</w:t>
      </w:r>
      <w:r w:rsidRPr="00FA1765">
        <w:rPr>
          <w:color w:val="000000"/>
          <w:sz w:val="22"/>
          <w:szCs w:val="22"/>
          <w:lang w:val="ro-RO"/>
        </w:rPr>
        <w:t xml:space="preserve">ia penală </w:t>
      </w:r>
      <w:r>
        <w:rPr>
          <w:color w:val="000000"/>
          <w:sz w:val="22"/>
          <w:szCs w:val="22"/>
          <w:lang w:val="ro-RO"/>
        </w:rPr>
        <w:t>ș</w:t>
      </w:r>
      <w:r w:rsidRPr="00FA1765">
        <w:rPr>
          <w:color w:val="000000"/>
          <w:sz w:val="22"/>
          <w:szCs w:val="22"/>
          <w:lang w:val="ro-RO"/>
        </w:rPr>
        <w:t>i până la solu</w:t>
      </w:r>
      <w:r>
        <w:rPr>
          <w:color w:val="000000"/>
          <w:sz w:val="22"/>
          <w:szCs w:val="22"/>
          <w:lang w:val="ro-RO"/>
        </w:rPr>
        <w:t>ț</w:t>
      </w:r>
      <w:r w:rsidRPr="00FA1765">
        <w:rPr>
          <w:color w:val="000000"/>
          <w:sz w:val="22"/>
          <w:szCs w:val="22"/>
          <w:lang w:val="ro-RO"/>
        </w:rPr>
        <w:t>ionarea  acesteia în primă instan</w:t>
      </w:r>
      <w:r>
        <w:rPr>
          <w:color w:val="000000"/>
          <w:sz w:val="22"/>
          <w:szCs w:val="22"/>
          <w:lang w:val="ro-RO"/>
        </w:rPr>
        <w:t>ț</w:t>
      </w:r>
      <w:r w:rsidRPr="00FA1765">
        <w:rPr>
          <w:color w:val="000000"/>
          <w:sz w:val="22"/>
          <w:szCs w:val="22"/>
          <w:lang w:val="ro-RO"/>
        </w:rPr>
        <w:t xml:space="preserve">ă este mai mare de 7 ani, iar de la înregistrarea în sistem este de 7 ani </w:t>
      </w:r>
      <w:r>
        <w:rPr>
          <w:color w:val="000000"/>
          <w:sz w:val="22"/>
          <w:szCs w:val="22"/>
          <w:lang w:val="ro-RO"/>
        </w:rPr>
        <w:t>ș</w:t>
      </w:r>
      <w:r w:rsidRPr="00FA1765">
        <w:rPr>
          <w:color w:val="000000"/>
          <w:sz w:val="22"/>
          <w:szCs w:val="22"/>
          <w:lang w:val="ro-RO"/>
        </w:rPr>
        <w:t>i 6 luni.</w:t>
      </w:r>
    </w:p>
    <w:p w:rsidR="00FD1C6A" w:rsidRPr="00FA1765" w:rsidRDefault="00FD1C6A" w:rsidP="005E6CC7">
      <w:pPr>
        <w:ind w:firstLine="567"/>
        <w:jc w:val="both"/>
        <w:rPr>
          <w:color w:val="000000"/>
          <w:sz w:val="22"/>
          <w:szCs w:val="22"/>
          <w:lang w:val="ro-RO"/>
        </w:rPr>
      </w:pPr>
      <w:r w:rsidRPr="00FA1765">
        <w:rPr>
          <w:color w:val="000000"/>
          <w:sz w:val="22"/>
          <w:szCs w:val="22"/>
          <w:lang w:val="ro-RO"/>
        </w:rPr>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 xml:space="preserve">5. Prin </w:t>
      </w:r>
      <w:r w:rsidRPr="00FA1765">
        <w:rPr>
          <w:i/>
          <w:color w:val="000000"/>
          <w:sz w:val="22"/>
          <w:szCs w:val="22"/>
          <w:lang w:val="ro-RO"/>
        </w:rPr>
        <w:t>Hotărârea nr. 7J/11.06.2014 Sec</w:t>
      </w:r>
      <w:r>
        <w:rPr>
          <w:i/>
          <w:color w:val="000000"/>
          <w:sz w:val="22"/>
          <w:szCs w:val="22"/>
          <w:lang w:val="ro-RO"/>
        </w:rPr>
        <w:t>ț</w:t>
      </w:r>
      <w:r w:rsidRPr="00FA1765">
        <w:rPr>
          <w:i/>
          <w:color w:val="000000"/>
          <w:sz w:val="22"/>
          <w:szCs w:val="22"/>
          <w:lang w:val="ro-RO"/>
        </w:rPr>
        <w:t>ia pentru judecători a Consiliului Superior al Magistraturii admite în parte ac</w:t>
      </w:r>
      <w:r>
        <w:rPr>
          <w:i/>
          <w:color w:val="000000"/>
          <w:sz w:val="22"/>
          <w:szCs w:val="22"/>
          <w:lang w:val="ro-RO"/>
        </w:rPr>
        <w:t>ț</w:t>
      </w:r>
      <w:r w:rsidRPr="00FA1765">
        <w:rPr>
          <w:i/>
          <w:color w:val="000000"/>
          <w:sz w:val="22"/>
          <w:szCs w:val="22"/>
          <w:lang w:val="ro-RO"/>
        </w:rPr>
        <w:t xml:space="preserve">iunea </w:t>
      </w:r>
      <w:r>
        <w:rPr>
          <w:i/>
          <w:color w:val="000000"/>
          <w:sz w:val="22"/>
          <w:szCs w:val="22"/>
          <w:lang w:val="ro-RO"/>
        </w:rPr>
        <w:t>ș</w:t>
      </w:r>
      <w:r w:rsidRPr="00FA1765">
        <w:rPr>
          <w:i/>
          <w:color w:val="000000"/>
          <w:sz w:val="22"/>
          <w:szCs w:val="22"/>
          <w:lang w:val="ro-RO"/>
        </w:rPr>
        <w:t>i aplică sanc</w:t>
      </w:r>
      <w:r>
        <w:rPr>
          <w:i/>
          <w:color w:val="000000"/>
          <w:sz w:val="22"/>
          <w:szCs w:val="22"/>
          <w:lang w:val="ro-RO"/>
        </w:rPr>
        <w:t>ț</w:t>
      </w:r>
      <w:r w:rsidRPr="00FA1765">
        <w:rPr>
          <w:i/>
          <w:color w:val="000000"/>
          <w:sz w:val="22"/>
          <w:szCs w:val="22"/>
          <w:lang w:val="ro-RO"/>
        </w:rPr>
        <w:t xml:space="preserve">iunea „avertisment” </w:t>
      </w:r>
      <w:r w:rsidRPr="00FA1765">
        <w:rPr>
          <w:color w:val="000000"/>
          <w:sz w:val="22"/>
          <w:szCs w:val="22"/>
          <w:lang w:val="ro-RO"/>
        </w:rPr>
        <w:t xml:space="preserve">împotriva judecătorului  </w:t>
      </w:r>
      <w:r w:rsidRPr="00FA1765">
        <w:rPr>
          <w:b/>
          <w:color w:val="000000"/>
          <w:sz w:val="22"/>
          <w:szCs w:val="22"/>
          <w:lang w:val="ro-RO"/>
        </w:rPr>
        <w:t>P.O. deta</w:t>
      </w:r>
      <w:r>
        <w:rPr>
          <w:b/>
          <w:color w:val="000000"/>
          <w:sz w:val="22"/>
          <w:szCs w:val="22"/>
          <w:lang w:val="ro-RO"/>
        </w:rPr>
        <w:t>ș</w:t>
      </w:r>
      <w:r w:rsidRPr="00FA1765">
        <w:rPr>
          <w:b/>
          <w:color w:val="000000"/>
          <w:sz w:val="22"/>
          <w:szCs w:val="22"/>
          <w:lang w:val="ro-RO"/>
        </w:rPr>
        <w:t>at în cadrul Ministerului de Justi</w:t>
      </w:r>
      <w:r>
        <w:rPr>
          <w:b/>
          <w:color w:val="000000"/>
          <w:sz w:val="22"/>
          <w:szCs w:val="22"/>
          <w:lang w:val="ro-RO"/>
        </w:rPr>
        <w:t>ț</w:t>
      </w:r>
      <w:r w:rsidRPr="00FA1765">
        <w:rPr>
          <w:b/>
          <w:color w:val="000000"/>
          <w:sz w:val="22"/>
          <w:szCs w:val="22"/>
          <w:lang w:val="ro-RO"/>
        </w:rPr>
        <w:t>ie</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b).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magistratul a de</w:t>
      </w:r>
      <w:r>
        <w:rPr>
          <w:color w:val="000000"/>
          <w:sz w:val="22"/>
          <w:szCs w:val="22"/>
          <w:lang w:val="ro-RO"/>
        </w:rPr>
        <w:t>ț</w:t>
      </w:r>
      <w:r w:rsidRPr="00FA1765">
        <w:rPr>
          <w:color w:val="000000"/>
          <w:sz w:val="22"/>
          <w:szCs w:val="22"/>
          <w:lang w:val="ro-RO"/>
        </w:rPr>
        <w:t>inut concomitent cu func</w:t>
      </w:r>
      <w:r>
        <w:rPr>
          <w:color w:val="000000"/>
          <w:sz w:val="22"/>
          <w:szCs w:val="22"/>
          <w:lang w:val="ro-RO"/>
        </w:rPr>
        <w:t>ț</w:t>
      </w:r>
      <w:r w:rsidRPr="00FA1765">
        <w:rPr>
          <w:color w:val="000000"/>
          <w:sz w:val="22"/>
          <w:szCs w:val="22"/>
          <w:lang w:val="ro-RO"/>
        </w:rPr>
        <w:t>ia de judecător, func</w:t>
      </w:r>
      <w:r>
        <w:rPr>
          <w:color w:val="000000"/>
          <w:sz w:val="22"/>
          <w:szCs w:val="22"/>
          <w:lang w:val="ro-RO"/>
        </w:rPr>
        <w:t>ț</w:t>
      </w:r>
      <w:r w:rsidRPr="00FA1765">
        <w:rPr>
          <w:color w:val="000000"/>
          <w:sz w:val="22"/>
          <w:szCs w:val="22"/>
          <w:lang w:val="ro-RO"/>
        </w:rPr>
        <w:t>ia de membru al consiliului de administra</w:t>
      </w:r>
      <w:r>
        <w:rPr>
          <w:color w:val="000000"/>
          <w:sz w:val="22"/>
          <w:szCs w:val="22"/>
          <w:lang w:val="ro-RO"/>
        </w:rPr>
        <w:t>ț</w:t>
      </w:r>
      <w:r w:rsidRPr="00FA1765">
        <w:rPr>
          <w:color w:val="000000"/>
          <w:sz w:val="22"/>
          <w:szCs w:val="22"/>
          <w:lang w:val="ro-RO"/>
        </w:rPr>
        <w:t>ie al Companiei Na</w:t>
      </w:r>
      <w:r>
        <w:rPr>
          <w:color w:val="000000"/>
          <w:sz w:val="22"/>
          <w:szCs w:val="22"/>
          <w:lang w:val="ro-RO"/>
        </w:rPr>
        <w:t>ț</w:t>
      </w:r>
      <w:r w:rsidRPr="00FA1765">
        <w:rPr>
          <w:color w:val="000000"/>
          <w:sz w:val="22"/>
          <w:szCs w:val="22"/>
          <w:lang w:val="ro-RO"/>
        </w:rPr>
        <w:t>ionale de Căi Ferate CFR SA începând cu data de 10.01.2014, ulterior, la data de 26.01.2014 fiind numit în func</w:t>
      </w:r>
      <w:r>
        <w:rPr>
          <w:color w:val="000000"/>
          <w:sz w:val="22"/>
          <w:szCs w:val="22"/>
          <w:lang w:val="ro-RO"/>
        </w:rPr>
        <w:t>ț</w:t>
      </w:r>
      <w:r w:rsidRPr="00FA1765">
        <w:rPr>
          <w:color w:val="000000"/>
          <w:sz w:val="22"/>
          <w:szCs w:val="22"/>
          <w:lang w:val="ro-RO"/>
        </w:rPr>
        <w:t>ia de pre</w:t>
      </w:r>
      <w:r>
        <w:rPr>
          <w:color w:val="000000"/>
          <w:sz w:val="22"/>
          <w:szCs w:val="22"/>
          <w:lang w:val="ro-RO"/>
        </w:rPr>
        <w:t>ș</w:t>
      </w:r>
      <w:r w:rsidRPr="00FA1765">
        <w:rPr>
          <w:color w:val="000000"/>
          <w:sz w:val="22"/>
          <w:szCs w:val="22"/>
          <w:lang w:val="ro-RO"/>
        </w:rPr>
        <w:t>edinte  al Consiliului de Administra</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i/>
          <w:color w:val="000000"/>
          <w:sz w:val="22"/>
          <w:szCs w:val="22"/>
          <w:lang w:val="ro-RO"/>
        </w:rPr>
      </w:pPr>
      <w:r w:rsidRPr="00FA1765">
        <w:rPr>
          <w:color w:val="000000"/>
          <w:sz w:val="22"/>
          <w:szCs w:val="22"/>
          <w:lang w:val="ro-RO"/>
        </w:rPr>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color w:val="000000"/>
          <w:sz w:val="22"/>
          <w:szCs w:val="22"/>
          <w:lang w:val="ro-RO"/>
        </w:rPr>
      </w:pPr>
      <w:r w:rsidRPr="00FA1765">
        <w:rPr>
          <w:i/>
          <w:color w:val="000000"/>
          <w:sz w:val="22"/>
          <w:szCs w:val="22"/>
          <w:lang w:val="ro-RO"/>
        </w:rPr>
        <w:tab/>
      </w:r>
      <w:r w:rsidRPr="00FA1765">
        <w:rPr>
          <w:color w:val="000000"/>
          <w:sz w:val="22"/>
          <w:szCs w:val="22"/>
          <w:lang w:val="ro-RO"/>
        </w:rPr>
        <w:t>6.</w:t>
      </w:r>
      <w:r w:rsidRPr="00FA1765">
        <w:rPr>
          <w:b/>
          <w:color w:val="000000"/>
          <w:sz w:val="22"/>
          <w:szCs w:val="22"/>
          <w:lang w:val="ro-RO"/>
        </w:rPr>
        <w:t xml:space="preserve"> </w:t>
      </w:r>
      <w:r w:rsidRPr="00FA1765">
        <w:rPr>
          <w:color w:val="000000"/>
          <w:sz w:val="22"/>
          <w:szCs w:val="22"/>
          <w:lang w:val="ro-RO"/>
        </w:rPr>
        <w:t xml:space="preserve">Prin </w:t>
      </w:r>
      <w:r w:rsidRPr="00FA1765">
        <w:rPr>
          <w:i/>
          <w:color w:val="000000"/>
          <w:sz w:val="22"/>
          <w:szCs w:val="22"/>
          <w:lang w:val="ro-RO"/>
        </w:rPr>
        <w:t>Hotărârea nr. 14J/24.09.2014 Sec</w:t>
      </w:r>
      <w:r>
        <w:rPr>
          <w:i/>
          <w:color w:val="000000"/>
          <w:sz w:val="22"/>
          <w:szCs w:val="22"/>
          <w:lang w:val="ro-RO"/>
        </w:rPr>
        <w:t>ț</w:t>
      </w:r>
      <w:r w:rsidRPr="00FA1765">
        <w:rPr>
          <w:i/>
          <w:color w:val="000000"/>
          <w:sz w:val="22"/>
          <w:szCs w:val="22"/>
          <w:lang w:val="ro-RO"/>
        </w:rPr>
        <w:t>ia pentru judecători a Consiliului Superior al Magistraturii admite în parte ac</w:t>
      </w:r>
      <w:r>
        <w:rPr>
          <w:i/>
          <w:color w:val="000000"/>
          <w:sz w:val="22"/>
          <w:szCs w:val="22"/>
          <w:lang w:val="ro-RO"/>
        </w:rPr>
        <w:t>ț</w:t>
      </w:r>
      <w:r w:rsidRPr="00FA1765">
        <w:rPr>
          <w:i/>
          <w:color w:val="000000"/>
          <w:sz w:val="22"/>
          <w:szCs w:val="22"/>
          <w:lang w:val="ro-RO"/>
        </w:rPr>
        <w:t xml:space="preserve">iunea </w:t>
      </w:r>
      <w:r>
        <w:rPr>
          <w:i/>
          <w:color w:val="000000"/>
          <w:sz w:val="22"/>
          <w:szCs w:val="22"/>
          <w:lang w:val="ro-RO"/>
        </w:rPr>
        <w:t>ș</w:t>
      </w:r>
      <w:r w:rsidRPr="00FA1765">
        <w:rPr>
          <w:i/>
          <w:color w:val="000000"/>
          <w:sz w:val="22"/>
          <w:szCs w:val="22"/>
          <w:lang w:val="ro-RO"/>
        </w:rPr>
        <w:t>i aplică sanc</w:t>
      </w:r>
      <w:r>
        <w:rPr>
          <w:i/>
          <w:color w:val="000000"/>
          <w:sz w:val="22"/>
          <w:szCs w:val="22"/>
          <w:lang w:val="ro-RO"/>
        </w:rPr>
        <w:t>ț</w:t>
      </w:r>
      <w:r w:rsidRPr="00FA1765">
        <w:rPr>
          <w:i/>
          <w:color w:val="000000"/>
          <w:sz w:val="22"/>
          <w:szCs w:val="22"/>
          <w:lang w:val="ro-RO"/>
        </w:rPr>
        <w:t xml:space="preserve">iunea „avertisment” </w:t>
      </w:r>
      <w:r w:rsidRPr="00FA1765">
        <w:rPr>
          <w:color w:val="000000"/>
          <w:sz w:val="22"/>
          <w:szCs w:val="22"/>
          <w:lang w:val="ro-RO"/>
        </w:rPr>
        <w:t xml:space="preserve">împotriva judecătorului </w:t>
      </w:r>
      <w:r w:rsidRPr="00FA1765">
        <w:rPr>
          <w:b/>
          <w:color w:val="000000"/>
          <w:sz w:val="22"/>
          <w:szCs w:val="22"/>
          <w:lang w:val="ro-RO"/>
        </w:rPr>
        <w:t>D.M.D de la Judecătoria Sectorului 2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h)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w:t>
      </w:r>
      <w:r w:rsidRPr="00FA1765">
        <w:rPr>
          <w:color w:val="000000"/>
          <w:sz w:val="22"/>
          <w:szCs w:val="22"/>
          <w:lang w:val="ro-RO"/>
        </w:rPr>
        <w:t>constând în aceea că judecătorul, a depă</w:t>
      </w:r>
      <w:r>
        <w:rPr>
          <w:color w:val="000000"/>
          <w:sz w:val="22"/>
          <w:szCs w:val="22"/>
          <w:lang w:val="ro-RO"/>
        </w:rPr>
        <w:t>ș</w:t>
      </w:r>
      <w:r w:rsidRPr="00FA1765">
        <w:rPr>
          <w:color w:val="000000"/>
          <w:sz w:val="22"/>
          <w:szCs w:val="22"/>
          <w:lang w:val="ro-RO"/>
        </w:rPr>
        <w:t>it termenul legal de redactare a hotărârilor, astfel că la data de 31.12.2013 avea 321 de hotărâri judecătore</w:t>
      </w:r>
      <w:r>
        <w:rPr>
          <w:color w:val="000000"/>
          <w:sz w:val="22"/>
          <w:szCs w:val="22"/>
          <w:lang w:val="ro-RO"/>
        </w:rPr>
        <w:t>ș</w:t>
      </w:r>
      <w:r w:rsidRPr="00FA1765">
        <w:rPr>
          <w:color w:val="000000"/>
          <w:sz w:val="22"/>
          <w:szCs w:val="22"/>
          <w:lang w:val="ro-RO"/>
        </w:rPr>
        <w:t>ti neredactate în termenul legal iar la data de 05.05.2014 avea neredactate un număr de 229 de hotărâri judecătore</w:t>
      </w:r>
      <w:r>
        <w:rPr>
          <w:color w:val="000000"/>
          <w:sz w:val="22"/>
          <w:szCs w:val="22"/>
          <w:lang w:val="ro-RO"/>
        </w:rPr>
        <w:t>ș</w:t>
      </w:r>
      <w:r w:rsidRPr="00FA1765">
        <w:rPr>
          <w:color w:val="000000"/>
          <w:sz w:val="22"/>
          <w:szCs w:val="22"/>
          <w:lang w:val="ro-RO"/>
        </w:rPr>
        <w:t>ti, astfel că termenul de redactare de 30 de zile de la pronun</w:t>
      </w:r>
      <w:r>
        <w:rPr>
          <w:color w:val="000000"/>
          <w:sz w:val="22"/>
          <w:szCs w:val="22"/>
          <w:lang w:val="ro-RO"/>
        </w:rPr>
        <w:t>ț</w:t>
      </w:r>
      <w:r w:rsidRPr="00FA1765">
        <w:rPr>
          <w:color w:val="000000"/>
          <w:sz w:val="22"/>
          <w:szCs w:val="22"/>
          <w:lang w:val="ro-RO"/>
        </w:rPr>
        <w:t xml:space="preserve">are, prevăzut de art. 426 alin. 5 din noul Cod de procedură civilă </w:t>
      </w:r>
      <w:r>
        <w:rPr>
          <w:color w:val="000000"/>
          <w:sz w:val="22"/>
          <w:szCs w:val="22"/>
          <w:lang w:val="ro-RO"/>
        </w:rPr>
        <w:t>ș</w:t>
      </w:r>
      <w:r w:rsidRPr="00FA1765">
        <w:rPr>
          <w:color w:val="000000"/>
          <w:sz w:val="22"/>
          <w:szCs w:val="22"/>
          <w:lang w:val="ro-RO"/>
        </w:rPr>
        <w:t>i de art. 246 din vechiul Cod de procedură civilă, a fost depă</w:t>
      </w:r>
      <w:r>
        <w:rPr>
          <w:color w:val="000000"/>
          <w:sz w:val="22"/>
          <w:szCs w:val="22"/>
          <w:lang w:val="ro-RO"/>
        </w:rPr>
        <w:t>ș</w:t>
      </w:r>
      <w:r w:rsidRPr="00FA1765">
        <w:rPr>
          <w:color w:val="000000"/>
          <w:sz w:val="22"/>
          <w:szCs w:val="22"/>
          <w:lang w:val="ro-RO"/>
        </w:rPr>
        <w:t>it, existând foarte multe hotărâri judecătore</w:t>
      </w:r>
      <w:r>
        <w:rPr>
          <w:color w:val="000000"/>
          <w:sz w:val="22"/>
          <w:szCs w:val="22"/>
          <w:lang w:val="ro-RO"/>
        </w:rPr>
        <w:t>ș</w:t>
      </w:r>
      <w:r w:rsidRPr="00FA1765">
        <w:rPr>
          <w:color w:val="000000"/>
          <w:sz w:val="22"/>
          <w:szCs w:val="22"/>
          <w:lang w:val="ro-RO"/>
        </w:rPr>
        <w:t>ti nemotivate de peste un an de zile.</w:t>
      </w:r>
    </w:p>
    <w:p w:rsidR="00FD1C6A" w:rsidRPr="00FA1765" w:rsidRDefault="00FD1C6A" w:rsidP="005E6CC7">
      <w:pPr>
        <w:ind w:firstLine="567"/>
        <w:jc w:val="both"/>
        <w:rPr>
          <w:i/>
          <w:color w:val="000000"/>
          <w:sz w:val="22"/>
          <w:szCs w:val="22"/>
          <w:lang w:val="ro-RO"/>
        </w:rPr>
      </w:pPr>
      <w:r w:rsidRPr="00FA1765">
        <w:rPr>
          <w:color w:val="000000"/>
          <w:sz w:val="22"/>
          <w:szCs w:val="22"/>
          <w:lang w:val="ro-RO"/>
        </w:rPr>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r w:rsidRPr="00FA1765">
        <w:rPr>
          <w:i/>
          <w:color w:val="000000"/>
          <w:sz w:val="22"/>
          <w:szCs w:val="22"/>
          <w:lang w:val="ro-RO"/>
        </w:rPr>
        <w:tab/>
      </w:r>
    </w:p>
    <w:p w:rsidR="00FD1C6A" w:rsidRPr="00FA1765" w:rsidRDefault="00FD1C6A" w:rsidP="005E6CC7">
      <w:pPr>
        <w:tabs>
          <w:tab w:val="left" w:pos="720"/>
        </w:tabs>
        <w:ind w:firstLine="567"/>
        <w:jc w:val="both"/>
        <w:rPr>
          <w:b/>
          <w:i/>
          <w:color w:val="000000"/>
          <w:sz w:val="22"/>
          <w:szCs w:val="22"/>
          <w:lang w:val="ro-RO"/>
        </w:rPr>
      </w:pPr>
      <w:r w:rsidRPr="00FA1765">
        <w:rPr>
          <w:i/>
          <w:color w:val="000000"/>
          <w:sz w:val="22"/>
          <w:szCs w:val="22"/>
          <w:lang w:val="ro-RO"/>
        </w:rPr>
        <w:tab/>
      </w:r>
      <w:r w:rsidRPr="00FA1765">
        <w:rPr>
          <w:b/>
          <w:i/>
          <w:color w:val="000000"/>
          <w:sz w:val="22"/>
          <w:szCs w:val="22"/>
          <w:lang w:val="ro-RO"/>
        </w:rPr>
        <w:t>d. Ac</w:t>
      </w:r>
      <w:r>
        <w:rPr>
          <w:b/>
          <w:i/>
          <w:color w:val="000000"/>
          <w:sz w:val="22"/>
          <w:szCs w:val="22"/>
          <w:lang w:val="ro-RO"/>
        </w:rPr>
        <w:t>ț</w:t>
      </w:r>
      <w:r w:rsidRPr="00FA1765">
        <w:rPr>
          <w:b/>
          <w:i/>
          <w:color w:val="000000"/>
          <w:sz w:val="22"/>
          <w:szCs w:val="22"/>
          <w:lang w:val="ro-RO"/>
        </w:rPr>
        <w:t>iuni disciplinare a căror solu</w:t>
      </w:r>
      <w:r>
        <w:rPr>
          <w:b/>
          <w:i/>
          <w:color w:val="000000"/>
          <w:sz w:val="22"/>
          <w:szCs w:val="22"/>
          <w:lang w:val="ro-RO"/>
        </w:rPr>
        <w:t>ț</w:t>
      </w:r>
      <w:r w:rsidRPr="00FA1765">
        <w:rPr>
          <w:b/>
          <w:i/>
          <w:color w:val="000000"/>
          <w:sz w:val="22"/>
          <w:szCs w:val="22"/>
          <w:lang w:val="ro-RO"/>
        </w:rPr>
        <w:t>ionare a fost suspendată</w:t>
      </w:r>
      <w:r w:rsidRPr="00FA1765">
        <w:rPr>
          <w:b/>
          <w:i/>
          <w:color w:val="000000"/>
          <w:sz w:val="22"/>
          <w:szCs w:val="22"/>
          <w:lang w:val="ro-RO"/>
        </w:rPr>
        <w:tab/>
      </w:r>
    </w:p>
    <w:p w:rsidR="00FD1C6A" w:rsidRPr="00FA1765" w:rsidRDefault="00FD1C6A" w:rsidP="005E6CC7">
      <w:pPr>
        <w:tabs>
          <w:tab w:val="left" w:pos="720"/>
        </w:tabs>
        <w:ind w:firstLine="567"/>
        <w:jc w:val="both"/>
        <w:rPr>
          <w:color w:val="000000"/>
          <w:sz w:val="22"/>
          <w:szCs w:val="22"/>
          <w:lang w:val="ro-RO"/>
        </w:rPr>
      </w:pPr>
      <w:r w:rsidRPr="00FA1765">
        <w:rPr>
          <w:i/>
          <w:color w:val="000000"/>
          <w:sz w:val="22"/>
          <w:szCs w:val="22"/>
          <w:lang w:val="ro-RO"/>
        </w:rPr>
        <w:tab/>
      </w:r>
      <w:r w:rsidRPr="00FA1765">
        <w:rPr>
          <w:color w:val="000000"/>
          <w:sz w:val="22"/>
          <w:szCs w:val="22"/>
          <w:lang w:val="ro-RO"/>
        </w:rPr>
        <w:t>1</w:t>
      </w:r>
      <w:r w:rsidRPr="00FA1765">
        <w:rPr>
          <w:i/>
          <w:color w:val="000000"/>
          <w:sz w:val="22"/>
          <w:szCs w:val="22"/>
          <w:lang w:val="ro-RO"/>
        </w:rPr>
        <w:t>. ac</w:t>
      </w:r>
      <w:r>
        <w:rPr>
          <w:i/>
          <w:color w:val="000000"/>
          <w:sz w:val="22"/>
          <w:szCs w:val="22"/>
          <w:lang w:val="ro-RO"/>
        </w:rPr>
        <w:t>ț</w:t>
      </w:r>
      <w:r w:rsidRPr="00FA1765">
        <w:rPr>
          <w:i/>
          <w:color w:val="000000"/>
          <w:sz w:val="22"/>
          <w:szCs w:val="22"/>
          <w:lang w:val="ro-RO"/>
        </w:rPr>
        <w:t xml:space="preserve">iunea disciplinară </w:t>
      </w:r>
      <w:r w:rsidRPr="00FA1765">
        <w:rPr>
          <w:color w:val="000000"/>
          <w:sz w:val="22"/>
          <w:szCs w:val="22"/>
          <w:lang w:val="ro-RO"/>
        </w:rPr>
        <w:t>exercitată la</w:t>
      </w:r>
      <w:r w:rsidRPr="00FA1765">
        <w:rPr>
          <w:i/>
          <w:color w:val="000000"/>
          <w:sz w:val="22"/>
          <w:szCs w:val="22"/>
          <w:lang w:val="ro-RO"/>
        </w:rPr>
        <w:t xml:space="preserve"> </w:t>
      </w:r>
      <w:r w:rsidRPr="00FA1765">
        <w:rPr>
          <w:color w:val="000000"/>
          <w:sz w:val="22"/>
          <w:szCs w:val="22"/>
          <w:lang w:val="ro-RO"/>
        </w:rPr>
        <w:t>data de</w:t>
      </w:r>
      <w:r w:rsidRPr="00FA1765">
        <w:rPr>
          <w:b/>
          <w:color w:val="000000"/>
          <w:sz w:val="22"/>
          <w:szCs w:val="22"/>
          <w:lang w:val="ro-RO"/>
        </w:rPr>
        <w:t xml:space="preserve"> </w:t>
      </w:r>
      <w:r w:rsidRPr="00FA1765">
        <w:rPr>
          <w:color w:val="000000"/>
          <w:sz w:val="22"/>
          <w:szCs w:val="22"/>
          <w:lang w:val="ro-RO"/>
        </w:rPr>
        <w:t>11.06.2014</w:t>
      </w:r>
      <w:r w:rsidRPr="00FA1765">
        <w:rPr>
          <w:b/>
          <w:color w:val="000000"/>
          <w:sz w:val="22"/>
          <w:szCs w:val="22"/>
          <w:lang w:val="ro-RO"/>
        </w:rPr>
        <w:t xml:space="preserve"> </w:t>
      </w:r>
      <w:r w:rsidRPr="00FA1765">
        <w:rPr>
          <w:color w:val="000000"/>
          <w:sz w:val="22"/>
          <w:szCs w:val="22"/>
          <w:lang w:val="ro-RO"/>
        </w:rPr>
        <w:t xml:space="preserve">împotriva judecătorului  </w:t>
      </w:r>
      <w:r w:rsidRPr="00FA1765">
        <w:rPr>
          <w:b/>
          <w:color w:val="000000"/>
          <w:sz w:val="22"/>
          <w:szCs w:val="22"/>
          <w:lang w:val="ro-RO"/>
        </w:rPr>
        <w:t>G.S.P. din cadrul Cur</w:t>
      </w:r>
      <w:r>
        <w:rPr>
          <w:b/>
          <w:color w:val="000000"/>
          <w:sz w:val="22"/>
          <w:szCs w:val="22"/>
          <w:lang w:val="ro-RO"/>
        </w:rPr>
        <w:t>ț</w:t>
      </w:r>
      <w:r w:rsidRPr="00FA1765">
        <w:rPr>
          <w:b/>
          <w:color w:val="000000"/>
          <w:sz w:val="22"/>
          <w:szCs w:val="22"/>
          <w:lang w:val="ro-RO"/>
        </w:rPr>
        <w:t>ii de Apel Bra</w:t>
      </w:r>
      <w:r>
        <w:rPr>
          <w:b/>
          <w:color w:val="000000"/>
          <w:sz w:val="22"/>
          <w:szCs w:val="22"/>
          <w:lang w:val="ro-RO"/>
        </w:rPr>
        <w:t>ș</w:t>
      </w:r>
      <w:r w:rsidRPr="00FA1765">
        <w:rPr>
          <w:b/>
          <w:color w:val="000000"/>
          <w:sz w:val="22"/>
          <w:szCs w:val="22"/>
          <w:lang w:val="ro-RO"/>
        </w:rPr>
        <w:t>ov</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abaterilor disciplinare prevăzute de art. 99 lit. b)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judecătorul a de</w:t>
      </w:r>
      <w:r>
        <w:rPr>
          <w:color w:val="000000"/>
          <w:sz w:val="22"/>
          <w:szCs w:val="22"/>
          <w:lang w:val="ro-RO"/>
        </w:rPr>
        <w:t>ț</w:t>
      </w:r>
      <w:r w:rsidRPr="00FA1765">
        <w:rPr>
          <w:color w:val="000000"/>
          <w:sz w:val="22"/>
          <w:szCs w:val="22"/>
          <w:lang w:val="ro-RO"/>
        </w:rPr>
        <w:t>inut concomitent func</w:t>
      </w:r>
      <w:r>
        <w:rPr>
          <w:color w:val="000000"/>
          <w:sz w:val="22"/>
          <w:szCs w:val="22"/>
          <w:lang w:val="ro-RO"/>
        </w:rPr>
        <w:t>ț</w:t>
      </w:r>
      <w:r w:rsidRPr="00FA1765">
        <w:rPr>
          <w:color w:val="000000"/>
          <w:sz w:val="22"/>
          <w:szCs w:val="22"/>
          <w:lang w:val="ro-RO"/>
        </w:rPr>
        <w:t>ia de judecător în cadrul Cur</w:t>
      </w:r>
      <w:r>
        <w:rPr>
          <w:color w:val="000000"/>
          <w:sz w:val="22"/>
          <w:szCs w:val="22"/>
          <w:lang w:val="ro-RO"/>
        </w:rPr>
        <w:t>ț</w:t>
      </w:r>
      <w:r w:rsidRPr="00FA1765">
        <w:rPr>
          <w:color w:val="000000"/>
          <w:sz w:val="22"/>
          <w:szCs w:val="22"/>
          <w:lang w:val="ro-RO"/>
        </w:rPr>
        <w:t>ii de Apel Gala</w:t>
      </w:r>
      <w:r>
        <w:rPr>
          <w:color w:val="000000"/>
          <w:sz w:val="22"/>
          <w:szCs w:val="22"/>
          <w:lang w:val="ro-RO"/>
        </w:rPr>
        <w:t>ț</w:t>
      </w:r>
      <w:r w:rsidRPr="00FA1765">
        <w:rPr>
          <w:color w:val="000000"/>
          <w:sz w:val="22"/>
          <w:szCs w:val="22"/>
          <w:lang w:val="ro-RO"/>
        </w:rPr>
        <w:t xml:space="preserve">i cât </w:t>
      </w:r>
      <w:r>
        <w:rPr>
          <w:color w:val="000000"/>
          <w:sz w:val="22"/>
          <w:szCs w:val="22"/>
          <w:lang w:val="ro-RO"/>
        </w:rPr>
        <w:t>ș</w:t>
      </w:r>
      <w:r w:rsidRPr="00FA1765">
        <w:rPr>
          <w:color w:val="000000"/>
          <w:sz w:val="22"/>
          <w:szCs w:val="22"/>
          <w:lang w:val="ro-RO"/>
        </w:rPr>
        <w:t>i func</w:t>
      </w:r>
      <w:r>
        <w:rPr>
          <w:color w:val="000000"/>
          <w:sz w:val="22"/>
          <w:szCs w:val="22"/>
          <w:lang w:val="ro-RO"/>
        </w:rPr>
        <w:t>ț</w:t>
      </w:r>
      <w:r w:rsidRPr="00FA1765">
        <w:rPr>
          <w:color w:val="000000"/>
          <w:sz w:val="22"/>
          <w:szCs w:val="22"/>
          <w:lang w:val="ro-RO"/>
        </w:rPr>
        <w:t>ia de conducere de Prodecan al facultă</w:t>
      </w:r>
      <w:r>
        <w:rPr>
          <w:color w:val="000000"/>
          <w:sz w:val="22"/>
          <w:szCs w:val="22"/>
          <w:lang w:val="ro-RO"/>
        </w:rPr>
        <w:t>ț</w:t>
      </w:r>
      <w:r w:rsidRPr="00FA1765">
        <w:rPr>
          <w:color w:val="000000"/>
          <w:sz w:val="22"/>
          <w:szCs w:val="22"/>
          <w:lang w:val="ro-RO"/>
        </w:rPr>
        <w:t xml:space="preserve">ii de </w:t>
      </w:r>
      <w:r>
        <w:rPr>
          <w:color w:val="000000"/>
          <w:sz w:val="22"/>
          <w:szCs w:val="22"/>
          <w:lang w:val="ro-RO"/>
        </w:rPr>
        <w:t>Ș</w:t>
      </w:r>
      <w:r w:rsidRPr="00FA1765">
        <w:rPr>
          <w:color w:val="000000"/>
          <w:sz w:val="22"/>
          <w:szCs w:val="22"/>
          <w:lang w:val="ro-RO"/>
        </w:rPr>
        <w:t>tiin</w:t>
      </w:r>
      <w:r>
        <w:rPr>
          <w:color w:val="000000"/>
          <w:sz w:val="22"/>
          <w:szCs w:val="22"/>
          <w:lang w:val="ro-RO"/>
        </w:rPr>
        <w:t>ț</w:t>
      </w:r>
      <w:r w:rsidRPr="00FA1765">
        <w:rPr>
          <w:color w:val="000000"/>
          <w:sz w:val="22"/>
          <w:szCs w:val="22"/>
          <w:lang w:val="ro-RO"/>
        </w:rPr>
        <w:t xml:space="preserve">e Juridice, Sociale </w:t>
      </w:r>
      <w:r>
        <w:rPr>
          <w:color w:val="000000"/>
          <w:sz w:val="22"/>
          <w:szCs w:val="22"/>
          <w:lang w:val="ro-RO"/>
        </w:rPr>
        <w:t>ș</w:t>
      </w:r>
      <w:r w:rsidRPr="00FA1765">
        <w:rPr>
          <w:color w:val="000000"/>
          <w:sz w:val="22"/>
          <w:szCs w:val="22"/>
          <w:lang w:val="ro-RO"/>
        </w:rPr>
        <w:t>i Politice din cadrul Universită</w:t>
      </w:r>
      <w:r>
        <w:rPr>
          <w:color w:val="000000"/>
          <w:sz w:val="22"/>
          <w:szCs w:val="22"/>
          <w:lang w:val="ro-RO"/>
        </w:rPr>
        <w:t>ț</w:t>
      </w:r>
      <w:r w:rsidRPr="00FA1765">
        <w:rPr>
          <w:color w:val="000000"/>
          <w:sz w:val="22"/>
          <w:szCs w:val="22"/>
          <w:lang w:val="ro-RO"/>
        </w:rPr>
        <w:t>ii „Dunărea de Jos”, Gala</w:t>
      </w:r>
      <w:r>
        <w:rPr>
          <w:color w:val="000000"/>
          <w:sz w:val="22"/>
          <w:szCs w:val="22"/>
          <w:lang w:val="ro-RO"/>
        </w:rPr>
        <w:t>ț</w:t>
      </w:r>
      <w:r w:rsidRPr="00FA1765">
        <w:rPr>
          <w:color w:val="000000"/>
          <w:sz w:val="22"/>
          <w:szCs w:val="22"/>
          <w:lang w:val="ro-RO"/>
        </w:rPr>
        <w:t>i.</w:t>
      </w:r>
    </w:p>
    <w:p w:rsidR="00FD1C6A" w:rsidRPr="00FA1765" w:rsidRDefault="00FD1C6A" w:rsidP="005E6CC7">
      <w:pPr>
        <w:tabs>
          <w:tab w:val="left" w:pos="270"/>
          <w:tab w:val="left" w:pos="684"/>
        </w:tabs>
        <w:ind w:firstLine="567"/>
        <w:jc w:val="both"/>
        <w:rPr>
          <w:i/>
          <w:color w:val="000000"/>
          <w:sz w:val="22"/>
          <w:szCs w:val="22"/>
          <w:lang w:val="ro-RO"/>
        </w:rPr>
      </w:pPr>
      <w:r w:rsidRPr="00FA1765">
        <w:rPr>
          <w:color w:val="000000"/>
          <w:sz w:val="22"/>
          <w:szCs w:val="22"/>
          <w:lang w:val="ro-RO"/>
        </w:rPr>
        <w:tab/>
      </w:r>
      <w:r w:rsidRPr="00FA1765">
        <w:rPr>
          <w:color w:val="000000"/>
          <w:sz w:val="22"/>
          <w:szCs w:val="22"/>
          <w:lang w:val="ro-RO"/>
        </w:rPr>
        <w:tab/>
      </w:r>
      <w:r w:rsidRPr="00FA1765">
        <w:rPr>
          <w:i/>
          <w:color w:val="000000"/>
          <w:sz w:val="22"/>
          <w:szCs w:val="22"/>
          <w:lang w:val="ro-RO"/>
        </w:rPr>
        <w:t>Prin Încheierea din 10.09.2014 Sec</w:t>
      </w:r>
      <w:r>
        <w:rPr>
          <w:i/>
          <w:color w:val="000000"/>
          <w:sz w:val="22"/>
          <w:szCs w:val="22"/>
          <w:lang w:val="ro-RO"/>
        </w:rPr>
        <w:t>ț</w:t>
      </w:r>
      <w:r w:rsidRPr="00FA1765">
        <w:rPr>
          <w:i/>
          <w:color w:val="000000"/>
          <w:sz w:val="22"/>
          <w:szCs w:val="22"/>
          <w:lang w:val="ro-RO"/>
        </w:rPr>
        <w:t>ia pentru judecători în materie disciplinară a Consiliului Superior al Magistraturii a dispus suspendarea judecării cauzei privind ac</w:t>
      </w:r>
      <w:r>
        <w:rPr>
          <w:i/>
          <w:color w:val="000000"/>
          <w:sz w:val="22"/>
          <w:szCs w:val="22"/>
          <w:lang w:val="ro-RO"/>
        </w:rPr>
        <w:t>ț</w:t>
      </w:r>
      <w:r w:rsidRPr="00FA1765">
        <w:rPr>
          <w:i/>
          <w:color w:val="000000"/>
          <w:sz w:val="22"/>
          <w:szCs w:val="22"/>
          <w:lang w:val="ro-RO"/>
        </w:rPr>
        <w:t>iunea disciplinară până la solu</w:t>
      </w:r>
      <w:r>
        <w:rPr>
          <w:i/>
          <w:color w:val="000000"/>
          <w:sz w:val="22"/>
          <w:szCs w:val="22"/>
          <w:lang w:val="ro-RO"/>
        </w:rPr>
        <w:t>ț</w:t>
      </w:r>
      <w:r w:rsidRPr="00FA1765">
        <w:rPr>
          <w:i/>
          <w:color w:val="000000"/>
          <w:sz w:val="22"/>
          <w:szCs w:val="22"/>
          <w:lang w:val="ro-RO"/>
        </w:rPr>
        <w:t>ionarea definitivă a unei cauze ce se află pe rolul Cur</w:t>
      </w:r>
      <w:r>
        <w:rPr>
          <w:i/>
          <w:color w:val="000000"/>
          <w:sz w:val="22"/>
          <w:szCs w:val="22"/>
          <w:lang w:val="ro-RO"/>
        </w:rPr>
        <w:t>ț</w:t>
      </w:r>
      <w:r w:rsidRPr="00FA1765">
        <w:rPr>
          <w:i/>
          <w:color w:val="000000"/>
          <w:sz w:val="22"/>
          <w:szCs w:val="22"/>
          <w:lang w:val="ro-RO"/>
        </w:rPr>
        <w:t>ii de Apel Bucure</w:t>
      </w:r>
      <w:r>
        <w:rPr>
          <w:i/>
          <w:color w:val="000000"/>
          <w:sz w:val="22"/>
          <w:szCs w:val="22"/>
          <w:lang w:val="ro-RO"/>
        </w:rPr>
        <w:t>ș</w:t>
      </w:r>
      <w:r w:rsidRPr="00FA1765">
        <w:rPr>
          <w:i/>
          <w:color w:val="000000"/>
          <w:sz w:val="22"/>
          <w:szCs w:val="22"/>
          <w:lang w:val="ro-RO"/>
        </w:rPr>
        <w:t>ti.</w:t>
      </w:r>
    </w:p>
    <w:p w:rsidR="00FD1C6A" w:rsidRPr="00FA1765" w:rsidRDefault="00FD1C6A" w:rsidP="005E6CC7">
      <w:pPr>
        <w:tabs>
          <w:tab w:val="left" w:pos="720"/>
        </w:tabs>
        <w:ind w:firstLine="567"/>
        <w:jc w:val="both"/>
        <w:rPr>
          <w:b/>
          <w:i/>
          <w:color w:val="000000"/>
          <w:sz w:val="22"/>
          <w:szCs w:val="22"/>
          <w:lang w:val="ro-RO"/>
        </w:rPr>
      </w:pPr>
      <w:r w:rsidRPr="00FA1765">
        <w:rPr>
          <w:color w:val="000000"/>
          <w:sz w:val="22"/>
          <w:szCs w:val="22"/>
          <w:lang w:val="ro-RO"/>
        </w:rPr>
        <w:tab/>
      </w:r>
      <w:r w:rsidRPr="00FA1765">
        <w:rPr>
          <w:b/>
          <w:i/>
          <w:color w:val="000000"/>
          <w:sz w:val="22"/>
          <w:szCs w:val="22"/>
          <w:lang w:val="ro-RO"/>
        </w:rPr>
        <w:t>e. Ac</w:t>
      </w:r>
      <w:r>
        <w:rPr>
          <w:b/>
          <w:i/>
          <w:color w:val="000000"/>
          <w:sz w:val="22"/>
          <w:szCs w:val="22"/>
          <w:lang w:val="ro-RO"/>
        </w:rPr>
        <w:t>ț</w:t>
      </w:r>
      <w:r w:rsidRPr="00FA1765">
        <w:rPr>
          <w:b/>
          <w:i/>
          <w:color w:val="000000"/>
          <w:sz w:val="22"/>
          <w:szCs w:val="22"/>
          <w:lang w:val="ro-RO"/>
        </w:rPr>
        <w:t>iuni disciplinare în curs de solu</w:t>
      </w:r>
      <w:r>
        <w:rPr>
          <w:b/>
          <w:i/>
          <w:color w:val="000000"/>
          <w:sz w:val="22"/>
          <w:szCs w:val="22"/>
          <w:lang w:val="ro-RO"/>
        </w:rPr>
        <w:t>ț</w:t>
      </w:r>
      <w:r w:rsidRPr="00FA1765">
        <w:rPr>
          <w:b/>
          <w:i/>
          <w:color w:val="000000"/>
          <w:sz w:val="22"/>
          <w:szCs w:val="22"/>
          <w:lang w:val="ro-RO"/>
        </w:rPr>
        <w:t>ionare pe rolul Sec</w:t>
      </w:r>
      <w:r>
        <w:rPr>
          <w:b/>
          <w:i/>
          <w:color w:val="000000"/>
          <w:sz w:val="22"/>
          <w:szCs w:val="22"/>
          <w:lang w:val="ro-RO"/>
        </w:rPr>
        <w:t>ț</w:t>
      </w:r>
      <w:r w:rsidRPr="00FA1765">
        <w:rPr>
          <w:b/>
          <w:i/>
          <w:color w:val="000000"/>
          <w:sz w:val="22"/>
          <w:szCs w:val="22"/>
          <w:lang w:val="ro-RO"/>
        </w:rPr>
        <w:t>iei pentru judecători</w:t>
      </w:r>
      <w:r>
        <w:rPr>
          <w:b/>
          <w:i/>
          <w:color w:val="000000"/>
          <w:sz w:val="22"/>
          <w:szCs w:val="22"/>
          <w:lang w:val="ro-RO"/>
        </w:rPr>
        <w:t xml:space="preserve"> la sfârșitul anului 2014</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t>1.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17.06.2014</w:t>
      </w:r>
      <w:r w:rsidRPr="00FA1765">
        <w:rPr>
          <w:b/>
          <w:color w:val="000000"/>
          <w:sz w:val="22"/>
          <w:szCs w:val="22"/>
          <w:lang w:val="ro-RO"/>
        </w:rPr>
        <w:t xml:space="preserve"> </w:t>
      </w:r>
      <w:r w:rsidRPr="00FA1765">
        <w:rPr>
          <w:color w:val="000000"/>
          <w:sz w:val="22"/>
          <w:szCs w:val="22"/>
          <w:lang w:val="ro-RO"/>
        </w:rPr>
        <w:t xml:space="preserve">împotriva judecătorului </w:t>
      </w:r>
      <w:r w:rsidRPr="00FA1765">
        <w:rPr>
          <w:b/>
          <w:color w:val="000000"/>
          <w:sz w:val="22"/>
          <w:szCs w:val="22"/>
          <w:lang w:val="ro-RO"/>
        </w:rPr>
        <w:t>C.M.L. din cadrul Cur</w:t>
      </w:r>
      <w:r>
        <w:rPr>
          <w:b/>
          <w:color w:val="000000"/>
          <w:sz w:val="22"/>
          <w:szCs w:val="22"/>
          <w:lang w:val="ro-RO"/>
        </w:rPr>
        <w:t>ț</w:t>
      </w:r>
      <w:r w:rsidRPr="00FA1765">
        <w:rPr>
          <w:b/>
          <w:color w:val="000000"/>
          <w:sz w:val="22"/>
          <w:szCs w:val="22"/>
          <w:lang w:val="ro-RO"/>
        </w:rPr>
        <w:t>ii de Apel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h) teza a II-a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judecătorul nu a redactat în termen un număr de 104 hotărâri care i-au fost repartizate în acest scop, pronun</w:t>
      </w:r>
      <w:r>
        <w:rPr>
          <w:color w:val="000000"/>
          <w:sz w:val="22"/>
          <w:szCs w:val="22"/>
          <w:lang w:val="ro-RO"/>
        </w:rPr>
        <w:t>ț</w:t>
      </w:r>
      <w:r w:rsidRPr="00FA1765">
        <w:rPr>
          <w:color w:val="000000"/>
          <w:sz w:val="22"/>
          <w:szCs w:val="22"/>
          <w:lang w:val="ro-RO"/>
        </w:rPr>
        <w:t xml:space="preserve">ate începând cu luna mai 2012. De asemenea, judecătorul nu a participat la nicio </w:t>
      </w:r>
      <w:r>
        <w:rPr>
          <w:color w:val="000000"/>
          <w:sz w:val="22"/>
          <w:szCs w:val="22"/>
          <w:lang w:val="ro-RO"/>
        </w:rPr>
        <w:t>ș</w:t>
      </w:r>
      <w:r w:rsidRPr="00FA1765">
        <w:rPr>
          <w:color w:val="000000"/>
          <w:sz w:val="22"/>
          <w:szCs w:val="22"/>
          <w:lang w:val="ro-RO"/>
        </w:rPr>
        <w:t>edin</w:t>
      </w:r>
      <w:r>
        <w:rPr>
          <w:color w:val="000000"/>
          <w:sz w:val="22"/>
          <w:szCs w:val="22"/>
          <w:lang w:val="ro-RO"/>
        </w:rPr>
        <w:t>ț</w:t>
      </w:r>
      <w:r w:rsidRPr="00FA1765">
        <w:rPr>
          <w:color w:val="000000"/>
          <w:sz w:val="22"/>
          <w:szCs w:val="22"/>
          <w:lang w:val="ro-RO"/>
        </w:rPr>
        <w:t xml:space="preserve">ă de judecată în perioada 05 noiembrie 2013-05 februarie 2014 </w:t>
      </w:r>
      <w:r>
        <w:rPr>
          <w:color w:val="000000"/>
          <w:sz w:val="22"/>
          <w:szCs w:val="22"/>
          <w:lang w:val="ro-RO"/>
        </w:rPr>
        <w:t>ș</w:t>
      </w:r>
      <w:r w:rsidRPr="00FA1765">
        <w:rPr>
          <w:color w:val="000000"/>
          <w:sz w:val="22"/>
          <w:szCs w:val="22"/>
          <w:lang w:val="ro-RO"/>
        </w:rPr>
        <w:t>i nu i-au fost repartizate spre redactare alte hotărâri decât acelea pronun</w:t>
      </w:r>
      <w:r>
        <w:rPr>
          <w:color w:val="000000"/>
          <w:sz w:val="22"/>
          <w:szCs w:val="22"/>
          <w:lang w:val="ro-RO"/>
        </w:rPr>
        <w:t>ț</w:t>
      </w:r>
      <w:r w:rsidRPr="00FA1765">
        <w:rPr>
          <w:color w:val="000000"/>
          <w:sz w:val="22"/>
          <w:szCs w:val="22"/>
          <w:lang w:val="ro-RO"/>
        </w:rPr>
        <w:t>ate  anterior perioadei de referin</w:t>
      </w:r>
      <w:r>
        <w:rPr>
          <w:color w:val="000000"/>
          <w:sz w:val="22"/>
          <w:szCs w:val="22"/>
          <w:lang w:val="ro-RO"/>
        </w:rPr>
        <w:t>ț</w:t>
      </w:r>
      <w:r w:rsidRPr="00FA1765">
        <w:rPr>
          <w:color w:val="000000"/>
          <w:sz w:val="22"/>
          <w:szCs w:val="22"/>
          <w:lang w:val="ro-RO"/>
        </w:rPr>
        <w:t xml:space="preserve">ă. </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lastRenderedPageBreak/>
        <w:t>2. ac</w:t>
      </w:r>
      <w:r>
        <w:rPr>
          <w:color w:val="000000"/>
          <w:sz w:val="22"/>
          <w:szCs w:val="22"/>
          <w:lang w:val="ro-RO"/>
        </w:rPr>
        <w:t>ț</w:t>
      </w:r>
      <w:r w:rsidRPr="00FA1765">
        <w:rPr>
          <w:color w:val="000000"/>
          <w:sz w:val="22"/>
          <w:szCs w:val="22"/>
          <w:lang w:val="ro-RO"/>
        </w:rPr>
        <w:t>iunea disciplinară</w:t>
      </w:r>
      <w:r w:rsidRPr="00FA1765">
        <w:rPr>
          <w:i/>
          <w:color w:val="000000"/>
          <w:sz w:val="22"/>
          <w:szCs w:val="22"/>
          <w:lang w:val="ro-RO"/>
        </w:rPr>
        <w:t xml:space="preserve"> </w:t>
      </w:r>
      <w:r w:rsidRPr="00FA1765">
        <w:rPr>
          <w:color w:val="000000"/>
          <w:sz w:val="22"/>
          <w:szCs w:val="22"/>
          <w:lang w:val="ro-RO"/>
        </w:rPr>
        <w:t>exercitată la</w:t>
      </w:r>
      <w:r w:rsidRPr="00FA1765">
        <w:rPr>
          <w:i/>
          <w:color w:val="000000"/>
          <w:sz w:val="22"/>
          <w:szCs w:val="22"/>
          <w:lang w:val="ro-RO"/>
        </w:rPr>
        <w:t xml:space="preserve"> </w:t>
      </w:r>
      <w:r w:rsidRPr="00FA1765">
        <w:rPr>
          <w:color w:val="000000"/>
          <w:sz w:val="22"/>
          <w:szCs w:val="22"/>
          <w:lang w:val="ro-RO"/>
        </w:rPr>
        <w:t>data de</w:t>
      </w:r>
      <w:r w:rsidRPr="00FA1765">
        <w:rPr>
          <w:b/>
          <w:color w:val="000000"/>
          <w:sz w:val="22"/>
          <w:szCs w:val="22"/>
          <w:lang w:val="ro-RO"/>
        </w:rPr>
        <w:t xml:space="preserve"> </w:t>
      </w:r>
      <w:r w:rsidRPr="00FA1765">
        <w:rPr>
          <w:color w:val="000000"/>
          <w:sz w:val="22"/>
          <w:szCs w:val="22"/>
          <w:lang w:val="ro-RO"/>
        </w:rPr>
        <w:t>02.07.2014</w:t>
      </w:r>
      <w:r w:rsidRPr="00FA1765">
        <w:rPr>
          <w:b/>
          <w:color w:val="000000"/>
          <w:sz w:val="22"/>
          <w:szCs w:val="22"/>
          <w:lang w:val="ro-RO"/>
        </w:rPr>
        <w:t xml:space="preserve"> </w:t>
      </w:r>
      <w:r w:rsidRPr="00FA1765">
        <w:rPr>
          <w:color w:val="000000"/>
          <w:sz w:val="22"/>
          <w:szCs w:val="22"/>
          <w:lang w:val="ro-RO"/>
        </w:rPr>
        <w:t xml:space="preserve">împotriva judecătorului </w:t>
      </w:r>
      <w:r w:rsidRPr="00FA1765">
        <w:rPr>
          <w:b/>
          <w:color w:val="000000"/>
          <w:sz w:val="22"/>
          <w:szCs w:val="22"/>
          <w:lang w:val="ro-RO"/>
        </w:rPr>
        <w:t>C.M.L. din cadrul Cur</w:t>
      </w:r>
      <w:r>
        <w:rPr>
          <w:b/>
          <w:color w:val="000000"/>
          <w:sz w:val="22"/>
          <w:szCs w:val="22"/>
          <w:lang w:val="ro-RO"/>
        </w:rPr>
        <w:t>ț</w:t>
      </w:r>
      <w:r w:rsidRPr="00FA1765">
        <w:rPr>
          <w:b/>
          <w:color w:val="000000"/>
          <w:sz w:val="22"/>
          <w:szCs w:val="22"/>
          <w:lang w:val="ro-RO"/>
        </w:rPr>
        <w:t>ii de Apel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a)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 xml:space="preserve">i completările ulterioare, constând în aceea că judecătorul, îmbrăcat în robă, a distribuit mai multe înscrisuri persoanelor aflate în sălile de </w:t>
      </w:r>
      <w:r>
        <w:rPr>
          <w:color w:val="000000"/>
          <w:sz w:val="22"/>
          <w:szCs w:val="22"/>
          <w:lang w:val="ro-RO"/>
        </w:rPr>
        <w:t>ș</w:t>
      </w:r>
      <w:r w:rsidRPr="00FA1765">
        <w:rPr>
          <w:color w:val="000000"/>
          <w:sz w:val="22"/>
          <w:szCs w:val="22"/>
          <w:lang w:val="ro-RO"/>
        </w:rPr>
        <w:t>edin</w:t>
      </w:r>
      <w:r>
        <w:rPr>
          <w:color w:val="000000"/>
          <w:sz w:val="22"/>
          <w:szCs w:val="22"/>
          <w:lang w:val="ro-RO"/>
        </w:rPr>
        <w:t>ț</w:t>
      </w:r>
      <w:r w:rsidRPr="00FA1765">
        <w:rPr>
          <w:color w:val="000000"/>
          <w:sz w:val="22"/>
          <w:szCs w:val="22"/>
          <w:lang w:val="ro-RO"/>
        </w:rPr>
        <w:t>ă ale instan</w:t>
      </w:r>
      <w:r>
        <w:rPr>
          <w:color w:val="000000"/>
          <w:sz w:val="22"/>
          <w:szCs w:val="22"/>
          <w:lang w:val="ro-RO"/>
        </w:rPr>
        <w:t>ț</w:t>
      </w:r>
      <w:r w:rsidRPr="00FA1765">
        <w:rPr>
          <w:color w:val="000000"/>
          <w:sz w:val="22"/>
          <w:szCs w:val="22"/>
          <w:lang w:val="ro-RO"/>
        </w:rPr>
        <w:t>ei,  înscrisuri de natură a afecta prestigiul justi</w:t>
      </w:r>
      <w:r>
        <w:rPr>
          <w:color w:val="000000"/>
          <w:sz w:val="22"/>
          <w:szCs w:val="22"/>
          <w:lang w:val="ro-RO"/>
        </w:rPr>
        <w:t>ț</w:t>
      </w:r>
      <w:r w:rsidRPr="00FA1765">
        <w:rPr>
          <w:color w:val="000000"/>
          <w:sz w:val="22"/>
          <w:szCs w:val="22"/>
          <w:lang w:val="ro-RO"/>
        </w:rPr>
        <w:t xml:space="preserve">iei.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Ulterior, judecătorul C.M.L a sta</w:t>
      </w:r>
      <w:r>
        <w:rPr>
          <w:color w:val="000000"/>
          <w:sz w:val="22"/>
          <w:szCs w:val="22"/>
          <w:lang w:val="ro-RO"/>
        </w:rPr>
        <w:t>ț</w:t>
      </w:r>
      <w:r w:rsidRPr="00FA1765">
        <w:rPr>
          <w:color w:val="000000"/>
          <w:sz w:val="22"/>
          <w:szCs w:val="22"/>
          <w:lang w:val="ro-RO"/>
        </w:rPr>
        <w:t>ionat în spa</w:t>
      </w:r>
      <w:r>
        <w:rPr>
          <w:color w:val="000000"/>
          <w:sz w:val="22"/>
          <w:szCs w:val="22"/>
          <w:lang w:val="ro-RO"/>
        </w:rPr>
        <w:t>ț</w:t>
      </w:r>
      <w:r w:rsidRPr="00FA1765">
        <w:rPr>
          <w:color w:val="000000"/>
          <w:sz w:val="22"/>
          <w:szCs w:val="22"/>
          <w:lang w:val="ro-RO"/>
        </w:rPr>
        <w:t>iul accesibil publicului cu o pancartă care con</w:t>
      </w:r>
      <w:r>
        <w:rPr>
          <w:color w:val="000000"/>
          <w:sz w:val="22"/>
          <w:szCs w:val="22"/>
          <w:lang w:val="ro-RO"/>
        </w:rPr>
        <w:t>ț</w:t>
      </w:r>
      <w:r w:rsidRPr="00FA1765">
        <w:rPr>
          <w:color w:val="000000"/>
          <w:sz w:val="22"/>
          <w:szCs w:val="22"/>
          <w:lang w:val="ro-RO"/>
        </w:rPr>
        <w:t>inea următoarea men</w:t>
      </w:r>
      <w:r>
        <w:rPr>
          <w:color w:val="000000"/>
          <w:sz w:val="22"/>
          <w:szCs w:val="22"/>
          <w:lang w:val="ro-RO"/>
        </w:rPr>
        <w:t>ț</w:t>
      </w:r>
      <w:r w:rsidRPr="00FA1765">
        <w:rPr>
          <w:color w:val="000000"/>
          <w:sz w:val="22"/>
          <w:szCs w:val="22"/>
          <w:lang w:val="ro-RO"/>
        </w:rPr>
        <w:t>iune: „Judecător în greva foamei. Judecătorii mai presus de lege trebuie să plece.</w:t>
      </w:r>
      <w:r>
        <w:rPr>
          <w:color w:val="000000"/>
          <w:sz w:val="22"/>
          <w:szCs w:val="22"/>
          <w:lang w:val="ro-RO"/>
        </w:rPr>
        <w:t xml:space="preserve"> </w:t>
      </w:r>
      <w:r w:rsidRPr="00FA1765">
        <w:rPr>
          <w:color w:val="000000"/>
          <w:sz w:val="22"/>
          <w:szCs w:val="22"/>
          <w:lang w:val="ro-RO"/>
        </w:rPr>
        <w:t>”Cu aceea</w:t>
      </w:r>
      <w:r>
        <w:rPr>
          <w:color w:val="000000"/>
          <w:sz w:val="22"/>
          <w:szCs w:val="22"/>
          <w:lang w:val="ro-RO"/>
        </w:rPr>
        <w:t>ș</w:t>
      </w:r>
      <w:r w:rsidRPr="00FA1765">
        <w:rPr>
          <w:color w:val="000000"/>
          <w:sz w:val="22"/>
          <w:szCs w:val="22"/>
          <w:lang w:val="ro-RO"/>
        </w:rPr>
        <w:t>i ocazie a acordat mai multe interviuri reprezentan</w:t>
      </w:r>
      <w:r>
        <w:rPr>
          <w:color w:val="000000"/>
          <w:sz w:val="22"/>
          <w:szCs w:val="22"/>
          <w:lang w:val="ro-RO"/>
        </w:rPr>
        <w:t>ț</w:t>
      </w:r>
      <w:r w:rsidRPr="00FA1765">
        <w:rPr>
          <w:color w:val="000000"/>
          <w:sz w:val="22"/>
          <w:szCs w:val="22"/>
          <w:lang w:val="ro-RO"/>
        </w:rPr>
        <w:t xml:space="preserve">ilor mass-mediei, în care a prezentat aspecte nereale referitoare la activitatea sa, dar </w:t>
      </w:r>
      <w:r>
        <w:rPr>
          <w:color w:val="000000"/>
          <w:sz w:val="22"/>
          <w:szCs w:val="22"/>
          <w:lang w:val="ro-RO"/>
        </w:rPr>
        <w:t>ș</w:t>
      </w:r>
      <w:r w:rsidRPr="00FA1765">
        <w:rPr>
          <w:color w:val="000000"/>
          <w:sz w:val="22"/>
          <w:szCs w:val="22"/>
          <w:lang w:val="ro-RO"/>
        </w:rPr>
        <w:t xml:space="preserve">i a conducerii </w:t>
      </w:r>
      <w:r>
        <w:rPr>
          <w:color w:val="000000"/>
          <w:sz w:val="22"/>
          <w:szCs w:val="22"/>
          <w:lang w:val="ro-RO"/>
        </w:rPr>
        <w:t>ș</w:t>
      </w:r>
      <w:r w:rsidRPr="00FA1765">
        <w:rPr>
          <w:color w:val="000000"/>
          <w:sz w:val="22"/>
          <w:szCs w:val="22"/>
          <w:lang w:val="ro-RO"/>
        </w:rPr>
        <w:t>i personalului instan</w:t>
      </w:r>
      <w:r>
        <w:rPr>
          <w:color w:val="000000"/>
          <w:sz w:val="22"/>
          <w:szCs w:val="22"/>
          <w:lang w:val="ro-RO"/>
        </w:rPr>
        <w:t>ț</w:t>
      </w:r>
      <w:r w:rsidRPr="00FA1765">
        <w:rPr>
          <w:color w:val="000000"/>
          <w:sz w:val="22"/>
          <w:szCs w:val="22"/>
          <w:lang w:val="ro-RO"/>
        </w:rPr>
        <w:t>ei, de natură a influen</w:t>
      </w:r>
      <w:r>
        <w:rPr>
          <w:color w:val="000000"/>
          <w:sz w:val="22"/>
          <w:szCs w:val="22"/>
          <w:lang w:val="ro-RO"/>
        </w:rPr>
        <w:t>ț</w:t>
      </w:r>
      <w:r w:rsidRPr="00FA1765">
        <w:rPr>
          <w:color w:val="000000"/>
          <w:sz w:val="22"/>
          <w:szCs w:val="22"/>
          <w:lang w:val="ro-RO"/>
        </w:rPr>
        <w:t>a opinia publică cu privire la false probleme pe care le-ar avea în cadrul instan</w:t>
      </w:r>
      <w:r>
        <w:rPr>
          <w:color w:val="000000"/>
          <w:sz w:val="22"/>
          <w:szCs w:val="22"/>
          <w:lang w:val="ro-RO"/>
        </w:rPr>
        <w:t>ț</w:t>
      </w:r>
      <w:r w:rsidRPr="00FA1765">
        <w:rPr>
          <w:color w:val="000000"/>
          <w:sz w:val="22"/>
          <w:szCs w:val="22"/>
          <w:lang w:val="ro-RO"/>
        </w:rPr>
        <w:t xml:space="preserve">ei. </w:t>
      </w:r>
      <w:r w:rsidRPr="00FA1765">
        <w:rPr>
          <w:color w:val="000000"/>
          <w:sz w:val="22"/>
          <w:szCs w:val="22"/>
          <w:lang w:val="ro-RO"/>
        </w:rPr>
        <w:tab/>
      </w:r>
      <w:r w:rsidRPr="00FA1765">
        <w:rPr>
          <w:i/>
          <w:color w:val="000000"/>
          <w:sz w:val="22"/>
          <w:szCs w:val="22"/>
          <w:lang w:val="ro-RO"/>
        </w:rPr>
        <w:t xml:space="preserve"> </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t>3.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31.07.2014</w:t>
      </w:r>
      <w:r w:rsidRPr="00FA1765">
        <w:rPr>
          <w:b/>
          <w:color w:val="000000"/>
          <w:sz w:val="22"/>
          <w:szCs w:val="22"/>
          <w:lang w:val="ro-RO"/>
        </w:rPr>
        <w:t xml:space="preserve"> </w:t>
      </w:r>
      <w:r w:rsidRPr="00FA1765">
        <w:rPr>
          <w:color w:val="000000"/>
          <w:sz w:val="22"/>
          <w:szCs w:val="22"/>
          <w:lang w:val="ro-RO"/>
        </w:rPr>
        <w:t xml:space="preserve">împotriva judecătorului </w:t>
      </w:r>
      <w:r w:rsidRPr="00FA1765">
        <w:rPr>
          <w:b/>
          <w:color w:val="000000"/>
          <w:sz w:val="22"/>
          <w:szCs w:val="22"/>
          <w:lang w:val="ro-RO"/>
        </w:rPr>
        <w:t>C.M.L. din cadrul Cur</w:t>
      </w:r>
      <w:r>
        <w:rPr>
          <w:b/>
          <w:color w:val="000000"/>
          <w:sz w:val="22"/>
          <w:szCs w:val="22"/>
          <w:lang w:val="ro-RO"/>
        </w:rPr>
        <w:t>ț</w:t>
      </w:r>
      <w:r w:rsidRPr="00FA1765">
        <w:rPr>
          <w:b/>
          <w:color w:val="000000"/>
          <w:sz w:val="22"/>
          <w:szCs w:val="22"/>
          <w:lang w:val="ro-RO"/>
        </w:rPr>
        <w:t>ii de Apel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f)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judecătorul, la data de 28.05.2014, la ie</w:t>
      </w:r>
      <w:r>
        <w:rPr>
          <w:color w:val="000000"/>
          <w:sz w:val="22"/>
          <w:szCs w:val="22"/>
          <w:lang w:val="ro-RO"/>
        </w:rPr>
        <w:t>ș</w:t>
      </w:r>
      <w:r w:rsidRPr="00FA1765">
        <w:rPr>
          <w:color w:val="000000"/>
          <w:sz w:val="22"/>
          <w:szCs w:val="22"/>
          <w:lang w:val="ro-RO"/>
        </w:rPr>
        <w:t xml:space="preserve">irea din </w:t>
      </w:r>
      <w:r>
        <w:rPr>
          <w:color w:val="000000"/>
          <w:sz w:val="22"/>
          <w:szCs w:val="22"/>
          <w:lang w:val="ro-RO"/>
        </w:rPr>
        <w:t>ș</w:t>
      </w:r>
      <w:r w:rsidRPr="00FA1765">
        <w:rPr>
          <w:color w:val="000000"/>
          <w:sz w:val="22"/>
          <w:szCs w:val="22"/>
          <w:lang w:val="ro-RO"/>
        </w:rPr>
        <w:t>edin</w:t>
      </w:r>
      <w:r>
        <w:rPr>
          <w:color w:val="000000"/>
          <w:sz w:val="22"/>
          <w:szCs w:val="22"/>
          <w:lang w:val="ro-RO"/>
        </w:rPr>
        <w:t>ț</w:t>
      </w:r>
      <w:r w:rsidRPr="00FA1765">
        <w:rPr>
          <w:color w:val="000000"/>
          <w:sz w:val="22"/>
          <w:szCs w:val="22"/>
          <w:lang w:val="ro-RO"/>
        </w:rPr>
        <w:t>a în care fusese planificat, a arătat că nu în</w:t>
      </w:r>
      <w:r>
        <w:rPr>
          <w:color w:val="000000"/>
          <w:sz w:val="22"/>
          <w:szCs w:val="22"/>
          <w:lang w:val="ro-RO"/>
        </w:rPr>
        <w:t>ț</w:t>
      </w:r>
      <w:r w:rsidRPr="00FA1765">
        <w:rPr>
          <w:color w:val="000000"/>
          <w:sz w:val="22"/>
          <w:szCs w:val="22"/>
          <w:lang w:val="ro-RO"/>
        </w:rPr>
        <w:t>elege să participe la deliberări. De asemenea la data de 13.05.2014, de</w:t>
      </w:r>
      <w:r>
        <w:rPr>
          <w:color w:val="000000"/>
          <w:sz w:val="22"/>
          <w:szCs w:val="22"/>
          <w:lang w:val="ro-RO"/>
        </w:rPr>
        <w:t>ș</w:t>
      </w:r>
      <w:r w:rsidRPr="00FA1765">
        <w:rPr>
          <w:color w:val="000000"/>
          <w:sz w:val="22"/>
          <w:szCs w:val="22"/>
          <w:lang w:val="ro-RO"/>
        </w:rPr>
        <w:t xml:space="preserve">i era planificat în </w:t>
      </w:r>
      <w:r>
        <w:rPr>
          <w:color w:val="000000"/>
          <w:sz w:val="22"/>
          <w:szCs w:val="22"/>
          <w:lang w:val="ro-RO"/>
        </w:rPr>
        <w:t>ș</w:t>
      </w:r>
      <w:r w:rsidRPr="00FA1765">
        <w:rPr>
          <w:color w:val="000000"/>
          <w:sz w:val="22"/>
          <w:szCs w:val="22"/>
          <w:lang w:val="ro-RO"/>
        </w:rPr>
        <w:t>edin</w:t>
      </w:r>
      <w:r>
        <w:rPr>
          <w:color w:val="000000"/>
          <w:sz w:val="22"/>
          <w:szCs w:val="22"/>
          <w:lang w:val="ro-RO"/>
        </w:rPr>
        <w:t>ț</w:t>
      </w:r>
      <w:r w:rsidRPr="00FA1765">
        <w:rPr>
          <w:color w:val="000000"/>
          <w:sz w:val="22"/>
          <w:szCs w:val="22"/>
          <w:lang w:val="ro-RO"/>
        </w:rPr>
        <w:t>a de judecată, a refuzat să ia parte la aceasta, completul fiind întregit cu judecătorul planificat de permanen</w:t>
      </w:r>
      <w:r>
        <w:rPr>
          <w:color w:val="000000"/>
          <w:sz w:val="22"/>
          <w:szCs w:val="22"/>
          <w:lang w:val="ro-RO"/>
        </w:rPr>
        <w:t>ț</w:t>
      </w:r>
      <w:r w:rsidRPr="00FA1765">
        <w:rPr>
          <w:color w:val="000000"/>
          <w:sz w:val="22"/>
          <w:szCs w:val="22"/>
          <w:lang w:val="ro-RO"/>
        </w:rPr>
        <w:t xml:space="preserve">ă.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4.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01.10.2014</w:t>
      </w:r>
      <w:r w:rsidRPr="00FA1765">
        <w:rPr>
          <w:b/>
          <w:color w:val="000000"/>
          <w:sz w:val="22"/>
          <w:szCs w:val="22"/>
          <w:lang w:val="ro-RO"/>
        </w:rPr>
        <w:t xml:space="preserve"> </w:t>
      </w:r>
      <w:r w:rsidRPr="00FA1765">
        <w:rPr>
          <w:color w:val="000000"/>
          <w:sz w:val="22"/>
          <w:szCs w:val="22"/>
          <w:lang w:val="ro-RO"/>
        </w:rPr>
        <w:t xml:space="preserve">împotriva judecătorului </w:t>
      </w:r>
      <w:r w:rsidRPr="00FA1765">
        <w:rPr>
          <w:b/>
          <w:color w:val="000000"/>
          <w:sz w:val="22"/>
          <w:szCs w:val="22"/>
          <w:lang w:val="ro-RO"/>
        </w:rPr>
        <w:t>M.R.E. din cadrul Tribunalului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h)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constând în aceea că judecătorul </w:t>
      </w:r>
      <w:r w:rsidRPr="00FA1765">
        <w:rPr>
          <w:color w:val="000000"/>
          <w:sz w:val="22"/>
          <w:szCs w:val="22"/>
          <w:lang w:val="ro-RO"/>
        </w:rPr>
        <w:t>nu a respectat, din motive imputabile termenele de redactare într-un număr de 323 de hotărâri.</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t>5.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02.10.2014</w:t>
      </w:r>
      <w:r w:rsidRPr="00FA1765">
        <w:rPr>
          <w:b/>
          <w:color w:val="000000"/>
          <w:sz w:val="22"/>
          <w:szCs w:val="22"/>
          <w:lang w:val="ro-RO"/>
        </w:rPr>
        <w:t xml:space="preserve"> </w:t>
      </w:r>
      <w:r w:rsidRPr="00FA1765">
        <w:rPr>
          <w:color w:val="000000"/>
          <w:sz w:val="22"/>
          <w:szCs w:val="22"/>
          <w:lang w:val="ro-RO"/>
        </w:rPr>
        <w:t xml:space="preserve">împotriva judecătorului </w:t>
      </w:r>
      <w:r>
        <w:rPr>
          <w:b/>
          <w:color w:val="000000"/>
          <w:sz w:val="22"/>
          <w:szCs w:val="22"/>
          <w:lang w:val="ro-RO"/>
        </w:rPr>
        <w:t>Ț</w:t>
      </w:r>
      <w:r w:rsidRPr="00FA1765">
        <w:rPr>
          <w:b/>
          <w:color w:val="000000"/>
          <w:sz w:val="22"/>
          <w:szCs w:val="22"/>
          <w:lang w:val="ro-RO"/>
        </w:rPr>
        <w:t>.G.A, C.A.I, A.L.F. din cadrul Cur</w:t>
      </w:r>
      <w:r>
        <w:rPr>
          <w:b/>
          <w:color w:val="000000"/>
          <w:sz w:val="22"/>
          <w:szCs w:val="22"/>
          <w:lang w:val="ro-RO"/>
        </w:rPr>
        <w:t>ț</w:t>
      </w:r>
      <w:r w:rsidRPr="00FA1765">
        <w:rPr>
          <w:b/>
          <w:color w:val="000000"/>
          <w:sz w:val="22"/>
          <w:szCs w:val="22"/>
          <w:lang w:val="ro-RO"/>
        </w:rPr>
        <w:t>ii de Apel Oradea</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irea abaterii disciplinare prevăzută de art. 99 lit. t) teza a II-a raportat la art. 99</w:t>
      </w:r>
      <w:r w:rsidRPr="00FA1765">
        <w:rPr>
          <w:color w:val="000000"/>
          <w:sz w:val="22"/>
          <w:szCs w:val="22"/>
          <w:vertAlign w:val="superscript"/>
          <w:lang w:val="ro-RO"/>
        </w:rPr>
        <w:t>1</w:t>
      </w:r>
      <w:r w:rsidRPr="00FA1765">
        <w:rPr>
          <w:color w:val="000000"/>
          <w:sz w:val="22"/>
          <w:szCs w:val="22"/>
          <w:lang w:val="ro-RO"/>
        </w:rPr>
        <w:t xml:space="preserve"> alin. 2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constând în aceea că judecătorii au emis o încheiere prin care au modificat minuta unei decizii penale definitive </w:t>
      </w:r>
      <w:r>
        <w:rPr>
          <w:iCs/>
          <w:color w:val="000000"/>
          <w:sz w:val="22"/>
          <w:szCs w:val="22"/>
          <w:lang w:val="ro-RO"/>
        </w:rPr>
        <w:t>ș</w:t>
      </w:r>
      <w:r w:rsidRPr="00FA1765">
        <w:rPr>
          <w:iCs/>
          <w:color w:val="000000"/>
          <w:sz w:val="22"/>
          <w:szCs w:val="22"/>
          <w:lang w:val="ro-RO"/>
        </w:rPr>
        <w:t>i</w:t>
      </w:r>
      <w:r w:rsidRPr="00FA1765">
        <w:rPr>
          <w:color w:val="000000"/>
          <w:sz w:val="22"/>
          <w:szCs w:val="22"/>
          <w:lang w:val="ro-RO"/>
        </w:rPr>
        <w:t xml:space="preserve"> executorii în sensul că o pedeapsă rezultantă de 2 ani </w:t>
      </w:r>
      <w:r>
        <w:rPr>
          <w:color w:val="000000"/>
          <w:sz w:val="22"/>
          <w:szCs w:val="22"/>
          <w:lang w:val="ro-RO"/>
        </w:rPr>
        <w:t>ș</w:t>
      </w:r>
      <w:r w:rsidRPr="00FA1765">
        <w:rPr>
          <w:color w:val="000000"/>
          <w:sz w:val="22"/>
          <w:szCs w:val="22"/>
          <w:lang w:val="ro-RO"/>
        </w:rPr>
        <w:t xml:space="preserve">i 6 luni închisoare cu suspendarea executării sub supraveghere pe un termen de încercare de 7 ani </w:t>
      </w:r>
      <w:r>
        <w:rPr>
          <w:color w:val="000000"/>
          <w:sz w:val="22"/>
          <w:szCs w:val="22"/>
          <w:lang w:val="ro-RO"/>
        </w:rPr>
        <w:t>ș</w:t>
      </w:r>
      <w:r w:rsidRPr="00FA1765">
        <w:rPr>
          <w:color w:val="000000"/>
          <w:sz w:val="22"/>
          <w:szCs w:val="22"/>
          <w:lang w:val="ro-RO"/>
        </w:rPr>
        <w:t xml:space="preserve">i 6 luni a fost înlocuită cu o pedeapsă de 1 an </w:t>
      </w:r>
      <w:r>
        <w:rPr>
          <w:color w:val="000000"/>
          <w:sz w:val="22"/>
          <w:szCs w:val="22"/>
          <w:lang w:val="ro-RO"/>
        </w:rPr>
        <w:t>ș</w:t>
      </w:r>
      <w:r w:rsidRPr="00FA1765">
        <w:rPr>
          <w:color w:val="000000"/>
          <w:sz w:val="22"/>
          <w:szCs w:val="22"/>
          <w:lang w:val="ro-RO"/>
        </w:rPr>
        <w:t>i 6 luni închisoare cu executare pedepsei în regim de deten</w:t>
      </w:r>
      <w:r>
        <w:rPr>
          <w:color w:val="000000"/>
          <w:sz w:val="22"/>
          <w:szCs w:val="22"/>
          <w:lang w:val="ro-RO"/>
        </w:rPr>
        <w:t>ț</w:t>
      </w:r>
      <w:r w:rsidRPr="00FA1765">
        <w:rPr>
          <w:color w:val="000000"/>
          <w:sz w:val="22"/>
          <w:szCs w:val="22"/>
          <w:lang w:val="ro-RO"/>
        </w:rPr>
        <w:t>ie.</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t>6.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15.10.2014</w:t>
      </w:r>
      <w:r w:rsidRPr="00FA1765">
        <w:rPr>
          <w:b/>
          <w:color w:val="000000"/>
          <w:sz w:val="22"/>
          <w:szCs w:val="22"/>
          <w:lang w:val="ro-RO"/>
        </w:rPr>
        <w:t xml:space="preserve"> </w:t>
      </w:r>
      <w:r w:rsidRPr="00FA1765">
        <w:rPr>
          <w:color w:val="000000"/>
          <w:sz w:val="22"/>
          <w:szCs w:val="22"/>
          <w:lang w:val="ro-RO"/>
        </w:rPr>
        <w:t xml:space="preserve">împotriva judecătorului </w:t>
      </w:r>
      <w:r w:rsidRPr="00FA1765">
        <w:rPr>
          <w:b/>
          <w:color w:val="000000"/>
          <w:sz w:val="22"/>
          <w:szCs w:val="22"/>
          <w:lang w:val="ro-RO"/>
        </w:rPr>
        <w:t>B.L.R. din cadrul Judecătoriei Cluj Napoca</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h) teza a II-a </w:t>
      </w:r>
      <w:r>
        <w:rPr>
          <w:color w:val="000000"/>
          <w:sz w:val="22"/>
          <w:szCs w:val="22"/>
          <w:lang w:val="ro-RO"/>
        </w:rPr>
        <w:t>ș</w:t>
      </w:r>
      <w:r w:rsidRPr="00FA1765">
        <w:rPr>
          <w:color w:val="000000"/>
          <w:sz w:val="22"/>
          <w:szCs w:val="22"/>
          <w:lang w:val="ro-RO"/>
        </w:rPr>
        <w:t xml:space="preserve">i lit. s)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constând în aceea că judecătorul </w:t>
      </w:r>
      <w:r w:rsidRPr="00FA1765">
        <w:rPr>
          <w:color w:val="000000"/>
          <w:sz w:val="22"/>
          <w:szCs w:val="22"/>
          <w:lang w:val="ro-RO"/>
        </w:rPr>
        <w:t>a acordat, nenumărate termene într-un dosar al Direc</w:t>
      </w:r>
      <w:r>
        <w:rPr>
          <w:color w:val="000000"/>
          <w:sz w:val="22"/>
          <w:szCs w:val="22"/>
          <w:lang w:val="ro-RO"/>
        </w:rPr>
        <w:t>ț</w:t>
      </w:r>
      <w:r w:rsidRPr="00FA1765">
        <w:rPr>
          <w:color w:val="000000"/>
          <w:sz w:val="22"/>
          <w:szCs w:val="22"/>
          <w:lang w:val="ro-RO"/>
        </w:rPr>
        <w:t>iei Na</w:t>
      </w:r>
      <w:r>
        <w:rPr>
          <w:color w:val="000000"/>
          <w:sz w:val="22"/>
          <w:szCs w:val="22"/>
          <w:lang w:val="ro-RO"/>
        </w:rPr>
        <w:t>ț</w:t>
      </w:r>
      <w:r w:rsidRPr="00FA1765">
        <w:rPr>
          <w:color w:val="000000"/>
          <w:sz w:val="22"/>
          <w:szCs w:val="22"/>
          <w:lang w:val="ro-RO"/>
        </w:rPr>
        <w:t>ionale Anticorup</w:t>
      </w:r>
      <w:r>
        <w:rPr>
          <w:color w:val="000000"/>
          <w:sz w:val="22"/>
          <w:szCs w:val="22"/>
          <w:lang w:val="ro-RO"/>
        </w:rPr>
        <w:t>ț</w:t>
      </w:r>
      <w:r w:rsidRPr="00FA1765">
        <w:rPr>
          <w:color w:val="000000"/>
          <w:sz w:val="22"/>
          <w:szCs w:val="22"/>
          <w:lang w:val="ro-RO"/>
        </w:rPr>
        <w:t>ie - Sec</w:t>
      </w:r>
      <w:r>
        <w:rPr>
          <w:color w:val="000000"/>
          <w:sz w:val="22"/>
          <w:szCs w:val="22"/>
          <w:lang w:val="ro-RO"/>
        </w:rPr>
        <w:t>ț</w:t>
      </w:r>
      <w:r w:rsidRPr="00FA1765">
        <w:rPr>
          <w:color w:val="000000"/>
          <w:sz w:val="22"/>
          <w:szCs w:val="22"/>
          <w:lang w:val="ro-RO"/>
        </w:rPr>
        <w:t>ia de combatere a infrac</w:t>
      </w:r>
      <w:r>
        <w:rPr>
          <w:color w:val="000000"/>
          <w:sz w:val="22"/>
          <w:szCs w:val="22"/>
          <w:lang w:val="ro-RO"/>
        </w:rPr>
        <w:t>ț</w:t>
      </w:r>
      <w:r w:rsidRPr="00FA1765">
        <w:rPr>
          <w:color w:val="000000"/>
          <w:sz w:val="22"/>
          <w:szCs w:val="22"/>
          <w:lang w:val="ro-RO"/>
        </w:rPr>
        <w:t>iunilor conexe infrac</w:t>
      </w:r>
      <w:r>
        <w:rPr>
          <w:color w:val="000000"/>
          <w:sz w:val="22"/>
          <w:szCs w:val="22"/>
          <w:lang w:val="ro-RO"/>
        </w:rPr>
        <w:t>ț</w:t>
      </w:r>
      <w:r w:rsidRPr="00FA1765">
        <w:rPr>
          <w:color w:val="000000"/>
          <w:sz w:val="22"/>
          <w:szCs w:val="22"/>
          <w:lang w:val="ro-RO"/>
        </w:rPr>
        <w:t>iunilor de corup</w:t>
      </w:r>
      <w:r>
        <w:rPr>
          <w:color w:val="000000"/>
          <w:sz w:val="22"/>
          <w:szCs w:val="22"/>
          <w:lang w:val="ro-RO"/>
        </w:rPr>
        <w:t>ț</w:t>
      </w:r>
      <w:r w:rsidRPr="00FA1765">
        <w:rPr>
          <w:color w:val="000000"/>
          <w:sz w:val="22"/>
          <w:szCs w:val="22"/>
          <w:lang w:val="ro-RO"/>
        </w:rPr>
        <w:t>ie,  având în vedere faptul că  respectiva cauza are o vechime de peste 8 ani de la înregistrare.</w:t>
      </w:r>
    </w:p>
    <w:p w:rsidR="00FD1C6A" w:rsidRPr="00FA1765" w:rsidRDefault="00FD1C6A" w:rsidP="005E6CC7">
      <w:pPr>
        <w:tabs>
          <w:tab w:val="left" w:pos="720"/>
        </w:tabs>
        <w:ind w:firstLine="567"/>
        <w:jc w:val="both"/>
        <w:rPr>
          <w:iCs/>
          <w:color w:val="000000"/>
          <w:sz w:val="22"/>
          <w:szCs w:val="22"/>
          <w:lang w:val="ro-RO"/>
        </w:rPr>
      </w:pPr>
      <w:r w:rsidRPr="00FA1765">
        <w:rPr>
          <w:iCs/>
          <w:color w:val="000000"/>
          <w:sz w:val="22"/>
          <w:szCs w:val="22"/>
          <w:lang w:val="ro-RO"/>
        </w:rPr>
        <w:t>7.</w:t>
      </w:r>
      <w:r w:rsidRPr="00FA1765">
        <w:rPr>
          <w:color w:val="000000"/>
          <w:sz w:val="22"/>
          <w:szCs w:val="22"/>
          <w:lang w:val="ro-RO"/>
        </w:rPr>
        <w:t xml:space="preserve">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03.11.2014</w:t>
      </w:r>
      <w:r w:rsidRPr="00FA1765">
        <w:rPr>
          <w:b/>
          <w:color w:val="000000"/>
          <w:sz w:val="22"/>
          <w:szCs w:val="22"/>
          <w:lang w:val="ro-RO"/>
        </w:rPr>
        <w:t xml:space="preserve"> </w:t>
      </w:r>
      <w:r w:rsidRPr="00FA1765">
        <w:rPr>
          <w:color w:val="000000"/>
          <w:sz w:val="22"/>
          <w:szCs w:val="22"/>
          <w:lang w:val="ro-RO"/>
        </w:rPr>
        <w:t xml:space="preserve">împotriva judecătorului </w:t>
      </w:r>
      <w:r w:rsidRPr="00FA1765">
        <w:rPr>
          <w:b/>
          <w:color w:val="000000"/>
          <w:sz w:val="22"/>
          <w:szCs w:val="22"/>
          <w:lang w:val="ro-RO"/>
        </w:rPr>
        <w:t>C.G. din cadrul Cur</w:t>
      </w:r>
      <w:r>
        <w:rPr>
          <w:b/>
          <w:color w:val="000000"/>
          <w:sz w:val="22"/>
          <w:szCs w:val="22"/>
          <w:lang w:val="ro-RO"/>
        </w:rPr>
        <w:t>ț</w:t>
      </w:r>
      <w:r w:rsidRPr="00FA1765">
        <w:rPr>
          <w:b/>
          <w:color w:val="000000"/>
          <w:sz w:val="22"/>
          <w:szCs w:val="22"/>
          <w:lang w:val="ro-RO"/>
        </w:rPr>
        <w:t>ii de Apel Oradea</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b)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constând în aceea că judecătorul</w:t>
      </w:r>
      <w:r w:rsidRPr="00FA1765">
        <w:rPr>
          <w:color w:val="000000"/>
          <w:sz w:val="22"/>
          <w:szCs w:val="22"/>
          <w:lang w:val="ro-RO"/>
        </w:rPr>
        <w:t xml:space="preserve"> a ocupat o func</w:t>
      </w:r>
      <w:r>
        <w:rPr>
          <w:color w:val="000000"/>
          <w:sz w:val="22"/>
          <w:szCs w:val="22"/>
          <w:lang w:val="ro-RO"/>
        </w:rPr>
        <w:t>ț</w:t>
      </w:r>
      <w:r w:rsidRPr="00FA1765">
        <w:rPr>
          <w:color w:val="000000"/>
          <w:sz w:val="22"/>
          <w:szCs w:val="22"/>
          <w:lang w:val="ro-RO"/>
        </w:rPr>
        <w:t>ie în cadrul Misiunii Uniunii Europene în Kosovo, fără a fi solicitat, în prealabil, avizul Consiliul Superior al Magistraturii pentru participarea la procedura de selec</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fără să fie deta</w:t>
      </w:r>
      <w:r>
        <w:rPr>
          <w:color w:val="000000"/>
          <w:sz w:val="22"/>
          <w:szCs w:val="22"/>
          <w:lang w:val="ro-RO"/>
        </w:rPr>
        <w:t>ș</w:t>
      </w:r>
      <w:r w:rsidRPr="00FA1765">
        <w:rPr>
          <w:color w:val="000000"/>
          <w:sz w:val="22"/>
          <w:szCs w:val="22"/>
          <w:lang w:val="ro-RO"/>
        </w:rPr>
        <w:t>at de Sec</w:t>
      </w:r>
      <w:r>
        <w:rPr>
          <w:color w:val="000000"/>
          <w:sz w:val="22"/>
          <w:szCs w:val="22"/>
          <w:lang w:val="ro-RO"/>
        </w:rPr>
        <w:t>ț</w:t>
      </w:r>
      <w:r w:rsidRPr="00FA1765">
        <w:rPr>
          <w:color w:val="000000"/>
          <w:sz w:val="22"/>
          <w:szCs w:val="22"/>
          <w:lang w:val="ro-RO"/>
        </w:rPr>
        <w:t>ia pentru judecători a Consiliul Superior al Magistraturii pe această func</w:t>
      </w:r>
      <w:r>
        <w:rPr>
          <w:color w:val="000000"/>
          <w:sz w:val="22"/>
          <w:szCs w:val="22"/>
          <w:lang w:val="ro-RO"/>
        </w:rPr>
        <w:t>ț</w:t>
      </w:r>
      <w:r w:rsidRPr="00FA1765">
        <w:rPr>
          <w:color w:val="000000"/>
          <w:sz w:val="22"/>
          <w:szCs w:val="22"/>
          <w:lang w:val="ro-RO"/>
        </w:rPr>
        <w:t>ie din cadrul misiunii.</w:t>
      </w:r>
    </w:p>
    <w:p w:rsidR="00FD1C6A" w:rsidRPr="00FA1765" w:rsidRDefault="00FD1C6A" w:rsidP="005E6CC7">
      <w:pPr>
        <w:tabs>
          <w:tab w:val="left" w:pos="720"/>
        </w:tabs>
        <w:ind w:firstLine="567"/>
        <w:jc w:val="both"/>
        <w:rPr>
          <w:color w:val="000000"/>
          <w:sz w:val="22"/>
          <w:szCs w:val="22"/>
          <w:lang w:val="ro-RO"/>
        </w:rPr>
      </w:pPr>
      <w:r w:rsidRPr="00FA1765">
        <w:rPr>
          <w:iCs/>
          <w:color w:val="000000"/>
          <w:sz w:val="22"/>
          <w:szCs w:val="22"/>
          <w:lang w:val="ro-RO"/>
        </w:rPr>
        <w:t>8.</w:t>
      </w:r>
      <w:r w:rsidRPr="00FA1765">
        <w:rPr>
          <w:color w:val="000000"/>
          <w:sz w:val="22"/>
          <w:szCs w:val="22"/>
          <w:lang w:val="ro-RO"/>
        </w:rPr>
        <w:t xml:space="preserve">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04.11.2014</w:t>
      </w:r>
      <w:r w:rsidRPr="00FA1765">
        <w:rPr>
          <w:b/>
          <w:color w:val="000000"/>
          <w:sz w:val="22"/>
          <w:szCs w:val="22"/>
          <w:lang w:val="ro-RO"/>
        </w:rPr>
        <w:t xml:space="preserve"> </w:t>
      </w:r>
      <w:r w:rsidRPr="00FA1765">
        <w:rPr>
          <w:color w:val="000000"/>
          <w:sz w:val="22"/>
          <w:szCs w:val="22"/>
          <w:lang w:val="ro-RO"/>
        </w:rPr>
        <w:t xml:space="preserve">împotriva judecătorului </w:t>
      </w:r>
      <w:r w:rsidRPr="00FA1765">
        <w:rPr>
          <w:b/>
          <w:color w:val="000000"/>
          <w:sz w:val="22"/>
          <w:szCs w:val="22"/>
          <w:lang w:val="ro-RO"/>
        </w:rPr>
        <w:t>M.M. din cadrul Tribunalului Gala</w:t>
      </w:r>
      <w:r>
        <w:rPr>
          <w:b/>
          <w:color w:val="000000"/>
          <w:sz w:val="22"/>
          <w:szCs w:val="22"/>
          <w:lang w:val="ro-RO"/>
        </w:rPr>
        <w:t>ț</w:t>
      </w:r>
      <w:r w:rsidRPr="00FA1765">
        <w:rPr>
          <w:b/>
          <w:color w:val="000000"/>
          <w:sz w:val="22"/>
          <w:szCs w:val="22"/>
          <w:lang w:val="ro-RO"/>
        </w:rPr>
        <w: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irea abaterii disciplinare prevăzută de art. 99 lit. t) cu aplicarea art. 99</w:t>
      </w:r>
      <w:r w:rsidRPr="00FA1765">
        <w:rPr>
          <w:color w:val="000000"/>
          <w:sz w:val="22"/>
          <w:szCs w:val="22"/>
          <w:vertAlign w:val="superscript"/>
          <w:lang w:val="ro-RO"/>
        </w:rPr>
        <w:t>1</w:t>
      </w:r>
      <w:r w:rsidRPr="00FA1765">
        <w:rPr>
          <w:color w:val="000000"/>
          <w:sz w:val="22"/>
          <w:szCs w:val="22"/>
          <w:lang w:val="ro-RO"/>
        </w:rPr>
        <w:t xml:space="preserve"> art. 2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constând în aceea că judecătorul</w:t>
      </w:r>
      <w:r w:rsidRPr="00FA1765">
        <w:rPr>
          <w:color w:val="000000"/>
          <w:sz w:val="22"/>
          <w:szCs w:val="22"/>
          <w:lang w:val="ro-RO"/>
        </w:rPr>
        <w:t xml:space="preserve"> s-a pronun</w:t>
      </w:r>
      <w:r>
        <w:rPr>
          <w:color w:val="000000"/>
          <w:sz w:val="22"/>
          <w:szCs w:val="22"/>
          <w:lang w:val="ro-RO"/>
        </w:rPr>
        <w:t>ț</w:t>
      </w:r>
      <w:r w:rsidRPr="00FA1765">
        <w:rPr>
          <w:color w:val="000000"/>
          <w:sz w:val="22"/>
          <w:szCs w:val="22"/>
          <w:lang w:val="ro-RO"/>
        </w:rPr>
        <w:t>at asupra men</w:t>
      </w:r>
      <w:r>
        <w:rPr>
          <w:color w:val="000000"/>
          <w:sz w:val="22"/>
          <w:szCs w:val="22"/>
          <w:lang w:val="ro-RO"/>
        </w:rPr>
        <w:t>ț</w:t>
      </w:r>
      <w:r w:rsidRPr="00FA1765">
        <w:rPr>
          <w:color w:val="000000"/>
          <w:sz w:val="22"/>
          <w:szCs w:val="22"/>
          <w:lang w:val="ro-RO"/>
        </w:rPr>
        <w:t>inerii măsurii preventive după ce măsura încetase de drept, dispunând men</w:t>
      </w:r>
      <w:r>
        <w:rPr>
          <w:color w:val="000000"/>
          <w:sz w:val="22"/>
          <w:szCs w:val="22"/>
          <w:lang w:val="ro-RO"/>
        </w:rPr>
        <w:t>ț</w:t>
      </w:r>
      <w:r w:rsidRPr="00FA1765">
        <w:rPr>
          <w:color w:val="000000"/>
          <w:sz w:val="22"/>
          <w:szCs w:val="22"/>
          <w:lang w:val="ro-RO"/>
        </w:rPr>
        <w:t>inerea arestării preventive, fapt ce a avut drept consecin</w:t>
      </w:r>
      <w:r>
        <w:rPr>
          <w:color w:val="000000"/>
          <w:sz w:val="22"/>
          <w:szCs w:val="22"/>
          <w:lang w:val="ro-RO"/>
        </w:rPr>
        <w:t>ț</w:t>
      </w:r>
      <w:r w:rsidRPr="00FA1765">
        <w:rPr>
          <w:color w:val="000000"/>
          <w:sz w:val="22"/>
          <w:szCs w:val="22"/>
          <w:lang w:val="ro-RO"/>
        </w:rPr>
        <w:t>ă constatarea încetării de drept a acestei măsuri preventive de către instan</w:t>
      </w:r>
      <w:r>
        <w:rPr>
          <w:color w:val="000000"/>
          <w:sz w:val="22"/>
          <w:szCs w:val="22"/>
          <w:lang w:val="ro-RO"/>
        </w:rPr>
        <w:t>ț</w:t>
      </w:r>
      <w:r w:rsidRPr="00FA1765">
        <w:rPr>
          <w:color w:val="000000"/>
          <w:sz w:val="22"/>
          <w:szCs w:val="22"/>
          <w:lang w:val="ro-RO"/>
        </w:rPr>
        <w:t xml:space="preserve">a de control judiciar. </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t>9.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05.11.2014</w:t>
      </w:r>
      <w:r w:rsidRPr="00FA1765">
        <w:rPr>
          <w:b/>
          <w:color w:val="000000"/>
          <w:sz w:val="22"/>
          <w:szCs w:val="22"/>
          <w:lang w:val="ro-RO"/>
        </w:rPr>
        <w:t xml:space="preserve"> </w:t>
      </w:r>
      <w:r w:rsidRPr="00FA1765">
        <w:rPr>
          <w:color w:val="000000"/>
          <w:sz w:val="22"/>
          <w:szCs w:val="22"/>
          <w:lang w:val="ro-RO"/>
        </w:rPr>
        <w:t xml:space="preserve">împotriva judecătorului </w:t>
      </w:r>
      <w:r w:rsidRPr="00FA1765">
        <w:rPr>
          <w:b/>
          <w:color w:val="000000"/>
          <w:sz w:val="22"/>
          <w:szCs w:val="22"/>
          <w:lang w:val="ro-RO"/>
        </w:rPr>
        <w:t>D.C. judecător de supraveghere a privării de libertate la Penitenciarul Drobeta Turnu Severin</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a)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constând în aceea că judecătorul</w:t>
      </w:r>
      <w:r w:rsidRPr="00FA1765">
        <w:rPr>
          <w:color w:val="000000"/>
          <w:sz w:val="22"/>
          <w:szCs w:val="22"/>
          <w:lang w:val="ro-RO"/>
        </w:rPr>
        <w:t xml:space="preserve"> a adoptat o conduită necorespunzătoare în rela</w:t>
      </w:r>
      <w:r>
        <w:rPr>
          <w:color w:val="000000"/>
          <w:sz w:val="22"/>
          <w:szCs w:val="22"/>
          <w:lang w:val="ro-RO"/>
        </w:rPr>
        <w:t>ț</w:t>
      </w:r>
      <w:r w:rsidRPr="00FA1765">
        <w:rPr>
          <w:color w:val="000000"/>
          <w:sz w:val="22"/>
          <w:szCs w:val="22"/>
          <w:lang w:val="ro-RO"/>
        </w:rPr>
        <w:t xml:space="preserve">iile cu conducerea penitenciarului </w:t>
      </w:r>
      <w:r>
        <w:rPr>
          <w:color w:val="000000"/>
          <w:sz w:val="22"/>
          <w:szCs w:val="22"/>
          <w:lang w:val="ro-RO"/>
        </w:rPr>
        <w:t>ș</w:t>
      </w:r>
      <w:r w:rsidRPr="00FA1765">
        <w:rPr>
          <w:color w:val="000000"/>
          <w:sz w:val="22"/>
          <w:szCs w:val="22"/>
          <w:lang w:val="ro-RO"/>
        </w:rPr>
        <w:t>i al</w:t>
      </w:r>
      <w:r>
        <w:rPr>
          <w:color w:val="000000"/>
          <w:sz w:val="22"/>
          <w:szCs w:val="22"/>
          <w:lang w:val="ro-RO"/>
        </w:rPr>
        <w:t>ț</w:t>
      </w:r>
      <w:r w:rsidRPr="00FA1765">
        <w:rPr>
          <w:color w:val="000000"/>
          <w:sz w:val="22"/>
          <w:szCs w:val="22"/>
          <w:lang w:val="ro-RO"/>
        </w:rPr>
        <w:t>i angaja</w:t>
      </w:r>
      <w:r>
        <w:rPr>
          <w:color w:val="000000"/>
          <w:sz w:val="22"/>
          <w:szCs w:val="22"/>
          <w:lang w:val="ro-RO"/>
        </w:rPr>
        <w:t>ț</w:t>
      </w:r>
      <w:r w:rsidRPr="00FA1765">
        <w:rPr>
          <w:color w:val="000000"/>
          <w:sz w:val="22"/>
          <w:szCs w:val="22"/>
          <w:lang w:val="ro-RO"/>
        </w:rPr>
        <w:t>i ai acestei institu</w:t>
      </w:r>
      <w:r>
        <w:rPr>
          <w:color w:val="000000"/>
          <w:sz w:val="22"/>
          <w:szCs w:val="22"/>
          <w:lang w:val="ro-RO"/>
        </w:rPr>
        <w:t>ț</w:t>
      </w:r>
      <w:r w:rsidRPr="00FA1765">
        <w:rPr>
          <w:color w:val="000000"/>
          <w:sz w:val="22"/>
          <w:szCs w:val="22"/>
          <w:lang w:val="ro-RO"/>
        </w:rPr>
        <w:t xml:space="preserve">ii precum </w:t>
      </w:r>
      <w:r>
        <w:rPr>
          <w:color w:val="000000"/>
          <w:sz w:val="22"/>
          <w:szCs w:val="22"/>
          <w:lang w:val="ro-RO"/>
        </w:rPr>
        <w:t>ș</w:t>
      </w:r>
      <w:r w:rsidRPr="00FA1765">
        <w:rPr>
          <w:color w:val="000000"/>
          <w:sz w:val="22"/>
          <w:szCs w:val="22"/>
          <w:lang w:val="ro-RO"/>
        </w:rPr>
        <w:t>i modalitatea, apreciată abuzivă, de exercitare a func</w:t>
      </w:r>
      <w:r>
        <w:rPr>
          <w:color w:val="000000"/>
          <w:sz w:val="22"/>
          <w:szCs w:val="22"/>
          <w:lang w:val="ro-RO"/>
        </w:rPr>
        <w:t>ț</w:t>
      </w:r>
      <w:r w:rsidRPr="00FA1765">
        <w:rPr>
          <w:color w:val="000000"/>
          <w:sz w:val="22"/>
          <w:szCs w:val="22"/>
          <w:lang w:val="ro-RO"/>
        </w:rPr>
        <w:t>iei, prin aceea că a procedat la audierea unui de</w:t>
      </w:r>
      <w:r>
        <w:rPr>
          <w:color w:val="000000"/>
          <w:sz w:val="22"/>
          <w:szCs w:val="22"/>
          <w:lang w:val="ro-RO"/>
        </w:rPr>
        <w:t>ț</w:t>
      </w:r>
      <w:r w:rsidRPr="00FA1765">
        <w:rPr>
          <w:color w:val="000000"/>
          <w:sz w:val="22"/>
          <w:szCs w:val="22"/>
          <w:lang w:val="ro-RO"/>
        </w:rPr>
        <w:t xml:space="preserve">inut, fără să existe o solicitare din partea acestuia </w:t>
      </w:r>
      <w:r>
        <w:rPr>
          <w:color w:val="000000"/>
          <w:sz w:val="22"/>
          <w:szCs w:val="22"/>
          <w:lang w:val="ro-RO"/>
        </w:rPr>
        <w:t>ș</w:t>
      </w:r>
      <w:r w:rsidRPr="00FA1765">
        <w:rPr>
          <w:color w:val="000000"/>
          <w:sz w:val="22"/>
          <w:szCs w:val="22"/>
          <w:lang w:val="ro-RO"/>
        </w:rPr>
        <w:t>i fără să i se fi încălcat vreun drept, prin consemnarea în declara</w:t>
      </w:r>
      <w:r>
        <w:rPr>
          <w:color w:val="000000"/>
          <w:sz w:val="22"/>
          <w:szCs w:val="22"/>
          <w:lang w:val="ro-RO"/>
        </w:rPr>
        <w:t>ț</w:t>
      </w:r>
      <w:r w:rsidRPr="00FA1765">
        <w:rPr>
          <w:color w:val="000000"/>
          <w:sz w:val="22"/>
          <w:szCs w:val="22"/>
          <w:lang w:val="ro-RO"/>
        </w:rPr>
        <w:t>ia de</w:t>
      </w:r>
      <w:r>
        <w:rPr>
          <w:color w:val="000000"/>
          <w:sz w:val="22"/>
          <w:szCs w:val="22"/>
          <w:lang w:val="ro-RO"/>
        </w:rPr>
        <w:t>ț</w:t>
      </w:r>
      <w:r w:rsidRPr="00FA1765">
        <w:rPr>
          <w:color w:val="000000"/>
          <w:sz w:val="22"/>
          <w:szCs w:val="22"/>
          <w:lang w:val="ro-RO"/>
        </w:rPr>
        <w:t xml:space="preserve">inutului a unor aspecte nereale </w:t>
      </w:r>
      <w:r>
        <w:rPr>
          <w:color w:val="000000"/>
          <w:sz w:val="22"/>
          <w:szCs w:val="22"/>
          <w:lang w:val="ro-RO"/>
        </w:rPr>
        <w:t>ș</w:t>
      </w:r>
      <w:r w:rsidRPr="00FA1765">
        <w:rPr>
          <w:color w:val="000000"/>
          <w:sz w:val="22"/>
          <w:szCs w:val="22"/>
          <w:lang w:val="ro-RO"/>
        </w:rPr>
        <w:t xml:space="preserve">i defăimătoare referitoare la directorul penitenciarului </w:t>
      </w:r>
      <w:r>
        <w:rPr>
          <w:color w:val="000000"/>
          <w:sz w:val="22"/>
          <w:szCs w:val="22"/>
          <w:lang w:val="ro-RO"/>
        </w:rPr>
        <w:t>ș</w:t>
      </w:r>
      <w:r w:rsidRPr="00FA1765">
        <w:rPr>
          <w:color w:val="000000"/>
          <w:sz w:val="22"/>
          <w:szCs w:val="22"/>
          <w:lang w:val="ro-RO"/>
        </w:rPr>
        <w:t xml:space="preserve">i dispunerea citării </w:t>
      </w:r>
      <w:r w:rsidRPr="00FA1765">
        <w:rPr>
          <w:color w:val="000000"/>
          <w:sz w:val="22"/>
          <w:szCs w:val="22"/>
          <w:lang w:val="ro-RO"/>
        </w:rPr>
        <w:lastRenderedPageBreak/>
        <w:t>în vederea audierii, în calitate de martori, a directorului, directorului adjunct pentru educa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asisten</w:t>
      </w:r>
      <w:r>
        <w:rPr>
          <w:color w:val="000000"/>
          <w:sz w:val="22"/>
          <w:szCs w:val="22"/>
          <w:lang w:val="ro-RO"/>
        </w:rPr>
        <w:t>ț</w:t>
      </w:r>
      <w:r w:rsidRPr="00FA1765">
        <w:rPr>
          <w:color w:val="000000"/>
          <w:sz w:val="22"/>
          <w:szCs w:val="22"/>
          <w:lang w:val="ro-RO"/>
        </w:rPr>
        <w:t xml:space="preserve">ă psihosocială. </w:t>
      </w:r>
    </w:p>
    <w:p w:rsidR="00FD1C6A" w:rsidRPr="00FA1765" w:rsidRDefault="00FD1C6A" w:rsidP="005E6CC7">
      <w:pPr>
        <w:tabs>
          <w:tab w:val="left" w:pos="720"/>
        </w:tabs>
        <w:ind w:firstLine="567"/>
        <w:jc w:val="both"/>
        <w:rPr>
          <w:color w:val="000000"/>
          <w:sz w:val="22"/>
          <w:szCs w:val="22"/>
          <w:lang w:val="ro-RO"/>
        </w:rPr>
      </w:pPr>
      <w:r w:rsidRPr="00FA1765">
        <w:rPr>
          <w:color w:val="000000"/>
          <w:sz w:val="22"/>
          <w:szCs w:val="22"/>
          <w:lang w:val="ro-RO"/>
        </w:rPr>
        <w:t>10. ac</w:t>
      </w:r>
      <w:r>
        <w:rPr>
          <w:color w:val="000000"/>
          <w:sz w:val="22"/>
          <w:szCs w:val="22"/>
          <w:lang w:val="ro-RO"/>
        </w:rPr>
        <w:t>ț</w:t>
      </w:r>
      <w:r w:rsidRPr="00FA1765">
        <w:rPr>
          <w:color w:val="000000"/>
          <w:sz w:val="22"/>
          <w:szCs w:val="22"/>
          <w:lang w:val="ro-RO"/>
        </w:rPr>
        <w:t xml:space="preserve">iunea disciplinară exercitată la data de 16.12.2014 împotriva judecătorilor </w:t>
      </w:r>
      <w:r w:rsidRPr="00FA1765">
        <w:rPr>
          <w:b/>
          <w:color w:val="000000"/>
          <w:sz w:val="22"/>
          <w:szCs w:val="22"/>
          <w:lang w:val="ro-RO"/>
        </w:rPr>
        <w:t>J.C.</w:t>
      </w:r>
      <w:r w:rsidRPr="00FA1765">
        <w:rPr>
          <w:color w:val="000000"/>
          <w:sz w:val="22"/>
          <w:szCs w:val="22"/>
          <w:lang w:val="ro-RO"/>
        </w:rPr>
        <w:t xml:space="preserve"> de la </w:t>
      </w:r>
      <w:r w:rsidRPr="00FA1765">
        <w:rPr>
          <w:b/>
          <w:color w:val="000000"/>
          <w:sz w:val="22"/>
          <w:szCs w:val="22"/>
          <w:lang w:val="ro-RO"/>
        </w:rPr>
        <w:t>Tribunalul B.</w:t>
      </w:r>
      <w:r w:rsidRPr="00FA1765">
        <w:rPr>
          <w:color w:val="000000"/>
          <w:sz w:val="22"/>
          <w:szCs w:val="22"/>
          <w:lang w:val="ro-RO"/>
        </w:rPr>
        <w:t xml:space="preserve"> </w:t>
      </w:r>
      <w:r>
        <w:rPr>
          <w:color w:val="000000"/>
          <w:sz w:val="22"/>
          <w:szCs w:val="22"/>
          <w:lang w:val="ro-RO"/>
        </w:rPr>
        <w:t>ș</w:t>
      </w:r>
      <w:r w:rsidRPr="00FA1765">
        <w:rPr>
          <w:color w:val="000000"/>
          <w:sz w:val="22"/>
          <w:szCs w:val="22"/>
          <w:lang w:val="ro-RO"/>
        </w:rPr>
        <w:t xml:space="preserve">i </w:t>
      </w:r>
      <w:r w:rsidRPr="00FA1765">
        <w:rPr>
          <w:b/>
          <w:color w:val="000000"/>
          <w:sz w:val="22"/>
          <w:szCs w:val="22"/>
          <w:lang w:val="ro-RO"/>
        </w:rPr>
        <w:t>J.A.</w:t>
      </w:r>
      <w:r w:rsidRPr="00FA1765">
        <w:rPr>
          <w:color w:val="000000"/>
          <w:sz w:val="22"/>
          <w:szCs w:val="22"/>
          <w:lang w:val="ro-RO"/>
        </w:rPr>
        <w:t xml:space="preserve"> de la </w:t>
      </w:r>
      <w:r w:rsidRPr="00FA1765">
        <w:rPr>
          <w:b/>
          <w:color w:val="000000"/>
          <w:sz w:val="22"/>
          <w:szCs w:val="22"/>
          <w:lang w:val="ro-RO"/>
        </w:rPr>
        <w:t>Curtea de Apel B.</w:t>
      </w:r>
      <w:r w:rsidRPr="00FA1765">
        <w:rPr>
          <w:color w:val="000000"/>
          <w:sz w:val="22"/>
          <w:szCs w:val="22"/>
          <w:lang w:val="ro-RO"/>
        </w:rPr>
        <w:t xml:space="preserve"> pentru săvâr</w:t>
      </w:r>
      <w:r>
        <w:rPr>
          <w:color w:val="000000"/>
          <w:sz w:val="22"/>
          <w:szCs w:val="22"/>
          <w:lang w:val="ro-RO"/>
        </w:rPr>
        <w:t>ș</w:t>
      </w:r>
      <w:r w:rsidRPr="00FA1765">
        <w:rPr>
          <w:color w:val="000000"/>
          <w:sz w:val="22"/>
          <w:szCs w:val="22"/>
          <w:lang w:val="ro-RO"/>
        </w:rPr>
        <w:t xml:space="preserve">irea a abaterilor disciplinare prevăzute de art. 99 lit. a) </w:t>
      </w:r>
      <w:r>
        <w:rPr>
          <w:color w:val="000000"/>
          <w:sz w:val="22"/>
          <w:szCs w:val="22"/>
          <w:lang w:val="ro-RO"/>
        </w:rPr>
        <w:t>ș</w:t>
      </w:r>
      <w:r w:rsidRPr="00FA1765">
        <w:rPr>
          <w:color w:val="000000"/>
          <w:sz w:val="22"/>
          <w:szCs w:val="22"/>
          <w:lang w:val="ro-RO"/>
        </w:rPr>
        <w:t xml:space="preserve">i, respectiv art. 99 lit. a) </w:t>
      </w:r>
      <w:r>
        <w:rPr>
          <w:color w:val="000000"/>
          <w:sz w:val="22"/>
          <w:szCs w:val="22"/>
          <w:lang w:val="ro-RO"/>
        </w:rPr>
        <w:t>ș</w:t>
      </w:r>
      <w:r w:rsidRPr="00FA1765">
        <w:rPr>
          <w:color w:val="000000"/>
          <w:sz w:val="22"/>
          <w:szCs w:val="22"/>
          <w:lang w:val="ro-RO"/>
        </w:rPr>
        <w:t xml:space="preserve">i n)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w:t>
      </w:r>
      <w:r w:rsidRPr="00FA1765">
        <w:rPr>
          <w:color w:val="000000"/>
          <w:sz w:val="22"/>
          <w:szCs w:val="22"/>
          <w:lang w:val="ro-RO"/>
        </w:rPr>
        <w:t>constând în faptul că  judecătorii (so</w:t>
      </w:r>
      <w:r>
        <w:rPr>
          <w:color w:val="000000"/>
          <w:sz w:val="22"/>
          <w:szCs w:val="22"/>
          <w:lang w:val="ro-RO"/>
        </w:rPr>
        <w:t>ț</w:t>
      </w:r>
      <w:r w:rsidRPr="00FA1765">
        <w:rPr>
          <w:color w:val="000000"/>
          <w:sz w:val="22"/>
          <w:szCs w:val="22"/>
          <w:lang w:val="ro-RO"/>
        </w:rPr>
        <w:t xml:space="preserve">i) au adresat injurii </w:t>
      </w:r>
      <w:r>
        <w:rPr>
          <w:color w:val="000000"/>
          <w:sz w:val="22"/>
          <w:szCs w:val="22"/>
          <w:lang w:val="ro-RO"/>
        </w:rPr>
        <w:t>ș</w:t>
      </w:r>
      <w:r w:rsidRPr="00FA1765">
        <w:rPr>
          <w:color w:val="000000"/>
          <w:sz w:val="22"/>
          <w:szCs w:val="22"/>
          <w:lang w:val="ro-RO"/>
        </w:rPr>
        <w:t>i cuvinte triviale echipajului medical, organelor de poli</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procurorilor sosi</w:t>
      </w:r>
      <w:r>
        <w:rPr>
          <w:color w:val="000000"/>
          <w:sz w:val="22"/>
          <w:szCs w:val="22"/>
          <w:lang w:val="ro-RO"/>
        </w:rPr>
        <w:t>ț</w:t>
      </w:r>
      <w:r w:rsidRPr="00FA1765">
        <w:rPr>
          <w:color w:val="000000"/>
          <w:sz w:val="22"/>
          <w:szCs w:val="22"/>
          <w:lang w:val="ro-RO"/>
        </w:rPr>
        <w:t>i la locuin</w:t>
      </w:r>
      <w:r>
        <w:rPr>
          <w:color w:val="000000"/>
          <w:sz w:val="22"/>
          <w:szCs w:val="22"/>
          <w:lang w:val="ro-RO"/>
        </w:rPr>
        <w:t>ț</w:t>
      </w:r>
      <w:r w:rsidRPr="00FA1765">
        <w:rPr>
          <w:color w:val="000000"/>
          <w:sz w:val="22"/>
          <w:szCs w:val="22"/>
          <w:lang w:val="ro-RO"/>
        </w:rPr>
        <w:t>a acestora pentru a interveni, ca urmare a primirii de la o ter</w:t>
      </w:r>
      <w:r>
        <w:rPr>
          <w:color w:val="000000"/>
          <w:sz w:val="22"/>
          <w:szCs w:val="22"/>
          <w:lang w:val="ro-RO"/>
        </w:rPr>
        <w:t>ț</w:t>
      </w:r>
      <w:r w:rsidRPr="00FA1765">
        <w:rPr>
          <w:color w:val="000000"/>
          <w:sz w:val="22"/>
          <w:szCs w:val="22"/>
          <w:lang w:val="ro-RO"/>
        </w:rPr>
        <w:t>ă persoană a unui apel la numărul de urgen</w:t>
      </w:r>
      <w:r>
        <w:rPr>
          <w:color w:val="000000"/>
          <w:sz w:val="22"/>
          <w:szCs w:val="22"/>
          <w:lang w:val="ro-RO"/>
        </w:rPr>
        <w:t>ț</w:t>
      </w:r>
      <w:r w:rsidRPr="00FA1765">
        <w:rPr>
          <w:color w:val="000000"/>
          <w:sz w:val="22"/>
          <w:szCs w:val="22"/>
          <w:lang w:val="ro-RO"/>
        </w:rPr>
        <w:t>ă 112, în care se specifica faptul că este posibil ca una dintre persoanele din locuin</w:t>
      </w:r>
      <w:r>
        <w:rPr>
          <w:color w:val="000000"/>
          <w:sz w:val="22"/>
          <w:szCs w:val="22"/>
          <w:lang w:val="ro-RO"/>
        </w:rPr>
        <w:t>ț</w:t>
      </w:r>
      <w:r w:rsidRPr="00FA1765">
        <w:rPr>
          <w:color w:val="000000"/>
          <w:sz w:val="22"/>
          <w:szCs w:val="22"/>
          <w:lang w:val="ro-RO"/>
        </w:rPr>
        <w:t>ă să fie decedată. Judecătorul J. A. a refuzat accesul autorită</w:t>
      </w:r>
      <w:r>
        <w:rPr>
          <w:color w:val="000000"/>
          <w:sz w:val="22"/>
          <w:szCs w:val="22"/>
          <w:lang w:val="ro-RO"/>
        </w:rPr>
        <w:t>ț</w:t>
      </w:r>
      <w:r w:rsidRPr="00FA1765">
        <w:rPr>
          <w:color w:val="000000"/>
          <w:sz w:val="22"/>
          <w:szCs w:val="22"/>
          <w:lang w:val="ro-RO"/>
        </w:rPr>
        <w:t>ilor în locuin</w:t>
      </w:r>
      <w:r>
        <w:rPr>
          <w:color w:val="000000"/>
          <w:sz w:val="22"/>
          <w:szCs w:val="22"/>
          <w:lang w:val="ro-RO"/>
        </w:rPr>
        <w:t>ț</w:t>
      </w:r>
      <w:r w:rsidRPr="00FA1765">
        <w:rPr>
          <w:color w:val="000000"/>
          <w:sz w:val="22"/>
          <w:szCs w:val="22"/>
          <w:lang w:val="ro-RO"/>
        </w:rPr>
        <w:t xml:space="preserve">a sa, în sprijinul refuzului invocând calitatea sa de magistrat </w:t>
      </w:r>
      <w:r>
        <w:rPr>
          <w:color w:val="000000"/>
          <w:sz w:val="22"/>
          <w:szCs w:val="22"/>
          <w:lang w:val="ro-RO"/>
        </w:rPr>
        <w:t>ș</w:t>
      </w:r>
      <w:r w:rsidRPr="00FA1765">
        <w:rPr>
          <w:color w:val="000000"/>
          <w:sz w:val="22"/>
          <w:szCs w:val="22"/>
          <w:lang w:val="ro-RO"/>
        </w:rPr>
        <w:t>i faptul că so</w:t>
      </w:r>
      <w:r>
        <w:rPr>
          <w:color w:val="000000"/>
          <w:sz w:val="22"/>
          <w:szCs w:val="22"/>
          <w:lang w:val="ro-RO"/>
        </w:rPr>
        <w:t>ț</w:t>
      </w:r>
      <w:r w:rsidRPr="00FA1765">
        <w:rPr>
          <w:color w:val="000000"/>
          <w:sz w:val="22"/>
          <w:szCs w:val="22"/>
          <w:lang w:val="ro-RO"/>
        </w:rPr>
        <w:t xml:space="preserve">ia sa a decedat, împrejurare nereală.  </w:t>
      </w:r>
    </w:p>
    <w:p w:rsidR="00FD1C6A" w:rsidRPr="00FA1765" w:rsidRDefault="00FD1C6A" w:rsidP="006F542B">
      <w:pPr>
        <w:pStyle w:val="AddParagrafBoldItalic"/>
      </w:pPr>
      <w:r w:rsidRPr="00FA1765">
        <w:t>B. Răspunderea disciplinară a procurorilor</w:t>
      </w:r>
    </w:p>
    <w:p w:rsidR="00FD1C6A" w:rsidRPr="00FA1765" w:rsidRDefault="00FD1C6A" w:rsidP="005E6CC7">
      <w:pPr>
        <w:ind w:firstLine="567"/>
        <w:jc w:val="both"/>
        <w:rPr>
          <w:color w:val="000000"/>
          <w:sz w:val="22"/>
          <w:szCs w:val="22"/>
          <w:lang w:val="ro-RO"/>
        </w:rPr>
      </w:pPr>
      <w:r w:rsidRPr="00FA1765">
        <w:rPr>
          <w:color w:val="000000"/>
          <w:sz w:val="22"/>
          <w:szCs w:val="22"/>
          <w:lang w:val="ro-RO"/>
        </w:rPr>
        <w:t>În anul 2014, în perioada de referin</w:t>
      </w:r>
      <w:r>
        <w:rPr>
          <w:color w:val="000000"/>
          <w:sz w:val="22"/>
          <w:szCs w:val="22"/>
          <w:lang w:val="ro-RO"/>
        </w:rPr>
        <w:t>ț</w:t>
      </w:r>
      <w:r w:rsidRPr="00FA1765">
        <w:rPr>
          <w:color w:val="000000"/>
          <w:sz w:val="22"/>
          <w:szCs w:val="22"/>
          <w:lang w:val="ro-RO"/>
        </w:rPr>
        <w:t xml:space="preserve">ă, inspectorii judiciari din cadrul </w:t>
      </w:r>
      <w:r w:rsidRPr="00FA1765">
        <w:rPr>
          <w:b/>
          <w:color w:val="000000"/>
          <w:sz w:val="22"/>
          <w:szCs w:val="22"/>
          <w:lang w:val="ro-RO"/>
        </w:rPr>
        <w:t>Direc</w:t>
      </w:r>
      <w:r>
        <w:rPr>
          <w:b/>
          <w:color w:val="000000"/>
          <w:sz w:val="22"/>
          <w:szCs w:val="22"/>
          <w:lang w:val="ro-RO"/>
        </w:rPr>
        <w:t>ț</w:t>
      </w:r>
      <w:r w:rsidRPr="00FA1765">
        <w:rPr>
          <w:b/>
          <w:color w:val="000000"/>
          <w:sz w:val="22"/>
          <w:szCs w:val="22"/>
          <w:lang w:val="ro-RO"/>
        </w:rPr>
        <w:t>iei de inspec</w:t>
      </w:r>
      <w:r>
        <w:rPr>
          <w:b/>
          <w:color w:val="000000"/>
          <w:sz w:val="22"/>
          <w:szCs w:val="22"/>
          <w:lang w:val="ro-RO"/>
        </w:rPr>
        <w:t>ț</w:t>
      </w:r>
      <w:r w:rsidRPr="00FA1765">
        <w:rPr>
          <w:b/>
          <w:color w:val="000000"/>
          <w:sz w:val="22"/>
          <w:szCs w:val="22"/>
          <w:lang w:val="ro-RO"/>
        </w:rPr>
        <w:t>ie judiciară pentru procurori</w:t>
      </w:r>
      <w:r w:rsidRPr="00FA1765">
        <w:rPr>
          <w:color w:val="000000"/>
          <w:sz w:val="22"/>
          <w:szCs w:val="22"/>
          <w:lang w:val="ro-RO"/>
        </w:rPr>
        <w:t xml:space="preserve"> au exercitat 11  ac</w:t>
      </w:r>
      <w:r>
        <w:rPr>
          <w:color w:val="000000"/>
          <w:sz w:val="22"/>
          <w:szCs w:val="22"/>
          <w:lang w:val="ro-RO"/>
        </w:rPr>
        <w:t>ț</w:t>
      </w:r>
      <w:r w:rsidRPr="00FA1765">
        <w:rPr>
          <w:color w:val="000000"/>
          <w:sz w:val="22"/>
          <w:szCs w:val="22"/>
          <w:lang w:val="ro-RO"/>
        </w:rPr>
        <w:t>iuni disciplinare solu</w:t>
      </w:r>
      <w:r>
        <w:rPr>
          <w:color w:val="000000"/>
          <w:sz w:val="22"/>
          <w:szCs w:val="22"/>
          <w:lang w:val="ro-RO"/>
        </w:rPr>
        <w:t>ț</w:t>
      </w:r>
      <w:r w:rsidRPr="00FA1765">
        <w:rPr>
          <w:color w:val="000000"/>
          <w:sz w:val="22"/>
          <w:szCs w:val="22"/>
          <w:lang w:val="ro-RO"/>
        </w:rPr>
        <w:t>ionate după cum urmează:</w:t>
      </w:r>
    </w:p>
    <w:p w:rsidR="00FD1C6A" w:rsidRPr="00FA1765" w:rsidRDefault="00FD1C6A" w:rsidP="005E6CC7">
      <w:pPr>
        <w:ind w:firstLine="567"/>
        <w:jc w:val="both"/>
        <w:rPr>
          <w:b/>
          <w:i/>
          <w:color w:val="000000"/>
          <w:sz w:val="22"/>
          <w:szCs w:val="22"/>
          <w:lang w:val="ro-RO"/>
        </w:rPr>
      </w:pPr>
      <w:r w:rsidRPr="00FA1765">
        <w:rPr>
          <w:b/>
          <w:i/>
          <w:color w:val="000000"/>
          <w:sz w:val="22"/>
          <w:szCs w:val="22"/>
          <w:lang w:val="ro-RO"/>
        </w:rPr>
        <w:t>a. ac</w:t>
      </w:r>
      <w:r>
        <w:rPr>
          <w:b/>
          <w:i/>
          <w:color w:val="000000"/>
          <w:sz w:val="22"/>
          <w:szCs w:val="22"/>
          <w:lang w:val="ro-RO"/>
        </w:rPr>
        <w:t>ț</w:t>
      </w:r>
      <w:r w:rsidRPr="00FA1765">
        <w:rPr>
          <w:b/>
          <w:i/>
          <w:color w:val="000000"/>
          <w:sz w:val="22"/>
          <w:szCs w:val="22"/>
          <w:lang w:val="ro-RO"/>
        </w:rPr>
        <w:t>iuni admise</w:t>
      </w:r>
    </w:p>
    <w:p w:rsidR="00FD1C6A" w:rsidRPr="00FA1765" w:rsidRDefault="00FD1C6A" w:rsidP="005E6CC7">
      <w:pPr>
        <w:ind w:right="48" w:firstLine="567"/>
        <w:jc w:val="both"/>
        <w:rPr>
          <w:color w:val="000000"/>
          <w:sz w:val="22"/>
          <w:szCs w:val="22"/>
          <w:lang w:val="ro-RO"/>
        </w:rPr>
      </w:pPr>
      <w:r w:rsidRPr="00FA1765">
        <w:rPr>
          <w:color w:val="000000"/>
          <w:sz w:val="22"/>
          <w:szCs w:val="22"/>
          <w:lang w:val="ro-RO"/>
        </w:rPr>
        <w:t>1. Prin Hotărârea nr. 7 P/07.07.2014 Sec</w:t>
      </w:r>
      <w:r>
        <w:rPr>
          <w:color w:val="000000"/>
          <w:sz w:val="22"/>
          <w:szCs w:val="22"/>
          <w:lang w:val="ro-RO"/>
        </w:rPr>
        <w:t>ț</w:t>
      </w:r>
      <w:r w:rsidRPr="00FA1765">
        <w:rPr>
          <w:color w:val="000000"/>
          <w:sz w:val="22"/>
          <w:szCs w:val="22"/>
          <w:lang w:val="ro-RO"/>
        </w:rPr>
        <w:t>ia pentru procurori a Consiliului Superior al Magistraturii a admis ac</w:t>
      </w:r>
      <w:r>
        <w:rPr>
          <w:color w:val="000000"/>
          <w:sz w:val="22"/>
          <w:szCs w:val="22"/>
          <w:lang w:val="ro-RO"/>
        </w:rPr>
        <w:t>ț</w:t>
      </w:r>
      <w:r w:rsidRPr="00FA1765">
        <w:rPr>
          <w:color w:val="000000"/>
          <w:sz w:val="22"/>
          <w:szCs w:val="22"/>
          <w:lang w:val="ro-RO"/>
        </w:rPr>
        <w:t>iunea disciplinară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 xml:space="preserve">17.03.2014 împotriva procurorilor </w:t>
      </w:r>
      <w:r w:rsidRPr="00FA1765">
        <w:rPr>
          <w:b/>
          <w:color w:val="000000"/>
          <w:sz w:val="22"/>
          <w:szCs w:val="22"/>
          <w:lang w:val="ro-RO"/>
        </w:rPr>
        <w:t xml:space="preserve">B.M.V </w:t>
      </w:r>
      <w:r>
        <w:rPr>
          <w:b/>
          <w:color w:val="000000"/>
          <w:sz w:val="22"/>
          <w:szCs w:val="22"/>
          <w:lang w:val="ro-RO"/>
        </w:rPr>
        <w:t>ș</w:t>
      </w:r>
      <w:r w:rsidRPr="00FA1765">
        <w:rPr>
          <w:b/>
          <w:color w:val="000000"/>
          <w:sz w:val="22"/>
          <w:szCs w:val="22"/>
          <w:lang w:val="ro-RO"/>
        </w:rPr>
        <w:t>i O.D  de la Parchetul de pe lângă Judecătoria Bicaz</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abaterilor disciplinare prevăzute de art. 99 lit. i), s), m) </w:t>
      </w:r>
      <w:r>
        <w:rPr>
          <w:color w:val="000000"/>
          <w:sz w:val="22"/>
          <w:szCs w:val="22"/>
          <w:lang w:val="ro-RO"/>
        </w:rPr>
        <w:t>ș</w:t>
      </w:r>
      <w:r w:rsidRPr="00FA1765">
        <w:rPr>
          <w:color w:val="000000"/>
          <w:sz w:val="22"/>
          <w:szCs w:val="22"/>
          <w:lang w:val="ro-RO"/>
        </w:rPr>
        <w:t xml:space="preserve">i t)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w:t>
      </w:r>
      <w:r w:rsidRPr="00FA1765">
        <w:rPr>
          <w:color w:val="000000"/>
          <w:sz w:val="22"/>
          <w:szCs w:val="22"/>
          <w:lang w:val="ro-RO"/>
        </w:rPr>
        <w:t xml:space="preserve"> constând în aceea că, nemul</w:t>
      </w:r>
      <w:r>
        <w:rPr>
          <w:color w:val="000000"/>
          <w:sz w:val="22"/>
          <w:szCs w:val="22"/>
          <w:lang w:val="ro-RO"/>
        </w:rPr>
        <w:t>ț</w:t>
      </w:r>
      <w:r w:rsidRPr="00FA1765">
        <w:rPr>
          <w:color w:val="000000"/>
          <w:sz w:val="22"/>
          <w:szCs w:val="22"/>
          <w:lang w:val="ro-RO"/>
        </w:rPr>
        <w:t>umi</w:t>
      </w:r>
      <w:r>
        <w:rPr>
          <w:color w:val="000000"/>
          <w:sz w:val="22"/>
          <w:szCs w:val="22"/>
          <w:lang w:val="ro-RO"/>
        </w:rPr>
        <w:t>ț</w:t>
      </w:r>
      <w:r w:rsidRPr="00FA1765">
        <w:rPr>
          <w:color w:val="000000"/>
          <w:sz w:val="22"/>
          <w:szCs w:val="22"/>
          <w:lang w:val="ro-RO"/>
        </w:rPr>
        <w:t xml:space="preserve">i fiind de faptul că prim procurorul D.M.L.G a sesizat modul necorespunzător în care </w:t>
      </w:r>
      <w:r>
        <w:rPr>
          <w:color w:val="000000"/>
          <w:sz w:val="22"/>
          <w:szCs w:val="22"/>
          <w:lang w:val="ro-RO"/>
        </w:rPr>
        <w:t>ș</w:t>
      </w:r>
      <w:r w:rsidRPr="00FA1765">
        <w:rPr>
          <w:color w:val="000000"/>
          <w:sz w:val="22"/>
          <w:szCs w:val="22"/>
          <w:lang w:val="ro-RO"/>
        </w:rPr>
        <w:t>i-au exercitat atribu</w:t>
      </w:r>
      <w:r>
        <w:rPr>
          <w:color w:val="000000"/>
          <w:sz w:val="22"/>
          <w:szCs w:val="22"/>
          <w:lang w:val="ro-RO"/>
        </w:rPr>
        <w:t>ț</w:t>
      </w:r>
      <w:r w:rsidRPr="00FA1765">
        <w:rPr>
          <w:color w:val="000000"/>
          <w:sz w:val="22"/>
          <w:szCs w:val="22"/>
          <w:lang w:val="ro-RO"/>
        </w:rPr>
        <w:t>iile, procurorul B.M.V împreună cu procurorul O.D (so</w:t>
      </w:r>
      <w:r>
        <w:rPr>
          <w:color w:val="000000"/>
          <w:sz w:val="22"/>
          <w:szCs w:val="22"/>
          <w:lang w:val="ro-RO"/>
        </w:rPr>
        <w:t>ț</w:t>
      </w:r>
      <w:r w:rsidRPr="00FA1765">
        <w:rPr>
          <w:color w:val="000000"/>
          <w:sz w:val="22"/>
          <w:szCs w:val="22"/>
          <w:lang w:val="ro-RO"/>
        </w:rPr>
        <w:t>ie), au declan</w:t>
      </w:r>
      <w:r>
        <w:rPr>
          <w:color w:val="000000"/>
          <w:sz w:val="22"/>
          <w:szCs w:val="22"/>
          <w:lang w:val="ro-RO"/>
        </w:rPr>
        <w:t>ș</w:t>
      </w:r>
      <w:r w:rsidRPr="00FA1765">
        <w:rPr>
          <w:color w:val="000000"/>
          <w:sz w:val="22"/>
          <w:szCs w:val="22"/>
          <w:lang w:val="ro-RO"/>
        </w:rPr>
        <w:t>at o serie de ac</w:t>
      </w:r>
      <w:r>
        <w:rPr>
          <w:color w:val="000000"/>
          <w:sz w:val="22"/>
          <w:szCs w:val="22"/>
          <w:lang w:val="ro-RO"/>
        </w:rPr>
        <w:t>ț</w:t>
      </w:r>
      <w:r w:rsidRPr="00FA1765">
        <w:rPr>
          <w:color w:val="000000"/>
          <w:sz w:val="22"/>
          <w:szCs w:val="22"/>
          <w:lang w:val="ro-RO"/>
        </w:rPr>
        <w:t>iuni prin care a urmărit punerea în discu</w:t>
      </w:r>
      <w:r>
        <w:rPr>
          <w:color w:val="000000"/>
          <w:sz w:val="22"/>
          <w:szCs w:val="22"/>
          <w:lang w:val="ro-RO"/>
        </w:rPr>
        <w:t>ț</w:t>
      </w:r>
      <w:r w:rsidRPr="00FA1765">
        <w:rPr>
          <w:color w:val="000000"/>
          <w:sz w:val="22"/>
          <w:szCs w:val="22"/>
          <w:lang w:val="ro-RO"/>
        </w:rPr>
        <w:t>ie a managementului prim procurorului unită</w:t>
      </w:r>
      <w:r>
        <w:rPr>
          <w:color w:val="000000"/>
          <w:sz w:val="22"/>
          <w:szCs w:val="22"/>
          <w:lang w:val="ro-RO"/>
        </w:rPr>
        <w:t>ț</w:t>
      </w:r>
      <w:r w:rsidRPr="00FA1765">
        <w:rPr>
          <w:color w:val="000000"/>
          <w:sz w:val="22"/>
          <w:szCs w:val="22"/>
          <w:lang w:val="ro-RO"/>
        </w:rPr>
        <w:t>ii în vederea luării unor măsuri administrative sau disciplinare fa</w:t>
      </w:r>
      <w:r>
        <w:rPr>
          <w:color w:val="000000"/>
          <w:sz w:val="22"/>
          <w:szCs w:val="22"/>
          <w:lang w:val="ro-RO"/>
        </w:rPr>
        <w:t>ț</w:t>
      </w:r>
      <w:r w:rsidRPr="00FA1765">
        <w:rPr>
          <w:color w:val="000000"/>
          <w:sz w:val="22"/>
          <w:szCs w:val="22"/>
          <w:lang w:val="ro-RO"/>
        </w:rPr>
        <w:t>ă de acesta. Ac</w:t>
      </w:r>
      <w:r>
        <w:rPr>
          <w:color w:val="000000"/>
          <w:sz w:val="22"/>
          <w:szCs w:val="22"/>
          <w:lang w:val="ro-RO"/>
        </w:rPr>
        <w:t>ț</w:t>
      </w:r>
      <w:r w:rsidRPr="00FA1765">
        <w:rPr>
          <w:color w:val="000000"/>
          <w:sz w:val="22"/>
          <w:szCs w:val="22"/>
          <w:lang w:val="ro-RO"/>
        </w:rPr>
        <w:t>iunile celor doi procurori  au avut ca efect perturbarea activită</w:t>
      </w:r>
      <w:r>
        <w:rPr>
          <w:color w:val="000000"/>
          <w:sz w:val="22"/>
          <w:szCs w:val="22"/>
          <w:lang w:val="ro-RO"/>
        </w:rPr>
        <w:t>ț</w:t>
      </w:r>
      <w:r w:rsidRPr="00FA1765">
        <w:rPr>
          <w:color w:val="000000"/>
          <w:sz w:val="22"/>
          <w:szCs w:val="22"/>
          <w:lang w:val="ro-RO"/>
        </w:rPr>
        <w:t xml:space="preserve">ii Parchetului de pe lângă Judecătoria Bicaz  prin eludarea controlului ierarhic </w:t>
      </w:r>
      <w:r>
        <w:rPr>
          <w:color w:val="000000"/>
          <w:sz w:val="22"/>
          <w:szCs w:val="22"/>
          <w:lang w:val="ro-RO"/>
        </w:rPr>
        <w:t>ș</w:t>
      </w:r>
      <w:r w:rsidRPr="00FA1765">
        <w:rPr>
          <w:color w:val="000000"/>
          <w:sz w:val="22"/>
          <w:szCs w:val="22"/>
          <w:lang w:val="ro-RO"/>
        </w:rPr>
        <w:t>i subminarea autorită</w:t>
      </w:r>
      <w:r>
        <w:rPr>
          <w:color w:val="000000"/>
          <w:sz w:val="22"/>
          <w:szCs w:val="22"/>
          <w:lang w:val="ro-RO"/>
        </w:rPr>
        <w:t>ț</w:t>
      </w:r>
      <w:r w:rsidRPr="00FA1765">
        <w:rPr>
          <w:color w:val="000000"/>
          <w:sz w:val="22"/>
          <w:szCs w:val="22"/>
          <w:lang w:val="ro-RO"/>
        </w:rPr>
        <w:t>ii prim procurorului.</w:t>
      </w:r>
    </w:p>
    <w:p w:rsidR="00FD1C6A" w:rsidRPr="00FA1765" w:rsidRDefault="00FD1C6A" w:rsidP="005E6CC7">
      <w:pPr>
        <w:ind w:firstLine="567"/>
        <w:jc w:val="both"/>
        <w:rPr>
          <w:color w:val="000000"/>
          <w:sz w:val="22"/>
          <w:szCs w:val="22"/>
          <w:lang w:val="ro-RO"/>
        </w:rPr>
      </w:pPr>
      <w:r w:rsidRPr="00FA1765">
        <w:rPr>
          <w:color w:val="000000"/>
          <w:sz w:val="22"/>
          <w:szCs w:val="22"/>
          <w:lang w:val="ro-RO"/>
        </w:rPr>
        <w:t>Sec</w:t>
      </w:r>
      <w:r>
        <w:rPr>
          <w:color w:val="000000"/>
          <w:sz w:val="22"/>
          <w:szCs w:val="22"/>
          <w:lang w:val="ro-RO"/>
        </w:rPr>
        <w:t>ț</w:t>
      </w:r>
      <w:r w:rsidRPr="00FA1765">
        <w:rPr>
          <w:color w:val="000000"/>
          <w:sz w:val="22"/>
          <w:szCs w:val="22"/>
          <w:lang w:val="ro-RO"/>
        </w:rPr>
        <w:t>ia pentru procurori în materie disciplinară a aplicat sanc</w:t>
      </w:r>
      <w:r>
        <w:rPr>
          <w:color w:val="000000"/>
          <w:sz w:val="22"/>
          <w:szCs w:val="22"/>
          <w:lang w:val="ro-RO"/>
        </w:rPr>
        <w:t>ț</w:t>
      </w:r>
      <w:r w:rsidRPr="00FA1765">
        <w:rPr>
          <w:color w:val="000000"/>
          <w:sz w:val="22"/>
          <w:szCs w:val="22"/>
          <w:lang w:val="ro-RO"/>
        </w:rPr>
        <w:t xml:space="preserve">iunea „excluderii din magistratură” pentru B.M.V </w:t>
      </w:r>
      <w:r>
        <w:rPr>
          <w:color w:val="000000"/>
          <w:sz w:val="22"/>
          <w:szCs w:val="22"/>
          <w:lang w:val="ro-RO"/>
        </w:rPr>
        <w:t>ș</w:t>
      </w:r>
      <w:r w:rsidRPr="00FA1765">
        <w:rPr>
          <w:color w:val="000000"/>
          <w:sz w:val="22"/>
          <w:szCs w:val="22"/>
          <w:lang w:val="ro-RO"/>
        </w:rPr>
        <w:t>i „suspendarea din func</w:t>
      </w:r>
      <w:r>
        <w:rPr>
          <w:color w:val="000000"/>
          <w:sz w:val="22"/>
          <w:szCs w:val="22"/>
          <w:lang w:val="ro-RO"/>
        </w:rPr>
        <w:t>ț</w:t>
      </w:r>
      <w:r w:rsidRPr="00FA1765">
        <w:rPr>
          <w:color w:val="000000"/>
          <w:sz w:val="22"/>
          <w:szCs w:val="22"/>
          <w:lang w:val="ro-RO"/>
        </w:rPr>
        <w:t>ie pe o perioadă de 6 luni” pentru O.D.</w:t>
      </w:r>
    </w:p>
    <w:p w:rsidR="00FD1C6A" w:rsidRPr="00FA1765" w:rsidRDefault="00FD1C6A" w:rsidP="005E6CC7">
      <w:pPr>
        <w:ind w:firstLine="567"/>
        <w:jc w:val="both"/>
        <w:rPr>
          <w:color w:val="000000"/>
          <w:sz w:val="22"/>
          <w:szCs w:val="22"/>
          <w:lang w:val="ro-RO"/>
        </w:rPr>
      </w:pPr>
      <w:r w:rsidRPr="00FA1765">
        <w:rPr>
          <w:color w:val="000000"/>
          <w:sz w:val="22"/>
          <w:szCs w:val="22"/>
          <w:lang w:val="ro-RO"/>
        </w:rPr>
        <w:tab/>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5E6CC7">
      <w:pPr>
        <w:ind w:firstLine="567"/>
        <w:jc w:val="both"/>
        <w:rPr>
          <w:b/>
          <w:i/>
          <w:color w:val="000000"/>
          <w:sz w:val="22"/>
          <w:szCs w:val="22"/>
          <w:lang w:val="ro-RO"/>
        </w:rPr>
      </w:pPr>
      <w:r w:rsidRPr="00FA1765">
        <w:rPr>
          <w:b/>
          <w:i/>
          <w:color w:val="000000"/>
          <w:sz w:val="22"/>
          <w:szCs w:val="22"/>
          <w:lang w:val="ro-RO"/>
        </w:rPr>
        <w:t>b. ac</w:t>
      </w:r>
      <w:r>
        <w:rPr>
          <w:b/>
          <w:i/>
          <w:color w:val="000000"/>
          <w:sz w:val="22"/>
          <w:szCs w:val="22"/>
          <w:lang w:val="ro-RO"/>
        </w:rPr>
        <w:t>ț</w:t>
      </w:r>
      <w:r w:rsidRPr="00FA1765">
        <w:rPr>
          <w:b/>
          <w:i/>
          <w:color w:val="000000"/>
          <w:sz w:val="22"/>
          <w:szCs w:val="22"/>
          <w:lang w:val="ro-RO"/>
        </w:rPr>
        <w:t>iuni admise în parte</w:t>
      </w:r>
    </w:p>
    <w:p w:rsidR="00FD1C6A" w:rsidRPr="00FA1765" w:rsidRDefault="00FD1C6A" w:rsidP="005E6CC7">
      <w:pPr>
        <w:ind w:firstLine="567"/>
        <w:jc w:val="both"/>
        <w:rPr>
          <w:i/>
          <w:color w:val="000000"/>
          <w:sz w:val="22"/>
          <w:szCs w:val="22"/>
          <w:lang w:val="ro-RO"/>
        </w:rPr>
      </w:pPr>
      <w:r w:rsidRPr="00FA1765">
        <w:rPr>
          <w:color w:val="000000"/>
          <w:sz w:val="22"/>
          <w:szCs w:val="22"/>
          <w:lang w:val="ro-RO"/>
        </w:rPr>
        <w:t>1. Prin Hotărârea nr. 6P/25.06.2014 Sec</w:t>
      </w:r>
      <w:r>
        <w:rPr>
          <w:color w:val="000000"/>
          <w:sz w:val="22"/>
          <w:szCs w:val="22"/>
          <w:lang w:val="ro-RO"/>
        </w:rPr>
        <w:t>ț</w:t>
      </w:r>
      <w:r w:rsidRPr="00FA1765">
        <w:rPr>
          <w:color w:val="000000"/>
          <w:sz w:val="22"/>
          <w:szCs w:val="22"/>
          <w:lang w:val="ro-RO"/>
        </w:rPr>
        <w:t>ia pentru procurori a Consiliului Superior al Magistraturii admite în parte ac</w:t>
      </w:r>
      <w:r>
        <w:rPr>
          <w:color w:val="000000"/>
          <w:sz w:val="22"/>
          <w:szCs w:val="22"/>
          <w:lang w:val="ro-RO"/>
        </w:rPr>
        <w:t>ț</w:t>
      </w:r>
      <w:r w:rsidRPr="00FA1765">
        <w:rPr>
          <w:color w:val="000000"/>
          <w:sz w:val="22"/>
          <w:szCs w:val="22"/>
          <w:lang w:val="ro-RO"/>
        </w:rPr>
        <w:t xml:space="preserve">iunea </w:t>
      </w:r>
      <w:r>
        <w:rPr>
          <w:color w:val="000000"/>
          <w:sz w:val="22"/>
          <w:szCs w:val="22"/>
          <w:lang w:val="ro-RO"/>
        </w:rPr>
        <w:t>ș</w:t>
      </w:r>
      <w:r w:rsidRPr="00FA1765">
        <w:rPr>
          <w:color w:val="000000"/>
          <w:sz w:val="22"/>
          <w:szCs w:val="22"/>
          <w:lang w:val="ro-RO"/>
        </w:rPr>
        <w:t>i aplică sanc</w:t>
      </w:r>
      <w:r>
        <w:rPr>
          <w:color w:val="000000"/>
          <w:sz w:val="22"/>
          <w:szCs w:val="22"/>
          <w:lang w:val="ro-RO"/>
        </w:rPr>
        <w:t>ț</w:t>
      </w:r>
      <w:r w:rsidRPr="00FA1765">
        <w:rPr>
          <w:color w:val="000000"/>
          <w:sz w:val="22"/>
          <w:szCs w:val="22"/>
          <w:lang w:val="ro-RO"/>
        </w:rPr>
        <w:t xml:space="preserve">iunea „avertisment”  procurorului </w:t>
      </w:r>
      <w:r w:rsidRPr="00FA1765">
        <w:rPr>
          <w:b/>
          <w:color w:val="000000"/>
          <w:sz w:val="22"/>
          <w:szCs w:val="22"/>
          <w:lang w:val="ro-RO"/>
        </w:rPr>
        <w:t>M.M. de la Direc</w:t>
      </w:r>
      <w:r>
        <w:rPr>
          <w:b/>
          <w:color w:val="000000"/>
          <w:sz w:val="22"/>
          <w:szCs w:val="22"/>
          <w:lang w:val="ro-RO"/>
        </w:rPr>
        <w:t>ț</w:t>
      </w:r>
      <w:r w:rsidRPr="00FA1765">
        <w:rPr>
          <w:b/>
          <w:color w:val="000000"/>
          <w:sz w:val="22"/>
          <w:szCs w:val="22"/>
          <w:lang w:val="ro-RO"/>
        </w:rPr>
        <w:t>ia de Investigare a Infrac</w:t>
      </w:r>
      <w:r>
        <w:rPr>
          <w:b/>
          <w:color w:val="000000"/>
          <w:sz w:val="22"/>
          <w:szCs w:val="22"/>
          <w:lang w:val="ro-RO"/>
        </w:rPr>
        <w:t>ț</w:t>
      </w:r>
      <w:r w:rsidRPr="00FA1765">
        <w:rPr>
          <w:b/>
          <w:color w:val="000000"/>
          <w:sz w:val="22"/>
          <w:szCs w:val="22"/>
          <w:lang w:val="ro-RO"/>
        </w:rPr>
        <w:t xml:space="preserve">iunilor de Criminalitate Organizată </w:t>
      </w:r>
      <w:r>
        <w:rPr>
          <w:b/>
          <w:color w:val="000000"/>
          <w:sz w:val="22"/>
          <w:szCs w:val="22"/>
          <w:lang w:val="ro-RO"/>
        </w:rPr>
        <w:t>ș</w:t>
      </w:r>
      <w:r w:rsidRPr="00FA1765">
        <w:rPr>
          <w:b/>
          <w:color w:val="000000"/>
          <w:sz w:val="22"/>
          <w:szCs w:val="22"/>
          <w:lang w:val="ro-RO"/>
        </w:rPr>
        <w:t>i Terorism –Serviciul Teritorial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a)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 xml:space="preserve">, </w:t>
      </w:r>
      <w:r w:rsidRPr="00FA1765">
        <w:rPr>
          <w:color w:val="000000"/>
          <w:sz w:val="22"/>
          <w:szCs w:val="22"/>
          <w:lang w:val="ro-RO"/>
        </w:rPr>
        <w:t xml:space="preserve">constând în aceea că procurorul </w:t>
      </w:r>
      <w:r>
        <w:rPr>
          <w:color w:val="000000"/>
          <w:sz w:val="22"/>
          <w:szCs w:val="22"/>
          <w:lang w:val="ro-RO"/>
        </w:rPr>
        <w:t>ș</w:t>
      </w:r>
      <w:r w:rsidRPr="00FA1765">
        <w:rPr>
          <w:color w:val="000000"/>
          <w:sz w:val="22"/>
          <w:szCs w:val="22"/>
          <w:lang w:val="ro-RO"/>
        </w:rPr>
        <w:t>i-a declinat calitatea de procuror în rela</w:t>
      </w:r>
      <w:r>
        <w:rPr>
          <w:color w:val="000000"/>
          <w:sz w:val="22"/>
          <w:szCs w:val="22"/>
          <w:lang w:val="ro-RO"/>
        </w:rPr>
        <w:t>ț</w:t>
      </w:r>
      <w:r w:rsidRPr="00FA1765">
        <w:rPr>
          <w:color w:val="000000"/>
          <w:sz w:val="22"/>
          <w:szCs w:val="22"/>
          <w:lang w:val="ro-RO"/>
        </w:rPr>
        <w:t>iile cu organele de poli</w:t>
      </w:r>
      <w:r>
        <w:rPr>
          <w:color w:val="000000"/>
          <w:sz w:val="22"/>
          <w:szCs w:val="22"/>
          <w:lang w:val="ro-RO"/>
        </w:rPr>
        <w:t>ț</w:t>
      </w:r>
      <w:r w:rsidRPr="00FA1765">
        <w:rPr>
          <w:color w:val="000000"/>
          <w:sz w:val="22"/>
          <w:szCs w:val="22"/>
          <w:lang w:val="ro-RO"/>
        </w:rPr>
        <w:t>ie cu ocazia instrumentării unor cauze în care avea calitatea de parte, a avut manifestări neconforme statutului de magistrat, prin care a urmărit să influen</w:t>
      </w:r>
      <w:r>
        <w:rPr>
          <w:color w:val="000000"/>
          <w:sz w:val="22"/>
          <w:szCs w:val="22"/>
          <w:lang w:val="ro-RO"/>
        </w:rPr>
        <w:t>ț</w:t>
      </w:r>
      <w:r w:rsidRPr="00FA1765">
        <w:rPr>
          <w:color w:val="000000"/>
          <w:sz w:val="22"/>
          <w:szCs w:val="22"/>
          <w:lang w:val="ro-RO"/>
        </w:rPr>
        <w:t xml:space="preserve">eze modul de instrumentare </w:t>
      </w:r>
      <w:r>
        <w:rPr>
          <w:color w:val="000000"/>
          <w:sz w:val="22"/>
          <w:szCs w:val="22"/>
          <w:lang w:val="ro-RO"/>
        </w:rPr>
        <w:t>ș</w:t>
      </w:r>
      <w:r w:rsidRPr="00FA1765">
        <w:rPr>
          <w:color w:val="000000"/>
          <w:sz w:val="22"/>
          <w:szCs w:val="22"/>
          <w:lang w:val="ro-RO"/>
        </w:rPr>
        <w:t>i solu</w:t>
      </w:r>
      <w:r>
        <w:rPr>
          <w:color w:val="000000"/>
          <w:sz w:val="22"/>
          <w:szCs w:val="22"/>
          <w:lang w:val="ro-RO"/>
        </w:rPr>
        <w:t>ț</w:t>
      </w:r>
      <w:r w:rsidRPr="00FA1765">
        <w:rPr>
          <w:color w:val="000000"/>
          <w:sz w:val="22"/>
          <w:szCs w:val="22"/>
          <w:lang w:val="ro-RO"/>
        </w:rPr>
        <w:t>ionare a acestor cauze.</w:t>
      </w:r>
    </w:p>
    <w:p w:rsidR="00FD1C6A" w:rsidRPr="00FA1765" w:rsidRDefault="00FD1C6A" w:rsidP="005E6CC7">
      <w:pPr>
        <w:ind w:firstLine="567"/>
        <w:jc w:val="both"/>
        <w:rPr>
          <w:color w:val="000000"/>
          <w:sz w:val="22"/>
          <w:szCs w:val="22"/>
          <w:lang w:val="ro-RO"/>
        </w:rPr>
      </w:pPr>
      <w:r w:rsidRPr="00FA1765">
        <w:rPr>
          <w:color w:val="000000"/>
          <w:sz w:val="22"/>
          <w:szCs w:val="22"/>
          <w:lang w:val="ro-RO"/>
        </w:rPr>
        <w:t>Hotărârea a rămasă definitivă prin hotărârea civilă nr. 146/24.11.2014 a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 xml:space="preserve">ie. </w:t>
      </w:r>
    </w:p>
    <w:p w:rsidR="00FD1C6A" w:rsidRPr="00FA1765" w:rsidRDefault="00FD1C6A" w:rsidP="005E6CC7">
      <w:pPr>
        <w:tabs>
          <w:tab w:val="left" w:pos="709"/>
        </w:tabs>
        <w:ind w:firstLine="567"/>
        <w:jc w:val="both"/>
        <w:rPr>
          <w:i/>
          <w:color w:val="000000"/>
          <w:sz w:val="22"/>
          <w:szCs w:val="22"/>
          <w:lang w:val="ro-RO"/>
        </w:rPr>
      </w:pPr>
      <w:r w:rsidRPr="00FA1765">
        <w:rPr>
          <w:color w:val="000000"/>
          <w:sz w:val="22"/>
          <w:szCs w:val="22"/>
          <w:lang w:val="ro-RO"/>
        </w:rPr>
        <w:tab/>
        <w:t>2. Prin Hotărârea nr. 10P/29.10.2014 Sec</w:t>
      </w:r>
      <w:r>
        <w:rPr>
          <w:color w:val="000000"/>
          <w:sz w:val="22"/>
          <w:szCs w:val="22"/>
          <w:lang w:val="ro-RO"/>
        </w:rPr>
        <w:t>ț</w:t>
      </w:r>
      <w:r w:rsidRPr="00FA1765">
        <w:rPr>
          <w:color w:val="000000"/>
          <w:sz w:val="22"/>
          <w:szCs w:val="22"/>
          <w:lang w:val="ro-RO"/>
        </w:rPr>
        <w:t>ia pentru procurori a Consiliului Superior al Magistraturii a admis în parte ac</w:t>
      </w:r>
      <w:r>
        <w:rPr>
          <w:color w:val="000000"/>
          <w:sz w:val="22"/>
          <w:szCs w:val="22"/>
          <w:lang w:val="ro-RO"/>
        </w:rPr>
        <w:t>ț</w:t>
      </w:r>
      <w:r w:rsidRPr="00FA1765">
        <w:rPr>
          <w:color w:val="000000"/>
          <w:sz w:val="22"/>
          <w:szCs w:val="22"/>
          <w:lang w:val="ro-RO"/>
        </w:rPr>
        <w:t xml:space="preserve">iunea disciplinară exercitată împotriva procurorilor </w:t>
      </w:r>
      <w:r w:rsidRPr="00FA1765">
        <w:rPr>
          <w:b/>
          <w:color w:val="000000"/>
          <w:sz w:val="22"/>
          <w:szCs w:val="22"/>
          <w:lang w:val="ro-RO"/>
        </w:rPr>
        <w:t xml:space="preserve">E.E </w:t>
      </w:r>
      <w:r>
        <w:rPr>
          <w:b/>
          <w:color w:val="000000"/>
          <w:sz w:val="22"/>
          <w:szCs w:val="22"/>
          <w:lang w:val="ro-RO"/>
        </w:rPr>
        <w:t>ș</w:t>
      </w:r>
      <w:r w:rsidRPr="00FA1765">
        <w:rPr>
          <w:b/>
          <w:color w:val="000000"/>
          <w:sz w:val="22"/>
          <w:szCs w:val="22"/>
          <w:lang w:val="ro-RO"/>
        </w:rPr>
        <w:t>i C.S.M de la Direc</w:t>
      </w:r>
      <w:r>
        <w:rPr>
          <w:b/>
          <w:color w:val="000000"/>
          <w:sz w:val="22"/>
          <w:szCs w:val="22"/>
          <w:lang w:val="ro-RO"/>
        </w:rPr>
        <w:t>ț</w:t>
      </w:r>
      <w:r w:rsidRPr="00FA1765">
        <w:rPr>
          <w:b/>
          <w:color w:val="000000"/>
          <w:sz w:val="22"/>
          <w:szCs w:val="22"/>
          <w:lang w:val="ro-RO"/>
        </w:rPr>
        <w:t>ia Na</w:t>
      </w:r>
      <w:r>
        <w:rPr>
          <w:b/>
          <w:color w:val="000000"/>
          <w:sz w:val="22"/>
          <w:szCs w:val="22"/>
          <w:lang w:val="ro-RO"/>
        </w:rPr>
        <w:t>ț</w:t>
      </w:r>
      <w:r w:rsidRPr="00FA1765">
        <w:rPr>
          <w:b/>
          <w:color w:val="000000"/>
          <w:sz w:val="22"/>
          <w:szCs w:val="22"/>
          <w:lang w:val="ro-RO"/>
        </w:rPr>
        <w:t>ională Anticorup</w:t>
      </w:r>
      <w:r>
        <w:rPr>
          <w:b/>
          <w:color w:val="000000"/>
          <w:sz w:val="22"/>
          <w:szCs w:val="22"/>
          <w:lang w:val="ro-RO"/>
        </w:rPr>
        <w:t>ț</w:t>
      </w:r>
      <w:r w:rsidRPr="00FA1765">
        <w:rPr>
          <w:b/>
          <w:color w:val="000000"/>
          <w:sz w:val="22"/>
          <w:szCs w:val="22"/>
          <w:lang w:val="ro-RO"/>
        </w:rPr>
        <w:t>ie Serviciul Teritorial Ia</w:t>
      </w:r>
      <w:r>
        <w:rPr>
          <w:b/>
          <w:color w:val="000000"/>
          <w:sz w:val="22"/>
          <w:szCs w:val="22"/>
          <w:lang w:val="ro-RO"/>
        </w:rPr>
        <w:t>ș</w:t>
      </w:r>
      <w:r w:rsidRPr="00FA1765">
        <w:rPr>
          <w:b/>
          <w:color w:val="000000"/>
          <w:sz w:val="22"/>
          <w:szCs w:val="22"/>
          <w:lang w:val="ro-RO"/>
        </w:rPr>
        <w: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abaterilor disciplinare prevăzute de art. 99 lit. a), l) </w:t>
      </w:r>
      <w:r>
        <w:rPr>
          <w:color w:val="000000"/>
          <w:sz w:val="22"/>
          <w:szCs w:val="22"/>
          <w:lang w:val="ro-RO"/>
        </w:rPr>
        <w:t>ș</w:t>
      </w:r>
      <w:r w:rsidRPr="00FA1765">
        <w:rPr>
          <w:color w:val="000000"/>
          <w:sz w:val="22"/>
          <w:szCs w:val="22"/>
          <w:lang w:val="ro-RO"/>
        </w:rPr>
        <w:t xml:space="preserve">i t) din Legea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r w:rsidRPr="00FA1765">
        <w:rPr>
          <w:iCs/>
          <w:color w:val="000000"/>
          <w:sz w:val="22"/>
          <w:szCs w:val="22"/>
          <w:lang w:val="ro-RO"/>
        </w:rPr>
        <w:t>,</w:t>
      </w:r>
      <w:r w:rsidRPr="00FA1765">
        <w:rPr>
          <w:color w:val="000000"/>
          <w:sz w:val="22"/>
          <w:szCs w:val="22"/>
          <w:lang w:val="ro-RO"/>
        </w:rPr>
        <w:t xml:space="preserve"> constând în aceea că cei doi procurori au pus concluzii de admitere a cererii de înlocuire a măsurii arestării preventive formulată de către inculpatul C.T., fa</w:t>
      </w:r>
      <w:r>
        <w:rPr>
          <w:color w:val="000000"/>
          <w:sz w:val="22"/>
          <w:szCs w:val="22"/>
          <w:lang w:val="ro-RO"/>
        </w:rPr>
        <w:t>ț</w:t>
      </w:r>
      <w:r w:rsidRPr="00FA1765">
        <w:rPr>
          <w:color w:val="000000"/>
          <w:sz w:val="22"/>
          <w:szCs w:val="22"/>
          <w:lang w:val="ro-RO"/>
        </w:rPr>
        <w:t>ă de care se luase  măsura arestării preventive cu o lună în urmă, ulterior această măsură fiind prelungită. S- a aplicat sanc</w:t>
      </w:r>
      <w:r>
        <w:rPr>
          <w:color w:val="000000"/>
          <w:sz w:val="22"/>
          <w:szCs w:val="22"/>
          <w:lang w:val="ro-RO"/>
        </w:rPr>
        <w:t>ț</w:t>
      </w:r>
      <w:r w:rsidRPr="00FA1765">
        <w:rPr>
          <w:color w:val="000000"/>
          <w:sz w:val="22"/>
          <w:szCs w:val="22"/>
          <w:lang w:val="ro-RO"/>
        </w:rPr>
        <w:t>iunea „diminuarea indemniza</w:t>
      </w:r>
      <w:r>
        <w:rPr>
          <w:color w:val="000000"/>
          <w:sz w:val="22"/>
          <w:szCs w:val="22"/>
          <w:lang w:val="ro-RO"/>
        </w:rPr>
        <w:t>ț</w:t>
      </w:r>
      <w:r w:rsidRPr="00FA1765">
        <w:rPr>
          <w:color w:val="000000"/>
          <w:sz w:val="22"/>
          <w:szCs w:val="22"/>
          <w:lang w:val="ro-RO"/>
        </w:rPr>
        <w:t xml:space="preserve">iei brute cu 20% pentru o perioadă de 5 luni” pentru E.E </w:t>
      </w:r>
      <w:r>
        <w:rPr>
          <w:color w:val="000000"/>
          <w:sz w:val="22"/>
          <w:szCs w:val="22"/>
          <w:lang w:val="ro-RO"/>
        </w:rPr>
        <w:t>ș</w:t>
      </w:r>
      <w:r w:rsidRPr="00FA1765">
        <w:rPr>
          <w:color w:val="000000"/>
          <w:sz w:val="22"/>
          <w:szCs w:val="22"/>
          <w:lang w:val="ro-RO"/>
        </w:rPr>
        <w:t>i „avertisment” pentru  C.S.M.</w:t>
      </w:r>
    </w:p>
    <w:p w:rsidR="00FD1C6A" w:rsidRDefault="00FD1C6A" w:rsidP="005E6CC7">
      <w:pPr>
        <w:tabs>
          <w:tab w:val="left" w:pos="709"/>
        </w:tabs>
        <w:ind w:firstLine="567"/>
        <w:jc w:val="both"/>
        <w:rPr>
          <w:color w:val="000000"/>
          <w:sz w:val="22"/>
          <w:szCs w:val="22"/>
          <w:lang w:val="ro-RO"/>
        </w:rPr>
      </w:pPr>
      <w:r w:rsidRPr="00FA1765">
        <w:rPr>
          <w:color w:val="000000"/>
          <w:sz w:val="22"/>
          <w:szCs w:val="22"/>
          <w:lang w:val="ro-RO"/>
        </w:rPr>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r>
        <w:rPr>
          <w:color w:val="000000"/>
          <w:sz w:val="22"/>
          <w:szCs w:val="22"/>
          <w:lang w:val="ro-RO"/>
        </w:rPr>
        <w:t>.</w:t>
      </w:r>
    </w:p>
    <w:p w:rsidR="00FD1C6A" w:rsidRPr="00FA1765" w:rsidRDefault="00FD1C6A" w:rsidP="005E6CC7">
      <w:pPr>
        <w:tabs>
          <w:tab w:val="left" w:pos="709"/>
        </w:tabs>
        <w:ind w:firstLine="567"/>
        <w:jc w:val="both"/>
        <w:rPr>
          <w:color w:val="000000"/>
          <w:sz w:val="22"/>
          <w:szCs w:val="22"/>
          <w:lang w:val="ro-RO"/>
        </w:rPr>
      </w:pPr>
      <w:r w:rsidRPr="00FA1765">
        <w:rPr>
          <w:b/>
          <w:color w:val="000000"/>
          <w:sz w:val="22"/>
          <w:szCs w:val="22"/>
          <w:lang w:val="ro-RO"/>
        </w:rPr>
        <w:tab/>
        <w:t xml:space="preserve">3. </w:t>
      </w:r>
      <w:r>
        <w:rPr>
          <w:color w:val="000000"/>
          <w:sz w:val="22"/>
          <w:szCs w:val="22"/>
          <w:lang w:val="ro-RO"/>
        </w:rPr>
        <w:t>Prin Hotărârea 13P/</w:t>
      </w:r>
      <w:r w:rsidRPr="00FA1765">
        <w:rPr>
          <w:color w:val="000000"/>
          <w:sz w:val="22"/>
          <w:szCs w:val="22"/>
          <w:lang w:val="ro-RO"/>
        </w:rPr>
        <w:t xml:space="preserve"> 16.12.2014 Sec</w:t>
      </w:r>
      <w:r>
        <w:rPr>
          <w:color w:val="000000"/>
          <w:sz w:val="22"/>
          <w:szCs w:val="22"/>
          <w:lang w:val="ro-RO"/>
        </w:rPr>
        <w:t>ț</w:t>
      </w:r>
      <w:r w:rsidRPr="00FA1765">
        <w:rPr>
          <w:color w:val="000000"/>
          <w:sz w:val="22"/>
          <w:szCs w:val="22"/>
          <w:lang w:val="ro-RO"/>
        </w:rPr>
        <w:t>ia pentru procurori a Consiliului Superior al Magistraturii a admis în parte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 xml:space="preserve">26.05.2014  împotriva procurorilor </w:t>
      </w:r>
      <w:r w:rsidRPr="00FA1765">
        <w:rPr>
          <w:b/>
          <w:color w:val="000000"/>
          <w:sz w:val="22"/>
          <w:szCs w:val="22"/>
          <w:lang w:val="ro-RO"/>
        </w:rPr>
        <w:t xml:space="preserve">H.C </w:t>
      </w:r>
      <w:r>
        <w:rPr>
          <w:b/>
          <w:color w:val="000000"/>
          <w:sz w:val="22"/>
          <w:szCs w:val="22"/>
          <w:lang w:val="ro-RO"/>
        </w:rPr>
        <w:t>ș</w:t>
      </w:r>
      <w:r w:rsidRPr="00FA1765">
        <w:rPr>
          <w:b/>
          <w:color w:val="000000"/>
          <w:sz w:val="22"/>
          <w:szCs w:val="22"/>
          <w:lang w:val="ro-RO"/>
        </w:rPr>
        <w:t>i I.A. de la Parchetul de pe lângă Tribunalul Ialomi</w:t>
      </w:r>
      <w:r>
        <w:rPr>
          <w:b/>
          <w:color w:val="000000"/>
          <w:sz w:val="22"/>
          <w:szCs w:val="22"/>
          <w:lang w:val="ro-RO"/>
        </w:rPr>
        <w:t>ț</w:t>
      </w:r>
      <w:r w:rsidRPr="00FA1765">
        <w:rPr>
          <w:b/>
          <w:color w:val="000000"/>
          <w:sz w:val="22"/>
          <w:szCs w:val="22"/>
          <w:lang w:val="ro-RO"/>
        </w:rPr>
        <w:t>a</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abaterilor disciplinare prevăzute de art. 99 lit. n), j), respectiv art. 99 lit. l)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w:t>
      </w:r>
    </w:p>
    <w:p w:rsidR="00FD1C6A" w:rsidRPr="00FA1765" w:rsidRDefault="00FD1C6A" w:rsidP="005E6CC7">
      <w:pPr>
        <w:tabs>
          <w:tab w:val="left" w:pos="993"/>
        </w:tabs>
        <w:ind w:firstLine="567"/>
        <w:jc w:val="both"/>
        <w:rPr>
          <w:color w:val="000000"/>
          <w:sz w:val="22"/>
          <w:szCs w:val="22"/>
          <w:lang w:val="ro-RO"/>
        </w:rPr>
      </w:pPr>
      <w:r w:rsidRPr="00FA1765">
        <w:rPr>
          <w:color w:val="000000"/>
          <w:sz w:val="22"/>
          <w:szCs w:val="22"/>
          <w:lang w:val="ro-RO"/>
        </w:rPr>
        <w:lastRenderedPageBreak/>
        <w:tab/>
        <w:t>- prim procurorul (suspendat din func</w:t>
      </w:r>
      <w:r>
        <w:rPr>
          <w:color w:val="000000"/>
          <w:sz w:val="22"/>
          <w:szCs w:val="22"/>
          <w:lang w:val="ro-RO"/>
        </w:rPr>
        <w:t>ț</w:t>
      </w:r>
      <w:r w:rsidRPr="00FA1765">
        <w:rPr>
          <w:color w:val="000000"/>
          <w:sz w:val="22"/>
          <w:szCs w:val="22"/>
          <w:lang w:val="ro-RO"/>
        </w:rPr>
        <w:t xml:space="preserve">ie) H.C. a intervenit altfel decât în cadrul legal </w:t>
      </w:r>
      <w:r>
        <w:rPr>
          <w:color w:val="000000"/>
          <w:sz w:val="22"/>
          <w:szCs w:val="22"/>
          <w:lang w:val="ro-RO"/>
        </w:rPr>
        <w:t>ș</w:t>
      </w:r>
      <w:r w:rsidRPr="00FA1765">
        <w:rPr>
          <w:color w:val="000000"/>
          <w:sz w:val="22"/>
          <w:szCs w:val="22"/>
          <w:lang w:val="ro-RO"/>
        </w:rPr>
        <w:t>i prin folosirea func</w:t>
      </w:r>
      <w:r>
        <w:rPr>
          <w:color w:val="000000"/>
          <w:sz w:val="22"/>
          <w:szCs w:val="22"/>
          <w:lang w:val="ro-RO"/>
        </w:rPr>
        <w:t>ț</w:t>
      </w:r>
      <w:r w:rsidRPr="00FA1765">
        <w:rPr>
          <w:color w:val="000000"/>
          <w:sz w:val="22"/>
          <w:szCs w:val="22"/>
          <w:lang w:val="ro-RO"/>
        </w:rPr>
        <w:t>iei de</w:t>
      </w:r>
      <w:r>
        <w:rPr>
          <w:color w:val="000000"/>
          <w:sz w:val="22"/>
          <w:szCs w:val="22"/>
          <w:lang w:val="ro-RO"/>
        </w:rPr>
        <w:t>ț</w:t>
      </w:r>
      <w:r w:rsidRPr="00FA1765">
        <w:rPr>
          <w:color w:val="000000"/>
          <w:sz w:val="22"/>
          <w:szCs w:val="22"/>
          <w:lang w:val="ro-RO"/>
        </w:rPr>
        <w:t>inute, pentru transferarea unui subofi</w:t>
      </w:r>
      <w:r>
        <w:rPr>
          <w:color w:val="000000"/>
          <w:sz w:val="22"/>
          <w:szCs w:val="22"/>
          <w:lang w:val="ro-RO"/>
        </w:rPr>
        <w:t>ț</w:t>
      </w:r>
      <w:r w:rsidRPr="00FA1765">
        <w:rPr>
          <w:color w:val="000000"/>
          <w:sz w:val="22"/>
          <w:szCs w:val="22"/>
          <w:lang w:val="ro-RO"/>
        </w:rPr>
        <w:t>er de la IPJ Ialomi</w:t>
      </w:r>
      <w:r>
        <w:rPr>
          <w:color w:val="000000"/>
          <w:sz w:val="22"/>
          <w:szCs w:val="22"/>
          <w:lang w:val="ro-RO"/>
        </w:rPr>
        <w:t>ț</w:t>
      </w:r>
      <w:r w:rsidRPr="00FA1765">
        <w:rPr>
          <w:color w:val="000000"/>
          <w:sz w:val="22"/>
          <w:szCs w:val="22"/>
          <w:lang w:val="ro-RO"/>
        </w:rPr>
        <w:t>a la IPJ Vrancea, încălcând astfel dispozi</w:t>
      </w:r>
      <w:r>
        <w:rPr>
          <w:color w:val="000000"/>
          <w:sz w:val="22"/>
          <w:szCs w:val="22"/>
          <w:lang w:val="ro-RO"/>
        </w:rPr>
        <w:t>ț</w:t>
      </w:r>
      <w:r w:rsidRPr="00FA1765">
        <w:rPr>
          <w:color w:val="000000"/>
          <w:sz w:val="22"/>
          <w:szCs w:val="22"/>
          <w:lang w:val="ro-RO"/>
        </w:rPr>
        <w:t xml:space="preserve">iile art. 11 alin. 3 din Codul deontologic al judecătorilor </w:t>
      </w:r>
      <w:r>
        <w:rPr>
          <w:color w:val="000000"/>
          <w:sz w:val="22"/>
          <w:szCs w:val="22"/>
          <w:lang w:val="ro-RO"/>
        </w:rPr>
        <w:t>ș</w:t>
      </w:r>
      <w:r w:rsidRPr="00FA1765">
        <w:rPr>
          <w:color w:val="000000"/>
          <w:sz w:val="22"/>
          <w:szCs w:val="22"/>
          <w:lang w:val="ro-RO"/>
        </w:rPr>
        <w:t>i procurorilor care prevede că „magistra</w:t>
      </w:r>
      <w:r>
        <w:rPr>
          <w:color w:val="000000"/>
          <w:sz w:val="22"/>
          <w:szCs w:val="22"/>
          <w:lang w:val="ro-RO"/>
        </w:rPr>
        <w:t>ț</w:t>
      </w:r>
      <w:r w:rsidRPr="00FA1765">
        <w:rPr>
          <w:color w:val="000000"/>
          <w:sz w:val="22"/>
          <w:szCs w:val="22"/>
          <w:lang w:val="ro-RO"/>
        </w:rPr>
        <w:t>ilor le este interzis să intervină pentru solu</w:t>
      </w:r>
      <w:r>
        <w:rPr>
          <w:color w:val="000000"/>
          <w:sz w:val="22"/>
          <w:szCs w:val="22"/>
          <w:lang w:val="ro-RO"/>
        </w:rPr>
        <w:t>ț</w:t>
      </w:r>
      <w:r w:rsidRPr="00FA1765">
        <w:rPr>
          <w:color w:val="000000"/>
          <w:sz w:val="22"/>
          <w:szCs w:val="22"/>
          <w:lang w:val="ro-RO"/>
        </w:rPr>
        <w:t>ionarea unei cereri, să pretinde sau să accepte rezolvarea intereselor personale sau ale membrilor familiei sau ale altor persoane, altfel decât în limita cadrului legal”. De asemenea, s-a re</w:t>
      </w:r>
      <w:r>
        <w:rPr>
          <w:color w:val="000000"/>
          <w:sz w:val="22"/>
          <w:szCs w:val="22"/>
          <w:lang w:val="ro-RO"/>
        </w:rPr>
        <w:t>ț</w:t>
      </w:r>
      <w:r w:rsidRPr="00FA1765">
        <w:rPr>
          <w:color w:val="000000"/>
          <w:sz w:val="22"/>
          <w:szCs w:val="22"/>
          <w:lang w:val="ro-RO"/>
        </w:rPr>
        <w:t xml:space="preserve">inut faptul că H.C. a furnizat date </w:t>
      </w:r>
      <w:r>
        <w:rPr>
          <w:color w:val="000000"/>
          <w:sz w:val="22"/>
          <w:szCs w:val="22"/>
          <w:lang w:val="ro-RO"/>
        </w:rPr>
        <w:t>ș</w:t>
      </w:r>
      <w:r w:rsidRPr="00FA1765">
        <w:rPr>
          <w:color w:val="000000"/>
          <w:sz w:val="22"/>
          <w:szCs w:val="22"/>
          <w:lang w:val="ro-RO"/>
        </w:rPr>
        <w:t>i informa</w:t>
      </w:r>
      <w:r>
        <w:rPr>
          <w:color w:val="000000"/>
          <w:sz w:val="22"/>
          <w:szCs w:val="22"/>
          <w:lang w:val="ro-RO"/>
        </w:rPr>
        <w:t>ț</w:t>
      </w:r>
      <w:r w:rsidRPr="00FA1765">
        <w:rPr>
          <w:color w:val="000000"/>
          <w:sz w:val="22"/>
          <w:szCs w:val="22"/>
          <w:lang w:val="ro-RO"/>
        </w:rPr>
        <w:t>ii dintr-un dosar aflat în lucru, chiar dacă acesta a fost declinat ulterior la un alt parchet.</w:t>
      </w:r>
    </w:p>
    <w:p w:rsidR="00FD1C6A" w:rsidRPr="00FA1765" w:rsidRDefault="00FD1C6A" w:rsidP="005E6CC7">
      <w:pPr>
        <w:tabs>
          <w:tab w:val="left" w:pos="993"/>
        </w:tabs>
        <w:ind w:firstLine="567"/>
        <w:jc w:val="both"/>
        <w:rPr>
          <w:i/>
          <w:color w:val="000000"/>
          <w:sz w:val="22"/>
          <w:szCs w:val="22"/>
          <w:lang w:val="ro-RO"/>
        </w:rPr>
      </w:pPr>
      <w:r w:rsidRPr="00FA1765">
        <w:rPr>
          <w:color w:val="000000"/>
          <w:sz w:val="22"/>
          <w:szCs w:val="22"/>
          <w:lang w:val="ro-RO"/>
        </w:rPr>
        <w:tab/>
        <w:t>- prim procurorul adjunct I.A., a intervenit în modul de solu</w:t>
      </w:r>
      <w:r>
        <w:rPr>
          <w:color w:val="000000"/>
          <w:sz w:val="22"/>
          <w:szCs w:val="22"/>
          <w:lang w:val="ro-RO"/>
        </w:rPr>
        <w:t>ț</w:t>
      </w:r>
      <w:r w:rsidRPr="00FA1765">
        <w:rPr>
          <w:color w:val="000000"/>
          <w:sz w:val="22"/>
          <w:szCs w:val="22"/>
          <w:lang w:val="ro-RO"/>
        </w:rPr>
        <w:t xml:space="preserve">ionare al unui dosar penal  al PJ Slobozia, aflat în lucru la un alt procuror </w:t>
      </w:r>
      <w:r>
        <w:rPr>
          <w:color w:val="000000"/>
          <w:sz w:val="22"/>
          <w:szCs w:val="22"/>
          <w:lang w:val="ro-RO"/>
        </w:rPr>
        <w:t>ș</w:t>
      </w:r>
      <w:r w:rsidRPr="00FA1765">
        <w:rPr>
          <w:color w:val="000000"/>
          <w:sz w:val="22"/>
          <w:szCs w:val="22"/>
          <w:lang w:val="ro-RO"/>
        </w:rPr>
        <w:t>i s-a întâlnit în mod repetat cu procurorul care avea spre solu</w:t>
      </w:r>
      <w:r>
        <w:rPr>
          <w:color w:val="000000"/>
          <w:sz w:val="22"/>
          <w:szCs w:val="22"/>
          <w:lang w:val="ro-RO"/>
        </w:rPr>
        <w:t>ț</w:t>
      </w:r>
      <w:r w:rsidRPr="00FA1765">
        <w:rPr>
          <w:color w:val="000000"/>
          <w:sz w:val="22"/>
          <w:szCs w:val="22"/>
          <w:lang w:val="ro-RO"/>
        </w:rPr>
        <w:t>ionare dosarul, de</w:t>
      </w:r>
      <w:r>
        <w:rPr>
          <w:color w:val="000000"/>
          <w:sz w:val="22"/>
          <w:szCs w:val="22"/>
          <w:lang w:val="ro-RO"/>
        </w:rPr>
        <w:t>ș</w:t>
      </w:r>
      <w:r w:rsidRPr="00FA1765">
        <w:rPr>
          <w:color w:val="000000"/>
          <w:sz w:val="22"/>
          <w:szCs w:val="22"/>
          <w:lang w:val="ro-RO"/>
        </w:rPr>
        <w:t xml:space="preserve">i demersul său nu a fost încununat de succes.  </w:t>
      </w:r>
    </w:p>
    <w:p w:rsidR="00FD1C6A" w:rsidRPr="00FA1765" w:rsidRDefault="00FD1C6A" w:rsidP="005E6CC7">
      <w:pPr>
        <w:ind w:firstLine="567"/>
        <w:jc w:val="both"/>
        <w:rPr>
          <w:color w:val="000000"/>
          <w:sz w:val="22"/>
          <w:szCs w:val="22"/>
          <w:lang w:val="ro-RO"/>
        </w:rPr>
      </w:pPr>
      <w:r w:rsidRPr="00FA1765">
        <w:rPr>
          <w:color w:val="000000"/>
          <w:sz w:val="22"/>
          <w:szCs w:val="22"/>
          <w:lang w:val="ro-RO"/>
        </w:rPr>
        <w:t>Sec</w:t>
      </w:r>
      <w:r>
        <w:rPr>
          <w:color w:val="000000"/>
          <w:sz w:val="22"/>
          <w:szCs w:val="22"/>
          <w:lang w:val="ro-RO"/>
        </w:rPr>
        <w:t>ț</w:t>
      </w:r>
      <w:r w:rsidRPr="00FA1765">
        <w:rPr>
          <w:color w:val="000000"/>
          <w:sz w:val="22"/>
          <w:szCs w:val="22"/>
          <w:lang w:val="ro-RO"/>
        </w:rPr>
        <w:t>ia pentru procurori a aplicat sanc</w:t>
      </w:r>
      <w:r>
        <w:rPr>
          <w:color w:val="000000"/>
          <w:sz w:val="22"/>
          <w:szCs w:val="22"/>
          <w:lang w:val="ro-RO"/>
        </w:rPr>
        <w:t>ț</w:t>
      </w:r>
      <w:r w:rsidRPr="00FA1765">
        <w:rPr>
          <w:color w:val="000000"/>
          <w:sz w:val="22"/>
          <w:szCs w:val="22"/>
          <w:lang w:val="ro-RO"/>
        </w:rPr>
        <w:t>iunea disciplinară constând în „suspendare din func</w:t>
      </w:r>
      <w:r>
        <w:rPr>
          <w:color w:val="000000"/>
          <w:sz w:val="22"/>
          <w:szCs w:val="22"/>
          <w:lang w:val="ro-RO"/>
        </w:rPr>
        <w:t>ț</w:t>
      </w:r>
      <w:r w:rsidRPr="00FA1765">
        <w:rPr>
          <w:color w:val="000000"/>
          <w:sz w:val="22"/>
          <w:szCs w:val="22"/>
          <w:lang w:val="ro-RO"/>
        </w:rPr>
        <w:t>ie pe o perioadă de 6 luni” pentru săvâr</w:t>
      </w:r>
      <w:r>
        <w:rPr>
          <w:color w:val="000000"/>
          <w:sz w:val="22"/>
          <w:szCs w:val="22"/>
          <w:lang w:val="ro-RO"/>
        </w:rPr>
        <w:t>ș</w:t>
      </w:r>
      <w:r w:rsidRPr="00FA1765">
        <w:rPr>
          <w:color w:val="000000"/>
          <w:sz w:val="22"/>
          <w:szCs w:val="22"/>
          <w:lang w:val="ro-RO"/>
        </w:rPr>
        <w:t xml:space="preserve">irea abaterilor prev. de art. 99   lit. j) din Legea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 xml:space="preserve">i completările ulterioare, pentru procurorul H.C. </w:t>
      </w:r>
      <w:r>
        <w:rPr>
          <w:color w:val="000000"/>
          <w:sz w:val="22"/>
          <w:szCs w:val="22"/>
          <w:lang w:val="ro-RO"/>
        </w:rPr>
        <w:t>ș</w:t>
      </w:r>
      <w:r w:rsidRPr="00FA1765">
        <w:rPr>
          <w:color w:val="000000"/>
          <w:sz w:val="22"/>
          <w:szCs w:val="22"/>
          <w:lang w:val="ro-RO"/>
        </w:rPr>
        <w:t>i a respins ac</w:t>
      </w:r>
      <w:r>
        <w:rPr>
          <w:color w:val="000000"/>
          <w:sz w:val="22"/>
          <w:szCs w:val="22"/>
          <w:lang w:val="ro-RO"/>
        </w:rPr>
        <w:t>ț</w:t>
      </w:r>
      <w:r w:rsidRPr="00FA1765">
        <w:rPr>
          <w:color w:val="000000"/>
          <w:sz w:val="22"/>
          <w:szCs w:val="22"/>
          <w:lang w:val="ro-RO"/>
        </w:rPr>
        <w:t xml:space="preserve">iunea pentru art. 99 lit. n) din Legea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De asemenea, a admis ac</w:t>
      </w:r>
      <w:r>
        <w:rPr>
          <w:color w:val="000000"/>
          <w:sz w:val="22"/>
          <w:szCs w:val="22"/>
          <w:lang w:val="ro-RO"/>
        </w:rPr>
        <w:t>ț</w:t>
      </w:r>
      <w:r w:rsidRPr="00FA1765">
        <w:rPr>
          <w:color w:val="000000"/>
          <w:sz w:val="22"/>
          <w:szCs w:val="22"/>
          <w:lang w:val="ro-RO"/>
        </w:rPr>
        <w:t xml:space="preserve">iunea disciplinară </w:t>
      </w:r>
      <w:r>
        <w:rPr>
          <w:color w:val="000000"/>
          <w:sz w:val="22"/>
          <w:szCs w:val="22"/>
          <w:lang w:val="ro-RO"/>
        </w:rPr>
        <w:t>ș</w:t>
      </w:r>
      <w:r w:rsidRPr="00FA1765">
        <w:rPr>
          <w:color w:val="000000"/>
          <w:sz w:val="22"/>
          <w:szCs w:val="22"/>
          <w:lang w:val="ro-RO"/>
        </w:rPr>
        <w:t>i a aplicat sanc</w:t>
      </w:r>
      <w:r>
        <w:rPr>
          <w:color w:val="000000"/>
          <w:sz w:val="22"/>
          <w:szCs w:val="22"/>
          <w:lang w:val="ro-RO"/>
        </w:rPr>
        <w:t>ț</w:t>
      </w:r>
      <w:r w:rsidRPr="00FA1765">
        <w:rPr>
          <w:color w:val="000000"/>
          <w:sz w:val="22"/>
          <w:szCs w:val="22"/>
          <w:lang w:val="ro-RO"/>
        </w:rPr>
        <w:t>iunea „avertisment” procurorului I.A pentru săvâr</w:t>
      </w:r>
      <w:r>
        <w:rPr>
          <w:color w:val="000000"/>
          <w:sz w:val="22"/>
          <w:szCs w:val="22"/>
          <w:lang w:val="ro-RO"/>
        </w:rPr>
        <w:t>ș</w:t>
      </w:r>
      <w:r w:rsidRPr="00FA1765">
        <w:rPr>
          <w:color w:val="000000"/>
          <w:sz w:val="22"/>
          <w:szCs w:val="22"/>
          <w:lang w:val="ro-RO"/>
        </w:rPr>
        <w:t xml:space="preserve">irea abaterilor prev. de art. 99 lit. l) din Legea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w:t>
      </w:r>
    </w:p>
    <w:p w:rsidR="00FD1C6A" w:rsidRDefault="00FD1C6A" w:rsidP="005E6CC7">
      <w:pPr>
        <w:tabs>
          <w:tab w:val="left" w:pos="567"/>
        </w:tabs>
        <w:ind w:firstLine="567"/>
        <w:jc w:val="both"/>
        <w:rPr>
          <w:color w:val="000000"/>
          <w:sz w:val="22"/>
          <w:szCs w:val="22"/>
          <w:lang w:val="ro-RO"/>
        </w:rPr>
      </w:pPr>
      <w:r w:rsidRPr="00FA1765">
        <w:rPr>
          <w:color w:val="000000"/>
          <w:sz w:val="22"/>
          <w:szCs w:val="22"/>
          <w:lang w:val="ro-RO"/>
        </w:rPr>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r>
        <w:rPr>
          <w:color w:val="000000"/>
          <w:sz w:val="22"/>
          <w:szCs w:val="22"/>
          <w:lang w:val="ro-RO"/>
        </w:rPr>
        <w:t>.</w:t>
      </w:r>
      <w:r w:rsidRPr="00FA1765">
        <w:rPr>
          <w:color w:val="000000"/>
          <w:sz w:val="22"/>
          <w:szCs w:val="22"/>
          <w:lang w:val="ro-RO"/>
        </w:rPr>
        <w:t xml:space="preserve"> </w:t>
      </w:r>
    </w:p>
    <w:p w:rsidR="00FD1C6A" w:rsidRDefault="00FD1C6A" w:rsidP="005E6CC7">
      <w:pPr>
        <w:tabs>
          <w:tab w:val="left" w:pos="567"/>
        </w:tabs>
        <w:ind w:firstLine="567"/>
        <w:jc w:val="both"/>
        <w:rPr>
          <w:color w:val="000000"/>
          <w:sz w:val="22"/>
          <w:szCs w:val="22"/>
          <w:lang w:val="ro-RO"/>
        </w:rPr>
      </w:pPr>
      <w:r w:rsidRPr="00FA1765">
        <w:rPr>
          <w:color w:val="000000"/>
          <w:sz w:val="22"/>
          <w:szCs w:val="22"/>
          <w:lang w:val="ro-RO"/>
        </w:rPr>
        <w:t>4. Prin Hotărârea nr. 12/26.11.2014 Sec</w:t>
      </w:r>
      <w:r>
        <w:rPr>
          <w:color w:val="000000"/>
          <w:sz w:val="22"/>
          <w:szCs w:val="22"/>
          <w:lang w:val="ro-RO"/>
        </w:rPr>
        <w:t>ț</w:t>
      </w:r>
      <w:r w:rsidRPr="00FA1765">
        <w:rPr>
          <w:color w:val="000000"/>
          <w:sz w:val="22"/>
          <w:szCs w:val="22"/>
          <w:lang w:val="ro-RO"/>
        </w:rPr>
        <w:t>ia pentru procurori a Consiliului Superior al Magistraturii a admis ac</w:t>
      </w:r>
      <w:r>
        <w:rPr>
          <w:color w:val="000000"/>
          <w:sz w:val="22"/>
          <w:szCs w:val="22"/>
          <w:lang w:val="ro-RO"/>
        </w:rPr>
        <w:t>ț</w:t>
      </w:r>
      <w:r w:rsidRPr="00FA1765">
        <w:rPr>
          <w:color w:val="000000"/>
          <w:sz w:val="22"/>
          <w:szCs w:val="22"/>
          <w:lang w:val="ro-RO"/>
        </w:rPr>
        <w:t xml:space="preserve">iunea disciplinară exercitată împotriva procurorilor  </w:t>
      </w:r>
      <w:r w:rsidRPr="00FA1765">
        <w:rPr>
          <w:b/>
          <w:color w:val="000000"/>
          <w:sz w:val="22"/>
          <w:szCs w:val="22"/>
          <w:lang w:val="ro-RO"/>
        </w:rPr>
        <w:t xml:space="preserve">B.M.V </w:t>
      </w:r>
      <w:r>
        <w:rPr>
          <w:b/>
          <w:color w:val="000000"/>
          <w:sz w:val="22"/>
          <w:szCs w:val="22"/>
          <w:lang w:val="ro-RO"/>
        </w:rPr>
        <w:t>ș</w:t>
      </w:r>
      <w:r w:rsidRPr="00FA1765">
        <w:rPr>
          <w:b/>
          <w:color w:val="000000"/>
          <w:sz w:val="22"/>
          <w:szCs w:val="22"/>
          <w:lang w:val="ro-RO"/>
        </w:rPr>
        <w:t>i O.D  de la Parchetul de pe lângă Judecătoria Bicaz</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abaterilor disciplinare prevăzute de art. 99 lit. m) </w:t>
      </w:r>
      <w:r>
        <w:rPr>
          <w:color w:val="000000"/>
          <w:sz w:val="22"/>
          <w:szCs w:val="22"/>
          <w:lang w:val="ro-RO"/>
        </w:rPr>
        <w:t>ș</w:t>
      </w:r>
      <w:r w:rsidRPr="00FA1765">
        <w:rPr>
          <w:color w:val="000000"/>
          <w:sz w:val="22"/>
          <w:szCs w:val="22"/>
          <w:lang w:val="ro-RO"/>
        </w:rPr>
        <w:t xml:space="preserve">i t) respectiv art. 99 lit. t)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 xml:space="preserve">i completările ulterioare </w:t>
      </w:r>
      <w:r>
        <w:rPr>
          <w:color w:val="000000"/>
          <w:sz w:val="22"/>
          <w:szCs w:val="22"/>
          <w:lang w:val="ro-RO"/>
        </w:rPr>
        <w:t>ș</w:t>
      </w:r>
      <w:r w:rsidRPr="00FA1765">
        <w:rPr>
          <w:color w:val="000000"/>
          <w:sz w:val="22"/>
          <w:szCs w:val="22"/>
          <w:lang w:val="ro-RO"/>
        </w:rPr>
        <w:t>i a aplicat sanc</w:t>
      </w:r>
      <w:r>
        <w:rPr>
          <w:color w:val="000000"/>
          <w:sz w:val="22"/>
          <w:szCs w:val="22"/>
          <w:lang w:val="ro-RO"/>
        </w:rPr>
        <w:t>ț</w:t>
      </w:r>
      <w:r w:rsidRPr="00FA1765">
        <w:rPr>
          <w:color w:val="000000"/>
          <w:sz w:val="22"/>
          <w:szCs w:val="22"/>
          <w:lang w:val="ro-RO"/>
        </w:rPr>
        <w:t>iunea „excludere din magistratură” pentru ambii procurori.</w:t>
      </w:r>
    </w:p>
    <w:p w:rsidR="00FD1C6A" w:rsidRDefault="00FD1C6A" w:rsidP="005E6CC7">
      <w:pPr>
        <w:tabs>
          <w:tab w:val="left" w:pos="851"/>
        </w:tabs>
        <w:ind w:firstLine="567"/>
        <w:jc w:val="both"/>
        <w:rPr>
          <w:color w:val="000000"/>
          <w:sz w:val="22"/>
          <w:szCs w:val="22"/>
          <w:lang w:val="ro-RO"/>
        </w:rPr>
      </w:pPr>
      <w:r w:rsidRPr="00FA1765">
        <w:rPr>
          <w:color w:val="000000"/>
          <w:sz w:val="22"/>
          <w:szCs w:val="22"/>
          <w:lang w:val="ro-RO"/>
        </w:rPr>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r>
        <w:rPr>
          <w:color w:val="000000"/>
          <w:sz w:val="22"/>
          <w:szCs w:val="22"/>
          <w:lang w:val="ro-RO"/>
        </w:rPr>
        <w:t>.</w:t>
      </w:r>
      <w:r w:rsidRPr="00FA1765">
        <w:rPr>
          <w:color w:val="000000"/>
          <w:sz w:val="22"/>
          <w:szCs w:val="22"/>
          <w:lang w:val="ro-RO"/>
        </w:rPr>
        <w:t xml:space="preserve"> </w:t>
      </w:r>
    </w:p>
    <w:p w:rsidR="00FD1C6A" w:rsidRPr="00FA1765" w:rsidRDefault="00FD1C6A" w:rsidP="005E6CC7">
      <w:pPr>
        <w:tabs>
          <w:tab w:val="left" w:pos="851"/>
        </w:tabs>
        <w:ind w:firstLine="567"/>
        <w:jc w:val="both"/>
        <w:rPr>
          <w:color w:val="000000"/>
          <w:sz w:val="22"/>
          <w:szCs w:val="22"/>
          <w:lang w:val="ro-RO"/>
        </w:rPr>
      </w:pPr>
      <w:r w:rsidRPr="00FA1765">
        <w:rPr>
          <w:color w:val="000000"/>
          <w:sz w:val="22"/>
          <w:szCs w:val="22"/>
          <w:lang w:val="ro-RO"/>
        </w:rPr>
        <w:t>5. Prin  Hotărârea  nr. 8P/24.09.2014 Sec</w:t>
      </w:r>
      <w:r>
        <w:rPr>
          <w:color w:val="000000"/>
          <w:sz w:val="22"/>
          <w:szCs w:val="22"/>
          <w:lang w:val="ro-RO"/>
        </w:rPr>
        <w:t>ț</w:t>
      </w:r>
      <w:r w:rsidRPr="00FA1765">
        <w:rPr>
          <w:color w:val="000000"/>
          <w:sz w:val="22"/>
          <w:szCs w:val="22"/>
          <w:lang w:val="ro-RO"/>
        </w:rPr>
        <w:t>ia pentru procurori în materie disciplinară a Consiliul Superior al Magistraturii a admis ac</w:t>
      </w:r>
      <w:r>
        <w:rPr>
          <w:color w:val="000000"/>
          <w:sz w:val="22"/>
          <w:szCs w:val="22"/>
          <w:lang w:val="ro-RO"/>
        </w:rPr>
        <w:t>ț</w:t>
      </w:r>
      <w:r w:rsidRPr="00FA1765">
        <w:rPr>
          <w:color w:val="000000"/>
          <w:sz w:val="22"/>
          <w:szCs w:val="22"/>
          <w:lang w:val="ro-RO"/>
        </w:rPr>
        <w:t xml:space="preserve">iunea disciplinară exercitată împotriva procurorului </w:t>
      </w:r>
      <w:r w:rsidRPr="00FA1765">
        <w:rPr>
          <w:b/>
          <w:color w:val="000000"/>
          <w:sz w:val="22"/>
          <w:szCs w:val="22"/>
          <w:lang w:val="ro-RO"/>
        </w:rPr>
        <w:t>A.C.G de la Parchetul de pe lângă Tribunalul Covasna</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h)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faptul că a dat dovadă atitudine de „nepăsare” fa</w:t>
      </w:r>
      <w:r>
        <w:rPr>
          <w:color w:val="000000"/>
          <w:sz w:val="22"/>
          <w:szCs w:val="22"/>
          <w:lang w:val="ro-RO"/>
        </w:rPr>
        <w:t>ț</w:t>
      </w:r>
      <w:r w:rsidRPr="00FA1765">
        <w:rPr>
          <w:color w:val="000000"/>
          <w:sz w:val="22"/>
          <w:szCs w:val="22"/>
          <w:lang w:val="ro-RO"/>
        </w:rPr>
        <w:t>ă de modul în care trebuie să î</w:t>
      </w:r>
      <w:r>
        <w:rPr>
          <w:color w:val="000000"/>
          <w:sz w:val="22"/>
          <w:szCs w:val="22"/>
          <w:lang w:val="ro-RO"/>
        </w:rPr>
        <w:t>ș</w:t>
      </w:r>
      <w:r w:rsidRPr="00FA1765">
        <w:rPr>
          <w:color w:val="000000"/>
          <w:sz w:val="22"/>
          <w:szCs w:val="22"/>
          <w:lang w:val="ro-RO"/>
        </w:rPr>
        <w:t>i exercite atribu</w:t>
      </w:r>
      <w:r>
        <w:rPr>
          <w:color w:val="000000"/>
          <w:sz w:val="22"/>
          <w:szCs w:val="22"/>
          <w:lang w:val="ro-RO"/>
        </w:rPr>
        <w:t>ț</w:t>
      </w:r>
      <w:r w:rsidRPr="00FA1765">
        <w:rPr>
          <w:color w:val="000000"/>
          <w:sz w:val="22"/>
          <w:szCs w:val="22"/>
          <w:lang w:val="ro-RO"/>
        </w:rPr>
        <w:t xml:space="preserve">iile de serviciu ceea ce se răsfrânge în mod negativ asupra imaginii colegilor săi </w:t>
      </w:r>
      <w:r>
        <w:rPr>
          <w:color w:val="000000"/>
          <w:sz w:val="22"/>
          <w:szCs w:val="22"/>
          <w:lang w:val="ro-RO"/>
        </w:rPr>
        <w:t>ș</w:t>
      </w:r>
      <w:r w:rsidRPr="00FA1765">
        <w:rPr>
          <w:color w:val="000000"/>
          <w:sz w:val="22"/>
          <w:szCs w:val="22"/>
          <w:lang w:val="ro-RO"/>
        </w:rPr>
        <w:t>i a unită</w:t>
      </w:r>
      <w:r>
        <w:rPr>
          <w:color w:val="000000"/>
          <w:sz w:val="22"/>
          <w:szCs w:val="22"/>
          <w:lang w:val="ro-RO"/>
        </w:rPr>
        <w:t>ț</w:t>
      </w:r>
      <w:r w:rsidRPr="00FA1765">
        <w:rPr>
          <w:color w:val="000000"/>
          <w:sz w:val="22"/>
          <w:szCs w:val="22"/>
          <w:lang w:val="ro-RO"/>
        </w:rPr>
        <w:t xml:space="preserve">i în care activează </w:t>
      </w:r>
      <w:r>
        <w:rPr>
          <w:color w:val="000000"/>
          <w:sz w:val="22"/>
          <w:szCs w:val="22"/>
          <w:lang w:val="ro-RO"/>
        </w:rPr>
        <w:t>ș</w:t>
      </w:r>
      <w:r w:rsidRPr="00FA1765">
        <w:rPr>
          <w:color w:val="000000"/>
          <w:sz w:val="22"/>
          <w:szCs w:val="22"/>
          <w:lang w:val="ro-RO"/>
        </w:rPr>
        <w:t>i a aplicat sanc</w:t>
      </w:r>
      <w:r>
        <w:rPr>
          <w:color w:val="000000"/>
          <w:sz w:val="22"/>
          <w:szCs w:val="22"/>
          <w:lang w:val="ro-RO"/>
        </w:rPr>
        <w:t>ț</w:t>
      </w:r>
      <w:r w:rsidRPr="00FA1765">
        <w:rPr>
          <w:color w:val="000000"/>
          <w:sz w:val="22"/>
          <w:szCs w:val="22"/>
          <w:lang w:val="ro-RO"/>
        </w:rPr>
        <w:t>iunea „diminuarea indemniza</w:t>
      </w:r>
      <w:r>
        <w:rPr>
          <w:color w:val="000000"/>
          <w:sz w:val="22"/>
          <w:szCs w:val="22"/>
          <w:lang w:val="ro-RO"/>
        </w:rPr>
        <w:t>ț</w:t>
      </w:r>
      <w:r w:rsidRPr="00FA1765">
        <w:rPr>
          <w:color w:val="000000"/>
          <w:sz w:val="22"/>
          <w:szCs w:val="22"/>
          <w:lang w:val="ro-RO"/>
        </w:rPr>
        <w:t>iei de încadrare lunare brute cu 20% pe o perioadă de 6 luni”; hotărârea a rămas definitivă prin neexercitarea căii de atac.</w:t>
      </w:r>
    </w:p>
    <w:p w:rsidR="00FD1C6A" w:rsidRPr="00FA1765" w:rsidRDefault="00FD1C6A" w:rsidP="007B7FBA">
      <w:pPr>
        <w:tabs>
          <w:tab w:val="left" w:pos="851"/>
        </w:tabs>
        <w:ind w:firstLine="567"/>
        <w:jc w:val="both"/>
        <w:rPr>
          <w:color w:val="000000"/>
          <w:sz w:val="22"/>
          <w:szCs w:val="22"/>
          <w:lang w:val="ro-RO"/>
        </w:rPr>
      </w:pPr>
      <w:r>
        <w:rPr>
          <w:color w:val="000000"/>
          <w:sz w:val="22"/>
          <w:szCs w:val="22"/>
          <w:lang w:val="ro-RO"/>
        </w:rPr>
        <w:t>6. Prin  Hotărârea nr. 11P/</w:t>
      </w:r>
      <w:r w:rsidRPr="00FA1765">
        <w:rPr>
          <w:color w:val="000000"/>
          <w:sz w:val="22"/>
          <w:szCs w:val="22"/>
          <w:lang w:val="ro-RO"/>
        </w:rPr>
        <w:t xml:space="preserve"> 26.11.2014 Sec</w:t>
      </w:r>
      <w:r>
        <w:rPr>
          <w:color w:val="000000"/>
          <w:sz w:val="22"/>
          <w:szCs w:val="22"/>
          <w:lang w:val="ro-RO"/>
        </w:rPr>
        <w:t>ț</w:t>
      </w:r>
      <w:r w:rsidRPr="00FA1765">
        <w:rPr>
          <w:color w:val="000000"/>
          <w:sz w:val="22"/>
          <w:szCs w:val="22"/>
          <w:lang w:val="ro-RO"/>
        </w:rPr>
        <w:t>ia pentru procurori în materie disciplinară a Consiliul Superior al Magistraturii a admis ac</w:t>
      </w:r>
      <w:r>
        <w:rPr>
          <w:color w:val="000000"/>
          <w:sz w:val="22"/>
          <w:szCs w:val="22"/>
          <w:lang w:val="ro-RO"/>
        </w:rPr>
        <w:t>ț</w:t>
      </w:r>
      <w:r w:rsidRPr="00FA1765">
        <w:rPr>
          <w:color w:val="000000"/>
          <w:sz w:val="22"/>
          <w:szCs w:val="22"/>
          <w:lang w:val="ro-RO"/>
        </w:rPr>
        <w:t xml:space="preserve">iunea disciplinară exercitată împotriva procurorului </w:t>
      </w:r>
      <w:r w:rsidRPr="00FA1765">
        <w:rPr>
          <w:b/>
          <w:color w:val="000000"/>
          <w:sz w:val="22"/>
          <w:szCs w:val="22"/>
          <w:lang w:val="ro-RO"/>
        </w:rPr>
        <w:t>B.A. de la Parchetul de pe lângă Tribunalul Covasna</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m) </w:t>
      </w:r>
      <w:r>
        <w:rPr>
          <w:color w:val="000000"/>
          <w:sz w:val="22"/>
          <w:szCs w:val="22"/>
          <w:lang w:val="ro-RO"/>
        </w:rPr>
        <w:t>ș</w:t>
      </w:r>
      <w:r w:rsidRPr="00FA1765">
        <w:rPr>
          <w:color w:val="000000"/>
          <w:sz w:val="22"/>
          <w:szCs w:val="22"/>
          <w:lang w:val="ro-RO"/>
        </w:rPr>
        <w:t xml:space="preserve">i t)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 xml:space="preserve">i completările ulterioare, constând în faptul că,  începând cu data de 10.04.2009 </w:t>
      </w:r>
      <w:r>
        <w:rPr>
          <w:color w:val="000000"/>
          <w:sz w:val="22"/>
          <w:szCs w:val="22"/>
          <w:lang w:val="ro-RO"/>
        </w:rPr>
        <w:t>ș</w:t>
      </w:r>
      <w:r w:rsidRPr="00FA1765">
        <w:rPr>
          <w:color w:val="000000"/>
          <w:sz w:val="22"/>
          <w:szCs w:val="22"/>
          <w:lang w:val="ro-RO"/>
        </w:rPr>
        <w:t>i până în luna iunie 2014, procurorul nu a mai efectuat nici un act de urmărire penală într-o cauză de omor, înregistrată ini</w:t>
      </w:r>
      <w:r>
        <w:rPr>
          <w:color w:val="000000"/>
          <w:sz w:val="22"/>
          <w:szCs w:val="22"/>
          <w:lang w:val="ro-RO"/>
        </w:rPr>
        <w:t>ț</w:t>
      </w:r>
      <w:r w:rsidRPr="00FA1765">
        <w:rPr>
          <w:color w:val="000000"/>
          <w:sz w:val="22"/>
          <w:szCs w:val="22"/>
          <w:lang w:val="ro-RO"/>
        </w:rPr>
        <w:t xml:space="preserve">ial cu autor necunoscut, ulterior fiind identificată o persoană cu privire la care existau date </w:t>
      </w:r>
      <w:r>
        <w:rPr>
          <w:color w:val="000000"/>
          <w:sz w:val="22"/>
          <w:szCs w:val="22"/>
          <w:lang w:val="ro-RO"/>
        </w:rPr>
        <w:t>ș</w:t>
      </w:r>
      <w:r w:rsidRPr="00FA1765">
        <w:rPr>
          <w:color w:val="000000"/>
          <w:sz w:val="22"/>
          <w:szCs w:val="22"/>
          <w:lang w:val="ro-RO"/>
        </w:rPr>
        <w:t>i indicii că ar fi autorul faptei, procurorul a continuat să raporteze semestrial dosarul, ca fiind cu autor necunoscut, potrivit Ordinului nr. 32/2009 al procurorului general al Parchetului de pe lângă Înalta Curte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r w:rsidRPr="00FA1765">
        <w:rPr>
          <w:i/>
          <w:color w:val="000000"/>
          <w:sz w:val="22"/>
          <w:szCs w:val="22"/>
          <w:lang w:val="ro-RO"/>
        </w:rPr>
        <w:t xml:space="preserve"> </w:t>
      </w:r>
      <w:r w:rsidRPr="00FA1765">
        <w:rPr>
          <w:color w:val="000000"/>
          <w:sz w:val="22"/>
          <w:szCs w:val="22"/>
          <w:lang w:val="ro-RO"/>
        </w:rPr>
        <w:t>S-a aplicat sanc</w:t>
      </w:r>
      <w:r>
        <w:rPr>
          <w:color w:val="000000"/>
          <w:sz w:val="22"/>
          <w:szCs w:val="22"/>
          <w:lang w:val="ro-RO"/>
        </w:rPr>
        <w:t>ț</w:t>
      </w:r>
      <w:r w:rsidRPr="00FA1765">
        <w:rPr>
          <w:color w:val="000000"/>
          <w:sz w:val="22"/>
          <w:szCs w:val="22"/>
          <w:lang w:val="ro-RO"/>
        </w:rPr>
        <w:t>iunea „avertisment”.</w:t>
      </w:r>
    </w:p>
    <w:p w:rsidR="00FD1C6A" w:rsidRPr="00FA1765" w:rsidRDefault="00FD1C6A" w:rsidP="007B7FBA">
      <w:pPr>
        <w:tabs>
          <w:tab w:val="left" w:pos="851"/>
        </w:tabs>
        <w:ind w:firstLine="567"/>
        <w:jc w:val="both"/>
        <w:rPr>
          <w:color w:val="000000"/>
          <w:sz w:val="22"/>
          <w:szCs w:val="22"/>
          <w:lang w:val="ro-RO"/>
        </w:rPr>
      </w:pPr>
      <w:r>
        <w:rPr>
          <w:color w:val="000000"/>
          <w:sz w:val="22"/>
          <w:szCs w:val="22"/>
          <w:lang w:val="ro-RO"/>
        </w:rPr>
        <w:t>La sfârșitul anului 2014, hotărârea se afla</w:t>
      </w:r>
      <w:r w:rsidRPr="00FA1765">
        <w:rPr>
          <w:color w:val="000000"/>
          <w:sz w:val="22"/>
          <w:szCs w:val="22"/>
          <w:lang w:val="ro-RO"/>
        </w:rPr>
        <w:t xml:space="preserve"> în curs de redactare.</w:t>
      </w:r>
    </w:p>
    <w:p w:rsidR="00FD1C6A" w:rsidRPr="00FA1765" w:rsidRDefault="00FD1C6A" w:rsidP="007B7FBA">
      <w:pPr>
        <w:tabs>
          <w:tab w:val="left" w:pos="567"/>
        </w:tabs>
        <w:ind w:firstLine="567"/>
        <w:jc w:val="both"/>
        <w:rPr>
          <w:i/>
          <w:color w:val="000000"/>
          <w:sz w:val="22"/>
          <w:szCs w:val="22"/>
          <w:lang w:val="ro-RO"/>
        </w:rPr>
      </w:pPr>
      <w:r w:rsidRPr="00FA1765">
        <w:rPr>
          <w:b/>
          <w:i/>
          <w:color w:val="000000"/>
          <w:sz w:val="22"/>
          <w:szCs w:val="22"/>
          <w:lang w:val="ro-RO"/>
        </w:rPr>
        <w:t>c. ac</w:t>
      </w:r>
      <w:r>
        <w:rPr>
          <w:b/>
          <w:i/>
          <w:color w:val="000000"/>
          <w:sz w:val="22"/>
          <w:szCs w:val="22"/>
          <w:lang w:val="ro-RO"/>
        </w:rPr>
        <w:t>ț</w:t>
      </w:r>
      <w:r w:rsidRPr="00FA1765">
        <w:rPr>
          <w:b/>
          <w:i/>
          <w:color w:val="000000"/>
          <w:sz w:val="22"/>
          <w:szCs w:val="22"/>
          <w:lang w:val="ro-RO"/>
        </w:rPr>
        <w:t>iuni respinse</w:t>
      </w:r>
      <w:r w:rsidRPr="00FA1765">
        <w:rPr>
          <w:i/>
          <w:color w:val="000000"/>
          <w:sz w:val="22"/>
          <w:szCs w:val="22"/>
          <w:lang w:val="ro-RO"/>
        </w:rPr>
        <w:t xml:space="preserve"> </w:t>
      </w:r>
    </w:p>
    <w:p w:rsidR="00FD1C6A" w:rsidRPr="00FA1765" w:rsidRDefault="00FD1C6A" w:rsidP="007B7FBA">
      <w:pPr>
        <w:tabs>
          <w:tab w:val="left" w:pos="851"/>
        </w:tabs>
        <w:ind w:firstLine="567"/>
        <w:jc w:val="both"/>
        <w:rPr>
          <w:color w:val="000000"/>
          <w:sz w:val="22"/>
          <w:szCs w:val="22"/>
          <w:lang w:val="ro-RO"/>
        </w:rPr>
      </w:pPr>
      <w:r w:rsidRPr="00FA1765">
        <w:rPr>
          <w:color w:val="000000"/>
          <w:sz w:val="22"/>
          <w:szCs w:val="22"/>
          <w:lang w:val="ro-RO"/>
        </w:rPr>
        <w:t>1. Prin Hotărârea nr. 4P/21.05.2014 Sec</w:t>
      </w:r>
      <w:r>
        <w:rPr>
          <w:color w:val="000000"/>
          <w:sz w:val="22"/>
          <w:szCs w:val="22"/>
          <w:lang w:val="ro-RO"/>
        </w:rPr>
        <w:t>ț</w:t>
      </w:r>
      <w:r w:rsidRPr="00FA1765">
        <w:rPr>
          <w:color w:val="000000"/>
          <w:sz w:val="22"/>
          <w:szCs w:val="22"/>
          <w:lang w:val="ro-RO"/>
        </w:rPr>
        <w:t>ia pentru procurori a Consiliului Superior al Magistraturii respins ac</w:t>
      </w:r>
      <w:r>
        <w:rPr>
          <w:color w:val="000000"/>
          <w:sz w:val="22"/>
          <w:szCs w:val="22"/>
          <w:lang w:val="ro-RO"/>
        </w:rPr>
        <w:t>ț</w:t>
      </w:r>
      <w:r w:rsidRPr="00FA1765">
        <w:rPr>
          <w:color w:val="000000"/>
          <w:sz w:val="22"/>
          <w:szCs w:val="22"/>
          <w:lang w:val="ro-RO"/>
        </w:rPr>
        <w:t>iunea  disciplinară ac</w:t>
      </w:r>
      <w:r>
        <w:rPr>
          <w:color w:val="000000"/>
          <w:sz w:val="22"/>
          <w:szCs w:val="22"/>
          <w:lang w:val="ro-RO"/>
        </w:rPr>
        <w:t>ț</w:t>
      </w:r>
      <w:r w:rsidRPr="00FA1765">
        <w:rPr>
          <w:color w:val="000000"/>
          <w:sz w:val="22"/>
          <w:szCs w:val="22"/>
          <w:lang w:val="ro-RO"/>
        </w:rPr>
        <w:t>iunea disciplinară exercitată</w:t>
      </w:r>
      <w:r>
        <w:rPr>
          <w:color w:val="000000"/>
          <w:sz w:val="22"/>
          <w:szCs w:val="22"/>
          <w:lang w:val="ro-RO"/>
        </w:rPr>
        <w:t xml:space="preserve"> </w:t>
      </w:r>
      <w:r w:rsidRPr="00FA1765">
        <w:rPr>
          <w:color w:val="000000"/>
          <w:sz w:val="22"/>
          <w:szCs w:val="22"/>
          <w:lang w:val="ro-RO"/>
        </w:rPr>
        <w:t xml:space="preserve">împotriva procurorului </w:t>
      </w:r>
      <w:r w:rsidRPr="00FA1765">
        <w:rPr>
          <w:b/>
          <w:color w:val="000000"/>
          <w:sz w:val="22"/>
          <w:szCs w:val="22"/>
          <w:lang w:val="ro-RO"/>
        </w:rPr>
        <w:t>N.A.O de la Parchetul de pe lângă Judecătoria Ia</w:t>
      </w:r>
      <w:r>
        <w:rPr>
          <w:b/>
          <w:color w:val="000000"/>
          <w:sz w:val="22"/>
          <w:szCs w:val="22"/>
          <w:lang w:val="ro-RO"/>
        </w:rPr>
        <w:t>ș</w:t>
      </w:r>
      <w:r w:rsidRPr="00FA1765">
        <w:rPr>
          <w:b/>
          <w:color w:val="000000"/>
          <w:sz w:val="22"/>
          <w:szCs w:val="22"/>
          <w:lang w:val="ro-RO"/>
        </w:rPr>
        <w:t xml:space="preserve">i </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g) </w:t>
      </w:r>
      <w:r>
        <w:rPr>
          <w:color w:val="000000"/>
          <w:sz w:val="22"/>
          <w:szCs w:val="22"/>
          <w:lang w:val="ro-RO"/>
        </w:rPr>
        <w:t>ș</w:t>
      </w:r>
      <w:r w:rsidRPr="00FA1765">
        <w:rPr>
          <w:color w:val="000000"/>
          <w:sz w:val="22"/>
          <w:szCs w:val="22"/>
          <w:lang w:val="ro-RO"/>
        </w:rPr>
        <w:t xml:space="preserve">i p)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nu a eviden</w:t>
      </w:r>
      <w:r>
        <w:rPr>
          <w:color w:val="000000"/>
          <w:sz w:val="22"/>
          <w:szCs w:val="22"/>
          <w:lang w:val="ro-RO"/>
        </w:rPr>
        <w:t>ț</w:t>
      </w:r>
      <w:r w:rsidRPr="00FA1765">
        <w:rPr>
          <w:color w:val="000000"/>
          <w:sz w:val="22"/>
          <w:szCs w:val="22"/>
          <w:lang w:val="ro-RO"/>
        </w:rPr>
        <w:t xml:space="preserve">iat </w:t>
      </w:r>
      <w:r>
        <w:rPr>
          <w:color w:val="000000"/>
          <w:sz w:val="22"/>
          <w:szCs w:val="22"/>
          <w:lang w:val="ro-RO"/>
        </w:rPr>
        <w:t>ș</w:t>
      </w:r>
      <w:r w:rsidRPr="00FA1765">
        <w:rPr>
          <w:color w:val="000000"/>
          <w:sz w:val="22"/>
          <w:szCs w:val="22"/>
          <w:lang w:val="ro-RO"/>
        </w:rPr>
        <w:t>i raportat date statistice reale, a urmărit, sau cel pu</w:t>
      </w:r>
      <w:r>
        <w:rPr>
          <w:color w:val="000000"/>
          <w:sz w:val="22"/>
          <w:szCs w:val="22"/>
          <w:lang w:val="ro-RO"/>
        </w:rPr>
        <w:t>ț</w:t>
      </w:r>
      <w:r w:rsidRPr="00FA1765">
        <w:rPr>
          <w:color w:val="000000"/>
          <w:sz w:val="22"/>
          <w:szCs w:val="22"/>
          <w:lang w:val="ro-RO"/>
        </w:rPr>
        <w:t xml:space="preserve">in acceptat, pe lângă crearea unei imagini mai favorabile, împiedicarea verificării unor dosare, atât pe cale ierarhică cât </w:t>
      </w:r>
      <w:r>
        <w:rPr>
          <w:color w:val="000000"/>
          <w:sz w:val="22"/>
          <w:szCs w:val="22"/>
          <w:lang w:val="ro-RO"/>
        </w:rPr>
        <w:t>ș</w:t>
      </w:r>
      <w:r w:rsidRPr="00FA1765">
        <w:rPr>
          <w:color w:val="000000"/>
          <w:sz w:val="22"/>
          <w:szCs w:val="22"/>
          <w:lang w:val="ro-RO"/>
        </w:rPr>
        <w:t>i de către Inspec</w:t>
      </w:r>
      <w:r>
        <w:rPr>
          <w:color w:val="000000"/>
          <w:sz w:val="22"/>
          <w:szCs w:val="22"/>
          <w:lang w:val="ro-RO"/>
        </w:rPr>
        <w:t>ț</w:t>
      </w:r>
      <w:r w:rsidRPr="00FA1765">
        <w:rPr>
          <w:color w:val="000000"/>
          <w:sz w:val="22"/>
          <w:szCs w:val="22"/>
          <w:lang w:val="ro-RO"/>
        </w:rPr>
        <w:t xml:space="preserve">ia Judiciară. </w:t>
      </w:r>
    </w:p>
    <w:p w:rsidR="00FD1C6A" w:rsidRDefault="00FD1C6A" w:rsidP="007B7FBA">
      <w:pPr>
        <w:tabs>
          <w:tab w:val="left" w:pos="851"/>
        </w:tabs>
        <w:ind w:firstLine="567"/>
        <w:jc w:val="both"/>
        <w:rPr>
          <w:color w:val="000000"/>
          <w:sz w:val="22"/>
          <w:szCs w:val="22"/>
          <w:lang w:val="ro-RO"/>
        </w:rPr>
      </w:pPr>
      <w:r>
        <w:rPr>
          <w:color w:val="000000"/>
          <w:sz w:val="22"/>
          <w:szCs w:val="22"/>
          <w:lang w:val="ro-RO"/>
        </w:rPr>
        <w:t>Prin decizia nr. 1/12.01.2015 Înalta Curte de Casație și Justiție a respins ca nefondat recursul declarat împotriva acestei hotărâri.</w:t>
      </w:r>
    </w:p>
    <w:p w:rsidR="00FD1C6A" w:rsidRPr="00FA1765" w:rsidRDefault="00FD1C6A" w:rsidP="007B7FBA">
      <w:pPr>
        <w:tabs>
          <w:tab w:val="left" w:pos="851"/>
        </w:tabs>
        <w:ind w:firstLine="567"/>
        <w:jc w:val="both"/>
        <w:rPr>
          <w:color w:val="000000"/>
          <w:sz w:val="22"/>
          <w:szCs w:val="22"/>
          <w:lang w:val="ro-RO"/>
        </w:rPr>
      </w:pPr>
      <w:r w:rsidRPr="00FA1765">
        <w:rPr>
          <w:b/>
          <w:color w:val="000000"/>
          <w:sz w:val="22"/>
          <w:szCs w:val="22"/>
          <w:lang w:val="ro-RO"/>
        </w:rPr>
        <w:t>2.</w:t>
      </w:r>
      <w:r w:rsidRPr="00FA1765">
        <w:rPr>
          <w:color w:val="000000"/>
          <w:sz w:val="22"/>
          <w:szCs w:val="22"/>
          <w:lang w:val="ro-RO"/>
        </w:rPr>
        <w:t xml:space="preserve"> Prin Hotărârea nr. 9P/01.10.2014 Sec</w:t>
      </w:r>
      <w:r>
        <w:rPr>
          <w:color w:val="000000"/>
          <w:sz w:val="22"/>
          <w:szCs w:val="22"/>
          <w:lang w:val="ro-RO"/>
        </w:rPr>
        <w:t>ț</w:t>
      </w:r>
      <w:r w:rsidRPr="00FA1765">
        <w:rPr>
          <w:color w:val="000000"/>
          <w:sz w:val="22"/>
          <w:szCs w:val="22"/>
          <w:lang w:val="ro-RO"/>
        </w:rPr>
        <w:t>ia pentru procurori a Consiliului Superior al Magistraturii respins ac</w:t>
      </w:r>
      <w:r>
        <w:rPr>
          <w:color w:val="000000"/>
          <w:sz w:val="22"/>
          <w:szCs w:val="22"/>
          <w:lang w:val="ro-RO"/>
        </w:rPr>
        <w:t>ț</w:t>
      </w:r>
      <w:r w:rsidRPr="00FA1765">
        <w:rPr>
          <w:color w:val="000000"/>
          <w:sz w:val="22"/>
          <w:szCs w:val="22"/>
          <w:lang w:val="ro-RO"/>
        </w:rPr>
        <w:t xml:space="preserve">iunea  disciplinară exercitată împotriva procurorului </w:t>
      </w:r>
      <w:r w:rsidRPr="00FA1765">
        <w:rPr>
          <w:b/>
          <w:color w:val="000000"/>
          <w:sz w:val="22"/>
          <w:szCs w:val="22"/>
          <w:lang w:val="ro-RO"/>
        </w:rPr>
        <w:t>I.A. de la Parchetul de pe lângă Tribunalul Ialomi</w:t>
      </w:r>
      <w:r>
        <w:rPr>
          <w:b/>
          <w:color w:val="000000"/>
          <w:sz w:val="22"/>
          <w:szCs w:val="22"/>
          <w:lang w:val="ro-RO"/>
        </w:rPr>
        <w:t>ț</w:t>
      </w:r>
      <w:r w:rsidRPr="00FA1765">
        <w:rPr>
          <w:b/>
          <w:color w:val="000000"/>
          <w:sz w:val="22"/>
          <w:szCs w:val="22"/>
          <w:lang w:val="ro-RO"/>
        </w:rPr>
        <w:t>a</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g) din Legea nr. 303/2004 privind </w:t>
      </w:r>
      <w:r w:rsidRPr="00FA1765">
        <w:rPr>
          <w:color w:val="000000"/>
          <w:sz w:val="22"/>
          <w:szCs w:val="22"/>
          <w:lang w:val="ro-RO"/>
        </w:rPr>
        <w:lastRenderedPageBreak/>
        <w:t xml:space="preserve">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aceea că nu a respectat Ordinul nr. 21 din 19.05.2003 al procurorului general al Parchetului Na</w:t>
      </w:r>
      <w:r>
        <w:rPr>
          <w:color w:val="000000"/>
          <w:sz w:val="22"/>
          <w:szCs w:val="22"/>
          <w:lang w:val="ro-RO"/>
        </w:rPr>
        <w:t>ț</w:t>
      </w:r>
      <w:r w:rsidRPr="00FA1765">
        <w:rPr>
          <w:color w:val="000000"/>
          <w:sz w:val="22"/>
          <w:szCs w:val="22"/>
          <w:lang w:val="ro-RO"/>
        </w:rPr>
        <w:t>ional Anticorup</w:t>
      </w:r>
      <w:r>
        <w:rPr>
          <w:color w:val="000000"/>
          <w:sz w:val="22"/>
          <w:szCs w:val="22"/>
          <w:lang w:val="ro-RO"/>
        </w:rPr>
        <w:t>ț</w:t>
      </w:r>
      <w:r w:rsidRPr="00FA1765">
        <w:rPr>
          <w:color w:val="000000"/>
          <w:sz w:val="22"/>
          <w:szCs w:val="22"/>
          <w:lang w:val="ro-RO"/>
        </w:rPr>
        <w:t>ie, cu modificările ulterioare, în sensul că nu a comunicat solu</w:t>
      </w:r>
      <w:r>
        <w:rPr>
          <w:color w:val="000000"/>
          <w:sz w:val="22"/>
          <w:szCs w:val="22"/>
          <w:lang w:val="ro-RO"/>
        </w:rPr>
        <w:t>ț</w:t>
      </w:r>
      <w:r w:rsidRPr="00FA1765">
        <w:rPr>
          <w:color w:val="000000"/>
          <w:sz w:val="22"/>
          <w:szCs w:val="22"/>
          <w:lang w:val="ro-RO"/>
        </w:rPr>
        <w:t>ia pronun</w:t>
      </w:r>
      <w:r>
        <w:rPr>
          <w:color w:val="000000"/>
          <w:sz w:val="22"/>
          <w:szCs w:val="22"/>
          <w:lang w:val="ro-RO"/>
        </w:rPr>
        <w:t>ț</w:t>
      </w:r>
      <w:r w:rsidRPr="00FA1765">
        <w:rPr>
          <w:color w:val="000000"/>
          <w:sz w:val="22"/>
          <w:szCs w:val="22"/>
          <w:lang w:val="ro-RO"/>
        </w:rPr>
        <w:t>ată de instan</w:t>
      </w:r>
      <w:r>
        <w:rPr>
          <w:color w:val="000000"/>
          <w:sz w:val="22"/>
          <w:szCs w:val="22"/>
          <w:lang w:val="ro-RO"/>
        </w:rPr>
        <w:t>ț</w:t>
      </w:r>
      <w:r w:rsidRPr="00FA1765">
        <w:rPr>
          <w:color w:val="000000"/>
          <w:sz w:val="22"/>
          <w:szCs w:val="22"/>
          <w:lang w:val="ro-RO"/>
        </w:rPr>
        <w:t xml:space="preserve">ă cu privire la cererea de revocare a măsurii preventive a obligării de a nu părăsi </w:t>
      </w:r>
      <w:r>
        <w:rPr>
          <w:color w:val="000000"/>
          <w:sz w:val="22"/>
          <w:szCs w:val="22"/>
          <w:lang w:val="ro-RO"/>
        </w:rPr>
        <w:t>ț</w:t>
      </w:r>
      <w:r w:rsidRPr="00FA1765">
        <w:rPr>
          <w:color w:val="000000"/>
          <w:sz w:val="22"/>
          <w:szCs w:val="22"/>
          <w:lang w:val="ro-RO"/>
        </w:rPr>
        <w:t>ara, astfel încât Direc</w:t>
      </w:r>
      <w:r>
        <w:rPr>
          <w:color w:val="000000"/>
          <w:sz w:val="22"/>
          <w:szCs w:val="22"/>
          <w:lang w:val="ro-RO"/>
        </w:rPr>
        <w:t>ț</w:t>
      </w:r>
      <w:r w:rsidRPr="00FA1765">
        <w:rPr>
          <w:color w:val="000000"/>
          <w:sz w:val="22"/>
          <w:szCs w:val="22"/>
          <w:lang w:val="ro-RO"/>
        </w:rPr>
        <w:t>ia Na</w:t>
      </w:r>
      <w:r>
        <w:rPr>
          <w:color w:val="000000"/>
          <w:sz w:val="22"/>
          <w:szCs w:val="22"/>
          <w:lang w:val="ro-RO"/>
        </w:rPr>
        <w:t>ț</w:t>
      </w:r>
      <w:r w:rsidRPr="00FA1765">
        <w:rPr>
          <w:color w:val="000000"/>
          <w:sz w:val="22"/>
          <w:szCs w:val="22"/>
          <w:lang w:val="ro-RO"/>
        </w:rPr>
        <w:t>ională Anticorup</w:t>
      </w:r>
      <w:r>
        <w:rPr>
          <w:color w:val="000000"/>
          <w:sz w:val="22"/>
          <w:szCs w:val="22"/>
          <w:lang w:val="ro-RO"/>
        </w:rPr>
        <w:t>ț</w:t>
      </w:r>
      <w:r w:rsidRPr="00FA1765">
        <w:rPr>
          <w:color w:val="000000"/>
          <w:sz w:val="22"/>
          <w:szCs w:val="22"/>
          <w:lang w:val="ro-RO"/>
        </w:rPr>
        <w:t>ie nu a putut declara recurs împotriva unei încheieri, pronun</w:t>
      </w:r>
      <w:r>
        <w:rPr>
          <w:color w:val="000000"/>
          <w:sz w:val="22"/>
          <w:szCs w:val="22"/>
          <w:lang w:val="ro-RO"/>
        </w:rPr>
        <w:t>ț</w:t>
      </w:r>
      <w:r w:rsidRPr="00FA1765">
        <w:rPr>
          <w:color w:val="000000"/>
          <w:sz w:val="22"/>
          <w:szCs w:val="22"/>
          <w:lang w:val="ro-RO"/>
        </w:rPr>
        <w:t>ată într-un dosar aflat pe rolul Tribunalului Călăra</w:t>
      </w:r>
      <w:r>
        <w:rPr>
          <w:color w:val="000000"/>
          <w:sz w:val="22"/>
          <w:szCs w:val="22"/>
          <w:lang w:val="ro-RO"/>
        </w:rPr>
        <w:t>ș</w:t>
      </w:r>
      <w:r w:rsidRPr="00FA1765">
        <w:rPr>
          <w:color w:val="000000"/>
          <w:sz w:val="22"/>
          <w:szCs w:val="22"/>
          <w:lang w:val="ro-RO"/>
        </w:rPr>
        <w:t xml:space="preserve">i. </w:t>
      </w:r>
    </w:p>
    <w:p w:rsidR="00FD1C6A" w:rsidRPr="00FA1765" w:rsidRDefault="00FD1C6A" w:rsidP="007B7FBA">
      <w:pPr>
        <w:ind w:firstLine="567"/>
        <w:jc w:val="both"/>
        <w:rPr>
          <w:color w:val="000000"/>
          <w:sz w:val="22"/>
          <w:szCs w:val="22"/>
          <w:lang w:val="ro-RO"/>
        </w:rPr>
      </w:pPr>
      <w:r w:rsidRPr="00FA1765">
        <w:rPr>
          <w:color w:val="000000"/>
          <w:sz w:val="22"/>
          <w:szCs w:val="22"/>
          <w:lang w:val="ro-RO"/>
        </w:rPr>
        <w:t>În prezent, dosarul se află în calea de atac a recursului pe rolul  Înaltei Cur</w:t>
      </w:r>
      <w:r>
        <w:rPr>
          <w:color w:val="000000"/>
          <w:sz w:val="22"/>
          <w:szCs w:val="22"/>
          <w:lang w:val="ro-RO"/>
        </w:rPr>
        <w:t>ț</w:t>
      </w:r>
      <w:r w:rsidRPr="00FA1765">
        <w:rPr>
          <w:color w:val="000000"/>
          <w:sz w:val="22"/>
          <w:szCs w:val="22"/>
          <w:lang w:val="ro-RO"/>
        </w:rPr>
        <w:t>i de Casa</w:t>
      </w:r>
      <w:r>
        <w:rPr>
          <w:color w:val="000000"/>
          <w:sz w:val="22"/>
          <w:szCs w:val="22"/>
          <w:lang w:val="ro-RO"/>
        </w:rPr>
        <w:t>ț</w:t>
      </w:r>
      <w:r w:rsidRPr="00FA1765">
        <w:rPr>
          <w:color w:val="000000"/>
          <w:sz w:val="22"/>
          <w:szCs w:val="22"/>
          <w:lang w:val="ro-RO"/>
        </w:rPr>
        <w:t xml:space="preserve">ie </w:t>
      </w:r>
      <w:r>
        <w:rPr>
          <w:color w:val="000000"/>
          <w:sz w:val="22"/>
          <w:szCs w:val="22"/>
          <w:lang w:val="ro-RO"/>
        </w:rPr>
        <w:t>ș</w:t>
      </w:r>
      <w:r w:rsidRPr="00FA1765">
        <w:rPr>
          <w:color w:val="000000"/>
          <w:sz w:val="22"/>
          <w:szCs w:val="22"/>
          <w:lang w:val="ro-RO"/>
        </w:rPr>
        <w:t>i Justi</w:t>
      </w:r>
      <w:r>
        <w:rPr>
          <w:color w:val="000000"/>
          <w:sz w:val="22"/>
          <w:szCs w:val="22"/>
          <w:lang w:val="ro-RO"/>
        </w:rPr>
        <w:t>ț</w:t>
      </w:r>
      <w:r w:rsidRPr="00FA1765">
        <w:rPr>
          <w:color w:val="000000"/>
          <w:sz w:val="22"/>
          <w:szCs w:val="22"/>
          <w:lang w:val="ro-RO"/>
        </w:rPr>
        <w:t>ie.</w:t>
      </w:r>
    </w:p>
    <w:p w:rsidR="00FD1C6A" w:rsidRPr="00FA1765" w:rsidRDefault="00FD1C6A" w:rsidP="007B7FBA">
      <w:pPr>
        <w:tabs>
          <w:tab w:val="left" w:pos="567"/>
        </w:tabs>
        <w:jc w:val="both"/>
        <w:rPr>
          <w:i/>
          <w:color w:val="000000"/>
          <w:sz w:val="22"/>
          <w:szCs w:val="22"/>
          <w:lang w:val="ro-RO"/>
        </w:rPr>
      </w:pPr>
      <w:r w:rsidRPr="00FA1765">
        <w:rPr>
          <w:b/>
          <w:color w:val="000000"/>
          <w:sz w:val="22"/>
          <w:szCs w:val="22"/>
          <w:lang w:val="ro-RO"/>
        </w:rPr>
        <w:tab/>
      </w:r>
      <w:r w:rsidRPr="00FA1765">
        <w:rPr>
          <w:b/>
          <w:i/>
          <w:color w:val="000000"/>
          <w:sz w:val="22"/>
          <w:szCs w:val="22"/>
          <w:lang w:val="ro-RO"/>
        </w:rPr>
        <w:t>d. ac</w:t>
      </w:r>
      <w:r>
        <w:rPr>
          <w:b/>
          <w:i/>
          <w:color w:val="000000"/>
          <w:sz w:val="22"/>
          <w:szCs w:val="22"/>
          <w:lang w:val="ro-RO"/>
        </w:rPr>
        <w:t>ț</w:t>
      </w:r>
      <w:r w:rsidRPr="00FA1765">
        <w:rPr>
          <w:b/>
          <w:i/>
          <w:color w:val="000000"/>
          <w:sz w:val="22"/>
          <w:szCs w:val="22"/>
          <w:lang w:val="ro-RO"/>
        </w:rPr>
        <w:t>iuni aflate în curs de solu</w:t>
      </w:r>
      <w:r>
        <w:rPr>
          <w:b/>
          <w:i/>
          <w:color w:val="000000"/>
          <w:sz w:val="22"/>
          <w:szCs w:val="22"/>
          <w:lang w:val="ro-RO"/>
        </w:rPr>
        <w:t>ț</w:t>
      </w:r>
      <w:r w:rsidRPr="00FA1765">
        <w:rPr>
          <w:b/>
          <w:i/>
          <w:color w:val="000000"/>
          <w:sz w:val="22"/>
          <w:szCs w:val="22"/>
          <w:lang w:val="ro-RO"/>
        </w:rPr>
        <w:t>ionare</w:t>
      </w:r>
      <w:r w:rsidRPr="00FA1765">
        <w:rPr>
          <w:i/>
          <w:color w:val="000000"/>
          <w:sz w:val="22"/>
          <w:szCs w:val="22"/>
          <w:lang w:val="ro-RO"/>
        </w:rPr>
        <w:t xml:space="preserve">. </w:t>
      </w:r>
    </w:p>
    <w:p w:rsidR="00FD1C6A" w:rsidRPr="00FA1765" w:rsidRDefault="00FD1C6A" w:rsidP="007B7FBA">
      <w:pPr>
        <w:tabs>
          <w:tab w:val="left" w:pos="851"/>
        </w:tabs>
        <w:ind w:firstLine="567"/>
        <w:jc w:val="both"/>
        <w:rPr>
          <w:color w:val="000000"/>
          <w:sz w:val="22"/>
          <w:szCs w:val="22"/>
          <w:lang w:val="ro-RO"/>
        </w:rPr>
      </w:pPr>
      <w:r w:rsidRPr="00FA1765">
        <w:rPr>
          <w:color w:val="000000"/>
          <w:sz w:val="22"/>
          <w:szCs w:val="22"/>
          <w:lang w:val="ro-RO"/>
        </w:rPr>
        <w:t>1.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 xml:space="preserve">14.11.2014 împotriva procurorului </w:t>
      </w:r>
      <w:r w:rsidRPr="00FA1765">
        <w:rPr>
          <w:b/>
          <w:color w:val="000000"/>
          <w:sz w:val="22"/>
          <w:szCs w:val="22"/>
          <w:lang w:val="ro-RO"/>
        </w:rPr>
        <w:t>P.M.C de la Parchetul de pe lângă Judecătoria Sectorului 1 Bucure</w:t>
      </w:r>
      <w:r>
        <w:rPr>
          <w:b/>
          <w:color w:val="000000"/>
          <w:sz w:val="22"/>
          <w:szCs w:val="22"/>
          <w:lang w:val="ro-RO"/>
        </w:rPr>
        <w:t>ș</w:t>
      </w:r>
      <w:r w:rsidRPr="00FA1765">
        <w:rPr>
          <w:b/>
          <w:color w:val="000000"/>
          <w:sz w:val="22"/>
          <w:szCs w:val="22"/>
          <w:lang w:val="ro-RO"/>
        </w:rPr>
        <w:t>ti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abaterii disciplinare prevăzută de art. 99 lit. h) din Legea nr.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faptul că, procurorul P.M.C</w:t>
      </w:r>
      <w:r w:rsidRPr="00FA1765">
        <w:rPr>
          <w:b/>
          <w:color w:val="000000"/>
          <w:sz w:val="22"/>
          <w:szCs w:val="22"/>
          <w:lang w:val="ro-RO"/>
        </w:rPr>
        <w:t xml:space="preserve"> </w:t>
      </w:r>
      <w:r w:rsidRPr="00FA1765">
        <w:rPr>
          <w:color w:val="000000"/>
          <w:sz w:val="22"/>
          <w:szCs w:val="22"/>
          <w:lang w:val="ro-RO"/>
        </w:rPr>
        <w:t>nu a respectat în mod constant dispozi</w:t>
      </w:r>
      <w:r>
        <w:rPr>
          <w:color w:val="000000"/>
          <w:sz w:val="22"/>
          <w:szCs w:val="22"/>
          <w:lang w:val="ro-RO"/>
        </w:rPr>
        <w:t>ț</w:t>
      </w:r>
      <w:r w:rsidRPr="00FA1765">
        <w:rPr>
          <w:color w:val="000000"/>
          <w:sz w:val="22"/>
          <w:szCs w:val="22"/>
          <w:lang w:val="ro-RO"/>
        </w:rPr>
        <w:t>iile legale privitoare la solu</w:t>
      </w:r>
      <w:r>
        <w:rPr>
          <w:color w:val="000000"/>
          <w:sz w:val="22"/>
          <w:szCs w:val="22"/>
          <w:lang w:val="ro-RO"/>
        </w:rPr>
        <w:t>ț</w:t>
      </w:r>
      <w:r w:rsidRPr="00FA1765">
        <w:rPr>
          <w:color w:val="000000"/>
          <w:sz w:val="22"/>
          <w:szCs w:val="22"/>
          <w:lang w:val="ro-RO"/>
        </w:rPr>
        <w:t>ionarea cu celeritate a cauzelor.</w:t>
      </w:r>
    </w:p>
    <w:p w:rsidR="00FD1C6A" w:rsidRPr="00FA1765" w:rsidRDefault="00FD1C6A" w:rsidP="007B7FBA">
      <w:pPr>
        <w:tabs>
          <w:tab w:val="left" w:pos="720"/>
        </w:tabs>
        <w:ind w:firstLine="567"/>
        <w:jc w:val="both"/>
        <w:rPr>
          <w:b/>
          <w:sz w:val="22"/>
          <w:szCs w:val="22"/>
          <w:lang w:val="ro-RO"/>
        </w:rPr>
      </w:pPr>
      <w:r>
        <w:rPr>
          <w:color w:val="000000"/>
          <w:sz w:val="22"/>
          <w:szCs w:val="22"/>
          <w:lang w:val="ro-RO"/>
        </w:rPr>
        <w:t>La sfârșitul anului 2014, dosarul se afla</w:t>
      </w:r>
      <w:r w:rsidRPr="00FA1765">
        <w:rPr>
          <w:color w:val="000000"/>
          <w:sz w:val="22"/>
          <w:szCs w:val="22"/>
          <w:lang w:val="ro-RO"/>
        </w:rPr>
        <w:t xml:space="preserve"> pe rolul Sec</w:t>
      </w:r>
      <w:r>
        <w:rPr>
          <w:color w:val="000000"/>
          <w:sz w:val="22"/>
          <w:szCs w:val="22"/>
          <w:lang w:val="ro-RO"/>
        </w:rPr>
        <w:t>ț</w:t>
      </w:r>
      <w:r w:rsidRPr="00FA1765">
        <w:rPr>
          <w:color w:val="000000"/>
          <w:sz w:val="22"/>
          <w:szCs w:val="22"/>
          <w:lang w:val="ro-RO"/>
        </w:rPr>
        <w:t>iei pentru procurori în materie disciplinară.</w:t>
      </w:r>
      <w:r w:rsidRPr="00FA1765">
        <w:rPr>
          <w:color w:val="000000"/>
          <w:sz w:val="22"/>
          <w:szCs w:val="22"/>
          <w:lang w:val="ro-RO"/>
        </w:rPr>
        <w:tab/>
      </w:r>
    </w:p>
    <w:p w:rsidR="00FD1C6A" w:rsidRPr="00FA1765" w:rsidRDefault="00FD1C6A" w:rsidP="007B7FBA">
      <w:pPr>
        <w:tabs>
          <w:tab w:val="left" w:pos="567"/>
        </w:tabs>
        <w:ind w:firstLine="567"/>
        <w:jc w:val="both"/>
        <w:rPr>
          <w:b/>
          <w:i/>
          <w:color w:val="000000"/>
          <w:sz w:val="22"/>
          <w:szCs w:val="22"/>
          <w:lang w:val="ro-RO"/>
        </w:rPr>
      </w:pPr>
      <w:r w:rsidRPr="00FA1765">
        <w:rPr>
          <w:b/>
          <w:i/>
          <w:color w:val="000000"/>
          <w:sz w:val="22"/>
          <w:szCs w:val="22"/>
          <w:lang w:val="ro-RO"/>
        </w:rPr>
        <w:t>e. ac</w:t>
      </w:r>
      <w:r>
        <w:rPr>
          <w:b/>
          <w:i/>
          <w:color w:val="000000"/>
          <w:sz w:val="22"/>
          <w:szCs w:val="22"/>
          <w:lang w:val="ro-RO"/>
        </w:rPr>
        <w:t>ț</w:t>
      </w:r>
      <w:r w:rsidRPr="00FA1765">
        <w:rPr>
          <w:b/>
          <w:i/>
          <w:color w:val="000000"/>
          <w:sz w:val="22"/>
          <w:szCs w:val="22"/>
          <w:lang w:val="ro-RO"/>
        </w:rPr>
        <w:t>iuni a căror solu</w:t>
      </w:r>
      <w:r>
        <w:rPr>
          <w:b/>
          <w:i/>
          <w:color w:val="000000"/>
          <w:sz w:val="22"/>
          <w:szCs w:val="22"/>
          <w:lang w:val="ro-RO"/>
        </w:rPr>
        <w:t>ț</w:t>
      </w:r>
      <w:r w:rsidRPr="00FA1765">
        <w:rPr>
          <w:b/>
          <w:i/>
          <w:color w:val="000000"/>
          <w:sz w:val="22"/>
          <w:szCs w:val="22"/>
          <w:lang w:val="ro-RO"/>
        </w:rPr>
        <w:t>ionare a fost suspendată</w:t>
      </w:r>
    </w:p>
    <w:p w:rsidR="00FD1C6A" w:rsidRPr="00FA1765" w:rsidRDefault="00FD1C6A" w:rsidP="007B7FBA">
      <w:pPr>
        <w:tabs>
          <w:tab w:val="left" w:pos="709"/>
        </w:tabs>
        <w:ind w:firstLine="567"/>
        <w:jc w:val="both"/>
        <w:rPr>
          <w:color w:val="000000"/>
          <w:sz w:val="22"/>
          <w:szCs w:val="22"/>
          <w:lang w:val="ro-RO"/>
        </w:rPr>
      </w:pPr>
      <w:r w:rsidRPr="00FA1765">
        <w:rPr>
          <w:color w:val="000000"/>
          <w:sz w:val="22"/>
          <w:szCs w:val="22"/>
          <w:lang w:val="ro-RO"/>
        </w:rPr>
        <w:t>1. ac</w:t>
      </w:r>
      <w:r>
        <w:rPr>
          <w:color w:val="000000"/>
          <w:sz w:val="22"/>
          <w:szCs w:val="22"/>
          <w:lang w:val="ro-RO"/>
        </w:rPr>
        <w:t>ț</w:t>
      </w:r>
      <w:r w:rsidRPr="00FA1765">
        <w:rPr>
          <w:color w:val="000000"/>
          <w:sz w:val="22"/>
          <w:szCs w:val="22"/>
          <w:lang w:val="ro-RO"/>
        </w:rPr>
        <w:t>iunea disciplinară exercitată la data de</w:t>
      </w:r>
      <w:r w:rsidRPr="00FA1765">
        <w:rPr>
          <w:b/>
          <w:color w:val="000000"/>
          <w:sz w:val="22"/>
          <w:szCs w:val="22"/>
          <w:lang w:val="ro-RO"/>
        </w:rPr>
        <w:t xml:space="preserve"> </w:t>
      </w:r>
      <w:r w:rsidRPr="00FA1765">
        <w:rPr>
          <w:color w:val="000000"/>
          <w:sz w:val="22"/>
          <w:szCs w:val="22"/>
          <w:lang w:val="ro-RO"/>
        </w:rPr>
        <w:t xml:space="preserve">14.04.2014 împotriva procurorului </w:t>
      </w:r>
      <w:r w:rsidRPr="00FA1765">
        <w:rPr>
          <w:b/>
          <w:color w:val="000000"/>
          <w:sz w:val="22"/>
          <w:szCs w:val="22"/>
          <w:lang w:val="ro-RO"/>
        </w:rPr>
        <w:t>M.I de la  Parchetul de pe lângă Judecătoria Gheorghieni</w:t>
      </w:r>
      <w:r w:rsidRPr="00FA1765">
        <w:rPr>
          <w:color w:val="000000"/>
          <w:sz w:val="22"/>
          <w:szCs w:val="22"/>
          <w:lang w:val="ro-RO"/>
        </w:rPr>
        <w:t>, pentru săvâr</w:t>
      </w:r>
      <w:r>
        <w:rPr>
          <w:color w:val="000000"/>
          <w:sz w:val="22"/>
          <w:szCs w:val="22"/>
          <w:lang w:val="ro-RO"/>
        </w:rPr>
        <w:t>ș</w:t>
      </w:r>
      <w:r w:rsidRPr="00FA1765">
        <w:rPr>
          <w:color w:val="000000"/>
          <w:sz w:val="22"/>
          <w:szCs w:val="22"/>
          <w:lang w:val="ro-RO"/>
        </w:rPr>
        <w:t xml:space="preserve">irea abaterilor disciplinare prevăzute de art. 99 lit. a), b), j) </w:t>
      </w:r>
      <w:r>
        <w:rPr>
          <w:color w:val="000000"/>
          <w:sz w:val="22"/>
          <w:szCs w:val="22"/>
          <w:lang w:val="ro-RO"/>
        </w:rPr>
        <w:t>ș</w:t>
      </w:r>
      <w:r w:rsidRPr="00FA1765">
        <w:rPr>
          <w:color w:val="000000"/>
          <w:sz w:val="22"/>
          <w:szCs w:val="22"/>
          <w:lang w:val="ro-RO"/>
        </w:rPr>
        <w:t xml:space="preserve">i t) din Legea 303/2004 privind statutul judecătorilor </w:t>
      </w:r>
      <w:r>
        <w:rPr>
          <w:color w:val="000000"/>
          <w:sz w:val="22"/>
          <w:szCs w:val="22"/>
          <w:lang w:val="ro-RO"/>
        </w:rPr>
        <w:t>ș</w:t>
      </w:r>
      <w:r w:rsidRPr="00FA1765">
        <w:rPr>
          <w:color w:val="000000"/>
          <w:sz w:val="22"/>
          <w:szCs w:val="22"/>
          <w:lang w:val="ro-RO"/>
        </w:rPr>
        <w:t xml:space="preserve">i procurorilor, republicată, cu modificările </w:t>
      </w:r>
      <w:r>
        <w:rPr>
          <w:color w:val="000000"/>
          <w:sz w:val="22"/>
          <w:szCs w:val="22"/>
          <w:lang w:val="ro-RO"/>
        </w:rPr>
        <w:t>ș</w:t>
      </w:r>
      <w:r w:rsidRPr="00FA1765">
        <w:rPr>
          <w:color w:val="000000"/>
          <w:sz w:val="22"/>
          <w:szCs w:val="22"/>
          <w:lang w:val="ro-RO"/>
        </w:rPr>
        <w:t>i completările ulterioare, constând în faptul că s-a implicat activ într-o procedură de licita</w:t>
      </w:r>
      <w:r>
        <w:rPr>
          <w:color w:val="000000"/>
          <w:sz w:val="22"/>
          <w:szCs w:val="22"/>
          <w:lang w:val="ro-RO"/>
        </w:rPr>
        <w:t>ț</w:t>
      </w:r>
      <w:r w:rsidRPr="00FA1765">
        <w:rPr>
          <w:color w:val="000000"/>
          <w:sz w:val="22"/>
          <w:szCs w:val="22"/>
          <w:lang w:val="ro-RO"/>
        </w:rPr>
        <w:t>ie pentru edificarea unei capele din ora</w:t>
      </w:r>
      <w:r>
        <w:rPr>
          <w:color w:val="000000"/>
          <w:sz w:val="22"/>
          <w:szCs w:val="22"/>
          <w:lang w:val="ro-RO"/>
        </w:rPr>
        <w:t>ș</w:t>
      </w:r>
      <w:r w:rsidRPr="00FA1765">
        <w:rPr>
          <w:color w:val="000000"/>
          <w:sz w:val="22"/>
          <w:szCs w:val="22"/>
          <w:lang w:val="ro-RO"/>
        </w:rPr>
        <w:t xml:space="preserve">, în scopul desemnării ca </w:t>
      </w:r>
      <w:r>
        <w:rPr>
          <w:color w:val="000000"/>
          <w:sz w:val="22"/>
          <w:szCs w:val="22"/>
          <w:lang w:val="ro-RO"/>
        </w:rPr>
        <w:t>ș</w:t>
      </w:r>
      <w:r w:rsidRPr="00FA1765">
        <w:rPr>
          <w:color w:val="000000"/>
          <w:sz w:val="22"/>
          <w:szCs w:val="22"/>
          <w:lang w:val="ro-RO"/>
        </w:rPr>
        <w:t>i câ</w:t>
      </w:r>
      <w:r>
        <w:rPr>
          <w:color w:val="000000"/>
          <w:sz w:val="22"/>
          <w:szCs w:val="22"/>
          <w:lang w:val="ro-RO"/>
        </w:rPr>
        <w:t>ș</w:t>
      </w:r>
      <w:r w:rsidRPr="00FA1765">
        <w:rPr>
          <w:color w:val="000000"/>
          <w:sz w:val="22"/>
          <w:szCs w:val="22"/>
          <w:lang w:val="ro-RO"/>
        </w:rPr>
        <w:t>tigător a societă</w:t>
      </w:r>
      <w:r>
        <w:rPr>
          <w:color w:val="000000"/>
          <w:sz w:val="22"/>
          <w:szCs w:val="22"/>
          <w:lang w:val="ro-RO"/>
        </w:rPr>
        <w:t>ț</w:t>
      </w:r>
      <w:r w:rsidRPr="00FA1765">
        <w:rPr>
          <w:color w:val="000000"/>
          <w:sz w:val="22"/>
          <w:szCs w:val="22"/>
          <w:lang w:val="ro-RO"/>
        </w:rPr>
        <w:t>ii reprezentate de partenerul său de via</w:t>
      </w:r>
      <w:r>
        <w:rPr>
          <w:color w:val="000000"/>
          <w:sz w:val="22"/>
          <w:szCs w:val="22"/>
          <w:lang w:val="ro-RO"/>
        </w:rPr>
        <w:t>ț</w:t>
      </w:r>
      <w:r w:rsidRPr="00FA1765">
        <w:rPr>
          <w:color w:val="000000"/>
          <w:sz w:val="22"/>
          <w:szCs w:val="22"/>
          <w:lang w:val="ro-RO"/>
        </w:rPr>
        <w:t xml:space="preserve">ă. </w:t>
      </w:r>
    </w:p>
    <w:p w:rsidR="00FD1C6A" w:rsidRPr="00FA1765" w:rsidRDefault="00FD1C6A" w:rsidP="007B7FBA">
      <w:pPr>
        <w:tabs>
          <w:tab w:val="left" w:pos="709"/>
        </w:tabs>
        <w:ind w:firstLine="567"/>
        <w:jc w:val="both"/>
        <w:rPr>
          <w:color w:val="000000"/>
          <w:sz w:val="22"/>
          <w:szCs w:val="22"/>
          <w:lang w:val="ro-RO"/>
        </w:rPr>
      </w:pPr>
      <w:r w:rsidRPr="00FA1765">
        <w:rPr>
          <w:color w:val="000000"/>
          <w:sz w:val="22"/>
          <w:szCs w:val="22"/>
          <w:lang w:val="ro-RO"/>
        </w:rPr>
        <w:t>Prin Încheierea din 28.05.2014 Sec</w:t>
      </w:r>
      <w:r>
        <w:rPr>
          <w:color w:val="000000"/>
          <w:sz w:val="22"/>
          <w:szCs w:val="22"/>
          <w:lang w:val="ro-RO"/>
        </w:rPr>
        <w:t>ț</w:t>
      </w:r>
      <w:r w:rsidRPr="00FA1765">
        <w:rPr>
          <w:color w:val="000000"/>
          <w:sz w:val="22"/>
          <w:szCs w:val="22"/>
          <w:lang w:val="ro-RO"/>
        </w:rPr>
        <w:t>ia pentru procurori a Consiliului Superior al Magistraturii a dispus suspendarea ac</w:t>
      </w:r>
      <w:r>
        <w:rPr>
          <w:color w:val="000000"/>
          <w:sz w:val="22"/>
          <w:szCs w:val="22"/>
          <w:lang w:val="ro-RO"/>
        </w:rPr>
        <w:t>ț</w:t>
      </w:r>
      <w:r w:rsidRPr="00FA1765">
        <w:rPr>
          <w:color w:val="000000"/>
          <w:sz w:val="22"/>
          <w:szCs w:val="22"/>
          <w:lang w:val="ro-RO"/>
        </w:rPr>
        <w:t>iunii disciplinare până la solu</w:t>
      </w:r>
      <w:r>
        <w:rPr>
          <w:color w:val="000000"/>
          <w:sz w:val="22"/>
          <w:szCs w:val="22"/>
          <w:lang w:val="ro-RO"/>
        </w:rPr>
        <w:t>ț</w:t>
      </w:r>
      <w:r w:rsidRPr="00FA1765">
        <w:rPr>
          <w:color w:val="000000"/>
          <w:sz w:val="22"/>
          <w:szCs w:val="22"/>
          <w:lang w:val="ro-RO"/>
        </w:rPr>
        <w:t>ionarea în mod definitiv a cauzei penale ce face obiectul unui dosar înregistrat pe rolul Cur</w:t>
      </w:r>
      <w:r>
        <w:rPr>
          <w:color w:val="000000"/>
          <w:sz w:val="22"/>
          <w:szCs w:val="22"/>
          <w:lang w:val="ro-RO"/>
        </w:rPr>
        <w:t>ț</w:t>
      </w:r>
      <w:r w:rsidRPr="00FA1765">
        <w:rPr>
          <w:color w:val="000000"/>
          <w:sz w:val="22"/>
          <w:szCs w:val="22"/>
          <w:lang w:val="ro-RO"/>
        </w:rPr>
        <w:t>ii de Apel Târgu Mure</w:t>
      </w:r>
      <w:r>
        <w:rPr>
          <w:color w:val="000000"/>
          <w:sz w:val="22"/>
          <w:szCs w:val="22"/>
          <w:lang w:val="ro-RO"/>
        </w:rPr>
        <w:t>ș</w:t>
      </w:r>
      <w:r w:rsidRPr="00FA1765">
        <w:rPr>
          <w:color w:val="000000"/>
          <w:sz w:val="22"/>
          <w:szCs w:val="22"/>
          <w:lang w:val="ro-RO"/>
        </w:rPr>
        <w:t xml:space="preserve">. </w:t>
      </w:r>
    </w:p>
    <w:p w:rsidR="00FD1C6A" w:rsidRPr="00FA1765" w:rsidRDefault="00FD1C6A" w:rsidP="006F542B">
      <w:pPr>
        <w:pStyle w:val="AddParagrafBoldItalic"/>
      </w:pPr>
      <w:r w:rsidRPr="00FA1765">
        <w:t>C. Răspunderea disciplinară a magistra</w:t>
      </w:r>
      <w:r>
        <w:t>ț</w:t>
      </w:r>
      <w:r w:rsidRPr="00FA1765">
        <w:t>ilor asisten</w:t>
      </w:r>
      <w:r>
        <w:t>ț</w:t>
      </w:r>
      <w:r w:rsidRPr="00FA1765">
        <w:t>i</w:t>
      </w:r>
    </w:p>
    <w:p w:rsidR="00FD1C6A" w:rsidRPr="00FA1765" w:rsidRDefault="00FD1C6A" w:rsidP="007B7FBA">
      <w:pPr>
        <w:tabs>
          <w:tab w:val="left" w:pos="993"/>
        </w:tabs>
        <w:ind w:firstLine="567"/>
        <w:jc w:val="both"/>
        <w:rPr>
          <w:color w:val="000000"/>
          <w:sz w:val="22"/>
          <w:szCs w:val="22"/>
          <w:lang w:val="ro-RO"/>
        </w:rPr>
      </w:pPr>
      <w:r w:rsidRPr="00FA1765">
        <w:rPr>
          <w:color w:val="000000"/>
          <w:sz w:val="22"/>
          <w:szCs w:val="22"/>
          <w:lang w:val="ro-RO"/>
        </w:rPr>
        <w:t>În cursul anului 2014, nu au existat cazuri de atragere a răspunderii disciplinare ale magistra</w:t>
      </w:r>
      <w:r>
        <w:rPr>
          <w:color w:val="000000"/>
          <w:sz w:val="22"/>
          <w:szCs w:val="22"/>
          <w:lang w:val="ro-RO"/>
        </w:rPr>
        <w:t>ț</w:t>
      </w:r>
      <w:r w:rsidRPr="00FA1765">
        <w:rPr>
          <w:color w:val="000000"/>
          <w:sz w:val="22"/>
          <w:szCs w:val="22"/>
          <w:lang w:val="ro-RO"/>
        </w:rPr>
        <w:t>ilor asisten</w:t>
      </w:r>
      <w:r>
        <w:rPr>
          <w:color w:val="000000"/>
          <w:sz w:val="22"/>
          <w:szCs w:val="22"/>
          <w:lang w:val="ro-RO"/>
        </w:rPr>
        <w:t>ț</w:t>
      </w:r>
      <w:r w:rsidRPr="00FA1765">
        <w:rPr>
          <w:color w:val="000000"/>
          <w:sz w:val="22"/>
          <w:szCs w:val="22"/>
          <w:lang w:val="ro-RO"/>
        </w:rPr>
        <w:t>i.</w:t>
      </w:r>
    </w:p>
    <w:p w:rsidR="00FD1C6A" w:rsidRPr="00FA1765" w:rsidRDefault="00FD1C6A" w:rsidP="006F542B">
      <w:pPr>
        <w:pStyle w:val="Heading3"/>
      </w:pPr>
      <w:bookmarkStart w:id="173" w:name="_Toc486574303"/>
      <w:r w:rsidRPr="00FA1765">
        <w:t xml:space="preserve">Răspunderea penală a judecătorilor, procurorilor </w:t>
      </w:r>
      <w:r>
        <w:t>ș</w:t>
      </w:r>
      <w:r w:rsidRPr="00FA1765">
        <w:t>i magistra</w:t>
      </w:r>
      <w:r>
        <w:t>ț</w:t>
      </w:r>
      <w:r w:rsidRPr="00FA1765">
        <w:t>ilor asisten</w:t>
      </w:r>
      <w:r>
        <w:t>ț</w:t>
      </w:r>
      <w:r w:rsidRPr="00FA1765">
        <w:t>i</w:t>
      </w:r>
      <w:bookmarkEnd w:id="173"/>
    </w:p>
    <w:p w:rsidR="00FD1C6A" w:rsidRPr="00FA1765" w:rsidRDefault="00FD1C6A" w:rsidP="007B7FBA">
      <w:pPr>
        <w:ind w:firstLine="567"/>
        <w:jc w:val="both"/>
        <w:rPr>
          <w:sz w:val="22"/>
          <w:szCs w:val="22"/>
          <w:lang w:val="ro-RO"/>
        </w:rPr>
      </w:pPr>
      <w:r w:rsidRPr="00FA1765">
        <w:rPr>
          <w:sz w:val="22"/>
          <w:szCs w:val="22"/>
          <w:lang w:val="ro-RO"/>
        </w:rPr>
        <w:t>În cursul anului 2014, 7 judecători au fost condamna</w:t>
      </w:r>
      <w:r>
        <w:rPr>
          <w:sz w:val="22"/>
          <w:szCs w:val="22"/>
          <w:lang w:val="ro-RO"/>
        </w:rPr>
        <w:t>ț</w:t>
      </w:r>
      <w:r w:rsidRPr="00FA1765">
        <w:rPr>
          <w:sz w:val="22"/>
          <w:szCs w:val="22"/>
          <w:lang w:val="ro-RO"/>
        </w:rPr>
        <w:t>i definitiv pentru infrac</w:t>
      </w:r>
      <w:r>
        <w:rPr>
          <w:sz w:val="22"/>
          <w:szCs w:val="22"/>
          <w:lang w:val="ro-RO"/>
        </w:rPr>
        <w:t>ț</w:t>
      </w:r>
      <w:r w:rsidRPr="00FA1765">
        <w:rPr>
          <w:sz w:val="22"/>
          <w:szCs w:val="22"/>
          <w:lang w:val="ro-RO"/>
        </w:rPr>
        <w:t>iuni de corup</w:t>
      </w:r>
      <w:r>
        <w:rPr>
          <w:sz w:val="22"/>
          <w:szCs w:val="22"/>
          <w:lang w:val="ro-RO"/>
        </w:rPr>
        <w:t>ț</w:t>
      </w:r>
      <w:r w:rsidRPr="00FA1765">
        <w:rPr>
          <w:sz w:val="22"/>
          <w:szCs w:val="22"/>
          <w:lang w:val="ro-RO"/>
        </w:rPr>
        <w:t>ie ori infrac</w:t>
      </w:r>
      <w:r>
        <w:rPr>
          <w:sz w:val="22"/>
          <w:szCs w:val="22"/>
          <w:lang w:val="ro-RO"/>
        </w:rPr>
        <w:t>ț</w:t>
      </w:r>
      <w:r w:rsidRPr="00FA1765">
        <w:rPr>
          <w:sz w:val="22"/>
          <w:szCs w:val="22"/>
          <w:lang w:val="ro-RO"/>
        </w:rPr>
        <w:t>iuni asimilate infrac</w:t>
      </w:r>
      <w:r>
        <w:rPr>
          <w:sz w:val="22"/>
          <w:szCs w:val="22"/>
          <w:lang w:val="ro-RO"/>
        </w:rPr>
        <w:t>ț</w:t>
      </w:r>
      <w:r w:rsidRPr="00FA1765">
        <w:rPr>
          <w:sz w:val="22"/>
          <w:szCs w:val="22"/>
          <w:lang w:val="ro-RO"/>
        </w:rPr>
        <w:t>iunilor de corup</w:t>
      </w:r>
      <w:r>
        <w:rPr>
          <w:sz w:val="22"/>
          <w:szCs w:val="22"/>
          <w:lang w:val="ro-RO"/>
        </w:rPr>
        <w:t>ț</w:t>
      </w:r>
      <w:r w:rsidRPr="00FA1765">
        <w:rPr>
          <w:sz w:val="22"/>
          <w:szCs w:val="22"/>
          <w:lang w:val="ro-RO"/>
        </w:rPr>
        <w:t>ie.</w:t>
      </w:r>
    </w:p>
    <w:p w:rsidR="00FD1C6A" w:rsidRPr="00FA1765" w:rsidRDefault="00FD1C6A" w:rsidP="007B7FBA">
      <w:pPr>
        <w:ind w:firstLine="567"/>
        <w:jc w:val="both"/>
        <w:rPr>
          <w:sz w:val="22"/>
          <w:szCs w:val="22"/>
          <w:lang w:val="ro-RO"/>
        </w:rPr>
      </w:pPr>
      <w:r w:rsidRPr="00FA1765">
        <w:rPr>
          <w:sz w:val="22"/>
          <w:szCs w:val="22"/>
          <w:lang w:val="ro-RO"/>
        </w:rPr>
        <w:t>În cursul aceluia</w:t>
      </w:r>
      <w:r>
        <w:rPr>
          <w:sz w:val="22"/>
          <w:szCs w:val="22"/>
          <w:lang w:val="ro-RO"/>
        </w:rPr>
        <w:t>ș</w:t>
      </w:r>
      <w:r w:rsidRPr="00FA1765">
        <w:rPr>
          <w:sz w:val="22"/>
          <w:szCs w:val="22"/>
          <w:lang w:val="ro-RO"/>
        </w:rPr>
        <w:t>i an, Consiliul Superior al Magistraturii s-a dispus suspendarea din func</w:t>
      </w:r>
      <w:r>
        <w:rPr>
          <w:sz w:val="22"/>
          <w:szCs w:val="22"/>
          <w:lang w:val="ro-RO"/>
        </w:rPr>
        <w:t>ț</w:t>
      </w:r>
      <w:r w:rsidRPr="00FA1765">
        <w:rPr>
          <w:sz w:val="22"/>
          <w:szCs w:val="22"/>
          <w:lang w:val="ro-RO"/>
        </w:rPr>
        <w:t>ie pentru 20 de  judecători astfel: 12 judecători ca urmare a trimiterii in judecata, 2 judecători ca urmare a luării măsurii arestări</w:t>
      </w:r>
      <w:r>
        <w:rPr>
          <w:sz w:val="22"/>
          <w:szCs w:val="22"/>
          <w:lang w:val="ro-RO"/>
        </w:rPr>
        <w:t>i</w:t>
      </w:r>
      <w:r w:rsidRPr="00FA1765">
        <w:rPr>
          <w:sz w:val="22"/>
          <w:szCs w:val="22"/>
          <w:lang w:val="ro-RO"/>
        </w:rPr>
        <w:t xml:space="preserve"> preventive, 6 judecători ca urmare a luării măsurii arestării preventive </w:t>
      </w:r>
      <w:r>
        <w:rPr>
          <w:sz w:val="22"/>
          <w:szCs w:val="22"/>
          <w:lang w:val="ro-RO"/>
        </w:rPr>
        <w:t>ș</w:t>
      </w:r>
      <w:r w:rsidRPr="00FA1765">
        <w:rPr>
          <w:sz w:val="22"/>
          <w:szCs w:val="22"/>
          <w:lang w:val="ro-RO"/>
        </w:rPr>
        <w:t>i, ulterior, ca urmare a trimiterii în judecată.</w:t>
      </w:r>
    </w:p>
    <w:p w:rsidR="00FD1C6A" w:rsidRPr="00FA1765" w:rsidRDefault="00FD1C6A" w:rsidP="007B7FBA">
      <w:pPr>
        <w:ind w:firstLine="567"/>
        <w:jc w:val="both"/>
        <w:rPr>
          <w:sz w:val="22"/>
          <w:szCs w:val="22"/>
          <w:lang w:val="ro-RO"/>
        </w:rPr>
      </w:pPr>
      <w:r w:rsidRPr="00FA1765">
        <w:rPr>
          <w:sz w:val="22"/>
          <w:szCs w:val="22"/>
          <w:lang w:val="ro-RO"/>
        </w:rPr>
        <w:t>În perioada de referin</w:t>
      </w:r>
      <w:r>
        <w:rPr>
          <w:sz w:val="22"/>
          <w:szCs w:val="22"/>
          <w:lang w:val="ro-RO"/>
        </w:rPr>
        <w:t>ț</w:t>
      </w:r>
      <w:r w:rsidRPr="00FA1765">
        <w:rPr>
          <w:sz w:val="22"/>
          <w:szCs w:val="22"/>
          <w:lang w:val="ro-RO"/>
        </w:rPr>
        <w:t>ă, Sec</w:t>
      </w:r>
      <w:r>
        <w:rPr>
          <w:sz w:val="22"/>
          <w:szCs w:val="22"/>
          <w:lang w:val="ro-RO"/>
        </w:rPr>
        <w:t>ț</w:t>
      </w:r>
      <w:r w:rsidRPr="00FA1765">
        <w:rPr>
          <w:sz w:val="22"/>
          <w:szCs w:val="22"/>
          <w:lang w:val="ro-RO"/>
        </w:rPr>
        <w:t>ia pentru judecători a admis 8 cereri de încuviin</w:t>
      </w:r>
      <w:r>
        <w:rPr>
          <w:sz w:val="22"/>
          <w:szCs w:val="22"/>
          <w:lang w:val="ro-RO"/>
        </w:rPr>
        <w:t>ț</w:t>
      </w:r>
      <w:r w:rsidRPr="00FA1765">
        <w:rPr>
          <w:sz w:val="22"/>
          <w:szCs w:val="22"/>
          <w:lang w:val="ro-RO"/>
        </w:rPr>
        <w:t>are a perchezi</w:t>
      </w:r>
      <w:r>
        <w:rPr>
          <w:sz w:val="22"/>
          <w:szCs w:val="22"/>
          <w:lang w:val="ro-RO"/>
        </w:rPr>
        <w:t>ț</w:t>
      </w:r>
      <w:r w:rsidRPr="00FA1765">
        <w:rPr>
          <w:sz w:val="22"/>
          <w:szCs w:val="22"/>
          <w:lang w:val="ro-RO"/>
        </w:rPr>
        <w:t>iei domiciliare, 5 cereri de încuviin</w:t>
      </w:r>
      <w:r>
        <w:rPr>
          <w:sz w:val="22"/>
          <w:szCs w:val="22"/>
          <w:lang w:val="ro-RO"/>
        </w:rPr>
        <w:t>ț</w:t>
      </w:r>
      <w:r w:rsidRPr="00FA1765">
        <w:rPr>
          <w:sz w:val="22"/>
          <w:szCs w:val="22"/>
          <w:lang w:val="ro-RO"/>
        </w:rPr>
        <w:t>are a perchezi</w:t>
      </w:r>
      <w:r>
        <w:rPr>
          <w:sz w:val="22"/>
          <w:szCs w:val="22"/>
          <w:lang w:val="ro-RO"/>
        </w:rPr>
        <w:t>ț</w:t>
      </w:r>
      <w:r w:rsidRPr="00FA1765">
        <w:rPr>
          <w:sz w:val="22"/>
          <w:szCs w:val="22"/>
          <w:lang w:val="ro-RO"/>
        </w:rPr>
        <w:t>iei informatice, 2 cereri de încuviin</w:t>
      </w:r>
      <w:r>
        <w:rPr>
          <w:sz w:val="22"/>
          <w:szCs w:val="22"/>
          <w:lang w:val="ro-RO"/>
        </w:rPr>
        <w:t>ț</w:t>
      </w:r>
      <w:r w:rsidRPr="00FA1765">
        <w:rPr>
          <w:sz w:val="22"/>
          <w:szCs w:val="22"/>
          <w:lang w:val="ro-RO"/>
        </w:rPr>
        <w:t>are a perchezi</w:t>
      </w:r>
      <w:r>
        <w:rPr>
          <w:sz w:val="22"/>
          <w:szCs w:val="22"/>
          <w:lang w:val="ro-RO"/>
        </w:rPr>
        <w:t>ț</w:t>
      </w:r>
      <w:r w:rsidRPr="00FA1765">
        <w:rPr>
          <w:sz w:val="22"/>
          <w:szCs w:val="22"/>
          <w:lang w:val="ro-RO"/>
        </w:rPr>
        <w:t>iei corporale, 6 cereri de încuviin</w:t>
      </w:r>
      <w:r>
        <w:rPr>
          <w:sz w:val="22"/>
          <w:szCs w:val="22"/>
          <w:lang w:val="ro-RO"/>
        </w:rPr>
        <w:t>ț</w:t>
      </w:r>
      <w:r w:rsidRPr="00FA1765">
        <w:rPr>
          <w:sz w:val="22"/>
          <w:szCs w:val="22"/>
          <w:lang w:val="ro-RO"/>
        </w:rPr>
        <w:t>are a re</w:t>
      </w:r>
      <w:r>
        <w:rPr>
          <w:sz w:val="22"/>
          <w:szCs w:val="22"/>
          <w:lang w:val="ro-RO"/>
        </w:rPr>
        <w:t>ț</w:t>
      </w:r>
      <w:r w:rsidRPr="00FA1765">
        <w:rPr>
          <w:sz w:val="22"/>
          <w:szCs w:val="22"/>
          <w:lang w:val="ro-RO"/>
        </w:rPr>
        <w:t>inerii, 13 cereri pentru încuviin</w:t>
      </w:r>
      <w:r>
        <w:rPr>
          <w:sz w:val="22"/>
          <w:szCs w:val="22"/>
          <w:lang w:val="ro-RO"/>
        </w:rPr>
        <w:t>ț</w:t>
      </w:r>
      <w:r w:rsidRPr="00FA1765">
        <w:rPr>
          <w:sz w:val="22"/>
          <w:szCs w:val="22"/>
          <w:lang w:val="ro-RO"/>
        </w:rPr>
        <w:t xml:space="preserve">area arestării preventive </w:t>
      </w:r>
      <w:r>
        <w:rPr>
          <w:sz w:val="22"/>
          <w:szCs w:val="22"/>
          <w:lang w:val="ro-RO"/>
        </w:rPr>
        <w:t>ș</w:t>
      </w:r>
      <w:r w:rsidRPr="00FA1765">
        <w:rPr>
          <w:sz w:val="22"/>
          <w:szCs w:val="22"/>
          <w:lang w:val="ro-RO"/>
        </w:rPr>
        <w:t>i 4 cereri pentru încuviin</w:t>
      </w:r>
      <w:r>
        <w:rPr>
          <w:sz w:val="22"/>
          <w:szCs w:val="22"/>
          <w:lang w:val="ro-RO"/>
        </w:rPr>
        <w:t>ț</w:t>
      </w:r>
      <w:r w:rsidRPr="00FA1765">
        <w:rPr>
          <w:sz w:val="22"/>
          <w:szCs w:val="22"/>
          <w:lang w:val="ro-RO"/>
        </w:rPr>
        <w:t>area arestului la domiciliu. Totodată, Sec</w:t>
      </w:r>
      <w:r>
        <w:rPr>
          <w:sz w:val="22"/>
          <w:szCs w:val="22"/>
          <w:lang w:val="ro-RO"/>
        </w:rPr>
        <w:t>ț</w:t>
      </w:r>
      <w:r w:rsidRPr="00FA1765">
        <w:rPr>
          <w:sz w:val="22"/>
          <w:szCs w:val="22"/>
          <w:lang w:val="ro-RO"/>
        </w:rPr>
        <w:t>ia pentru judecători a respins 5 cereri pentru încuviin</w:t>
      </w:r>
      <w:r>
        <w:rPr>
          <w:sz w:val="22"/>
          <w:szCs w:val="22"/>
          <w:lang w:val="ro-RO"/>
        </w:rPr>
        <w:t>ț</w:t>
      </w:r>
      <w:r w:rsidRPr="00FA1765">
        <w:rPr>
          <w:sz w:val="22"/>
          <w:szCs w:val="22"/>
          <w:lang w:val="ro-RO"/>
        </w:rPr>
        <w:t>area re</w:t>
      </w:r>
      <w:r>
        <w:rPr>
          <w:sz w:val="22"/>
          <w:szCs w:val="22"/>
          <w:lang w:val="ro-RO"/>
        </w:rPr>
        <w:t>ț</w:t>
      </w:r>
      <w:r w:rsidRPr="00FA1765">
        <w:rPr>
          <w:sz w:val="22"/>
          <w:szCs w:val="22"/>
          <w:lang w:val="ro-RO"/>
        </w:rPr>
        <w:t>inerii.</w:t>
      </w:r>
    </w:p>
    <w:p w:rsidR="00FD1C6A" w:rsidRPr="00FA1765" w:rsidRDefault="00FD1C6A" w:rsidP="007B7FBA">
      <w:pPr>
        <w:ind w:firstLine="567"/>
        <w:jc w:val="both"/>
        <w:rPr>
          <w:sz w:val="22"/>
          <w:szCs w:val="22"/>
          <w:lang w:val="ro-RO"/>
        </w:rPr>
      </w:pPr>
      <w:r w:rsidRPr="00FA1765">
        <w:rPr>
          <w:sz w:val="22"/>
          <w:szCs w:val="22"/>
          <w:lang w:val="ro-RO"/>
        </w:rPr>
        <w:t>În cursul anului 2014, 13 procurori au fost condamna</w:t>
      </w:r>
      <w:r>
        <w:rPr>
          <w:sz w:val="22"/>
          <w:szCs w:val="22"/>
          <w:lang w:val="ro-RO"/>
        </w:rPr>
        <w:t>ț</w:t>
      </w:r>
      <w:r w:rsidRPr="00FA1765">
        <w:rPr>
          <w:sz w:val="22"/>
          <w:szCs w:val="22"/>
          <w:lang w:val="ro-RO"/>
        </w:rPr>
        <w:t>i definitiv pentru infrac</w:t>
      </w:r>
      <w:r>
        <w:rPr>
          <w:sz w:val="22"/>
          <w:szCs w:val="22"/>
          <w:lang w:val="ro-RO"/>
        </w:rPr>
        <w:t>ț</w:t>
      </w:r>
      <w:r w:rsidRPr="00FA1765">
        <w:rPr>
          <w:sz w:val="22"/>
          <w:szCs w:val="22"/>
          <w:lang w:val="ro-RO"/>
        </w:rPr>
        <w:t>iuni de corup</w:t>
      </w:r>
      <w:r>
        <w:rPr>
          <w:sz w:val="22"/>
          <w:szCs w:val="22"/>
          <w:lang w:val="ro-RO"/>
        </w:rPr>
        <w:t>ț</w:t>
      </w:r>
      <w:r w:rsidRPr="00FA1765">
        <w:rPr>
          <w:sz w:val="22"/>
          <w:szCs w:val="22"/>
          <w:lang w:val="ro-RO"/>
        </w:rPr>
        <w:t>ie ori infrac</w:t>
      </w:r>
      <w:r>
        <w:rPr>
          <w:sz w:val="22"/>
          <w:szCs w:val="22"/>
          <w:lang w:val="ro-RO"/>
        </w:rPr>
        <w:t>ț</w:t>
      </w:r>
      <w:r w:rsidRPr="00FA1765">
        <w:rPr>
          <w:sz w:val="22"/>
          <w:szCs w:val="22"/>
          <w:lang w:val="ro-RO"/>
        </w:rPr>
        <w:t>iuni asimilate infrac</w:t>
      </w:r>
      <w:r>
        <w:rPr>
          <w:sz w:val="22"/>
          <w:szCs w:val="22"/>
          <w:lang w:val="ro-RO"/>
        </w:rPr>
        <w:t>ț</w:t>
      </w:r>
      <w:r w:rsidRPr="00FA1765">
        <w:rPr>
          <w:sz w:val="22"/>
          <w:szCs w:val="22"/>
          <w:lang w:val="ro-RO"/>
        </w:rPr>
        <w:t>iunilor de corup</w:t>
      </w:r>
      <w:r>
        <w:rPr>
          <w:sz w:val="22"/>
          <w:szCs w:val="22"/>
          <w:lang w:val="ro-RO"/>
        </w:rPr>
        <w:t>ț</w:t>
      </w:r>
      <w:r w:rsidRPr="00FA1765">
        <w:rPr>
          <w:sz w:val="22"/>
          <w:szCs w:val="22"/>
          <w:lang w:val="ro-RO"/>
        </w:rPr>
        <w:t xml:space="preserve">ie. </w:t>
      </w:r>
    </w:p>
    <w:p w:rsidR="00FD1C6A" w:rsidRPr="00FA1765" w:rsidRDefault="00FD1C6A" w:rsidP="007B7FBA">
      <w:pPr>
        <w:ind w:firstLine="567"/>
        <w:jc w:val="both"/>
        <w:rPr>
          <w:rFonts w:eastAsia="Batang"/>
          <w:bCs/>
          <w:kern w:val="28"/>
          <w:sz w:val="22"/>
          <w:szCs w:val="22"/>
          <w:lang w:val="ro-RO"/>
        </w:rPr>
      </w:pPr>
      <w:r w:rsidRPr="00FA1765">
        <w:rPr>
          <w:sz w:val="22"/>
          <w:szCs w:val="22"/>
          <w:lang w:val="ro-RO"/>
        </w:rPr>
        <w:t>În cursul aceluia</w:t>
      </w:r>
      <w:r>
        <w:rPr>
          <w:sz w:val="22"/>
          <w:szCs w:val="22"/>
          <w:lang w:val="ro-RO"/>
        </w:rPr>
        <w:t>ș</w:t>
      </w:r>
      <w:r w:rsidRPr="00FA1765">
        <w:rPr>
          <w:sz w:val="22"/>
          <w:szCs w:val="22"/>
          <w:lang w:val="ro-RO"/>
        </w:rPr>
        <w:t xml:space="preserve">i an, </w:t>
      </w:r>
      <w:r w:rsidRPr="00FA1765">
        <w:rPr>
          <w:rFonts w:eastAsia="Batang"/>
          <w:bCs/>
          <w:kern w:val="28"/>
          <w:sz w:val="22"/>
          <w:szCs w:val="22"/>
          <w:lang w:val="ro-RO"/>
        </w:rPr>
        <w:t>Consiliul Superior al Magistraturii a dispus suspendarea din func</w:t>
      </w:r>
      <w:r>
        <w:rPr>
          <w:rFonts w:eastAsia="Batang"/>
          <w:bCs/>
          <w:kern w:val="28"/>
          <w:sz w:val="22"/>
          <w:szCs w:val="22"/>
          <w:lang w:val="ro-RO"/>
        </w:rPr>
        <w:t>ție a 17</w:t>
      </w:r>
      <w:r w:rsidRPr="00FA1765">
        <w:rPr>
          <w:rFonts w:eastAsia="Batang"/>
          <w:bCs/>
          <w:kern w:val="28"/>
          <w:sz w:val="22"/>
          <w:szCs w:val="22"/>
          <w:lang w:val="ro-RO"/>
        </w:rPr>
        <w:t xml:space="preserve"> procurori (1 – ca urmare a punerii în mi</w:t>
      </w:r>
      <w:r>
        <w:rPr>
          <w:rFonts w:eastAsia="Batang"/>
          <w:bCs/>
          <w:kern w:val="28"/>
          <w:sz w:val="22"/>
          <w:szCs w:val="22"/>
          <w:lang w:val="ro-RO"/>
        </w:rPr>
        <w:t>ș</w:t>
      </w:r>
      <w:r w:rsidRPr="00FA1765">
        <w:rPr>
          <w:rFonts w:eastAsia="Batang"/>
          <w:bCs/>
          <w:kern w:val="28"/>
          <w:sz w:val="22"/>
          <w:szCs w:val="22"/>
          <w:lang w:val="ro-RO"/>
        </w:rPr>
        <w:t>care a ac</w:t>
      </w:r>
      <w:r>
        <w:rPr>
          <w:rFonts w:eastAsia="Batang"/>
          <w:bCs/>
          <w:kern w:val="28"/>
          <w:sz w:val="22"/>
          <w:szCs w:val="22"/>
          <w:lang w:val="ro-RO"/>
        </w:rPr>
        <w:t>ț</w:t>
      </w:r>
      <w:r w:rsidRPr="00FA1765">
        <w:rPr>
          <w:rFonts w:eastAsia="Batang"/>
          <w:bCs/>
          <w:kern w:val="28"/>
          <w:sz w:val="22"/>
          <w:szCs w:val="22"/>
          <w:lang w:val="ro-RO"/>
        </w:rPr>
        <w:t>iunii penale împotriva sa; 6 – ca urmare a dispunerii fa</w:t>
      </w:r>
      <w:r>
        <w:rPr>
          <w:rFonts w:eastAsia="Batang"/>
          <w:bCs/>
          <w:kern w:val="28"/>
          <w:sz w:val="22"/>
          <w:szCs w:val="22"/>
          <w:lang w:val="ro-RO"/>
        </w:rPr>
        <w:t>ț</w:t>
      </w:r>
      <w:r w:rsidRPr="00FA1765">
        <w:rPr>
          <w:rFonts w:eastAsia="Batang"/>
          <w:bCs/>
          <w:kern w:val="28"/>
          <w:sz w:val="22"/>
          <w:szCs w:val="22"/>
          <w:lang w:val="ro-RO"/>
        </w:rPr>
        <w:t>ă de ace</w:t>
      </w:r>
      <w:r>
        <w:rPr>
          <w:rFonts w:eastAsia="Batang"/>
          <w:bCs/>
          <w:kern w:val="28"/>
          <w:sz w:val="22"/>
          <w:szCs w:val="22"/>
          <w:lang w:val="ro-RO"/>
        </w:rPr>
        <w:t>ș</w:t>
      </w:r>
      <w:r w:rsidRPr="00FA1765">
        <w:rPr>
          <w:rFonts w:eastAsia="Batang"/>
          <w:bCs/>
          <w:kern w:val="28"/>
          <w:sz w:val="22"/>
          <w:szCs w:val="22"/>
          <w:lang w:val="ro-RO"/>
        </w:rPr>
        <w:t xml:space="preserve">tia a măsurii arestării preventive; </w:t>
      </w:r>
      <w:r>
        <w:rPr>
          <w:rFonts w:eastAsia="Batang"/>
          <w:bCs/>
          <w:kern w:val="28"/>
          <w:sz w:val="22"/>
          <w:szCs w:val="22"/>
          <w:lang w:val="ro-RO"/>
        </w:rPr>
        <w:t>8</w:t>
      </w:r>
      <w:r w:rsidRPr="00FA1765">
        <w:rPr>
          <w:rFonts w:eastAsia="Batang"/>
          <w:bCs/>
          <w:kern w:val="28"/>
          <w:sz w:val="22"/>
          <w:szCs w:val="22"/>
          <w:lang w:val="ro-RO"/>
        </w:rPr>
        <w:t xml:space="preserve"> – ca urmare a trimiterii în judecată pentru săvâr</w:t>
      </w:r>
      <w:r>
        <w:rPr>
          <w:rFonts w:eastAsia="Batang"/>
          <w:bCs/>
          <w:kern w:val="28"/>
          <w:sz w:val="22"/>
          <w:szCs w:val="22"/>
          <w:lang w:val="ro-RO"/>
        </w:rPr>
        <w:t>ș</w:t>
      </w:r>
      <w:r w:rsidRPr="00FA1765">
        <w:rPr>
          <w:rFonts w:eastAsia="Batang"/>
          <w:bCs/>
          <w:kern w:val="28"/>
          <w:sz w:val="22"/>
          <w:szCs w:val="22"/>
          <w:lang w:val="ro-RO"/>
        </w:rPr>
        <w:t>irea unor infrac</w:t>
      </w:r>
      <w:r>
        <w:rPr>
          <w:rFonts w:eastAsia="Batang"/>
          <w:bCs/>
          <w:kern w:val="28"/>
          <w:sz w:val="22"/>
          <w:szCs w:val="22"/>
          <w:lang w:val="ro-RO"/>
        </w:rPr>
        <w:t>ț</w:t>
      </w:r>
      <w:r w:rsidRPr="00FA1765">
        <w:rPr>
          <w:rFonts w:eastAsia="Batang"/>
          <w:bCs/>
          <w:kern w:val="28"/>
          <w:sz w:val="22"/>
          <w:szCs w:val="22"/>
          <w:lang w:val="ro-RO"/>
        </w:rPr>
        <w:t>iuni cu inten</w:t>
      </w:r>
      <w:r>
        <w:rPr>
          <w:rFonts w:eastAsia="Batang"/>
          <w:bCs/>
          <w:kern w:val="28"/>
          <w:sz w:val="22"/>
          <w:szCs w:val="22"/>
          <w:lang w:val="ro-RO"/>
        </w:rPr>
        <w:t>ț</w:t>
      </w:r>
      <w:r w:rsidRPr="00FA1765">
        <w:rPr>
          <w:rFonts w:eastAsia="Batang"/>
          <w:bCs/>
          <w:kern w:val="28"/>
          <w:sz w:val="22"/>
          <w:szCs w:val="22"/>
          <w:lang w:val="ro-RO"/>
        </w:rPr>
        <w:t xml:space="preserve">ie </w:t>
      </w:r>
      <w:r>
        <w:rPr>
          <w:rFonts w:eastAsia="Batang"/>
          <w:bCs/>
          <w:kern w:val="28"/>
          <w:sz w:val="22"/>
          <w:szCs w:val="22"/>
          <w:lang w:val="ro-RO"/>
        </w:rPr>
        <w:t>ș</w:t>
      </w:r>
      <w:r w:rsidRPr="00FA1765">
        <w:rPr>
          <w:rFonts w:eastAsia="Batang"/>
          <w:bCs/>
          <w:kern w:val="28"/>
          <w:sz w:val="22"/>
          <w:szCs w:val="22"/>
          <w:lang w:val="ro-RO"/>
        </w:rPr>
        <w:t>i 2 – în conformitate cu dispozi</w:t>
      </w:r>
      <w:r>
        <w:rPr>
          <w:rFonts w:eastAsia="Batang"/>
          <w:bCs/>
          <w:kern w:val="28"/>
          <w:sz w:val="22"/>
          <w:szCs w:val="22"/>
          <w:lang w:val="ro-RO"/>
        </w:rPr>
        <w:t>ț</w:t>
      </w:r>
      <w:r w:rsidRPr="00FA1765">
        <w:rPr>
          <w:rFonts w:eastAsia="Batang"/>
          <w:bCs/>
          <w:kern w:val="28"/>
          <w:sz w:val="22"/>
          <w:szCs w:val="22"/>
          <w:lang w:val="ro-RO"/>
        </w:rPr>
        <w:t>iile art. 65</w:t>
      </w:r>
      <w:r w:rsidRPr="00FA1765">
        <w:rPr>
          <w:rFonts w:eastAsia="Batang"/>
          <w:bCs/>
          <w:kern w:val="28"/>
          <w:sz w:val="22"/>
          <w:szCs w:val="22"/>
          <w:vertAlign w:val="superscript"/>
          <w:lang w:val="ro-RO"/>
        </w:rPr>
        <w:t>1</w:t>
      </w:r>
      <w:r w:rsidRPr="00FA1765">
        <w:rPr>
          <w:rFonts w:eastAsia="Batang"/>
          <w:bCs/>
          <w:kern w:val="28"/>
          <w:sz w:val="22"/>
          <w:szCs w:val="22"/>
          <w:lang w:val="ro-RO"/>
        </w:rPr>
        <w:t xml:space="preserve"> alin. 2 din Legea nr. 303/2004, republicată, cu modificările </w:t>
      </w:r>
      <w:r>
        <w:rPr>
          <w:rFonts w:eastAsia="Batang"/>
          <w:bCs/>
          <w:kern w:val="28"/>
          <w:sz w:val="22"/>
          <w:szCs w:val="22"/>
          <w:lang w:val="ro-RO"/>
        </w:rPr>
        <w:t>ș</w:t>
      </w:r>
      <w:r w:rsidRPr="00FA1765">
        <w:rPr>
          <w:rFonts w:eastAsia="Batang"/>
          <w:bCs/>
          <w:kern w:val="28"/>
          <w:sz w:val="22"/>
          <w:szCs w:val="22"/>
          <w:lang w:val="ro-RO"/>
        </w:rPr>
        <w:t>i completările ulterioare).</w:t>
      </w:r>
    </w:p>
    <w:p w:rsidR="00FD1C6A" w:rsidRPr="00FA1765" w:rsidRDefault="00FD1C6A" w:rsidP="006F542B">
      <w:pPr>
        <w:ind w:right="-180" w:firstLine="567"/>
        <w:jc w:val="both"/>
        <w:rPr>
          <w:sz w:val="22"/>
          <w:szCs w:val="22"/>
          <w:lang w:val="ro-RO"/>
        </w:rPr>
      </w:pPr>
      <w:r w:rsidRPr="00FA1765">
        <w:rPr>
          <w:sz w:val="22"/>
          <w:szCs w:val="22"/>
          <w:lang w:val="ro-RO"/>
        </w:rPr>
        <w:t>Totodată, Sec</w:t>
      </w:r>
      <w:r>
        <w:rPr>
          <w:sz w:val="22"/>
          <w:szCs w:val="22"/>
          <w:lang w:val="ro-RO"/>
        </w:rPr>
        <w:t>ț</w:t>
      </w:r>
      <w:r w:rsidRPr="00FA1765">
        <w:rPr>
          <w:sz w:val="22"/>
          <w:szCs w:val="22"/>
          <w:lang w:val="ro-RO"/>
        </w:rPr>
        <w:t>ia pentru procurori a Consiliului Superior al Magistraturii a admis 9 cereri pentru încuviin</w:t>
      </w:r>
      <w:r>
        <w:rPr>
          <w:sz w:val="22"/>
          <w:szCs w:val="22"/>
          <w:lang w:val="ro-RO"/>
        </w:rPr>
        <w:t>ț</w:t>
      </w:r>
      <w:r w:rsidRPr="00FA1765">
        <w:rPr>
          <w:sz w:val="22"/>
          <w:szCs w:val="22"/>
          <w:lang w:val="ro-RO"/>
        </w:rPr>
        <w:t>area perchezi</w:t>
      </w:r>
      <w:r>
        <w:rPr>
          <w:sz w:val="22"/>
          <w:szCs w:val="22"/>
          <w:lang w:val="ro-RO"/>
        </w:rPr>
        <w:t>ț</w:t>
      </w:r>
      <w:r w:rsidRPr="00FA1765">
        <w:rPr>
          <w:sz w:val="22"/>
          <w:szCs w:val="22"/>
          <w:lang w:val="ro-RO"/>
        </w:rPr>
        <w:t>iei domiciliare si 4 cereri pentru încuviin</w:t>
      </w:r>
      <w:r>
        <w:rPr>
          <w:sz w:val="22"/>
          <w:szCs w:val="22"/>
          <w:lang w:val="ro-RO"/>
        </w:rPr>
        <w:t>ț</w:t>
      </w:r>
      <w:r w:rsidRPr="00FA1765">
        <w:rPr>
          <w:sz w:val="22"/>
          <w:szCs w:val="22"/>
          <w:lang w:val="ro-RO"/>
        </w:rPr>
        <w:t>area percheziției informatice,</w:t>
      </w:r>
      <w:r w:rsidRPr="00FA1765">
        <w:rPr>
          <w:i/>
          <w:sz w:val="22"/>
          <w:szCs w:val="22"/>
          <w:lang w:val="ro-RO"/>
        </w:rPr>
        <w:t xml:space="preserve"> </w:t>
      </w:r>
      <w:r w:rsidRPr="00FA1765">
        <w:rPr>
          <w:sz w:val="22"/>
          <w:szCs w:val="22"/>
          <w:lang w:val="ro-RO"/>
        </w:rPr>
        <w:t>fiind sesizata cu 6 cereri pentru încuviin</w:t>
      </w:r>
      <w:r>
        <w:rPr>
          <w:sz w:val="22"/>
          <w:szCs w:val="22"/>
          <w:lang w:val="ro-RO"/>
        </w:rPr>
        <w:t>ț</w:t>
      </w:r>
      <w:r w:rsidRPr="00FA1765">
        <w:rPr>
          <w:sz w:val="22"/>
          <w:szCs w:val="22"/>
          <w:lang w:val="ro-RO"/>
        </w:rPr>
        <w:t>area re</w:t>
      </w:r>
      <w:r>
        <w:rPr>
          <w:sz w:val="22"/>
          <w:szCs w:val="22"/>
          <w:lang w:val="ro-RO"/>
        </w:rPr>
        <w:t>ț</w:t>
      </w:r>
      <w:r w:rsidRPr="00FA1765">
        <w:rPr>
          <w:sz w:val="22"/>
          <w:szCs w:val="22"/>
          <w:lang w:val="ro-RO"/>
        </w:rPr>
        <w:t xml:space="preserve">inerii </w:t>
      </w:r>
      <w:r>
        <w:rPr>
          <w:sz w:val="22"/>
          <w:szCs w:val="22"/>
          <w:lang w:val="ro-RO"/>
        </w:rPr>
        <w:t>ș</w:t>
      </w:r>
      <w:r w:rsidRPr="00FA1765">
        <w:rPr>
          <w:sz w:val="22"/>
          <w:szCs w:val="22"/>
          <w:lang w:val="ro-RO"/>
        </w:rPr>
        <w:t>i cu 8 cereri pentru încuviin</w:t>
      </w:r>
      <w:r>
        <w:rPr>
          <w:sz w:val="22"/>
          <w:szCs w:val="22"/>
          <w:lang w:val="ro-RO"/>
        </w:rPr>
        <w:t>ț</w:t>
      </w:r>
      <w:r w:rsidRPr="00FA1765">
        <w:rPr>
          <w:sz w:val="22"/>
          <w:szCs w:val="22"/>
          <w:lang w:val="ro-RO"/>
        </w:rPr>
        <w:t xml:space="preserve">area arestării preventive, din care 7 au fost admise </w:t>
      </w:r>
      <w:r>
        <w:rPr>
          <w:sz w:val="22"/>
          <w:szCs w:val="22"/>
          <w:lang w:val="ro-RO"/>
        </w:rPr>
        <w:t>ș</w:t>
      </w:r>
      <w:r w:rsidRPr="00FA1765">
        <w:rPr>
          <w:sz w:val="22"/>
          <w:szCs w:val="22"/>
          <w:lang w:val="ro-RO"/>
        </w:rPr>
        <w:t>i una respinsă, iar 1 de  cerere de încuviin</w:t>
      </w:r>
      <w:r>
        <w:rPr>
          <w:sz w:val="22"/>
          <w:szCs w:val="22"/>
          <w:lang w:val="ro-RO"/>
        </w:rPr>
        <w:t>ț</w:t>
      </w:r>
      <w:r w:rsidRPr="00FA1765">
        <w:rPr>
          <w:sz w:val="22"/>
          <w:szCs w:val="22"/>
          <w:lang w:val="ro-RO"/>
        </w:rPr>
        <w:t>area  a luării măsurii arestului la domiciliu a fost admisă.</w:t>
      </w:r>
    </w:p>
    <w:p w:rsidR="00FD1C6A" w:rsidRPr="000D7ED2" w:rsidRDefault="00FD1C6A" w:rsidP="003B197D">
      <w:pPr>
        <w:pStyle w:val="Heading1"/>
        <w:rPr>
          <w:lang w:val="ro-RO"/>
        </w:rPr>
      </w:pPr>
      <w:bookmarkStart w:id="174" w:name="_Toc486574304"/>
      <w:r w:rsidRPr="000D7ED2">
        <w:rPr>
          <w:lang w:val="ro-RO"/>
        </w:rPr>
        <w:lastRenderedPageBreak/>
        <w:t>Contribuția sistemului judiciar românesc la dezvoltarea spațiului european și cooperarea internațională</w:t>
      </w:r>
      <w:bookmarkEnd w:id="174"/>
      <w:r w:rsidRPr="000D7ED2">
        <w:rPr>
          <w:lang w:val="ro-RO"/>
        </w:rPr>
        <w:t xml:space="preserve"> </w:t>
      </w:r>
    </w:p>
    <w:p w:rsidR="00FD1C6A" w:rsidRPr="00FA1765" w:rsidRDefault="00FD1C6A" w:rsidP="003B197D">
      <w:pPr>
        <w:pStyle w:val="Heading2"/>
      </w:pPr>
      <w:bookmarkStart w:id="175" w:name="_Toc486574305"/>
      <w:r w:rsidRPr="00FA1765">
        <w:t>Cooperarea judiciară în materie penală</w:t>
      </w:r>
      <w:bookmarkEnd w:id="175"/>
    </w:p>
    <w:p w:rsidR="00FD1C6A" w:rsidRPr="00FA1765" w:rsidRDefault="00FD1C6A" w:rsidP="007B7FBA">
      <w:pPr>
        <w:ind w:firstLine="360"/>
        <w:jc w:val="both"/>
        <w:rPr>
          <w:sz w:val="22"/>
          <w:szCs w:val="22"/>
          <w:lang w:val="ro-RO"/>
        </w:rPr>
      </w:pPr>
      <w:r>
        <w:rPr>
          <w:sz w:val="22"/>
          <w:szCs w:val="22"/>
          <w:lang w:val="ro-RO"/>
        </w:rPr>
        <w:t>Ș</w:t>
      </w:r>
      <w:r w:rsidRPr="00FA1765">
        <w:rPr>
          <w:sz w:val="22"/>
          <w:szCs w:val="22"/>
          <w:lang w:val="ro-RO"/>
        </w:rPr>
        <w:t>i în anul 2014, sistemul judiciar din România a participat activ la dezvoltarea spa</w:t>
      </w:r>
      <w:r>
        <w:rPr>
          <w:sz w:val="22"/>
          <w:szCs w:val="22"/>
          <w:lang w:val="ro-RO"/>
        </w:rPr>
        <w:t>ț</w:t>
      </w:r>
      <w:r w:rsidRPr="00FA1765">
        <w:rPr>
          <w:sz w:val="22"/>
          <w:szCs w:val="22"/>
          <w:lang w:val="ro-RO"/>
        </w:rPr>
        <w:t xml:space="preserve">iului de libertate, securitate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al Uniunii Europene, atât în contextul cooperării judiciare în materie penală </w:t>
      </w:r>
      <w:r>
        <w:rPr>
          <w:sz w:val="22"/>
          <w:szCs w:val="22"/>
          <w:lang w:val="ro-RO"/>
        </w:rPr>
        <w:t>ș</w:t>
      </w:r>
      <w:r w:rsidRPr="00FA1765">
        <w:rPr>
          <w:sz w:val="22"/>
          <w:szCs w:val="22"/>
          <w:lang w:val="ro-RO"/>
        </w:rPr>
        <w:t xml:space="preserve">i civilă, cât </w:t>
      </w:r>
      <w:r>
        <w:rPr>
          <w:sz w:val="22"/>
          <w:szCs w:val="22"/>
          <w:lang w:val="ro-RO"/>
        </w:rPr>
        <w:t>ș</w:t>
      </w:r>
      <w:r w:rsidRPr="00FA1765">
        <w:rPr>
          <w:sz w:val="22"/>
          <w:szCs w:val="22"/>
          <w:lang w:val="ro-RO"/>
        </w:rPr>
        <w:t>i prin participarea la activită</w:t>
      </w:r>
      <w:r>
        <w:rPr>
          <w:sz w:val="22"/>
          <w:szCs w:val="22"/>
          <w:lang w:val="ro-RO"/>
        </w:rPr>
        <w:t>ț</w:t>
      </w:r>
      <w:r w:rsidRPr="00FA1765">
        <w:rPr>
          <w:sz w:val="22"/>
          <w:szCs w:val="22"/>
          <w:lang w:val="ro-RO"/>
        </w:rPr>
        <w:t>i de formare profesională în domeniul dreptului Uniunii Europene. În acela</w:t>
      </w:r>
      <w:r>
        <w:rPr>
          <w:sz w:val="22"/>
          <w:szCs w:val="22"/>
          <w:lang w:val="ro-RO"/>
        </w:rPr>
        <w:t>ș</w:t>
      </w:r>
      <w:r w:rsidRPr="00FA1765">
        <w:rPr>
          <w:sz w:val="22"/>
          <w:szCs w:val="22"/>
          <w:lang w:val="ro-RO"/>
        </w:rPr>
        <w:t>i timp, cooperarea cu statele ter</w:t>
      </w:r>
      <w:r>
        <w:rPr>
          <w:sz w:val="22"/>
          <w:szCs w:val="22"/>
          <w:lang w:val="ro-RO"/>
        </w:rPr>
        <w:t>ț</w:t>
      </w:r>
      <w:r w:rsidRPr="00FA1765">
        <w:rPr>
          <w:sz w:val="22"/>
          <w:szCs w:val="22"/>
          <w:lang w:val="ro-RO"/>
        </w:rPr>
        <w:t>e de Uniunea Europeană s-a amplificat.</w:t>
      </w:r>
    </w:p>
    <w:p w:rsidR="00FD1C6A" w:rsidRPr="00FA1765" w:rsidRDefault="00FD1C6A" w:rsidP="006F542B">
      <w:pPr>
        <w:pStyle w:val="AddParagrafBoldItalic"/>
      </w:pPr>
      <w:r w:rsidRPr="00FA1765">
        <w:t>1. Extrădarea</w:t>
      </w:r>
    </w:p>
    <w:p w:rsidR="00FD1C6A" w:rsidRPr="00FA1765" w:rsidRDefault="00FD1C6A" w:rsidP="00E651C9">
      <w:pPr>
        <w:numPr>
          <w:ilvl w:val="0"/>
          <w:numId w:val="11"/>
        </w:numPr>
        <w:rPr>
          <w:b/>
          <w:sz w:val="22"/>
          <w:szCs w:val="22"/>
          <w:lang w:val="ro-RO"/>
        </w:rPr>
      </w:pPr>
      <w:r w:rsidRPr="00FA1765">
        <w:rPr>
          <w:b/>
          <w:sz w:val="22"/>
          <w:szCs w:val="22"/>
          <w:lang w:val="ro-RO"/>
        </w:rPr>
        <w:t>Extrădarea activă</w:t>
      </w:r>
    </w:p>
    <w:p w:rsidR="00FD1C6A" w:rsidRPr="00FA1765" w:rsidRDefault="00FD1C6A" w:rsidP="00CF11FB">
      <w:pPr>
        <w:ind w:firstLine="567"/>
        <w:jc w:val="both"/>
        <w:rPr>
          <w:sz w:val="22"/>
          <w:szCs w:val="22"/>
          <w:lang w:val="ro-RO"/>
        </w:rPr>
      </w:pPr>
      <w:r w:rsidRPr="00FA1765">
        <w:rPr>
          <w:sz w:val="22"/>
          <w:szCs w:val="22"/>
          <w:lang w:val="ro-RO"/>
        </w:rPr>
        <w:t>În anul 2014, MINISTERUL JUSTI</w:t>
      </w:r>
      <w:r>
        <w:rPr>
          <w:sz w:val="22"/>
          <w:szCs w:val="22"/>
          <w:lang w:val="ro-RO"/>
        </w:rPr>
        <w:t>Ț</w:t>
      </w:r>
      <w:r w:rsidRPr="00FA1765">
        <w:rPr>
          <w:sz w:val="22"/>
          <w:szCs w:val="22"/>
          <w:lang w:val="ro-RO"/>
        </w:rPr>
        <w:t>IEI a solicitat, la propunerea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 extrădarea unui număr de 81 de persoane localizate pe teritoriile mai multor state: Argentina, Azerbaidjan, Belarus, Brazilia, Canada, China, Costa Rica, Columbia, Cuba, Elve</w:t>
      </w:r>
      <w:r>
        <w:rPr>
          <w:sz w:val="22"/>
          <w:szCs w:val="22"/>
          <w:lang w:val="ro-RO"/>
        </w:rPr>
        <w:t>ț</w:t>
      </w:r>
      <w:r w:rsidRPr="00FA1765">
        <w:rPr>
          <w:sz w:val="22"/>
          <w:szCs w:val="22"/>
          <w:lang w:val="ro-RO"/>
        </w:rPr>
        <w:t xml:space="preserve">ia, Emiratele Arabe Unite, Hong Kong, Israel, Iordania, Irak, Italia, Maroc, Mexic, Monaco, Norvegia, Republica Moldova, Rusia, Serbia, Statele Unite ale Americii, Turcia </w:t>
      </w:r>
      <w:r>
        <w:rPr>
          <w:sz w:val="22"/>
          <w:szCs w:val="22"/>
          <w:lang w:val="ro-RO"/>
        </w:rPr>
        <w:t>ș</w:t>
      </w:r>
      <w:r w:rsidRPr="00FA1765">
        <w:rPr>
          <w:sz w:val="22"/>
          <w:szCs w:val="22"/>
          <w:lang w:val="ro-RO"/>
        </w:rPr>
        <w:t xml:space="preserve">i Venezuela. </w:t>
      </w:r>
    </w:p>
    <w:p w:rsidR="00FD1C6A" w:rsidRPr="00FA1765" w:rsidRDefault="00FD1C6A" w:rsidP="00CF11FB">
      <w:pPr>
        <w:ind w:firstLine="567"/>
        <w:jc w:val="both"/>
        <w:rPr>
          <w:sz w:val="22"/>
          <w:szCs w:val="22"/>
          <w:lang w:val="ro-RO"/>
        </w:rPr>
      </w:pPr>
      <w:r w:rsidRPr="00FA1765">
        <w:rPr>
          <w:sz w:val="22"/>
          <w:szCs w:val="22"/>
          <w:lang w:val="ro-RO"/>
        </w:rPr>
        <w:t>În ordine descrescătoare, cele mai multe cereri de extrădare au fost transmise, Elve</w:t>
      </w:r>
      <w:r>
        <w:rPr>
          <w:sz w:val="22"/>
          <w:szCs w:val="22"/>
          <w:lang w:val="ro-RO"/>
        </w:rPr>
        <w:t>ț</w:t>
      </w:r>
      <w:r w:rsidRPr="00FA1765">
        <w:rPr>
          <w:sz w:val="22"/>
          <w:szCs w:val="22"/>
          <w:lang w:val="ro-RO"/>
        </w:rPr>
        <w:t xml:space="preserve">iei (19), Italiei (12) </w:t>
      </w:r>
      <w:r>
        <w:rPr>
          <w:sz w:val="22"/>
          <w:szCs w:val="22"/>
          <w:lang w:val="ro-RO"/>
        </w:rPr>
        <w:t>ș</w:t>
      </w:r>
      <w:r w:rsidRPr="00FA1765">
        <w:rPr>
          <w:sz w:val="22"/>
          <w:szCs w:val="22"/>
          <w:lang w:val="ro-RO"/>
        </w:rPr>
        <w:t xml:space="preserve">i Statelor Unite ale Americii (7).  </w:t>
      </w:r>
    </w:p>
    <w:p w:rsidR="00FD1C6A" w:rsidRPr="00FA1765" w:rsidRDefault="00FD1C6A" w:rsidP="007B7FBA">
      <w:pPr>
        <w:ind w:firstLine="567"/>
        <w:jc w:val="both"/>
        <w:rPr>
          <w:sz w:val="22"/>
          <w:szCs w:val="22"/>
          <w:lang w:val="ro-RO"/>
        </w:rPr>
      </w:pPr>
      <w:r w:rsidRPr="00FA1765">
        <w:rPr>
          <w:sz w:val="22"/>
          <w:szCs w:val="22"/>
          <w:lang w:val="ro-RO"/>
        </w:rPr>
        <w:t>Din numărul total al persoanelor sus men</w:t>
      </w:r>
      <w:r>
        <w:rPr>
          <w:sz w:val="22"/>
          <w:szCs w:val="22"/>
          <w:lang w:val="ro-RO"/>
        </w:rPr>
        <w:t>ț</w:t>
      </w:r>
      <w:r w:rsidRPr="00FA1765">
        <w:rPr>
          <w:sz w:val="22"/>
          <w:szCs w:val="22"/>
          <w:lang w:val="ro-RO"/>
        </w:rPr>
        <w:t>ionate, un procent de 98% sunt căutate pentru executarea unor pedepse cu închisoare, aplicate prin hotărâri de condamnare definitive, iar restul pentru punerea în executare a unor mandate de arestare preventivă emise în faza urmăririi penale sau judecă</w:t>
      </w:r>
      <w:r>
        <w:rPr>
          <w:sz w:val="22"/>
          <w:szCs w:val="22"/>
          <w:lang w:val="ro-RO"/>
        </w:rPr>
        <w:t>ț</w:t>
      </w:r>
      <w:r w:rsidRPr="00FA1765">
        <w:rPr>
          <w:sz w:val="22"/>
          <w:szCs w:val="22"/>
          <w:lang w:val="ro-RO"/>
        </w:rPr>
        <w:t xml:space="preserve">ii, după caz. </w:t>
      </w:r>
    </w:p>
    <w:p w:rsidR="00FD1C6A" w:rsidRPr="00FA1765" w:rsidRDefault="00FD1C6A" w:rsidP="007B7FBA">
      <w:pPr>
        <w:ind w:firstLine="567"/>
        <w:jc w:val="both"/>
        <w:rPr>
          <w:sz w:val="22"/>
          <w:szCs w:val="22"/>
          <w:lang w:val="ro-RO"/>
        </w:rPr>
      </w:pPr>
      <w:r w:rsidRPr="00FA1765">
        <w:rPr>
          <w:sz w:val="22"/>
          <w:szCs w:val="22"/>
          <w:lang w:val="ro-RO"/>
        </w:rPr>
        <w:t>Men</w:t>
      </w:r>
      <w:r>
        <w:rPr>
          <w:sz w:val="22"/>
          <w:szCs w:val="22"/>
          <w:lang w:val="ro-RO"/>
        </w:rPr>
        <w:t>ț</w:t>
      </w:r>
      <w:r w:rsidRPr="00FA1765">
        <w:rPr>
          <w:sz w:val="22"/>
          <w:szCs w:val="22"/>
          <w:lang w:val="ro-RO"/>
        </w:rPr>
        <w:t>ionăm, totodată, că 69 cereri de extrădare au fost formulate în legătură cu cetă</w:t>
      </w:r>
      <w:r>
        <w:rPr>
          <w:sz w:val="22"/>
          <w:szCs w:val="22"/>
          <w:lang w:val="ro-RO"/>
        </w:rPr>
        <w:t>ț</w:t>
      </w:r>
      <w:r w:rsidRPr="00FA1765">
        <w:rPr>
          <w:sz w:val="22"/>
          <w:szCs w:val="22"/>
          <w:lang w:val="ro-RO"/>
        </w:rPr>
        <w:t>eni români</w:t>
      </w:r>
      <w:r w:rsidRPr="00FA1765">
        <w:rPr>
          <w:sz w:val="22"/>
          <w:szCs w:val="22"/>
          <w:u w:val="single"/>
          <w:lang w:val="ro-RO"/>
        </w:rPr>
        <w:t xml:space="preserve"> </w:t>
      </w:r>
      <w:r>
        <w:rPr>
          <w:sz w:val="22"/>
          <w:szCs w:val="22"/>
          <w:lang w:val="ro-RO"/>
        </w:rPr>
        <w:t>ș</w:t>
      </w:r>
      <w:r w:rsidRPr="00FA1765">
        <w:rPr>
          <w:sz w:val="22"/>
          <w:szCs w:val="22"/>
          <w:lang w:val="ro-RO"/>
        </w:rPr>
        <w:t>i 12 cereri cu privire la cetă</w:t>
      </w:r>
      <w:r>
        <w:rPr>
          <w:sz w:val="22"/>
          <w:szCs w:val="22"/>
          <w:lang w:val="ro-RO"/>
        </w:rPr>
        <w:t>ț</w:t>
      </w:r>
      <w:r w:rsidRPr="00FA1765">
        <w:rPr>
          <w:sz w:val="22"/>
          <w:szCs w:val="22"/>
          <w:lang w:val="ro-RO"/>
        </w:rPr>
        <w:t>eni străini.</w:t>
      </w:r>
    </w:p>
    <w:p w:rsidR="00FD1C6A" w:rsidRPr="00FA1765" w:rsidRDefault="00FD1C6A" w:rsidP="007B7FBA">
      <w:pPr>
        <w:ind w:firstLine="567"/>
        <w:jc w:val="both"/>
        <w:rPr>
          <w:sz w:val="22"/>
          <w:szCs w:val="22"/>
          <w:lang w:val="ro-RO"/>
        </w:rPr>
      </w:pPr>
      <w:r w:rsidRPr="00FA1765">
        <w:rPr>
          <w:sz w:val="22"/>
          <w:szCs w:val="22"/>
          <w:lang w:val="ro-RO"/>
        </w:rPr>
        <w:t>Un număr de 26 de cereri de extrădare au fost deja admise, procentul cel mai mare de cereri admise înregistrându-se în rela</w:t>
      </w:r>
      <w:r>
        <w:rPr>
          <w:sz w:val="22"/>
          <w:szCs w:val="22"/>
          <w:lang w:val="ro-RO"/>
        </w:rPr>
        <w:t>ț</w:t>
      </w:r>
      <w:r w:rsidRPr="00FA1765">
        <w:rPr>
          <w:sz w:val="22"/>
          <w:szCs w:val="22"/>
          <w:lang w:val="ro-RO"/>
        </w:rPr>
        <w:t>ia cu autorită</w:t>
      </w:r>
      <w:r>
        <w:rPr>
          <w:sz w:val="22"/>
          <w:szCs w:val="22"/>
          <w:lang w:val="ro-RO"/>
        </w:rPr>
        <w:t>ț</w:t>
      </w:r>
      <w:r w:rsidRPr="00FA1765">
        <w:rPr>
          <w:sz w:val="22"/>
          <w:szCs w:val="22"/>
          <w:lang w:val="ro-RO"/>
        </w:rPr>
        <w:t>ile elve</w:t>
      </w:r>
      <w:r>
        <w:rPr>
          <w:sz w:val="22"/>
          <w:szCs w:val="22"/>
          <w:lang w:val="ro-RO"/>
        </w:rPr>
        <w:t>ț</w:t>
      </w:r>
      <w:r w:rsidRPr="00FA1765">
        <w:rPr>
          <w:sz w:val="22"/>
          <w:szCs w:val="22"/>
          <w:lang w:val="ro-RO"/>
        </w:rPr>
        <w:t>iene (16 din cele 18 de cereri transmise). Pentru restul persoanelor, cererile sunt în curs de solu</w:t>
      </w:r>
      <w:r>
        <w:rPr>
          <w:sz w:val="22"/>
          <w:szCs w:val="22"/>
          <w:lang w:val="ro-RO"/>
        </w:rPr>
        <w:t>ț</w:t>
      </w:r>
      <w:r w:rsidRPr="00FA1765">
        <w:rPr>
          <w:sz w:val="22"/>
          <w:szCs w:val="22"/>
          <w:lang w:val="ro-RO"/>
        </w:rPr>
        <w:t xml:space="preserve">ionare, în diferite etape ale procedurii. </w:t>
      </w:r>
    </w:p>
    <w:p w:rsidR="00FD1C6A" w:rsidRPr="00FA1765" w:rsidRDefault="00FD1C6A" w:rsidP="007B7FBA">
      <w:pPr>
        <w:ind w:firstLine="567"/>
        <w:jc w:val="both"/>
        <w:rPr>
          <w:sz w:val="22"/>
          <w:szCs w:val="22"/>
          <w:lang w:val="ro-RO"/>
        </w:rPr>
      </w:pPr>
      <w:r w:rsidRPr="00FA1765">
        <w:rPr>
          <w:sz w:val="22"/>
          <w:szCs w:val="22"/>
          <w:lang w:val="ro-RO"/>
        </w:rPr>
        <w:t>Din perspectiva tipologiei infrac</w:t>
      </w:r>
      <w:r>
        <w:rPr>
          <w:sz w:val="22"/>
          <w:szCs w:val="22"/>
          <w:lang w:val="ro-RO"/>
        </w:rPr>
        <w:t>ț</w:t>
      </w:r>
      <w:r w:rsidRPr="00FA1765">
        <w:rPr>
          <w:sz w:val="22"/>
          <w:szCs w:val="22"/>
          <w:lang w:val="ro-RO"/>
        </w:rPr>
        <w:t>ionale, extrădarea a fost solicitată pentru infrac</w:t>
      </w:r>
      <w:r>
        <w:rPr>
          <w:sz w:val="22"/>
          <w:szCs w:val="22"/>
          <w:lang w:val="ro-RO"/>
        </w:rPr>
        <w:t>ț</w:t>
      </w:r>
      <w:r w:rsidRPr="00FA1765">
        <w:rPr>
          <w:sz w:val="22"/>
          <w:szCs w:val="22"/>
          <w:lang w:val="ro-RO"/>
        </w:rPr>
        <w:t>iuni grave, precum trafic de droguri, trafic de persoane, trafic de minori, terorism, criminalitate informatică, infrac</w:t>
      </w:r>
      <w:r>
        <w:rPr>
          <w:sz w:val="22"/>
          <w:szCs w:val="22"/>
          <w:lang w:val="ro-RO"/>
        </w:rPr>
        <w:t>ț</w:t>
      </w:r>
      <w:r w:rsidRPr="00FA1765">
        <w:rPr>
          <w:sz w:val="22"/>
          <w:szCs w:val="22"/>
          <w:lang w:val="ro-RO"/>
        </w:rPr>
        <w:t>iuni de corup</w:t>
      </w:r>
      <w:r>
        <w:rPr>
          <w:sz w:val="22"/>
          <w:szCs w:val="22"/>
          <w:lang w:val="ro-RO"/>
        </w:rPr>
        <w:t>ț</w:t>
      </w:r>
      <w:r w:rsidRPr="00FA1765">
        <w:rPr>
          <w:sz w:val="22"/>
          <w:szCs w:val="22"/>
          <w:lang w:val="ro-RO"/>
        </w:rPr>
        <w:t>ie, infrac</w:t>
      </w:r>
      <w:r>
        <w:rPr>
          <w:sz w:val="22"/>
          <w:szCs w:val="22"/>
          <w:lang w:val="ro-RO"/>
        </w:rPr>
        <w:t>ț</w:t>
      </w:r>
      <w:r w:rsidRPr="00FA1765">
        <w:rPr>
          <w:sz w:val="22"/>
          <w:szCs w:val="22"/>
          <w:lang w:val="ro-RO"/>
        </w:rPr>
        <w:t>iuni de fals, infrac</w:t>
      </w:r>
      <w:r>
        <w:rPr>
          <w:sz w:val="22"/>
          <w:szCs w:val="22"/>
          <w:lang w:val="ro-RO"/>
        </w:rPr>
        <w:t>ț</w:t>
      </w:r>
      <w:r w:rsidRPr="00FA1765">
        <w:rPr>
          <w:sz w:val="22"/>
          <w:szCs w:val="22"/>
          <w:lang w:val="ro-RO"/>
        </w:rPr>
        <w:t>iuni contra vie</w:t>
      </w:r>
      <w:r>
        <w:rPr>
          <w:sz w:val="22"/>
          <w:szCs w:val="22"/>
          <w:lang w:val="ro-RO"/>
        </w:rPr>
        <w:t>ț</w:t>
      </w:r>
      <w:r w:rsidRPr="00FA1765">
        <w:rPr>
          <w:sz w:val="22"/>
          <w:szCs w:val="22"/>
          <w:lang w:val="ro-RO"/>
        </w:rPr>
        <w:t>ii persoanei, infrac</w:t>
      </w:r>
      <w:r>
        <w:rPr>
          <w:sz w:val="22"/>
          <w:szCs w:val="22"/>
          <w:lang w:val="ro-RO"/>
        </w:rPr>
        <w:t>ț</w:t>
      </w:r>
      <w:r w:rsidRPr="00FA1765">
        <w:rPr>
          <w:sz w:val="22"/>
          <w:szCs w:val="22"/>
          <w:lang w:val="ro-RO"/>
        </w:rPr>
        <w:t>iuni contra libertă</w:t>
      </w:r>
      <w:r>
        <w:rPr>
          <w:sz w:val="22"/>
          <w:szCs w:val="22"/>
          <w:lang w:val="ro-RO"/>
        </w:rPr>
        <w:t>ț</w:t>
      </w:r>
      <w:r w:rsidRPr="00FA1765">
        <w:rPr>
          <w:sz w:val="22"/>
          <w:szCs w:val="22"/>
          <w:lang w:val="ro-RO"/>
        </w:rPr>
        <w:t xml:space="preserve">ii persoanei (lipsire de libertate în mod ilegal </w:t>
      </w:r>
      <w:r>
        <w:rPr>
          <w:sz w:val="22"/>
          <w:szCs w:val="22"/>
          <w:lang w:val="ro-RO"/>
        </w:rPr>
        <w:t>ș</w:t>
      </w:r>
      <w:r w:rsidRPr="00FA1765">
        <w:rPr>
          <w:sz w:val="22"/>
          <w:szCs w:val="22"/>
          <w:lang w:val="ro-RO"/>
        </w:rPr>
        <w:t xml:space="preserve">i violare de domiciliu), dar </w:t>
      </w:r>
      <w:r>
        <w:rPr>
          <w:sz w:val="22"/>
          <w:szCs w:val="22"/>
          <w:lang w:val="ro-RO"/>
        </w:rPr>
        <w:t>ș</w:t>
      </w:r>
      <w:r w:rsidRPr="00FA1765">
        <w:rPr>
          <w:sz w:val="22"/>
          <w:szCs w:val="22"/>
          <w:lang w:val="ro-RO"/>
        </w:rPr>
        <w:t>i pentru infrac</w:t>
      </w:r>
      <w:r>
        <w:rPr>
          <w:sz w:val="22"/>
          <w:szCs w:val="22"/>
          <w:lang w:val="ro-RO"/>
        </w:rPr>
        <w:t>ț</w:t>
      </w:r>
      <w:r w:rsidRPr="00FA1765">
        <w:rPr>
          <w:sz w:val="22"/>
          <w:szCs w:val="22"/>
          <w:lang w:val="ro-RO"/>
        </w:rPr>
        <w:t xml:space="preserve">iuni economice, inclusiv fiscale. </w:t>
      </w:r>
    </w:p>
    <w:p w:rsidR="00FD1C6A" w:rsidRPr="00FA1765" w:rsidRDefault="00FD1C6A" w:rsidP="007B7FBA">
      <w:pPr>
        <w:ind w:firstLine="567"/>
        <w:jc w:val="both"/>
        <w:rPr>
          <w:sz w:val="22"/>
          <w:szCs w:val="22"/>
          <w:lang w:val="ro-RO"/>
        </w:rPr>
      </w:pPr>
      <w:r w:rsidRPr="00FA1765">
        <w:rPr>
          <w:sz w:val="22"/>
          <w:szCs w:val="22"/>
          <w:lang w:val="ro-RO"/>
        </w:rPr>
        <w:t>Men</w:t>
      </w:r>
      <w:r>
        <w:rPr>
          <w:sz w:val="22"/>
          <w:szCs w:val="22"/>
          <w:lang w:val="ro-RO"/>
        </w:rPr>
        <w:t>ț</w:t>
      </w:r>
      <w:r w:rsidRPr="00FA1765">
        <w:rPr>
          <w:sz w:val="22"/>
          <w:szCs w:val="22"/>
          <w:lang w:val="ro-RO"/>
        </w:rPr>
        <w:t>ionăm, totodată, că mai mult de o treime din cererile de extrădare formulate de autorită</w:t>
      </w:r>
      <w:r>
        <w:rPr>
          <w:sz w:val="22"/>
          <w:szCs w:val="22"/>
          <w:lang w:val="ro-RO"/>
        </w:rPr>
        <w:t>ț</w:t>
      </w:r>
      <w:r w:rsidRPr="00FA1765">
        <w:rPr>
          <w:sz w:val="22"/>
          <w:szCs w:val="22"/>
          <w:lang w:val="ro-RO"/>
        </w:rPr>
        <w:t>ile române în cursul anului 2014 au vizat infrac</w:t>
      </w:r>
      <w:r>
        <w:rPr>
          <w:sz w:val="22"/>
          <w:szCs w:val="22"/>
          <w:lang w:val="ro-RO"/>
        </w:rPr>
        <w:t>ț</w:t>
      </w:r>
      <w:r w:rsidRPr="00FA1765">
        <w:rPr>
          <w:sz w:val="22"/>
          <w:szCs w:val="22"/>
          <w:lang w:val="ro-RO"/>
        </w:rPr>
        <w:t>iuni contra patrimoniului.</w:t>
      </w:r>
    </w:p>
    <w:p w:rsidR="00FD1C6A" w:rsidRPr="00FA1765" w:rsidRDefault="00FD1C6A" w:rsidP="006F542B">
      <w:pPr>
        <w:numPr>
          <w:ilvl w:val="0"/>
          <w:numId w:val="11"/>
        </w:numPr>
        <w:rPr>
          <w:b/>
          <w:sz w:val="22"/>
          <w:szCs w:val="22"/>
          <w:lang w:val="ro-RO"/>
        </w:rPr>
      </w:pPr>
      <w:r w:rsidRPr="00FA1765">
        <w:rPr>
          <w:b/>
          <w:sz w:val="22"/>
          <w:szCs w:val="22"/>
          <w:lang w:val="ro-RO"/>
        </w:rPr>
        <w:t>Extrădarea pasivă</w:t>
      </w:r>
    </w:p>
    <w:p w:rsidR="00FD1C6A" w:rsidRPr="00FA1765" w:rsidRDefault="00FD1C6A" w:rsidP="007B7FBA">
      <w:pPr>
        <w:ind w:firstLine="567"/>
        <w:jc w:val="both"/>
        <w:rPr>
          <w:sz w:val="22"/>
          <w:szCs w:val="22"/>
          <w:lang w:val="ro-RO"/>
        </w:rPr>
      </w:pPr>
      <w:r w:rsidRPr="00FA1765">
        <w:rPr>
          <w:sz w:val="22"/>
          <w:szCs w:val="22"/>
          <w:lang w:val="ro-RO"/>
        </w:rPr>
        <w:t xml:space="preserve">În anul 2014, </w:t>
      </w:r>
      <w:r w:rsidRPr="00422F4B">
        <w:rPr>
          <w:i/>
          <w:sz w:val="22"/>
          <w:szCs w:val="22"/>
          <w:lang w:val="ro-RO"/>
        </w:rPr>
        <w:t>Serviciul cooperare judiciară interna</w:t>
      </w:r>
      <w:r>
        <w:rPr>
          <w:i/>
          <w:sz w:val="22"/>
          <w:szCs w:val="22"/>
          <w:lang w:val="ro-RO"/>
        </w:rPr>
        <w:t>ț</w:t>
      </w:r>
      <w:r w:rsidRPr="00422F4B">
        <w:rPr>
          <w:i/>
          <w:sz w:val="22"/>
          <w:szCs w:val="22"/>
          <w:lang w:val="ro-RO"/>
        </w:rPr>
        <w:t>ională în materie penală</w:t>
      </w:r>
      <w:r>
        <w:rPr>
          <w:sz w:val="22"/>
          <w:szCs w:val="22"/>
          <w:lang w:val="ro-RO"/>
        </w:rPr>
        <w:t xml:space="preserve"> din cadrul Ministerului Justiției </w:t>
      </w:r>
      <w:r w:rsidRPr="00FA1765">
        <w:rPr>
          <w:sz w:val="22"/>
          <w:szCs w:val="22"/>
          <w:lang w:val="ro-RO"/>
        </w:rPr>
        <w:t xml:space="preserve">a verificat un număr de 29 de cereri de extrădare </w:t>
      </w:r>
      <w:r>
        <w:rPr>
          <w:sz w:val="22"/>
          <w:szCs w:val="22"/>
          <w:lang w:val="ro-RO"/>
        </w:rPr>
        <w:t>ș</w:t>
      </w:r>
      <w:r w:rsidRPr="00FA1765">
        <w:rPr>
          <w:sz w:val="22"/>
          <w:szCs w:val="22"/>
          <w:lang w:val="ro-RO"/>
        </w:rPr>
        <w:t>i arestare provizorie în vederea extrădării. S-a stabilit că, în ceea ce prive</w:t>
      </w:r>
      <w:r>
        <w:rPr>
          <w:sz w:val="22"/>
          <w:szCs w:val="22"/>
          <w:lang w:val="ro-RO"/>
        </w:rPr>
        <w:t>ș</w:t>
      </w:r>
      <w:r w:rsidRPr="00FA1765">
        <w:rPr>
          <w:sz w:val="22"/>
          <w:szCs w:val="22"/>
          <w:lang w:val="ro-RO"/>
        </w:rPr>
        <w:t>te cererile de arestare provizorie în vederea extrădării, într-un număr de 8 cazuri nu au fost îndeplinite condi</w:t>
      </w:r>
      <w:r>
        <w:rPr>
          <w:sz w:val="22"/>
          <w:szCs w:val="22"/>
          <w:lang w:val="ro-RO"/>
        </w:rPr>
        <w:t>ț</w:t>
      </w:r>
      <w:r w:rsidRPr="00FA1765">
        <w:rPr>
          <w:sz w:val="22"/>
          <w:szCs w:val="22"/>
          <w:lang w:val="ro-RO"/>
        </w:rPr>
        <w:t>iile legale (lipsa unui tratat, absen</w:t>
      </w:r>
      <w:r>
        <w:rPr>
          <w:sz w:val="22"/>
          <w:szCs w:val="22"/>
          <w:lang w:val="ro-RO"/>
        </w:rPr>
        <w:t>ț</w:t>
      </w:r>
      <w:r w:rsidRPr="00FA1765">
        <w:rPr>
          <w:sz w:val="22"/>
          <w:szCs w:val="22"/>
          <w:lang w:val="ro-RO"/>
        </w:rPr>
        <w:t>a reciprocită</w:t>
      </w:r>
      <w:r>
        <w:rPr>
          <w:sz w:val="22"/>
          <w:szCs w:val="22"/>
          <w:lang w:val="ro-RO"/>
        </w:rPr>
        <w:t>ț</w:t>
      </w:r>
      <w:r w:rsidRPr="00FA1765">
        <w:rPr>
          <w:sz w:val="22"/>
          <w:szCs w:val="22"/>
          <w:lang w:val="ro-RO"/>
        </w:rPr>
        <w:t xml:space="preserve">ii, nerespectarea prevederilor tratatului aplicabil). </w:t>
      </w:r>
    </w:p>
    <w:p w:rsidR="00FD1C6A" w:rsidRPr="00FA1765" w:rsidRDefault="00FD1C6A" w:rsidP="007B7FBA">
      <w:pPr>
        <w:ind w:firstLine="567"/>
        <w:jc w:val="both"/>
        <w:rPr>
          <w:sz w:val="22"/>
          <w:szCs w:val="22"/>
          <w:lang w:val="ro-RO"/>
        </w:rPr>
      </w:pPr>
      <w:r w:rsidRPr="00FA1765">
        <w:rPr>
          <w:sz w:val="22"/>
          <w:szCs w:val="22"/>
          <w:lang w:val="ro-RO"/>
        </w:rPr>
        <w:t>Din totalul de 21 de cereri, 10 au vizat cetă</w:t>
      </w:r>
      <w:r>
        <w:rPr>
          <w:sz w:val="22"/>
          <w:szCs w:val="22"/>
          <w:lang w:val="ro-RO"/>
        </w:rPr>
        <w:t>ț</w:t>
      </w:r>
      <w:r w:rsidRPr="00FA1765">
        <w:rPr>
          <w:sz w:val="22"/>
          <w:szCs w:val="22"/>
          <w:lang w:val="ro-RO"/>
        </w:rPr>
        <w:t xml:space="preserve">eni români. </w:t>
      </w:r>
    </w:p>
    <w:p w:rsidR="00FD1C6A" w:rsidRPr="00FA1765" w:rsidRDefault="00FD1C6A" w:rsidP="007B7FBA">
      <w:pPr>
        <w:ind w:firstLine="567"/>
        <w:jc w:val="both"/>
        <w:rPr>
          <w:sz w:val="22"/>
          <w:szCs w:val="22"/>
          <w:lang w:val="ro-RO"/>
        </w:rPr>
      </w:pPr>
      <w:r w:rsidRPr="00FA1765">
        <w:rPr>
          <w:sz w:val="22"/>
          <w:szCs w:val="22"/>
          <w:lang w:val="ro-RO"/>
        </w:rPr>
        <w:t>Din perspectiva tipologiei infrac</w:t>
      </w:r>
      <w:r>
        <w:rPr>
          <w:sz w:val="22"/>
          <w:szCs w:val="22"/>
          <w:lang w:val="ro-RO"/>
        </w:rPr>
        <w:t>ț</w:t>
      </w:r>
      <w:r w:rsidRPr="00FA1765">
        <w:rPr>
          <w:sz w:val="22"/>
          <w:szCs w:val="22"/>
          <w:lang w:val="ro-RO"/>
        </w:rPr>
        <w:t xml:space="preserve">ionale, extrădarea </w:t>
      </w:r>
      <w:r>
        <w:rPr>
          <w:sz w:val="22"/>
          <w:szCs w:val="22"/>
          <w:lang w:val="ro-RO"/>
        </w:rPr>
        <w:t>ș</w:t>
      </w:r>
      <w:r w:rsidRPr="00FA1765">
        <w:rPr>
          <w:sz w:val="22"/>
          <w:szCs w:val="22"/>
          <w:lang w:val="ro-RO"/>
        </w:rPr>
        <w:t>i arestarea provizorie în vederea extrădării au fost solicitate pentru infrac</w:t>
      </w:r>
      <w:r>
        <w:rPr>
          <w:sz w:val="22"/>
          <w:szCs w:val="22"/>
          <w:lang w:val="ro-RO"/>
        </w:rPr>
        <w:t>ț</w:t>
      </w:r>
      <w:r w:rsidRPr="00FA1765">
        <w:rPr>
          <w:sz w:val="22"/>
          <w:szCs w:val="22"/>
          <w:lang w:val="ro-RO"/>
        </w:rPr>
        <w:t>iuni de criminalitate informatică, în</w:t>
      </w:r>
      <w:r>
        <w:rPr>
          <w:sz w:val="22"/>
          <w:szCs w:val="22"/>
          <w:lang w:val="ro-RO"/>
        </w:rPr>
        <w:t>ș</w:t>
      </w:r>
      <w:r w:rsidRPr="00FA1765">
        <w:rPr>
          <w:sz w:val="22"/>
          <w:szCs w:val="22"/>
          <w:lang w:val="ro-RO"/>
        </w:rPr>
        <w:t>elăciune, fraudă bancară,  infrac</w:t>
      </w:r>
      <w:r>
        <w:rPr>
          <w:sz w:val="22"/>
          <w:szCs w:val="22"/>
          <w:lang w:val="ro-RO"/>
        </w:rPr>
        <w:t>ț</w:t>
      </w:r>
      <w:r w:rsidRPr="00FA1765">
        <w:rPr>
          <w:sz w:val="22"/>
          <w:szCs w:val="22"/>
          <w:lang w:val="ro-RO"/>
        </w:rPr>
        <w:t xml:space="preserve">iuni de natură sexuală, participare la o grupare teroristă. </w:t>
      </w:r>
    </w:p>
    <w:p w:rsidR="00FD1C6A" w:rsidRPr="00FA1765" w:rsidRDefault="00FD1C6A" w:rsidP="006F542B">
      <w:pPr>
        <w:pStyle w:val="AddParagrafBoldItalic"/>
      </w:pPr>
      <w:r w:rsidRPr="00FA1765">
        <w:t>2. Procedura de predare în baza unor mandate europene de arestare</w:t>
      </w:r>
    </w:p>
    <w:p w:rsidR="00FD1C6A" w:rsidRPr="00FA1765" w:rsidRDefault="00FD1C6A" w:rsidP="00A856C0">
      <w:pPr>
        <w:ind w:firstLine="567"/>
        <w:jc w:val="both"/>
        <w:rPr>
          <w:sz w:val="22"/>
          <w:szCs w:val="22"/>
          <w:lang w:val="ro-RO"/>
        </w:rPr>
      </w:pPr>
      <w:r w:rsidRPr="00FA1765">
        <w:rPr>
          <w:sz w:val="22"/>
          <w:szCs w:val="22"/>
          <w:lang w:val="ro-RO"/>
        </w:rPr>
        <w:t>În anul 2014,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au emis un număr de 1.583 de mandate europene de arestare. Dintre acestea, 551 au fost transmise spre executare direct de instan</w:t>
      </w:r>
      <w:r>
        <w:rPr>
          <w:sz w:val="22"/>
          <w:szCs w:val="22"/>
          <w:lang w:val="ro-RO"/>
        </w:rPr>
        <w:t>ț</w:t>
      </w:r>
      <w:r w:rsidRPr="00FA1765">
        <w:rPr>
          <w:sz w:val="22"/>
          <w:szCs w:val="22"/>
          <w:lang w:val="ro-RO"/>
        </w:rPr>
        <w:t>a emitentă autorită</w:t>
      </w:r>
      <w:r>
        <w:rPr>
          <w:sz w:val="22"/>
          <w:szCs w:val="22"/>
          <w:lang w:val="ro-RO"/>
        </w:rPr>
        <w:t>ț</w:t>
      </w:r>
      <w:r w:rsidRPr="00FA1765">
        <w:rPr>
          <w:sz w:val="22"/>
          <w:szCs w:val="22"/>
          <w:lang w:val="ro-RO"/>
        </w:rPr>
        <w:t>ii de executare,</w:t>
      </w:r>
      <w:r>
        <w:rPr>
          <w:sz w:val="22"/>
          <w:szCs w:val="22"/>
          <w:lang w:val="ro-RO"/>
        </w:rPr>
        <w:t xml:space="preserve"> </w:t>
      </w:r>
      <w:r w:rsidRPr="00FA1765">
        <w:rPr>
          <w:sz w:val="22"/>
          <w:szCs w:val="22"/>
          <w:lang w:val="ro-RO"/>
        </w:rPr>
        <w:t xml:space="preserve">prin INTERPOL - 50, prin Biroul Sirene - 229 </w:t>
      </w:r>
      <w:r>
        <w:rPr>
          <w:sz w:val="22"/>
          <w:szCs w:val="22"/>
          <w:lang w:val="ro-RO"/>
        </w:rPr>
        <w:t>ș</w:t>
      </w:r>
      <w:r w:rsidRPr="00FA1765">
        <w:rPr>
          <w:sz w:val="22"/>
          <w:szCs w:val="22"/>
          <w:lang w:val="ro-RO"/>
        </w:rPr>
        <w:t>i prin Ministerul Justi</w:t>
      </w:r>
      <w:r>
        <w:rPr>
          <w:sz w:val="22"/>
          <w:szCs w:val="22"/>
          <w:lang w:val="ro-RO"/>
        </w:rPr>
        <w:t>ț</w:t>
      </w:r>
      <w:r w:rsidRPr="00FA1765">
        <w:rPr>
          <w:sz w:val="22"/>
          <w:szCs w:val="22"/>
          <w:lang w:val="ro-RO"/>
        </w:rPr>
        <w:t xml:space="preserve">iei - 28. </w:t>
      </w:r>
    </w:p>
    <w:p w:rsidR="00FD1C6A" w:rsidRPr="00FA1765" w:rsidRDefault="00FD1C6A" w:rsidP="007B7FBA">
      <w:pPr>
        <w:ind w:firstLine="567"/>
        <w:jc w:val="both"/>
        <w:rPr>
          <w:sz w:val="22"/>
          <w:szCs w:val="22"/>
          <w:lang w:val="ro-RO"/>
        </w:rPr>
      </w:pPr>
      <w:r w:rsidRPr="00FA1765">
        <w:rPr>
          <w:sz w:val="22"/>
          <w:szCs w:val="22"/>
          <w:lang w:val="ro-RO"/>
        </w:rPr>
        <w:t>Ministerul Justi</w:t>
      </w:r>
      <w:r>
        <w:rPr>
          <w:sz w:val="22"/>
          <w:szCs w:val="22"/>
          <w:lang w:val="ro-RO"/>
        </w:rPr>
        <w:t>ț</w:t>
      </w:r>
      <w:r w:rsidRPr="00FA1765">
        <w:rPr>
          <w:sz w:val="22"/>
          <w:szCs w:val="22"/>
          <w:lang w:val="ro-RO"/>
        </w:rPr>
        <w:t>iei a asigurat, prin Direc</w:t>
      </w:r>
      <w:r>
        <w:rPr>
          <w:sz w:val="22"/>
          <w:szCs w:val="22"/>
          <w:lang w:val="ro-RO"/>
        </w:rPr>
        <w:t>ț</w:t>
      </w:r>
      <w:r w:rsidRPr="00FA1765">
        <w:rPr>
          <w:sz w:val="22"/>
          <w:szCs w:val="22"/>
          <w:lang w:val="ro-RO"/>
        </w:rPr>
        <w:t>ia Drept interna</w:t>
      </w:r>
      <w:r>
        <w:rPr>
          <w:sz w:val="22"/>
          <w:szCs w:val="22"/>
          <w:lang w:val="ro-RO"/>
        </w:rPr>
        <w:t>ț</w:t>
      </w:r>
      <w:r w:rsidRPr="00FA1765">
        <w:rPr>
          <w:sz w:val="22"/>
          <w:szCs w:val="22"/>
          <w:lang w:val="ro-RO"/>
        </w:rPr>
        <w:t xml:space="preserve">ional </w:t>
      </w:r>
      <w:r>
        <w:rPr>
          <w:sz w:val="22"/>
          <w:szCs w:val="22"/>
          <w:lang w:val="ro-RO"/>
        </w:rPr>
        <w:t>ș</w:t>
      </w:r>
      <w:r w:rsidRPr="00FA1765">
        <w:rPr>
          <w:sz w:val="22"/>
          <w:szCs w:val="22"/>
          <w:lang w:val="ro-RO"/>
        </w:rPr>
        <w:t>i Cooperare Judiciară, SCJIMP, eviden</w:t>
      </w:r>
      <w:r>
        <w:rPr>
          <w:sz w:val="22"/>
          <w:szCs w:val="22"/>
          <w:lang w:val="ro-RO"/>
        </w:rPr>
        <w:t>ț</w:t>
      </w:r>
      <w:r w:rsidRPr="00FA1765">
        <w:rPr>
          <w:sz w:val="22"/>
          <w:szCs w:val="22"/>
          <w:lang w:val="ro-RO"/>
        </w:rPr>
        <w:t xml:space="preserve">a tuturor acestor mandate europene de arestare </w:t>
      </w:r>
      <w:r>
        <w:rPr>
          <w:sz w:val="22"/>
          <w:szCs w:val="22"/>
          <w:lang w:val="ro-RO"/>
        </w:rPr>
        <w:t>ș</w:t>
      </w:r>
      <w:r w:rsidRPr="00FA1765">
        <w:rPr>
          <w:sz w:val="22"/>
          <w:szCs w:val="22"/>
          <w:lang w:val="ro-RO"/>
        </w:rPr>
        <w:t>i a realizat, la solicitarea expresă a instan</w:t>
      </w:r>
      <w:r>
        <w:rPr>
          <w:sz w:val="22"/>
          <w:szCs w:val="22"/>
          <w:lang w:val="ro-RO"/>
        </w:rPr>
        <w:t>ț</w:t>
      </w:r>
      <w:r w:rsidRPr="00FA1765">
        <w:rPr>
          <w:sz w:val="22"/>
          <w:szCs w:val="22"/>
          <w:lang w:val="ro-RO"/>
        </w:rPr>
        <w:t xml:space="preserve">elor române, traducerea </w:t>
      </w:r>
      <w:r>
        <w:rPr>
          <w:sz w:val="22"/>
          <w:szCs w:val="22"/>
          <w:lang w:val="ro-RO"/>
        </w:rPr>
        <w:t>ș</w:t>
      </w:r>
      <w:r w:rsidRPr="00FA1765">
        <w:rPr>
          <w:sz w:val="22"/>
          <w:szCs w:val="22"/>
          <w:lang w:val="ro-RO"/>
        </w:rPr>
        <w:t>i/sau transmiterea lor spre executare sau a informa</w:t>
      </w:r>
      <w:r>
        <w:rPr>
          <w:sz w:val="22"/>
          <w:szCs w:val="22"/>
          <w:lang w:val="ro-RO"/>
        </w:rPr>
        <w:t>ț</w:t>
      </w:r>
      <w:r w:rsidRPr="00FA1765">
        <w:rPr>
          <w:sz w:val="22"/>
          <w:szCs w:val="22"/>
          <w:lang w:val="ro-RO"/>
        </w:rPr>
        <w:t xml:space="preserve">iilor suplimentare solicitate de statele de executare (Italia, Marea Britanie, Grecia, Bulgaria, Germania). Din cele 1.583 mandate europene de arestare </w:t>
      </w:r>
      <w:r w:rsidRPr="00FA1765">
        <w:rPr>
          <w:sz w:val="22"/>
          <w:szCs w:val="22"/>
          <w:lang w:val="ro-RO"/>
        </w:rPr>
        <w:lastRenderedPageBreak/>
        <w:t xml:space="preserve">emise, 755 au fost executate cu predare imediată (aducere în </w:t>
      </w:r>
      <w:r>
        <w:rPr>
          <w:sz w:val="22"/>
          <w:szCs w:val="22"/>
          <w:lang w:val="ro-RO"/>
        </w:rPr>
        <w:t>ț</w:t>
      </w:r>
      <w:r w:rsidRPr="00FA1765">
        <w:rPr>
          <w:sz w:val="22"/>
          <w:szCs w:val="22"/>
          <w:lang w:val="ro-RO"/>
        </w:rPr>
        <w:t xml:space="preserve">ară </w:t>
      </w:r>
      <w:r>
        <w:rPr>
          <w:sz w:val="22"/>
          <w:szCs w:val="22"/>
          <w:lang w:val="ro-RO"/>
        </w:rPr>
        <w:t>ș</w:t>
      </w:r>
      <w:r w:rsidRPr="00FA1765">
        <w:rPr>
          <w:sz w:val="22"/>
          <w:szCs w:val="22"/>
          <w:lang w:val="ro-RO"/>
        </w:rPr>
        <w:t>i încarcerare)</w:t>
      </w:r>
      <w:r w:rsidRPr="00FA1765">
        <w:rPr>
          <w:sz w:val="22"/>
          <w:szCs w:val="22"/>
          <w:vertAlign w:val="superscript"/>
          <w:lang w:val="ro-RO"/>
        </w:rPr>
        <w:footnoteReference w:id="11"/>
      </w:r>
      <w:r w:rsidRPr="00FA1765">
        <w:rPr>
          <w:sz w:val="22"/>
          <w:szCs w:val="22"/>
          <w:lang w:val="ro-RO"/>
        </w:rPr>
        <w:t xml:space="preserve">, în 19 de cazuri fiind dispusă predarea amânată. </w:t>
      </w:r>
    </w:p>
    <w:p w:rsidR="00FD1C6A" w:rsidRPr="00FA1765" w:rsidRDefault="00FD1C6A" w:rsidP="007B7FBA">
      <w:pPr>
        <w:ind w:firstLine="567"/>
        <w:jc w:val="both"/>
        <w:rPr>
          <w:sz w:val="22"/>
          <w:szCs w:val="22"/>
          <w:lang w:val="ro-RO"/>
        </w:rPr>
      </w:pPr>
      <w:r w:rsidRPr="00FA1765">
        <w:rPr>
          <w:sz w:val="22"/>
          <w:szCs w:val="22"/>
          <w:lang w:val="ro-RO"/>
        </w:rPr>
        <w:t>Într-un număr de 70 de cazuri s-a refuzat predarea, principalele motive fiind: reziden</w:t>
      </w:r>
      <w:r>
        <w:rPr>
          <w:sz w:val="22"/>
          <w:szCs w:val="22"/>
          <w:lang w:val="ro-RO"/>
        </w:rPr>
        <w:t>ț</w:t>
      </w:r>
      <w:r w:rsidRPr="00FA1765">
        <w:rPr>
          <w:sz w:val="22"/>
          <w:szCs w:val="22"/>
          <w:lang w:val="ro-RO"/>
        </w:rPr>
        <w:t>a persoanei solicitate pe teritoriul statului solicitat, preluarea executării pedepsei de către statul solicitat, lipsa dublei incriminări, garan</w:t>
      </w:r>
      <w:r>
        <w:rPr>
          <w:sz w:val="22"/>
          <w:szCs w:val="22"/>
          <w:lang w:val="ro-RO"/>
        </w:rPr>
        <w:t>ț</w:t>
      </w:r>
      <w:r w:rsidRPr="00FA1765">
        <w:rPr>
          <w:sz w:val="22"/>
          <w:szCs w:val="22"/>
          <w:lang w:val="ro-RO"/>
        </w:rPr>
        <w:t xml:space="preserve">ii considerate ca fiind insuficiente cu privire la rejudecarea persoanei solicitate. </w:t>
      </w:r>
    </w:p>
    <w:p w:rsidR="00FD1C6A" w:rsidRPr="00FA1765" w:rsidRDefault="00FD1C6A" w:rsidP="007B7FBA">
      <w:pPr>
        <w:ind w:firstLine="567"/>
        <w:jc w:val="both"/>
        <w:rPr>
          <w:sz w:val="22"/>
          <w:szCs w:val="22"/>
          <w:lang w:val="ro-RO"/>
        </w:rPr>
      </w:pPr>
      <w:r w:rsidRPr="00FA1765">
        <w:rPr>
          <w:sz w:val="22"/>
          <w:szCs w:val="22"/>
          <w:lang w:val="ro-RO"/>
        </w:rPr>
        <w:t>Din perspectiva tipologiei infrac</w:t>
      </w:r>
      <w:r>
        <w:rPr>
          <w:sz w:val="22"/>
          <w:szCs w:val="22"/>
          <w:lang w:val="ro-RO"/>
        </w:rPr>
        <w:t>ț</w:t>
      </w:r>
      <w:r w:rsidRPr="00FA1765">
        <w:rPr>
          <w:sz w:val="22"/>
          <w:szCs w:val="22"/>
          <w:lang w:val="ro-RO"/>
        </w:rPr>
        <w:t>ionale, situa</w:t>
      </w:r>
      <w:r>
        <w:rPr>
          <w:sz w:val="22"/>
          <w:szCs w:val="22"/>
          <w:lang w:val="ro-RO"/>
        </w:rPr>
        <w:t>ț</w:t>
      </w:r>
      <w:r w:rsidRPr="00FA1765">
        <w:rPr>
          <w:sz w:val="22"/>
          <w:szCs w:val="22"/>
          <w:lang w:val="ro-RO"/>
        </w:rPr>
        <w:t>ia mandatelor europene de arestare emise de instan</w:t>
      </w:r>
      <w:r>
        <w:rPr>
          <w:sz w:val="22"/>
          <w:szCs w:val="22"/>
          <w:lang w:val="ro-RO"/>
        </w:rPr>
        <w:t>ț</w:t>
      </w:r>
      <w:r w:rsidRPr="00FA1765">
        <w:rPr>
          <w:sz w:val="22"/>
          <w:szCs w:val="22"/>
          <w:lang w:val="ro-RO"/>
        </w:rPr>
        <w:t>ele române se prezintă astfel:</w:t>
      </w:r>
    </w:p>
    <w:p w:rsidR="00FD1C6A" w:rsidRPr="00FA1765" w:rsidRDefault="00FD1C6A" w:rsidP="0074311A">
      <w:pPr>
        <w:rPr>
          <w:sz w:val="22"/>
          <w:szCs w:val="22"/>
          <w:lang w:val="ro-RO"/>
        </w:rPr>
      </w:pPr>
    </w:p>
    <w:p w:rsidR="00FD1C6A" w:rsidRPr="00FA1765" w:rsidRDefault="00FD1C6A" w:rsidP="0074311A">
      <w:pPr>
        <w:rPr>
          <w:b/>
          <w:sz w:val="22"/>
          <w:szCs w:val="22"/>
          <w:lang w:val="ro-RO"/>
        </w:rPr>
      </w:pPr>
      <w:r w:rsidRPr="00FA1765">
        <w:rPr>
          <w:b/>
          <w:sz w:val="22"/>
          <w:szCs w:val="22"/>
          <w:lang w:val="ro-RO"/>
        </w:rPr>
        <w:t>Figura 1  - Statistica mandatelor europene de arestare în func</w:t>
      </w:r>
      <w:r>
        <w:rPr>
          <w:b/>
          <w:sz w:val="22"/>
          <w:szCs w:val="22"/>
          <w:lang w:val="ro-RO"/>
        </w:rPr>
        <w:t>ț</w:t>
      </w:r>
      <w:r w:rsidRPr="00FA1765">
        <w:rPr>
          <w:b/>
          <w:sz w:val="22"/>
          <w:szCs w:val="22"/>
          <w:lang w:val="ro-RO"/>
        </w:rPr>
        <w:t>ie de natura infrac</w:t>
      </w:r>
      <w:r>
        <w:rPr>
          <w:b/>
          <w:sz w:val="22"/>
          <w:szCs w:val="22"/>
          <w:lang w:val="ro-RO"/>
        </w:rPr>
        <w:t>ț</w:t>
      </w:r>
      <w:r w:rsidRPr="00FA1765">
        <w:rPr>
          <w:b/>
          <w:sz w:val="22"/>
          <w:szCs w:val="22"/>
          <w:lang w:val="ro-RO"/>
        </w:rPr>
        <w:t>iunilor</w:t>
      </w:r>
    </w:p>
    <w:p w:rsidR="00FD1C6A" w:rsidRPr="00FA1765" w:rsidRDefault="00FD1C6A" w:rsidP="006F542B">
      <w:pPr>
        <w:jc w:val="center"/>
        <w:rPr>
          <w:sz w:val="22"/>
          <w:szCs w:val="22"/>
          <w:lang w:val="ro-RO"/>
        </w:rPr>
      </w:pPr>
      <w:r w:rsidRPr="004F4286">
        <w:rPr>
          <w:noProof/>
          <w:sz w:val="22"/>
          <w:szCs w:val="22"/>
        </w:rPr>
        <w:object w:dxaOrig="7412" w:dyaOrig="7239">
          <v:shape id="_x0000_i1263" type="#_x0000_t75" style="width:452.65pt;height:393.8pt;visibility:visible" o:ole="">
            <v:imagedata r:id="rId144" o:title="" croptop="-697f" cropbottom="-6455f" cropleft="-7639f" cropright="-6941f"/>
            <o:lock v:ext="edit" aspectratio="f"/>
          </v:shape>
          <o:OLEObject Type="Embed" ProgID="Excel.Chart.8" ShapeID="_x0000_i1263" DrawAspect="Content" ObjectID="_1560316208" r:id="rId145"/>
        </w:object>
      </w:r>
    </w:p>
    <w:p w:rsidR="00FD1C6A" w:rsidRPr="00FA1765" w:rsidRDefault="00FD1C6A" w:rsidP="007B7FBA">
      <w:pPr>
        <w:ind w:firstLine="567"/>
        <w:jc w:val="both"/>
        <w:rPr>
          <w:sz w:val="22"/>
          <w:szCs w:val="22"/>
          <w:lang w:val="ro-RO"/>
        </w:rPr>
      </w:pPr>
      <w:r w:rsidRPr="00FA1765">
        <w:rPr>
          <w:sz w:val="22"/>
          <w:szCs w:val="22"/>
          <w:lang w:val="ro-RO"/>
        </w:rPr>
        <w:t>În anul 2014, cur</w:t>
      </w:r>
      <w:r>
        <w:rPr>
          <w:sz w:val="22"/>
          <w:szCs w:val="22"/>
          <w:lang w:val="ro-RO"/>
        </w:rPr>
        <w:t>ț</w:t>
      </w:r>
      <w:r w:rsidRPr="00FA1765">
        <w:rPr>
          <w:sz w:val="22"/>
          <w:szCs w:val="22"/>
          <w:lang w:val="ro-RO"/>
        </w:rPr>
        <w:t>ile de apel au fost sesizate cu 614 de cereri de predare a unor persoane în baza mandatelor europene de arestare emise de celelalte state membre ale Uniunii Europene. Din cele 614 de dosare, un număr de 484 au vizat persoane având cetă</w:t>
      </w:r>
      <w:r>
        <w:rPr>
          <w:sz w:val="22"/>
          <w:szCs w:val="22"/>
          <w:lang w:val="ro-RO"/>
        </w:rPr>
        <w:t>ț</w:t>
      </w:r>
      <w:r w:rsidRPr="00FA1765">
        <w:rPr>
          <w:sz w:val="22"/>
          <w:szCs w:val="22"/>
          <w:lang w:val="ro-RO"/>
        </w:rPr>
        <w:t>enia română, iar în raport de cele 484 de dosare în 195 dintre acestea s-a solicitat garan</w:t>
      </w:r>
      <w:r>
        <w:rPr>
          <w:sz w:val="22"/>
          <w:szCs w:val="22"/>
          <w:lang w:val="ro-RO"/>
        </w:rPr>
        <w:t>ț</w:t>
      </w:r>
      <w:r w:rsidRPr="00FA1765">
        <w:rPr>
          <w:sz w:val="22"/>
          <w:szCs w:val="22"/>
          <w:lang w:val="ro-RO"/>
        </w:rPr>
        <w:t>ia returnării persoanei în caz de condamnare. Un număr de 502 persoane au fost predate în 2014, dintre care 446 au fost de acord cu predarea, iar 56 nu au consim</w:t>
      </w:r>
      <w:r>
        <w:rPr>
          <w:sz w:val="22"/>
          <w:szCs w:val="22"/>
          <w:lang w:val="ro-RO"/>
        </w:rPr>
        <w:t>ț</w:t>
      </w:r>
      <w:r w:rsidRPr="00FA1765">
        <w:rPr>
          <w:sz w:val="22"/>
          <w:szCs w:val="22"/>
          <w:lang w:val="ro-RO"/>
        </w:rPr>
        <w:t>it. În 112 de dosare solu</w:t>
      </w:r>
      <w:r>
        <w:rPr>
          <w:sz w:val="22"/>
          <w:szCs w:val="22"/>
          <w:lang w:val="ro-RO"/>
        </w:rPr>
        <w:t>ț</w:t>
      </w:r>
      <w:r w:rsidRPr="00FA1765">
        <w:rPr>
          <w:sz w:val="22"/>
          <w:szCs w:val="22"/>
          <w:lang w:val="ro-RO"/>
        </w:rPr>
        <w:t>ia a fost de neexecutare a mandatelor europene de arestare, motivele principale fiind: retragerea mandatului de către autoritatea emitentă, recunoa</w:t>
      </w:r>
      <w:r>
        <w:rPr>
          <w:sz w:val="22"/>
          <w:szCs w:val="22"/>
          <w:lang w:val="ro-RO"/>
        </w:rPr>
        <w:t>ș</w:t>
      </w:r>
      <w:r w:rsidRPr="00FA1765">
        <w:rPr>
          <w:sz w:val="22"/>
          <w:szCs w:val="22"/>
          <w:lang w:val="ro-RO"/>
        </w:rPr>
        <w:t xml:space="preserve">terea pe cale incidentală a hotărârii de condamnare </w:t>
      </w:r>
      <w:r>
        <w:rPr>
          <w:sz w:val="22"/>
          <w:szCs w:val="22"/>
          <w:lang w:val="ro-RO"/>
        </w:rPr>
        <w:t>ș</w:t>
      </w:r>
      <w:r w:rsidRPr="00FA1765">
        <w:rPr>
          <w:sz w:val="22"/>
          <w:szCs w:val="22"/>
          <w:lang w:val="ro-RO"/>
        </w:rPr>
        <w:t>i preluarea executării pedepsei (în cazul cetă</w:t>
      </w:r>
      <w:r>
        <w:rPr>
          <w:sz w:val="22"/>
          <w:szCs w:val="22"/>
          <w:lang w:val="ro-RO"/>
        </w:rPr>
        <w:t>ț</w:t>
      </w:r>
      <w:r w:rsidRPr="00FA1765">
        <w:rPr>
          <w:sz w:val="22"/>
          <w:szCs w:val="22"/>
          <w:lang w:val="ro-RO"/>
        </w:rPr>
        <w:t xml:space="preserve">enilor români care </w:t>
      </w:r>
      <w:r>
        <w:rPr>
          <w:sz w:val="22"/>
          <w:szCs w:val="22"/>
          <w:lang w:val="ro-RO"/>
        </w:rPr>
        <w:t>ș</w:t>
      </w:r>
      <w:r w:rsidRPr="00FA1765">
        <w:rPr>
          <w:sz w:val="22"/>
          <w:szCs w:val="22"/>
          <w:lang w:val="ro-RO"/>
        </w:rPr>
        <w:t>i-au exprimat acordul în acest sens), netransmiterea de către instan</w:t>
      </w:r>
      <w:r>
        <w:rPr>
          <w:sz w:val="22"/>
          <w:szCs w:val="22"/>
          <w:lang w:val="ro-RO"/>
        </w:rPr>
        <w:t>ț</w:t>
      </w:r>
      <w:r w:rsidRPr="00FA1765">
        <w:rPr>
          <w:sz w:val="22"/>
          <w:szCs w:val="22"/>
          <w:lang w:val="ro-RO"/>
        </w:rPr>
        <w:t>a străină emitentă a mandatului/a traducerii/a informa</w:t>
      </w:r>
      <w:r>
        <w:rPr>
          <w:sz w:val="22"/>
          <w:szCs w:val="22"/>
          <w:lang w:val="ro-RO"/>
        </w:rPr>
        <w:t>ț</w:t>
      </w:r>
      <w:r w:rsidRPr="00FA1765">
        <w:rPr>
          <w:sz w:val="22"/>
          <w:szCs w:val="22"/>
          <w:lang w:val="ro-RO"/>
        </w:rPr>
        <w:t>iilor suplimentare solicitate de autoritatea română de executare, intervenirea prescrip</w:t>
      </w:r>
      <w:r>
        <w:rPr>
          <w:sz w:val="22"/>
          <w:szCs w:val="22"/>
          <w:lang w:val="ro-RO"/>
        </w:rPr>
        <w:t>ț</w:t>
      </w:r>
      <w:r w:rsidRPr="00FA1765">
        <w:rPr>
          <w:sz w:val="22"/>
          <w:szCs w:val="22"/>
          <w:lang w:val="ro-RO"/>
        </w:rPr>
        <w:t xml:space="preserve">iei răspunderii penale, persoana indicată nu este cea căutată, pedeapsa a fost deja executată în întregime. </w:t>
      </w:r>
    </w:p>
    <w:p w:rsidR="00FD1C6A" w:rsidRPr="00FA1765" w:rsidRDefault="00FD1C6A" w:rsidP="007B7FBA">
      <w:pPr>
        <w:ind w:firstLine="567"/>
        <w:jc w:val="both"/>
        <w:rPr>
          <w:sz w:val="22"/>
          <w:szCs w:val="22"/>
          <w:lang w:val="ro-RO"/>
        </w:rPr>
      </w:pPr>
      <w:r w:rsidRPr="00FA1765">
        <w:rPr>
          <w:sz w:val="22"/>
          <w:szCs w:val="22"/>
          <w:lang w:val="ro-RO"/>
        </w:rPr>
        <w:t>Atunci când persoana solicitată a fost de acord cu predarea sa, durata medie de solu</w:t>
      </w:r>
      <w:r>
        <w:rPr>
          <w:sz w:val="22"/>
          <w:szCs w:val="22"/>
          <w:lang w:val="ro-RO"/>
        </w:rPr>
        <w:t>ț</w:t>
      </w:r>
      <w:r w:rsidRPr="00FA1765">
        <w:rPr>
          <w:sz w:val="22"/>
          <w:szCs w:val="22"/>
          <w:lang w:val="ro-RO"/>
        </w:rPr>
        <w:t>ionare  este de 15 de zile (minimul este de 5 zile de la data înregistrării dosarului pe rolul instan</w:t>
      </w:r>
      <w:r>
        <w:rPr>
          <w:sz w:val="22"/>
          <w:szCs w:val="22"/>
          <w:lang w:val="ro-RO"/>
        </w:rPr>
        <w:t>ț</w:t>
      </w:r>
      <w:r w:rsidRPr="00FA1765">
        <w:rPr>
          <w:sz w:val="22"/>
          <w:szCs w:val="22"/>
          <w:lang w:val="ro-RO"/>
        </w:rPr>
        <w:t xml:space="preserve">ei, iar maximul este de 6 luni). În </w:t>
      </w:r>
      <w:r w:rsidRPr="00FA1765">
        <w:rPr>
          <w:sz w:val="22"/>
          <w:szCs w:val="22"/>
          <w:lang w:val="ro-RO"/>
        </w:rPr>
        <w:lastRenderedPageBreak/>
        <w:t>cazul în care persoana solicitată nu a fost de acord cu predarea sa, durata medie de solu</w:t>
      </w:r>
      <w:r>
        <w:rPr>
          <w:sz w:val="22"/>
          <w:szCs w:val="22"/>
          <w:lang w:val="ro-RO"/>
        </w:rPr>
        <w:t>ț</w:t>
      </w:r>
      <w:r w:rsidRPr="00FA1765">
        <w:rPr>
          <w:sz w:val="22"/>
          <w:szCs w:val="22"/>
          <w:lang w:val="ro-RO"/>
        </w:rPr>
        <w:t>ionare definitivă (primă instan</w:t>
      </w:r>
      <w:r>
        <w:rPr>
          <w:sz w:val="22"/>
          <w:szCs w:val="22"/>
          <w:lang w:val="ro-RO"/>
        </w:rPr>
        <w:t>ț</w:t>
      </w:r>
      <w:r w:rsidRPr="00FA1765">
        <w:rPr>
          <w:sz w:val="22"/>
          <w:szCs w:val="22"/>
          <w:lang w:val="ro-RO"/>
        </w:rPr>
        <w:t xml:space="preserve">ă </w:t>
      </w:r>
      <w:r>
        <w:rPr>
          <w:sz w:val="22"/>
          <w:szCs w:val="22"/>
          <w:lang w:val="ro-RO"/>
        </w:rPr>
        <w:t>ș</w:t>
      </w:r>
      <w:r w:rsidRPr="00FA1765">
        <w:rPr>
          <w:sz w:val="22"/>
          <w:szCs w:val="22"/>
          <w:lang w:val="ro-RO"/>
        </w:rPr>
        <w:t>i recurs) este de 25 de zile (minimul, în primă instan</w:t>
      </w:r>
      <w:r>
        <w:rPr>
          <w:sz w:val="22"/>
          <w:szCs w:val="22"/>
          <w:lang w:val="ro-RO"/>
        </w:rPr>
        <w:t>ț</w:t>
      </w:r>
      <w:r w:rsidRPr="00FA1765">
        <w:rPr>
          <w:sz w:val="22"/>
          <w:szCs w:val="22"/>
          <w:lang w:val="ro-RO"/>
        </w:rPr>
        <w:t>ă, este de 5 zile de la data înregistrării dosarului pe rolul instan</w:t>
      </w:r>
      <w:r>
        <w:rPr>
          <w:sz w:val="22"/>
          <w:szCs w:val="22"/>
          <w:lang w:val="ro-RO"/>
        </w:rPr>
        <w:t>ț</w:t>
      </w:r>
      <w:r w:rsidRPr="00FA1765">
        <w:rPr>
          <w:sz w:val="22"/>
          <w:szCs w:val="22"/>
          <w:lang w:val="ro-RO"/>
        </w:rPr>
        <w:t>ei, iar maximul, în primă instan</w:t>
      </w:r>
      <w:r>
        <w:rPr>
          <w:sz w:val="22"/>
          <w:szCs w:val="22"/>
          <w:lang w:val="ro-RO"/>
        </w:rPr>
        <w:t>ț</w:t>
      </w:r>
      <w:r w:rsidRPr="00FA1765">
        <w:rPr>
          <w:sz w:val="22"/>
          <w:szCs w:val="22"/>
          <w:lang w:val="ro-RO"/>
        </w:rPr>
        <w:t xml:space="preserve">ă </w:t>
      </w:r>
      <w:r>
        <w:rPr>
          <w:sz w:val="22"/>
          <w:szCs w:val="22"/>
          <w:lang w:val="ro-RO"/>
        </w:rPr>
        <w:t>ș</w:t>
      </w:r>
      <w:r w:rsidRPr="00FA1765">
        <w:rPr>
          <w:sz w:val="22"/>
          <w:szCs w:val="22"/>
          <w:lang w:val="ro-RO"/>
        </w:rPr>
        <w:t>i recurs, este de 12 luni). În 2014, din totalul de dosare, într-un singur dosar s-a depă</w:t>
      </w:r>
      <w:r>
        <w:rPr>
          <w:sz w:val="22"/>
          <w:szCs w:val="22"/>
          <w:lang w:val="ro-RO"/>
        </w:rPr>
        <w:t>ș</w:t>
      </w:r>
      <w:r w:rsidRPr="00FA1765">
        <w:rPr>
          <w:sz w:val="22"/>
          <w:szCs w:val="22"/>
          <w:lang w:val="ro-RO"/>
        </w:rPr>
        <w:t>it termenul de 90 de zile prevăzute de lege pentru solu</w:t>
      </w:r>
      <w:r>
        <w:rPr>
          <w:sz w:val="22"/>
          <w:szCs w:val="22"/>
          <w:lang w:val="ro-RO"/>
        </w:rPr>
        <w:t>ț</w:t>
      </w:r>
      <w:r w:rsidRPr="00FA1765">
        <w:rPr>
          <w:sz w:val="22"/>
          <w:szCs w:val="22"/>
          <w:lang w:val="ro-RO"/>
        </w:rPr>
        <w:t xml:space="preserve">ionarea unei astfel de cauze, fiind invocate motive umanitare legate de starea de sănătate a persoanei solicitate. </w:t>
      </w:r>
    </w:p>
    <w:p w:rsidR="00FD1C6A" w:rsidRPr="00FA1765" w:rsidRDefault="00FD1C6A" w:rsidP="007B7FBA">
      <w:pPr>
        <w:ind w:firstLine="567"/>
        <w:jc w:val="both"/>
        <w:rPr>
          <w:sz w:val="22"/>
          <w:szCs w:val="22"/>
          <w:lang w:val="ro-RO"/>
        </w:rPr>
      </w:pPr>
      <w:r w:rsidRPr="00FA1765">
        <w:rPr>
          <w:sz w:val="22"/>
          <w:szCs w:val="22"/>
          <w:lang w:val="ro-RO"/>
        </w:rPr>
        <w:t>Cel mai mare număr de cereri având acest obiect s-a înregistrat pe rolul Cur</w:t>
      </w:r>
      <w:r>
        <w:rPr>
          <w:sz w:val="22"/>
          <w:szCs w:val="22"/>
          <w:lang w:val="ro-RO"/>
        </w:rPr>
        <w:t>ț</w:t>
      </w:r>
      <w:r w:rsidRPr="00FA1765">
        <w:rPr>
          <w:sz w:val="22"/>
          <w:szCs w:val="22"/>
          <w:lang w:val="ro-RO"/>
        </w:rPr>
        <w:t>ii de Apel Bucure</w:t>
      </w:r>
      <w:r>
        <w:rPr>
          <w:sz w:val="22"/>
          <w:szCs w:val="22"/>
          <w:lang w:val="ro-RO"/>
        </w:rPr>
        <w:t>ș</w:t>
      </w:r>
      <w:r w:rsidRPr="00FA1765">
        <w:rPr>
          <w:sz w:val="22"/>
          <w:szCs w:val="22"/>
          <w:lang w:val="ro-RO"/>
        </w:rPr>
        <w:t>ti (105), urmată de Curtea de Apel Gala</w:t>
      </w:r>
      <w:r>
        <w:rPr>
          <w:sz w:val="22"/>
          <w:szCs w:val="22"/>
          <w:lang w:val="ro-RO"/>
        </w:rPr>
        <w:t>ț</w:t>
      </w:r>
      <w:r w:rsidRPr="00FA1765">
        <w:rPr>
          <w:sz w:val="22"/>
          <w:szCs w:val="22"/>
          <w:lang w:val="ro-RO"/>
        </w:rPr>
        <w:t xml:space="preserve">i (72). </w:t>
      </w:r>
    </w:p>
    <w:p w:rsidR="00FD1C6A" w:rsidRPr="00FA1765" w:rsidRDefault="00FD1C6A" w:rsidP="006F542B">
      <w:pPr>
        <w:pStyle w:val="AddParagrafBoldItalic"/>
      </w:pPr>
      <w:r w:rsidRPr="00FA1765">
        <w:t>3. Transferarea în România a cetă</w:t>
      </w:r>
      <w:r>
        <w:t>ț</w:t>
      </w:r>
      <w:r w:rsidRPr="00FA1765">
        <w:t>enilor români condamna</w:t>
      </w:r>
      <w:r>
        <w:t>ț</w:t>
      </w:r>
      <w:r w:rsidRPr="00FA1765">
        <w:t>i în străinătate</w:t>
      </w:r>
    </w:p>
    <w:p w:rsidR="00FD1C6A" w:rsidRPr="00FA1765" w:rsidRDefault="00FD1C6A" w:rsidP="007B7FBA">
      <w:pPr>
        <w:ind w:firstLine="567"/>
        <w:jc w:val="both"/>
        <w:rPr>
          <w:sz w:val="22"/>
          <w:szCs w:val="22"/>
          <w:lang w:val="ro-RO"/>
        </w:rPr>
      </w:pPr>
      <w:r w:rsidRPr="00FA1765">
        <w:rPr>
          <w:sz w:val="22"/>
          <w:szCs w:val="22"/>
          <w:lang w:val="ro-RO"/>
        </w:rPr>
        <w:t xml:space="preserve">În 2014, pe rolul </w:t>
      </w:r>
      <w:r w:rsidRPr="00A02772">
        <w:rPr>
          <w:sz w:val="22"/>
          <w:szCs w:val="22"/>
          <w:lang w:val="ro-RO"/>
        </w:rPr>
        <w:t>Serviciului cooperare judiciară interna</w:t>
      </w:r>
      <w:r>
        <w:rPr>
          <w:sz w:val="22"/>
          <w:szCs w:val="22"/>
          <w:lang w:val="ro-RO"/>
        </w:rPr>
        <w:t>ț</w:t>
      </w:r>
      <w:r w:rsidRPr="00A02772">
        <w:rPr>
          <w:sz w:val="22"/>
          <w:szCs w:val="22"/>
          <w:lang w:val="ro-RO"/>
        </w:rPr>
        <w:t>ională în materie penală din cadrul Ministerului Justi</w:t>
      </w:r>
      <w:r>
        <w:rPr>
          <w:sz w:val="22"/>
          <w:szCs w:val="22"/>
          <w:lang w:val="ro-RO"/>
        </w:rPr>
        <w:t>ț</w:t>
      </w:r>
      <w:r w:rsidRPr="00A02772">
        <w:rPr>
          <w:sz w:val="22"/>
          <w:szCs w:val="22"/>
          <w:lang w:val="ro-RO"/>
        </w:rPr>
        <w:t xml:space="preserve">iei, </w:t>
      </w:r>
      <w:r w:rsidRPr="00FA1765">
        <w:rPr>
          <w:sz w:val="22"/>
          <w:szCs w:val="22"/>
          <w:lang w:val="ro-RO"/>
        </w:rPr>
        <w:t>s-au aflat în curs de solu</w:t>
      </w:r>
      <w:r>
        <w:rPr>
          <w:sz w:val="22"/>
          <w:szCs w:val="22"/>
          <w:lang w:val="ro-RO"/>
        </w:rPr>
        <w:t>ț</w:t>
      </w:r>
      <w:r w:rsidRPr="00FA1765">
        <w:rPr>
          <w:sz w:val="22"/>
          <w:szCs w:val="22"/>
          <w:lang w:val="ro-RO"/>
        </w:rPr>
        <w:t xml:space="preserve">ionare 645 de dosare, aproximativ 15% fiind înregistrate în anul 2013 </w:t>
      </w:r>
      <w:r>
        <w:rPr>
          <w:sz w:val="22"/>
          <w:szCs w:val="22"/>
          <w:lang w:val="ro-RO"/>
        </w:rPr>
        <w:t>ș</w:t>
      </w:r>
      <w:r w:rsidRPr="00FA1765">
        <w:rPr>
          <w:sz w:val="22"/>
          <w:szCs w:val="22"/>
          <w:lang w:val="ro-RO"/>
        </w:rPr>
        <w:t>i aflându-se în diverse stadii de solu</w:t>
      </w:r>
      <w:r>
        <w:rPr>
          <w:sz w:val="22"/>
          <w:szCs w:val="22"/>
          <w:lang w:val="ro-RO"/>
        </w:rPr>
        <w:t>ț</w:t>
      </w:r>
      <w:r w:rsidRPr="00FA1765">
        <w:rPr>
          <w:sz w:val="22"/>
          <w:szCs w:val="22"/>
          <w:lang w:val="ro-RO"/>
        </w:rPr>
        <w:t xml:space="preserve">ionare.   </w:t>
      </w:r>
    </w:p>
    <w:p w:rsidR="00FD1C6A" w:rsidRPr="00FA1765" w:rsidRDefault="00FD1C6A" w:rsidP="007B7FBA">
      <w:pPr>
        <w:ind w:firstLine="567"/>
        <w:jc w:val="both"/>
        <w:rPr>
          <w:sz w:val="22"/>
          <w:szCs w:val="22"/>
          <w:lang w:val="ro-RO"/>
        </w:rPr>
      </w:pPr>
      <w:r w:rsidRPr="00FA1765">
        <w:rPr>
          <w:sz w:val="22"/>
          <w:szCs w:val="22"/>
          <w:lang w:val="ro-RO"/>
        </w:rPr>
        <w:t>Datele statistice, în func</w:t>
      </w:r>
      <w:r>
        <w:rPr>
          <w:sz w:val="22"/>
          <w:szCs w:val="22"/>
          <w:lang w:val="ro-RO"/>
        </w:rPr>
        <w:t>ț</w:t>
      </w:r>
      <w:r w:rsidRPr="00FA1765">
        <w:rPr>
          <w:sz w:val="22"/>
          <w:szCs w:val="22"/>
          <w:lang w:val="ro-RO"/>
        </w:rPr>
        <w:t>ie de statul de condamnare, se prezintă după cum urmează:</w:t>
      </w:r>
    </w:p>
    <w:p w:rsidR="00FD1C6A" w:rsidRPr="00FA1765" w:rsidRDefault="00FD1C6A" w:rsidP="007B7FBA">
      <w:pPr>
        <w:ind w:firstLine="567"/>
        <w:jc w:val="both"/>
        <w:rPr>
          <w:sz w:val="22"/>
          <w:szCs w:val="22"/>
          <w:lang w:val="ro-RO"/>
        </w:rPr>
      </w:pPr>
      <w:r w:rsidRPr="00FA1765">
        <w:rPr>
          <w:sz w:val="22"/>
          <w:szCs w:val="22"/>
          <w:lang w:val="ro-RO"/>
        </w:rPr>
        <w:t>Austria – 89 dosare, Belgia – 17 dosare, Bulgaria – 2 dosare, Cipru – 13 dosare, Croa</w:t>
      </w:r>
      <w:r>
        <w:rPr>
          <w:sz w:val="22"/>
          <w:szCs w:val="22"/>
          <w:lang w:val="ro-RO"/>
        </w:rPr>
        <w:t>ț</w:t>
      </w:r>
      <w:r w:rsidRPr="00FA1765">
        <w:rPr>
          <w:sz w:val="22"/>
          <w:szCs w:val="22"/>
          <w:lang w:val="ro-RO"/>
        </w:rPr>
        <w:t>ia – 1 dosar, Danemarca – 27 dosare, Fran</w:t>
      </w:r>
      <w:r>
        <w:rPr>
          <w:sz w:val="22"/>
          <w:szCs w:val="22"/>
          <w:lang w:val="ro-RO"/>
        </w:rPr>
        <w:t>ț</w:t>
      </w:r>
      <w:r w:rsidRPr="00FA1765">
        <w:rPr>
          <w:sz w:val="22"/>
          <w:szCs w:val="22"/>
          <w:lang w:val="ro-RO"/>
        </w:rPr>
        <w:t xml:space="preserve">a – 9 dosare, Germania – 23 dosare, Grecia – 1 dosar, Irlanda - 1dosar, Italia - 272 dosare, Lituania – 3 dosare, Polonia – 10 dosare, Portugalia – 5 dosare, Regatul Unit al Marii Britanii </w:t>
      </w:r>
      <w:r>
        <w:rPr>
          <w:sz w:val="22"/>
          <w:szCs w:val="22"/>
          <w:lang w:val="ro-RO"/>
        </w:rPr>
        <w:t>ș</w:t>
      </w:r>
      <w:r w:rsidRPr="00FA1765">
        <w:rPr>
          <w:sz w:val="22"/>
          <w:szCs w:val="22"/>
          <w:lang w:val="ro-RO"/>
        </w:rPr>
        <w:t xml:space="preserve">i Irlandei de Nord – 2 dosare, Republica Cehă – 3 dosare, Slovenia – 1 dosar, Spania – 119 dosare, Suedia – 14 dosare, Ungaria – 32 dosare, Armenia – 1 dosar, Norvegia – 12 dosare, Serbia – 1 dosar, Statele Unite ale Americii – 8 dosare, Turcia – 1 dosar, Macedonia – 1 dosar. </w:t>
      </w:r>
    </w:p>
    <w:p w:rsidR="00FD1C6A" w:rsidRPr="00FA1765" w:rsidRDefault="00FD1C6A" w:rsidP="007B7FBA">
      <w:pPr>
        <w:ind w:firstLine="567"/>
        <w:jc w:val="both"/>
        <w:rPr>
          <w:sz w:val="22"/>
          <w:szCs w:val="22"/>
          <w:lang w:val="ro-RO"/>
        </w:rPr>
      </w:pPr>
      <w:r w:rsidRPr="00FA1765">
        <w:rPr>
          <w:sz w:val="22"/>
          <w:szCs w:val="22"/>
          <w:lang w:val="ro-RO"/>
        </w:rPr>
        <w:t>În perioada de referin</w:t>
      </w:r>
      <w:r>
        <w:rPr>
          <w:sz w:val="22"/>
          <w:szCs w:val="22"/>
          <w:lang w:val="ro-RO"/>
        </w:rPr>
        <w:t>ț</w:t>
      </w:r>
      <w:r w:rsidRPr="00FA1765">
        <w:rPr>
          <w:sz w:val="22"/>
          <w:szCs w:val="22"/>
          <w:lang w:val="ro-RO"/>
        </w:rPr>
        <w:t>ă,</w:t>
      </w:r>
      <w:r w:rsidRPr="0061142A">
        <w:rPr>
          <w:rFonts w:ascii="Arial" w:hAnsi="Arial" w:cs="Arial"/>
          <w:color w:val="3D3D3D"/>
          <w:sz w:val="20"/>
          <w:szCs w:val="20"/>
          <w:shd w:val="clear" w:color="auto" w:fill="FFFFFF"/>
          <w:lang w:val="ro-RO"/>
        </w:rPr>
        <w:t xml:space="preserve">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 xml:space="preserve">nternațională în materie penală din cadrul Ministerului Justiției </w:t>
      </w:r>
      <w:r w:rsidRPr="00FA1765">
        <w:rPr>
          <w:sz w:val="22"/>
          <w:szCs w:val="22"/>
          <w:lang w:val="ro-RO"/>
        </w:rPr>
        <w:t>a gestionat un număr de 7 cereri de transfer al unor cetă</w:t>
      </w:r>
      <w:r>
        <w:rPr>
          <w:sz w:val="22"/>
          <w:szCs w:val="22"/>
          <w:lang w:val="ro-RO"/>
        </w:rPr>
        <w:t>ț</w:t>
      </w:r>
      <w:r w:rsidRPr="00FA1765">
        <w:rPr>
          <w:sz w:val="22"/>
          <w:szCs w:val="22"/>
          <w:lang w:val="ro-RO"/>
        </w:rPr>
        <w:t xml:space="preserve">eni străini în statele de origine, astfel: Italia – 4 cereri, Turcia – 3 cereri. </w:t>
      </w:r>
    </w:p>
    <w:p w:rsidR="00FD1C6A" w:rsidRPr="00FA1765" w:rsidRDefault="00FD1C6A" w:rsidP="007B7FBA">
      <w:pPr>
        <w:ind w:firstLine="567"/>
        <w:jc w:val="both"/>
        <w:rPr>
          <w:sz w:val="22"/>
          <w:szCs w:val="22"/>
          <w:lang w:val="ro-RO"/>
        </w:rPr>
      </w:pPr>
      <w:r w:rsidRPr="00FA1765">
        <w:rPr>
          <w:sz w:val="22"/>
          <w:szCs w:val="22"/>
          <w:lang w:val="ro-RO"/>
        </w:rPr>
        <w:t xml:space="preserve">Din analiza comparativă a cererilor înregistrate în 2013 </w:t>
      </w:r>
      <w:r>
        <w:rPr>
          <w:sz w:val="22"/>
          <w:szCs w:val="22"/>
          <w:lang w:val="ro-RO"/>
        </w:rPr>
        <w:t>ș</w:t>
      </w:r>
      <w:r w:rsidRPr="00FA1765">
        <w:rPr>
          <w:sz w:val="22"/>
          <w:szCs w:val="22"/>
          <w:lang w:val="ro-RO"/>
        </w:rPr>
        <w:t>i 2014, rezultă o cre</w:t>
      </w:r>
      <w:r>
        <w:rPr>
          <w:sz w:val="22"/>
          <w:szCs w:val="22"/>
          <w:lang w:val="ro-RO"/>
        </w:rPr>
        <w:t>ș</w:t>
      </w:r>
      <w:r w:rsidRPr="00FA1765">
        <w:rPr>
          <w:sz w:val="22"/>
          <w:szCs w:val="22"/>
          <w:lang w:val="ro-RO"/>
        </w:rPr>
        <w:t>tere în 2014 a acestora în rela</w:t>
      </w:r>
      <w:r>
        <w:rPr>
          <w:sz w:val="22"/>
          <w:szCs w:val="22"/>
          <w:lang w:val="ro-RO"/>
        </w:rPr>
        <w:t>ț</w:t>
      </w:r>
      <w:r w:rsidRPr="00FA1765">
        <w:rPr>
          <w:sz w:val="22"/>
          <w:szCs w:val="22"/>
          <w:lang w:val="ro-RO"/>
        </w:rPr>
        <w:t xml:space="preserve">ia cu Italia, Spania, Ungaria, Danemarca, Norvegia, Marea Britanie </w:t>
      </w:r>
      <w:r>
        <w:rPr>
          <w:sz w:val="22"/>
          <w:szCs w:val="22"/>
          <w:lang w:val="ro-RO"/>
        </w:rPr>
        <w:t>ș</w:t>
      </w:r>
      <w:r w:rsidRPr="00FA1765">
        <w:rPr>
          <w:sz w:val="22"/>
          <w:szCs w:val="22"/>
          <w:lang w:val="ro-RO"/>
        </w:rPr>
        <w:t xml:space="preserve">i Cipru. </w:t>
      </w:r>
    </w:p>
    <w:p w:rsidR="00FD1C6A" w:rsidRPr="00FA1765" w:rsidRDefault="00FD1C6A" w:rsidP="006F542B">
      <w:pPr>
        <w:pStyle w:val="AddParagrafBoldItalic"/>
      </w:pPr>
      <w:r w:rsidRPr="00FA1765">
        <w:t>4. Cereri de tranzit</w:t>
      </w:r>
    </w:p>
    <w:p w:rsidR="00FD1C6A" w:rsidRPr="00FA1765" w:rsidRDefault="00FD1C6A" w:rsidP="007B7FBA">
      <w:pPr>
        <w:ind w:firstLine="567"/>
        <w:jc w:val="both"/>
        <w:rPr>
          <w:sz w:val="22"/>
          <w:szCs w:val="22"/>
          <w:lang w:val="ro-RO"/>
        </w:rPr>
      </w:pPr>
      <w:r w:rsidRPr="00FA1765">
        <w:rPr>
          <w:sz w:val="22"/>
          <w:szCs w:val="22"/>
          <w:lang w:val="ro-RO"/>
        </w:rPr>
        <w:t xml:space="preserve">În anul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solicitat </w:t>
      </w:r>
      <w:r>
        <w:rPr>
          <w:sz w:val="22"/>
          <w:szCs w:val="22"/>
          <w:lang w:val="ro-RO"/>
        </w:rPr>
        <w:t>ș</w:t>
      </w:r>
      <w:r w:rsidRPr="00FA1765">
        <w:rPr>
          <w:sz w:val="22"/>
          <w:szCs w:val="22"/>
          <w:lang w:val="ro-RO"/>
        </w:rPr>
        <w:t>i a ob</w:t>
      </w:r>
      <w:r>
        <w:rPr>
          <w:sz w:val="22"/>
          <w:szCs w:val="22"/>
          <w:lang w:val="ro-RO"/>
        </w:rPr>
        <w:t>ț</w:t>
      </w:r>
      <w:r w:rsidRPr="00FA1765">
        <w:rPr>
          <w:sz w:val="22"/>
          <w:szCs w:val="22"/>
          <w:lang w:val="ro-RO"/>
        </w:rPr>
        <w:t>inut autorizarea tranzitării (pe cale aeriană cu escală) teritoriilor altor state într-un număr de 102 dosare de cooperare judiciară interna</w:t>
      </w:r>
      <w:r>
        <w:rPr>
          <w:sz w:val="22"/>
          <w:szCs w:val="22"/>
          <w:lang w:val="ro-RO"/>
        </w:rPr>
        <w:t>ț</w:t>
      </w:r>
      <w:r w:rsidRPr="00FA1765">
        <w:rPr>
          <w:sz w:val="22"/>
          <w:szCs w:val="22"/>
          <w:lang w:val="ro-RO"/>
        </w:rPr>
        <w:t>ională în materie penală. Statele tranzitate (solicitate) de escortele Ministerului Administra</w:t>
      </w:r>
      <w:r>
        <w:rPr>
          <w:sz w:val="22"/>
          <w:szCs w:val="22"/>
          <w:lang w:val="ro-RO"/>
        </w:rPr>
        <w:t>ț</w:t>
      </w:r>
      <w:r w:rsidRPr="00FA1765">
        <w:rPr>
          <w:sz w:val="22"/>
          <w:szCs w:val="22"/>
          <w:lang w:val="ro-RO"/>
        </w:rPr>
        <w:t xml:space="preserve">iei </w:t>
      </w:r>
      <w:r>
        <w:rPr>
          <w:sz w:val="22"/>
          <w:szCs w:val="22"/>
          <w:lang w:val="ro-RO"/>
        </w:rPr>
        <w:t>ș</w:t>
      </w:r>
      <w:r w:rsidRPr="00FA1765">
        <w:rPr>
          <w:sz w:val="22"/>
          <w:szCs w:val="22"/>
          <w:lang w:val="ro-RO"/>
        </w:rPr>
        <w:t xml:space="preserve">i Internelor care au adus în </w:t>
      </w:r>
      <w:r>
        <w:rPr>
          <w:sz w:val="22"/>
          <w:szCs w:val="22"/>
          <w:lang w:val="ro-RO"/>
        </w:rPr>
        <w:t>ț</w:t>
      </w:r>
      <w:r w:rsidRPr="00FA1765">
        <w:rPr>
          <w:sz w:val="22"/>
          <w:szCs w:val="22"/>
          <w:lang w:val="ro-RO"/>
        </w:rPr>
        <w:t>ară persoane extrădate sau predate în baza unor mandate europene de arestare sunt: Olanda (89), Fran</w:t>
      </w:r>
      <w:r>
        <w:rPr>
          <w:sz w:val="22"/>
          <w:szCs w:val="22"/>
          <w:lang w:val="ro-RO"/>
        </w:rPr>
        <w:t>ț</w:t>
      </w:r>
      <w:r w:rsidRPr="00FA1765">
        <w:rPr>
          <w:sz w:val="22"/>
          <w:szCs w:val="22"/>
          <w:lang w:val="ro-RO"/>
        </w:rPr>
        <w:t xml:space="preserve">a (6), Cehia (3), Germania (2), Ungaria (1), Belgia (1). </w:t>
      </w:r>
    </w:p>
    <w:p w:rsidR="00FD1C6A" w:rsidRPr="00FA1765" w:rsidRDefault="00FD1C6A" w:rsidP="006F542B">
      <w:pPr>
        <w:pStyle w:val="AddParagrafBoldItalic"/>
      </w:pPr>
      <w:r w:rsidRPr="00FA1765">
        <w:t>5. Efectuarea, pe cale de comisie rogatorie interna</w:t>
      </w:r>
      <w:r>
        <w:t>ț</w:t>
      </w:r>
      <w:r w:rsidRPr="00FA1765">
        <w:t>ională, de acte procedurale în cauze instrumentate de autorită</w:t>
      </w:r>
      <w:r>
        <w:t>ț</w:t>
      </w:r>
      <w:r w:rsidRPr="00FA1765">
        <w:t>ile române</w:t>
      </w:r>
    </w:p>
    <w:p w:rsidR="00FD1C6A" w:rsidRPr="00FA1765" w:rsidRDefault="00FD1C6A" w:rsidP="007B7FBA">
      <w:pPr>
        <w:numPr>
          <w:ilvl w:val="0"/>
          <w:numId w:val="12"/>
        </w:numPr>
        <w:ind w:left="0" w:firstLine="567"/>
        <w:rPr>
          <w:i/>
          <w:sz w:val="22"/>
          <w:szCs w:val="22"/>
          <w:lang w:val="ro-RO"/>
        </w:rPr>
      </w:pPr>
      <w:r w:rsidRPr="00FA1765">
        <w:rPr>
          <w:i/>
          <w:sz w:val="22"/>
          <w:szCs w:val="22"/>
          <w:lang w:val="ro-RO"/>
        </w:rPr>
        <w:t>În fază de urmărire penală</w:t>
      </w:r>
    </w:p>
    <w:p w:rsidR="00FD1C6A" w:rsidRPr="00FA1765" w:rsidRDefault="00FD1C6A" w:rsidP="007B7FBA">
      <w:pPr>
        <w:ind w:firstLine="567"/>
        <w:jc w:val="both"/>
        <w:rPr>
          <w:sz w:val="22"/>
          <w:szCs w:val="22"/>
          <w:lang w:val="ro-RO"/>
        </w:rPr>
      </w:pPr>
      <w:r w:rsidRPr="00FA1765">
        <w:rPr>
          <w:sz w:val="22"/>
          <w:szCs w:val="22"/>
          <w:lang w:val="ro-RO"/>
        </w:rPr>
        <w:t>În 2014,</w:t>
      </w:r>
      <w:r w:rsidRPr="005560B9">
        <w:rPr>
          <w:sz w:val="22"/>
          <w:szCs w:val="22"/>
          <w:lang w:val="ro-RO"/>
        </w:rPr>
        <w:t xml:space="preserve">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(primire, analiză, transmitere, coordonare) un număr de 51 de cereri formulate de Direc</w:t>
      </w:r>
      <w:r>
        <w:rPr>
          <w:sz w:val="22"/>
          <w:szCs w:val="22"/>
          <w:lang w:val="ro-RO"/>
        </w:rPr>
        <w:t>ț</w:t>
      </w:r>
      <w:r w:rsidRPr="00FA1765">
        <w:rPr>
          <w:sz w:val="22"/>
          <w:szCs w:val="22"/>
          <w:lang w:val="ro-RO"/>
        </w:rPr>
        <w:t>ia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 xml:space="preserve">i Terorism (Structurile Centrală </w:t>
      </w:r>
      <w:r>
        <w:rPr>
          <w:sz w:val="22"/>
          <w:szCs w:val="22"/>
          <w:lang w:val="ro-RO"/>
        </w:rPr>
        <w:t>ș</w:t>
      </w:r>
      <w:r w:rsidRPr="00FA1765">
        <w:rPr>
          <w:sz w:val="22"/>
          <w:szCs w:val="22"/>
          <w:lang w:val="ro-RO"/>
        </w:rPr>
        <w:t>i Teritoriale), Direc</w:t>
      </w:r>
      <w:r>
        <w:rPr>
          <w:sz w:val="22"/>
          <w:szCs w:val="22"/>
          <w:lang w:val="ro-RO"/>
        </w:rPr>
        <w:t>ț</w:t>
      </w:r>
      <w:r w:rsidRPr="00FA1765">
        <w:rPr>
          <w:sz w:val="22"/>
          <w:szCs w:val="22"/>
          <w:lang w:val="ro-RO"/>
        </w:rPr>
        <w:t>ia Na</w:t>
      </w:r>
      <w:r>
        <w:rPr>
          <w:sz w:val="22"/>
          <w:szCs w:val="22"/>
          <w:lang w:val="ro-RO"/>
        </w:rPr>
        <w:t>ț</w:t>
      </w:r>
      <w:r w:rsidRPr="00FA1765">
        <w:rPr>
          <w:sz w:val="22"/>
          <w:szCs w:val="22"/>
          <w:lang w:val="ro-RO"/>
        </w:rPr>
        <w:t>ională Anticorup</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 xml:space="preserve">i parchetatele de pe lângă judecătorii </w:t>
      </w:r>
      <w:r>
        <w:rPr>
          <w:sz w:val="22"/>
          <w:szCs w:val="22"/>
          <w:lang w:val="ro-RO"/>
        </w:rPr>
        <w:t>ș</w:t>
      </w:r>
      <w:r w:rsidRPr="00FA1765">
        <w:rPr>
          <w:sz w:val="22"/>
          <w:szCs w:val="22"/>
          <w:lang w:val="ro-RO"/>
        </w:rPr>
        <w:t xml:space="preserve">i tribunale. </w:t>
      </w:r>
    </w:p>
    <w:p w:rsidR="00FD1C6A" w:rsidRPr="00FA1765" w:rsidRDefault="00FD1C6A" w:rsidP="007B7FBA">
      <w:pPr>
        <w:ind w:firstLine="567"/>
        <w:jc w:val="both"/>
        <w:rPr>
          <w:sz w:val="22"/>
          <w:szCs w:val="22"/>
          <w:lang w:val="ro-RO"/>
        </w:rPr>
      </w:pPr>
      <w:r w:rsidRPr="00FA1765">
        <w:rPr>
          <w:sz w:val="22"/>
          <w:szCs w:val="22"/>
          <w:lang w:val="ro-RO"/>
        </w:rPr>
        <w:t>Situa</w:t>
      </w:r>
      <w:r>
        <w:rPr>
          <w:sz w:val="22"/>
          <w:szCs w:val="22"/>
          <w:lang w:val="ro-RO"/>
        </w:rPr>
        <w:t>ț</w:t>
      </w:r>
      <w:r w:rsidRPr="00FA1765">
        <w:rPr>
          <w:sz w:val="22"/>
          <w:szCs w:val="22"/>
          <w:lang w:val="ro-RO"/>
        </w:rPr>
        <w:t>ia statistică pe categorii de autorită</w:t>
      </w:r>
      <w:r>
        <w:rPr>
          <w:sz w:val="22"/>
          <w:szCs w:val="22"/>
          <w:lang w:val="ro-RO"/>
        </w:rPr>
        <w:t>ț</w:t>
      </w:r>
      <w:r w:rsidRPr="00FA1765">
        <w:rPr>
          <w:sz w:val="22"/>
          <w:szCs w:val="22"/>
          <w:lang w:val="ro-RO"/>
        </w:rPr>
        <w:t>i române solicitante: 37 - Direc</w:t>
      </w:r>
      <w:r>
        <w:rPr>
          <w:sz w:val="22"/>
          <w:szCs w:val="22"/>
          <w:lang w:val="ro-RO"/>
        </w:rPr>
        <w:t>ț</w:t>
      </w:r>
      <w:r w:rsidRPr="00FA1765">
        <w:rPr>
          <w:sz w:val="22"/>
          <w:szCs w:val="22"/>
          <w:lang w:val="ro-RO"/>
        </w:rPr>
        <w:t>ia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i Terorism, 14 - Direc</w:t>
      </w:r>
      <w:r>
        <w:rPr>
          <w:sz w:val="22"/>
          <w:szCs w:val="22"/>
          <w:lang w:val="ro-RO"/>
        </w:rPr>
        <w:t>ț</w:t>
      </w:r>
      <w:r w:rsidRPr="00FA1765">
        <w:rPr>
          <w:sz w:val="22"/>
          <w:szCs w:val="22"/>
          <w:lang w:val="ro-RO"/>
        </w:rPr>
        <w:t>ia Na</w:t>
      </w:r>
      <w:r>
        <w:rPr>
          <w:sz w:val="22"/>
          <w:szCs w:val="22"/>
          <w:lang w:val="ro-RO"/>
        </w:rPr>
        <w:t>ț</w:t>
      </w:r>
      <w:r w:rsidRPr="00FA1765">
        <w:rPr>
          <w:sz w:val="22"/>
          <w:szCs w:val="22"/>
          <w:lang w:val="ro-RO"/>
        </w:rPr>
        <w:t>ională Anticorup</w:t>
      </w:r>
      <w:r>
        <w:rPr>
          <w:sz w:val="22"/>
          <w:szCs w:val="22"/>
          <w:lang w:val="ro-RO"/>
        </w:rPr>
        <w:t>ț</w:t>
      </w:r>
      <w:r w:rsidRPr="00FA1765">
        <w:rPr>
          <w:sz w:val="22"/>
          <w:szCs w:val="22"/>
          <w:lang w:val="ro-RO"/>
        </w:rPr>
        <w:t xml:space="preserve">ie. State solicitate: Statele </w:t>
      </w:r>
      <w:r>
        <w:rPr>
          <w:sz w:val="22"/>
          <w:szCs w:val="22"/>
          <w:lang w:val="ro-RO"/>
        </w:rPr>
        <w:t>Unite ale Americii, China, Coreea</w:t>
      </w:r>
      <w:r w:rsidRPr="00FA1765">
        <w:rPr>
          <w:sz w:val="22"/>
          <w:szCs w:val="22"/>
          <w:lang w:val="ro-RO"/>
        </w:rPr>
        <w:t xml:space="preserve">, Chile. </w:t>
      </w:r>
    </w:p>
    <w:p w:rsidR="00FD1C6A" w:rsidRPr="00FA1765" w:rsidRDefault="00FD1C6A" w:rsidP="007B7FBA">
      <w:pPr>
        <w:ind w:firstLine="567"/>
        <w:jc w:val="both"/>
        <w:rPr>
          <w:sz w:val="22"/>
          <w:szCs w:val="22"/>
          <w:lang w:val="ro-RO"/>
        </w:rPr>
      </w:pPr>
      <w:r w:rsidRPr="00FA1765">
        <w:rPr>
          <w:sz w:val="22"/>
          <w:szCs w:val="22"/>
          <w:lang w:val="ro-RO"/>
        </w:rPr>
        <w:t>Din perspectiva tipologiei infrac</w:t>
      </w:r>
      <w:r>
        <w:rPr>
          <w:sz w:val="22"/>
          <w:szCs w:val="22"/>
          <w:lang w:val="ro-RO"/>
        </w:rPr>
        <w:t>ț</w:t>
      </w:r>
      <w:r w:rsidRPr="00FA1765">
        <w:rPr>
          <w:sz w:val="22"/>
          <w:szCs w:val="22"/>
          <w:lang w:val="ro-RO"/>
        </w:rPr>
        <w:t>ionale, cererile au fost formulate în cauze având ca obiect cercetarea unor persoane sub aspectul săvâr</w:t>
      </w:r>
      <w:r>
        <w:rPr>
          <w:sz w:val="22"/>
          <w:szCs w:val="22"/>
          <w:lang w:val="ro-RO"/>
        </w:rPr>
        <w:t>ș</w:t>
      </w:r>
      <w:r w:rsidRPr="00FA1765">
        <w:rPr>
          <w:sz w:val="22"/>
          <w:szCs w:val="22"/>
          <w:lang w:val="ro-RO"/>
        </w:rPr>
        <w:t>irii de infrac</w:t>
      </w:r>
      <w:r>
        <w:rPr>
          <w:sz w:val="22"/>
          <w:szCs w:val="22"/>
          <w:lang w:val="ro-RO"/>
        </w:rPr>
        <w:t>ț</w:t>
      </w:r>
      <w:r w:rsidRPr="00FA1765">
        <w:rPr>
          <w:sz w:val="22"/>
          <w:szCs w:val="22"/>
          <w:lang w:val="ro-RO"/>
        </w:rPr>
        <w:t>iuni grave: criminalitate informatică (inclusiv fraudă informatică), spălare de bani, trafic de persoane, trafic de minori, trafic de droguri, infrac</w:t>
      </w:r>
      <w:r>
        <w:rPr>
          <w:sz w:val="22"/>
          <w:szCs w:val="22"/>
          <w:lang w:val="ro-RO"/>
        </w:rPr>
        <w:t>ț</w:t>
      </w:r>
      <w:r w:rsidRPr="00FA1765">
        <w:rPr>
          <w:sz w:val="22"/>
          <w:szCs w:val="22"/>
          <w:lang w:val="ro-RO"/>
        </w:rPr>
        <w:t>iuni economice, infrac</w:t>
      </w:r>
      <w:r>
        <w:rPr>
          <w:sz w:val="22"/>
          <w:szCs w:val="22"/>
          <w:lang w:val="ro-RO"/>
        </w:rPr>
        <w:t>ț</w:t>
      </w:r>
      <w:r w:rsidRPr="00FA1765">
        <w:rPr>
          <w:sz w:val="22"/>
          <w:szCs w:val="22"/>
          <w:lang w:val="ro-RO"/>
        </w:rPr>
        <w:t>iuni contra vie</w:t>
      </w:r>
      <w:r>
        <w:rPr>
          <w:sz w:val="22"/>
          <w:szCs w:val="22"/>
          <w:lang w:val="ro-RO"/>
        </w:rPr>
        <w:t>ț</w:t>
      </w:r>
      <w:r w:rsidRPr="00FA1765">
        <w:rPr>
          <w:sz w:val="22"/>
          <w:szCs w:val="22"/>
          <w:lang w:val="ro-RO"/>
        </w:rPr>
        <w:t xml:space="preserve">ii, trafic de celule umane. </w:t>
      </w:r>
    </w:p>
    <w:p w:rsidR="00FD1C6A" w:rsidRPr="00FA1765" w:rsidRDefault="00FD1C6A" w:rsidP="007B7FBA">
      <w:pPr>
        <w:ind w:firstLine="567"/>
        <w:jc w:val="both"/>
        <w:rPr>
          <w:sz w:val="22"/>
          <w:szCs w:val="22"/>
          <w:lang w:val="ro-RO"/>
        </w:rPr>
      </w:pPr>
      <w:r w:rsidRPr="00FA1765">
        <w:rPr>
          <w:sz w:val="22"/>
          <w:szCs w:val="22"/>
          <w:lang w:val="ro-RO"/>
        </w:rPr>
        <w:t>Activită</w:t>
      </w:r>
      <w:r>
        <w:rPr>
          <w:sz w:val="22"/>
          <w:szCs w:val="22"/>
          <w:lang w:val="ro-RO"/>
        </w:rPr>
        <w:t>ț</w:t>
      </w:r>
      <w:r w:rsidRPr="00FA1765">
        <w:rPr>
          <w:sz w:val="22"/>
          <w:szCs w:val="22"/>
          <w:lang w:val="ro-RO"/>
        </w:rPr>
        <w:t>ile solicitate pe cale de comisie rogatorie interna</w:t>
      </w:r>
      <w:r>
        <w:rPr>
          <w:sz w:val="22"/>
          <w:szCs w:val="22"/>
          <w:lang w:val="ro-RO"/>
        </w:rPr>
        <w:t>ț</w:t>
      </w:r>
      <w:r w:rsidRPr="00FA1765">
        <w:rPr>
          <w:sz w:val="22"/>
          <w:szCs w:val="22"/>
          <w:lang w:val="ro-RO"/>
        </w:rPr>
        <w:t>ională sunt: ob</w:t>
      </w:r>
      <w:r>
        <w:rPr>
          <w:sz w:val="22"/>
          <w:szCs w:val="22"/>
          <w:lang w:val="ro-RO"/>
        </w:rPr>
        <w:t>ț</w:t>
      </w:r>
      <w:r w:rsidRPr="00FA1765">
        <w:rPr>
          <w:sz w:val="22"/>
          <w:szCs w:val="22"/>
          <w:lang w:val="ro-RO"/>
        </w:rPr>
        <w:t>inerea de informa</w:t>
      </w:r>
      <w:r>
        <w:rPr>
          <w:sz w:val="22"/>
          <w:szCs w:val="22"/>
          <w:lang w:val="ro-RO"/>
        </w:rPr>
        <w:t>ț</w:t>
      </w:r>
      <w:r w:rsidRPr="00FA1765">
        <w:rPr>
          <w:sz w:val="22"/>
          <w:szCs w:val="22"/>
          <w:lang w:val="ro-RO"/>
        </w:rPr>
        <w:t xml:space="preserve">ii </w:t>
      </w:r>
      <w:r>
        <w:rPr>
          <w:sz w:val="22"/>
          <w:szCs w:val="22"/>
          <w:lang w:val="ro-RO"/>
        </w:rPr>
        <w:t>ș</w:t>
      </w:r>
      <w:r w:rsidRPr="00FA1765">
        <w:rPr>
          <w:sz w:val="22"/>
          <w:szCs w:val="22"/>
          <w:lang w:val="ro-RO"/>
        </w:rPr>
        <w:t xml:space="preserve">i documente, identificare/localizare persoane, ridicarea de obiecte, interceptarea convorbirilor </w:t>
      </w:r>
      <w:r>
        <w:rPr>
          <w:sz w:val="22"/>
          <w:szCs w:val="22"/>
          <w:lang w:val="ro-RO"/>
        </w:rPr>
        <w:t>ș</w:t>
      </w:r>
      <w:r w:rsidRPr="00FA1765">
        <w:rPr>
          <w:sz w:val="22"/>
          <w:szCs w:val="22"/>
          <w:lang w:val="ro-RO"/>
        </w:rPr>
        <w:t>i comunicărilor, luarea de declara</w:t>
      </w:r>
      <w:r>
        <w:rPr>
          <w:sz w:val="22"/>
          <w:szCs w:val="22"/>
          <w:lang w:val="ro-RO"/>
        </w:rPr>
        <w:t>ț</w:t>
      </w:r>
      <w:r w:rsidRPr="00FA1765">
        <w:rPr>
          <w:sz w:val="22"/>
          <w:szCs w:val="22"/>
          <w:lang w:val="ro-RO"/>
        </w:rPr>
        <w:t xml:space="preserve">ii în calitate de inculpat, martor </w:t>
      </w:r>
      <w:r>
        <w:rPr>
          <w:sz w:val="22"/>
          <w:szCs w:val="22"/>
          <w:lang w:val="ro-RO"/>
        </w:rPr>
        <w:t>ș</w:t>
      </w:r>
      <w:r w:rsidRPr="00FA1765">
        <w:rPr>
          <w:sz w:val="22"/>
          <w:szCs w:val="22"/>
          <w:lang w:val="ro-RO"/>
        </w:rPr>
        <w:t xml:space="preserve">i parte vătămată, identificare titulari carduri </w:t>
      </w:r>
      <w:r>
        <w:rPr>
          <w:sz w:val="22"/>
          <w:szCs w:val="22"/>
          <w:lang w:val="ro-RO"/>
        </w:rPr>
        <w:t>ș</w:t>
      </w:r>
      <w:r w:rsidRPr="00FA1765">
        <w:rPr>
          <w:sz w:val="22"/>
          <w:szCs w:val="22"/>
          <w:lang w:val="ro-RO"/>
        </w:rPr>
        <w:t xml:space="preserve">i adresa IP. </w:t>
      </w:r>
    </w:p>
    <w:p w:rsidR="00FD1C6A" w:rsidRPr="00FA1765" w:rsidRDefault="00FD1C6A" w:rsidP="007B7FBA">
      <w:pPr>
        <w:numPr>
          <w:ilvl w:val="0"/>
          <w:numId w:val="12"/>
        </w:numPr>
        <w:ind w:left="0" w:firstLine="567"/>
        <w:rPr>
          <w:i/>
          <w:sz w:val="22"/>
          <w:szCs w:val="22"/>
          <w:lang w:val="ro-RO"/>
        </w:rPr>
      </w:pPr>
      <w:r w:rsidRPr="00FA1765">
        <w:rPr>
          <w:i/>
          <w:sz w:val="22"/>
          <w:szCs w:val="22"/>
          <w:lang w:val="ro-RO"/>
        </w:rPr>
        <w:t>În fază de judecată</w:t>
      </w:r>
    </w:p>
    <w:p w:rsidR="00FD1C6A" w:rsidRPr="00FA1765" w:rsidRDefault="00FD1C6A" w:rsidP="007B7FBA">
      <w:pPr>
        <w:ind w:firstLine="567"/>
        <w:jc w:val="both"/>
        <w:rPr>
          <w:sz w:val="22"/>
          <w:szCs w:val="22"/>
          <w:lang w:val="ro-RO"/>
        </w:rPr>
      </w:pPr>
      <w:r w:rsidRPr="00FA1765">
        <w:rPr>
          <w:sz w:val="22"/>
          <w:szCs w:val="22"/>
          <w:lang w:val="ro-RO"/>
        </w:rPr>
        <w:t xml:space="preserve">În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(primire, analiză, transmitere, coordonare) un număr de 335 de cereri formulate de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române.</w:t>
      </w:r>
    </w:p>
    <w:p w:rsidR="00FD1C6A" w:rsidRPr="00FA1765" w:rsidRDefault="00FD1C6A" w:rsidP="007B7FBA">
      <w:pPr>
        <w:ind w:firstLine="567"/>
        <w:jc w:val="both"/>
        <w:rPr>
          <w:b/>
          <w:sz w:val="22"/>
          <w:szCs w:val="22"/>
          <w:lang w:val="ro-RO"/>
        </w:rPr>
      </w:pPr>
      <w:r w:rsidRPr="00FA1765">
        <w:rPr>
          <w:sz w:val="22"/>
          <w:szCs w:val="22"/>
          <w:lang w:val="ro-RO"/>
        </w:rPr>
        <w:t xml:space="preserve">Cererile au fost înregistrate în anul 2014 </w:t>
      </w:r>
      <w:r>
        <w:rPr>
          <w:sz w:val="22"/>
          <w:szCs w:val="22"/>
          <w:lang w:val="ro-RO"/>
        </w:rPr>
        <w:t>ș</w:t>
      </w:r>
      <w:r w:rsidRPr="00FA1765">
        <w:rPr>
          <w:sz w:val="22"/>
          <w:szCs w:val="22"/>
          <w:lang w:val="ro-RO"/>
        </w:rPr>
        <w:t>i au avut ca obiect în principal, audierea, în calitate de inculpat, martor, parte vătămată, a unor persoane domiciliate sau de</w:t>
      </w:r>
      <w:r>
        <w:rPr>
          <w:sz w:val="22"/>
          <w:szCs w:val="22"/>
          <w:lang w:val="ro-RO"/>
        </w:rPr>
        <w:t>ț</w:t>
      </w:r>
      <w:r w:rsidRPr="00FA1765">
        <w:rPr>
          <w:sz w:val="22"/>
          <w:szCs w:val="22"/>
          <w:lang w:val="ro-RO"/>
        </w:rPr>
        <w:t>inute pe teritoriile altor state, ob</w:t>
      </w:r>
      <w:r>
        <w:rPr>
          <w:sz w:val="22"/>
          <w:szCs w:val="22"/>
          <w:lang w:val="ro-RO"/>
        </w:rPr>
        <w:t>ț</w:t>
      </w:r>
      <w:r w:rsidRPr="00FA1765">
        <w:rPr>
          <w:sz w:val="22"/>
          <w:szCs w:val="22"/>
          <w:lang w:val="ro-RO"/>
        </w:rPr>
        <w:t xml:space="preserve">inerea </w:t>
      </w:r>
      <w:r w:rsidRPr="00FA1765">
        <w:rPr>
          <w:sz w:val="22"/>
          <w:szCs w:val="22"/>
          <w:lang w:val="ro-RO"/>
        </w:rPr>
        <w:lastRenderedPageBreak/>
        <w:t xml:space="preserve">de documente </w:t>
      </w:r>
      <w:r>
        <w:rPr>
          <w:sz w:val="22"/>
          <w:szCs w:val="22"/>
          <w:lang w:val="ro-RO"/>
        </w:rPr>
        <w:t>ș</w:t>
      </w:r>
      <w:r w:rsidRPr="00FA1765">
        <w:rPr>
          <w:sz w:val="22"/>
          <w:szCs w:val="22"/>
          <w:lang w:val="ro-RO"/>
        </w:rPr>
        <w:t>i informa</w:t>
      </w:r>
      <w:r>
        <w:rPr>
          <w:sz w:val="22"/>
          <w:szCs w:val="22"/>
          <w:lang w:val="ro-RO"/>
        </w:rPr>
        <w:t>ț</w:t>
      </w:r>
      <w:r w:rsidRPr="00FA1765">
        <w:rPr>
          <w:sz w:val="22"/>
          <w:szCs w:val="22"/>
          <w:lang w:val="ro-RO"/>
        </w:rPr>
        <w:t>ii, transferul temporar al persoanelor de</w:t>
      </w:r>
      <w:r>
        <w:rPr>
          <w:sz w:val="22"/>
          <w:szCs w:val="22"/>
          <w:lang w:val="ro-RO"/>
        </w:rPr>
        <w:t>ț</w:t>
      </w:r>
      <w:r w:rsidRPr="00FA1765">
        <w:rPr>
          <w:sz w:val="22"/>
          <w:szCs w:val="22"/>
          <w:lang w:val="ro-RO"/>
        </w:rPr>
        <w:t>inute în străinătate în vederea participării la judecată în calitate de inculpat, ob</w:t>
      </w:r>
      <w:r>
        <w:rPr>
          <w:sz w:val="22"/>
          <w:szCs w:val="22"/>
          <w:lang w:val="ro-RO"/>
        </w:rPr>
        <w:t>ț</w:t>
      </w:r>
      <w:r w:rsidRPr="00FA1765">
        <w:rPr>
          <w:sz w:val="22"/>
          <w:szCs w:val="22"/>
          <w:lang w:val="ro-RO"/>
        </w:rPr>
        <w:t>inerea de informa</w:t>
      </w:r>
      <w:r>
        <w:rPr>
          <w:sz w:val="22"/>
          <w:szCs w:val="22"/>
          <w:lang w:val="ro-RO"/>
        </w:rPr>
        <w:t>ț</w:t>
      </w:r>
      <w:r w:rsidRPr="00FA1765">
        <w:rPr>
          <w:sz w:val="22"/>
          <w:szCs w:val="22"/>
          <w:lang w:val="ro-RO"/>
        </w:rPr>
        <w:t>ii cu privire la situa</w:t>
      </w:r>
      <w:r>
        <w:rPr>
          <w:sz w:val="22"/>
          <w:szCs w:val="22"/>
          <w:lang w:val="ro-RO"/>
        </w:rPr>
        <w:t>ț</w:t>
      </w:r>
      <w:r w:rsidRPr="00FA1765">
        <w:rPr>
          <w:sz w:val="22"/>
          <w:szCs w:val="22"/>
          <w:lang w:val="ro-RO"/>
        </w:rPr>
        <w:t>ia juridică a inculpa</w:t>
      </w:r>
      <w:r>
        <w:rPr>
          <w:sz w:val="22"/>
          <w:szCs w:val="22"/>
          <w:lang w:val="ro-RO"/>
        </w:rPr>
        <w:t>ț</w:t>
      </w:r>
      <w:r w:rsidRPr="00FA1765">
        <w:rPr>
          <w:sz w:val="22"/>
          <w:szCs w:val="22"/>
          <w:lang w:val="ro-RO"/>
        </w:rPr>
        <w:t>ilor de</w:t>
      </w:r>
      <w:r>
        <w:rPr>
          <w:sz w:val="22"/>
          <w:szCs w:val="22"/>
          <w:lang w:val="ro-RO"/>
        </w:rPr>
        <w:t>ț</w:t>
      </w:r>
      <w:r w:rsidRPr="00FA1765">
        <w:rPr>
          <w:sz w:val="22"/>
          <w:szCs w:val="22"/>
          <w:lang w:val="ro-RO"/>
        </w:rPr>
        <w:t>inu</w:t>
      </w:r>
      <w:r>
        <w:rPr>
          <w:sz w:val="22"/>
          <w:szCs w:val="22"/>
          <w:lang w:val="ro-RO"/>
        </w:rPr>
        <w:t>ț</w:t>
      </w:r>
      <w:r w:rsidRPr="00FA1765">
        <w:rPr>
          <w:sz w:val="22"/>
          <w:szCs w:val="22"/>
          <w:lang w:val="ro-RO"/>
        </w:rPr>
        <w:t>i în străinătate, comunicarea de cita</w:t>
      </w:r>
      <w:r>
        <w:rPr>
          <w:sz w:val="22"/>
          <w:szCs w:val="22"/>
          <w:lang w:val="ro-RO"/>
        </w:rPr>
        <w:t>ț</w:t>
      </w:r>
      <w:r w:rsidRPr="00FA1765">
        <w:rPr>
          <w:sz w:val="22"/>
          <w:szCs w:val="22"/>
          <w:lang w:val="ro-RO"/>
        </w:rPr>
        <w:t>ii, hotărâri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rechizitorii persoanelor aflate pe teritoriile altor state.</w:t>
      </w:r>
      <w:r w:rsidRPr="00FA1765">
        <w:rPr>
          <w:b/>
          <w:sz w:val="22"/>
          <w:szCs w:val="22"/>
          <w:lang w:val="ro-RO"/>
        </w:rPr>
        <w:t xml:space="preserve"> </w:t>
      </w:r>
      <w:r w:rsidRPr="00FA1765">
        <w:rPr>
          <w:sz w:val="22"/>
          <w:szCs w:val="22"/>
          <w:lang w:val="ro-RO"/>
        </w:rPr>
        <w:t>Cererile au fost formulate în cauze aflate, după caz, în primă instan</w:t>
      </w:r>
      <w:r>
        <w:rPr>
          <w:sz w:val="22"/>
          <w:szCs w:val="22"/>
          <w:lang w:val="ro-RO"/>
        </w:rPr>
        <w:t>ț</w:t>
      </w:r>
      <w:r w:rsidRPr="00FA1765">
        <w:rPr>
          <w:sz w:val="22"/>
          <w:szCs w:val="22"/>
          <w:lang w:val="ro-RO"/>
        </w:rPr>
        <w:t>ă, apel sau recurs, pe rolul judecătoriilor (Judecătoriile Sectoarelor 1,3,4,5,6 Bucure</w:t>
      </w:r>
      <w:r>
        <w:rPr>
          <w:sz w:val="22"/>
          <w:szCs w:val="22"/>
          <w:lang w:val="ro-RO"/>
        </w:rPr>
        <w:t>ș</w:t>
      </w:r>
      <w:r w:rsidRPr="00FA1765">
        <w:rPr>
          <w:sz w:val="22"/>
          <w:szCs w:val="22"/>
          <w:lang w:val="ro-RO"/>
        </w:rPr>
        <w:t>ti, Judecătoria Gala</w:t>
      </w:r>
      <w:r>
        <w:rPr>
          <w:sz w:val="22"/>
          <w:szCs w:val="22"/>
          <w:lang w:val="ro-RO"/>
        </w:rPr>
        <w:t>ț</w:t>
      </w:r>
      <w:r w:rsidRPr="00FA1765">
        <w:rPr>
          <w:sz w:val="22"/>
          <w:szCs w:val="22"/>
          <w:lang w:val="ro-RO"/>
        </w:rPr>
        <w:t>i, Judecătoria Târgu Bujor, Judecătoria Râmnicu Vâlcea, Judecătoria Buftea, Judecătoria Urziceni, Judecătoria Bra</w:t>
      </w:r>
      <w:r>
        <w:rPr>
          <w:sz w:val="22"/>
          <w:szCs w:val="22"/>
          <w:lang w:val="ro-RO"/>
        </w:rPr>
        <w:t>ș</w:t>
      </w:r>
      <w:r w:rsidRPr="00FA1765">
        <w:rPr>
          <w:sz w:val="22"/>
          <w:szCs w:val="22"/>
          <w:lang w:val="ro-RO"/>
        </w:rPr>
        <w:t>ov, Judecătoria Piatra Neam</w:t>
      </w:r>
      <w:r>
        <w:rPr>
          <w:sz w:val="22"/>
          <w:szCs w:val="22"/>
          <w:lang w:val="ro-RO"/>
        </w:rPr>
        <w:t>ț</w:t>
      </w:r>
      <w:r w:rsidRPr="00FA1765">
        <w:rPr>
          <w:sz w:val="22"/>
          <w:szCs w:val="22"/>
          <w:lang w:val="ro-RO"/>
        </w:rPr>
        <w:t>, Judecătoria Sighetu Marma</w:t>
      </w:r>
      <w:r>
        <w:rPr>
          <w:sz w:val="22"/>
          <w:szCs w:val="22"/>
          <w:lang w:val="ro-RO"/>
        </w:rPr>
        <w:t>ț</w:t>
      </w:r>
      <w:r w:rsidRPr="00FA1765">
        <w:rPr>
          <w:sz w:val="22"/>
          <w:szCs w:val="22"/>
          <w:lang w:val="ro-RO"/>
        </w:rPr>
        <w:t>iei, Judecătoria Ro</w:t>
      </w:r>
      <w:r>
        <w:rPr>
          <w:sz w:val="22"/>
          <w:szCs w:val="22"/>
          <w:lang w:val="ro-RO"/>
        </w:rPr>
        <w:t>ș</w:t>
      </w:r>
      <w:r w:rsidRPr="00FA1765">
        <w:rPr>
          <w:sz w:val="22"/>
          <w:szCs w:val="22"/>
          <w:lang w:val="ro-RO"/>
        </w:rPr>
        <w:t>iorii de Vede, Judecătoria Slobozia, Judecătoria Ia</w:t>
      </w:r>
      <w:r>
        <w:rPr>
          <w:sz w:val="22"/>
          <w:szCs w:val="22"/>
          <w:lang w:val="ro-RO"/>
        </w:rPr>
        <w:t>ș</w:t>
      </w:r>
      <w:r w:rsidRPr="00FA1765">
        <w:rPr>
          <w:sz w:val="22"/>
          <w:szCs w:val="22"/>
          <w:lang w:val="ro-RO"/>
        </w:rPr>
        <w:t>i, Judecătoria Timi</w:t>
      </w:r>
      <w:r>
        <w:rPr>
          <w:sz w:val="22"/>
          <w:szCs w:val="22"/>
          <w:lang w:val="ro-RO"/>
        </w:rPr>
        <w:t>ș</w:t>
      </w:r>
      <w:r w:rsidRPr="00FA1765">
        <w:rPr>
          <w:sz w:val="22"/>
          <w:szCs w:val="22"/>
          <w:lang w:val="ro-RO"/>
        </w:rPr>
        <w:t>oara) tribunalelor (Tribunalul Ia</w:t>
      </w:r>
      <w:r>
        <w:rPr>
          <w:sz w:val="22"/>
          <w:szCs w:val="22"/>
          <w:lang w:val="ro-RO"/>
        </w:rPr>
        <w:t>ș</w:t>
      </w:r>
      <w:r w:rsidRPr="00FA1765">
        <w:rPr>
          <w:sz w:val="22"/>
          <w:szCs w:val="22"/>
          <w:lang w:val="ro-RO"/>
        </w:rPr>
        <w:t>i, Tribunalul Bucure</w:t>
      </w:r>
      <w:r>
        <w:rPr>
          <w:sz w:val="22"/>
          <w:szCs w:val="22"/>
          <w:lang w:val="ro-RO"/>
        </w:rPr>
        <w:t>ș</w:t>
      </w:r>
      <w:r w:rsidRPr="00FA1765">
        <w:rPr>
          <w:sz w:val="22"/>
          <w:szCs w:val="22"/>
          <w:lang w:val="ro-RO"/>
        </w:rPr>
        <w:t>ti, Tribunalul Ia</w:t>
      </w:r>
      <w:r>
        <w:rPr>
          <w:sz w:val="22"/>
          <w:szCs w:val="22"/>
          <w:lang w:val="ro-RO"/>
        </w:rPr>
        <w:t>ș</w:t>
      </w:r>
      <w:r w:rsidRPr="00FA1765">
        <w:rPr>
          <w:sz w:val="22"/>
          <w:szCs w:val="22"/>
          <w:lang w:val="ro-RO"/>
        </w:rPr>
        <w:t>i, Tribunalul Constan</w:t>
      </w:r>
      <w:r>
        <w:rPr>
          <w:sz w:val="22"/>
          <w:szCs w:val="22"/>
          <w:lang w:val="ro-RO"/>
        </w:rPr>
        <w:t>ț</w:t>
      </w:r>
      <w:r w:rsidRPr="00FA1765">
        <w:rPr>
          <w:sz w:val="22"/>
          <w:szCs w:val="22"/>
          <w:lang w:val="ro-RO"/>
        </w:rPr>
        <w:t>a, Tribunalul Suceava, Tribunalul Vaslui, Tribunalul Vrancea, Tribunalul Mehedin</w:t>
      </w:r>
      <w:r>
        <w:rPr>
          <w:sz w:val="22"/>
          <w:szCs w:val="22"/>
          <w:lang w:val="ro-RO"/>
        </w:rPr>
        <w:t>ț</w:t>
      </w:r>
      <w:r w:rsidRPr="00FA1765">
        <w:rPr>
          <w:sz w:val="22"/>
          <w:szCs w:val="22"/>
          <w:lang w:val="ro-RO"/>
        </w:rPr>
        <w:t>i) cur</w:t>
      </w:r>
      <w:r>
        <w:rPr>
          <w:sz w:val="22"/>
          <w:szCs w:val="22"/>
          <w:lang w:val="ro-RO"/>
        </w:rPr>
        <w:t>ț</w:t>
      </w:r>
      <w:r w:rsidRPr="00FA1765">
        <w:rPr>
          <w:sz w:val="22"/>
          <w:szCs w:val="22"/>
          <w:lang w:val="ro-RO"/>
        </w:rPr>
        <w:t>ilor de apel (Curtea de Apel Alba Iulia, Curtea de Apel Bucure</w:t>
      </w:r>
      <w:r>
        <w:rPr>
          <w:sz w:val="22"/>
          <w:szCs w:val="22"/>
          <w:lang w:val="ro-RO"/>
        </w:rPr>
        <w:t>ș</w:t>
      </w:r>
      <w:r w:rsidRPr="00FA1765">
        <w:rPr>
          <w:sz w:val="22"/>
          <w:szCs w:val="22"/>
          <w:lang w:val="ro-RO"/>
        </w:rPr>
        <w:t>ti, Curtea de Apel Cluj, Curtea de Apel Oradea, Curtea de Apel Târgu Mure</w:t>
      </w:r>
      <w:r>
        <w:rPr>
          <w:sz w:val="22"/>
          <w:szCs w:val="22"/>
          <w:lang w:val="ro-RO"/>
        </w:rPr>
        <w:t>ș</w:t>
      </w:r>
      <w:r w:rsidRPr="00FA1765">
        <w:rPr>
          <w:sz w:val="22"/>
          <w:szCs w:val="22"/>
          <w:lang w:val="ro-RO"/>
        </w:rPr>
        <w:t xml:space="preserve">) </w:t>
      </w:r>
      <w:r>
        <w:rPr>
          <w:sz w:val="22"/>
          <w:szCs w:val="22"/>
          <w:lang w:val="ro-RO"/>
        </w:rPr>
        <w:t>ș</w:t>
      </w:r>
      <w:r w:rsidRPr="00FA1765">
        <w:rPr>
          <w:sz w:val="22"/>
          <w:szCs w:val="22"/>
          <w:lang w:val="ro-RO"/>
        </w:rPr>
        <w:t>i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p>
    <w:p w:rsidR="00FD1C6A" w:rsidRPr="00FA1765" w:rsidRDefault="00FD1C6A" w:rsidP="007B7FBA">
      <w:pPr>
        <w:ind w:firstLine="567"/>
        <w:jc w:val="both"/>
        <w:rPr>
          <w:b/>
          <w:sz w:val="22"/>
          <w:szCs w:val="22"/>
          <w:lang w:val="ro-RO"/>
        </w:rPr>
      </w:pPr>
      <w:r w:rsidRPr="00FA1765">
        <w:rPr>
          <w:sz w:val="22"/>
          <w:szCs w:val="22"/>
          <w:lang w:val="ro-RO"/>
        </w:rPr>
        <w:t>Situa</w:t>
      </w:r>
      <w:r>
        <w:rPr>
          <w:sz w:val="22"/>
          <w:szCs w:val="22"/>
          <w:lang w:val="ro-RO"/>
        </w:rPr>
        <w:t>ț</w:t>
      </w:r>
      <w:r w:rsidRPr="00FA1765">
        <w:rPr>
          <w:sz w:val="22"/>
          <w:szCs w:val="22"/>
          <w:lang w:val="ro-RO"/>
        </w:rPr>
        <w:t>ia statistică pe state solicitate: Republica Moldova, Statele Unite ale Americii, Ucraina, Turcia, Serbia, Grecia, Fran</w:t>
      </w:r>
      <w:r>
        <w:rPr>
          <w:sz w:val="22"/>
          <w:szCs w:val="22"/>
          <w:lang w:val="ro-RO"/>
        </w:rPr>
        <w:t>ț</w:t>
      </w:r>
      <w:r w:rsidRPr="00FA1765">
        <w:rPr>
          <w:sz w:val="22"/>
          <w:szCs w:val="22"/>
          <w:lang w:val="ro-RO"/>
        </w:rPr>
        <w:t>a, Germania, Italia, Suedia, Republica Seychelles, Polonia, Fran</w:t>
      </w:r>
      <w:r>
        <w:rPr>
          <w:sz w:val="22"/>
          <w:szCs w:val="22"/>
          <w:lang w:val="ro-RO"/>
        </w:rPr>
        <w:t>ț</w:t>
      </w:r>
      <w:r w:rsidRPr="00FA1765">
        <w:rPr>
          <w:sz w:val="22"/>
          <w:szCs w:val="22"/>
          <w:lang w:val="ro-RO"/>
        </w:rPr>
        <w:t xml:space="preserve">a, Canada, Rusia, Regatul Unit al Marii Britanii </w:t>
      </w:r>
      <w:r>
        <w:rPr>
          <w:sz w:val="22"/>
          <w:szCs w:val="22"/>
          <w:lang w:val="ro-RO"/>
        </w:rPr>
        <w:t>ș</w:t>
      </w:r>
      <w:r w:rsidRPr="00FA1765">
        <w:rPr>
          <w:sz w:val="22"/>
          <w:szCs w:val="22"/>
          <w:lang w:val="ro-RO"/>
        </w:rPr>
        <w:t>i al Irlandei de Nord, Liban, Ecuador, Costa Rica, Guatemala, Irak, Japonia, Liechtenstein, Iordania, Belarus, Federa</w:t>
      </w:r>
      <w:r>
        <w:rPr>
          <w:sz w:val="22"/>
          <w:szCs w:val="22"/>
          <w:lang w:val="ro-RO"/>
        </w:rPr>
        <w:t>ț</w:t>
      </w:r>
      <w:r w:rsidRPr="00FA1765">
        <w:rPr>
          <w:sz w:val="22"/>
          <w:szCs w:val="22"/>
          <w:lang w:val="ro-RO"/>
        </w:rPr>
        <w:t xml:space="preserve">ia Rusă. </w:t>
      </w:r>
    </w:p>
    <w:p w:rsidR="00FD1C6A" w:rsidRPr="00FA1765" w:rsidRDefault="00FD1C6A" w:rsidP="007B7FBA">
      <w:pPr>
        <w:ind w:firstLine="567"/>
        <w:jc w:val="both"/>
        <w:rPr>
          <w:b/>
          <w:sz w:val="22"/>
          <w:szCs w:val="22"/>
          <w:lang w:val="ro-RO"/>
        </w:rPr>
      </w:pPr>
      <w:r w:rsidRPr="00FA1765">
        <w:rPr>
          <w:sz w:val="22"/>
          <w:szCs w:val="22"/>
          <w:lang w:val="ro-RO"/>
        </w:rPr>
        <w:t>De asemenea, instan</w:t>
      </w:r>
      <w:r>
        <w:rPr>
          <w:sz w:val="22"/>
          <w:szCs w:val="22"/>
          <w:lang w:val="ro-RO"/>
        </w:rPr>
        <w:t>ț</w:t>
      </w:r>
      <w:r w:rsidRPr="00FA1765">
        <w:rPr>
          <w:sz w:val="22"/>
          <w:szCs w:val="22"/>
          <w:lang w:val="ro-RO"/>
        </w:rPr>
        <w:t>ele române au raportat un număr de 40 de cereri transmise direct (</w:t>
      </w:r>
      <w:r>
        <w:rPr>
          <w:sz w:val="22"/>
          <w:szCs w:val="22"/>
          <w:lang w:val="ro-RO"/>
        </w:rPr>
        <w:t>ș</w:t>
      </w:r>
      <w:r w:rsidRPr="00FA1765">
        <w:rPr>
          <w:sz w:val="22"/>
          <w:szCs w:val="22"/>
          <w:lang w:val="ro-RO"/>
        </w:rPr>
        <w:t>i nu prin intermediul Ministerului Justi</w:t>
      </w:r>
      <w:r>
        <w:rPr>
          <w:sz w:val="22"/>
          <w:szCs w:val="22"/>
          <w:lang w:val="ro-RO"/>
        </w:rPr>
        <w:t>ț</w:t>
      </w:r>
      <w:r w:rsidRPr="00FA1765">
        <w:rPr>
          <w:sz w:val="22"/>
          <w:szCs w:val="22"/>
          <w:lang w:val="ro-RO"/>
        </w:rPr>
        <w:t>iei) către autorită</w:t>
      </w:r>
      <w:r>
        <w:rPr>
          <w:sz w:val="22"/>
          <w:szCs w:val="22"/>
          <w:lang w:val="ro-RO"/>
        </w:rPr>
        <w:t>ț</w:t>
      </w:r>
      <w:r w:rsidRPr="00FA1765">
        <w:rPr>
          <w:sz w:val="22"/>
          <w:szCs w:val="22"/>
          <w:lang w:val="ro-RO"/>
        </w:rPr>
        <w:t>ile străine de executare, utilizând contactul direct permis de instrumentele juridice interna</w:t>
      </w:r>
      <w:r>
        <w:rPr>
          <w:sz w:val="22"/>
          <w:szCs w:val="22"/>
          <w:lang w:val="ro-RO"/>
        </w:rPr>
        <w:t>ț</w:t>
      </w:r>
      <w:r w:rsidRPr="00FA1765">
        <w:rPr>
          <w:sz w:val="22"/>
          <w:szCs w:val="22"/>
          <w:lang w:val="ro-RO"/>
        </w:rPr>
        <w:t xml:space="preserve">ionale. </w:t>
      </w:r>
    </w:p>
    <w:p w:rsidR="00FD1C6A" w:rsidRPr="00FA1765" w:rsidRDefault="00FD1C6A" w:rsidP="006F542B">
      <w:pPr>
        <w:pStyle w:val="AddParagrafBoldItalic"/>
      </w:pPr>
      <w:r w:rsidRPr="00FA1765">
        <w:t>6. Efectuarea, pe cale de comisie rogatorie interna</w:t>
      </w:r>
      <w:r>
        <w:t>ț</w:t>
      </w:r>
      <w:r w:rsidRPr="00FA1765">
        <w:t>ională, de acte procedurale în cauze instrumentate de autorită</w:t>
      </w:r>
      <w:r>
        <w:t>ț</w:t>
      </w:r>
      <w:r w:rsidRPr="00FA1765">
        <w:t>ile străine</w:t>
      </w:r>
    </w:p>
    <w:p w:rsidR="00FD1C6A" w:rsidRPr="00FA1765" w:rsidRDefault="00FD1C6A" w:rsidP="007B7FBA">
      <w:pPr>
        <w:numPr>
          <w:ilvl w:val="0"/>
          <w:numId w:val="13"/>
        </w:numPr>
        <w:ind w:firstLine="567"/>
        <w:rPr>
          <w:i/>
          <w:sz w:val="22"/>
          <w:szCs w:val="22"/>
          <w:lang w:val="ro-RO"/>
        </w:rPr>
      </w:pPr>
      <w:r w:rsidRPr="00FA1765">
        <w:rPr>
          <w:i/>
          <w:sz w:val="22"/>
          <w:szCs w:val="22"/>
          <w:lang w:val="ro-RO"/>
        </w:rPr>
        <w:t>În fază de urmărire penală</w:t>
      </w:r>
    </w:p>
    <w:p w:rsidR="00FD1C6A" w:rsidRPr="00FA1765" w:rsidRDefault="00FD1C6A" w:rsidP="007B7FBA">
      <w:pPr>
        <w:ind w:firstLine="567"/>
        <w:jc w:val="both"/>
        <w:rPr>
          <w:sz w:val="22"/>
          <w:szCs w:val="22"/>
          <w:lang w:val="ro-RO"/>
        </w:rPr>
      </w:pPr>
      <w:r w:rsidRPr="00FA1765">
        <w:rPr>
          <w:sz w:val="22"/>
          <w:szCs w:val="22"/>
          <w:lang w:val="ro-RO"/>
        </w:rPr>
        <w:t xml:space="preserve">În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w:t>
      </w:r>
      <w:r>
        <w:rPr>
          <w:sz w:val="22"/>
          <w:szCs w:val="22"/>
          <w:lang w:val="ro-RO"/>
        </w:rPr>
        <w:t xml:space="preserve"> </w:t>
      </w:r>
      <w:r w:rsidRPr="00FA1765">
        <w:rPr>
          <w:sz w:val="22"/>
          <w:szCs w:val="22"/>
          <w:lang w:val="ro-RO"/>
        </w:rPr>
        <w:t xml:space="preserve"> gestionat (primire, analiză, transmitere, coordonare) un număr de 38 de cereri formulate de autorită</w:t>
      </w:r>
      <w:r>
        <w:rPr>
          <w:sz w:val="22"/>
          <w:szCs w:val="22"/>
          <w:lang w:val="ro-RO"/>
        </w:rPr>
        <w:t>ț</w:t>
      </w:r>
      <w:r w:rsidRPr="00FA1765">
        <w:rPr>
          <w:sz w:val="22"/>
          <w:szCs w:val="22"/>
          <w:lang w:val="ro-RO"/>
        </w:rPr>
        <w:t>ile străine din: Statele Unite ale Americii, Slovenia, Portugalia, Fran</w:t>
      </w:r>
      <w:r>
        <w:rPr>
          <w:sz w:val="22"/>
          <w:szCs w:val="22"/>
          <w:lang w:val="ro-RO"/>
        </w:rPr>
        <w:t>ț</w:t>
      </w:r>
      <w:r w:rsidRPr="00FA1765">
        <w:rPr>
          <w:sz w:val="22"/>
          <w:szCs w:val="22"/>
          <w:lang w:val="ro-RO"/>
        </w:rPr>
        <w:t>a, Cipru, Grecia, Italia, Elve</w:t>
      </w:r>
      <w:r>
        <w:rPr>
          <w:sz w:val="22"/>
          <w:szCs w:val="22"/>
          <w:lang w:val="ro-RO"/>
        </w:rPr>
        <w:t>ț</w:t>
      </w:r>
      <w:r w:rsidRPr="00FA1765">
        <w:rPr>
          <w:sz w:val="22"/>
          <w:szCs w:val="22"/>
          <w:lang w:val="ro-RO"/>
        </w:rPr>
        <w:t xml:space="preserve">ia, Republica Moldova, Olanda, Marea Britanie, Canada, Serbia, Monaco, Germania, Turcia, Bosnia </w:t>
      </w:r>
      <w:r>
        <w:rPr>
          <w:sz w:val="22"/>
          <w:szCs w:val="22"/>
          <w:lang w:val="ro-RO"/>
        </w:rPr>
        <w:t>ș</w:t>
      </w:r>
      <w:r w:rsidRPr="00FA1765">
        <w:rPr>
          <w:sz w:val="22"/>
          <w:szCs w:val="22"/>
          <w:lang w:val="ro-RO"/>
        </w:rPr>
        <w:t>i Her</w:t>
      </w:r>
      <w:r>
        <w:rPr>
          <w:sz w:val="22"/>
          <w:szCs w:val="22"/>
          <w:lang w:val="ro-RO"/>
        </w:rPr>
        <w:t>ț</w:t>
      </w:r>
      <w:r w:rsidRPr="00FA1765">
        <w:rPr>
          <w:sz w:val="22"/>
          <w:szCs w:val="22"/>
          <w:lang w:val="ro-RO"/>
        </w:rPr>
        <w:t>egovina, Bulgaria, Slovacia, Principatul Liechtenstein, Confedera</w:t>
      </w:r>
      <w:r>
        <w:rPr>
          <w:sz w:val="22"/>
          <w:szCs w:val="22"/>
          <w:lang w:val="ro-RO"/>
        </w:rPr>
        <w:t>ț</w:t>
      </w:r>
      <w:r w:rsidRPr="00FA1765">
        <w:rPr>
          <w:sz w:val="22"/>
          <w:szCs w:val="22"/>
          <w:lang w:val="ro-RO"/>
        </w:rPr>
        <w:t>ia Elve</w:t>
      </w:r>
      <w:r>
        <w:rPr>
          <w:sz w:val="22"/>
          <w:szCs w:val="22"/>
          <w:lang w:val="ro-RO"/>
        </w:rPr>
        <w:t>ț</w:t>
      </w:r>
      <w:r w:rsidRPr="00FA1765">
        <w:rPr>
          <w:sz w:val="22"/>
          <w:szCs w:val="22"/>
          <w:lang w:val="ro-RO"/>
        </w:rPr>
        <w:t xml:space="preserve">iană, India. </w:t>
      </w:r>
    </w:p>
    <w:p w:rsidR="00FD1C6A" w:rsidRPr="00FA1765" w:rsidRDefault="00FD1C6A" w:rsidP="007B7FBA">
      <w:pPr>
        <w:ind w:firstLine="567"/>
        <w:jc w:val="both"/>
        <w:rPr>
          <w:sz w:val="22"/>
          <w:szCs w:val="22"/>
          <w:lang w:val="ro-RO"/>
        </w:rPr>
      </w:pPr>
      <w:r w:rsidRPr="00FA1765">
        <w:rPr>
          <w:sz w:val="22"/>
          <w:szCs w:val="22"/>
          <w:lang w:val="ro-RO"/>
        </w:rPr>
        <w:t>Cererile au avut ca obiect: investiga</w:t>
      </w:r>
      <w:r>
        <w:rPr>
          <w:sz w:val="22"/>
          <w:szCs w:val="22"/>
          <w:lang w:val="ro-RO"/>
        </w:rPr>
        <w:t>ț</w:t>
      </w:r>
      <w:r w:rsidRPr="00FA1765">
        <w:rPr>
          <w:sz w:val="22"/>
          <w:szCs w:val="22"/>
          <w:lang w:val="ro-RO"/>
        </w:rPr>
        <w:t>ii sub acoperire, efectuarea de perchezi</w:t>
      </w:r>
      <w:r>
        <w:rPr>
          <w:sz w:val="22"/>
          <w:szCs w:val="22"/>
          <w:lang w:val="ro-RO"/>
        </w:rPr>
        <w:t>ț</w:t>
      </w:r>
      <w:r w:rsidRPr="00FA1765">
        <w:rPr>
          <w:sz w:val="22"/>
          <w:szCs w:val="22"/>
          <w:lang w:val="ro-RO"/>
        </w:rPr>
        <w:t>ii, inclusiv a sistemelor informatice, ob</w:t>
      </w:r>
      <w:r>
        <w:rPr>
          <w:sz w:val="22"/>
          <w:szCs w:val="22"/>
          <w:lang w:val="ro-RO"/>
        </w:rPr>
        <w:t>ț</w:t>
      </w:r>
      <w:r w:rsidRPr="00FA1765">
        <w:rPr>
          <w:sz w:val="22"/>
          <w:szCs w:val="22"/>
          <w:lang w:val="ro-RO"/>
        </w:rPr>
        <w:t xml:space="preserve">inerea de documente </w:t>
      </w:r>
      <w:r>
        <w:rPr>
          <w:sz w:val="22"/>
          <w:szCs w:val="22"/>
          <w:lang w:val="ro-RO"/>
        </w:rPr>
        <w:t>ș</w:t>
      </w:r>
      <w:r w:rsidRPr="00FA1765">
        <w:rPr>
          <w:sz w:val="22"/>
          <w:szCs w:val="22"/>
          <w:lang w:val="ro-RO"/>
        </w:rPr>
        <w:t>i informa</w:t>
      </w:r>
      <w:r>
        <w:rPr>
          <w:sz w:val="22"/>
          <w:szCs w:val="22"/>
          <w:lang w:val="ro-RO"/>
        </w:rPr>
        <w:t>ț</w:t>
      </w:r>
      <w:r w:rsidRPr="00FA1765">
        <w:rPr>
          <w:sz w:val="22"/>
          <w:szCs w:val="22"/>
          <w:lang w:val="ro-RO"/>
        </w:rPr>
        <w:t xml:space="preserve">ii, interceptări de convorbiri </w:t>
      </w:r>
      <w:r>
        <w:rPr>
          <w:sz w:val="22"/>
          <w:szCs w:val="22"/>
          <w:lang w:val="ro-RO"/>
        </w:rPr>
        <w:t>ș</w:t>
      </w:r>
      <w:r w:rsidRPr="00FA1765">
        <w:rPr>
          <w:sz w:val="22"/>
          <w:szCs w:val="22"/>
          <w:lang w:val="ro-RO"/>
        </w:rPr>
        <w:t>i comunica</w:t>
      </w:r>
      <w:r>
        <w:rPr>
          <w:sz w:val="22"/>
          <w:szCs w:val="22"/>
          <w:lang w:val="ro-RO"/>
        </w:rPr>
        <w:t>ț</w:t>
      </w:r>
      <w:r w:rsidRPr="00FA1765">
        <w:rPr>
          <w:sz w:val="22"/>
          <w:szCs w:val="22"/>
          <w:lang w:val="ro-RO"/>
        </w:rPr>
        <w:t xml:space="preserve">ii, audierea în calitate de inculpat, martor sau parte vătămată a persoanelor aflate în România, ridicarea de obiecte </w:t>
      </w:r>
      <w:r>
        <w:rPr>
          <w:sz w:val="22"/>
          <w:szCs w:val="22"/>
          <w:lang w:val="ro-RO"/>
        </w:rPr>
        <w:t>ș</w:t>
      </w:r>
      <w:r w:rsidRPr="00FA1765">
        <w:rPr>
          <w:sz w:val="22"/>
          <w:szCs w:val="22"/>
          <w:lang w:val="ro-RO"/>
        </w:rPr>
        <w:t xml:space="preserve">i înscrisuri, efectuarea unor contra-expertize criminalistice. </w:t>
      </w:r>
    </w:p>
    <w:p w:rsidR="00FD1C6A" w:rsidRPr="00FA1765" w:rsidRDefault="00FD1C6A" w:rsidP="007B7FBA">
      <w:pPr>
        <w:ind w:firstLine="567"/>
        <w:jc w:val="both"/>
        <w:rPr>
          <w:sz w:val="22"/>
          <w:szCs w:val="22"/>
          <w:lang w:val="ro-RO"/>
        </w:rPr>
      </w:pPr>
      <w:r w:rsidRPr="00FA1765">
        <w:rPr>
          <w:sz w:val="22"/>
          <w:szCs w:val="22"/>
          <w:lang w:val="ro-RO"/>
        </w:rPr>
        <w:t>Din perspectiva tipologiei infrac</w:t>
      </w:r>
      <w:r>
        <w:rPr>
          <w:sz w:val="22"/>
          <w:szCs w:val="22"/>
          <w:lang w:val="ro-RO"/>
        </w:rPr>
        <w:t>ț</w:t>
      </w:r>
      <w:r w:rsidRPr="00FA1765">
        <w:rPr>
          <w:sz w:val="22"/>
          <w:szCs w:val="22"/>
          <w:lang w:val="ro-RO"/>
        </w:rPr>
        <w:t>ionale, cererile au vizat infrac</w:t>
      </w:r>
      <w:r>
        <w:rPr>
          <w:sz w:val="22"/>
          <w:szCs w:val="22"/>
          <w:lang w:val="ro-RO"/>
        </w:rPr>
        <w:t>ț</w:t>
      </w:r>
      <w:r w:rsidRPr="00FA1765">
        <w:rPr>
          <w:sz w:val="22"/>
          <w:szCs w:val="22"/>
          <w:lang w:val="ro-RO"/>
        </w:rPr>
        <w:t xml:space="preserve">iuni de: trafic de arme, trafic de droguri, trafic de persoane, criminalitate informatică, spălare de bani, terorism </w:t>
      </w:r>
      <w:r>
        <w:rPr>
          <w:sz w:val="22"/>
          <w:szCs w:val="22"/>
          <w:lang w:val="ro-RO"/>
        </w:rPr>
        <w:t>ș</w:t>
      </w:r>
      <w:r w:rsidRPr="00FA1765">
        <w:rPr>
          <w:sz w:val="22"/>
          <w:szCs w:val="22"/>
          <w:lang w:val="ro-RO"/>
        </w:rPr>
        <w:t>i narco - terorism,  fraudă, evaziune fiscală, migra</w:t>
      </w:r>
      <w:r>
        <w:rPr>
          <w:sz w:val="22"/>
          <w:szCs w:val="22"/>
          <w:lang w:val="ro-RO"/>
        </w:rPr>
        <w:t>ț</w:t>
      </w:r>
      <w:r w:rsidRPr="00FA1765">
        <w:rPr>
          <w:sz w:val="22"/>
          <w:szCs w:val="22"/>
          <w:lang w:val="ro-RO"/>
        </w:rPr>
        <w:t>iune ilegală, în</w:t>
      </w:r>
      <w:r>
        <w:rPr>
          <w:sz w:val="22"/>
          <w:szCs w:val="22"/>
          <w:lang w:val="ro-RO"/>
        </w:rPr>
        <w:t>ș</w:t>
      </w:r>
      <w:r w:rsidRPr="00FA1765">
        <w:rPr>
          <w:sz w:val="22"/>
          <w:szCs w:val="22"/>
          <w:lang w:val="ro-RO"/>
        </w:rPr>
        <w:t>elăciune, infrac</w:t>
      </w:r>
      <w:r>
        <w:rPr>
          <w:sz w:val="22"/>
          <w:szCs w:val="22"/>
          <w:lang w:val="ro-RO"/>
        </w:rPr>
        <w:t>ț</w:t>
      </w:r>
      <w:r w:rsidRPr="00FA1765">
        <w:rPr>
          <w:sz w:val="22"/>
          <w:szCs w:val="22"/>
          <w:lang w:val="ro-RO"/>
        </w:rPr>
        <w:t>iuni contra patrimoniului, insultă la adresa pre</w:t>
      </w:r>
      <w:r>
        <w:rPr>
          <w:sz w:val="22"/>
          <w:szCs w:val="22"/>
          <w:lang w:val="ro-RO"/>
        </w:rPr>
        <w:t>ș</w:t>
      </w:r>
      <w:r w:rsidRPr="00FA1765">
        <w:rPr>
          <w:sz w:val="22"/>
          <w:szCs w:val="22"/>
          <w:lang w:val="ro-RO"/>
        </w:rPr>
        <w:t xml:space="preserve">edintelui </w:t>
      </w:r>
      <w:r>
        <w:rPr>
          <w:sz w:val="22"/>
          <w:szCs w:val="22"/>
          <w:lang w:val="ro-RO"/>
        </w:rPr>
        <w:t>ț</w:t>
      </w:r>
      <w:r w:rsidRPr="00FA1765">
        <w:rPr>
          <w:sz w:val="22"/>
          <w:szCs w:val="22"/>
          <w:lang w:val="ro-RO"/>
        </w:rPr>
        <w:t>ării, prostitu</w:t>
      </w:r>
      <w:r>
        <w:rPr>
          <w:sz w:val="22"/>
          <w:szCs w:val="22"/>
          <w:lang w:val="ro-RO"/>
        </w:rPr>
        <w:t>ț</w:t>
      </w:r>
      <w:r w:rsidRPr="00FA1765">
        <w:rPr>
          <w:sz w:val="22"/>
          <w:szCs w:val="22"/>
          <w:lang w:val="ro-RO"/>
        </w:rPr>
        <w:t>ie, proxenetism.</w:t>
      </w:r>
    </w:p>
    <w:p w:rsidR="00FD1C6A" w:rsidRPr="00FA1765" w:rsidRDefault="00FD1C6A" w:rsidP="007B7FBA">
      <w:pPr>
        <w:ind w:firstLine="567"/>
        <w:jc w:val="both"/>
        <w:rPr>
          <w:sz w:val="22"/>
          <w:szCs w:val="22"/>
          <w:lang w:val="ro-RO"/>
        </w:rPr>
      </w:pPr>
      <w:r w:rsidRPr="00FA1765">
        <w:rPr>
          <w:sz w:val="22"/>
          <w:szCs w:val="22"/>
          <w:lang w:val="ro-RO"/>
        </w:rPr>
        <w:t xml:space="preserve">Cererile au fost transmise </w:t>
      </w:r>
      <w:r>
        <w:rPr>
          <w:sz w:val="22"/>
          <w:szCs w:val="22"/>
          <w:lang w:val="ro-RO"/>
        </w:rPr>
        <w:t>ș</w:t>
      </w:r>
      <w:r w:rsidRPr="00FA1765">
        <w:rPr>
          <w:sz w:val="22"/>
          <w:szCs w:val="22"/>
          <w:lang w:val="ro-RO"/>
        </w:rPr>
        <w:t>i executate de Direc</w:t>
      </w:r>
      <w:r>
        <w:rPr>
          <w:sz w:val="22"/>
          <w:szCs w:val="22"/>
          <w:lang w:val="ro-RO"/>
        </w:rPr>
        <w:t>ț</w:t>
      </w:r>
      <w:r w:rsidRPr="00FA1765">
        <w:rPr>
          <w:sz w:val="22"/>
          <w:szCs w:val="22"/>
          <w:lang w:val="ro-RO"/>
        </w:rPr>
        <w:t>ia de Investigare a Infrac</w:t>
      </w:r>
      <w:r>
        <w:rPr>
          <w:sz w:val="22"/>
          <w:szCs w:val="22"/>
          <w:lang w:val="ro-RO"/>
        </w:rPr>
        <w:t>ț</w:t>
      </w:r>
      <w:r w:rsidRPr="00FA1765">
        <w:rPr>
          <w:sz w:val="22"/>
          <w:szCs w:val="22"/>
          <w:lang w:val="ro-RO"/>
        </w:rPr>
        <w:t xml:space="preserve">iunilor de Criminalitate Organizată </w:t>
      </w:r>
      <w:r>
        <w:rPr>
          <w:sz w:val="22"/>
          <w:szCs w:val="22"/>
          <w:lang w:val="ro-RO"/>
        </w:rPr>
        <w:t>ș</w:t>
      </w:r>
      <w:r w:rsidRPr="00FA1765">
        <w:rPr>
          <w:sz w:val="22"/>
          <w:szCs w:val="22"/>
          <w:lang w:val="ro-RO"/>
        </w:rPr>
        <w:t xml:space="preserve">i Terorism (Structurile Centrală </w:t>
      </w:r>
      <w:r>
        <w:rPr>
          <w:sz w:val="22"/>
          <w:szCs w:val="22"/>
          <w:lang w:val="ro-RO"/>
        </w:rPr>
        <w:t>ș</w:t>
      </w:r>
      <w:r w:rsidRPr="00FA1765">
        <w:rPr>
          <w:sz w:val="22"/>
          <w:szCs w:val="22"/>
          <w:lang w:val="ro-RO"/>
        </w:rPr>
        <w:t xml:space="preserve">i Teritoriale) </w:t>
      </w:r>
      <w:r>
        <w:rPr>
          <w:sz w:val="22"/>
          <w:szCs w:val="22"/>
          <w:lang w:val="ro-RO"/>
        </w:rPr>
        <w:t>ș</w:t>
      </w:r>
      <w:r w:rsidRPr="00FA1765">
        <w:rPr>
          <w:sz w:val="22"/>
          <w:szCs w:val="22"/>
          <w:lang w:val="ro-RO"/>
        </w:rPr>
        <w:t xml:space="preserve">i parchetele de pe lângă judecătorii </w:t>
      </w:r>
      <w:r>
        <w:rPr>
          <w:sz w:val="22"/>
          <w:szCs w:val="22"/>
          <w:lang w:val="ro-RO"/>
        </w:rPr>
        <w:t>ș</w:t>
      </w:r>
      <w:r w:rsidRPr="00FA1765">
        <w:rPr>
          <w:sz w:val="22"/>
          <w:szCs w:val="22"/>
          <w:lang w:val="ro-RO"/>
        </w:rPr>
        <w:t xml:space="preserve">i tribunale. </w:t>
      </w:r>
    </w:p>
    <w:p w:rsidR="00FD1C6A" w:rsidRPr="00FA1765" w:rsidRDefault="00FD1C6A" w:rsidP="007B7FBA">
      <w:pPr>
        <w:numPr>
          <w:ilvl w:val="0"/>
          <w:numId w:val="13"/>
        </w:numPr>
        <w:ind w:firstLine="567"/>
        <w:rPr>
          <w:i/>
          <w:sz w:val="22"/>
          <w:szCs w:val="22"/>
          <w:lang w:val="ro-RO"/>
        </w:rPr>
      </w:pPr>
      <w:r w:rsidRPr="00FA1765">
        <w:rPr>
          <w:i/>
          <w:sz w:val="22"/>
          <w:szCs w:val="22"/>
          <w:lang w:val="ro-RO"/>
        </w:rPr>
        <w:t>În fază de judecată</w:t>
      </w:r>
    </w:p>
    <w:p w:rsidR="00FD1C6A" w:rsidRPr="00FA1765" w:rsidRDefault="00FD1C6A" w:rsidP="007B7FBA">
      <w:pPr>
        <w:ind w:firstLine="567"/>
        <w:jc w:val="both"/>
        <w:rPr>
          <w:sz w:val="22"/>
          <w:szCs w:val="22"/>
          <w:lang w:val="ro-RO"/>
        </w:rPr>
      </w:pPr>
      <w:r w:rsidRPr="00FA1765">
        <w:rPr>
          <w:sz w:val="22"/>
          <w:szCs w:val="22"/>
          <w:lang w:val="ro-RO"/>
        </w:rPr>
        <w:t xml:space="preserve">În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(primire, analiză, transmitere, coordonare) un număr de 582 de cereri formulate de instan</w:t>
      </w:r>
      <w:r>
        <w:rPr>
          <w:sz w:val="22"/>
          <w:szCs w:val="22"/>
          <w:lang w:val="ro-RO"/>
        </w:rPr>
        <w:t>ț</w:t>
      </w:r>
      <w:r w:rsidRPr="00FA1765">
        <w:rPr>
          <w:sz w:val="22"/>
          <w:szCs w:val="22"/>
          <w:lang w:val="ro-RO"/>
        </w:rPr>
        <w:t>ele străine.</w:t>
      </w:r>
    </w:p>
    <w:p w:rsidR="00FD1C6A" w:rsidRPr="00FA1765" w:rsidRDefault="00FD1C6A" w:rsidP="007B7FBA">
      <w:pPr>
        <w:ind w:firstLine="567"/>
        <w:jc w:val="both"/>
        <w:rPr>
          <w:sz w:val="22"/>
          <w:szCs w:val="22"/>
          <w:lang w:val="ro-RO"/>
        </w:rPr>
      </w:pPr>
      <w:r w:rsidRPr="00FA1765">
        <w:rPr>
          <w:sz w:val="22"/>
          <w:szCs w:val="22"/>
          <w:lang w:val="ro-RO"/>
        </w:rPr>
        <w:t xml:space="preserve">Cererile au fost înregistrate în anul 2014 </w:t>
      </w:r>
      <w:r>
        <w:rPr>
          <w:sz w:val="22"/>
          <w:szCs w:val="22"/>
          <w:lang w:val="ro-RO"/>
        </w:rPr>
        <w:t>ș</w:t>
      </w:r>
      <w:r w:rsidRPr="00FA1765">
        <w:rPr>
          <w:sz w:val="22"/>
          <w:szCs w:val="22"/>
          <w:lang w:val="ro-RO"/>
        </w:rPr>
        <w:t>i au avut ca obiect audierea, în calitate de inculpat, martor, parte vătămată, a unor persoane domiciliate sau de</w:t>
      </w:r>
      <w:r>
        <w:rPr>
          <w:sz w:val="22"/>
          <w:szCs w:val="22"/>
          <w:lang w:val="ro-RO"/>
        </w:rPr>
        <w:t>ț</w:t>
      </w:r>
      <w:r w:rsidRPr="00FA1765">
        <w:rPr>
          <w:sz w:val="22"/>
          <w:szCs w:val="22"/>
          <w:lang w:val="ro-RO"/>
        </w:rPr>
        <w:t xml:space="preserve">inute în România, efectuarea de expertize </w:t>
      </w:r>
      <w:r>
        <w:rPr>
          <w:sz w:val="22"/>
          <w:szCs w:val="22"/>
          <w:lang w:val="ro-RO"/>
        </w:rPr>
        <w:t>ș</w:t>
      </w:r>
      <w:r w:rsidRPr="00FA1765">
        <w:rPr>
          <w:sz w:val="22"/>
          <w:szCs w:val="22"/>
          <w:lang w:val="ro-RO"/>
        </w:rPr>
        <w:t>i comunicarea de cita</w:t>
      </w:r>
      <w:r>
        <w:rPr>
          <w:sz w:val="22"/>
          <w:szCs w:val="22"/>
          <w:lang w:val="ro-RO"/>
        </w:rPr>
        <w:t>ț</w:t>
      </w:r>
      <w:r w:rsidRPr="00FA1765">
        <w:rPr>
          <w:sz w:val="22"/>
          <w:szCs w:val="22"/>
          <w:lang w:val="ro-RO"/>
        </w:rPr>
        <w:t>ii, hotărâri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 xml:space="preserve">i rechizitorii persoanelor domiciliate în România. </w:t>
      </w:r>
    </w:p>
    <w:p w:rsidR="00FD1C6A" w:rsidRPr="00FA1765" w:rsidRDefault="00FD1C6A" w:rsidP="007B7FBA">
      <w:pPr>
        <w:ind w:firstLine="567"/>
        <w:jc w:val="both"/>
        <w:rPr>
          <w:sz w:val="22"/>
          <w:szCs w:val="22"/>
          <w:lang w:val="ro-RO"/>
        </w:rPr>
      </w:pPr>
      <w:r w:rsidRPr="00FA1765">
        <w:rPr>
          <w:sz w:val="22"/>
          <w:szCs w:val="22"/>
          <w:lang w:val="ro-RO"/>
        </w:rPr>
        <w:t xml:space="preserve">Cererile au fost transmise </w:t>
      </w:r>
      <w:r>
        <w:rPr>
          <w:sz w:val="22"/>
          <w:szCs w:val="22"/>
          <w:lang w:val="ro-RO"/>
        </w:rPr>
        <w:t>ș</w:t>
      </w:r>
      <w:r w:rsidRPr="00FA1765">
        <w:rPr>
          <w:sz w:val="22"/>
          <w:szCs w:val="22"/>
          <w:lang w:val="ro-RO"/>
        </w:rPr>
        <w:t>i executate de judecătorii (Judecătoria Slatina, Judecătoria Dej, Judecătoria Foc</w:t>
      </w:r>
      <w:r>
        <w:rPr>
          <w:sz w:val="22"/>
          <w:szCs w:val="22"/>
          <w:lang w:val="ro-RO"/>
        </w:rPr>
        <w:t>ș</w:t>
      </w:r>
      <w:r w:rsidRPr="00FA1765">
        <w:rPr>
          <w:sz w:val="22"/>
          <w:szCs w:val="22"/>
          <w:lang w:val="ro-RO"/>
        </w:rPr>
        <w:t>ani, Judecătoria Brăila, Judecătoria Gala</w:t>
      </w:r>
      <w:r>
        <w:rPr>
          <w:sz w:val="22"/>
          <w:szCs w:val="22"/>
          <w:lang w:val="ro-RO"/>
        </w:rPr>
        <w:t>ț</w:t>
      </w:r>
      <w:r w:rsidRPr="00FA1765">
        <w:rPr>
          <w:sz w:val="22"/>
          <w:szCs w:val="22"/>
          <w:lang w:val="ro-RO"/>
        </w:rPr>
        <w:t>i, Judecătoria Râmnicu Vâlcea, Judecătoria Lugoj, Judecătoria Mangalia, Judecătoria Timi</w:t>
      </w:r>
      <w:r>
        <w:rPr>
          <w:sz w:val="22"/>
          <w:szCs w:val="22"/>
          <w:lang w:val="ro-RO"/>
        </w:rPr>
        <w:t>ș</w:t>
      </w:r>
      <w:r w:rsidRPr="00FA1765">
        <w:rPr>
          <w:sz w:val="22"/>
          <w:szCs w:val="22"/>
          <w:lang w:val="ro-RO"/>
        </w:rPr>
        <w:t>oara, Judecătoria Constan</w:t>
      </w:r>
      <w:r>
        <w:rPr>
          <w:sz w:val="22"/>
          <w:szCs w:val="22"/>
          <w:lang w:val="ro-RO"/>
        </w:rPr>
        <w:t>ț</w:t>
      </w:r>
      <w:r w:rsidRPr="00FA1765">
        <w:rPr>
          <w:sz w:val="22"/>
          <w:szCs w:val="22"/>
          <w:lang w:val="ro-RO"/>
        </w:rPr>
        <w:t>a, Judecătoria Piatra Neam</w:t>
      </w:r>
      <w:r>
        <w:rPr>
          <w:sz w:val="22"/>
          <w:szCs w:val="22"/>
          <w:lang w:val="ro-RO"/>
        </w:rPr>
        <w:t>ț</w:t>
      </w:r>
      <w:r w:rsidRPr="00FA1765">
        <w:rPr>
          <w:sz w:val="22"/>
          <w:szCs w:val="22"/>
          <w:lang w:val="ro-RO"/>
        </w:rPr>
        <w:t>, Judecătoria Buzău, Judecătoria Pa</w:t>
      </w:r>
      <w:r>
        <w:rPr>
          <w:sz w:val="22"/>
          <w:szCs w:val="22"/>
          <w:lang w:val="ro-RO"/>
        </w:rPr>
        <w:t>ș</w:t>
      </w:r>
      <w:r w:rsidRPr="00FA1765">
        <w:rPr>
          <w:sz w:val="22"/>
          <w:szCs w:val="22"/>
          <w:lang w:val="ro-RO"/>
        </w:rPr>
        <w:t>cani, Judecătoria Baia Mare, Judecătoria Ploie</w:t>
      </w:r>
      <w:r>
        <w:rPr>
          <w:sz w:val="22"/>
          <w:szCs w:val="22"/>
          <w:lang w:val="ro-RO"/>
        </w:rPr>
        <w:t>ș</w:t>
      </w:r>
      <w:r w:rsidRPr="00FA1765">
        <w:rPr>
          <w:sz w:val="22"/>
          <w:szCs w:val="22"/>
          <w:lang w:val="ro-RO"/>
        </w:rPr>
        <w:t>ti, Judecătoria Pite</w:t>
      </w:r>
      <w:r>
        <w:rPr>
          <w:sz w:val="22"/>
          <w:szCs w:val="22"/>
          <w:lang w:val="ro-RO"/>
        </w:rPr>
        <w:t>ș</w:t>
      </w:r>
      <w:r w:rsidRPr="00FA1765">
        <w:rPr>
          <w:sz w:val="22"/>
          <w:szCs w:val="22"/>
          <w:lang w:val="ro-RO"/>
        </w:rPr>
        <w:t xml:space="preserve">ti, Judecătoriile Sectoarelor 1, 3 </w:t>
      </w:r>
      <w:r>
        <w:rPr>
          <w:sz w:val="22"/>
          <w:szCs w:val="22"/>
          <w:lang w:val="ro-RO"/>
        </w:rPr>
        <w:t>ș</w:t>
      </w:r>
      <w:r w:rsidRPr="00FA1765">
        <w:rPr>
          <w:sz w:val="22"/>
          <w:szCs w:val="22"/>
          <w:lang w:val="ro-RO"/>
        </w:rPr>
        <w:t>i 4 Bucure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tribunale</w:t>
      </w:r>
      <w:r w:rsidRPr="00FA1765">
        <w:rPr>
          <w:b/>
          <w:sz w:val="22"/>
          <w:szCs w:val="22"/>
          <w:lang w:val="ro-RO"/>
        </w:rPr>
        <w:t xml:space="preserve"> </w:t>
      </w:r>
      <w:r w:rsidRPr="00FA1765">
        <w:rPr>
          <w:sz w:val="22"/>
          <w:szCs w:val="22"/>
          <w:lang w:val="ro-RO"/>
        </w:rPr>
        <w:t>(Tribunalul Bucure</w:t>
      </w:r>
      <w:r>
        <w:rPr>
          <w:sz w:val="22"/>
          <w:szCs w:val="22"/>
          <w:lang w:val="ro-RO"/>
        </w:rPr>
        <w:t>ș</w:t>
      </w:r>
      <w:r w:rsidRPr="00FA1765">
        <w:rPr>
          <w:sz w:val="22"/>
          <w:szCs w:val="22"/>
          <w:lang w:val="ro-RO"/>
        </w:rPr>
        <w:t>ti, Tribunalul Bra</w:t>
      </w:r>
      <w:r>
        <w:rPr>
          <w:sz w:val="22"/>
          <w:szCs w:val="22"/>
          <w:lang w:val="ro-RO"/>
        </w:rPr>
        <w:t>ș</w:t>
      </w:r>
      <w:r w:rsidRPr="00FA1765">
        <w:rPr>
          <w:sz w:val="22"/>
          <w:szCs w:val="22"/>
          <w:lang w:val="ro-RO"/>
        </w:rPr>
        <w:t>ov, Tribunalul Dolj, Tribunalul Vâlcea, Tribunalul Dâmbovi</w:t>
      </w:r>
      <w:r>
        <w:rPr>
          <w:sz w:val="22"/>
          <w:szCs w:val="22"/>
          <w:lang w:val="ro-RO"/>
        </w:rPr>
        <w:t>ț</w:t>
      </w:r>
      <w:r w:rsidRPr="00FA1765">
        <w:rPr>
          <w:sz w:val="22"/>
          <w:szCs w:val="22"/>
          <w:lang w:val="ro-RO"/>
        </w:rPr>
        <w:t>a, Tribunalul Constan</w:t>
      </w:r>
      <w:r>
        <w:rPr>
          <w:sz w:val="22"/>
          <w:szCs w:val="22"/>
          <w:lang w:val="ro-RO"/>
        </w:rPr>
        <w:t>ț</w:t>
      </w:r>
      <w:r w:rsidRPr="00FA1765">
        <w:rPr>
          <w:sz w:val="22"/>
          <w:szCs w:val="22"/>
          <w:lang w:val="ro-RO"/>
        </w:rPr>
        <w:t>a, Tribunalul Gala</w:t>
      </w:r>
      <w:r>
        <w:rPr>
          <w:sz w:val="22"/>
          <w:szCs w:val="22"/>
          <w:lang w:val="ro-RO"/>
        </w:rPr>
        <w:t>ț</w:t>
      </w:r>
      <w:r w:rsidRPr="00FA1765">
        <w:rPr>
          <w:sz w:val="22"/>
          <w:szCs w:val="22"/>
          <w:lang w:val="ro-RO"/>
        </w:rPr>
        <w:t xml:space="preserve">i). </w:t>
      </w:r>
    </w:p>
    <w:p w:rsidR="00FD1C6A" w:rsidRPr="00FA1765" w:rsidRDefault="00FD1C6A" w:rsidP="007B7FBA">
      <w:pPr>
        <w:ind w:firstLine="567"/>
        <w:jc w:val="both"/>
        <w:rPr>
          <w:sz w:val="22"/>
          <w:szCs w:val="22"/>
          <w:lang w:val="ro-RO"/>
        </w:rPr>
      </w:pPr>
      <w:r w:rsidRPr="00FA1765">
        <w:rPr>
          <w:sz w:val="22"/>
          <w:szCs w:val="22"/>
          <w:lang w:val="ro-RO"/>
        </w:rPr>
        <w:t>Situa</w:t>
      </w:r>
      <w:r>
        <w:rPr>
          <w:sz w:val="22"/>
          <w:szCs w:val="22"/>
          <w:lang w:val="ro-RO"/>
        </w:rPr>
        <w:t>ț</w:t>
      </w:r>
      <w:r w:rsidRPr="00FA1765">
        <w:rPr>
          <w:sz w:val="22"/>
          <w:szCs w:val="22"/>
          <w:lang w:val="ro-RO"/>
        </w:rPr>
        <w:t xml:space="preserve">ia statistică pe state solicitante: Turcia, Grecia, Spania, Republica Moldova, Macedonia, Spania, Polonia, Principatul Liechtenstein. </w:t>
      </w:r>
    </w:p>
    <w:p w:rsidR="00FD1C6A" w:rsidRPr="00FA1765" w:rsidRDefault="00FD1C6A" w:rsidP="007B7FBA">
      <w:pPr>
        <w:ind w:firstLine="567"/>
        <w:jc w:val="both"/>
        <w:rPr>
          <w:sz w:val="22"/>
          <w:szCs w:val="22"/>
          <w:lang w:val="ro-RO"/>
        </w:rPr>
      </w:pPr>
      <w:r w:rsidRPr="00FA1765">
        <w:rPr>
          <w:sz w:val="22"/>
          <w:szCs w:val="22"/>
          <w:lang w:val="ro-RO"/>
        </w:rPr>
        <w:t>Din perspectiva tipologiei infrac</w:t>
      </w:r>
      <w:r>
        <w:rPr>
          <w:sz w:val="22"/>
          <w:szCs w:val="22"/>
          <w:lang w:val="ro-RO"/>
        </w:rPr>
        <w:t>ț</w:t>
      </w:r>
      <w:r w:rsidRPr="00FA1765">
        <w:rPr>
          <w:sz w:val="22"/>
          <w:szCs w:val="22"/>
          <w:lang w:val="ro-RO"/>
        </w:rPr>
        <w:t>ionale, cererile au fost formulate în cauze privind infrac</w:t>
      </w:r>
      <w:r>
        <w:rPr>
          <w:sz w:val="22"/>
          <w:szCs w:val="22"/>
          <w:lang w:val="ro-RO"/>
        </w:rPr>
        <w:t>ț</w:t>
      </w:r>
      <w:r w:rsidRPr="00FA1765">
        <w:rPr>
          <w:sz w:val="22"/>
          <w:szCs w:val="22"/>
          <w:lang w:val="ro-RO"/>
        </w:rPr>
        <w:t>iuni de contrabandă, trafic de droguri, trafic de persoane, infrac</w:t>
      </w:r>
      <w:r>
        <w:rPr>
          <w:sz w:val="22"/>
          <w:szCs w:val="22"/>
          <w:lang w:val="ro-RO"/>
        </w:rPr>
        <w:t>ț</w:t>
      </w:r>
      <w:r w:rsidRPr="00FA1765">
        <w:rPr>
          <w:sz w:val="22"/>
          <w:szCs w:val="22"/>
          <w:lang w:val="ro-RO"/>
        </w:rPr>
        <w:t>iuni bancare, criminalitate informatică, în</w:t>
      </w:r>
      <w:r>
        <w:rPr>
          <w:sz w:val="22"/>
          <w:szCs w:val="22"/>
          <w:lang w:val="ro-RO"/>
        </w:rPr>
        <w:t>ș</w:t>
      </w:r>
      <w:r w:rsidRPr="00FA1765">
        <w:rPr>
          <w:sz w:val="22"/>
          <w:szCs w:val="22"/>
          <w:lang w:val="ro-RO"/>
        </w:rPr>
        <w:t>elăciune, amenin</w:t>
      </w:r>
      <w:r>
        <w:rPr>
          <w:sz w:val="22"/>
          <w:szCs w:val="22"/>
          <w:lang w:val="ro-RO"/>
        </w:rPr>
        <w:t>ț</w:t>
      </w:r>
      <w:r w:rsidRPr="00FA1765">
        <w:rPr>
          <w:sz w:val="22"/>
          <w:szCs w:val="22"/>
          <w:lang w:val="ro-RO"/>
        </w:rPr>
        <w:t xml:space="preserve">are. </w:t>
      </w:r>
    </w:p>
    <w:p w:rsidR="00FD1C6A" w:rsidRPr="00FA1765" w:rsidRDefault="00FD1C6A" w:rsidP="007B7FBA">
      <w:pPr>
        <w:ind w:firstLine="567"/>
        <w:jc w:val="both"/>
        <w:rPr>
          <w:sz w:val="22"/>
          <w:szCs w:val="22"/>
          <w:lang w:val="ro-RO"/>
        </w:rPr>
      </w:pPr>
      <w:r w:rsidRPr="00FA1765">
        <w:rPr>
          <w:sz w:val="22"/>
          <w:szCs w:val="22"/>
          <w:lang w:val="ro-RO"/>
        </w:rPr>
        <w:lastRenderedPageBreak/>
        <w:t>De asemenea, instan</w:t>
      </w:r>
      <w:r>
        <w:rPr>
          <w:sz w:val="22"/>
          <w:szCs w:val="22"/>
          <w:lang w:val="ro-RO"/>
        </w:rPr>
        <w:t>ț</w:t>
      </w:r>
      <w:r w:rsidRPr="00FA1765">
        <w:rPr>
          <w:sz w:val="22"/>
          <w:szCs w:val="22"/>
          <w:lang w:val="ro-RO"/>
        </w:rPr>
        <w:t>ele române au raportat un număr de 125 de cereri primite direct (</w:t>
      </w:r>
      <w:r>
        <w:rPr>
          <w:sz w:val="22"/>
          <w:szCs w:val="22"/>
          <w:lang w:val="ro-RO"/>
        </w:rPr>
        <w:t>ș</w:t>
      </w:r>
      <w:r w:rsidRPr="00FA1765">
        <w:rPr>
          <w:sz w:val="22"/>
          <w:szCs w:val="22"/>
          <w:lang w:val="ro-RO"/>
        </w:rPr>
        <w:t>i nu prin intermediul Ministerului Justi</w:t>
      </w:r>
      <w:r>
        <w:rPr>
          <w:sz w:val="22"/>
          <w:szCs w:val="22"/>
          <w:lang w:val="ro-RO"/>
        </w:rPr>
        <w:t>ț</w:t>
      </w:r>
      <w:r w:rsidRPr="00FA1765">
        <w:rPr>
          <w:sz w:val="22"/>
          <w:szCs w:val="22"/>
          <w:lang w:val="ro-RO"/>
        </w:rPr>
        <w:t>iei) de la autorită</w:t>
      </w:r>
      <w:r>
        <w:rPr>
          <w:sz w:val="22"/>
          <w:szCs w:val="22"/>
          <w:lang w:val="ro-RO"/>
        </w:rPr>
        <w:t>ț</w:t>
      </w:r>
      <w:r w:rsidRPr="00FA1765">
        <w:rPr>
          <w:sz w:val="22"/>
          <w:szCs w:val="22"/>
          <w:lang w:val="ro-RO"/>
        </w:rPr>
        <w:t>ile străine emitente, utilizând contactul direct permis de instrumentele juridice interna</w:t>
      </w:r>
      <w:r>
        <w:rPr>
          <w:sz w:val="22"/>
          <w:szCs w:val="22"/>
          <w:lang w:val="ro-RO"/>
        </w:rPr>
        <w:t>ț</w:t>
      </w:r>
      <w:r w:rsidRPr="00FA1765">
        <w:rPr>
          <w:sz w:val="22"/>
          <w:szCs w:val="22"/>
          <w:lang w:val="ro-RO"/>
        </w:rPr>
        <w:t xml:space="preserve">ionale. </w:t>
      </w:r>
    </w:p>
    <w:p w:rsidR="00FD1C6A" w:rsidRPr="00FA1765" w:rsidRDefault="00FD1C6A" w:rsidP="006F542B">
      <w:pPr>
        <w:pStyle w:val="AddParagrafBoldItalic"/>
      </w:pPr>
      <w:r w:rsidRPr="00FA1765">
        <w:t>7 .Audieri prin video-conferin</w:t>
      </w:r>
      <w:r>
        <w:t>ț</w:t>
      </w:r>
      <w:r w:rsidRPr="00FA1765">
        <w:t>ă</w:t>
      </w:r>
    </w:p>
    <w:p w:rsidR="00FD1C6A" w:rsidRPr="00FA1765" w:rsidRDefault="00FD1C6A" w:rsidP="007B7FBA">
      <w:pPr>
        <w:ind w:firstLine="567"/>
        <w:jc w:val="both"/>
        <w:rPr>
          <w:sz w:val="22"/>
          <w:szCs w:val="22"/>
          <w:lang w:val="ro-RO"/>
        </w:rPr>
      </w:pPr>
      <w:r w:rsidRPr="00FA1765">
        <w:rPr>
          <w:sz w:val="22"/>
          <w:szCs w:val="22"/>
          <w:lang w:val="ro-RO"/>
        </w:rPr>
        <w:t xml:space="preserve">În anul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(primire, analiză, transmitere, coordonare) un număr de 18 de cereri de audieri prin video-conferin</w:t>
      </w:r>
      <w:r>
        <w:rPr>
          <w:sz w:val="22"/>
          <w:szCs w:val="22"/>
          <w:lang w:val="ro-RO"/>
        </w:rPr>
        <w:t>ț</w:t>
      </w:r>
      <w:r w:rsidRPr="00FA1765">
        <w:rPr>
          <w:sz w:val="22"/>
          <w:szCs w:val="22"/>
          <w:lang w:val="ro-RO"/>
        </w:rPr>
        <w:t>ă formulate de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române (judecătorii, tribunale, cur</w:t>
      </w:r>
      <w:r>
        <w:rPr>
          <w:sz w:val="22"/>
          <w:szCs w:val="22"/>
          <w:lang w:val="ro-RO"/>
        </w:rPr>
        <w:t>ț</w:t>
      </w:r>
      <w:r w:rsidRPr="00FA1765">
        <w:rPr>
          <w:sz w:val="22"/>
          <w:szCs w:val="22"/>
          <w:lang w:val="ro-RO"/>
        </w:rPr>
        <w:t xml:space="preserve">i de apel </w:t>
      </w:r>
      <w:r>
        <w:rPr>
          <w:sz w:val="22"/>
          <w:szCs w:val="22"/>
          <w:lang w:val="ro-RO"/>
        </w:rPr>
        <w:t>ș</w:t>
      </w:r>
      <w:r w:rsidRPr="00FA1765">
        <w:rPr>
          <w:sz w:val="22"/>
          <w:szCs w:val="22"/>
          <w:lang w:val="ro-RO"/>
        </w:rPr>
        <w:t>i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p>
    <w:p w:rsidR="00FD1C6A" w:rsidRPr="00FA1765" w:rsidRDefault="00FD1C6A" w:rsidP="007B7FBA">
      <w:pPr>
        <w:ind w:firstLine="567"/>
        <w:jc w:val="both"/>
        <w:rPr>
          <w:sz w:val="22"/>
          <w:szCs w:val="22"/>
          <w:lang w:val="ro-RO"/>
        </w:rPr>
      </w:pPr>
      <w:r w:rsidRPr="00FA1765">
        <w:rPr>
          <w:sz w:val="22"/>
          <w:szCs w:val="22"/>
          <w:lang w:val="ro-RO"/>
        </w:rPr>
        <w:t>La acestea se adaugă un număr de 26 de cereri de audiere prin video-conferin</w:t>
      </w:r>
      <w:r>
        <w:rPr>
          <w:sz w:val="22"/>
          <w:szCs w:val="22"/>
          <w:lang w:val="ro-RO"/>
        </w:rPr>
        <w:t>ț</w:t>
      </w:r>
      <w:r w:rsidRPr="00FA1765">
        <w:rPr>
          <w:sz w:val="22"/>
          <w:szCs w:val="22"/>
          <w:lang w:val="ro-RO"/>
        </w:rPr>
        <w:t>ă emise de autorită</w:t>
      </w:r>
      <w:r>
        <w:rPr>
          <w:sz w:val="22"/>
          <w:szCs w:val="22"/>
          <w:lang w:val="ro-RO"/>
        </w:rPr>
        <w:t>ț</w:t>
      </w:r>
      <w:r w:rsidRPr="00FA1765">
        <w:rPr>
          <w:sz w:val="22"/>
          <w:szCs w:val="22"/>
          <w:lang w:val="ro-RO"/>
        </w:rPr>
        <w:t xml:space="preserve">ile judiciare române </w:t>
      </w:r>
      <w:r>
        <w:rPr>
          <w:sz w:val="22"/>
          <w:szCs w:val="22"/>
          <w:lang w:val="ro-RO"/>
        </w:rPr>
        <w:t>ș</w:t>
      </w:r>
      <w:r w:rsidRPr="00FA1765">
        <w:rPr>
          <w:sz w:val="22"/>
          <w:szCs w:val="22"/>
          <w:lang w:val="ro-RO"/>
        </w:rPr>
        <w:t>i transmise direct autorită</w:t>
      </w:r>
      <w:r>
        <w:rPr>
          <w:sz w:val="22"/>
          <w:szCs w:val="22"/>
          <w:lang w:val="ro-RO"/>
        </w:rPr>
        <w:t>ț</w:t>
      </w:r>
      <w:r w:rsidRPr="00FA1765">
        <w:rPr>
          <w:sz w:val="22"/>
          <w:szCs w:val="22"/>
          <w:lang w:val="ro-RO"/>
        </w:rPr>
        <w:t>ilor străine de executare, utilizând contactul direct permis de instrumentele juridice interna</w:t>
      </w:r>
      <w:r>
        <w:rPr>
          <w:sz w:val="22"/>
          <w:szCs w:val="22"/>
          <w:lang w:val="ro-RO"/>
        </w:rPr>
        <w:t>ț</w:t>
      </w:r>
      <w:r w:rsidRPr="00FA1765">
        <w:rPr>
          <w:sz w:val="22"/>
          <w:szCs w:val="22"/>
          <w:lang w:val="ro-RO"/>
        </w:rPr>
        <w:t xml:space="preserve">ionale. </w:t>
      </w:r>
    </w:p>
    <w:p w:rsidR="00FD1C6A" w:rsidRPr="00FA1765" w:rsidRDefault="00FD1C6A" w:rsidP="007B7FBA">
      <w:pPr>
        <w:ind w:firstLine="567"/>
        <w:jc w:val="both"/>
        <w:rPr>
          <w:sz w:val="22"/>
          <w:szCs w:val="22"/>
          <w:lang w:val="ro-RO"/>
        </w:rPr>
      </w:pPr>
      <w:r w:rsidRPr="00FA1765">
        <w:rPr>
          <w:sz w:val="22"/>
          <w:szCs w:val="22"/>
          <w:lang w:val="ro-RO"/>
        </w:rPr>
        <w:t>Printre instan</w:t>
      </w:r>
      <w:r>
        <w:rPr>
          <w:sz w:val="22"/>
          <w:szCs w:val="22"/>
          <w:lang w:val="ro-RO"/>
        </w:rPr>
        <w:t>ț</w:t>
      </w:r>
      <w:r w:rsidRPr="00FA1765">
        <w:rPr>
          <w:sz w:val="22"/>
          <w:szCs w:val="22"/>
          <w:lang w:val="ro-RO"/>
        </w:rPr>
        <w:t xml:space="preserve">ele care au solicitat </w:t>
      </w:r>
      <w:r>
        <w:rPr>
          <w:sz w:val="22"/>
          <w:szCs w:val="22"/>
          <w:lang w:val="ro-RO"/>
        </w:rPr>
        <w:t>ș</w:t>
      </w:r>
      <w:r w:rsidRPr="00FA1765">
        <w:rPr>
          <w:sz w:val="22"/>
          <w:szCs w:val="22"/>
          <w:lang w:val="ro-RO"/>
        </w:rPr>
        <w:t>i realizat audierea prin video-conferin</w:t>
      </w:r>
      <w:r>
        <w:rPr>
          <w:sz w:val="22"/>
          <w:szCs w:val="22"/>
          <w:lang w:val="ro-RO"/>
        </w:rPr>
        <w:t>ț</w:t>
      </w:r>
      <w:r w:rsidRPr="00FA1765">
        <w:rPr>
          <w:sz w:val="22"/>
          <w:szCs w:val="22"/>
          <w:lang w:val="ro-RO"/>
        </w:rPr>
        <w:t>ă amintim: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Curtea de Apel Bucure</w:t>
      </w:r>
      <w:r>
        <w:rPr>
          <w:sz w:val="22"/>
          <w:szCs w:val="22"/>
          <w:lang w:val="ro-RO"/>
        </w:rPr>
        <w:t>ș</w:t>
      </w:r>
      <w:r w:rsidRPr="00FA1765">
        <w:rPr>
          <w:sz w:val="22"/>
          <w:szCs w:val="22"/>
          <w:lang w:val="ro-RO"/>
        </w:rPr>
        <w:t>ti, Curtea de Apel Craiova, Curtea de Apel Bra</w:t>
      </w:r>
      <w:r>
        <w:rPr>
          <w:sz w:val="22"/>
          <w:szCs w:val="22"/>
          <w:lang w:val="ro-RO"/>
        </w:rPr>
        <w:t>ș</w:t>
      </w:r>
      <w:r w:rsidRPr="00FA1765">
        <w:rPr>
          <w:sz w:val="22"/>
          <w:szCs w:val="22"/>
          <w:lang w:val="ro-RO"/>
        </w:rPr>
        <w:t xml:space="preserve">ov, Judecătoria Craiova. </w:t>
      </w:r>
    </w:p>
    <w:p w:rsidR="00FD1C6A" w:rsidRPr="00FA1765" w:rsidRDefault="00FD1C6A" w:rsidP="007B7FBA">
      <w:pPr>
        <w:ind w:firstLine="567"/>
        <w:jc w:val="both"/>
        <w:rPr>
          <w:sz w:val="22"/>
          <w:szCs w:val="22"/>
          <w:lang w:val="ro-RO"/>
        </w:rPr>
      </w:pPr>
      <w:r w:rsidRPr="00FA1765">
        <w:rPr>
          <w:sz w:val="22"/>
          <w:szCs w:val="22"/>
          <w:lang w:val="ro-RO"/>
        </w:rPr>
        <w:t>Din perspectiva tipologiei infrac</w:t>
      </w:r>
      <w:r>
        <w:rPr>
          <w:sz w:val="22"/>
          <w:szCs w:val="22"/>
          <w:lang w:val="ro-RO"/>
        </w:rPr>
        <w:t>ț</w:t>
      </w:r>
      <w:r w:rsidRPr="00FA1765">
        <w:rPr>
          <w:sz w:val="22"/>
          <w:szCs w:val="22"/>
          <w:lang w:val="ro-RO"/>
        </w:rPr>
        <w:t>ionale, cererile au vizat audierea în cauze penale având ca obiect cercetarea unor persoane sub aspectul săvâr</w:t>
      </w:r>
      <w:r>
        <w:rPr>
          <w:sz w:val="22"/>
          <w:szCs w:val="22"/>
          <w:lang w:val="ro-RO"/>
        </w:rPr>
        <w:t>ș</w:t>
      </w:r>
      <w:r w:rsidRPr="00FA1765">
        <w:rPr>
          <w:sz w:val="22"/>
          <w:szCs w:val="22"/>
          <w:lang w:val="ro-RO"/>
        </w:rPr>
        <w:t>irii infrac</w:t>
      </w:r>
      <w:r>
        <w:rPr>
          <w:sz w:val="22"/>
          <w:szCs w:val="22"/>
          <w:lang w:val="ro-RO"/>
        </w:rPr>
        <w:t>ț</w:t>
      </w:r>
      <w:r w:rsidRPr="00FA1765">
        <w:rPr>
          <w:sz w:val="22"/>
          <w:szCs w:val="22"/>
          <w:lang w:val="ro-RO"/>
        </w:rPr>
        <w:t>iunilor de trafic de stupefiante, trafic de persoane, spălare de bani, infrac</w:t>
      </w:r>
      <w:r>
        <w:rPr>
          <w:sz w:val="22"/>
          <w:szCs w:val="22"/>
          <w:lang w:val="ro-RO"/>
        </w:rPr>
        <w:t>ț</w:t>
      </w:r>
      <w:r w:rsidRPr="00FA1765">
        <w:rPr>
          <w:sz w:val="22"/>
          <w:szCs w:val="22"/>
          <w:lang w:val="ro-RO"/>
        </w:rPr>
        <w:t>iuni de corup</w:t>
      </w:r>
      <w:r>
        <w:rPr>
          <w:sz w:val="22"/>
          <w:szCs w:val="22"/>
          <w:lang w:val="ro-RO"/>
        </w:rPr>
        <w:t>ț</w:t>
      </w:r>
      <w:r w:rsidRPr="00FA1765">
        <w:rPr>
          <w:sz w:val="22"/>
          <w:szCs w:val="22"/>
          <w:lang w:val="ro-RO"/>
        </w:rPr>
        <w:t>ie, infrac</w:t>
      </w:r>
      <w:r>
        <w:rPr>
          <w:sz w:val="22"/>
          <w:szCs w:val="22"/>
          <w:lang w:val="ro-RO"/>
        </w:rPr>
        <w:t>ț</w:t>
      </w:r>
      <w:r w:rsidRPr="00FA1765">
        <w:rPr>
          <w:sz w:val="22"/>
          <w:szCs w:val="22"/>
          <w:lang w:val="ro-RO"/>
        </w:rPr>
        <w:t>iuni contra patrimoniului, ucidere din culpă, în</w:t>
      </w:r>
      <w:r>
        <w:rPr>
          <w:sz w:val="22"/>
          <w:szCs w:val="22"/>
          <w:lang w:val="ro-RO"/>
        </w:rPr>
        <w:t>ș</w:t>
      </w:r>
      <w:r w:rsidRPr="00FA1765">
        <w:rPr>
          <w:sz w:val="22"/>
          <w:szCs w:val="22"/>
          <w:lang w:val="ro-RO"/>
        </w:rPr>
        <w:t>elăciune, criminalitate informatică, punerea în circula</w:t>
      </w:r>
      <w:r>
        <w:rPr>
          <w:sz w:val="22"/>
          <w:szCs w:val="22"/>
          <w:lang w:val="ro-RO"/>
        </w:rPr>
        <w:t>ț</w:t>
      </w:r>
      <w:r w:rsidRPr="00FA1765">
        <w:rPr>
          <w:sz w:val="22"/>
          <w:szCs w:val="22"/>
          <w:lang w:val="ro-RO"/>
        </w:rPr>
        <w:t xml:space="preserve">ie de monedă străină contrafăcută, sustragere de sub sechestru. </w:t>
      </w:r>
    </w:p>
    <w:p w:rsidR="00FD1C6A" w:rsidRPr="00FA1765" w:rsidRDefault="00FD1C6A" w:rsidP="007B7FBA">
      <w:pPr>
        <w:ind w:firstLine="567"/>
        <w:jc w:val="both"/>
        <w:rPr>
          <w:sz w:val="22"/>
          <w:szCs w:val="22"/>
          <w:lang w:val="ro-RO"/>
        </w:rPr>
      </w:pPr>
      <w:r w:rsidRPr="00FA1765">
        <w:rPr>
          <w:sz w:val="22"/>
          <w:szCs w:val="22"/>
          <w:lang w:val="ro-RO"/>
        </w:rPr>
        <w:t xml:space="preserve">Tot în anul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(primire, analiză, transmitere, coordonare) un număr de 39 de cereri de audieri prin video-conferin</w:t>
      </w:r>
      <w:r>
        <w:rPr>
          <w:sz w:val="22"/>
          <w:szCs w:val="22"/>
          <w:lang w:val="ro-RO"/>
        </w:rPr>
        <w:t>ț</w:t>
      </w:r>
      <w:r w:rsidRPr="00FA1765">
        <w:rPr>
          <w:sz w:val="22"/>
          <w:szCs w:val="22"/>
          <w:lang w:val="ro-RO"/>
        </w:rPr>
        <w:t>ă formulate de autorită</w:t>
      </w:r>
      <w:r>
        <w:rPr>
          <w:sz w:val="22"/>
          <w:szCs w:val="22"/>
          <w:lang w:val="ro-RO"/>
        </w:rPr>
        <w:t>ț</w:t>
      </w:r>
      <w:r w:rsidRPr="00FA1765">
        <w:rPr>
          <w:sz w:val="22"/>
          <w:szCs w:val="22"/>
          <w:lang w:val="ro-RO"/>
        </w:rPr>
        <w:t xml:space="preserve">ile străine. </w:t>
      </w:r>
    </w:p>
    <w:p w:rsidR="00FD1C6A" w:rsidRPr="00FA1765" w:rsidRDefault="00FD1C6A" w:rsidP="007B7FBA">
      <w:pPr>
        <w:ind w:firstLine="567"/>
        <w:jc w:val="both"/>
        <w:rPr>
          <w:sz w:val="22"/>
          <w:szCs w:val="22"/>
          <w:lang w:val="ro-RO"/>
        </w:rPr>
      </w:pPr>
      <w:r w:rsidRPr="00FA1765">
        <w:rPr>
          <w:sz w:val="22"/>
          <w:szCs w:val="22"/>
          <w:lang w:val="ro-RO"/>
        </w:rPr>
        <w:t>Printre instan</w:t>
      </w:r>
      <w:r>
        <w:rPr>
          <w:sz w:val="22"/>
          <w:szCs w:val="22"/>
          <w:lang w:val="ro-RO"/>
        </w:rPr>
        <w:t>ț</w:t>
      </w:r>
      <w:r w:rsidRPr="00FA1765">
        <w:rPr>
          <w:sz w:val="22"/>
          <w:szCs w:val="22"/>
          <w:lang w:val="ro-RO"/>
        </w:rPr>
        <w:t>ele care au primit spre executare astfel de cereri de audiere prin video-conferin</w:t>
      </w:r>
      <w:r>
        <w:rPr>
          <w:sz w:val="22"/>
          <w:szCs w:val="22"/>
          <w:lang w:val="ro-RO"/>
        </w:rPr>
        <w:t>ț</w:t>
      </w:r>
      <w:r w:rsidRPr="00FA1765">
        <w:rPr>
          <w:sz w:val="22"/>
          <w:szCs w:val="22"/>
          <w:lang w:val="ro-RO"/>
        </w:rPr>
        <w:t>ă formulate de alte state sunt: Curtea de Apel Alba Iulia, Curtea de Apel Bacău, Curtea de Apel Bra</w:t>
      </w:r>
      <w:r>
        <w:rPr>
          <w:sz w:val="22"/>
          <w:szCs w:val="22"/>
          <w:lang w:val="ro-RO"/>
        </w:rPr>
        <w:t>ș</w:t>
      </w:r>
      <w:r w:rsidRPr="00FA1765">
        <w:rPr>
          <w:sz w:val="22"/>
          <w:szCs w:val="22"/>
          <w:lang w:val="ro-RO"/>
        </w:rPr>
        <w:t>ov, Curtea de Apel Bucure</w:t>
      </w:r>
      <w:r>
        <w:rPr>
          <w:sz w:val="22"/>
          <w:szCs w:val="22"/>
          <w:lang w:val="ro-RO"/>
        </w:rPr>
        <w:t>ș</w:t>
      </w:r>
      <w:r w:rsidRPr="00FA1765">
        <w:rPr>
          <w:sz w:val="22"/>
          <w:szCs w:val="22"/>
          <w:lang w:val="ro-RO"/>
        </w:rPr>
        <w:t>ti, Curtea de Apel Cluj, Curtea de Apel Constan</w:t>
      </w:r>
      <w:r>
        <w:rPr>
          <w:sz w:val="22"/>
          <w:szCs w:val="22"/>
          <w:lang w:val="ro-RO"/>
        </w:rPr>
        <w:t>ț</w:t>
      </w:r>
      <w:r w:rsidRPr="00FA1765">
        <w:rPr>
          <w:sz w:val="22"/>
          <w:szCs w:val="22"/>
          <w:lang w:val="ro-RO"/>
        </w:rPr>
        <w:t>a, Curtea de Apel Craiova, Curtea de Apel Gala</w:t>
      </w:r>
      <w:r>
        <w:rPr>
          <w:sz w:val="22"/>
          <w:szCs w:val="22"/>
          <w:lang w:val="ro-RO"/>
        </w:rPr>
        <w:t>ț</w:t>
      </w:r>
      <w:r w:rsidRPr="00FA1765">
        <w:rPr>
          <w:sz w:val="22"/>
          <w:szCs w:val="22"/>
          <w:lang w:val="ro-RO"/>
        </w:rPr>
        <w:t>i, Curtea de Apel Ia</w:t>
      </w:r>
      <w:r>
        <w:rPr>
          <w:sz w:val="22"/>
          <w:szCs w:val="22"/>
          <w:lang w:val="ro-RO"/>
        </w:rPr>
        <w:t>ș</w:t>
      </w:r>
      <w:r w:rsidRPr="00FA1765">
        <w:rPr>
          <w:sz w:val="22"/>
          <w:szCs w:val="22"/>
          <w:lang w:val="ro-RO"/>
        </w:rPr>
        <w:t>i, Curtea de Apel Pite</w:t>
      </w:r>
      <w:r>
        <w:rPr>
          <w:sz w:val="22"/>
          <w:szCs w:val="22"/>
          <w:lang w:val="ro-RO"/>
        </w:rPr>
        <w:t>ș</w:t>
      </w:r>
      <w:r w:rsidRPr="00FA1765">
        <w:rPr>
          <w:sz w:val="22"/>
          <w:szCs w:val="22"/>
          <w:lang w:val="ro-RO"/>
        </w:rPr>
        <w:t>ti, Curtea de Apel Ploie</w:t>
      </w:r>
      <w:r>
        <w:rPr>
          <w:sz w:val="22"/>
          <w:szCs w:val="22"/>
          <w:lang w:val="ro-RO"/>
        </w:rPr>
        <w:t>ș</w:t>
      </w:r>
      <w:r w:rsidRPr="00FA1765">
        <w:rPr>
          <w:sz w:val="22"/>
          <w:szCs w:val="22"/>
          <w:lang w:val="ro-RO"/>
        </w:rPr>
        <w:t>ti, Curtea de Apel Suceava, Curtea de Apel Târgu Mure</w:t>
      </w:r>
      <w:r>
        <w:rPr>
          <w:sz w:val="22"/>
          <w:szCs w:val="22"/>
          <w:lang w:val="ro-RO"/>
        </w:rPr>
        <w:t>ș</w:t>
      </w:r>
      <w:r w:rsidRPr="00FA1765">
        <w:rPr>
          <w:sz w:val="22"/>
          <w:szCs w:val="22"/>
          <w:lang w:val="ro-RO"/>
        </w:rPr>
        <w:t>, Curtea de Apel Timi</w:t>
      </w:r>
      <w:r>
        <w:rPr>
          <w:sz w:val="22"/>
          <w:szCs w:val="22"/>
          <w:lang w:val="ro-RO"/>
        </w:rPr>
        <w:t>ș</w:t>
      </w:r>
      <w:r w:rsidRPr="00FA1765">
        <w:rPr>
          <w:sz w:val="22"/>
          <w:szCs w:val="22"/>
          <w:lang w:val="ro-RO"/>
        </w:rPr>
        <w:t xml:space="preserve">oara. </w:t>
      </w:r>
    </w:p>
    <w:p w:rsidR="00FD1C6A" w:rsidRPr="00FA1765" w:rsidRDefault="00FD1C6A" w:rsidP="007B7FBA">
      <w:pPr>
        <w:ind w:firstLine="567"/>
        <w:jc w:val="both"/>
        <w:rPr>
          <w:sz w:val="22"/>
          <w:szCs w:val="22"/>
          <w:lang w:val="ro-RO"/>
        </w:rPr>
      </w:pPr>
      <w:r w:rsidRPr="00FA1765">
        <w:rPr>
          <w:sz w:val="22"/>
          <w:szCs w:val="22"/>
          <w:lang w:val="ro-RO"/>
        </w:rPr>
        <w:t>Din perspectiva tipologiei infrac</w:t>
      </w:r>
      <w:r>
        <w:rPr>
          <w:sz w:val="22"/>
          <w:szCs w:val="22"/>
          <w:lang w:val="ro-RO"/>
        </w:rPr>
        <w:t>ț</w:t>
      </w:r>
      <w:r w:rsidRPr="00FA1765">
        <w:rPr>
          <w:sz w:val="22"/>
          <w:szCs w:val="22"/>
          <w:lang w:val="ro-RO"/>
        </w:rPr>
        <w:t>ionale, cererile au fost formulate în cauze având ca obiect cercetarea mai multor persoane sub aspectul săvâr</w:t>
      </w:r>
      <w:r>
        <w:rPr>
          <w:sz w:val="22"/>
          <w:szCs w:val="22"/>
          <w:lang w:val="ro-RO"/>
        </w:rPr>
        <w:t>ș</w:t>
      </w:r>
      <w:r w:rsidRPr="00FA1765">
        <w:rPr>
          <w:sz w:val="22"/>
          <w:szCs w:val="22"/>
          <w:lang w:val="ro-RO"/>
        </w:rPr>
        <w:t>irii de infrac</w:t>
      </w:r>
      <w:r>
        <w:rPr>
          <w:sz w:val="22"/>
          <w:szCs w:val="22"/>
          <w:lang w:val="ro-RO"/>
        </w:rPr>
        <w:t>ț</w:t>
      </w:r>
      <w:r w:rsidRPr="00FA1765">
        <w:rPr>
          <w:sz w:val="22"/>
          <w:szCs w:val="22"/>
          <w:lang w:val="ro-RO"/>
        </w:rPr>
        <w:t>iuni grave: spălare de bani, trafic de persoane, trafic de droguri, prostitu</w:t>
      </w:r>
      <w:r>
        <w:rPr>
          <w:sz w:val="22"/>
          <w:szCs w:val="22"/>
          <w:lang w:val="ro-RO"/>
        </w:rPr>
        <w:t>ț</w:t>
      </w:r>
      <w:r w:rsidRPr="00FA1765">
        <w:rPr>
          <w:sz w:val="22"/>
          <w:szCs w:val="22"/>
          <w:lang w:val="ro-RO"/>
        </w:rPr>
        <w:t>ie, proxenetism, criminalitate informatică (skimming bancar), infrac</w:t>
      </w:r>
      <w:r>
        <w:rPr>
          <w:sz w:val="22"/>
          <w:szCs w:val="22"/>
          <w:lang w:val="ro-RO"/>
        </w:rPr>
        <w:t>ț</w:t>
      </w:r>
      <w:r w:rsidRPr="00FA1765">
        <w:rPr>
          <w:sz w:val="22"/>
          <w:szCs w:val="22"/>
          <w:lang w:val="ro-RO"/>
        </w:rPr>
        <w:t>iuni de fals, infrac</w:t>
      </w:r>
      <w:r>
        <w:rPr>
          <w:sz w:val="22"/>
          <w:szCs w:val="22"/>
          <w:lang w:val="ro-RO"/>
        </w:rPr>
        <w:t>ț</w:t>
      </w:r>
      <w:r w:rsidRPr="00FA1765">
        <w:rPr>
          <w:sz w:val="22"/>
          <w:szCs w:val="22"/>
          <w:lang w:val="ro-RO"/>
        </w:rPr>
        <w:t>iuni contra vie</w:t>
      </w:r>
      <w:r>
        <w:rPr>
          <w:sz w:val="22"/>
          <w:szCs w:val="22"/>
          <w:lang w:val="ro-RO"/>
        </w:rPr>
        <w:t>ț</w:t>
      </w:r>
      <w:r w:rsidRPr="00FA1765">
        <w:rPr>
          <w:sz w:val="22"/>
          <w:szCs w:val="22"/>
          <w:lang w:val="ro-RO"/>
        </w:rPr>
        <w:t>ii, infrac</w:t>
      </w:r>
      <w:r>
        <w:rPr>
          <w:sz w:val="22"/>
          <w:szCs w:val="22"/>
          <w:lang w:val="ro-RO"/>
        </w:rPr>
        <w:t>ț</w:t>
      </w:r>
      <w:r w:rsidRPr="00FA1765">
        <w:rPr>
          <w:sz w:val="22"/>
          <w:szCs w:val="22"/>
          <w:lang w:val="ro-RO"/>
        </w:rPr>
        <w:t>iuni contra patrimoniului (consecin</w:t>
      </w:r>
      <w:r>
        <w:rPr>
          <w:sz w:val="22"/>
          <w:szCs w:val="22"/>
          <w:lang w:val="ro-RO"/>
        </w:rPr>
        <w:t>ț</w:t>
      </w:r>
      <w:r w:rsidRPr="00FA1765">
        <w:rPr>
          <w:sz w:val="22"/>
          <w:szCs w:val="22"/>
          <w:lang w:val="ro-RO"/>
        </w:rPr>
        <w:t xml:space="preserve">e grave </w:t>
      </w:r>
      <w:r>
        <w:rPr>
          <w:sz w:val="22"/>
          <w:szCs w:val="22"/>
          <w:lang w:val="ro-RO"/>
        </w:rPr>
        <w:t>ș</w:t>
      </w:r>
      <w:r w:rsidRPr="00FA1765">
        <w:rPr>
          <w:sz w:val="22"/>
          <w:szCs w:val="22"/>
          <w:lang w:val="ro-RO"/>
        </w:rPr>
        <w:t xml:space="preserve">i deosebit de grave). </w:t>
      </w:r>
    </w:p>
    <w:p w:rsidR="00FD1C6A" w:rsidRPr="00FA1765" w:rsidRDefault="00FD1C6A" w:rsidP="006F542B">
      <w:pPr>
        <w:ind w:firstLine="567"/>
        <w:jc w:val="both"/>
        <w:rPr>
          <w:sz w:val="22"/>
          <w:szCs w:val="22"/>
          <w:lang w:val="ro-RO"/>
        </w:rPr>
      </w:pPr>
      <w:r w:rsidRPr="00FA1765">
        <w:rPr>
          <w:sz w:val="22"/>
          <w:szCs w:val="22"/>
          <w:lang w:val="ro-RO"/>
        </w:rPr>
        <w:t xml:space="preserve">Cererile au fost adresate în special de următoarele state: Italia, Olanda, Austria, Germania, Ungaria, Spania. </w:t>
      </w:r>
    </w:p>
    <w:p w:rsidR="00FD1C6A" w:rsidRPr="00FA1765" w:rsidRDefault="00FD1C6A" w:rsidP="006F542B">
      <w:pPr>
        <w:pStyle w:val="AddParagrafBoldItalic"/>
      </w:pPr>
      <w:r w:rsidRPr="00FA1765">
        <w:t xml:space="preserve">8. Transferul de proceduri penale în </w:t>
      </w:r>
      <w:r>
        <w:t>ș</w:t>
      </w:r>
      <w:r w:rsidRPr="00FA1765">
        <w:t>i din România</w:t>
      </w:r>
    </w:p>
    <w:p w:rsidR="00FD1C6A" w:rsidRPr="00FA1765" w:rsidRDefault="00FD1C6A" w:rsidP="007B7FBA">
      <w:pPr>
        <w:ind w:firstLine="567"/>
        <w:jc w:val="both"/>
        <w:rPr>
          <w:sz w:val="22"/>
          <w:szCs w:val="22"/>
          <w:lang w:val="ro-RO"/>
        </w:rPr>
      </w:pPr>
      <w:r w:rsidRPr="00FA1765">
        <w:rPr>
          <w:sz w:val="22"/>
          <w:szCs w:val="22"/>
          <w:lang w:val="ro-RO"/>
        </w:rPr>
        <w:t>În anul 2014,</w:t>
      </w:r>
      <w:r w:rsidRPr="00A02772">
        <w:rPr>
          <w:sz w:val="22"/>
          <w:szCs w:val="22"/>
          <w:lang w:val="ro-RO"/>
        </w:rPr>
        <w:t xml:space="preserve">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(primire, analiză, transmitere, coordonare) 36 de cereri de preluare a urmăririi penale formulate de alte state în cauze având ca obiect săvâr</w:t>
      </w:r>
      <w:r>
        <w:rPr>
          <w:sz w:val="22"/>
          <w:szCs w:val="22"/>
          <w:lang w:val="ro-RO"/>
        </w:rPr>
        <w:t>ș</w:t>
      </w:r>
      <w:r w:rsidRPr="00FA1765">
        <w:rPr>
          <w:sz w:val="22"/>
          <w:szCs w:val="22"/>
          <w:lang w:val="ro-RO"/>
        </w:rPr>
        <w:t>irea de către cetă</w:t>
      </w:r>
      <w:r>
        <w:rPr>
          <w:sz w:val="22"/>
          <w:szCs w:val="22"/>
          <w:lang w:val="ro-RO"/>
        </w:rPr>
        <w:t>ț</w:t>
      </w:r>
      <w:r w:rsidRPr="00FA1765">
        <w:rPr>
          <w:sz w:val="22"/>
          <w:szCs w:val="22"/>
          <w:lang w:val="ro-RO"/>
        </w:rPr>
        <w:t>eni români de infrac</w:t>
      </w:r>
      <w:r>
        <w:rPr>
          <w:sz w:val="22"/>
          <w:szCs w:val="22"/>
          <w:lang w:val="ro-RO"/>
        </w:rPr>
        <w:t>ț</w:t>
      </w:r>
      <w:r w:rsidRPr="00FA1765">
        <w:rPr>
          <w:sz w:val="22"/>
          <w:szCs w:val="22"/>
          <w:lang w:val="ro-RO"/>
        </w:rPr>
        <w:t>iuni pe teritoriile următoarelor state: Slovenia, Slovacia, Belgia, Austria, Confedera</w:t>
      </w:r>
      <w:r>
        <w:rPr>
          <w:sz w:val="22"/>
          <w:szCs w:val="22"/>
          <w:lang w:val="ro-RO"/>
        </w:rPr>
        <w:t>ț</w:t>
      </w:r>
      <w:r w:rsidRPr="00FA1765">
        <w:rPr>
          <w:sz w:val="22"/>
          <w:szCs w:val="22"/>
          <w:lang w:val="ro-RO"/>
        </w:rPr>
        <w:t>ia Elve</w:t>
      </w:r>
      <w:r>
        <w:rPr>
          <w:sz w:val="22"/>
          <w:szCs w:val="22"/>
          <w:lang w:val="ro-RO"/>
        </w:rPr>
        <w:t>ț</w:t>
      </w:r>
      <w:r w:rsidRPr="00FA1765">
        <w:rPr>
          <w:sz w:val="22"/>
          <w:szCs w:val="22"/>
          <w:lang w:val="ro-RO"/>
        </w:rPr>
        <w:t xml:space="preserve">iană, Bulgaria, Letonia. </w:t>
      </w:r>
    </w:p>
    <w:p w:rsidR="00FD1C6A" w:rsidRPr="00FA1765" w:rsidRDefault="00FD1C6A" w:rsidP="006F542B">
      <w:pPr>
        <w:ind w:firstLine="567"/>
        <w:jc w:val="both"/>
        <w:rPr>
          <w:sz w:val="22"/>
          <w:szCs w:val="22"/>
          <w:lang w:val="ro-RO"/>
        </w:rPr>
      </w:pPr>
      <w:r w:rsidRPr="00FA1765">
        <w:rPr>
          <w:sz w:val="22"/>
          <w:szCs w:val="22"/>
          <w:lang w:val="ro-RO"/>
        </w:rPr>
        <w:t>Din perspectiva tipologiei infrac</w:t>
      </w:r>
      <w:r>
        <w:rPr>
          <w:sz w:val="22"/>
          <w:szCs w:val="22"/>
          <w:lang w:val="ro-RO"/>
        </w:rPr>
        <w:t>ț</w:t>
      </w:r>
      <w:r w:rsidRPr="00FA1765">
        <w:rPr>
          <w:sz w:val="22"/>
          <w:szCs w:val="22"/>
          <w:lang w:val="ro-RO"/>
        </w:rPr>
        <w:t>ionale, infrac</w:t>
      </w:r>
      <w:r>
        <w:rPr>
          <w:sz w:val="22"/>
          <w:szCs w:val="22"/>
          <w:lang w:val="ro-RO"/>
        </w:rPr>
        <w:t>ț</w:t>
      </w:r>
      <w:r w:rsidRPr="00FA1765">
        <w:rPr>
          <w:sz w:val="22"/>
          <w:szCs w:val="22"/>
          <w:lang w:val="ro-RO"/>
        </w:rPr>
        <w:t>iunile săvâr</w:t>
      </w:r>
      <w:r>
        <w:rPr>
          <w:sz w:val="22"/>
          <w:szCs w:val="22"/>
          <w:lang w:val="ro-RO"/>
        </w:rPr>
        <w:t>ș</w:t>
      </w:r>
      <w:r w:rsidRPr="00FA1765">
        <w:rPr>
          <w:sz w:val="22"/>
          <w:szCs w:val="22"/>
          <w:lang w:val="ro-RO"/>
        </w:rPr>
        <w:t>ite fac parte din categoria infrac</w:t>
      </w:r>
      <w:r>
        <w:rPr>
          <w:sz w:val="22"/>
          <w:szCs w:val="22"/>
          <w:lang w:val="ro-RO"/>
        </w:rPr>
        <w:t>ț</w:t>
      </w:r>
      <w:r w:rsidRPr="00FA1765">
        <w:rPr>
          <w:sz w:val="22"/>
          <w:szCs w:val="22"/>
          <w:lang w:val="ro-RO"/>
        </w:rPr>
        <w:t>iunilor contra patrimoniului, contra persoanei, la regimul circula</w:t>
      </w:r>
      <w:r>
        <w:rPr>
          <w:sz w:val="22"/>
          <w:szCs w:val="22"/>
          <w:lang w:val="ro-RO"/>
        </w:rPr>
        <w:t>ț</w:t>
      </w:r>
      <w:r w:rsidRPr="00FA1765">
        <w:rPr>
          <w:sz w:val="22"/>
          <w:szCs w:val="22"/>
          <w:lang w:val="ro-RO"/>
        </w:rPr>
        <w:t xml:space="preserve">iei pe drumurile publice </w:t>
      </w:r>
      <w:r>
        <w:rPr>
          <w:sz w:val="22"/>
          <w:szCs w:val="22"/>
          <w:lang w:val="ro-RO"/>
        </w:rPr>
        <w:t>ș</w:t>
      </w:r>
      <w:r w:rsidRPr="00FA1765">
        <w:rPr>
          <w:sz w:val="22"/>
          <w:szCs w:val="22"/>
          <w:lang w:val="ro-RO"/>
        </w:rPr>
        <w:t>i contrabanda.</w:t>
      </w:r>
    </w:p>
    <w:p w:rsidR="00FD1C6A" w:rsidRPr="00FA1765" w:rsidRDefault="00FD1C6A" w:rsidP="006F542B">
      <w:pPr>
        <w:pStyle w:val="AddParagrafBoldItalic"/>
      </w:pPr>
      <w:r w:rsidRPr="00FA1765">
        <w:t>9. Măsuri asigurătorii (ordine de indisponibilizare emise în baza DC 2003/577/JAI din 22 iulie 2003/cereri de asisten</w:t>
      </w:r>
      <w:r>
        <w:t>ț</w:t>
      </w:r>
      <w:r w:rsidRPr="00FA1765">
        <w:t>ă); Confiscare; Sanc</w:t>
      </w:r>
      <w:r>
        <w:t>ț</w:t>
      </w:r>
      <w:r w:rsidRPr="00FA1765">
        <w:t>iuni pecuniare</w:t>
      </w:r>
    </w:p>
    <w:p w:rsidR="00FD1C6A" w:rsidRPr="00FA1765" w:rsidRDefault="00FD1C6A" w:rsidP="007B7FBA">
      <w:pPr>
        <w:ind w:firstLine="567"/>
        <w:rPr>
          <w:i/>
          <w:sz w:val="22"/>
          <w:szCs w:val="22"/>
          <w:lang w:val="ro-RO"/>
        </w:rPr>
      </w:pPr>
      <w:r w:rsidRPr="00FA1765">
        <w:rPr>
          <w:i/>
          <w:sz w:val="22"/>
          <w:szCs w:val="22"/>
          <w:lang w:val="ro-RO"/>
        </w:rPr>
        <w:t>a. Indisponibilizare</w:t>
      </w:r>
    </w:p>
    <w:p w:rsidR="00FD1C6A" w:rsidRPr="00FA1765" w:rsidRDefault="00FD1C6A" w:rsidP="007B7FBA">
      <w:pPr>
        <w:ind w:firstLine="567"/>
        <w:jc w:val="both"/>
        <w:rPr>
          <w:sz w:val="22"/>
          <w:szCs w:val="22"/>
          <w:lang w:val="ro-RO"/>
        </w:rPr>
      </w:pPr>
      <w:r w:rsidRPr="00FA1765">
        <w:rPr>
          <w:sz w:val="22"/>
          <w:szCs w:val="22"/>
          <w:lang w:val="ro-RO"/>
        </w:rPr>
        <w:t xml:space="preserve">În anul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un număr de 3 ordine de indisponibilizare emise de Judecătoria Miercurea Ciuc pentru infrac</w:t>
      </w:r>
      <w:r>
        <w:rPr>
          <w:sz w:val="22"/>
          <w:szCs w:val="22"/>
          <w:lang w:val="ro-RO"/>
        </w:rPr>
        <w:t>ț</w:t>
      </w:r>
      <w:r w:rsidRPr="00FA1765">
        <w:rPr>
          <w:sz w:val="22"/>
          <w:szCs w:val="22"/>
          <w:lang w:val="ro-RO"/>
        </w:rPr>
        <w:t>iunea de în</w:t>
      </w:r>
      <w:r>
        <w:rPr>
          <w:sz w:val="22"/>
          <w:szCs w:val="22"/>
          <w:lang w:val="ro-RO"/>
        </w:rPr>
        <w:t>ș</w:t>
      </w:r>
      <w:r w:rsidRPr="00FA1765">
        <w:rPr>
          <w:sz w:val="22"/>
          <w:szCs w:val="22"/>
          <w:lang w:val="ro-RO"/>
        </w:rPr>
        <w:t xml:space="preserve">elăciune </w:t>
      </w:r>
      <w:r>
        <w:rPr>
          <w:sz w:val="22"/>
          <w:szCs w:val="22"/>
          <w:lang w:val="ro-RO"/>
        </w:rPr>
        <w:t>ș</w:t>
      </w:r>
      <w:r w:rsidRPr="00FA1765">
        <w:rPr>
          <w:sz w:val="22"/>
          <w:szCs w:val="22"/>
          <w:lang w:val="ro-RO"/>
        </w:rPr>
        <w:t>i transmise autorită</w:t>
      </w:r>
      <w:r>
        <w:rPr>
          <w:sz w:val="22"/>
          <w:szCs w:val="22"/>
          <w:lang w:val="ro-RO"/>
        </w:rPr>
        <w:t>ț</w:t>
      </w:r>
      <w:r w:rsidRPr="00FA1765">
        <w:rPr>
          <w:sz w:val="22"/>
          <w:szCs w:val="22"/>
          <w:lang w:val="ro-RO"/>
        </w:rPr>
        <w:t xml:space="preserve">ilor competente din Germania. </w:t>
      </w:r>
    </w:p>
    <w:p w:rsidR="00FD1C6A" w:rsidRPr="00FA1765" w:rsidRDefault="00FD1C6A" w:rsidP="007B7FBA">
      <w:pPr>
        <w:ind w:firstLine="567"/>
        <w:jc w:val="both"/>
        <w:rPr>
          <w:sz w:val="22"/>
          <w:szCs w:val="22"/>
          <w:lang w:val="ro-RO"/>
        </w:rPr>
      </w:pPr>
      <w:r w:rsidRPr="00FA1765">
        <w:rPr>
          <w:sz w:val="22"/>
          <w:szCs w:val="22"/>
          <w:lang w:val="ro-RO"/>
        </w:rPr>
        <w:t>În aceea</w:t>
      </w:r>
      <w:r>
        <w:rPr>
          <w:sz w:val="22"/>
          <w:szCs w:val="22"/>
          <w:lang w:val="ro-RO"/>
        </w:rPr>
        <w:t>ș</w:t>
      </w:r>
      <w:r w:rsidRPr="00FA1765">
        <w:rPr>
          <w:sz w:val="22"/>
          <w:szCs w:val="22"/>
          <w:lang w:val="ro-RO"/>
        </w:rPr>
        <w:t>i perioadă de referin</w:t>
      </w:r>
      <w:r>
        <w:rPr>
          <w:sz w:val="22"/>
          <w:szCs w:val="22"/>
          <w:lang w:val="ro-RO"/>
        </w:rPr>
        <w:t>ț</w:t>
      </w:r>
      <w:r w:rsidRPr="00FA1765">
        <w:rPr>
          <w:sz w:val="22"/>
          <w:szCs w:val="22"/>
          <w:lang w:val="ro-RO"/>
        </w:rPr>
        <w:t xml:space="preserve">ă,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un număr de 3 ordine de indisponibilizare emise de Italia pentru infrac</w:t>
      </w:r>
      <w:r>
        <w:rPr>
          <w:sz w:val="22"/>
          <w:szCs w:val="22"/>
          <w:lang w:val="ro-RO"/>
        </w:rPr>
        <w:t>ț</w:t>
      </w:r>
      <w:r w:rsidRPr="00FA1765">
        <w:rPr>
          <w:sz w:val="22"/>
          <w:szCs w:val="22"/>
          <w:lang w:val="ro-RO"/>
        </w:rPr>
        <w:t>iunea de în</w:t>
      </w:r>
      <w:r>
        <w:rPr>
          <w:sz w:val="22"/>
          <w:szCs w:val="22"/>
          <w:lang w:val="ro-RO"/>
        </w:rPr>
        <w:t>ș</w:t>
      </w:r>
      <w:r w:rsidRPr="00FA1765">
        <w:rPr>
          <w:sz w:val="22"/>
          <w:szCs w:val="22"/>
          <w:lang w:val="ro-RO"/>
        </w:rPr>
        <w:t xml:space="preserve">elăciune </w:t>
      </w:r>
      <w:r>
        <w:rPr>
          <w:sz w:val="22"/>
          <w:szCs w:val="22"/>
          <w:lang w:val="ro-RO"/>
        </w:rPr>
        <w:t>ș</w:t>
      </w:r>
      <w:r w:rsidRPr="00FA1765">
        <w:rPr>
          <w:sz w:val="22"/>
          <w:szCs w:val="22"/>
          <w:lang w:val="ro-RO"/>
        </w:rPr>
        <w:t xml:space="preserve">i transfer fraudulos de valori. </w:t>
      </w:r>
    </w:p>
    <w:p w:rsidR="00FD1C6A" w:rsidRPr="00FA1765" w:rsidRDefault="00FD1C6A" w:rsidP="007B7FBA">
      <w:pPr>
        <w:ind w:firstLine="567"/>
        <w:jc w:val="both"/>
        <w:rPr>
          <w:sz w:val="22"/>
          <w:szCs w:val="22"/>
          <w:lang w:val="ro-RO"/>
        </w:rPr>
      </w:pPr>
      <w:r w:rsidRPr="00FA1765">
        <w:rPr>
          <w:sz w:val="22"/>
          <w:szCs w:val="22"/>
          <w:lang w:val="ro-RO"/>
        </w:rPr>
        <w:t xml:space="preserve">Totodată, în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1 cerere de ridicare a măsurii sechestrului formulată de Italia.</w:t>
      </w:r>
    </w:p>
    <w:p w:rsidR="00FD1C6A" w:rsidRPr="00FA1765" w:rsidRDefault="00FD1C6A" w:rsidP="007B7FBA">
      <w:pPr>
        <w:ind w:firstLine="567"/>
        <w:rPr>
          <w:i/>
          <w:sz w:val="22"/>
          <w:szCs w:val="22"/>
          <w:u w:val="single"/>
          <w:lang w:val="ro-RO"/>
        </w:rPr>
      </w:pPr>
      <w:r w:rsidRPr="00FA1765">
        <w:rPr>
          <w:i/>
          <w:sz w:val="22"/>
          <w:szCs w:val="22"/>
          <w:u w:val="single"/>
          <w:lang w:val="ro-RO"/>
        </w:rPr>
        <w:t>b. Confiscarea (ordine de confiscare emise în baza DC 2006/783/JAI din 6 octombrie 2006/ cereri de asisten</w:t>
      </w:r>
      <w:r>
        <w:rPr>
          <w:i/>
          <w:sz w:val="22"/>
          <w:szCs w:val="22"/>
          <w:u w:val="single"/>
          <w:lang w:val="ro-RO"/>
        </w:rPr>
        <w:t>ț</w:t>
      </w:r>
      <w:r w:rsidRPr="00FA1765">
        <w:rPr>
          <w:i/>
          <w:sz w:val="22"/>
          <w:szCs w:val="22"/>
          <w:u w:val="single"/>
          <w:lang w:val="ro-RO"/>
        </w:rPr>
        <w:t>ă)</w:t>
      </w:r>
    </w:p>
    <w:p w:rsidR="00FD1C6A" w:rsidRPr="00FA1765" w:rsidRDefault="00FD1C6A" w:rsidP="007B7FBA">
      <w:pPr>
        <w:ind w:firstLine="567"/>
        <w:jc w:val="both"/>
        <w:rPr>
          <w:sz w:val="22"/>
          <w:szCs w:val="22"/>
          <w:lang w:val="ro-RO"/>
        </w:rPr>
      </w:pPr>
      <w:r w:rsidRPr="00FA1765">
        <w:rPr>
          <w:sz w:val="22"/>
          <w:szCs w:val="22"/>
          <w:lang w:val="ro-RO"/>
        </w:rPr>
        <w:lastRenderedPageBreak/>
        <w:t xml:space="preserve">În anul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1 cerere de confiscare emisă de Tribunalul Sibiu care a fost înaintată autorită</w:t>
      </w:r>
      <w:r>
        <w:rPr>
          <w:sz w:val="22"/>
          <w:szCs w:val="22"/>
          <w:lang w:val="ro-RO"/>
        </w:rPr>
        <w:t>ț</w:t>
      </w:r>
      <w:r w:rsidRPr="00FA1765">
        <w:rPr>
          <w:sz w:val="22"/>
          <w:szCs w:val="22"/>
          <w:lang w:val="ro-RO"/>
        </w:rPr>
        <w:t>ilor din Germania, care a avut ca obiect confiscarea sumei de 10.000 euro pentru săvâr</w:t>
      </w:r>
      <w:r>
        <w:rPr>
          <w:sz w:val="22"/>
          <w:szCs w:val="22"/>
          <w:lang w:val="ro-RO"/>
        </w:rPr>
        <w:t>ș</w:t>
      </w:r>
      <w:r w:rsidRPr="00FA1765">
        <w:rPr>
          <w:sz w:val="22"/>
          <w:szCs w:val="22"/>
          <w:lang w:val="ro-RO"/>
        </w:rPr>
        <w:t>irea infrac</w:t>
      </w:r>
      <w:r>
        <w:rPr>
          <w:sz w:val="22"/>
          <w:szCs w:val="22"/>
          <w:lang w:val="ro-RO"/>
        </w:rPr>
        <w:t>ț</w:t>
      </w:r>
      <w:r w:rsidRPr="00FA1765">
        <w:rPr>
          <w:sz w:val="22"/>
          <w:szCs w:val="22"/>
          <w:lang w:val="ro-RO"/>
        </w:rPr>
        <w:t xml:space="preserve">iunii de trafic de droguri. </w:t>
      </w:r>
    </w:p>
    <w:p w:rsidR="00FD1C6A" w:rsidRPr="00FA1765" w:rsidRDefault="00FD1C6A" w:rsidP="007B7FBA">
      <w:pPr>
        <w:ind w:firstLine="567"/>
        <w:jc w:val="both"/>
        <w:rPr>
          <w:sz w:val="22"/>
          <w:szCs w:val="22"/>
          <w:lang w:val="ro-RO"/>
        </w:rPr>
      </w:pPr>
      <w:r w:rsidRPr="00FA1765">
        <w:rPr>
          <w:sz w:val="22"/>
          <w:szCs w:val="22"/>
          <w:lang w:val="ro-RO"/>
        </w:rPr>
        <w:t>De asemenea, instan</w:t>
      </w:r>
      <w:r>
        <w:rPr>
          <w:sz w:val="22"/>
          <w:szCs w:val="22"/>
          <w:lang w:val="ro-RO"/>
        </w:rPr>
        <w:t>ț</w:t>
      </w:r>
      <w:r w:rsidRPr="00FA1765">
        <w:rPr>
          <w:sz w:val="22"/>
          <w:szCs w:val="22"/>
          <w:lang w:val="ro-RO"/>
        </w:rPr>
        <w:t>ele române au raportat faptul că în cursul anului 2014 au transmis direct autorită</w:t>
      </w:r>
      <w:r>
        <w:rPr>
          <w:sz w:val="22"/>
          <w:szCs w:val="22"/>
          <w:lang w:val="ro-RO"/>
        </w:rPr>
        <w:t>ț</w:t>
      </w:r>
      <w:r w:rsidRPr="00FA1765">
        <w:rPr>
          <w:sz w:val="22"/>
          <w:szCs w:val="22"/>
          <w:lang w:val="ro-RO"/>
        </w:rPr>
        <w:t xml:space="preserve">ilor maghiare 2 cereri de confiscare. </w:t>
      </w:r>
    </w:p>
    <w:p w:rsidR="00FD1C6A" w:rsidRPr="00FA1765" w:rsidRDefault="00FD1C6A" w:rsidP="007B7FBA">
      <w:pPr>
        <w:ind w:firstLine="567"/>
        <w:jc w:val="both"/>
        <w:rPr>
          <w:sz w:val="22"/>
          <w:szCs w:val="22"/>
          <w:lang w:val="ro-RO"/>
        </w:rPr>
      </w:pPr>
      <w:r w:rsidRPr="00FA1765">
        <w:rPr>
          <w:sz w:val="22"/>
          <w:szCs w:val="22"/>
          <w:lang w:val="ro-RO"/>
        </w:rPr>
        <w:t>În aceea</w:t>
      </w:r>
      <w:r>
        <w:rPr>
          <w:sz w:val="22"/>
          <w:szCs w:val="22"/>
          <w:lang w:val="ro-RO"/>
        </w:rPr>
        <w:t>ș</w:t>
      </w:r>
      <w:r w:rsidRPr="00FA1765">
        <w:rPr>
          <w:sz w:val="22"/>
          <w:szCs w:val="22"/>
          <w:lang w:val="ro-RO"/>
        </w:rPr>
        <w:t>i perioadă de referin</w:t>
      </w:r>
      <w:r>
        <w:rPr>
          <w:sz w:val="22"/>
          <w:szCs w:val="22"/>
          <w:lang w:val="ro-RO"/>
        </w:rPr>
        <w:t>ț</w:t>
      </w:r>
      <w:r w:rsidRPr="00FA1765">
        <w:rPr>
          <w:sz w:val="22"/>
          <w:szCs w:val="22"/>
          <w:lang w:val="ro-RO"/>
        </w:rPr>
        <w:t>ă, autorită</w:t>
      </w:r>
      <w:r>
        <w:rPr>
          <w:sz w:val="22"/>
          <w:szCs w:val="22"/>
          <w:lang w:val="ro-RO"/>
        </w:rPr>
        <w:t>ț</w:t>
      </w:r>
      <w:r w:rsidRPr="00FA1765">
        <w:rPr>
          <w:sz w:val="22"/>
          <w:szCs w:val="22"/>
          <w:lang w:val="ro-RO"/>
        </w:rPr>
        <w:t xml:space="preserve">ile române au primit spre executare un număr de 4 cereri de confiscare emise de Olanda, Regatul Spaniei, Regatul Unit al Marii Britanii </w:t>
      </w:r>
      <w:r>
        <w:rPr>
          <w:sz w:val="22"/>
          <w:szCs w:val="22"/>
          <w:lang w:val="ro-RO"/>
        </w:rPr>
        <w:t>ș</w:t>
      </w:r>
      <w:r w:rsidRPr="00FA1765">
        <w:rPr>
          <w:sz w:val="22"/>
          <w:szCs w:val="22"/>
          <w:lang w:val="ro-RO"/>
        </w:rPr>
        <w:t xml:space="preserve">i Irlandei de Nord </w:t>
      </w:r>
      <w:r>
        <w:rPr>
          <w:sz w:val="22"/>
          <w:szCs w:val="22"/>
          <w:lang w:val="ro-RO"/>
        </w:rPr>
        <w:t>ș</w:t>
      </w:r>
      <w:r w:rsidRPr="00FA1765">
        <w:rPr>
          <w:sz w:val="22"/>
          <w:szCs w:val="22"/>
          <w:lang w:val="ro-RO"/>
        </w:rPr>
        <w:t>i Italia. Cererile au fost emise pentru săvâr</w:t>
      </w:r>
      <w:r>
        <w:rPr>
          <w:sz w:val="22"/>
          <w:szCs w:val="22"/>
          <w:lang w:val="ro-RO"/>
        </w:rPr>
        <w:t>ș</w:t>
      </w:r>
      <w:r w:rsidRPr="00FA1765">
        <w:rPr>
          <w:sz w:val="22"/>
          <w:szCs w:val="22"/>
          <w:lang w:val="ro-RO"/>
        </w:rPr>
        <w:t>irea infrac</w:t>
      </w:r>
      <w:r>
        <w:rPr>
          <w:sz w:val="22"/>
          <w:szCs w:val="22"/>
          <w:lang w:val="ro-RO"/>
        </w:rPr>
        <w:t>ț</w:t>
      </w:r>
      <w:r w:rsidRPr="00FA1765">
        <w:rPr>
          <w:sz w:val="22"/>
          <w:szCs w:val="22"/>
          <w:lang w:val="ro-RO"/>
        </w:rPr>
        <w:t xml:space="preserve">iunilor de: omor, utilizare carduri bancare falsificate, contrabandă cu </w:t>
      </w:r>
      <w:r>
        <w:rPr>
          <w:sz w:val="22"/>
          <w:szCs w:val="22"/>
          <w:lang w:val="ro-RO"/>
        </w:rPr>
        <w:t>ț</w:t>
      </w:r>
      <w:r w:rsidRPr="00FA1765">
        <w:rPr>
          <w:sz w:val="22"/>
          <w:szCs w:val="22"/>
          <w:lang w:val="ro-RO"/>
        </w:rPr>
        <w:t xml:space="preserve">igări. </w:t>
      </w:r>
    </w:p>
    <w:p w:rsidR="00FD1C6A" w:rsidRPr="00FA1765" w:rsidRDefault="00FD1C6A" w:rsidP="007B7FBA">
      <w:pPr>
        <w:ind w:firstLine="567"/>
        <w:jc w:val="both"/>
        <w:rPr>
          <w:sz w:val="22"/>
          <w:szCs w:val="22"/>
          <w:lang w:val="ro-RO"/>
        </w:rPr>
      </w:pPr>
      <w:r w:rsidRPr="00FA1765">
        <w:rPr>
          <w:sz w:val="22"/>
          <w:szCs w:val="22"/>
          <w:lang w:val="ro-RO"/>
        </w:rPr>
        <w:t>De asemenea, Tribunalul Gala</w:t>
      </w:r>
      <w:r>
        <w:rPr>
          <w:sz w:val="22"/>
          <w:szCs w:val="22"/>
          <w:lang w:val="ro-RO"/>
        </w:rPr>
        <w:t>ț</w:t>
      </w:r>
      <w:r w:rsidRPr="00FA1765">
        <w:rPr>
          <w:sz w:val="22"/>
          <w:szCs w:val="22"/>
          <w:lang w:val="ro-RO"/>
        </w:rPr>
        <w:t>i a fost sesizat direct de către autorită</w:t>
      </w:r>
      <w:r>
        <w:rPr>
          <w:sz w:val="22"/>
          <w:szCs w:val="22"/>
          <w:lang w:val="ro-RO"/>
        </w:rPr>
        <w:t>ț</w:t>
      </w:r>
      <w:r w:rsidRPr="00FA1765">
        <w:rPr>
          <w:sz w:val="22"/>
          <w:szCs w:val="22"/>
          <w:lang w:val="ro-RO"/>
        </w:rPr>
        <w:t>ile belgiene cu o cerere de confiscare emisă pentru săvâr</w:t>
      </w:r>
      <w:r>
        <w:rPr>
          <w:sz w:val="22"/>
          <w:szCs w:val="22"/>
          <w:lang w:val="ro-RO"/>
        </w:rPr>
        <w:t>ș</w:t>
      </w:r>
      <w:r w:rsidRPr="00FA1765">
        <w:rPr>
          <w:sz w:val="22"/>
          <w:szCs w:val="22"/>
          <w:lang w:val="ro-RO"/>
        </w:rPr>
        <w:t>irea infrac</w:t>
      </w:r>
      <w:r>
        <w:rPr>
          <w:sz w:val="22"/>
          <w:szCs w:val="22"/>
          <w:lang w:val="ro-RO"/>
        </w:rPr>
        <w:t>ț</w:t>
      </w:r>
      <w:r w:rsidRPr="00FA1765">
        <w:rPr>
          <w:sz w:val="22"/>
          <w:szCs w:val="22"/>
          <w:lang w:val="ro-RO"/>
        </w:rPr>
        <w:t xml:space="preserve">iunii de tâlhărie. </w:t>
      </w:r>
    </w:p>
    <w:p w:rsidR="00FD1C6A" w:rsidRPr="00FA1765" w:rsidRDefault="00FD1C6A" w:rsidP="007B7FBA">
      <w:pPr>
        <w:ind w:firstLine="567"/>
        <w:rPr>
          <w:i/>
          <w:sz w:val="22"/>
          <w:szCs w:val="22"/>
          <w:lang w:val="ro-RO"/>
        </w:rPr>
      </w:pPr>
      <w:r w:rsidRPr="00FA1765">
        <w:rPr>
          <w:i/>
          <w:sz w:val="22"/>
          <w:szCs w:val="22"/>
          <w:lang w:val="ro-RO"/>
        </w:rPr>
        <w:t>c. Sanc</w:t>
      </w:r>
      <w:r>
        <w:rPr>
          <w:i/>
          <w:sz w:val="22"/>
          <w:szCs w:val="22"/>
          <w:lang w:val="ro-RO"/>
        </w:rPr>
        <w:t>ț</w:t>
      </w:r>
      <w:r w:rsidRPr="00FA1765">
        <w:rPr>
          <w:i/>
          <w:sz w:val="22"/>
          <w:szCs w:val="22"/>
          <w:lang w:val="ro-RO"/>
        </w:rPr>
        <w:t>iuni pecuniare (DC 2005/214/JAI din 24 februarie 2005)</w:t>
      </w:r>
    </w:p>
    <w:p w:rsidR="00FD1C6A" w:rsidRPr="00FA1765" w:rsidRDefault="00FD1C6A" w:rsidP="007B7FBA">
      <w:pPr>
        <w:ind w:firstLine="567"/>
        <w:jc w:val="both"/>
        <w:rPr>
          <w:sz w:val="22"/>
          <w:szCs w:val="22"/>
          <w:lang w:val="ro-RO"/>
        </w:rPr>
      </w:pPr>
      <w:r w:rsidRPr="00FA1765">
        <w:rPr>
          <w:sz w:val="22"/>
          <w:szCs w:val="22"/>
          <w:lang w:val="ro-RO"/>
        </w:rPr>
        <w:t xml:space="preserve">În anul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(primire, analiză, transmitere, coordonare) 416 de hotărâri definitive</w:t>
      </w:r>
      <w:r w:rsidRPr="00FA1765">
        <w:rPr>
          <w:b/>
          <w:sz w:val="22"/>
          <w:szCs w:val="22"/>
          <w:lang w:val="ro-RO"/>
        </w:rPr>
        <w:t xml:space="preserve"> </w:t>
      </w:r>
      <w:r w:rsidRPr="00FA1765">
        <w:rPr>
          <w:sz w:val="22"/>
          <w:szCs w:val="22"/>
          <w:lang w:val="ro-RO"/>
        </w:rPr>
        <w:t>prin care persoanelor aflate pe teritoriul României au fost obligate la plata unor sanc</w:t>
      </w:r>
      <w:r>
        <w:rPr>
          <w:sz w:val="22"/>
          <w:szCs w:val="22"/>
          <w:lang w:val="ro-RO"/>
        </w:rPr>
        <w:t>ț</w:t>
      </w:r>
      <w:r w:rsidRPr="00FA1765">
        <w:rPr>
          <w:sz w:val="22"/>
          <w:szCs w:val="22"/>
          <w:lang w:val="ro-RO"/>
        </w:rPr>
        <w:t>iuni pecuniare. Hotărârile au fost date fie de organele de urmărire penală, fie de instan</w:t>
      </w:r>
      <w:r>
        <w:rPr>
          <w:sz w:val="22"/>
          <w:szCs w:val="22"/>
          <w:lang w:val="ro-RO"/>
        </w:rPr>
        <w:t>ț</w:t>
      </w:r>
      <w:r w:rsidRPr="00FA1765">
        <w:rPr>
          <w:sz w:val="22"/>
          <w:szCs w:val="22"/>
          <w:lang w:val="ro-RO"/>
        </w:rPr>
        <w:t>e, fie de autorită</w:t>
      </w:r>
      <w:r>
        <w:rPr>
          <w:sz w:val="22"/>
          <w:szCs w:val="22"/>
          <w:lang w:val="ro-RO"/>
        </w:rPr>
        <w:t>ț</w:t>
      </w:r>
      <w:r w:rsidRPr="00FA1765">
        <w:rPr>
          <w:sz w:val="22"/>
          <w:szCs w:val="22"/>
          <w:lang w:val="ro-RO"/>
        </w:rPr>
        <w:t>i administrative. Hotărârile au fost luate ca urmare a săvâr</w:t>
      </w:r>
      <w:r>
        <w:rPr>
          <w:sz w:val="22"/>
          <w:szCs w:val="22"/>
          <w:lang w:val="ro-RO"/>
        </w:rPr>
        <w:t>ș</w:t>
      </w:r>
      <w:r w:rsidRPr="00FA1765">
        <w:rPr>
          <w:sz w:val="22"/>
          <w:szCs w:val="22"/>
          <w:lang w:val="ro-RO"/>
        </w:rPr>
        <w:t>irii unei fapte care potrivit legisla</w:t>
      </w:r>
      <w:r>
        <w:rPr>
          <w:sz w:val="22"/>
          <w:szCs w:val="22"/>
          <w:lang w:val="ro-RO"/>
        </w:rPr>
        <w:t>ț</w:t>
      </w:r>
      <w:r w:rsidRPr="00FA1765">
        <w:rPr>
          <w:sz w:val="22"/>
          <w:szCs w:val="22"/>
          <w:lang w:val="ro-RO"/>
        </w:rPr>
        <w:t>iei statului emitent este infrac</w:t>
      </w:r>
      <w:r>
        <w:rPr>
          <w:sz w:val="22"/>
          <w:szCs w:val="22"/>
          <w:lang w:val="ro-RO"/>
        </w:rPr>
        <w:t>ț</w:t>
      </w:r>
      <w:r w:rsidRPr="00FA1765">
        <w:rPr>
          <w:sz w:val="22"/>
          <w:szCs w:val="22"/>
          <w:lang w:val="ro-RO"/>
        </w:rPr>
        <w:t>iune sau în legătură cu fapte care potrivit legisla</w:t>
      </w:r>
      <w:r>
        <w:rPr>
          <w:sz w:val="22"/>
          <w:szCs w:val="22"/>
          <w:lang w:val="ro-RO"/>
        </w:rPr>
        <w:t>ț</w:t>
      </w:r>
      <w:r w:rsidRPr="00FA1765">
        <w:rPr>
          <w:sz w:val="22"/>
          <w:szCs w:val="22"/>
          <w:lang w:val="ro-RO"/>
        </w:rPr>
        <w:t>iei statului emitent sunt infrac</w:t>
      </w:r>
      <w:r>
        <w:rPr>
          <w:sz w:val="22"/>
          <w:szCs w:val="22"/>
          <w:lang w:val="ro-RO"/>
        </w:rPr>
        <w:t>ț</w:t>
      </w:r>
      <w:r w:rsidRPr="00FA1765">
        <w:rPr>
          <w:sz w:val="22"/>
          <w:szCs w:val="22"/>
          <w:lang w:val="ro-RO"/>
        </w:rPr>
        <w:t>iuni (infrac</w:t>
      </w:r>
      <w:r>
        <w:rPr>
          <w:sz w:val="22"/>
          <w:szCs w:val="22"/>
          <w:lang w:val="ro-RO"/>
        </w:rPr>
        <w:t>ț</w:t>
      </w:r>
      <w:r w:rsidRPr="00FA1765">
        <w:rPr>
          <w:sz w:val="22"/>
          <w:szCs w:val="22"/>
          <w:lang w:val="ro-RO"/>
        </w:rPr>
        <w:t>iuni administrative) sau în legătură cu o fapte care potrivit legisla</w:t>
      </w:r>
      <w:r>
        <w:rPr>
          <w:sz w:val="22"/>
          <w:szCs w:val="22"/>
          <w:lang w:val="ro-RO"/>
        </w:rPr>
        <w:t>ț</w:t>
      </w:r>
      <w:r w:rsidRPr="00FA1765">
        <w:rPr>
          <w:sz w:val="22"/>
          <w:szCs w:val="22"/>
          <w:lang w:val="ro-RO"/>
        </w:rPr>
        <w:t>iei statului emitent constituie o încălcare a normelor legale (contraven</w:t>
      </w:r>
      <w:r>
        <w:rPr>
          <w:sz w:val="22"/>
          <w:szCs w:val="22"/>
          <w:lang w:val="ro-RO"/>
        </w:rPr>
        <w:t>ț</w:t>
      </w:r>
      <w:r w:rsidRPr="00FA1765">
        <w:rPr>
          <w:sz w:val="22"/>
          <w:szCs w:val="22"/>
          <w:lang w:val="ro-RO"/>
        </w:rPr>
        <w:t>ii).</w:t>
      </w:r>
    </w:p>
    <w:p w:rsidR="00FD1C6A" w:rsidRPr="00FA1765" w:rsidRDefault="00FD1C6A" w:rsidP="007B7FBA">
      <w:pPr>
        <w:ind w:firstLine="567"/>
        <w:jc w:val="both"/>
        <w:rPr>
          <w:sz w:val="22"/>
          <w:szCs w:val="22"/>
          <w:lang w:val="ro-RO"/>
        </w:rPr>
      </w:pPr>
      <w:r w:rsidRPr="00FA1765">
        <w:rPr>
          <w:sz w:val="22"/>
          <w:szCs w:val="22"/>
          <w:lang w:val="ro-RO"/>
        </w:rPr>
        <w:t>Suma totală este de 190.384 euro. Valoarea medie a unei sanc</w:t>
      </w:r>
      <w:r>
        <w:rPr>
          <w:sz w:val="22"/>
          <w:szCs w:val="22"/>
          <w:lang w:val="ro-RO"/>
        </w:rPr>
        <w:t>ț</w:t>
      </w:r>
      <w:r w:rsidRPr="00FA1765">
        <w:rPr>
          <w:sz w:val="22"/>
          <w:szCs w:val="22"/>
          <w:lang w:val="ro-RO"/>
        </w:rPr>
        <w:t>iuni pecuniare este de 300 euro. Cea mai mică sanc</w:t>
      </w:r>
      <w:r>
        <w:rPr>
          <w:sz w:val="22"/>
          <w:szCs w:val="22"/>
          <w:lang w:val="ro-RO"/>
        </w:rPr>
        <w:t>ț</w:t>
      </w:r>
      <w:r w:rsidRPr="00FA1765">
        <w:rPr>
          <w:sz w:val="22"/>
          <w:szCs w:val="22"/>
          <w:lang w:val="ro-RO"/>
        </w:rPr>
        <w:t xml:space="preserve">iune aplicată este de 19 de euro. </w:t>
      </w:r>
    </w:p>
    <w:p w:rsidR="00FD1C6A" w:rsidRPr="00FA1765" w:rsidRDefault="00FD1C6A" w:rsidP="007B7FBA">
      <w:pPr>
        <w:ind w:firstLine="567"/>
        <w:jc w:val="both"/>
        <w:rPr>
          <w:sz w:val="22"/>
          <w:szCs w:val="22"/>
          <w:lang w:val="ro-RO"/>
        </w:rPr>
      </w:pPr>
      <w:r w:rsidRPr="00FA1765">
        <w:rPr>
          <w:sz w:val="22"/>
          <w:szCs w:val="22"/>
          <w:lang w:val="ro-RO"/>
        </w:rPr>
        <w:t xml:space="preserve">Cererile au fost transmise </w:t>
      </w:r>
      <w:r>
        <w:rPr>
          <w:sz w:val="22"/>
          <w:szCs w:val="22"/>
          <w:lang w:val="ro-RO"/>
        </w:rPr>
        <w:t>ș</w:t>
      </w:r>
      <w:r w:rsidRPr="00FA1765">
        <w:rPr>
          <w:sz w:val="22"/>
          <w:szCs w:val="22"/>
          <w:lang w:val="ro-RO"/>
        </w:rPr>
        <w:t>i executate de judecătorii</w:t>
      </w:r>
      <w:r w:rsidRPr="00FA1765">
        <w:rPr>
          <w:b/>
          <w:sz w:val="22"/>
          <w:szCs w:val="22"/>
          <w:lang w:val="ro-RO"/>
        </w:rPr>
        <w:t xml:space="preserve"> (</w:t>
      </w:r>
      <w:r w:rsidRPr="00FA1765">
        <w:rPr>
          <w:sz w:val="22"/>
          <w:szCs w:val="22"/>
          <w:lang w:val="ro-RO"/>
        </w:rPr>
        <w:t>Arad,</w:t>
      </w:r>
      <w:r w:rsidRPr="00FA1765">
        <w:rPr>
          <w:b/>
          <w:sz w:val="22"/>
          <w:szCs w:val="22"/>
          <w:lang w:val="ro-RO"/>
        </w:rPr>
        <w:t xml:space="preserve"> </w:t>
      </w:r>
      <w:r w:rsidRPr="00FA1765">
        <w:rPr>
          <w:sz w:val="22"/>
          <w:szCs w:val="22"/>
          <w:lang w:val="ro-RO"/>
        </w:rPr>
        <w:t>Bacău, Baia Mare, Boto</w:t>
      </w:r>
      <w:r>
        <w:rPr>
          <w:sz w:val="22"/>
          <w:szCs w:val="22"/>
          <w:lang w:val="ro-RO"/>
        </w:rPr>
        <w:t>ș</w:t>
      </w:r>
      <w:r w:rsidRPr="00FA1765">
        <w:rPr>
          <w:sz w:val="22"/>
          <w:szCs w:val="22"/>
          <w:lang w:val="ro-RO"/>
        </w:rPr>
        <w:t>ani, Bra</w:t>
      </w:r>
      <w:r>
        <w:rPr>
          <w:sz w:val="22"/>
          <w:szCs w:val="22"/>
          <w:lang w:val="ro-RO"/>
        </w:rPr>
        <w:t>ș</w:t>
      </w:r>
      <w:r w:rsidRPr="00FA1765">
        <w:rPr>
          <w:sz w:val="22"/>
          <w:szCs w:val="22"/>
          <w:lang w:val="ro-RO"/>
        </w:rPr>
        <w:t>ov, Buftea,</w:t>
      </w:r>
      <w:r w:rsidRPr="00FA1765">
        <w:rPr>
          <w:b/>
          <w:sz w:val="22"/>
          <w:szCs w:val="22"/>
          <w:lang w:val="ro-RO"/>
        </w:rPr>
        <w:t xml:space="preserve"> </w:t>
      </w:r>
      <w:r w:rsidRPr="00FA1765">
        <w:rPr>
          <w:sz w:val="22"/>
          <w:szCs w:val="22"/>
          <w:lang w:val="ro-RO"/>
        </w:rPr>
        <w:t>Carei, Cluj Napoca, Constan</w:t>
      </w:r>
      <w:r>
        <w:rPr>
          <w:sz w:val="22"/>
          <w:szCs w:val="22"/>
          <w:lang w:val="ro-RO"/>
        </w:rPr>
        <w:t>ț</w:t>
      </w:r>
      <w:r w:rsidRPr="00FA1765">
        <w:rPr>
          <w:sz w:val="22"/>
          <w:szCs w:val="22"/>
          <w:lang w:val="ro-RO"/>
        </w:rPr>
        <w:t>a, Craiova, Curtea de Arge</w:t>
      </w:r>
      <w:r>
        <w:rPr>
          <w:sz w:val="22"/>
          <w:szCs w:val="22"/>
          <w:lang w:val="ro-RO"/>
        </w:rPr>
        <w:t>ș</w:t>
      </w:r>
      <w:r w:rsidRPr="00FA1765">
        <w:rPr>
          <w:sz w:val="22"/>
          <w:szCs w:val="22"/>
          <w:lang w:val="ro-RO"/>
        </w:rPr>
        <w:t>, Drobeta Turnu Severin, Făgăra</w:t>
      </w:r>
      <w:r>
        <w:rPr>
          <w:sz w:val="22"/>
          <w:szCs w:val="22"/>
          <w:lang w:val="ro-RO"/>
        </w:rPr>
        <w:t>ș</w:t>
      </w:r>
      <w:r w:rsidRPr="00FA1765">
        <w:rPr>
          <w:sz w:val="22"/>
          <w:szCs w:val="22"/>
          <w:lang w:val="ro-RO"/>
        </w:rPr>
        <w:t>, Foc</w:t>
      </w:r>
      <w:r>
        <w:rPr>
          <w:sz w:val="22"/>
          <w:szCs w:val="22"/>
          <w:lang w:val="ro-RO"/>
        </w:rPr>
        <w:t>ș</w:t>
      </w:r>
      <w:r w:rsidRPr="00FA1765">
        <w:rPr>
          <w:sz w:val="22"/>
          <w:szCs w:val="22"/>
          <w:lang w:val="ro-RO"/>
        </w:rPr>
        <w:t>ani, Gala</w:t>
      </w:r>
      <w:r>
        <w:rPr>
          <w:sz w:val="22"/>
          <w:szCs w:val="22"/>
          <w:lang w:val="ro-RO"/>
        </w:rPr>
        <w:t>ț</w:t>
      </w:r>
      <w:r w:rsidRPr="00FA1765">
        <w:rPr>
          <w:sz w:val="22"/>
          <w:szCs w:val="22"/>
          <w:lang w:val="ro-RO"/>
        </w:rPr>
        <w:t>i, Marghita, One</w:t>
      </w:r>
      <w:r>
        <w:rPr>
          <w:sz w:val="22"/>
          <w:szCs w:val="22"/>
          <w:lang w:val="ro-RO"/>
        </w:rPr>
        <w:t>ș</w:t>
      </w:r>
      <w:r w:rsidRPr="00FA1765">
        <w:rPr>
          <w:sz w:val="22"/>
          <w:szCs w:val="22"/>
          <w:lang w:val="ro-RO"/>
        </w:rPr>
        <w:t>ti, Ploie</w:t>
      </w:r>
      <w:r>
        <w:rPr>
          <w:sz w:val="22"/>
          <w:szCs w:val="22"/>
          <w:lang w:val="ro-RO"/>
        </w:rPr>
        <w:t>ș</w:t>
      </w:r>
      <w:r w:rsidRPr="00FA1765">
        <w:rPr>
          <w:sz w:val="22"/>
          <w:szCs w:val="22"/>
          <w:lang w:val="ro-RO"/>
        </w:rPr>
        <w:t>ti, Re</w:t>
      </w:r>
      <w:r>
        <w:rPr>
          <w:sz w:val="22"/>
          <w:szCs w:val="22"/>
          <w:lang w:val="ro-RO"/>
        </w:rPr>
        <w:t>ș</w:t>
      </w:r>
      <w:r w:rsidRPr="00FA1765">
        <w:rPr>
          <w:sz w:val="22"/>
          <w:szCs w:val="22"/>
          <w:lang w:val="ro-RO"/>
        </w:rPr>
        <w:t>i</w:t>
      </w:r>
      <w:r>
        <w:rPr>
          <w:sz w:val="22"/>
          <w:szCs w:val="22"/>
          <w:lang w:val="ro-RO"/>
        </w:rPr>
        <w:t>ț</w:t>
      </w:r>
      <w:r w:rsidRPr="00FA1765">
        <w:rPr>
          <w:sz w:val="22"/>
          <w:szCs w:val="22"/>
          <w:lang w:val="ro-RO"/>
        </w:rPr>
        <w:t>a, Judecătoriile Sectoarelor 1, 3, 4, 5, 6,  Sibiu, Suceava, Timi</w:t>
      </w:r>
      <w:r>
        <w:rPr>
          <w:sz w:val="22"/>
          <w:szCs w:val="22"/>
          <w:lang w:val="ro-RO"/>
        </w:rPr>
        <w:t>ș</w:t>
      </w:r>
      <w:r w:rsidRPr="00FA1765">
        <w:rPr>
          <w:sz w:val="22"/>
          <w:szCs w:val="22"/>
          <w:lang w:val="ro-RO"/>
        </w:rPr>
        <w:t>oara, Vânju Mare, Oradea, Tulcea, Media</w:t>
      </w:r>
      <w:r>
        <w:rPr>
          <w:sz w:val="22"/>
          <w:szCs w:val="22"/>
          <w:lang w:val="ro-RO"/>
        </w:rPr>
        <w:t>ș</w:t>
      </w:r>
      <w:r w:rsidRPr="00FA1765">
        <w:rPr>
          <w:sz w:val="22"/>
          <w:szCs w:val="22"/>
          <w:lang w:val="ro-RO"/>
        </w:rPr>
        <w:t>, Turnu Măgurele, Măcin, Rădău</w:t>
      </w:r>
      <w:r>
        <w:rPr>
          <w:sz w:val="22"/>
          <w:szCs w:val="22"/>
          <w:lang w:val="ro-RO"/>
        </w:rPr>
        <w:t>ț</w:t>
      </w:r>
      <w:r w:rsidRPr="00FA1765">
        <w:rPr>
          <w:sz w:val="22"/>
          <w:szCs w:val="22"/>
          <w:lang w:val="ro-RO"/>
        </w:rPr>
        <w:t>i, Ro</w:t>
      </w:r>
      <w:r>
        <w:rPr>
          <w:sz w:val="22"/>
          <w:szCs w:val="22"/>
          <w:lang w:val="ro-RO"/>
        </w:rPr>
        <w:t>ș</w:t>
      </w:r>
      <w:r w:rsidRPr="00FA1765">
        <w:rPr>
          <w:sz w:val="22"/>
          <w:szCs w:val="22"/>
          <w:lang w:val="ro-RO"/>
        </w:rPr>
        <w:t>iori de Vede, Turda, Piatra Neam</w:t>
      </w:r>
      <w:r>
        <w:rPr>
          <w:sz w:val="22"/>
          <w:szCs w:val="22"/>
          <w:lang w:val="ro-RO"/>
        </w:rPr>
        <w:t>ț</w:t>
      </w:r>
      <w:r w:rsidRPr="00FA1765">
        <w:rPr>
          <w:sz w:val="22"/>
          <w:szCs w:val="22"/>
          <w:lang w:val="ro-RO"/>
        </w:rPr>
        <w:t>, Sălaj, Zalău, Câmpulung Moldovenesc, Rădău</w:t>
      </w:r>
      <w:r>
        <w:rPr>
          <w:sz w:val="22"/>
          <w:szCs w:val="22"/>
          <w:lang w:val="ro-RO"/>
        </w:rPr>
        <w:t>ț</w:t>
      </w:r>
      <w:r w:rsidRPr="00FA1765">
        <w:rPr>
          <w:sz w:val="22"/>
          <w:szCs w:val="22"/>
          <w:lang w:val="ro-RO"/>
        </w:rPr>
        <w:t>i, One</w:t>
      </w:r>
      <w:r>
        <w:rPr>
          <w:sz w:val="22"/>
          <w:szCs w:val="22"/>
          <w:lang w:val="ro-RO"/>
        </w:rPr>
        <w:t>ș</w:t>
      </w:r>
      <w:r w:rsidRPr="00FA1765">
        <w:rPr>
          <w:sz w:val="22"/>
          <w:szCs w:val="22"/>
          <w:lang w:val="ro-RO"/>
        </w:rPr>
        <w:t xml:space="preserve">ti, Calafat, Bârlad, Reghin, Vaslui, Adjud, </w:t>
      </w:r>
      <w:r>
        <w:rPr>
          <w:sz w:val="22"/>
          <w:szCs w:val="22"/>
          <w:lang w:val="ro-RO"/>
        </w:rPr>
        <w:t>Od</w:t>
      </w:r>
      <w:r w:rsidRPr="00FA1765">
        <w:rPr>
          <w:sz w:val="22"/>
          <w:szCs w:val="22"/>
          <w:lang w:val="ro-RO"/>
        </w:rPr>
        <w:t>o</w:t>
      </w:r>
      <w:r>
        <w:rPr>
          <w:sz w:val="22"/>
          <w:szCs w:val="22"/>
          <w:lang w:val="ro-RO"/>
        </w:rPr>
        <w:t>r</w:t>
      </w:r>
      <w:r w:rsidRPr="00FA1765">
        <w:rPr>
          <w:sz w:val="22"/>
          <w:szCs w:val="22"/>
          <w:lang w:val="ro-RO"/>
        </w:rPr>
        <w:t>heiu Secuiesc, Roman, Slobozia, Dorohoi, Buhu</w:t>
      </w:r>
      <w:r>
        <w:rPr>
          <w:sz w:val="22"/>
          <w:szCs w:val="22"/>
          <w:lang w:val="ro-RO"/>
        </w:rPr>
        <w:t>și, Tâ</w:t>
      </w:r>
      <w:r w:rsidRPr="00FA1765">
        <w:rPr>
          <w:sz w:val="22"/>
          <w:szCs w:val="22"/>
          <w:lang w:val="ro-RO"/>
        </w:rPr>
        <w:t>rgu Lăpu</w:t>
      </w:r>
      <w:r>
        <w:rPr>
          <w:sz w:val="22"/>
          <w:szCs w:val="22"/>
          <w:lang w:val="ro-RO"/>
        </w:rPr>
        <w:t>ș</w:t>
      </w:r>
      <w:r w:rsidRPr="00FA1765">
        <w:rPr>
          <w:sz w:val="22"/>
          <w:szCs w:val="22"/>
          <w:lang w:val="ro-RO"/>
        </w:rPr>
        <w:t xml:space="preserve">, Deva, Panciu, </w:t>
      </w:r>
      <w:r>
        <w:rPr>
          <w:sz w:val="22"/>
          <w:szCs w:val="22"/>
          <w:lang w:val="ro-RO"/>
        </w:rPr>
        <w:t>Ș</w:t>
      </w:r>
      <w:r w:rsidRPr="00FA1765">
        <w:rPr>
          <w:sz w:val="22"/>
          <w:szCs w:val="22"/>
          <w:lang w:val="ro-RO"/>
        </w:rPr>
        <w:t>imleul Silvaniei, Hunedoara, Huedin, Caransebe</w:t>
      </w:r>
      <w:r>
        <w:rPr>
          <w:sz w:val="22"/>
          <w:szCs w:val="22"/>
          <w:lang w:val="ro-RO"/>
        </w:rPr>
        <w:t>ș</w:t>
      </w:r>
      <w:r w:rsidRPr="00FA1765">
        <w:rPr>
          <w:sz w:val="22"/>
          <w:szCs w:val="22"/>
          <w:lang w:val="ro-RO"/>
        </w:rPr>
        <w:t xml:space="preserve">). </w:t>
      </w:r>
    </w:p>
    <w:p w:rsidR="00FD1C6A" w:rsidRPr="00FA1765" w:rsidRDefault="00FD1C6A" w:rsidP="007B7FBA">
      <w:pPr>
        <w:ind w:firstLine="567"/>
        <w:jc w:val="both"/>
        <w:rPr>
          <w:sz w:val="22"/>
          <w:szCs w:val="22"/>
          <w:lang w:val="ro-RO"/>
        </w:rPr>
      </w:pPr>
      <w:r w:rsidRPr="00FA1765">
        <w:rPr>
          <w:sz w:val="22"/>
          <w:szCs w:val="22"/>
          <w:lang w:val="ro-RO"/>
        </w:rPr>
        <w:t>Statele solicitante sunt, în principal: Germania, Olanda, Slovenia, Ungaria, Fran</w:t>
      </w:r>
      <w:r>
        <w:rPr>
          <w:sz w:val="22"/>
          <w:szCs w:val="22"/>
          <w:lang w:val="ro-RO"/>
        </w:rPr>
        <w:t>ț</w:t>
      </w:r>
      <w:r w:rsidRPr="00FA1765">
        <w:rPr>
          <w:sz w:val="22"/>
          <w:szCs w:val="22"/>
          <w:lang w:val="ro-RO"/>
        </w:rPr>
        <w:t>a, Marea Britanie. Majoritatea sanc</w:t>
      </w:r>
      <w:r>
        <w:rPr>
          <w:sz w:val="22"/>
          <w:szCs w:val="22"/>
          <w:lang w:val="ro-RO"/>
        </w:rPr>
        <w:t>ț</w:t>
      </w:r>
      <w:r w:rsidRPr="00FA1765">
        <w:rPr>
          <w:sz w:val="22"/>
          <w:szCs w:val="22"/>
          <w:lang w:val="ro-RO"/>
        </w:rPr>
        <w:t>iunilor pecuniare au fost aplicate pentru săvâr</w:t>
      </w:r>
      <w:r>
        <w:rPr>
          <w:sz w:val="22"/>
          <w:szCs w:val="22"/>
          <w:lang w:val="ro-RO"/>
        </w:rPr>
        <w:t>ș</w:t>
      </w:r>
      <w:r w:rsidRPr="00FA1765">
        <w:rPr>
          <w:sz w:val="22"/>
          <w:szCs w:val="22"/>
          <w:lang w:val="ro-RO"/>
        </w:rPr>
        <w:t>irea de infrac</w:t>
      </w:r>
      <w:r>
        <w:rPr>
          <w:sz w:val="22"/>
          <w:szCs w:val="22"/>
          <w:lang w:val="ro-RO"/>
        </w:rPr>
        <w:t>ț</w:t>
      </w:r>
      <w:r w:rsidRPr="00FA1765">
        <w:rPr>
          <w:sz w:val="22"/>
          <w:szCs w:val="22"/>
          <w:lang w:val="ro-RO"/>
        </w:rPr>
        <w:t>iuni la regimul circula</w:t>
      </w:r>
      <w:r>
        <w:rPr>
          <w:sz w:val="22"/>
          <w:szCs w:val="22"/>
          <w:lang w:val="ro-RO"/>
        </w:rPr>
        <w:t>ț</w:t>
      </w:r>
      <w:r w:rsidRPr="00FA1765">
        <w:rPr>
          <w:sz w:val="22"/>
          <w:szCs w:val="22"/>
          <w:lang w:val="ro-RO"/>
        </w:rPr>
        <w:t xml:space="preserve">iei pe drumurile publice. </w:t>
      </w:r>
    </w:p>
    <w:p w:rsidR="00FD1C6A" w:rsidRPr="00FA1765" w:rsidRDefault="00FD1C6A" w:rsidP="007B7FBA">
      <w:pPr>
        <w:ind w:firstLine="567"/>
        <w:jc w:val="both"/>
        <w:rPr>
          <w:sz w:val="22"/>
          <w:szCs w:val="22"/>
          <w:lang w:val="ro-RO"/>
        </w:rPr>
      </w:pPr>
      <w:r w:rsidRPr="00FA1765">
        <w:rPr>
          <w:sz w:val="22"/>
          <w:szCs w:val="22"/>
          <w:lang w:val="ro-RO"/>
        </w:rPr>
        <w:t xml:space="preserve">În anul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gestionat (primire, analiză, transmitere, coordonare) 4 hotărâri definitive</w:t>
      </w:r>
      <w:r w:rsidRPr="00FA1765">
        <w:rPr>
          <w:b/>
          <w:sz w:val="22"/>
          <w:szCs w:val="22"/>
          <w:lang w:val="ro-RO"/>
        </w:rPr>
        <w:t xml:space="preserve"> </w:t>
      </w:r>
      <w:r w:rsidRPr="00FA1765">
        <w:rPr>
          <w:sz w:val="22"/>
          <w:szCs w:val="22"/>
          <w:lang w:val="ro-RO"/>
        </w:rPr>
        <w:t>prin care persoanelor aflate pe teritoriul altor state membre ale Uniunii Europene au fost obligate la plata unor sanc</w:t>
      </w:r>
      <w:r>
        <w:rPr>
          <w:sz w:val="22"/>
          <w:szCs w:val="22"/>
          <w:lang w:val="ro-RO"/>
        </w:rPr>
        <w:t>ț</w:t>
      </w:r>
      <w:r w:rsidRPr="00FA1765">
        <w:rPr>
          <w:sz w:val="22"/>
          <w:szCs w:val="22"/>
          <w:lang w:val="ro-RO"/>
        </w:rPr>
        <w:t xml:space="preserve">iuni pecuniare constând în cheltuieli judiciare avansate de stat </w:t>
      </w:r>
      <w:r>
        <w:rPr>
          <w:sz w:val="22"/>
          <w:szCs w:val="22"/>
          <w:lang w:val="ro-RO"/>
        </w:rPr>
        <w:t>ș</w:t>
      </w:r>
      <w:r w:rsidRPr="00FA1765">
        <w:rPr>
          <w:sz w:val="22"/>
          <w:szCs w:val="22"/>
          <w:lang w:val="ro-RO"/>
        </w:rPr>
        <w:t>i despăgubiri ( în sumă de 5.400 lei) aplicate prin hotărâri judecătore</w:t>
      </w:r>
      <w:r>
        <w:rPr>
          <w:sz w:val="22"/>
          <w:szCs w:val="22"/>
          <w:lang w:val="ro-RO"/>
        </w:rPr>
        <w:t>ș</w:t>
      </w:r>
      <w:r w:rsidRPr="00FA1765">
        <w:rPr>
          <w:sz w:val="22"/>
          <w:szCs w:val="22"/>
          <w:lang w:val="ro-RO"/>
        </w:rPr>
        <w:t>ti definitive emise în cauze în care au fost cercetate persoane sub aspectul săvâr</w:t>
      </w:r>
      <w:r>
        <w:rPr>
          <w:sz w:val="22"/>
          <w:szCs w:val="22"/>
          <w:lang w:val="ro-RO"/>
        </w:rPr>
        <w:t>ș</w:t>
      </w:r>
      <w:r w:rsidRPr="00FA1765">
        <w:rPr>
          <w:sz w:val="22"/>
          <w:szCs w:val="22"/>
          <w:lang w:val="ro-RO"/>
        </w:rPr>
        <w:t>irii de infrac</w:t>
      </w:r>
      <w:r>
        <w:rPr>
          <w:sz w:val="22"/>
          <w:szCs w:val="22"/>
          <w:lang w:val="ro-RO"/>
        </w:rPr>
        <w:t>ț</w:t>
      </w:r>
      <w:r w:rsidRPr="00FA1765">
        <w:rPr>
          <w:sz w:val="22"/>
          <w:szCs w:val="22"/>
          <w:lang w:val="ro-RO"/>
        </w:rPr>
        <w:t xml:space="preserve">iuni de evaziune fiscală, trafic de droguri, trafic de persoane </w:t>
      </w:r>
      <w:r>
        <w:rPr>
          <w:sz w:val="22"/>
          <w:szCs w:val="22"/>
          <w:lang w:val="ro-RO"/>
        </w:rPr>
        <w:t>ș</w:t>
      </w:r>
      <w:r w:rsidRPr="00FA1765">
        <w:rPr>
          <w:sz w:val="22"/>
          <w:szCs w:val="22"/>
          <w:lang w:val="ro-RO"/>
        </w:rPr>
        <w:t xml:space="preserve">i ucidere din culpă. </w:t>
      </w:r>
    </w:p>
    <w:p w:rsidR="00FD1C6A" w:rsidRPr="00FA1765" w:rsidRDefault="00FD1C6A" w:rsidP="007B7FBA">
      <w:pPr>
        <w:ind w:firstLine="567"/>
        <w:jc w:val="both"/>
        <w:rPr>
          <w:sz w:val="22"/>
          <w:szCs w:val="22"/>
          <w:lang w:val="ro-RO"/>
        </w:rPr>
      </w:pPr>
      <w:r w:rsidRPr="00FA1765">
        <w:rPr>
          <w:sz w:val="22"/>
          <w:szCs w:val="22"/>
          <w:lang w:val="ro-RO"/>
        </w:rPr>
        <w:t>Cererile au fost transmise următoarelor state: Ungaria, Germania.</w:t>
      </w:r>
    </w:p>
    <w:p w:rsidR="00FD1C6A" w:rsidRPr="00FA1765" w:rsidRDefault="00FD1C6A" w:rsidP="007B7FBA">
      <w:pPr>
        <w:ind w:firstLine="567"/>
        <w:jc w:val="both"/>
        <w:rPr>
          <w:sz w:val="22"/>
          <w:szCs w:val="22"/>
          <w:lang w:val="ro-RO"/>
        </w:rPr>
      </w:pPr>
      <w:r w:rsidRPr="00FA1765">
        <w:rPr>
          <w:sz w:val="22"/>
          <w:szCs w:val="22"/>
          <w:lang w:val="ro-RO"/>
        </w:rPr>
        <w:t>În perioada de referin</w:t>
      </w:r>
      <w:r>
        <w:rPr>
          <w:sz w:val="22"/>
          <w:szCs w:val="22"/>
          <w:lang w:val="ro-RO"/>
        </w:rPr>
        <w:t>ț</w:t>
      </w:r>
      <w:r w:rsidRPr="00FA1765">
        <w:rPr>
          <w:sz w:val="22"/>
          <w:szCs w:val="22"/>
          <w:lang w:val="ro-RO"/>
        </w:rPr>
        <w:t>ă, instan</w:t>
      </w:r>
      <w:r>
        <w:rPr>
          <w:sz w:val="22"/>
          <w:szCs w:val="22"/>
          <w:lang w:val="ro-RO"/>
        </w:rPr>
        <w:t>ț</w:t>
      </w:r>
      <w:r w:rsidRPr="00FA1765">
        <w:rPr>
          <w:sz w:val="22"/>
          <w:szCs w:val="22"/>
          <w:lang w:val="ro-RO"/>
        </w:rPr>
        <w:t>ele române au raportat transmiterea directă către autorită</w:t>
      </w:r>
      <w:r>
        <w:rPr>
          <w:sz w:val="22"/>
          <w:szCs w:val="22"/>
          <w:lang w:val="ro-RO"/>
        </w:rPr>
        <w:t>ț</w:t>
      </w:r>
      <w:r w:rsidRPr="00FA1765">
        <w:rPr>
          <w:sz w:val="22"/>
          <w:szCs w:val="22"/>
          <w:lang w:val="ro-RO"/>
        </w:rPr>
        <w:t>ile străine de executare a unui număr de 8 cereri privind executarea cheltuielilor judiciare avansate de statul român (în valoare de 4.275 lei)</w:t>
      </w:r>
      <w:r w:rsidRPr="00FA1765">
        <w:rPr>
          <w:b/>
          <w:i/>
          <w:sz w:val="22"/>
          <w:szCs w:val="22"/>
          <w:lang w:val="ro-RO"/>
        </w:rPr>
        <w:t xml:space="preserve"> </w:t>
      </w:r>
      <w:r w:rsidRPr="00FA1765">
        <w:rPr>
          <w:sz w:val="22"/>
          <w:szCs w:val="22"/>
          <w:lang w:val="ro-RO"/>
        </w:rPr>
        <w:t>aplicate prin hotărâri judecătore</w:t>
      </w:r>
      <w:r>
        <w:rPr>
          <w:sz w:val="22"/>
          <w:szCs w:val="22"/>
          <w:lang w:val="ro-RO"/>
        </w:rPr>
        <w:t>ș</w:t>
      </w:r>
      <w:r w:rsidRPr="00FA1765">
        <w:rPr>
          <w:sz w:val="22"/>
          <w:szCs w:val="22"/>
          <w:lang w:val="ro-RO"/>
        </w:rPr>
        <w:t>ti definitive emise în cauze în care au fost cercetate persoane sub aspectul săvâr</w:t>
      </w:r>
      <w:r>
        <w:rPr>
          <w:sz w:val="22"/>
          <w:szCs w:val="22"/>
          <w:lang w:val="ro-RO"/>
        </w:rPr>
        <w:t>ș</w:t>
      </w:r>
      <w:r w:rsidRPr="00FA1765">
        <w:rPr>
          <w:sz w:val="22"/>
          <w:szCs w:val="22"/>
          <w:lang w:val="ro-RO"/>
        </w:rPr>
        <w:t>irii de infrac</w:t>
      </w:r>
      <w:r>
        <w:rPr>
          <w:sz w:val="22"/>
          <w:szCs w:val="22"/>
          <w:lang w:val="ro-RO"/>
        </w:rPr>
        <w:t>ț</w:t>
      </w:r>
      <w:r w:rsidRPr="00FA1765">
        <w:rPr>
          <w:sz w:val="22"/>
          <w:szCs w:val="22"/>
          <w:lang w:val="ro-RO"/>
        </w:rPr>
        <w:t>iuni de falsificare instrumente de plată electronice, încălcarea legisla</w:t>
      </w:r>
      <w:r>
        <w:rPr>
          <w:sz w:val="22"/>
          <w:szCs w:val="22"/>
          <w:lang w:val="ro-RO"/>
        </w:rPr>
        <w:t>ț</w:t>
      </w:r>
      <w:r w:rsidRPr="00FA1765">
        <w:rPr>
          <w:sz w:val="22"/>
          <w:szCs w:val="22"/>
          <w:lang w:val="ro-RO"/>
        </w:rPr>
        <w:t xml:space="preserve">iei rutiere. </w:t>
      </w:r>
    </w:p>
    <w:p w:rsidR="00FD1C6A" w:rsidRPr="00FA1765" w:rsidRDefault="00FD1C6A" w:rsidP="006F542B">
      <w:pPr>
        <w:jc w:val="both"/>
        <w:rPr>
          <w:sz w:val="22"/>
          <w:szCs w:val="22"/>
          <w:lang w:val="ro-RO"/>
        </w:rPr>
      </w:pPr>
      <w:r w:rsidRPr="00FA1765">
        <w:rPr>
          <w:sz w:val="22"/>
          <w:szCs w:val="22"/>
          <w:lang w:val="ro-RO"/>
        </w:rPr>
        <w:t xml:space="preserve">Statele destinatare sunt: Ungaria, Bulgaria, Slovacia </w:t>
      </w:r>
      <w:r>
        <w:rPr>
          <w:sz w:val="22"/>
          <w:szCs w:val="22"/>
          <w:lang w:val="ro-RO"/>
        </w:rPr>
        <w:t>ș</w:t>
      </w:r>
      <w:r w:rsidRPr="00FA1765">
        <w:rPr>
          <w:sz w:val="22"/>
          <w:szCs w:val="22"/>
          <w:lang w:val="ro-RO"/>
        </w:rPr>
        <w:t>i Spania.</w:t>
      </w:r>
    </w:p>
    <w:p w:rsidR="00FD1C6A" w:rsidRPr="00FA1765" w:rsidRDefault="00FD1C6A" w:rsidP="006F542B">
      <w:pPr>
        <w:pStyle w:val="AddParagrafBoldItalic"/>
      </w:pPr>
      <w:r w:rsidRPr="00FA1765">
        <w:t>10. Punerea în executare a cheltuielilor judiciare avansate de stat în rela</w:t>
      </w:r>
      <w:r>
        <w:t>ț</w:t>
      </w:r>
      <w:r w:rsidRPr="00FA1765">
        <w:t>ia cu state nemembre ale Uniunii Europene</w:t>
      </w:r>
    </w:p>
    <w:p w:rsidR="00FD1C6A" w:rsidRPr="00FA1765" w:rsidRDefault="00FD1C6A" w:rsidP="007B7FBA">
      <w:pPr>
        <w:ind w:firstLine="567"/>
        <w:jc w:val="both"/>
        <w:rPr>
          <w:sz w:val="22"/>
          <w:szCs w:val="22"/>
          <w:lang w:val="ro-RO"/>
        </w:rPr>
      </w:pPr>
      <w:r w:rsidRPr="00FA1765">
        <w:rPr>
          <w:sz w:val="22"/>
          <w:szCs w:val="22"/>
          <w:lang w:val="ro-RO"/>
        </w:rPr>
        <w:t>Dintre cele 582 cereri, 171 au avut ca obiect recunoa</w:t>
      </w:r>
      <w:r>
        <w:rPr>
          <w:sz w:val="22"/>
          <w:szCs w:val="22"/>
          <w:lang w:val="ro-RO"/>
        </w:rPr>
        <w:t>ș</w:t>
      </w:r>
      <w:r w:rsidRPr="00FA1765">
        <w:rPr>
          <w:sz w:val="22"/>
          <w:szCs w:val="22"/>
          <w:lang w:val="ro-RO"/>
        </w:rPr>
        <w:t xml:space="preserve">terea </w:t>
      </w:r>
      <w:r>
        <w:rPr>
          <w:sz w:val="22"/>
          <w:szCs w:val="22"/>
          <w:lang w:val="ro-RO"/>
        </w:rPr>
        <w:t>ș</w:t>
      </w:r>
      <w:r w:rsidRPr="00FA1765">
        <w:rPr>
          <w:sz w:val="22"/>
          <w:szCs w:val="22"/>
          <w:lang w:val="ro-RO"/>
        </w:rPr>
        <w:t>i executarea pe teritoriul altor state a sentin</w:t>
      </w:r>
      <w:r>
        <w:rPr>
          <w:sz w:val="22"/>
          <w:szCs w:val="22"/>
          <w:lang w:val="ro-RO"/>
        </w:rPr>
        <w:t>ț</w:t>
      </w:r>
      <w:r w:rsidRPr="00FA1765">
        <w:rPr>
          <w:sz w:val="22"/>
          <w:szCs w:val="22"/>
          <w:lang w:val="ro-RO"/>
        </w:rPr>
        <w:t>elor penale de condamnare emise de autorită</w:t>
      </w:r>
      <w:r>
        <w:rPr>
          <w:sz w:val="22"/>
          <w:szCs w:val="22"/>
          <w:lang w:val="ro-RO"/>
        </w:rPr>
        <w:t>ț</w:t>
      </w:r>
      <w:r w:rsidRPr="00FA1765">
        <w:rPr>
          <w:sz w:val="22"/>
          <w:szCs w:val="22"/>
          <w:lang w:val="ro-RO"/>
        </w:rPr>
        <w:t>ilor române. Aceste cereri au fost transmise spre executare autorită</w:t>
      </w:r>
      <w:r>
        <w:rPr>
          <w:sz w:val="22"/>
          <w:szCs w:val="22"/>
          <w:lang w:val="ro-RO"/>
        </w:rPr>
        <w:t>ț</w:t>
      </w:r>
      <w:r w:rsidRPr="00FA1765">
        <w:rPr>
          <w:sz w:val="22"/>
          <w:szCs w:val="22"/>
          <w:lang w:val="ro-RO"/>
        </w:rPr>
        <w:t xml:space="preserve">ilor din Republica Moldova, Turcia, Bulgaria. </w:t>
      </w:r>
    </w:p>
    <w:p w:rsidR="00FD1C6A" w:rsidRPr="00FA1765" w:rsidRDefault="00FD1C6A" w:rsidP="006F542B">
      <w:pPr>
        <w:ind w:firstLine="567"/>
        <w:jc w:val="both"/>
        <w:rPr>
          <w:sz w:val="22"/>
          <w:szCs w:val="22"/>
          <w:lang w:val="ro-RO"/>
        </w:rPr>
      </w:pPr>
      <w:r w:rsidRPr="00FA1765">
        <w:rPr>
          <w:sz w:val="22"/>
          <w:szCs w:val="22"/>
          <w:lang w:val="ro-RO"/>
        </w:rPr>
        <w:t>Printre autorită</w:t>
      </w:r>
      <w:r>
        <w:rPr>
          <w:sz w:val="22"/>
          <w:szCs w:val="22"/>
          <w:lang w:val="ro-RO"/>
        </w:rPr>
        <w:t>ț</w:t>
      </w:r>
      <w:r w:rsidRPr="00FA1765">
        <w:rPr>
          <w:sz w:val="22"/>
          <w:szCs w:val="22"/>
          <w:lang w:val="ro-RO"/>
        </w:rPr>
        <w:t>ile române emitente, amintim: Judecătoria Hu</w:t>
      </w:r>
      <w:r>
        <w:rPr>
          <w:sz w:val="22"/>
          <w:szCs w:val="22"/>
          <w:lang w:val="ro-RO"/>
        </w:rPr>
        <w:t>ș</w:t>
      </w:r>
      <w:r w:rsidRPr="00FA1765">
        <w:rPr>
          <w:sz w:val="22"/>
          <w:szCs w:val="22"/>
          <w:lang w:val="ro-RO"/>
        </w:rPr>
        <w:t>i, Judecătoria Tg. Bujor, Judecătoria Bârlad, Judecătoria Ia</w:t>
      </w:r>
      <w:r>
        <w:rPr>
          <w:sz w:val="22"/>
          <w:szCs w:val="22"/>
          <w:lang w:val="ro-RO"/>
        </w:rPr>
        <w:t>ș</w:t>
      </w:r>
      <w:r w:rsidRPr="00FA1765">
        <w:rPr>
          <w:sz w:val="22"/>
          <w:szCs w:val="22"/>
          <w:lang w:val="ro-RO"/>
        </w:rPr>
        <w:t xml:space="preserve">i, Judecătoria Arad. </w:t>
      </w:r>
    </w:p>
    <w:p w:rsidR="00FD1C6A" w:rsidRPr="00FA1765" w:rsidRDefault="00FD1C6A" w:rsidP="006F542B">
      <w:pPr>
        <w:pStyle w:val="AddParagrafBoldItalic"/>
      </w:pPr>
      <w:r w:rsidRPr="00FA1765">
        <w:lastRenderedPageBreak/>
        <w:t>11. Comunicarea de informa</w:t>
      </w:r>
      <w:r>
        <w:t>ț</w:t>
      </w:r>
      <w:r w:rsidRPr="00FA1765">
        <w:t xml:space="preserve">ii din cazierul judiciar </w:t>
      </w:r>
      <w:r>
        <w:t>ș</w:t>
      </w:r>
      <w:r w:rsidRPr="00FA1765">
        <w:t>i de hotărâri judecătore</w:t>
      </w:r>
      <w:r>
        <w:t>ș</w:t>
      </w:r>
      <w:r w:rsidRPr="00FA1765">
        <w:t>ti</w:t>
      </w:r>
    </w:p>
    <w:p w:rsidR="00FD1C6A" w:rsidRPr="00FA1765" w:rsidRDefault="00FD1C6A" w:rsidP="006F542B">
      <w:pPr>
        <w:ind w:firstLine="567"/>
        <w:jc w:val="both"/>
        <w:rPr>
          <w:sz w:val="22"/>
          <w:szCs w:val="22"/>
          <w:lang w:val="ro-RO"/>
        </w:rPr>
      </w:pPr>
      <w:r w:rsidRPr="00FA1765">
        <w:rPr>
          <w:sz w:val="22"/>
          <w:szCs w:val="22"/>
          <w:lang w:val="ro-RO"/>
        </w:rPr>
        <w:t xml:space="preserve">În anul 2014, </w:t>
      </w:r>
      <w:r w:rsidRPr="0061142A">
        <w:rPr>
          <w:sz w:val="22"/>
          <w:szCs w:val="22"/>
          <w:lang w:val="ro-RO"/>
        </w:rPr>
        <w:t xml:space="preserve">Serviciul </w:t>
      </w:r>
      <w:r>
        <w:rPr>
          <w:sz w:val="22"/>
          <w:szCs w:val="22"/>
          <w:lang w:val="ro-RO"/>
        </w:rPr>
        <w:t xml:space="preserve">de </w:t>
      </w:r>
      <w:r w:rsidRPr="0061142A">
        <w:rPr>
          <w:sz w:val="22"/>
          <w:szCs w:val="22"/>
          <w:lang w:val="ro-RO"/>
        </w:rPr>
        <w:t>cooperare judiciară i</w:t>
      </w:r>
      <w:r>
        <w:rPr>
          <w:sz w:val="22"/>
          <w:szCs w:val="22"/>
          <w:lang w:val="ro-RO"/>
        </w:rPr>
        <w:t>nternațională în materie penală din cadrul Ministerului Justiției</w:t>
      </w:r>
      <w:r w:rsidRPr="00FA1765">
        <w:rPr>
          <w:sz w:val="22"/>
          <w:szCs w:val="22"/>
          <w:lang w:val="ro-RO"/>
        </w:rPr>
        <w:t xml:space="preserve"> a primit a gestionat (primire, analiză, transmitere) un număr de 53 de caziere judiciare </w:t>
      </w:r>
      <w:r>
        <w:rPr>
          <w:sz w:val="22"/>
          <w:szCs w:val="22"/>
          <w:lang w:val="ro-RO"/>
        </w:rPr>
        <w:t>ș</w:t>
      </w:r>
      <w:r w:rsidRPr="00FA1765">
        <w:rPr>
          <w:sz w:val="22"/>
          <w:szCs w:val="22"/>
          <w:lang w:val="ro-RO"/>
        </w:rPr>
        <w:t>i hotărâri judecătore</w:t>
      </w:r>
      <w:r>
        <w:rPr>
          <w:sz w:val="22"/>
          <w:szCs w:val="22"/>
          <w:lang w:val="ro-RO"/>
        </w:rPr>
        <w:t>ș</w:t>
      </w:r>
      <w:r w:rsidRPr="00FA1765">
        <w:rPr>
          <w:sz w:val="22"/>
          <w:szCs w:val="22"/>
          <w:lang w:val="ro-RO"/>
        </w:rPr>
        <w:t>ti date de instan</w:t>
      </w:r>
      <w:r>
        <w:rPr>
          <w:sz w:val="22"/>
          <w:szCs w:val="22"/>
          <w:lang w:val="ro-RO"/>
        </w:rPr>
        <w:t>ț</w:t>
      </w:r>
      <w:r w:rsidRPr="00FA1765">
        <w:rPr>
          <w:sz w:val="22"/>
          <w:szCs w:val="22"/>
          <w:lang w:val="ro-RO"/>
        </w:rPr>
        <w:t xml:space="preserve">ele străine </w:t>
      </w:r>
      <w:r>
        <w:rPr>
          <w:sz w:val="22"/>
          <w:szCs w:val="22"/>
          <w:lang w:val="ro-RO"/>
        </w:rPr>
        <w:t>ș</w:t>
      </w:r>
      <w:r w:rsidRPr="00FA1765">
        <w:rPr>
          <w:sz w:val="22"/>
          <w:szCs w:val="22"/>
          <w:lang w:val="ro-RO"/>
        </w:rPr>
        <w:t>i române împotriva unor cetă</w:t>
      </w:r>
      <w:r>
        <w:rPr>
          <w:sz w:val="22"/>
          <w:szCs w:val="22"/>
          <w:lang w:val="ro-RO"/>
        </w:rPr>
        <w:t>ț</w:t>
      </w:r>
      <w:r w:rsidRPr="00FA1765">
        <w:rPr>
          <w:sz w:val="22"/>
          <w:szCs w:val="22"/>
          <w:lang w:val="ro-RO"/>
        </w:rPr>
        <w:t>eni români sau străini, după caz. Cererile au avut ca obiect comunicarea hotărâri judecătore</w:t>
      </w:r>
      <w:r>
        <w:rPr>
          <w:sz w:val="22"/>
          <w:szCs w:val="22"/>
          <w:lang w:val="ro-RO"/>
        </w:rPr>
        <w:t>ș</w:t>
      </w:r>
      <w:r w:rsidRPr="00FA1765">
        <w:rPr>
          <w:sz w:val="22"/>
          <w:szCs w:val="22"/>
          <w:lang w:val="ro-RO"/>
        </w:rPr>
        <w:t>ti date de instan</w:t>
      </w:r>
      <w:r>
        <w:rPr>
          <w:sz w:val="22"/>
          <w:szCs w:val="22"/>
          <w:lang w:val="ro-RO"/>
        </w:rPr>
        <w:t>ț</w:t>
      </w:r>
      <w:r w:rsidRPr="00FA1765">
        <w:rPr>
          <w:sz w:val="22"/>
          <w:szCs w:val="22"/>
          <w:lang w:val="ro-RO"/>
        </w:rPr>
        <w:t>ele străine împotriva unor cetă</w:t>
      </w:r>
      <w:r>
        <w:rPr>
          <w:sz w:val="22"/>
          <w:szCs w:val="22"/>
          <w:lang w:val="ro-RO"/>
        </w:rPr>
        <w:t>ț</w:t>
      </w:r>
      <w:r w:rsidRPr="00FA1765">
        <w:rPr>
          <w:sz w:val="22"/>
          <w:szCs w:val="22"/>
          <w:lang w:val="ro-RO"/>
        </w:rPr>
        <w:t>eni străini (art. 22 din Conven</w:t>
      </w:r>
      <w:r>
        <w:rPr>
          <w:sz w:val="22"/>
          <w:szCs w:val="22"/>
          <w:lang w:val="ro-RO"/>
        </w:rPr>
        <w:t>ț</w:t>
      </w:r>
      <w:r w:rsidRPr="00FA1765">
        <w:rPr>
          <w:sz w:val="22"/>
          <w:szCs w:val="22"/>
          <w:lang w:val="ro-RO"/>
        </w:rPr>
        <w:t xml:space="preserve">ia Consiliului Europei din 1959). </w:t>
      </w:r>
    </w:p>
    <w:p w:rsidR="00FD1C6A" w:rsidRPr="00FA1765" w:rsidRDefault="00FD1C6A" w:rsidP="003B197D">
      <w:pPr>
        <w:pStyle w:val="Heading2"/>
      </w:pPr>
      <w:bookmarkStart w:id="176" w:name="_Toc486574306"/>
      <w:r w:rsidRPr="00FA1765">
        <w:t>Cooperarea judiciară în materie civilă</w:t>
      </w:r>
      <w:bookmarkEnd w:id="176"/>
    </w:p>
    <w:p w:rsidR="00FD1C6A" w:rsidRPr="00FA1765" w:rsidRDefault="00FD1C6A" w:rsidP="007B7FBA">
      <w:pPr>
        <w:ind w:firstLine="567"/>
        <w:jc w:val="both"/>
        <w:rPr>
          <w:sz w:val="22"/>
          <w:szCs w:val="22"/>
          <w:lang w:val="ro-RO"/>
        </w:rPr>
      </w:pPr>
      <w:r w:rsidRPr="00FA1765">
        <w:rPr>
          <w:sz w:val="22"/>
          <w:szCs w:val="22"/>
          <w:lang w:val="ro-RO"/>
        </w:rPr>
        <w:t>În îndeplinirea atribu</w:t>
      </w:r>
      <w:r>
        <w:rPr>
          <w:sz w:val="22"/>
          <w:szCs w:val="22"/>
          <w:lang w:val="ro-RO"/>
        </w:rPr>
        <w:t>ț</w:t>
      </w:r>
      <w:r w:rsidRPr="00FA1765">
        <w:rPr>
          <w:sz w:val="22"/>
          <w:szCs w:val="22"/>
          <w:lang w:val="ro-RO"/>
        </w:rPr>
        <w:t xml:space="preserve">iilor specifice de autoritate centrală în domeniul cooperării judiciare europene </w:t>
      </w:r>
      <w:r>
        <w:rPr>
          <w:sz w:val="22"/>
          <w:szCs w:val="22"/>
          <w:lang w:val="ro-RO"/>
        </w:rPr>
        <w:t>ș</w:t>
      </w:r>
      <w:r w:rsidRPr="00FA1765">
        <w:rPr>
          <w:sz w:val="22"/>
          <w:szCs w:val="22"/>
          <w:lang w:val="ro-RO"/>
        </w:rPr>
        <w:t>i interna</w:t>
      </w:r>
      <w:r>
        <w:rPr>
          <w:sz w:val="22"/>
          <w:szCs w:val="22"/>
          <w:lang w:val="ro-RO"/>
        </w:rPr>
        <w:t>ț</w:t>
      </w:r>
      <w:r w:rsidRPr="00FA1765">
        <w:rPr>
          <w:sz w:val="22"/>
          <w:szCs w:val="22"/>
          <w:lang w:val="ro-RO"/>
        </w:rPr>
        <w:t xml:space="preserve">ionale în materie civilă </w:t>
      </w:r>
      <w:r>
        <w:rPr>
          <w:sz w:val="22"/>
          <w:szCs w:val="22"/>
          <w:lang w:val="ro-RO"/>
        </w:rPr>
        <w:t>ș</w:t>
      </w:r>
      <w:r w:rsidRPr="00FA1765">
        <w:rPr>
          <w:sz w:val="22"/>
          <w:szCs w:val="22"/>
          <w:lang w:val="ro-RO"/>
        </w:rPr>
        <w:t>i comercială, la Ministerul Justi</w:t>
      </w:r>
      <w:r>
        <w:rPr>
          <w:sz w:val="22"/>
          <w:szCs w:val="22"/>
          <w:lang w:val="ro-RO"/>
        </w:rPr>
        <w:t>ț</w:t>
      </w:r>
      <w:r w:rsidRPr="00FA1765">
        <w:rPr>
          <w:sz w:val="22"/>
          <w:szCs w:val="22"/>
          <w:lang w:val="ro-RO"/>
        </w:rPr>
        <w:t>iei au fost înregistrate, spre eviden</w:t>
      </w:r>
      <w:r>
        <w:rPr>
          <w:sz w:val="22"/>
          <w:szCs w:val="22"/>
          <w:lang w:val="ro-RO"/>
        </w:rPr>
        <w:t>ț</w:t>
      </w:r>
      <w:r w:rsidRPr="00FA1765">
        <w:rPr>
          <w:sz w:val="22"/>
          <w:szCs w:val="22"/>
          <w:lang w:val="ro-RO"/>
        </w:rPr>
        <w:t>ă:</w:t>
      </w:r>
    </w:p>
    <w:p w:rsidR="00FD1C6A" w:rsidRPr="00FA1765" w:rsidRDefault="00FD1C6A" w:rsidP="007B7FBA">
      <w:pPr>
        <w:ind w:firstLine="567"/>
        <w:jc w:val="both"/>
        <w:rPr>
          <w:sz w:val="22"/>
          <w:szCs w:val="22"/>
          <w:lang w:val="ro-RO"/>
        </w:rPr>
      </w:pPr>
      <w:r w:rsidRPr="00FA1765">
        <w:rPr>
          <w:sz w:val="22"/>
          <w:szCs w:val="22"/>
          <w:lang w:val="ro-RO"/>
        </w:rPr>
        <w:tab/>
        <w:t>- 589 cereri de asisten</w:t>
      </w:r>
      <w:r>
        <w:rPr>
          <w:sz w:val="22"/>
          <w:szCs w:val="22"/>
          <w:lang w:val="ro-RO"/>
        </w:rPr>
        <w:t>ț</w:t>
      </w:r>
      <w:r w:rsidRPr="00FA1765">
        <w:rPr>
          <w:sz w:val="22"/>
          <w:szCs w:val="22"/>
          <w:lang w:val="ro-RO"/>
        </w:rPr>
        <w:t>ă judiciară având ca obiect comunicări de acte, formulate de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 xml:space="preserve">ti române în baza Regulamentului nr. 1393/2007 privind comunicarea actelor judiciare </w:t>
      </w:r>
      <w:r>
        <w:rPr>
          <w:sz w:val="22"/>
          <w:szCs w:val="22"/>
          <w:lang w:val="ro-RO"/>
        </w:rPr>
        <w:t>ș</w:t>
      </w:r>
      <w:r w:rsidRPr="00FA1765">
        <w:rPr>
          <w:sz w:val="22"/>
          <w:szCs w:val="22"/>
          <w:lang w:val="ro-RO"/>
        </w:rPr>
        <w:t>i extrajudiciare în materie civilă;</w:t>
      </w:r>
    </w:p>
    <w:p w:rsidR="00FD1C6A" w:rsidRPr="00FA1765" w:rsidRDefault="00FD1C6A" w:rsidP="007B7FBA">
      <w:pPr>
        <w:ind w:firstLine="567"/>
        <w:jc w:val="both"/>
        <w:rPr>
          <w:sz w:val="22"/>
          <w:szCs w:val="22"/>
          <w:lang w:val="ro-RO"/>
        </w:rPr>
      </w:pPr>
      <w:r w:rsidRPr="00FA1765">
        <w:rPr>
          <w:sz w:val="22"/>
          <w:szCs w:val="22"/>
          <w:lang w:val="ro-RO"/>
        </w:rPr>
        <w:t xml:space="preserve"> </w:t>
      </w:r>
      <w:r w:rsidRPr="00FA1765">
        <w:rPr>
          <w:sz w:val="22"/>
          <w:szCs w:val="22"/>
          <w:lang w:val="ro-RO"/>
        </w:rPr>
        <w:tab/>
        <w:t>- 305 cereri de asisten</w:t>
      </w:r>
      <w:r>
        <w:rPr>
          <w:sz w:val="22"/>
          <w:szCs w:val="22"/>
          <w:lang w:val="ro-RO"/>
        </w:rPr>
        <w:t>ț</w:t>
      </w:r>
      <w:r w:rsidRPr="00FA1765">
        <w:rPr>
          <w:sz w:val="22"/>
          <w:szCs w:val="22"/>
          <w:lang w:val="ro-RO"/>
        </w:rPr>
        <w:t>ă judiciară având ca obiect comunicări de acte către persoane fizice/juridice cu domiciliul/sediul în România, formulate de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 xml:space="preserve">ti din Statele Membre ale Uniunii Europene, în baza Regulamentului nr. 1393/2007 privind comunicarea actelor judiciare </w:t>
      </w:r>
      <w:r>
        <w:rPr>
          <w:sz w:val="22"/>
          <w:szCs w:val="22"/>
          <w:lang w:val="ro-RO"/>
        </w:rPr>
        <w:t>ș</w:t>
      </w:r>
      <w:r w:rsidRPr="00FA1765">
        <w:rPr>
          <w:sz w:val="22"/>
          <w:szCs w:val="22"/>
          <w:lang w:val="ro-RO"/>
        </w:rPr>
        <w:t>i extrajudiciare în materie civilă;</w:t>
      </w:r>
    </w:p>
    <w:p w:rsidR="00FD1C6A" w:rsidRPr="00FA1765" w:rsidRDefault="00FD1C6A" w:rsidP="007B7FBA">
      <w:pPr>
        <w:ind w:firstLine="567"/>
        <w:jc w:val="both"/>
        <w:rPr>
          <w:sz w:val="22"/>
          <w:szCs w:val="22"/>
          <w:lang w:val="ro-RO"/>
        </w:rPr>
      </w:pPr>
      <w:r w:rsidRPr="00FA1765">
        <w:rPr>
          <w:sz w:val="22"/>
          <w:szCs w:val="22"/>
          <w:lang w:val="ro-RO"/>
        </w:rPr>
        <w:tab/>
        <w:t>- 518</w:t>
      </w:r>
      <w:r w:rsidRPr="00FA1765">
        <w:rPr>
          <w:b/>
          <w:sz w:val="22"/>
          <w:szCs w:val="22"/>
          <w:lang w:val="ro-RO"/>
        </w:rPr>
        <w:t xml:space="preserve">  </w:t>
      </w:r>
      <w:r w:rsidRPr="00FA1765">
        <w:rPr>
          <w:sz w:val="22"/>
          <w:szCs w:val="22"/>
          <w:lang w:val="ro-RO"/>
        </w:rPr>
        <w:t>cereri de comisie rogatorie formulate de instan</w:t>
      </w:r>
      <w:r>
        <w:rPr>
          <w:sz w:val="22"/>
          <w:szCs w:val="22"/>
          <w:lang w:val="ro-RO"/>
        </w:rPr>
        <w:t>ț</w:t>
      </w:r>
      <w:r w:rsidRPr="00FA1765">
        <w:rPr>
          <w:sz w:val="22"/>
          <w:szCs w:val="22"/>
          <w:lang w:val="ro-RO"/>
        </w:rPr>
        <w:t>ele române în baza Regulamentului  nr. 1206/2001 privind cooperarea între instan</w:t>
      </w:r>
      <w:r>
        <w:rPr>
          <w:sz w:val="22"/>
          <w:szCs w:val="22"/>
          <w:lang w:val="ro-RO"/>
        </w:rPr>
        <w:t>ț</w:t>
      </w:r>
      <w:r w:rsidRPr="00FA1765">
        <w:rPr>
          <w:sz w:val="22"/>
          <w:szCs w:val="22"/>
          <w:lang w:val="ro-RO"/>
        </w:rPr>
        <w:t>ele statelor membre în domeniul ob</w:t>
      </w:r>
      <w:r>
        <w:rPr>
          <w:sz w:val="22"/>
          <w:szCs w:val="22"/>
          <w:lang w:val="ro-RO"/>
        </w:rPr>
        <w:t>ț</w:t>
      </w:r>
      <w:r w:rsidRPr="00FA1765">
        <w:rPr>
          <w:sz w:val="22"/>
          <w:szCs w:val="22"/>
          <w:lang w:val="ro-RO"/>
        </w:rPr>
        <w:t>inerii de probe în materie civilă sau comercială.</w:t>
      </w:r>
    </w:p>
    <w:p w:rsidR="00FD1C6A" w:rsidRPr="00FA1765" w:rsidRDefault="00FD1C6A" w:rsidP="007B7FBA">
      <w:pPr>
        <w:ind w:firstLine="567"/>
        <w:jc w:val="both"/>
        <w:rPr>
          <w:sz w:val="22"/>
          <w:szCs w:val="22"/>
          <w:lang w:val="ro-RO"/>
        </w:rPr>
      </w:pPr>
      <w:r w:rsidRPr="00FA1765">
        <w:rPr>
          <w:sz w:val="22"/>
          <w:szCs w:val="22"/>
          <w:lang w:val="ro-RO"/>
        </w:rPr>
        <w:tab/>
        <w:t>De asemenea, la Ministerul Justi</w:t>
      </w:r>
      <w:r>
        <w:rPr>
          <w:sz w:val="22"/>
          <w:szCs w:val="22"/>
          <w:lang w:val="ro-RO"/>
        </w:rPr>
        <w:t>ț</w:t>
      </w:r>
      <w:r w:rsidRPr="00FA1765">
        <w:rPr>
          <w:sz w:val="22"/>
          <w:szCs w:val="22"/>
          <w:lang w:val="ro-RO"/>
        </w:rPr>
        <w:t xml:space="preserve">iei au fost înregistrate </w:t>
      </w:r>
      <w:r>
        <w:rPr>
          <w:sz w:val="22"/>
          <w:szCs w:val="22"/>
          <w:lang w:val="ro-RO"/>
        </w:rPr>
        <w:t>ș</w:t>
      </w:r>
      <w:r w:rsidRPr="00FA1765">
        <w:rPr>
          <w:sz w:val="22"/>
          <w:szCs w:val="22"/>
          <w:lang w:val="ro-RO"/>
        </w:rPr>
        <w:t>i transmise în străinătate (state nemembre ale Uniunii Europene):</w:t>
      </w:r>
    </w:p>
    <w:p w:rsidR="00FD1C6A" w:rsidRPr="00FA1765" w:rsidRDefault="00FD1C6A" w:rsidP="007B7FBA">
      <w:pPr>
        <w:ind w:firstLine="567"/>
        <w:jc w:val="both"/>
        <w:rPr>
          <w:sz w:val="22"/>
          <w:szCs w:val="22"/>
          <w:lang w:val="ro-RO"/>
        </w:rPr>
      </w:pPr>
      <w:r w:rsidRPr="00FA1765">
        <w:rPr>
          <w:sz w:val="22"/>
          <w:szCs w:val="22"/>
          <w:lang w:val="ro-RO"/>
        </w:rPr>
        <w:tab/>
        <w:t>- 410</w:t>
      </w:r>
      <w:r w:rsidRPr="00FA1765">
        <w:rPr>
          <w:b/>
          <w:sz w:val="22"/>
          <w:szCs w:val="22"/>
          <w:lang w:val="ro-RO"/>
        </w:rPr>
        <w:t xml:space="preserve"> </w:t>
      </w:r>
      <w:r w:rsidRPr="00FA1765">
        <w:rPr>
          <w:sz w:val="22"/>
          <w:szCs w:val="22"/>
          <w:lang w:val="ro-RO"/>
        </w:rPr>
        <w:t>cereri de asisten</w:t>
      </w:r>
      <w:r>
        <w:rPr>
          <w:sz w:val="22"/>
          <w:szCs w:val="22"/>
          <w:lang w:val="ro-RO"/>
        </w:rPr>
        <w:t>ț</w:t>
      </w:r>
      <w:r w:rsidRPr="00FA1765">
        <w:rPr>
          <w:sz w:val="22"/>
          <w:szCs w:val="22"/>
          <w:lang w:val="ro-RO"/>
        </w:rPr>
        <w:t>ă judiciară având ca obiect comunicări de acte, formulate de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române, în baza Conven</w:t>
      </w:r>
      <w:r>
        <w:rPr>
          <w:sz w:val="22"/>
          <w:szCs w:val="22"/>
          <w:lang w:val="ro-RO"/>
        </w:rPr>
        <w:t>ț</w:t>
      </w:r>
      <w:r w:rsidRPr="00FA1765">
        <w:rPr>
          <w:sz w:val="22"/>
          <w:szCs w:val="22"/>
          <w:lang w:val="ro-RO"/>
        </w:rPr>
        <w:t xml:space="preserve">iei privind notificarea </w:t>
      </w:r>
      <w:r>
        <w:rPr>
          <w:sz w:val="22"/>
          <w:szCs w:val="22"/>
          <w:lang w:val="ro-RO"/>
        </w:rPr>
        <w:t>ș</w:t>
      </w:r>
      <w:r w:rsidRPr="00FA1765">
        <w:rPr>
          <w:sz w:val="22"/>
          <w:szCs w:val="22"/>
          <w:lang w:val="ro-RO"/>
        </w:rPr>
        <w:t xml:space="preserve">i comunicarea de acte judiciare </w:t>
      </w:r>
      <w:r>
        <w:rPr>
          <w:sz w:val="22"/>
          <w:szCs w:val="22"/>
          <w:lang w:val="ro-RO"/>
        </w:rPr>
        <w:t>ș</w:t>
      </w:r>
      <w:r w:rsidRPr="00FA1765">
        <w:rPr>
          <w:sz w:val="22"/>
          <w:szCs w:val="22"/>
          <w:lang w:val="ro-RO"/>
        </w:rPr>
        <w:t xml:space="preserve">i extrajudiciare, Haga, 1965, precum </w:t>
      </w:r>
      <w:r>
        <w:rPr>
          <w:sz w:val="22"/>
          <w:szCs w:val="22"/>
          <w:lang w:val="ro-RO"/>
        </w:rPr>
        <w:t>ș</w:t>
      </w:r>
      <w:r w:rsidRPr="00FA1765">
        <w:rPr>
          <w:sz w:val="22"/>
          <w:szCs w:val="22"/>
          <w:lang w:val="ro-RO"/>
        </w:rPr>
        <w:t>i a tratatelor/conven</w:t>
      </w:r>
      <w:r>
        <w:rPr>
          <w:sz w:val="22"/>
          <w:szCs w:val="22"/>
          <w:lang w:val="ro-RO"/>
        </w:rPr>
        <w:t>ț</w:t>
      </w:r>
      <w:r w:rsidRPr="00FA1765">
        <w:rPr>
          <w:sz w:val="22"/>
          <w:szCs w:val="22"/>
          <w:lang w:val="ro-RO"/>
        </w:rPr>
        <w:t>iilor bilaterale/curtoaziei interna</w:t>
      </w:r>
      <w:r>
        <w:rPr>
          <w:sz w:val="22"/>
          <w:szCs w:val="22"/>
          <w:lang w:val="ro-RO"/>
        </w:rPr>
        <w:t>ț</w:t>
      </w:r>
      <w:r w:rsidRPr="00FA1765">
        <w:rPr>
          <w:sz w:val="22"/>
          <w:szCs w:val="22"/>
          <w:lang w:val="ro-RO"/>
        </w:rPr>
        <w:t>ionale;</w:t>
      </w:r>
    </w:p>
    <w:p w:rsidR="00FD1C6A" w:rsidRPr="00FA1765" w:rsidRDefault="00FD1C6A" w:rsidP="007B7FBA">
      <w:pPr>
        <w:ind w:firstLine="567"/>
        <w:jc w:val="both"/>
        <w:rPr>
          <w:sz w:val="22"/>
          <w:szCs w:val="22"/>
          <w:lang w:val="ro-RO"/>
        </w:rPr>
      </w:pPr>
      <w:r w:rsidRPr="00FA1765">
        <w:rPr>
          <w:sz w:val="22"/>
          <w:szCs w:val="22"/>
          <w:lang w:val="ro-RO"/>
        </w:rPr>
        <w:tab/>
        <w:t>- 125</w:t>
      </w:r>
      <w:r w:rsidRPr="00FA1765">
        <w:rPr>
          <w:b/>
          <w:sz w:val="22"/>
          <w:szCs w:val="22"/>
          <w:lang w:val="ro-RO"/>
        </w:rPr>
        <w:t xml:space="preserve"> </w:t>
      </w:r>
      <w:r w:rsidRPr="00FA1765">
        <w:rPr>
          <w:sz w:val="22"/>
          <w:szCs w:val="22"/>
          <w:lang w:val="ro-RO"/>
        </w:rPr>
        <w:t>cereri de asisten</w:t>
      </w:r>
      <w:r>
        <w:rPr>
          <w:sz w:val="22"/>
          <w:szCs w:val="22"/>
          <w:lang w:val="ro-RO"/>
        </w:rPr>
        <w:t>ț</w:t>
      </w:r>
      <w:r w:rsidRPr="00FA1765">
        <w:rPr>
          <w:sz w:val="22"/>
          <w:szCs w:val="22"/>
          <w:lang w:val="ro-RO"/>
        </w:rPr>
        <w:t>ă judiciară interna</w:t>
      </w:r>
      <w:r>
        <w:rPr>
          <w:sz w:val="22"/>
          <w:szCs w:val="22"/>
          <w:lang w:val="ro-RO"/>
        </w:rPr>
        <w:t>ț</w:t>
      </w:r>
      <w:r w:rsidRPr="00FA1765">
        <w:rPr>
          <w:sz w:val="22"/>
          <w:szCs w:val="22"/>
          <w:lang w:val="ro-RO"/>
        </w:rPr>
        <w:t>ională având ca obiect ob</w:t>
      </w:r>
      <w:r>
        <w:rPr>
          <w:sz w:val="22"/>
          <w:szCs w:val="22"/>
          <w:lang w:val="ro-RO"/>
        </w:rPr>
        <w:t>ț</w:t>
      </w:r>
      <w:r w:rsidRPr="00FA1765">
        <w:rPr>
          <w:sz w:val="22"/>
          <w:szCs w:val="22"/>
          <w:lang w:val="ro-RO"/>
        </w:rPr>
        <w:t>inerea de probe, formulate de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în baza Conven</w:t>
      </w:r>
      <w:r>
        <w:rPr>
          <w:sz w:val="22"/>
          <w:szCs w:val="22"/>
          <w:lang w:val="ro-RO"/>
        </w:rPr>
        <w:t>ț</w:t>
      </w:r>
      <w:r w:rsidRPr="00FA1765">
        <w:rPr>
          <w:sz w:val="22"/>
          <w:szCs w:val="22"/>
          <w:lang w:val="ro-RO"/>
        </w:rPr>
        <w:t>iei privind ob</w:t>
      </w:r>
      <w:r>
        <w:rPr>
          <w:sz w:val="22"/>
          <w:szCs w:val="22"/>
          <w:lang w:val="ro-RO"/>
        </w:rPr>
        <w:t>ț</w:t>
      </w:r>
      <w:r w:rsidRPr="00FA1765">
        <w:rPr>
          <w:sz w:val="22"/>
          <w:szCs w:val="22"/>
          <w:lang w:val="ro-RO"/>
        </w:rPr>
        <w:t xml:space="preserve">inerea de probe în străinătate, Haga, 1970, precum </w:t>
      </w:r>
      <w:r>
        <w:rPr>
          <w:sz w:val="22"/>
          <w:szCs w:val="22"/>
          <w:lang w:val="ro-RO"/>
        </w:rPr>
        <w:t>ș</w:t>
      </w:r>
      <w:r w:rsidRPr="00FA1765">
        <w:rPr>
          <w:sz w:val="22"/>
          <w:szCs w:val="22"/>
          <w:lang w:val="ro-RO"/>
        </w:rPr>
        <w:t>i a tratatelor/conven</w:t>
      </w:r>
      <w:r>
        <w:rPr>
          <w:sz w:val="22"/>
          <w:szCs w:val="22"/>
          <w:lang w:val="ro-RO"/>
        </w:rPr>
        <w:t>ț</w:t>
      </w:r>
      <w:r w:rsidRPr="00FA1765">
        <w:rPr>
          <w:sz w:val="22"/>
          <w:szCs w:val="22"/>
          <w:lang w:val="ro-RO"/>
        </w:rPr>
        <w:t>iilor bilaterale/ curtoaziei interna</w:t>
      </w:r>
      <w:r>
        <w:rPr>
          <w:sz w:val="22"/>
          <w:szCs w:val="22"/>
          <w:lang w:val="ro-RO"/>
        </w:rPr>
        <w:t>ț</w:t>
      </w:r>
      <w:r w:rsidRPr="00FA1765">
        <w:rPr>
          <w:sz w:val="22"/>
          <w:szCs w:val="22"/>
          <w:lang w:val="ro-RO"/>
        </w:rPr>
        <w:t xml:space="preserve">ionale. </w:t>
      </w:r>
    </w:p>
    <w:p w:rsidR="00FD1C6A" w:rsidRPr="00FA1765" w:rsidRDefault="00FD1C6A" w:rsidP="007B7FBA">
      <w:pPr>
        <w:ind w:firstLine="567"/>
        <w:jc w:val="both"/>
        <w:rPr>
          <w:sz w:val="22"/>
          <w:szCs w:val="22"/>
          <w:lang w:val="ro-RO"/>
        </w:rPr>
      </w:pPr>
      <w:r w:rsidRPr="00FA1765">
        <w:rPr>
          <w:sz w:val="22"/>
          <w:szCs w:val="22"/>
          <w:lang w:val="ro-RO"/>
        </w:rPr>
        <w:t>În domeniul obliga</w:t>
      </w:r>
      <w:r>
        <w:rPr>
          <w:sz w:val="22"/>
          <w:szCs w:val="22"/>
          <w:lang w:val="ro-RO"/>
        </w:rPr>
        <w:t>ț</w:t>
      </w:r>
      <w:r w:rsidRPr="00FA1765">
        <w:rPr>
          <w:sz w:val="22"/>
          <w:szCs w:val="22"/>
          <w:lang w:val="ro-RO"/>
        </w:rPr>
        <w:t>iilor de între</w:t>
      </w:r>
      <w:r>
        <w:rPr>
          <w:sz w:val="22"/>
          <w:szCs w:val="22"/>
          <w:lang w:val="ro-RO"/>
        </w:rPr>
        <w:t>ț</w:t>
      </w:r>
      <w:r w:rsidRPr="00FA1765">
        <w:rPr>
          <w:sz w:val="22"/>
          <w:szCs w:val="22"/>
          <w:lang w:val="ro-RO"/>
        </w:rPr>
        <w:t>inere, aferent anului 2014, se află în curs de solu</w:t>
      </w:r>
      <w:r>
        <w:rPr>
          <w:sz w:val="22"/>
          <w:szCs w:val="22"/>
          <w:lang w:val="ro-RO"/>
        </w:rPr>
        <w:t>ț</w:t>
      </w:r>
      <w:r w:rsidRPr="00FA1765">
        <w:rPr>
          <w:sz w:val="22"/>
          <w:szCs w:val="22"/>
          <w:lang w:val="ro-RO"/>
        </w:rPr>
        <w:t>ionare aproximativ 200 de dosare în/din străinătate, în aplicarea Regulamentului (CE) nr. 4 privind competen</w:t>
      </w:r>
      <w:r>
        <w:rPr>
          <w:sz w:val="22"/>
          <w:szCs w:val="22"/>
          <w:lang w:val="ro-RO"/>
        </w:rPr>
        <w:t>ț</w:t>
      </w:r>
      <w:r w:rsidRPr="00FA1765">
        <w:rPr>
          <w:sz w:val="22"/>
          <w:szCs w:val="22"/>
          <w:lang w:val="ro-RO"/>
        </w:rPr>
        <w:t>a, legea aplicabilă, recunoa</w:t>
      </w:r>
      <w:r>
        <w:rPr>
          <w:sz w:val="22"/>
          <w:szCs w:val="22"/>
          <w:lang w:val="ro-RO"/>
        </w:rPr>
        <w:t>ș</w:t>
      </w:r>
      <w:r w:rsidRPr="00FA1765">
        <w:rPr>
          <w:sz w:val="22"/>
          <w:szCs w:val="22"/>
          <w:lang w:val="ro-RO"/>
        </w:rPr>
        <w:t xml:space="preserve">terea </w:t>
      </w:r>
      <w:r>
        <w:rPr>
          <w:sz w:val="22"/>
          <w:szCs w:val="22"/>
          <w:lang w:val="ro-RO"/>
        </w:rPr>
        <w:t>ș</w:t>
      </w:r>
      <w:r w:rsidRPr="00FA1765">
        <w:rPr>
          <w:sz w:val="22"/>
          <w:szCs w:val="22"/>
          <w:lang w:val="ro-RO"/>
        </w:rPr>
        <w:t xml:space="preserve">i executarea hotărârilor </w:t>
      </w:r>
      <w:r>
        <w:rPr>
          <w:sz w:val="22"/>
          <w:szCs w:val="22"/>
          <w:lang w:val="ro-RO"/>
        </w:rPr>
        <w:t>ș</w:t>
      </w:r>
      <w:r w:rsidRPr="00FA1765">
        <w:rPr>
          <w:sz w:val="22"/>
          <w:szCs w:val="22"/>
          <w:lang w:val="ro-RO"/>
        </w:rPr>
        <w:t>i cooperarea în materie de obliga</w:t>
      </w:r>
      <w:r>
        <w:rPr>
          <w:sz w:val="22"/>
          <w:szCs w:val="22"/>
          <w:lang w:val="ro-RO"/>
        </w:rPr>
        <w:t>ț</w:t>
      </w:r>
      <w:r w:rsidRPr="00FA1765">
        <w:rPr>
          <w:sz w:val="22"/>
          <w:szCs w:val="22"/>
          <w:lang w:val="ro-RO"/>
        </w:rPr>
        <w:t>ii de între</w:t>
      </w:r>
      <w:r>
        <w:rPr>
          <w:sz w:val="22"/>
          <w:szCs w:val="22"/>
          <w:lang w:val="ro-RO"/>
        </w:rPr>
        <w:t>ț</w:t>
      </w:r>
      <w:r w:rsidRPr="00FA1765">
        <w:rPr>
          <w:sz w:val="22"/>
          <w:szCs w:val="22"/>
          <w:lang w:val="ro-RO"/>
        </w:rPr>
        <w:t>inere, în rela</w:t>
      </w:r>
      <w:r>
        <w:rPr>
          <w:sz w:val="22"/>
          <w:szCs w:val="22"/>
          <w:lang w:val="ro-RO"/>
        </w:rPr>
        <w:t>ț</w:t>
      </w:r>
      <w:r w:rsidRPr="00FA1765">
        <w:rPr>
          <w:sz w:val="22"/>
          <w:szCs w:val="22"/>
          <w:lang w:val="ro-RO"/>
        </w:rPr>
        <w:t>ia cu următoarele state membre ale Uniunii Europene: Belgia, Cipru, Cehia, Germania, Danemarca, Finlanda, Fran</w:t>
      </w:r>
      <w:r>
        <w:rPr>
          <w:sz w:val="22"/>
          <w:szCs w:val="22"/>
          <w:lang w:val="ro-RO"/>
        </w:rPr>
        <w:t>ț</w:t>
      </w:r>
      <w:r w:rsidRPr="00FA1765">
        <w:rPr>
          <w:sz w:val="22"/>
          <w:szCs w:val="22"/>
          <w:lang w:val="ro-RO"/>
        </w:rPr>
        <w:t>a, Ungaria, Irlanda, Italia, Letonia, Lituania, Luxemburg, Olanda, Austria, Polonia, Portugalia, Suedia, Slovacia, Spania, Marea Britanie. În plus, au fost solu</w:t>
      </w:r>
      <w:r>
        <w:rPr>
          <w:sz w:val="22"/>
          <w:szCs w:val="22"/>
          <w:lang w:val="ro-RO"/>
        </w:rPr>
        <w:t>ț</w:t>
      </w:r>
      <w:r w:rsidRPr="00FA1765">
        <w:rPr>
          <w:sz w:val="22"/>
          <w:szCs w:val="22"/>
          <w:lang w:val="ro-RO"/>
        </w:rPr>
        <w:t>ionate aproximativ 60 de cereri de localizare a adresei debitorilor, la solicitarea instan</w:t>
      </w:r>
      <w:r>
        <w:rPr>
          <w:sz w:val="22"/>
          <w:szCs w:val="22"/>
          <w:lang w:val="ro-RO"/>
        </w:rPr>
        <w:t>ț</w:t>
      </w:r>
      <w:r w:rsidRPr="00FA1765">
        <w:rPr>
          <w:sz w:val="22"/>
          <w:szCs w:val="22"/>
          <w:lang w:val="ro-RO"/>
        </w:rPr>
        <w:t xml:space="preserve">elor române. </w:t>
      </w:r>
    </w:p>
    <w:p w:rsidR="00FD1C6A" w:rsidRPr="00FA1765" w:rsidRDefault="00FD1C6A" w:rsidP="007B7FBA">
      <w:pPr>
        <w:ind w:firstLine="567"/>
        <w:jc w:val="both"/>
        <w:rPr>
          <w:sz w:val="22"/>
          <w:szCs w:val="22"/>
          <w:lang w:val="ro-RO"/>
        </w:rPr>
      </w:pPr>
      <w:r w:rsidRPr="00FA1765">
        <w:rPr>
          <w:sz w:val="22"/>
          <w:szCs w:val="22"/>
          <w:lang w:val="ro-RO"/>
        </w:rPr>
        <w:t>În domeniul obliga</w:t>
      </w:r>
      <w:r>
        <w:rPr>
          <w:sz w:val="22"/>
          <w:szCs w:val="22"/>
          <w:lang w:val="ro-RO"/>
        </w:rPr>
        <w:t>ț</w:t>
      </w:r>
      <w:r w:rsidRPr="00FA1765">
        <w:rPr>
          <w:sz w:val="22"/>
          <w:szCs w:val="22"/>
          <w:lang w:val="ro-RO"/>
        </w:rPr>
        <w:t>iilor de între</w:t>
      </w:r>
      <w:r>
        <w:rPr>
          <w:sz w:val="22"/>
          <w:szCs w:val="22"/>
          <w:lang w:val="ro-RO"/>
        </w:rPr>
        <w:t>ț</w:t>
      </w:r>
      <w:r w:rsidRPr="00FA1765">
        <w:rPr>
          <w:sz w:val="22"/>
          <w:szCs w:val="22"/>
          <w:lang w:val="ro-RO"/>
        </w:rPr>
        <w:t>inere, aferent anului 2014, sunt în curs de solu</w:t>
      </w:r>
      <w:r>
        <w:rPr>
          <w:sz w:val="22"/>
          <w:szCs w:val="22"/>
          <w:lang w:val="ro-RO"/>
        </w:rPr>
        <w:t>ț</w:t>
      </w:r>
      <w:r w:rsidRPr="00FA1765">
        <w:rPr>
          <w:sz w:val="22"/>
          <w:szCs w:val="22"/>
          <w:lang w:val="ro-RO"/>
        </w:rPr>
        <w:t>ionare aproximativ 300 de dosare în/din străinătate, în aplicarea Conven</w:t>
      </w:r>
      <w:r>
        <w:rPr>
          <w:sz w:val="22"/>
          <w:szCs w:val="22"/>
          <w:lang w:val="ro-RO"/>
        </w:rPr>
        <w:t>ț</w:t>
      </w:r>
      <w:r w:rsidRPr="00FA1765">
        <w:rPr>
          <w:sz w:val="22"/>
          <w:szCs w:val="22"/>
          <w:lang w:val="ro-RO"/>
        </w:rPr>
        <w:t>iei de la New York din 1956 privind obliga</w:t>
      </w:r>
      <w:r>
        <w:rPr>
          <w:sz w:val="22"/>
          <w:szCs w:val="22"/>
          <w:lang w:val="ro-RO"/>
        </w:rPr>
        <w:t>ț</w:t>
      </w:r>
      <w:r w:rsidRPr="00FA1765">
        <w:rPr>
          <w:sz w:val="22"/>
          <w:szCs w:val="22"/>
          <w:lang w:val="ro-RO"/>
        </w:rPr>
        <w:t>iilor de între</w:t>
      </w:r>
      <w:r>
        <w:rPr>
          <w:sz w:val="22"/>
          <w:szCs w:val="22"/>
          <w:lang w:val="ro-RO"/>
        </w:rPr>
        <w:t>ț</w:t>
      </w:r>
      <w:r w:rsidRPr="00FA1765">
        <w:rPr>
          <w:sz w:val="22"/>
          <w:szCs w:val="22"/>
          <w:lang w:val="ro-RO"/>
        </w:rPr>
        <w:t>inere, în rela</w:t>
      </w:r>
      <w:r>
        <w:rPr>
          <w:sz w:val="22"/>
          <w:szCs w:val="22"/>
          <w:lang w:val="ro-RO"/>
        </w:rPr>
        <w:t>ț</w:t>
      </w:r>
      <w:r w:rsidRPr="00FA1765">
        <w:rPr>
          <w:sz w:val="22"/>
          <w:szCs w:val="22"/>
          <w:lang w:val="ro-RO"/>
        </w:rPr>
        <w:t xml:space="preserve">ia cu state membre </w:t>
      </w:r>
      <w:r>
        <w:rPr>
          <w:sz w:val="22"/>
          <w:szCs w:val="22"/>
          <w:lang w:val="ro-RO"/>
        </w:rPr>
        <w:t>ș</w:t>
      </w:r>
      <w:r w:rsidRPr="00FA1765">
        <w:rPr>
          <w:sz w:val="22"/>
          <w:szCs w:val="22"/>
          <w:lang w:val="ro-RO"/>
        </w:rPr>
        <w:t>i nemembre ale Uniunii Europene (Belgia, Cehia, Cipru, Germania, Danemarca, Elve</w:t>
      </w:r>
      <w:r>
        <w:rPr>
          <w:sz w:val="22"/>
          <w:szCs w:val="22"/>
          <w:lang w:val="ro-RO"/>
        </w:rPr>
        <w:t>ț</w:t>
      </w:r>
      <w:r w:rsidRPr="00FA1765">
        <w:rPr>
          <w:sz w:val="22"/>
          <w:szCs w:val="22"/>
          <w:lang w:val="ro-RO"/>
        </w:rPr>
        <w:t>ia, Finlanda, Fran</w:t>
      </w:r>
      <w:r>
        <w:rPr>
          <w:sz w:val="22"/>
          <w:szCs w:val="22"/>
          <w:lang w:val="ro-RO"/>
        </w:rPr>
        <w:t>ț</w:t>
      </w:r>
      <w:r w:rsidRPr="00FA1765">
        <w:rPr>
          <w:sz w:val="22"/>
          <w:szCs w:val="22"/>
          <w:lang w:val="ro-RO"/>
        </w:rPr>
        <w:t>a, Grecia, Israel, Ungaria, Irlanda, Italia, Letonia, Lituania, Maroc, Moldova, Noua Zeelandă, Olanda, Austria, Polonia, Portugalia, Suedia, Slovacia, Spania, Marea Britanie, Turcia, Ucraina).</w:t>
      </w:r>
    </w:p>
    <w:p w:rsidR="00FD1C6A" w:rsidRPr="00FA1765" w:rsidRDefault="00FD1C6A" w:rsidP="006F542B">
      <w:pPr>
        <w:ind w:firstLine="567"/>
        <w:jc w:val="both"/>
        <w:rPr>
          <w:sz w:val="22"/>
          <w:szCs w:val="22"/>
          <w:lang w:val="ro-RO"/>
        </w:rPr>
      </w:pPr>
      <w:r w:rsidRPr="00FA1765">
        <w:rPr>
          <w:sz w:val="22"/>
          <w:szCs w:val="22"/>
          <w:lang w:val="ro-RO"/>
        </w:rPr>
        <w:t>În domeniul obliga</w:t>
      </w:r>
      <w:r>
        <w:rPr>
          <w:sz w:val="22"/>
          <w:szCs w:val="22"/>
          <w:lang w:val="ro-RO"/>
        </w:rPr>
        <w:t>ț</w:t>
      </w:r>
      <w:r w:rsidRPr="00FA1765">
        <w:rPr>
          <w:sz w:val="22"/>
          <w:szCs w:val="22"/>
          <w:lang w:val="ro-RO"/>
        </w:rPr>
        <w:t>iilor de între</w:t>
      </w:r>
      <w:r>
        <w:rPr>
          <w:sz w:val="22"/>
          <w:szCs w:val="22"/>
          <w:lang w:val="ro-RO"/>
        </w:rPr>
        <w:t>ț</w:t>
      </w:r>
      <w:r w:rsidRPr="00FA1765">
        <w:rPr>
          <w:sz w:val="22"/>
          <w:szCs w:val="22"/>
          <w:lang w:val="ro-RO"/>
        </w:rPr>
        <w:t>inere, aferent anului 2014, este în curs de solu</w:t>
      </w:r>
      <w:r>
        <w:rPr>
          <w:sz w:val="22"/>
          <w:szCs w:val="22"/>
          <w:lang w:val="ro-RO"/>
        </w:rPr>
        <w:t>ț</w:t>
      </w:r>
      <w:r w:rsidRPr="00FA1765">
        <w:rPr>
          <w:sz w:val="22"/>
          <w:szCs w:val="22"/>
          <w:lang w:val="ro-RO"/>
        </w:rPr>
        <w:t>ionare 1 dosar de ob</w:t>
      </w:r>
      <w:r>
        <w:rPr>
          <w:sz w:val="22"/>
          <w:szCs w:val="22"/>
          <w:lang w:val="ro-RO"/>
        </w:rPr>
        <w:t>ț</w:t>
      </w:r>
      <w:r w:rsidRPr="00FA1765">
        <w:rPr>
          <w:sz w:val="22"/>
          <w:szCs w:val="22"/>
          <w:lang w:val="ro-RO"/>
        </w:rPr>
        <w:t>inere a pensiei de între</w:t>
      </w:r>
      <w:r>
        <w:rPr>
          <w:sz w:val="22"/>
          <w:szCs w:val="22"/>
          <w:lang w:val="ro-RO"/>
        </w:rPr>
        <w:t>ț</w:t>
      </w:r>
      <w:r w:rsidRPr="00FA1765">
        <w:rPr>
          <w:sz w:val="22"/>
          <w:szCs w:val="22"/>
          <w:lang w:val="ro-RO"/>
        </w:rPr>
        <w:t>inere din Norvegia, în aplicarea Conven</w:t>
      </w:r>
      <w:r>
        <w:rPr>
          <w:sz w:val="22"/>
          <w:szCs w:val="22"/>
          <w:lang w:val="ro-RO"/>
        </w:rPr>
        <w:t>ț</w:t>
      </w:r>
      <w:r w:rsidRPr="00FA1765">
        <w:rPr>
          <w:sz w:val="22"/>
          <w:szCs w:val="22"/>
          <w:lang w:val="ro-RO"/>
        </w:rPr>
        <w:t>iei de la Haga din 2007 privind ob</w:t>
      </w:r>
      <w:r>
        <w:rPr>
          <w:sz w:val="22"/>
          <w:szCs w:val="22"/>
          <w:lang w:val="ro-RO"/>
        </w:rPr>
        <w:t>ț</w:t>
      </w:r>
      <w:r w:rsidRPr="00FA1765">
        <w:rPr>
          <w:sz w:val="22"/>
          <w:szCs w:val="22"/>
          <w:lang w:val="ro-RO"/>
        </w:rPr>
        <w:t>inerea pensiei de între</w:t>
      </w:r>
      <w:r>
        <w:rPr>
          <w:sz w:val="22"/>
          <w:szCs w:val="22"/>
          <w:lang w:val="ro-RO"/>
        </w:rPr>
        <w:t>ț</w:t>
      </w:r>
      <w:r w:rsidRPr="00FA1765">
        <w:rPr>
          <w:sz w:val="22"/>
          <w:szCs w:val="22"/>
          <w:lang w:val="ro-RO"/>
        </w:rPr>
        <w:t xml:space="preserve">inere din străinătate pentru copii </w:t>
      </w:r>
      <w:r>
        <w:rPr>
          <w:sz w:val="22"/>
          <w:szCs w:val="22"/>
          <w:lang w:val="ro-RO"/>
        </w:rPr>
        <w:t>ș</w:t>
      </w:r>
      <w:r w:rsidRPr="00FA1765">
        <w:rPr>
          <w:sz w:val="22"/>
          <w:szCs w:val="22"/>
          <w:lang w:val="ro-RO"/>
        </w:rPr>
        <w:t>i al</w:t>
      </w:r>
      <w:r>
        <w:rPr>
          <w:sz w:val="22"/>
          <w:szCs w:val="22"/>
          <w:lang w:val="ro-RO"/>
        </w:rPr>
        <w:t>ț</w:t>
      </w:r>
      <w:r w:rsidRPr="00FA1765">
        <w:rPr>
          <w:sz w:val="22"/>
          <w:szCs w:val="22"/>
          <w:lang w:val="ro-RO"/>
        </w:rPr>
        <w:t>i membri ai familiei, aprobată de Uniunea Europeană prin Decizia Consiliului nr. 2011/432/UE din 9 iunie 2011.</w:t>
      </w:r>
    </w:p>
    <w:p w:rsidR="00FD1C6A" w:rsidRPr="00FA1765" w:rsidRDefault="00FD1C6A" w:rsidP="003B197D">
      <w:pPr>
        <w:pStyle w:val="Heading2"/>
      </w:pPr>
      <w:bookmarkStart w:id="177" w:name="_Toc486574307"/>
      <w:r w:rsidRPr="000D7ED2">
        <w:rPr>
          <w:lang w:val="fr-FR"/>
        </w:rPr>
        <w:t xml:space="preserve">Participarea la rețelele judiciare europene în domeniul cooperării judiciare și la Eurojust. </w:t>
      </w:r>
      <w:r w:rsidRPr="00FA1765">
        <w:t>Activitatea re</w:t>
      </w:r>
      <w:r>
        <w:t>ț</w:t>
      </w:r>
      <w:r w:rsidRPr="00FA1765">
        <w:t>elelor judiciare române</w:t>
      </w:r>
      <w:bookmarkEnd w:id="177"/>
    </w:p>
    <w:p w:rsidR="00FD1C6A" w:rsidRPr="00FA1765" w:rsidRDefault="00FD1C6A" w:rsidP="006F542B">
      <w:pPr>
        <w:pStyle w:val="AddParagrafBoldItalic"/>
      </w:pPr>
      <w:r w:rsidRPr="00FA1765">
        <w:t>1. Re</w:t>
      </w:r>
      <w:r>
        <w:t>ț</w:t>
      </w:r>
      <w:r w:rsidRPr="00FA1765">
        <w:t>eaua Judiciară Europeană în materie penală</w:t>
      </w:r>
    </w:p>
    <w:p w:rsidR="00FD1C6A" w:rsidRPr="00FA1765" w:rsidRDefault="00FD1C6A" w:rsidP="007B7FBA">
      <w:pPr>
        <w:pStyle w:val="AddParagraf"/>
        <w:spacing w:after="0"/>
        <w:ind w:firstLine="567"/>
        <w:rPr>
          <w:b/>
          <w:sz w:val="22"/>
          <w:szCs w:val="22"/>
        </w:rPr>
      </w:pPr>
      <w:r w:rsidRPr="00FA1765">
        <w:rPr>
          <w:sz w:val="22"/>
          <w:szCs w:val="22"/>
        </w:rPr>
        <w:t>În anul 2014, corespondentul na</w:t>
      </w:r>
      <w:r>
        <w:rPr>
          <w:sz w:val="22"/>
          <w:szCs w:val="22"/>
        </w:rPr>
        <w:t>ț</w:t>
      </w:r>
      <w:r w:rsidRPr="00FA1765">
        <w:rPr>
          <w:sz w:val="22"/>
          <w:szCs w:val="22"/>
        </w:rPr>
        <w:t>ional la Re</w:t>
      </w:r>
      <w:r>
        <w:rPr>
          <w:sz w:val="22"/>
          <w:szCs w:val="22"/>
        </w:rPr>
        <w:t>ț</w:t>
      </w:r>
      <w:r w:rsidRPr="00FA1765">
        <w:rPr>
          <w:sz w:val="22"/>
          <w:szCs w:val="22"/>
        </w:rPr>
        <w:t>eaua Judiciară Europeană în materie penală a acordat asisten</w:t>
      </w:r>
      <w:r>
        <w:rPr>
          <w:sz w:val="22"/>
          <w:szCs w:val="22"/>
        </w:rPr>
        <w:t>ț</w:t>
      </w:r>
      <w:r w:rsidRPr="00FA1765">
        <w:rPr>
          <w:sz w:val="22"/>
          <w:szCs w:val="22"/>
        </w:rPr>
        <w:t>ă (consultări, puncte de vedere, ob</w:t>
      </w:r>
      <w:r>
        <w:rPr>
          <w:sz w:val="22"/>
          <w:szCs w:val="22"/>
        </w:rPr>
        <w:t>ț</w:t>
      </w:r>
      <w:r w:rsidRPr="00FA1765">
        <w:rPr>
          <w:sz w:val="22"/>
          <w:szCs w:val="22"/>
        </w:rPr>
        <w:t xml:space="preserve">inere de documente </w:t>
      </w:r>
      <w:r>
        <w:rPr>
          <w:sz w:val="22"/>
          <w:szCs w:val="22"/>
        </w:rPr>
        <w:t>ș</w:t>
      </w:r>
      <w:r w:rsidRPr="00FA1765">
        <w:rPr>
          <w:sz w:val="22"/>
          <w:szCs w:val="22"/>
        </w:rPr>
        <w:t>i informa</w:t>
      </w:r>
      <w:r>
        <w:rPr>
          <w:sz w:val="22"/>
          <w:szCs w:val="22"/>
        </w:rPr>
        <w:t>ț</w:t>
      </w:r>
      <w:r w:rsidRPr="00FA1765">
        <w:rPr>
          <w:sz w:val="22"/>
          <w:szCs w:val="22"/>
        </w:rPr>
        <w:t>ii cu privire la situa</w:t>
      </w:r>
      <w:r>
        <w:rPr>
          <w:sz w:val="22"/>
          <w:szCs w:val="22"/>
        </w:rPr>
        <w:t>ț</w:t>
      </w:r>
      <w:r w:rsidRPr="00FA1765">
        <w:rPr>
          <w:sz w:val="22"/>
          <w:szCs w:val="22"/>
        </w:rPr>
        <w:t>ia juridică a unor persoane aflate în deten</w:t>
      </w:r>
      <w:r>
        <w:rPr>
          <w:sz w:val="22"/>
          <w:szCs w:val="22"/>
        </w:rPr>
        <w:t>ț</w:t>
      </w:r>
      <w:r w:rsidRPr="00FA1765">
        <w:rPr>
          <w:sz w:val="22"/>
          <w:szCs w:val="22"/>
        </w:rPr>
        <w:t>ie ori din cazierul judiciar sau deblocarea unor cereri de cooperare judiciară transmise anterior) la cererea autorită</w:t>
      </w:r>
      <w:r>
        <w:rPr>
          <w:sz w:val="22"/>
          <w:szCs w:val="22"/>
        </w:rPr>
        <w:t>ț</w:t>
      </w:r>
      <w:r w:rsidRPr="00FA1765">
        <w:rPr>
          <w:sz w:val="22"/>
          <w:szCs w:val="22"/>
        </w:rPr>
        <w:t>ilor cererea autorită</w:t>
      </w:r>
      <w:r>
        <w:rPr>
          <w:sz w:val="22"/>
          <w:szCs w:val="22"/>
        </w:rPr>
        <w:t>ț</w:t>
      </w:r>
      <w:r w:rsidRPr="00FA1765">
        <w:rPr>
          <w:sz w:val="22"/>
          <w:szCs w:val="22"/>
        </w:rPr>
        <w:t xml:space="preserve">ilor din: Germania, Belgia, Slovenia, Olanda </w:t>
      </w:r>
      <w:r>
        <w:rPr>
          <w:sz w:val="22"/>
          <w:szCs w:val="22"/>
        </w:rPr>
        <w:t>ș</w:t>
      </w:r>
      <w:r w:rsidRPr="00FA1765">
        <w:rPr>
          <w:sz w:val="22"/>
          <w:szCs w:val="22"/>
        </w:rPr>
        <w:t xml:space="preserve">i Grecia, precum </w:t>
      </w:r>
      <w:r>
        <w:rPr>
          <w:sz w:val="22"/>
          <w:szCs w:val="22"/>
        </w:rPr>
        <w:t>ș</w:t>
      </w:r>
      <w:r w:rsidRPr="00FA1765">
        <w:rPr>
          <w:sz w:val="22"/>
          <w:szCs w:val="22"/>
        </w:rPr>
        <w:t>i la cererea instan</w:t>
      </w:r>
      <w:r>
        <w:rPr>
          <w:sz w:val="22"/>
          <w:szCs w:val="22"/>
        </w:rPr>
        <w:t>ț</w:t>
      </w:r>
      <w:r w:rsidRPr="00FA1765">
        <w:rPr>
          <w:sz w:val="22"/>
          <w:szCs w:val="22"/>
        </w:rPr>
        <w:t>elor române - judecătorii, tribunale, Înalta Curte de Casa</w:t>
      </w:r>
      <w:r>
        <w:rPr>
          <w:sz w:val="22"/>
          <w:szCs w:val="22"/>
        </w:rPr>
        <w:t>ț</w:t>
      </w:r>
      <w:r w:rsidRPr="00FA1765">
        <w:rPr>
          <w:sz w:val="22"/>
          <w:szCs w:val="22"/>
        </w:rPr>
        <w:t xml:space="preserve">ie </w:t>
      </w:r>
      <w:r>
        <w:rPr>
          <w:sz w:val="22"/>
          <w:szCs w:val="22"/>
        </w:rPr>
        <w:t>ș</w:t>
      </w:r>
      <w:r w:rsidRPr="00FA1765">
        <w:rPr>
          <w:sz w:val="22"/>
          <w:szCs w:val="22"/>
        </w:rPr>
        <w:t>i Justi</w:t>
      </w:r>
      <w:r>
        <w:rPr>
          <w:sz w:val="22"/>
          <w:szCs w:val="22"/>
        </w:rPr>
        <w:t>ț</w:t>
      </w:r>
      <w:r w:rsidRPr="00FA1765">
        <w:rPr>
          <w:sz w:val="22"/>
          <w:szCs w:val="22"/>
        </w:rPr>
        <w:t xml:space="preserve">ie </w:t>
      </w:r>
      <w:r>
        <w:rPr>
          <w:sz w:val="22"/>
          <w:szCs w:val="22"/>
        </w:rPr>
        <w:t>ș</w:t>
      </w:r>
      <w:r w:rsidRPr="00FA1765">
        <w:rPr>
          <w:sz w:val="22"/>
          <w:szCs w:val="22"/>
        </w:rPr>
        <w:t>i parchete.</w:t>
      </w:r>
    </w:p>
    <w:p w:rsidR="00FD1C6A" w:rsidRPr="00FA1765" w:rsidRDefault="00FD1C6A" w:rsidP="007B7FBA">
      <w:pPr>
        <w:pStyle w:val="AddParagraf"/>
        <w:spacing w:after="0"/>
        <w:ind w:firstLine="567"/>
        <w:rPr>
          <w:sz w:val="22"/>
          <w:szCs w:val="22"/>
        </w:rPr>
      </w:pPr>
      <w:r w:rsidRPr="00FA1765">
        <w:rPr>
          <w:sz w:val="22"/>
          <w:szCs w:val="22"/>
        </w:rPr>
        <w:lastRenderedPageBreak/>
        <w:t>În ceea ce prive</w:t>
      </w:r>
      <w:r>
        <w:rPr>
          <w:sz w:val="22"/>
          <w:szCs w:val="22"/>
        </w:rPr>
        <w:t>ș</w:t>
      </w:r>
      <w:r w:rsidRPr="00FA1765">
        <w:rPr>
          <w:sz w:val="22"/>
          <w:szCs w:val="22"/>
        </w:rPr>
        <w:t>te reuniunile Re</w:t>
      </w:r>
      <w:r>
        <w:rPr>
          <w:sz w:val="22"/>
          <w:szCs w:val="22"/>
        </w:rPr>
        <w:t>ț</w:t>
      </w:r>
      <w:r w:rsidRPr="00FA1765">
        <w:rPr>
          <w:sz w:val="22"/>
          <w:szCs w:val="22"/>
        </w:rPr>
        <w:t>elei Judiciare Europene organizate în anul 2014, reprezentarea României a fost asigurată după cum urmează:</w:t>
      </w:r>
    </w:p>
    <w:p w:rsidR="00FD1C6A" w:rsidRPr="00FA1765" w:rsidRDefault="00FD1C6A" w:rsidP="007B7FBA">
      <w:pPr>
        <w:pStyle w:val="AddParagraf"/>
        <w:spacing w:after="0"/>
        <w:ind w:firstLine="567"/>
        <w:rPr>
          <w:sz w:val="22"/>
          <w:szCs w:val="22"/>
        </w:rPr>
      </w:pPr>
      <w:r w:rsidRPr="00FA1765">
        <w:rPr>
          <w:b/>
          <w:sz w:val="22"/>
          <w:szCs w:val="22"/>
        </w:rPr>
        <w:t xml:space="preserve">- </w:t>
      </w:r>
      <w:r w:rsidRPr="00FA1765">
        <w:rPr>
          <w:sz w:val="22"/>
          <w:szCs w:val="22"/>
        </w:rPr>
        <w:t>11 – 12 septembrie 2014, Bucure</w:t>
      </w:r>
      <w:r>
        <w:rPr>
          <w:sz w:val="22"/>
          <w:szCs w:val="22"/>
        </w:rPr>
        <w:t>ș</w:t>
      </w:r>
      <w:r w:rsidRPr="00FA1765">
        <w:rPr>
          <w:sz w:val="22"/>
          <w:szCs w:val="22"/>
        </w:rPr>
        <w:t>ti: Reuniunea na</w:t>
      </w:r>
      <w:r>
        <w:rPr>
          <w:sz w:val="22"/>
          <w:szCs w:val="22"/>
        </w:rPr>
        <w:t>ț</w:t>
      </w:r>
      <w:r w:rsidRPr="00FA1765">
        <w:rPr>
          <w:sz w:val="22"/>
          <w:szCs w:val="22"/>
        </w:rPr>
        <w:t>ională a Re</w:t>
      </w:r>
      <w:r>
        <w:rPr>
          <w:sz w:val="22"/>
          <w:szCs w:val="22"/>
        </w:rPr>
        <w:t>ț</w:t>
      </w:r>
      <w:r w:rsidRPr="00FA1765">
        <w:rPr>
          <w:sz w:val="22"/>
          <w:szCs w:val="22"/>
        </w:rPr>
        <w:t xml:space="preserve">elei Judiciare Europene. Tema reuniunii a fost: Eurojust </w:t>
      </w:r>
      <w:r>
        <w:rPr>
          <w:sz w:val="22"/>
          <w:szCs w:val="22"/>
        </w:rPr>
        <w:t>ș</w:t>
      </w:r>
      <w:r w:rsidRPr="00FA1765">
        <w:rPr>
          <w:sz w:val="22"/>
          <w:szCs w:val="22"/>
        </w:rPr>
        <w:t>i Re</w:t>
      </w:r>
      <w:r>
        <w:rPr>
          <w:sz w:val="22"/>
          <w:szCs w:val="22"/>
        </w:rPr>
        <w:t>ț</w:t>
      </w:r>
      <w:r w:rsidRPr="00FA1765">
        <w:rPr>
          <w:sz w:val="22"/>
          <w:szCs w:val="22"/>
        </w:rPr>
        <w:t xml:space="preserve">eaua Judiciară Europeană: consultare </w:t>
      </w:r>
      <w:r>
        <w:rPr>
          <w:sz w:val="22"/>
          <w:szCs w:val="22"/>
        </w:rPr>
        <w:t>ș</w:t>
      </w:r>
      <w:r w:rsidRPr="00FA1765">
        <w:rPr>
          <w:sz w:val="22"/>
          <w:szCs w:val="22"/>
        </w:rPr>
        <w:t>i complementaritate; reuniunea s-a adresat judecătorilor din cadrul tribunalelor, cur</w:t>
      </w:r>
      <w:r>
        <w:rPr>
          <w:sz w:val="22"/>
          <w:szCs w:val="22"/>
        </w:rPr>
        <w:t>ț</w:t>
      </w:r>
      <w:r w:rsidRPr="00FA1765">
        <w:rPr>
          <w:sz w:val="22"/>
          <w:szCs w:val="22"/>
        </w:rPr>
        <w:t>ilor de apel, Înaltei Cur</w:t>
      </w:r>
      <w:r>
        <w:rPr>
          <w:sz w:val="22"/>
          <w:szCs w:val="22"/>
        </w:rPr>
        <w:t>ț</w:t>
      </w:r>
      <w:r w:rsidRPr="00FA1765">
        <w:rPr>
          <w:sz w:val="22"/>
          <w:szCs w:val="22"/>
        </w:rPr>
        <w:t>i de Casa</w:t>
      </w:r>
      <w:r>
        <w:rPr>
          <w:sz w:val="22"/>
          <w:szCs w:val="22"/>
        </w:rPr>
        <w:t>ț</w:t>
      </w:r>
      <w:r w:rsidRPr="00FA1765">
        <w:rPr>
          <w:sz w:val="22"/>
          <w:szCs w:val="22"/>
        </w:rPr>
        <w:t xml:space="preserve">ie </w:t>
      </w:r>
      <w:r>
        <w:rPr>
          <w:sz w:val="22"/>
          <w:szCs w:val="22"/>
        </w:rPr>
        <w:t>ș</w:t>
      </w:r>
      <w:r w:rsidRPr="00FA1765">
        <w:rPr>
          <w:sz w:val="22"/>
          <w:szCs w:val="22"/>
        </w:rPr>
        <w:t>i Justi</w:t>
      </w:r>
      <w:r>
        <w:rPr>
          <w:sz w:val="22"/>
          <w:szCs w:val="22"/>
        </w:rPr>
        <w:t>ț</w:t>
      </w:r>
      <w:r w:rsidRPr="00FA1765">
        <w:rPr>
          <w:sz w:val="22"/>
          <w:szCs w:val="22"/>
        </w:rPr>
        <w:t xml:space="preserve">ie, precum </w:t>
      </w:r>
      <w:r>
        <w:rPr>
          <w:sz w:val="22"/>
          <w:szCs w:val="22"/>
        </w:rPr>
        <w:t>ș</w:t>
      </w:r>
      <w:r w:rsidRPr="00FA1765">
        <w:rPr>
          <w:sz w:val="22"/>
          <w:szCs w:val="22"/>
        </w:rPr>
        <w:t>i procurorilor din cadrul DIICOT, DNA, parchetelor de pe lângă cur</w:t>
      </w:r>
      <w:r>
        <w:rPr>
          <w:sz w:val="22"/>
          <w:szCs w:val="22"/>
        </w:rPr>
        <w:t>ț</w:t>
      </w:r>
      <w:r w:rsidRPr="00FA1765">
        <w:rPr>
          <w:sz w:val="22"/>
          <w:szCs w:val="22"/>
        </w:rPr>
        <w:t xml:space="preserve">ile de apel </w:t>
      </w:r>
      <w:r>
        <w:rPr>
          <w:sz w:val="22"/>
          <w:szCs w:val="22"/>
        </w:rPr>
        <w:t>ș</w:t>
      </w:r>
      <w:r w:rsidRPr="00FA1765">
        <w:rPr>
          <w:sz w:val="22"/>
          <w:szCs w:val="22"/>
        </w:rPr>
        <w:t>i punctelor na</w:t>
      </w:r>
      <w:r>
        <w:rPr>
          <w:sz w:val="22"/>
          <w:szCs w:val="22"/>
        </w:rPr>
        <w:t>ț</w:t>
      </w:r>
      <w:r w:rsidRPr="00FA1765">
        <w:rPr>
          <w:sz w:val="22"/>
          <w:szCs w:val="22"/>
        </w:rPr>
        <w:t>ionale de contact la Re</w:t>
      </w:r>
      <w:r>
        <w:rPr>
          <w:sz w:val="22"/>
          <w:szCs w:val="22"/>
        </w:rPr>
        <w:t>ț</w:t>
      </w:r>
      <w:r w:rsidRPr="00FA1765">
        <w:rPr>
          <w:sz w:val="22"/>
          <w:szCs w:val="22"/>
        </w:rPr>
        <w:t>eaua Judiciară Europeană, fiind invita</w:t>
      </w:r>
      <w:r>
        <w:rPr>
          <w:sz w:val="22"/>
          <w:szCs w:val="22"/>
        </w:rPr>
        <w:t>ț</w:t>
      </w:r>
      <w:r w:rsidRPr="00FA1765">
        <w:rPr>
          <w:sz w:val="22"/>
          <w:szCs w:val="22"/>
        </w:rPr>
        <w:t xml:space="preserve">i să participe </w:t>
      </w:r>
      <w:r>
        <w:rPr>
          <w:sz w:val="22"/>
          <w:szCs w:val="22"/>
        </w:rPr>
        <w:t>ș</w:t>
      </w:r>
      <w:r w:rsidRPr="00FA1765">
        <w:rPr>
          <w:sz w:val="22"/>
          <w:szCs w:val="22"/>
        </w:rPr>
        <w:t>i Membrul Na</w:t>
      </w:r>
      <w:r>
        <w:rPr>
          <w:sz w:val="22"/>
          <w:szCs w:val="22"/>
        </w:rPr>
        <w:t>ț</w:t>
      </w:r>
      <w:r w:rsidRPr="00FA1765">
        <w:rPr>
          <w:sz w:val="22"/>
          <w:szCs w:val="22"/>
        </w:rPr>
        <w:t xml:space="preserve">ional Eurojust </w:t>
      </w:r>
      <w:r>
        <w:rPr>
          <w:sz w:val="22"/>
          <w:szCs w:val="22"/>
        </w:rPr>
        <w:t>ș</w:t>
      </w:r>
      <w:r w:rsidRPr="00FA1765">
        <w:rPr>
          <w:sz w:val="22"/>
          <w:szCs w:val="22"/>
        </w:rPr>
        <w:t xml:space="preserve">i Adjunctul acestuia; </w:t>
      </w:r>
    </w:p>
    <w:p w:rsidR="00FD1C6A" w:rsidRPr="00FA1765" w:rsidRDefault="00FD1C6A" w:rsidP="007B7FBA">
      <w:pPr>
        <w:pStyle w:val="AddParagraf"/>
        <w:spacing w:after="0"/>
        <w:ind w:firstLine="567"/>
        <w:rPr>
          <w:sz w:val="22"/>
          <w:szCs w:val="22"/>
        </w:rPr>
      </w:pPr>
      <w:r w:rsidRPr="00FA1765">
        <w:rPr>
          <w:b/>
          <w:sz w:val="22"/>
          <w:szCs w:val="22"/>
        </w:rPr>
        <w:t xml:space="preserve">- </w:t>
      </w:r>
      <w:r w:rsidRPr="00FA1765">
        <w:rPr>
          <w:sz w:val="22"/>
          <w:szCs w:val="22"/>
        </w:rPr>
        <w:t>19 - 21 noiembrie 2014, Roma: cea de-a 43-a reuniune Plenară a Re</w:t>
      </w:r>
      <w:r>
        <w:rPr>
          <w:sz w:val="22"/>
          <w:szCs w:val="22"/>
        </w:rPr>
        <w:t>ț</w:t>
      </w:r>
      <w:r w:rsidRPr="00FA1765">
        <w:rPr>
          <w:sz w:val="22"/>
          <w:szCs w:val="22"/>
        </w:rPr>
        <w:t>elei Judiciare Europene. Reprezentarea a fost asigurată la nivel de Minister al Justi</w:t>
      </w:r>
      <w:r>
        <w:rPr>
          <w:sz w:val="22"/>
          <w:szCs w:val="22"/>
        </w:rPr>
        <w:t>ț</w:t>
      </w:r>
      <w:r w:rsidRPr="00FA1765">
        <w:rPr>
          <w:sz w:val="22"/>
          <w:szCs w:val="22"/>
        </w:rPr>
        <w:t xml:space="preserve">iei </w:t>
      </w:r>
      <w:r>
        <w:rPr>
          <w:sz w:val="22"/>
          <w:szCs w:val="22"/>
        </w:rPr>
        <w:t>ș</w:t>
      </w:r>
      <w:r w:rsidRPr="00FA1765">
        <w:rPr>
          <w:sz w:val="22"/>
          <w:szCs w:val="22"/>
        </w:rPr>
        <w:t>i Minister Public; pe parcursul dezbaterilor, exper</w:t>
      </w:r>
      <w:r>
        <w:rPr>
          <w:sz w:val="22"/>
          <w:szCs w:val="22"/>
        </w:rPr>
        <w:t>ț</w:t>
      </w:r>
      <w:r w:rsidRPr="00FA1765">
        <w:rPr>
          <w:sz w:val="22"/>
          <w:szCs w:val="22"/>
        </w:rPr>
        <w:t xml:space="preserve">ii au prezentat cele mai bune practici întâlnite în materia extrădării </w:t>
      </w:r>
      <w:r>
        <w:rPr>
          <w:sz w:val="22"/>
          <w:szCs w:val="22"/>
        </w:rPr>
        <w:t>ș</w:t>
      </w:r>
      <w:r w:rsidRPr="00FA1765">
        <w:rPr>
          <w:sz w:val="22"/>
          <w:szCs w:val="22"/>
        </w:rPr>
        <w:t>i a transferului de persoane condamnate în rela</w:t>
      </w:r>
      <w:r>
        <w:rPr>
          <w:sz w:val="22"/>
          <w:szCs w:val="22"/>
        </w:rPr>
        <w:t>ț</w:t>
      </w:r>
      <w:r w:rsidRPr="00FA1765">
        <w:rPr>
          <w:sz w:val="22"/>
          <w:szCs w:val="22"/>
        </w:rPr>
        <w:t xml:space="preserve">ia cu statele din Balcanii de Vest, statele din America Latină </w:t>
      </w:r>
      <w:r>
        <w:rPr>
          <w:sz w:val="22"/>
          <w:szCs w:val="22"/>
        </w:rPr>
        <w:t>ș</w:t>
      </w:r>
      <w:r w:rsidRPr="00FA1765">
        <w:rPr>
          <w:sz w:val="22"/>
          <w:szCs w:val="22"/>
        </w:rPr>
        <w:t>i state ter</w:t>
      </w:r>
      <w:r>
        <w:rPr>
          <w:sz w:val="22"/>
          <w:szCs w:val="22"/>
        </w:rPr>
        <w:t>ț</w:t>
      </w:r>
      <w:r w:rsidRPr="00FA1765">
        <w:rPr>
          <w:sz w:val="22"/>
          <w:szCs w:val="22"/>
        </w:rPr>
        <w:t xml:space="preserve">e (Canada </w:t>
      </w:r>
      <w:r>
        <w:rPr>
          <w:sz w:val="22"/>
          <w:szCs w:val="22"/>
        </w:rPr>
        <w:t>ș</w:t>
      </w:r>
      <w:r w:rsidRPr="00FA1765">
        <w:rPr>
          <w:sz w:val="22"/>
          <w:szCs w:val="22"/>
        </w:rPr>
        <w:t xml:space="preserve">i Statele Unite ale Americii). </w:t>
      </w:r>
    </w:p>
    <w:p w:rsidR="00FD1C6A" w:rsidRPr="00FA1765" w:rsidRDefault="00FD1C6A" w:rsidP="006F542B">
      <w:pPr>
        <w:pStyle w:val="AddParagrafBoldItalic"/>
      </w:pPr>
      <w:r w:rsidRPr="00FA1765">
        <w:t>2. Re</w:t>
      </w:r>
      <w:r>
        <w:t>ț</w:t>
      </w:r>
      <w:r w:rsidRPr="00FA1765">
        <w:t xml:space="preserve">eaua Judiciară Română de cooperare în materie penală </w:t>
      </w:r>
    </w:p>
    <w:p w:rsidR="00FD1C6A" w:rsidRPr="00FA1765" w:rsidRDefault="00FD1C6A" w:rsidP="007B7FBA">
      <w:pPr>
        <w:pStyle w:val="AddParagraf"/>
        <w:spacing w:after="0"/>
        <w:ind w:firstLine="567"/>
        <w:rPr>
          <w:b/>
          <w:sz w:val="22"/>
          <w:szCs w:val="22"/>
        </w:rPr>
      </w:pPr>
      <w:r w:rsidRPr="00FA1765">
        <w:rPr>
          <w:sz w:val="22"/>
          <w:szCs w:val="22"/>
        </w:rPr>
        <w:t>Componen</w:t>
      </w:r>
      <w:r>
        <w:rPr>
          <w:sz w:val="22"/>
          <w:szCs w:val="22"/>
        </w:rPr>
        <w:t>ț</w:t>
      </w:r>
      <w:r w:rsidRPr="00FA1765">
        <w:rPr>
          <w:sz w:val="22"/>
          <w:szCs w:val="22"/>
        </w:rPr>
        <w:t xml:space="preserve">a </w:t>
      </w:r>
      <w:r>
        <w:rPr>
          <w:sz w:val="22"/>
          <w:szCs w:val="22"/>
        </w:rPr>
        <w:t>ș</w:t>
      </w:r>
      <w:r w:rsidRPr="00FA1765">
        <w:rPr>
          <w:sz w:val="22"/>
          <w:szCs w:val="22"/>
        </w:rPr>
        <w:t>i atribu</w:t>
      </w:r>
      <w:r>
        <w:rPr>
          <w:sz w:val="22"/>
          <w:szCs w:val="22"/>
        </w:rPr>
        <w:t>ț</w:t>
      </w:r>
      <w:r w:rsidRPr="00FA1765">
        <w:rPr>
          <w:sz w:val="22"/>
          <w:szCs w:val="22"/>
        </w:rPr>
        <w:t>iile Re</w:t>
      </w:r>
      <w:r>
        <w:rPr>
          <w:sz w:val="22"/>
          <w:szCs w:val="22"/>
        </w:rPr>
        <w:t>ț</w:t>
      </w:r>
      <w:r w:rsidRPr="00FA1765">
        <w:rPr>
          <w:sz w:val="22"/>
          <w:szCs w:val="22"/>
        </w:rPr>
        <w:t>elei Judiciare Române în Materie Penală au fost actualizate prin Ordinul Ministrului Justi</w:t>
      </w:r>
      <w:r>
        <w:rPr>
          <w:sz w:val="22"/>
          <w:szCs w:val="22"/>
        </w:rPr>
        <w:t>ț</w:t>
      </w:r>
      <w:r w:rsidRPr="00FA1765">
        <w:rPr>
          <w:sz w:val="22"/>
          <w:szCs w:val="22"/>
        </w:rPr>
        <w:t>iei nr. 1930/C/29.05.2014.</w:t>
      </w:r>
    </w:p>
    <w:p w:rsidR="00FD1C6A" w:rsidRPr="00FA1765" w:rsidRDefault="00FD1C6A" w:rsidP="007B7FBA">
      <w:pPr>
        <w:pStyle w:val="AddParagraf"/>
        <w:spacing w:after="0"/>
        <w:ind w:firstLine="567"/>
        <w:rPr>
          <w:sz w:val="22"/>
          <w:szCs w:val="22"/>
        </w:rPr>
      </w:pPr>
      <w:r w:rsidRPr="00FA1765">
        <w:rPr>
          <w:sz w:val="22"/>
          <w:szCs w:val="22"/>
        </w:rPr>
        <w:t>Reuniunile bianuale ale RJR s-au desfă</w:t>
      </w:r>
      <w:r>
        <w:rPr>
          <w:sz w:val="22"/>
          <w:szCs w:val="22"/>
        </w:rPr>
        <w:t>ș</w:t>
      </w:r>
      <w:r w:rsidRPr="00FA1765">
        <w:rPr>
          <w:sz w:val="22"/>
          <w:szCs w:val="22"/>
        </w:rPr>
        <w:t>urat la datele de 17 – 18 februarie 2014 la Bucure</w:t>
      </w:r>
      <w:r>
        <w:rPr>
          <w:sz w:val="22"/>
          <w:szCs w:val="22"/>
        </w:rPr>
        <w:t>ș</w:t>
      </w:r>
      <w:r w:rsidRPr="00FA1765">
        <w:rPr>
          <w:sz w:val="22"/>
          <w:szCs w:val="22"/>
        </w:rPr>
        <w:t xml:space="preserve">ti </w:t>
      </w:r>
      <w:r>
        <w:rPr>
          <w:sz w:val="22"/>
          <w:szCs w:val="22"/>
        </w:rPr>
        <w:t>ș</w:t>
      </w:r>
      <w:r w:rsidRPr="00FA1765">
        <w:rPr>
          <w:sz w:val="22"/>
          <w:szCs w:val="22"/>
        </w:rPr>
        <w:t>i la 6 – 7 octombrie 2014 la Sinaia.</w:t>
      </w:r>
    </w:p>
    <w:p w:rsidR="00FD1C6A" w:rsidRPr="00FA1765" w:rsidRDefault="00FD1C6A" w:rsidP="007B7FBA">
      <w:pPr>
        <w:pStyle w:val="AddParagraf"/>
        <w:spacing w:after="0"/>
        <w:ind w:firstLine="567"/>
        <w:rPr>
          <w:sz w:val="22"/>
          <w:szCs w:val="22"/>
        </w:rPr>
      </w:pPr>
      <w:r w:rsidRPr="00FA1765">
        <w:rPr>
          <w:sz w:val="22"/>
          <w:szCs w:val="22"/>
        </w:rPr>
        <w:t xml:space="preserve">La aceste reuniuni au participat judecători </w:t>
      </w:r>
      <w:r>
        <w:rPr>
          <w:sz w:val="22"/>
          <w:szCs w:val="22"/>
        </w:rPr>
        <w:t>ș</w:t>
      </w:r>
      <w:r w:rsidRPr="00FA1765">
        <w:rPr>
          <w:sz w:val="22"/>
          <w:szCs w:val="22"/>
        </w:rPr>
        <w:t>i procurori din cadrul cur</w:t>
      </w:r>
      <w:r>
        <w:rPr>
          <w:sz w:val="22"/>
          <w:szCs w:val="22"/>
        </w:rPr>
        <w:t>ț</w:t>
      </w:r>
      <w:r w:rsidRPr="00FA1765">
        <w:rPr>
          <w:sz w:val="22"/>
          <w:szCs w:val="22"/>
        </w:rPr>
        <w:t xml:space="preserve">ilor de apel </w:t>
      </w:r>
      <w:r>
        <w:rPr>
          <w:sz w:val="22"/>
          <w:szCs w:val="22"/>
        </w:rPr>
        <w:t>ș</w:t>
      </w:r>
      <w:r w:rsidRPr="00FA1765">
        <w:rPr>
          <w:sz w:val="22"/>
          <w:szCs w:val="22"/>
        </w:rPr>
        <w:t>i parchetelor de pe lângă cur</w:t>
      </w:r>
      <w:r>
        <w:rPr>
          <w:sz w:val="22"/>
          <w:szCs w:val="22"/>
        </w:rPr>
        <w:t>ț</w:t>
      </w:r>
      <w:r w:rsidRPr="00FA1765">
        <w:rPr>
          <w:sz w:val="22"/>
          <w:szCs w:val="22"/>
        </w:rPr>
        <w:t>ile de apel, reprezentan</w:t>
      </w:r>
      <w:r>
        <w:rPr>
          <w:sz w:val="22"/>
          <w:szCs w:val="22"/>
        </w:rPr>
        <w:t>ț</w:t>
      </w:r>
      <w:r w:rsidRPr="00FA1765">
        <w:rPr>
          <w:sz w:val="22"/>
          <w:szCs w:val="22"/>
        </w:rPr>
        <w:t>i ai Înaltei Cur</w:t>
      </w:r>
      <w:r>
        <w:rPr>
          <w:sz w:val="22"/>
          <w:szCs w:val="22"/>
        </w:rPr>
        <w:t>ț</w:t>
      </w:r>
      <w:r w:rsidRPr="00FA1765">
        <w:rPr>
          <w:sz w:val="22"/>
          <w:szCs w:val="22"/>
        </w:rPr>
        <w:t>i de Casa</w:t>
      </w:r>
      <w:r>
        <w:rPr>
          <w:sz w:val="22"/>
          <w:szCs w:val="22"/>
        </w:rPr>
        <w:t>ț</w:t>
      </w:r>
      <w:r w:rsidRPr="00FA1765">
        <w:rPr>
          <w:sz w:val="22"/>
          <w:szCs w:val="22"/>
        </w:rPr>
        <w:t xml:space="preserve">ie </w:t>
      </w:r>
      <w:r>
        <w:rPr>
          <w:sz w:val="22"/>
          <w:szCs w:val="22"/>
        </w:rPr>
        <w:t>ș</w:t>
      </w:r>
      <w:r w:rsidRPr="00FA1765">
        <w:rPr>
          <w:sz w:val="22"/>
          <w:szCs w:val="22"/>
        </w:rPr>
        <w:t>i Justi</w:t>
      </w:r>
      <w:r>
        <w:rPr>
          <w:sz w:val="22"/>
          <w:szCs w:val="22"/>
        </w:rPr>
        <w:t>ț</w:t>
      </w:r>
      <w:r w:rsidRPr="00FA1765">
        <w:rPr>
          <w:sz w:val="22"/>
          <w:szCs w:val="22"/>
        </w:rPr>
        <w:t xml:space="preserve">iei, precum </w:t>
      </w:r>
      <w:r>
        <w:rPr>
          <w:sz w:val="22"/>
          <w:szCs w:val="22"/>
        </w:rPr>
        <w:t>ș</w:t>
      </w:r>
      <w:r w:rsidRPr="00FA1765">
        <w:rPr>
          <w:sz w:val="22"/>
          <w:szCs w:val="22"/>
        </w:rPr>
        <w:t>i ai Parchetului de pe lângă Înalta Curte de Casa</w:t>
      </w:r>
      <w:r>
        <w:rPr>
          <w:sz w:val="22"/>
          <w:szCs w:val="22"/>
        </w:rPr>
        <w:t>ț</w:t>
      </w:r>
      <w:r w:rsidRPr="00FA1765">
        <w:rPr>
          <w:sz w:val="22"/>
          <w:szCs w:val="22"/>
        </w:rPr>
        <w:t xml:space="preserve">ie </w:t>
      </w:r>
      <w:r>
        <w:rPr>
          <w:sz w:val="22"/>
          <w:szCs w:val="22"/>
        </w:rPr>
        <w:t>ș</w:t>
      </w:r>
      <w:r w:rsidRPr="00FA1765">
        <w:rPr>
          <w:sz w:val="22"/>
          <w:szCs w:val="22"/>
        </w:rPr>
        <w:t>i Justi</w:t>
      </w:r>
      <w:r>
        <w:rPr>
          <w:sz w:val="22"/>
          <w:szCs w:val="22"/>
        </w:rPr>
        <w:t>ț</w:t>
      </w:r>
      <w:r w:rsidRPr="00FA1765">
        <w:rPr>
          <w:sz w:val="22"/>
          <w:szCs w:val="22"/>
        </w:rPr>
        <w:t xml:space="preserve">ie. S-au dezbătut subiecte legate de organizarea </w:t>
      </w:r>
      <w:r>
        <w:rPr>
          <w:sz w:val="22"/>
          <w:szCs w:val="22"/>
        </w:rPr>
        <w:t>ș</w:t>
      </w:r>
      <w:r w:rsidRPr="00FA1765">
        <w:rPr>
          <w:sz w:val="22"/>
          <w:szCs w:val="22"/>
        </w:rPr>
        <w:t>i func</w:t>
      </w:r>
      <w:r>
        <w:rPr>
          <w:sz w:val="22"/>
          <w:szCs w:val="22"/>
        </w:rPr>
        <w:t>ț</w:t>
      </w:r>
      <w:r w:rsidRPr="00FA1765">
        <w:rPr>
          <w:sz w:val="22"/>
          <w:szCs w:val="22"/>
        </w:rPr>
        <w:t>ionarea Re</w:t>
      </w:r>
      <w:r>
        <w:rPr>
          <w:sz w:val="22"/>
          <w:szCs w:val="22"/>
        </w:rPr>
        <w:t>ț</w:t>
      </w:r>
      <w:r w:rsidRPr="00FA1765">
        <w:rPr>
          <w:sz w:val="22"/>
          <w:szCs w:val="22"/>
        </w:rPr>
        <w:t>elei, identificarea unor posibile solu</w:t>
      </w:r>
      <w:r>
        <w:rPr>
          <w:sz w:val="22"/>
          <w:szCs w:val="22"/>
        </w:rPr>
        <w:t>ț</w:t>
      </w:r>
      <w:r w:rsidRPr="00FA1765">
        <w:rPr>
          <w:sz w:val="22"/>
          <w:szCs w:val="22"/>
        </w:rPr>
        <w:t>ii pentru problemele semnalate în practică identificate la nivelul instan</w:t>
      </w:r>
      <w:r>
        <w:rPr>
          <w:sz w:val="22"/>
          <w:szCs w:val="22"/>
        </w:rPr>
        <w:t>ț</w:t>
      </w:r>
      <w:r w:rsidRPr="00FA1765">
        <w:rPr>
          <w:sz w:val="22"/>
          <w:szCs w:val="22"/>
        </w:rPr>
        <w:t xml:space="preserve">elor </w:t>
      </w:r>
      <w:r>
        <w:rPr>
          <w:sz w:val="22"/>
          <w:szCs w:val="22"/>
        </w:rPr>
        <w:t>ș</w:t>
      </w:r>
      <w:r w:rsidRPr="00FA1765">
        <w:rPr>
          <w:sz w:val="22"/>
          <w:szCs w:val="22"/>
        </w:rPr>
        <w:t>i parchetelor, modificările legislative intervenite în materia cooperării judiciare interna</w:t>
      </w:r>
      <w:r>
        <w:rPr>
          <w:sz w:val="22"/>
          <w:szCs w:val="22"/>
        </w:rPr>
        <w:t>ț</w:t>
      </w:r>
      <w:r w:rsidRPr="00FA1765">
        <w:rPr>
          <w:sz w:val="22"/>
          <w:szCs w:val="22"/>
        </w:rPr>
        <w:t xml:space="preserve">ionale în materie penală, respectiv intrarea în vigoare a Legii nr. 300/2013 publicată în Monitorul Oficial al României nr. 772/11.12.2013, a Legii nr. 286/2009 privind Codul Penal </w:t>
      </w:r>
      <w:r>
        <w:rPr>
          <w:sz w:val="22"/>
          <w:szCs w:val="22"/>
        </w:rPr>
        <w:t>ș</w:t>
      </w:r>
      <w:r w:rsidRPr="00FA1765">
        <w:rPr>
          <w:sz w:val="22"/>
          <w:szCs w:val="22"/>
        </w:rPr>
        <w:t xml:space="preserve">i a Legii nr. 135/2010 privind Codul de procedură penală. </w:t>
      </w:r>
    </w:p>
    <w:p w:rsidR="00FD1C6A" w:rsidRPr="00FA1765" w:rsidRDefault="00FD1C6A" w:rsidP="007B7FBA">
      <w:pPr>
        <w:pStyle w:val="AddParagraf"/>
        <w:spacing w:after="0"/>
        <w:ind w:firstLine="567"/>
        <w:rPr>
          <w:sz w:val="22"/>
          <w:szCs w:val="22"/>
        </w:rPr>
      </w:pPr>
      <w:r w:rsidRPr="00FA1765">
        <w:rPr>
          <w:sz w:val="22"/>
          <w:szCs w:val="22"/>
        </w:rPr>
        <w:t xml:space="preserve">A fost publicat </w:t>
      </w:r>
      <w:r>
        <w:rPr>
          <w:sz w:val="22"/>
          <w:szCs w:val="22"/>
        </w:rPr>
        <w:t>ș</w:t>
      </w:r>
      <w:r w:rsidRPr="00FA1765">
        <w:rPr>
          <w:sz w:val="22"/>
          <w:szCs w:val="22"/>
        </w:rPr>
        <w:t>i distribuit Buletinul Re</w:t>
      </w:r>
      <w:r>
        <w:rPr>
          <w:sz w:val="22"/>
          <w:szCs w:val="22"/>
        </w:rPr>
        <w:t>ț</w:t>
      </w:r>
      <w:r w:rsidRPr="00FA1765">
        <w:rPr>
          <w:sz w:val="22"/>
          <w:szCs w:val="22"/>
        </w:rPr>
        <w:t xml:space="preserve">elei Judiciare Române în materie penală pentru anul 2013. </w:t>
      </w:r>
    </w:p>
    <w:p w:rsidR="00FD1C6A" w:rsidRPr="00FA1765" w:rsidRDefault="00FD1C6A" w:rsidP="00553FE5">
      <w:pPr>
        <w:pStyle w:val="AddParagrafBoldItalic"/>
      </w:pPr>
      <w:r w:rsidRPr="00FA1765">
        <w:tab/>
        <w:t>3. Re</w:t>
      </w:r>
      <w:r>
        <w:t>ț</w:t>
      </w:r>
      <w:r w:rsidRPr="00FA1765">
        <w:t xml:space="preserve">eaua Judiciară Europeană în Materie Civilă </w:t>
      </w:r>
      <w:r>
        <w:t>ș</w:t>
      </w:r>
      <w:r w:rsidRPr="00FA1765">
        <w:t>i Comercială – activită</w:t>
      </w:r>
      <w:r>
        <w:t>ț</w:t>
      </w:r>
      <w:r w:rsidRPr="00FA1765">
        <w:t>i desfă</w:t>
      </w:r>
      <w:r>
        <w:t>ș</w:t>
      </w:r>
      <w:r w:rsidRPr="00FA1765">
        <w:t>urate în cursul anului 2014</w:t>
      </w:r>
    </w:p>
    <w:p w:rsidR="00FD1C6A" w:rsidRPr="00FA1765" w:rsidRDefault="00FD1C6A" w:rsidP="007B7FBA">
      <w:pPr>
        <w:pStyle w:val="AddParagraf"/>
        <w:spacing w:after="0"/>
        <w:ind w:firstLine="567"/>
        <w:rPr>
          <w:sz w:val="22"/>
          <w:szCs w:val="22"/>
        </w:rPr>
      </w:pPr>
      <w:r w:rsidRPr="00FA1765">
        <w:rPr>
          <w:sz w:val="22"/>
          <w:szCs w:val="22"/>
        </w:rPr>
        <w:t xml:space="preserve"> În cursul anului 2014, Re</w:t>
      </w:r>
      <w:r>
        <w:rPr>
          <w:sz w:val="22"/>
          <w:szCs w:val="22"/>
        </w:rPr>
        <w:t>ț</w:t>
      </w:r>
      <w:r w:rsidRPr="00FA1765">
        <w:rPr>
          <w:sz w:val="22"/>
          <w:szCs w:val="22"/>
        </w:rPr>
        <w:t xml:space="preserve">eaua Judiciară Europeană în materie civilă </w:t>
      </w:r>
      <w:r>
        <w:rPr>
          <w:sz w:val="22"/>
          <w:szCs w:val="22"/>
        </w:rPr>
        <w:t>ș</w:t>
      </w:r>
      <w:r w:rsidRPr="00FA1765">
        <w:rPr>
          <w:sz w:val="22"/>
          <w:szCs w:val="22"/>
        </w:rPr>
        <w:t>i comercială a organizat 5 reuniuni</w:t>
      </w:r>
      <w:r w:rsidRPr="00FA1765">
        <w:rPr>
          <w:b/>
          <w:sz w:val="22"/>
          <w:szCs w:val="22"/>
        </w:rPr>
        <w:t xml:space="preserve"> </w:t>
      </w:r>
      <w:r w:rsidRPr="00FA1765">
        <w:rPr>
          <w:sz w:val="22"/>
          <w:szCs w:val="22"/>
        </w:rPr>
        <w:t xml:space="preserve">(2 reuniuni la Bruxelles, 2 reuniuni la Roma dedicate Regulamentului Bruxelles II bis </w:t>
      </w:r>
      <w:r>
        <w:rPr>
          <w:sz w:val="22"/>
          <w:szCs w:val="22"/>
        </w:rPr>
        <w:t>ș</w:t>
      </w:r>
      <w:r w:rsidRPr="00FA1765">
        <w:rPr>
          <w:sz w:val="22"/>
          <w:szCs w:val="22"/>
        </w:rPr>
        <w:t>i aspectelor civile ale răpirii interna</w:t>
      </w:r>
      <w:r>
        <w:rPr>
          <w:sz w:val="22"/>
          <w:szCs w:val="22"/>
        </w:rPr>
        <w:t>ț</w:t>
      </w:r>
      <w:r w:rsidRPr="00FA1765">
        <w:rPr>
          <w:sz w:val="22"/>
          <w:szCs w:val="22"/>
        </w:rPr>
        <w:t xml:space="preserve">ionale de copii, precum </w:t>
      </w:r>
      <w:r>
        <w:rPr>
          <w:sz w:val="22"/>
          <w:szCs w:val="22"/>
        </w:rPr>
        <w:t>ș</w:t>
      </w:r>
      <w:r w:rsidRPr="00FA1765">
        <w:rPr>
          <w:sz w:val="22"/>
          <w:szCs w:val="22"/>
        </w:rPr>
        <w:t>i o reuniune la Atena, dedicată insolven</w:t>
      </w:r>
      <w:r>
        <w:rPr>
          <w:sz w:val="22"/>
          <w:szCs w:val="22"/>
        </w:rPr>
        <w:t>ț</w:t>
      </w:r>
      <w:r w:rsidRPr="00FA1765">
        <w:rPr>
          <w:sz w:val="22"/>
          <w:szCs w:val="22"/>
        </w:rPr>
        <w:t xml:space="preserve">ei </w:t>
      </w:r>
      <w:r>
        <w:rPr>
          <w:sz w:val="22"/>
          <w:szCs w:val="22"/>
        </w:rPr>
        <w:t>ș</w:t>
      </w:r>
      <w:r w:rsidRPr="00FA1765">
        <w:rPr>
          <w:sz w:val="22"/>
          <w:szCs w:val="22"/>
        </w:rPr>
        <w:t>i obliga</w:t>
      </w:r>
      <w:r>
        <w:rPr>
          <w:sz w:val="22"/>
          <w:szCs w:val="22"/>
        </w:rPr>
        <w:t>ț</w:t>
      </w:r>
      <w:r w:rsidRPr="00FA1765">
        <w:rPr>
          <w:sz w:val="22"/>
          <w:szCs w:val="22"/>
        </w:rPr>
        <w:t>iilor de între</w:t>
      </w:r>
      <w:r>
        <w:rPr>
          <w:sz w:val="22"/>
          <w:szCs w:val="22"/>
        </w:rPr>
        <w:t>ț</w:t>
      </w:r>
      <w:r w:rsidRPr="00FA1765">
        <w:rPr>
          <w:sz w:val="22"/>
          <w:szCs w:val="22"/>
        </w:rPr>
        <w:t>inere). România a fost reprezentată la toate aceste reuniuni, în func</w:t>
      </w:r>
      <w:r>
        <w:rPr>
          <w:sz w:val="22"/>
          <w:szCs w:val="22"/>
        </w:rPr>
        <w:t>ț</w:t>
      </w:r>
      <w:r w:rsidRPr="00FA1765">
        <w:rPr>
          <w:sz w:val="22"/>
          <w:szCs w:val="22"/>
        </w:rPr>
        <w:t>ie de temele discutate, de către punctele na</w:t>
      </w:r>
      <w:r>
        <w:rPr>
          <w:sz w:val="22"/>
          <w:szCs w:val="22"/>
        </w:rPr>
        <w:t>ț</w:t>
      </w:r>
      <w:r w:rsidRPr="00FA1765">
        <w:rPr>
          <w:sz w:val="22"/>
          <w:szCs w:val="22"/>
        </w:rPr>
        <w:t>ionale de contact, de reprezentan</w:t>
      </w:r>
      <w:r>
        <w:rPr>
          <w:sz w:val="22"/>
          <w:szCs w:val="22"/>
        </w:rPr>
        <w:t>ț</w:t>
      </w:r>
      <w:r w:rsidRPr="00FA1765">
        <w:rPr>
          <w:sz w:val="22"/>
          <w:szCs w:val="22"/>
        </w:rPr>
        <w:t>i ai autorită</w:t>
      </w:r>
      <w:r>
        <w:rPr>
          <w:sz w:val="22"/>
          <w:szCs w:val="22"/>
        </w:rPr>
        <w:t>ț</w:t>
      </w:r>
      <w:r w:rsidRPr="00FA1765">
        <w:rPr>
          <w:sz w:val="22"/>
          <w:szCs w:val="22"/>
        </w:rPr>
        <w:t xml:space="preserve">ii centrale desemnate în baza </w:t>
      </w:r>
      <w:r w:rsidRPr="00FA1765">
        <w:rPr>
          <w:bCs/>
          <w:sz w:val="22"/>
          <w:szCs w:val="22"/>
        </w:rPr>
        <w:t xml:space="preserve">Regulamentului Bruxelles II bis </w:t>
      </w:r>
      <w:r>
        <w:rPr>
          <w:bCs/>
          <w:sz w:val="22"/>
          <w:szCs w:val="22"/>
        </w:rPr>
        <w:t>ș</w:t>
      </w:r>
      <w:r w:rsidRPr="00FA1765">
        <w:rPr>
          <w:bCs/>
          <w:sz w:val="22"/>
          <w:szCs w:val="22"/>
        </w:rPr>
        <w:t>i Regulamentului privind obliga</w:t>
      </w:r>
      <w:r>
        <w:rPr>
          <w:bCs/>
          <w:sz w:val="22"/>
          <w:szCs w:val="22"/>
        </w:rPr>
        <w:t>ț</w:t>
      </w:r>
      <w:r w:rsidRPr="00FA1765">
        <w:rPr>
          <w:bCs/>
          <w:sz w:val="22"/>
          <w:szCs w:val="22"/>
        </w:rPr>
        <w:t>iile de între</w:t>
      </w:r>
      <w:r>
        <w:rPr>
          <w:bCs/>
          <w:sz w:val="22"/>
          <w:szCs w:val="22"/>
        </w:rPr>
        <w:t>ț</w:t>
      </w:r>
      <w:r w:rsidRPr="00FA1765">
        <w:rPr>
          <w:bCs/>
          <w:sz w:val="22"/>
          <w:szCs w:val="22"/>
        </w:rPr>
        <w:t xml:space="preserve">inere, precum </w:t>
      </w:r>
      <w:r>
        <w:rPr>
          <w:bCs/>
          <w:sz w:val="22"/>
          <w:szCs w:val="22"/>
        </w:rPr>
        <w:t>ș</w:t>
      </w:r>
      <w:r w:rsidRPr="00FA1765">
        <w:rPr>
          <w:bCs/>
          <w:sz w:val="22"/>
          <w:szCs w:val="22"/>
        </w:rPr>
        <w:t>i de magistra</w:t>
      </w:r>
      <w:r>
        <w:rPr>
          <w:bCs/>
          <w:sz w:val="22"/>
          <w:szCs w:val="22"/>
        </w:rPr>
        <w:t>ț</w:t>
      </w:r>
      <w:r w:rsidRPr="00FA1765">
        <w:rPr>
          <w:bCs/>
          <w:sz w:val="22"/>
          <w:szCs w:val="22"/>
        </w:rPr>
        <w:t>i, membri ai Re</w:t>
      </w:r>
      <w:r>
        <w:rPr>
          <w:bCs/>
          <w:sz w:val="22"/>
          <w:szCs w:val="22"/>
        </w:rPr>
        <w:t>ț</w:t>
      </w:r>
      <w:r w:rsidRPr="00FA1765">
        <w:rPr>
          <w:bCs/>
          <w:sz w:val="22"/>
          <w:szCs w:val="22"/>
        </w:rPr>
        <w:t xml:space="preserve">elei Judiciare Române în materie civilă </w:t>
      </w:r>
      <w:r>
        <w:rPr>
          <w:bCs/>
          <w:sz w:val="22"/>
          <w:szCs w:val="22"/>
        </w:rPr>
        <w:t>ș</w:t>
      </w:r>
      <w:r w:rsidRPr="00FA1765">
        <w:rPr>
          <w:bCs/>
          <w:sz w:val="22"/>
          <w:szCs w:val="22"/>
        </w:rPr>
        <w:t>i comercială din cadrul Cur</w:t>
      </w:r>
      <w:r>
        <w:rPr>
          <w:bCs/>
          <w:sz w:val="22"/>
          <w:szCs w:val="22"/>
        </w:rPr>
        <w:t>ț</w:t>
      </w:r>
      <w:r w:rsidRPr="00FA1765">
        <w:rPr>
          <w:bCs/>
          <w:sz w:val="22"/>
          <w:szCs w:val="22"/>
        </w:rPr>
        <w:t>ii de Apel Timi</w:t>
      </w:r>
      <w:r>
        <w:rPr>
          <w:bCs/>
          <w:sz w:val="22"/>
          <w:szCs w:val="22"/>
        </w:rPr>
        <w:t>ș</w:t>
      </w:r>
      <w:r w:rsidRPr="00FA1765">
        <w:rPr>
          <w:bCs/>
          <w:sz w:val="22"/>
          <w:szCs w:val="22"/>
        </w:rPr>
        <w:t>oara (1), Constan</w:t>
      </w:r>
      <w:r>
        <w:rPr>
          <w:bCs/>
          <w:sz w:val="22"/>
          <w:szCs w:val="22"/>
        </w:rPr>
        <w:t>ț</w:t>
      </w:r>
      <w:r w:rsidRPr="00FA1765">
        <w:rPr>
          <w:bCs/>
          <w:sz w:val="22"/>
          <w:szCs w:val="22"/>
        </w:rPr>
        <w:t>a (2), Ia</w:t>
      </w:r>
      <w:r>
        <w:rPr>
          <w:bCs/>
          <w:sz w:val="22"/>
          <w:szCs w:val="22"/>
        </w:rPr>
        <w:t>ș</w:t>
      </w:r>
      <w:r w:rsidRPr="00FA1765">
        <w:rPr>
          <w:bCs/>
          <w:sz w:val="22"/>
          <w:szCs w:val="22"/>
        </w:rPr>
        <w:t>i (2), Alba Iulia (1), Oradea (1), Suceava (2), Cluj (2), Pite</w:t>
      </w:r>
      <w:r>
        <w:rPr>
          <w:bCs/>
          <w:sz w:val="22"/>
          <w:szCs w:val="22"/>
        </w:rPr>
        <w:t>ș</w:t>
      </w:r>
      <w:r w:rsidRPr="00FA1765">
        <w:rPr>
          <w:bCs/>
          <w:sz w:val="22"/>
          <w:szCs w:val="22"/>
        </w:rPr>
        <w:t>ti (1), Ploie</w:t>
      </w:r>
      <w:r>
        <w:rPr>
          <w:bCs/>
          <w:sz w:val="22"/>
          <w:szCs w:val="22"/>
        </w:rPr>
        <w:t>ș</w:t>
      </w:r>
      <w:r w:rsidRPr="00FA1765">
        <w:rPr>
          <w:bCs/>
          <w:sz w:val="22"/>
          <w:szCs w:val="22"/>
        </w:rPr>
        <w:t>ti (1), Bucure</w:t>
      </w:r>
      <w:r>
        <w:rPr>
          <w:bCs/>
          <w:sz w:val="22"/>
          <w:szCs w:val="22"/>
        </w:rPr>
        <w:t>ș</w:t>
      </w:r>
      <w:r w:rsidRPr="00FA1765">
        <w:rPr>
          <w:bCs/>
          <w:sz w:val="22"/>
          <w:szCs w:val="22"/>
        </w:rPr>
        <w:t>ti (1), Gala</w:t>
      </w:r>
      <w:r>
        <w:rPr>
          <w:bCs/>
          <w:sz w:val="22"/>
          <w:szCs w:val="22"/>
        </w:rPr>
        <w:t>ț</w:t>
      </w:r>
      <w:r w:rsidRPr="00FA1765">
        <w:rPr>
          <w:bCs/>
          <w:sz w:val="22"/>
          <w:szCs w:val="22"/>
        </w:rPr>
        <w:t xml:space="preserve">i (1), precum </w:t>
      </w:r>
      <w:r>
        <w:rPr>
          <w:bCs/>
          <w:sz w:val="22"/>
          <w:szCs w:val="22"/>
        </w:rPr>
        <w:t>ș</w:t>
      </w:r>
      <w:r w:rsidRPr="00FA1765">
        <w:rPr>
          <w:bCs/>
          <w:sz w:val="22"/>
          <w:szCs w:val="22"/>
        </w:rPr>
        <w:t>i Tribunalului Bucure</w:t>
      </w:r>
      <w:r>
        <w:rPr>
          <w:bCs/>
          <w:sz w:val="22"/>
          <w:szCs w:val="22"/>
        </w:rPr>
        <w:t>ș</w:t>
      </w:r>
      <w:r w:rsidRPr="00FA1765">
        <w:rPr>
          <w:bCs/>
          <w:sz w:val="22"/>
          <w:szCs w:val="22"/>
        </w:rPr>
        <w:t xml:space="preserve">ti (2). </w:t>
      </w:r>
    </w:p>
    <w:p w:rsidR="00FD1C6A" w:rsidRPr="00FA1765" w:rsidRDefault="00FD1C6A" w:rsidP="007B7FBA">
      <w:pPr>
        <w:pStyle w:val="AddParagraf"/>
        <w:spacing w:after="0"/>
        <w:ind w:firstLine="567"/>
        <w:rPr>
          <w:bCs/>
          <w:sz w:val="22"/>
          <w:szCs w:val="22"/>
        </w:rPr>
      </w:pPr>
      <w:r w:rsidRPr="00FA1765">
        <w:rPr>
          <w:bCs/>
          <w:sz w:val="22"/>
          <w:szCs w:val="22"/>
        </w:rPr>
        <w:t>În cadrul reuniunilor susmen</w:t>
      </w:r>
      <w:r>
        <w:rPr>
          <w:bCs/>
          <w:sz w:val="22"/>
          <w:szCs w:val="22"/>
        </w:rPr>
        <w:t>ț</w:t>
      </w:r>
      <w:r w:rsidRPr="00FA1765">
        <w:rPr>
          <w:bCs/>
          <w:sz w:val="22"/>
          <w:szCs w:val="22"/>
        </w:rPr>
        <w:t>ionate au fost discutate, în principal, aspecte practice ale aplicării unor acte normative ale Uniunii Europene în domeniul comunicării actelor, dreptului consumatorilor, insolven</w:t>
      </w:r>
      <w:r>
        <w:rPr>
          <w:bCs/>
          <w:sz w:val="22"/>
          <w:szCs w:val="22"/>
        </w:rPr>
        <w:t>ț</w:t>
      </w:r>
      <w:r w:rsidRPr="00FA1765">
        <w:rPr>
          <w:bCs/>
          <w:sz w:val="22"/>
          <w:szCs w:val="22"/>
        </w:rPr>
        <w:t>ei, obliga</w:t>
      </w:r>
      <w:r>
        <w:rPr>
          <w:bCs/>
          <w:sz w:val="22"/>
          <w:szCs w:val="22"/>
        </w:rPr>
        <w:t>ț</w:t>
      </w:r>
      <w:r w:rsidRPr="00FA1765">
        <w:rPr>
          <w:bCs/>
          <w:sz w:val="22"/>
          <w:szCs w:val="22"/>
        </w:rPr>
        <w:t>iilor de între</w:t>
      </w:r>
      <w:r>
        <w:rPr>
          <w:bCs/>
          <w:sz w:val="22"/>
          <w:szCs w:val="22"/>
        </w:rPr>
        <w:t>ț</w:t>
      </w:r>
      <w:r w:rsidRPr="00FA1765">
        <w:rPr>
          <w:bCs/>
          <w:sz w:val="22"/>
          <w:szCs w:val="22"/>
        </w:rPr>
        <w:t xml:space="preserve">inere, dreptul familiei. Majoritatea reuniunilor au avut în agendă, ca </w:t>
      </w:r>
      <w:r>
        <w:rPr>
          <w:bCs/>
          <w:sz w:val="22"/>
          <w:szCs w:val="22"/>
        </w:rPr>
        <w:t>ș</w:t>
      </w:r>
      <w:r w:rsidRPr="00FA1765">
        <w:rPr>
          <w:bCs/>
          <w:sz w:val="22"/>
          <w:szCs w:val="22"/>
        </w:rPr>
        <w:t>i în anii preceden</w:t>
      </w:r>
      <w:r>
        <w:rPr>
          <w:bCs/>
          <w:sz w:val="22"/>
          <w:szCs w:val="22"/>
        </w:rPr>
        <w:t>ț</w:t>
      </w:r>
      <w:r w:rsidRPr="00FA1765">
        <w:rPr>
          <w:bCs/>
          <w:sz w:val="22"/>
          <w:szCs w:val="22"/>
        </w:rPr>
        <w:t xml:space="preserve">i, prezentarea stadiului migrării site-ul Atlasului Judiciar European în materie civilă </w:t>
      </w:r>
      <w:r>
        <w:rPr>
          <w:bCs/>
          <w:sz w:val="22"/>
          <w:szCs w:val="22"/>
        </w:rPr>
        <w:t>ș</w:t>
      </w:r>
      <w:r w:rsidRPr="00FA1765">
        <w:rPr>
          <w:bCs/>
          <w:sz w:val="22"/>
          <w:szCs w:val="22"/>
        </w:rPr>
        <w:t xml:space="preserve">i comercială către site-ul E-Justice, precum </w:t>
      </w:r>
      <w:r>
        <w:rPr>
          <w:bCs/>
          <w:sz w:val="22"/>
          <w:szCs w:val="22"/>
        </w:rPr>
        <w:t>ș</w:t>
      </w:r>
      <w:r w:rsidRPr="00FA1765">
        <w:rPr>
          <w:bCs/>
          <w:sz w:val="22"/>
          <w:szCs w:val="22"/>
        </w:rPr>
        <w:t>i completarea actualizată a fi</w:t>
      </w:r>
      <w:r>
        <w:rPr>
          <w:bCs/>
          <w:sz w:val="22"/>
          <w:szCs w:val="22"/>
        </w:rPr>
        <w:t>ș</w:t>
      </w:r>
      <w:r w:rsidRPr="00FA1765">
        <w:rPr>
          <w:bCs/>
          <w:sz w:val="22"/>
          <w:szCs w:val="22"/>
        </w:rPr>
        <w:t xml:space="preserve">elor tehnice de </w:t>
      </w:r>
      <w:r>
        <w:rPr>
          <w:bCs/>
          <w:sz w:val="22"/>
          <w:szCs w:val="22"/>
        </w:rPr>
        <w:t>ț</w:t>
      </w:r>
      <w:r w:rsidRPr="00FA1765">
        <w:rPr>
          <w:bCs/>
          <w:sz w:val="22"/>
          <w:szCs w:val="22"/>
        </w:rPr>
        <w:t>ară (con</w:t>
      </w:r>
      <w:r>
        <w:rPr>
          <w:bCs/>
          <w:sz w:val="22"/>
          <w:szCs w:val="22"/>
        </w:rPr>
        <w:t>ț</w:t>
      </w:r>
      <w:r w:rsidRPr="00FA1765">
        <w:rPr>
          <w:bCs/>
          <w:sz w:val="22"/>
          <w:szCs w:val="22"/>
        </w:rPr>
        <w:t>inutul dreptului străin).</w:t>
      </w:r>
    </w:p>
    <w:p w:rsidR="00FD1C6A" w:rsidRPr="00FA1765" w:rsidRDefault="00FD1C6A" w:rsidP="007B7FBA">
      <w:pPr>
        <w:pStyle w:val="AddParagraf"/>
        <w:spacing w:after="0"/>
        <w:ind w:firstLine="567"/>
        <w:rPr>
          <w:sz w:val="22"/>
          <w:szCs w:val="22"/>
        </w:rPr>
      </w:pPr>
      <w:r w:rsidRPr="00FA1765">
        <w:rPr>
          <w:bCs/>
          <w:sz w:val="22"/>
          <w:szCs w:val="22"/>
        </w:rPr>
        <w:t xml:space="preserve"> În ceea ce prive</w:t>
      </w:r>
      <w:r>
        <w:rPr>
          <w:bCs/>
          <w:sz w:val="22"/>
          <w:szCs w:val="22"/>
        </w:rPr>
        <w:t>ș</w:t>
      </w:r>
      <w:r w:rsidRPr="00FA1765">
        <w:rPr>
          <w:bCs/>
          <w:sz w:val="22"/>
          <w:szCs w:val="22"/>
        </w:rPr>
        <w:t>te migrarea con</w:t>
      </w:r>
      <w:r>
        <w:rPr>
          <w:bCs/>
          <w:sz w:val="22"/>
          <w:szCs w:val="22"/>
        </w:rPr>
        <w:t>ț</w:t>
      </w:r>
      <w:r w:rsidRPr="00FA1765">
        <w:rPr>
          <w:bCs/>
          <w:sz w:val="22"/>
          <w:szCs w:val="22"/>
        </w:rPr>
        <w:t>inutului atlasului către site-ul E-Justice, p</w:t>
      </w:r>
      <w:r w:rsidRPr="00FA1765">
        <w:rPr>
          <w:sz w:val="22"/>
          <w:szCs w:val="22"/>
        </w:rPr>
        <w:t xml:space="preserve">ână în prezent, au fost actualizate de Comisia UE </w:t>
      </w:r>
      <w:r>
        <w:rPr>
          <w:sz w:val="22"/>
          <w:szCs w:val="22"/>
        </w:rPr>
        <w:t>ș</w:t>
      </w:r>
      <w:r w:rsidRPr="00FA1765">
        <w:rPr>
          <w:sz w:val="22"/>
          <w:szCs w:val="22"/>
        </w:rPr>
        <w:t>i au fost formulate răspunsurile statelor membre ale UE la fi</w:t>
      </w:r>
      <w:r>
        <w:rPr>
          <w:sz w:val="22"/>
          <w:szCs w:val="22"/>
        </w:rPr>
        <w:t>ș</w:t>
      </w:r>
      <w:r w:rsidRPr="00FA1765">
        <w:rPr>
          <w:sz w:val="22"/>
          <w:szCs w:val="22"/>
        </w:rPr>
        <w:t xml:space="preserve">ele de </w:t>
      </w:r>
      <w:r>
        <w:rPr>
          <w:sz w:val="22"/>
          <w:szCs w:val="22"/>
        </w:rPr>
        <w:t>ț</w:t>
      </w:r>
      <w:r w:rsidRPr="00FA1765">
        <w:rPr>
          <w:sz w:val="22"/>
          <w:szCs w:val="22"/>
        </w:rPr>
        <w:t>ară referitoare la prelucrarea automată a dosarelor, sesizarea instan</w:t>
      </w:r>
      <w:r>
        <w:rPr>
          <w:sz w:val="22"/>
          <w:szCs w:val="22"/>
        </w:rPr>
        <w:t>ț</w:t>
      </w:r>
      <w:r w:rsidRPr="00FA1765">
        <w:rPr>
          <w:sz w:val="22"/>
          <w:szCs w:val="22"/>
        </w:rPr>
        <w:t>ei, divor</w:t>
      </w:r>
      <w:r>
        <w:rPr>
          <w:sz w:val="22"/>
          <w:szCs w:val="22"/>
        </w:rPr>
        <w:t>ț</w:t>
      </w:r>
      <w:r w:rsidRPr="00FA1765">
        <w:rPr>
          <w:sz w:val="22"/>
          <w:szCs w:val="22"/>
        </w:rPr>
        <w:t>ul, executarea hotărârilor, măsuri provizorii, competen</w:t>
      </w:r>
      <w:r>
        <w:rPr>
          <w:sz w:val="22"/>
          <w:szCs w:val="22"/>
        </w:rPr>
        <w:t>ț</w:t>
      </w:r>
      <w:r w:rsidRPr="00FA1765">
        <w:rPr>
          <w:sz w:val="22"/>
          <w:szCs w:val="22"/>
        </w:rPr>
        <w:t>a, soma</w:t>
      </w:r>
      <w:r>
        <w:rPr>
          <w:sz w:val="22"/>
          <w:szCs w:val="22"/>
        </w:rPr>
        <w:t>ț</w:t>
      </w:r>
      <w:r w:rsidRPr="00FA1765">
        <w:rPr>
          <w:sz w:val="22"/>
          <w:szCs w:val="22"/>
        </w:rPr>
        <w:t>ia de plată, termenele procedurale, cererile cu valoare redusă, ob</w:t>
      </w:r>
      <w:r>
        <w:rPr>
          <w:sz w:val="22"/>
          <w:szCs w:val="22"/>
        </w:rPr>
        <w:t>ț</w:t>
      </w:r>
      <w:r w:rsidRPr="00FA1765">
        <w:rPr>
          <w:sz w:val="22"/>
          <w:szCs w:val="22"/>
        </w:rPr>
        <w:t>inerea probelor, deplasarea licită a copiilor în străinătate, succesiuni, insolven</w:t>
      </w:r>
      <w:r>
        <w:rPr>
          <w:sz w:val="22"/>
          <w:szCs w:val="22"/>
        </w:rPr>
        <w:t>ț</w:t>
      </w:r>
      <w:r w:rsidRPr="00FA1765">
        <w:rPr>
          <w:sz w:val="22"/>
          <w:szCs w:val="22"/>
        </w:rPr>
        <w:t>ă, obliga</w:t>
      </w:r>
      <w:r>
        <w:rPr>
          <w:sz w:val="22"/>
          <w:szCs w:val="22"/>
        </w:rPr>
        <w:t>ț</w:t>
      </w:r>
      <w:r w:rsidRPr="00FA1765">
        <w:rPr>
          <w:sz w:val="22"/>
          <w:szCs w:val="22"/>
        </w:rPr>
        <w:t>ii de între</w:t>
      </w:r>
      <w:r>
        <w:rPr>
          <w:sz w:val="22"/>
          <w:szCs w:val="22"/>
        </w:rPr>
        <w:t>ț</w:t>
      </w:r>
      <w:r w:rsidRPr="00FA1765">
        <w:rPr>
          <w:sz w:val="22"/>
          <w:szCs w:val="22"/>
        </w:rPr>
        <w:t>inere, răspundere părintească.</w:t>
      </w:r>
    </w:p>
    <w:p w:rsidR="00FD1C6A" w:rsidRPr="00FA1765" w:rsidRDefault="00FD1C6A" w:rsidP="00553FE5">
      <w:pPr>
        <w:pStyle w:val="AddParagrafBoldItalic"/>
      </w:pPr>
      <w:r w:rsidRPr="00FA1765">
        <w:t>4. Re</w:t>
      </w:r>
      <w:r>
        <w:t>ț</w:t>
      </w:r>
      <w:r w:rsidRPr="00FA1765">
        <w:t xml:space="preserve">eaua Judiciară Română în Materie Civilă </w:t>
      </w:r>
      <w:r>
        <w:t>ș</w:t>
      </w:r>
      <w:r w:rsidRPr="00FA1765">
        <w:t>i Comercială – activită</w:t>
      </w:r>
      <w:r>
        <w:t>ț</w:t>
      </w:r>
      <w:r w:rsidRPr="00FA1765">
        <w:t>i desfă</w:t>
      </w:r>
      <w:r>
        <w:t>ș</w:t>
      </w:r>
      <w:r w:rsidRPr="00FA1765">
        <w:t>urate în cursul anului 2014</w:t>
      </w:r>
    </w:p>
    <w:p w:rsidR="00FD1C6A" w:rsidRPr="00FA1765" w:rsidRDefault="00FD1C6A" w:rsidP="007B7FBA">
      <w:pPr>
        <w:pStyle w:val="AddParagraf"/>
        <w:spacing w:after="0"/>
        <w:ind w:firstLine="567"/>
        <w:rPr>
          <w:b/>
          <w:sz w:val="22"/>
          <w:szCs w:val="22"/>
          <w:u w:val="single"/>
        </w:rPr>
      </w:pPr>
      <w:r w:rsidRPr="00FA1765">
        <w:rPr>
          <w:sz w:val="22"/>
          <w:szCs w:val="22"/>
        </w:rPr>
        <w:t xml:space="preserve"> Corespondenta la nivel na</w:t>
      </w:r>
      <w:r>
        <w:rPr>
          <w:sz w:val="22"/>
          <w:szCs w:val="22"/>
        </w:rPr>
        <w:t>ț</w:t>
      </w:r>
      <w:r w:rsidRPr="00FA1765">
        <w:rPr>
          <w:sz w:val="22"/>
          <w:szCs w:val="22"/>
        </w:rPr>
        <w:t>ional a Re</w:t>
      </w:r>
      <w:r>
        <w:rPr>
          <w:sz w:val="22"/>
          <w:szCs w:val="22"/>
        </w:rPr>
        <w:t>ț</w:t>
      </w:r>
      <w:r w:rsidRPr="00FA1765">
        <w:rPr>
          <w:sz w:val="22"/>
          <w:szCs w:val="22"/>
        </w:rPr>
        <w:t xml:space="preserve">elei Judiciare Europene în materie civilă </w:t>
      </w:r>
      <w:r>
        <w:rPr>
          <w:sz w:val="22"/>
          <w:szCs w:val="22"/>
        </w:rPr>
        <w:t>ș</w:t>
      </w:r>
      <w:r w:rsidRPr="00FA1765">
        <w:rPr>
          <w:sz w:val="22"/>
          <w:szCs w:val="22"/>
        </w:rPr>
        <w:t>i comercială este Re</w:t>
      </w:r>
      <w:r>
        <w:rPr>
          <w:sz w:val="22"/>
          <w:szCs w:val="22"/>
        </w:rPr>
        <w:t>ț</w:t>
      </w:r>
      <w:r w:rsidRPr="00FA1765">
        <w:rPr>
          <w:sz w:val="22"/>
          <w:szCs w:val="22"/>
        </w:rPr>
        <w:t xml:space="preserve">eaua Judiciară Română în materie civilă </w:t>
      </w:r>
      <w:r>
        <w:rPr>
          <w:sz w:val="22"/>
          <w:szCs w:val="22"/>
        </w:rPr>
        <w:t>ș</w:t>
      </w:r>
      <w:r w:rsidRPr="00FA1765">
        <w:rPr>
          <w:sz w:val="22"/>
          <w:szCs w:val="22"/>
        </w:rPr>
        <w:t>i comercială, a cărei componen</w:t>
      </w:r>
      <w:r>
        <w:rPr>
          <w:sz w:val="22"/>
          <w:szCs w:val="22"/>
        </w:rPr>
        <w:t>ț</w:t>
      </w:r>
      <w:r w:rsidRPr="00FA1765">
        <w:rPr>
          <w:sz w:val="22"/>
          <w:szCs w:val="22"/>
        </w:rPr>
        <w:t>ă a fost actualizată prin Ordinul ministrului justi</w:t>
      </w:r>
      <w:r>
        <w:rPr>
          <w:sz w:val="22"/>
          <w:szCs w:val="22"/>
        </w:rPr>
        <w:t>ț</w:t>
      </w:r>
      <w:r w:rsidRPr="00FA1765">
        <w:rPr>
          <w:sz w:val="22"/>
          <w:szCs w:val="22"/>
        </w:rPr>
        <w:t xml:space="preserve">iei </w:t>
      </w:r>
      <w:r w:rsidRPr="00FA1765">
        <w:rPr>
          <w:bCs/>
          <w:sz w:val="22"/>
          <w:szCs w:val="22"/>
        </w:rPr>
        <w:t>nr. 1929/C/29.05.2014.</w:t>
      </w:r>
    </w:p>
    <w:p w:rsidR="00FD1C6A" w:rsidRPr="00FA1765" w:rsidRDefault="00FD1C6A" w:rsidP="007B7FBA">
      <w:pPr>
        <w:pStyle w:val="AddParagraf"/>
        <w:spacing w:after="0"/>
        <w:ind w:firstLine="567"/>
        <w:rPr>
          <w:b/>
          <w:sz w:val="22"/>
          <w:szCs w:val="22"/>
          <w:u w:val="single"/>
        </w:rPr>
      </w:pPr>
      <w:r w:rsidRPr="00FA1765">
        <w:rPr>
          <w:bCs/>
          <w:sz w:val="22"/>
          <w:szCs w:val="22"/>
        </w:rPr>
        <w:lastRenderedPageBreak/>
        <w:t>Re</w:t>
      </w:r>
      <w:r>
        <w:rPr>
          <w:bCs/>
          <w:sz w:val="22"/>
          <w:szCs w:val="22"/>
        </w:rPr>
        <w:t>ț</w:t>
      </w:r>
      <w:r w:rsidRPr="00FA1765">
        <w:rPr>
          <w:bCs/>
          <w:sz w:val="22"/>
          <w:szCs w:val="22"/>
        </w:rPr>
        <w:t xml:space="preserve">eaua judiciară română în materie civilă </w:t>
      </w:r>
      <w:r>
        <w:rPr>
          <w:bCs/>
          <w:sz w:val="22"/>
          <w:szCs w:val="22"/>
        </w:rPr>
        <w:t>ș</w:t>
      </w:r>
      <w:r w:rsidRPr="00FA1765">
        <w:rPr>
          <w:bCs/>
          <w:sz w:val="22"/>
          <w:szCs w:val="22"/>
        </w:rPr>
        <w:t xml:space="preserve">i comercială este formată din </w:t>
      </w:r>
      <w:r w:rsidRPr="00FA1765">
        <w:rPr>
          <w:sz w:val="22"/>
          <w:szCs w:val="22"/>
        </w:rPr>
        <w:t>judecători de la sec</w:t>
      </w:r>
      <w:r>
        <w:rPr>
          <w:sz w:val="22"/>
          <w:szCs w:val="22"/>
        </w:rPr>
        <w:t>ț</w:t>
      </w:r>
      <w:r w:rsidRPr="00FA1765">
        <w:rPr>
          <w:sz w:val="22"/>
          <w:szCs w:val="22"/>
        </w:rPr>
        <w:t>iile civile ale Înaltei Cur</w:t>
      </w:r>
      <w:r>
        <w:rPr>
          <w:sz w:val="22"/>
          <w:szCs w:val="22"/>
        </w:rPr>
        <w:t>ț</w:t>
      </w:r>
      <w:r w:rsidRPr="00FA1765">
        <w:rPr>
          <w:sz w:val="22"/>
          <w:szCs w:val="22"/>
        </w:rPr>
        <w:t>i de Casa</w:t>
      </w:r>
      <w:r>
        <w:rPr>
          <w:sz w:val="22"/>
          <w:szCs w:val="22"/>
        </w:rPr>
        <w:t>ț</w:t>
      </w:r>
      <w:r w:rsidRPr="00FA1765">
        <w:rPr>
          <w:sz w:val="22"/>
          <w:szCs w:val="22"/>
        </w:rPr>
        <w:t xml:space="preserve">ie </w:t>
      </w:r>
      <w:r>
        <w:rPr>
          <w:sz w:val="22"/>
          <w:szCs w:val="22"/>
        </w:rPr>
        <w:t>ș</w:t>
      </w:r>
      <w:r w:rsidRPr="00FA1765">
        <w:rPr>
          <w:sz w:val="22"/>
          <w:szCs w:val="22"/>
        </w:rPr>
        <w:t>i Justi</w:t>
      </w:r>
      <w:r>
        <w:rPr>
          <w:sz w:val="22"/>
          <w:szCs w:val="22"/>
        </w:rPr>
        <w:t>ț</w:t>
      </w:r>
      <w:r w:rsidRPr="00FA1765">
        <w:rPr>
          <w:sz w:val="22"/>
          <w:szCs w:val="22"/>
        </w:rPr>
        <w:t>ie, cur</w:t>
      </w:r>
      <w:r>
        <w:rPr>
          <w:sz w:val="22"/>
          <w:szCs w:val="22"/>
        </w:rPr>
        <w:t>ț</w:t>
      </w:r>
      <w:r w:rsidRPr="00FA1765">
        <w:rPr>
          <w:sz w:val="22"/>
          <w:szCs w:val="22"/>
        </w:rPr>
        <w:t xml:space="preserve">ilor de apel, precum </w:t>
      </w:r>
      <w:r>
        <w:rPr>
          <w:sz w:val="22"/>
          <w:szCs w:val="22"/>
        </w:rPr>
        <w:t>ș</w:t>
      </w:r>
      <w:r w:rsidRPr="00FA1765">
        <w:rPr>
          <w:sz w:val="22"/>
          <w:szCs w:val="22"/>
        </w:rPr>
        <w:t>i de la instan</w:t>
      </w:r>
      <w:r>
        <w:rPr>
          <w:sz w:val="22"/>
          <w:szCs w:val="22"/>
        </w:rPr>
        <w:t>ț</w:t>
      </w:r>
      <w:r w:rsidRPr="00FA1765">
        <w:rPr>
          <w:sz w:val="22"/>
          <w:szCs w:val="22"/>
        </w:rPr>
        <w:t>ele/sec</w:t>
      </w:r>
      <w:r>
        <w:rPr>
          <w:sz w:val="22"/>
          <w:szCs w:val="22"/>
        </w:rPr>
        <w:t>ț</w:t>
      </w:r>
      <w:r w:rsidRPr="00FA1765">
        <w:rPr>
          <w:sz w:val="22"/>
          <w:szCs w:val="22"/>
        </w:rPr>
        <w:t xml:space="preserve">iile specializate pentru minori </w:t>
      </w:r>
      <w:r>
        <w:rPr>
          <w:sz w:val="22"/>
          <w:szCs w:val="22"/>
        </w:rPr>
        <w:t>ș</w:t>
      </w:r>
      <w:r w:rsidRPr="00FA1765">
        <w:rPr>
          <w:sz w:val="22"/>
          <w:szCs w:val="22"/>
        </w:rPr>
        <w:t>i familie; cele două puncte na</w:t>
      </w:r>
      <w:r>
        <w:rPr>
          <w:sz w:val="22"/>
          <w:szCs w:val="22"/>
        </w:rPr>
        <w:t>ț</w:t>
      </w:r>
      <w:r w:rsidRPr="00FA1765">
        <w:rPr>
          <w:sz w:val="22"/>
          <w:szCs w:val="22"/>
        </w:rPr>
        <w:t>ionale de contact din cadrul Ministerului Justi</w:t>
      </w:r>
      <w:r>
        <w:rPr>
          <w:sz w:val="22"/>
          <w:szCs w:val="22"/>
        </w:rPr>
        <w:t>ț</w:t>
      </w:r>
      <w:r w:rsidRPr="00FA1765">
        <w:rPr>
          <w:sz w:val="22"/>
          <w:szCs w:val="22"/>
        </w:rPr>
        <w:t>iei; trei persoane reprezentând Ministerul Justi</w:t>
      </w:r>
      <w:r>
        <w:rPr>
          <w:sz w:val="22"/>
          <w:szCs w:val="22"/>
        </w:rPr>
        <w:t>ț</w:t>
      </w:r>
      <w:r w:rsidRPr="00FA1765">
        <w:rPr>
          <w:sz w:val="22"/>
          <w:szCs w:val="22"/>
        </w:rPr>
        <w:t>iei, autoritatea centrală română cu atribu</w:t>
      </w:r>
      <w:r>
        <w:rPr>
          <w:sz w:val="22"/>
          <w:szCs w:val="22"/>
        </w:rPr>
        <w:t>ț</w:t>
      </w:r>
      <w:r w:rsidRPr="00FA1765">
        <w:rPr>
          <w:sz w:val="22"/>
          <w:szCs w:val="22"/>
        </w:rPr>
        <w:t>ii în domeniul cooperării; trei</w:t>
      </w:r>
      <w:r w:rsidRPr="00FA1765">
        <w:rPr>
          <w:bCs/>
          <w:sz w:val="22"/>
          <w:szCs w:val="22"/>
        </w:rPr>
        <w:t xml:space="preserve"> membri ai asocia</w:t>
      </w:r>
      <w:r>
        <w:rPr>
          <w:bCs/>
          <w:sz w:val="22"/>
          <w:szCs w:val="22"/>
        </w:rPr>
        <w:t>ț</w:t>
      </w:r>
      <w:r w:rsidRPr="00FA1765">
        <w:rPr>
          <w:bCs/>
          <w:sz w:val="22"/>
          <w:szCs w:val="22"/>
        </w:rPr>
        <w:t>iilor profesionale ai avoca</w:t>
      </w:r>
      <w:r>
        <w:rPr>
          <w:bCs/>
          <w:sz w:val="22"/>
          <w:szCs w:val="22"/>
        </w:rPr>
        <w:t>ț</w:t>
      </w:r>
      <w:r w:rsidRPr="00FA1765">
        <w:rPr>
          <w:bCs/>
          <w:sz w:val="22"/>
          <w:szCs w:val="22"/>
        </w:rPr>
        <w:t xml:space="preserve">ilor, notarilor </w:t>
      </w:r>
      <w:r>
        <w:rPr>
          <w:bCs/>
          <w:sz w:val="22"/>
          <w:szCs w:val="22"/>
        </w:rPr>
        <w:t>ș</w:t>
      </w:r>
      <w:r w:rsidRPr="00FA1765">
        <w:rPr>
          <w:bCs/>
          <w:sz w:val="22"/>
          <w:szCs w:val="22"/>
        </w:rPr>
        <w:t>i executorilor judecătore</w:t>
      </w:r>
      <w:r>
        <w:rPr>
          <w:bCs/>
          <w:sz w:val="22"/>
          <w:szCs w:val="22"/>
        </w:rPr>
        <w:t>ș</w:t>
      </w:r>
      <w:r w:rsidRPr="00FA1765">
        <w:rPr>
          <w:bCs/>
          <w:sz w:val="22"/>
          <w:szCs w:val="22"/>
        </w:rPr>
        <w:t xml:space="preserve">ti; doi </w:t>
      </w:r>
      <w:r w:rsidRPr="00FA1765">
        <w:rPr>
          <w:sz w:val="22"/>
          <w:szCs w:val="22"/>
        </w:rPr>
        <w:t>judecători de legătură din Re</w:t>
      </w:r>
      <w:r>
        <w:rPr>
          <w:sz w:val="22"/>
          <w:szCs w:val="22"/>
        </w:rPr>
        <w:t>ț</w:t>
      </w:r>
      <w:r w:rsidRPr="00FA1765">
        <w:rPr>
          <w:sz w:val="22"/>
          <w:szCs w:val="22"/>
        </w:rPr>
        <w:t>eaua Globală pentru Conven</w:t>
      </w:r>
      <w:r>
        <w:rPr>
          <w:sz w:val="22"/>
          <w:szCs w:val="22"/>
        </w:rPr>
        <w:t>ț</w:t>
      </w:r>
      <w:r w:rsidRPr="00FA1765">
        <w:rPr>
          <w:sz w:val="22"/>
          <w:szCs w:val="22"/>
        </w:rPr>
        <w:t>ia de la Haga din 1980 cu privire la aspectele civile ale răpirii interna</w:t>
      </w:r>
      <w:r>
        <w:rPr>
          <w:sz w:val="22"/>
          <w:szCs w:val="22"/>
        </w:rPr>
        <w:t>ț</w:t>
      </w:r>
      <w:r w:rsidRPr="00FA1765">
        <w:rPr>
          <w:sz w:val="22"/>
          <w:szCs w:val="22"/>
        </w:rPr>
        <w:t>ionale de copii; un judecător desemnat în cadrul autorită</w:t>
      </w:r>
      <w:r>
        <w:rPr>
          <w:sz w:val="22"/>
          <w:szCs w:val="22"/>
        </w:rPr>
        <w:t>ț</w:t>
      </w:r>
      <w:r w:rsidRPr="00FA1765">
        <w:rPr>
          <w:sz w:val="22"/>
          <w:szCs w:val="22"/>
        </w:rPr>
        <w:t>ii române de decizie pentru solu</w:t>
      </w:r>
      <w:r>
        <w:rPr>
          <w:sz w:val="22"/>
          <w:szCs w:val="22"/>
        </w:rPr>
        <w:t>ț</w:t>
      </w:r>
      <w:r w:rsidRPr="00FA1765">
        <w:rPr>
          <w:sz w:val="22"/>
          <w:szCs w:val="22"/>
        </w:rPr>
        <w:t>ionarea cererilor de ob</w:t>
      </w:r>
      <w:r>
        <w:rPr>
          <w:sz w:val="22"/>
          <w:szCs w:val="22"/>
        </w:rPr>
        <w:t>ț</w:t>
      </w:r>
      <w:r w:rsidRPr="00FA1765">
        <w:rPr>
          <w:sz w:val="22"/>
          <w:szCs w:val="22"/>
        </w:rPr>
        <w:t>inere a compensa</w:t>
      </w:r>
      <w:r>
        <w:rPr>
          <w:sz w:val="22"/>
          <w:szCs w:val="22"/>
        </w:rPr>
        <w:t>ț</w:t>
      </w:r>
      <w:r w:rsidRPr="00FA1765">
        <w:rPr>
          <w:sz w:val="22"/>
          <w:szCs w:val="22"/>
        </w:rPr>
        <w:t>iilor financiare din România în străinătate pentru victimele infrac</w:t>
      </w:r>
      <w:r>
        <w:rPr>
          <w:sz w:val="22"/>
          <w:szCs w:val="22"/>
        </w:rPr>
        <w:t>ț</w:t>
      </w:r>
      <w:r w:rsidRPr="00FA1765">
        <w:rPr>
          <w:sz w:val="22"/>
          <w:szCs w:val="22"/>
        </w:rPr>
        <w:t xml:space="preserve">iunilor violente. </w:t>
      </w:r>
      <w:r w:rsidRPr="00FA1765">
        <w:rPr>
          <w:bCs/>
          <w:sz w:val="22"/>
          <w:szCs w:val="22"/>
        </w:rPr>
        <w:t xml:space="preserve"> </w:t>
      </w:r>
    </w:p>
    <w:p w:rsidR="00FD1C6A" w:rsidRPr="00FA1765" w:rsidRDefault="00FD1C6A" w:rsidP="007B7FBA">
      <w:pPr>
        <w:pStyle w:val="AddParagraf"/>
        <w:spacing w:after="0"/>
        <w:ind w:firstLine="567"/>
        <w:rPr>
          <w:b/>
          <w:sz w:val="22"/>
          <w:szCs w:val="22"/>
          <w:u w:val="single"/>
        </w:rPr>
      </w:pPr>
      <w:r w:rsidRPr="00FA1765">
        <w:rPr>
          <w:sz w:val="22"/>
          <w:szCs w:val="22"/>
        </w:rPr>
        <w:t>Membrii Re</w:t>
      </w:r>
      <w:r>
        <w:rPr>
          <w:sz w:val="22"/>
          <w:szCs w:val="22"/>
        </w:rPr>
        <w:t>ț</w:t>
      </w:r>
      <w:r w:rsidRPr="00FA1765">
        <w:rPr>
          <w:sz w:val="22"/>
          <w:szCs w:val="22"/>
        </w:rPr>
        <w:t xml:space="preserve">elei Judiciare Române în materie civilă </w:t>
      </w:r>
      <w:r>
        <w:rPr>
          <w:sz w:val="22"/>
          <w:szCs w:val="22"/>
        </w:rPr>
        <w:t>ș</w:t>
      </w:r>
      <w:r w:rsidRPr="00FA1765">
        <w:rPr>
          <w:sz w:val="22"/>
          <w:szCs w:val="22"/>
        </w:rPr>
        <w:t>i comercială reprezintă, la rândul lor, puncte locale de contact care diseminează informa</w:t>
      </w:r>
      <w:r>
        <w:rPr>
          <w:sz w:val="22"/>
          <w:szCs w:val="22"/>
        </w:rPr>
        <w:t>ț</w:t>
      </w:r>
      <w:r w:rsidRPr="00FA1765">
        <w:rPr>
          <w:sz w:val="22"/>
          <w:szCs w:val="22"/>
        </w:rPr>
        <w:t xml:space="preserve">iile de drept al UE </w:t>
      </w:r>
      <w:r>
        <w:rPr>
          <w:sz w:val="22"/>
          <w:szCs w:val="22"/>
        </w:rPr>
        <w:t>ș</w:t>
      </w:r>
      <w:r w:rsidRPr="00FA1765">
        <w:rPr>
          <w:sz w:val="22"/>
          <w:szCs w:val="22"/>
        </w:rPr>
        <w:t>i drept interna</w:t>
      </w:r>
      <w:r>
        <w:rPr>
          <w:sz w:val="22"/>
          <w:szCs w:val="22"/>
        </w:rPr>
        <w:t>ț</w:t>
      </w:r>
      <w:r w:rsidRPr="00FA1765">
        <w:rPr>
          <w:sz w:val="22"/>
          <w:szCs w:val="22"/>
        </w:rPr>
        <w:t xml:space="preserve">ional privat. </w:t>
      </w:r>
    </w:p>
    <w:p w:rsidR="00FD1C6A" w:rsidRPr="00FA1765" w:rsidRDefault="00FD1C6A" w:rsidP="007B7FBA">
      <w:pPr>
        <w:pStyle w:val="AddParagraf"/>
        <w:spacing w:after="0"/>
        <w:ind w:firstLine="567"/>
        <w:rPr>
          <w:sz w:val="22"/>
          <w:szCs w:val="22"/>
          <w:vertAlign w:val="superscript"/>
        </w:rPr>
      </w:pPr>
      <w:r w:rsidRPr="00FA1765">
        <w:rPr>
          <w:sz w:val="22"/>
          <w:szCs w:val="22"/>
        </w:rPr>
        <w:t xml:space="preserve">În anul 2014, prima </w:t>
      </w:r>
      <w:r w:rsidRPr="00FA1765">
        <w:rPr>
          <w:bCs/>
          <w:iCs/>
          <w:sz w:val="22"/>
          <w:szCs w:val="22"/>
        </w:rPr>
        <w:t xml:space="preserve">Reuniune a </w:t>
      </w:r>
      <w:r w:rsidRPr="00FA1765">
        <w:rPr>
          <w:sz w:val="22"/>
          <w:szCs w:val="22"/>
        </w:rPr>
        <w:t>Re</w:t>
      </w:r>
      <w:r>
        <w:rPr>
          <w:sz w:val="22"/>
          <w:szCs w:val="22"/>
        </w:rPr>
        <w:t>ț</w:t>
      </w:r>
      <w:r w:rsidRPr="00FA1765">
        <w:rPr>
          <w:sz w:val="22"/>
          <w:szCs w:val="22"/>
        </w:rPr>
        <w:t>elei judiciare române în materie civilă a fost organizată la Or</w:t>
      </w:r>
      <w:r>
        <w:rPr>
          <w:sz w:val="22"/>
          <w:szCs w:val="22"/>
        </w:rPr>
        <w:t>ș</w:t>
      </w:r>
      <w:r w:rsidRPr="00FA1765">
        <w:rPr>
          <w:sz w:val="22"/>
          <w:szCs w:val="22"/>
        </w:rPr>
        <w:t>ova, în perioada 5-6.06.2014, împreună cu reprezentan</w:t>
      </w:r>
      <w:r>
        <w:rPr>
          <w:sz w:val="22"/>
          <w:szCs w:val="22"/>
        </w:rPr>
        <w:t>ț</w:t>
      </w:r>
      <w:r w:rsidRPr="00FA1765">
        <w:rPr>
          <w:sz w:val="22"/>
          <w:szCs w:val="22"/>
        </w:rPr>
        <w:t>ii instan</w:t>
      </w:r>
      <w:r>
        <w:rPr>
          <w:sz w:val="22"/>
          <w:szCs w:val="22"/>
        </w:rPr>
        <w:t>ț</w:t>
      </w:r>
      <w:r w:rsidRPr="00FA1765">
        <w:rPr>
          <w:sz w:val="22"/>
          <w:szCs w:val="22"/>
        </w:rPr>
        <w:t>elor din raza Cur</w:t>
      </w:r>
      <w:r>
        <w:rPr>
          <w:sz w:val="22"/>
          <w:szCs w:val="22"/>
        </w:rPr>
        <w:t>ț</w:t>
      </w:r>
      <w:r w:rsidRPr="00FA1765">
        <w:rPr>
          <w:sz w:val="22"/>
          <w:szCs w:val="22"/>
        </w:rPr>
        <w:t>ii de Apel Craiova. Tematica reuniunii a vizat discutarea dificultă</w:t>
      </w:r>
      <w:r>
        <w:rPr>
          <w:sz w:val="22"/>
          <w:szCs w:val="22"/>
        </w:rPr>
        <w:t>ț</w:t>
      </w:r>
      <w:r w:rsidRPr="00FA1765">
        <w:rPr>
          <w:sz w:val="22"/>
          <w:szCs w:val="22"/>
        </w:rPr>
        <w:t>ilor apărute în aplicarea anumitor instrumente de drept interna</w:t>
      </w:r>
      <w:r>
        <w:rPr>
          <w:sz w:val="22"/>
          <w:szCs w:val="22"/>
        </w:rPr>
        <w:t>ț</w:t>
      </w:r>
      <w:r w:rsidRPr="00FA1765">
        <w:rPr>
          <w:sz w:val="22"/>
          <w:szCs w:val="22"/>
        </w:rPr>
        <w:t xml:space="preserve">ional privat în materia dreptului familiei, civil </w:t>
      </w:r>
      <w:r>
        <w:rPr>
          <w:sz w:val="22"/>
          <w:szCs w:val="22"/>
        </w:rPr>
        <w:t>ș</w:t>
      </w:r>
      <w:r w:rsidRPr="00FA1765">
        <w:rPr>
          <w:sz w:val="22"/>
          <w:szCs w:val="22"/>
        </w:rPr>
        <w:t xml:space="preserve">i comercial, precum </w:t>
      </w:r>
      <w:r>
        <w:rPr>
          <w:sz w:val="22"/>
          <w:szCs w:val="22"/>
        </w:rPr>
        <w:t>ș</w:t>
      </w:r>
      <w:r w:rsidRPr="00FA1765">
        <w:rPr>
          <w:sz w:val="22"/>
          <w:szCs w:val="22"/>
        </w:rPr>
        <w:t>i jurispruden</w:t>
      </w:r>
      <w:r>
        <w:rPr>
          <w:sz w:val="22"/>
          <w:szCs w:val="22"/>
        </w:rPr>
        <w:t>ț</w:t>
      </w:r>
      <w:r w:rsidRPr="00FA1765">
        <w:rPr>
          <w:sz w:val="22"/>
          <w:szCs w:val="22"/>
        </w:rPr>
        <w:t>a CJUE; legisla</w:t>
      </w:r>
      <w:r>
        <w:rPr>
          <w:sz w:val="22"/>
          <w:szCs w:val="22"/>
        </w:rPr>
        <w:t>ț</w:t>
      </w:r>
      <w:r w:rsidRPr="00FA1765">
        <w:rPr>
          <w:sz w:val="22"/>
          <w:szCs w:val="22"/>
        </w:rPr>
        <w:t>ia internă în domeniul dreptului interna</w:t>
      </w:r>
      <w:r>
        <w:rPr>
          <w:sz w:val="22"/>
          <w:szCs w:val="22"/>
        </w:rPr>
        <w:t>ț</w:t>
      </w:r>
      <w:r w:rsidRPr="00FA1765">
        <w:rPr>
          <w:sz w:val="22"/>
          <w:szCs w:val="22"/>
        </w:rPr>
        <w:t xml:space="preserve">ional privat, recent adoptată sau aflată în procedură parlamentară, precum </w:t>
      </w:r>
      <w:r>
        <w:rPr>
          <w:sz w:val="22"/>
          <w:szCs w:val="22"/>
        </w:rPr>
        <w:t>ș</w:t>
      </w:r>
      <w:r w:rsidRPr="00FA1765">
        <w:rPr>
          <w:sz w:val="22"/>
          <w:szCs w:val="22"/>
        </w:rPr>
        <w:t>i proiecte de instrumente ale Uniunii Europene aflate în curs de negociere. Cu această ocazie, au fost distribuite participan</w:t>
      </w:r>
      <w:r>
        <w:rPr>
          <w:sz w:val="22"/>
          <w:szCs w:val="22"/>
        </w:rPr>
        <w:t>ț</w:t>
      </w:r>
      <w:r w:rsidRPr="00FA1765">
        <w:rPr>
          <w:sz w:val="22"/>
          <w:szCs w:val="22"/>
        </w:rPr>
        <w:t>ilor mai multe publica</w:t>
      </w:r>
      <w:r>
        <w:rPr>
          <w:sz w:val="22"/>
          <w:szCs w:val="22"/>
        </w:rPr>
        <w:t>ț</w:t>
      </w:r>
      <w:r w:rsidRPr="00FA1765">
        <w:rPr>
          <w:sz w:val="22"/>
          <w:szCs w:val="22"/>
        </w:rPr>
        <w:t>ii, în limba română, tipărite de Comisia Europeană.</w:t>
      </w:r>
    </w:p>
    <w:p w:rsidR="00FD1C6A" w:rsidRPr="00FA1765" w:rsidRDefault="00FD1C6A" w:rsidP="007B7FBA">
      <w:pPr>
        <w:pStyle w:val="AddParagraf"/>
        <w:spacing w:after="0"/>
        <w:ind w:firstLine="567"/>
        <w:rPr>
          <w:b/>
          <w:sz w:val="22"/>
          <w:szCs w:val="22"/>
          <w:u w:val="single"/>
        </w:rPr>
      </w:pPr>
      <w:r w:rsidRPr="00FA1765">
        <w:rPr>
          <w:sz w:val="22"/>
          <w:szCs w:val="22"/>
        </w:rPr>
        <w:t xml:space="preserve">Cea de-a doua reuniune </w:t>
      </w:r>
      <w:r w:rsidRPr="00FA1765">
        <w:rPr>
          <w:bCs/>
          <w:iCs/>
          <w:sz w:val="22"/>
          <w:szCs w:val="22"/>
        </w:rPr>
        <w:t xml:space="preserve">a </w:t>
      </w:r>
      <w:r w:rsidRPr="00FA1765">
        <w:rPr>
          <w:sz w:val="22"/>
          <w:szCs w:val="22"/>
        </w:rPr>
        <w:t>Re</w:t>
      </w:r>
      <w:r>
        <w:rPr>
          <w:sz w:val="22"/>
          <w:szCs w:val="22"/>
        </w:rPr>
        <w:t>ț</w:t>
      </w:r>
      <w:r w:rsidRPr="00FA1765">
        <w:rPr>
          <w:sz w:val="22"/>
          <w:szCs w:val="22"/>
        </w:rPr>
        <w:t>elei judiciare române în materie civilă a fost organizată la Târgu - Mure</w:t>
      </w:r>
      <w:r>
        <w:rPr>
          <w:sz w:val="22"/>
          <w:szCs w:val="22"/>
        </w:rPr>
        <w:t>ș</w:t>
      </w:r>
      <w:r w:rsidRPr="00FA1765">
        <w:rPr>
          <w:sz w:val="22"/>
          <w:szCs w:val="22"/>
        </w:rPr>
        <w:t>, în perioada 6-7.11.2014, împreună cu reprezentan</w:t>
      </w:r>
      <w:r>
        <w:rPr>
          <w:sz w:val="22"/>
          <w:szCs w:val="22"/>
        </w:rPr>
        <w:t>ț</w:t>
      </w:r>
      <w:r w:rsidRPr="00FA1765">
        <w:rPr>
          <w:sz w:val="22"/>
          <w:szCs w:val="22"/>
        </w:rPr>
        <w:t>ii instan</w:t>
      </w:r>
      <w:r>
        <w:rPr>
          <w:sz w:val="22"/>
          <w:szCs w:val="22"/>
        </w:rPr>
        <w:t>ț</w:t>
      </w:r>
      <w:r w:rsidRPr="00FA1765">
        <w:rPr>
          <w:sz w:val="22"/>
          <w:szCs w:val="22"/>
        </w:rPr>
        <w:t>elor din raza Cur</w:t>
      </w:r>
      <w:r>
        <w:rPr>
          <w:sz w:val="22"/>
          <w:szCs w:val="22"/>
        </w:rPr>
        <w:t>ț</w:t>
      </w:r>
      <w:r w:rsidRPr="00FA1765">
        <w:rPr>
          <w:sz w:val="22"/>
          <w:szCs w:val="22"/>
        </w:rPr>
        <w:t>ii de Apel Târgu - Mure</w:t>
      </w:r>
      <w:r>
        <w:rPr>
          <w:sz w:val="22"/>
          <w:szCs w:val="22"/>
        </w:rPr>
        <w:t>ș</w:t>
      </w:r>
      <w:r w:rsidRPr="00FA1765">
        <w:rPr>
          <w:sz w:val="22"/>
          <w:szCs w:val="22"/>
        </w:rPr>
        <w:t>.</w:t>
      </w:r>
      <w:r w:rsidRPr="00FA1765">
        <w:rPr>
          <w:b/>
          <w:sz w:val="22"/>
          <w:szCs w:val="22"/>
        </w:rPr>
        <w:t xml:space="preserve"> </w:t>
      </w:r>
      <w:r w:rsidRPr="00FA1765">
        <w:rPr>
          <w:sz w:val="22"/>
          <w:szCs w:val="22"/>
        </w:rPr>
        <w:t xml:space="preserve">Agenda reuniunii a avut ca obiect prezentări </w:t>
      </w:r>
      <w:r>
        <w:rPr>
          <w:sz w:val="22"/>
          <w:szCs w:val="22"/>
        </w:rPr>
        <w:t>ș</w:t>
      </w:r>
      <w:r w:rsidRPr="00FA1765">
        <w:rPr>
          <w:sz w:val="22"/>
          <w:szCs w:val="22"/>
        </w:rPr>
        <w:t>i discu</w:t>
      </w:r>
      <w:r>
        <w:rPr>
          <w:sz w:val="22"/>
          <w:szCs w:val="22"/>
        </w:rPr>
        <w:t>ț</w:t>
      </w:r>
      <w:r w:rsidRPr="00FA1765">
        <w:rPr>
          <w:sz w:val="22"/>
          <w:szCs w:val="22"/>
        </w:rPr>
        <w:t>ii referitoare la instrumentele Uniunii Europene, recent adoptate sau aflate în procedură avansată de adoptare, în domeniul insolven</w:t>
      </w:r>
      <w:r>
        <w:rPr>
          <w:sz w:val="22"/>
          <w:szCs w:val="22"/>
        </w:rPr>
        <w:t>ț</w:t>
      </w:r>
      <w:r w:rsidRPr="00FA1765">
        <w:rPr>
          <w:sz w:val="22"/>
          <w:szCs w:val="22"/>
        </w:rPr>
        <w:t>ei, popririi asigurătorii bancare, competen</w:t>
      </w:r>
      <w:r>
        <w:rPr>
          <w:sz w:val="22"/>
          <w:szCs w:val="22"/>
        </w:rPr>
        <w:t>ț</w:t>
      </w:r>
      <w:r w:rsidRPr="00FA1765">
        <w:rPr>
          <w:sz w:val="22"/>
          <w:szCs w:val="22"/>
        </w:rPr>
        <w:t>ei, recunoa</w:t>
      </w:r>
      <w:r>
        <w:rPr>
          <w:sz w:val="22"/>
          <w:szCs w:val="22"/>
        </w:rPr>
        <w:t>ș</w:t>
      </w:r>
      <w:r w:rsidRPr="00FA1765">
        <w:rPr>
          <w:sz w:val="22"/>
          <w:szCs w:val="22"/>
        </w:rPr>
        <w:t xml:space="preserve">terii </w:t>
      </w:r>
      <w:r>
        <w:rPr>
          <w:sz w:val="22"/>
          <w:szCs w:val="22"/>
        </w:rPr>
        <w:t>ș</w:t>
      </w:r>
      <w:r w:rsidRPr="00FA1765">
        <w:rPr>
          <w:sz w:val="22"/>
          <w:szCs w:val="22"/>
        </w:rPr>
        <w:t>i executării hotărârilor judecătore</w:t>
      </w:r>
      <w:r>
        <w:rPr>
          <w:sz w:val="22"/>
          <w:szCs w:val="22"/>
        </w:rPr>
        <w:t>ș</w:t>
      </w:r>
      <w:r w:rsidRPr="00FA1765">
        <w:rPr>
          <w:sz w:val="22"/>
          <w:szCs w:val="22"/>
        </w:rPr>
        <w:t xml:space="preserve">ti în materie civilă </w:t>
      </w:r>
      <w:r>
        <w:rPr>
          <w:sz w:val="22"/>
          <w:szCs w:val="22"/>
        </w:rPr>
        <w:t>ș</w:t>
      </w:r>
      <w:r w:rsidRPr="00FA1765">
        <w:rPr>
          <w:sz w:val="22"/>
          <w:szCs w:val="22"/>
        </w:rPr>
        <w:t xml:space="preserve">i comercială, precum </w:t>
      </w:r>
      <w:r>
        <w:rPr>
          <w:sz w:val="22"/>
          <w:szCs w:val="22"/>
        </w:rPr>
        <w:t>ș</w:t>
      </w:r>
      <w:r w:rsidRPr="00FA1765">
        <w:rPr>
          <w:sz w:val="22"/>
          <w:szCs w:val="22"/>
        </w:rPr>
        <w:t xml:space="preserve">i a celor aflate în curs de negociere în domeniul titlurilor executorii europene. </w:t>
      </w:r>
    </w:p>
    <w:p w:rsidR="00FD1C6A" w:rsidRPr="00FA1765" w:rsidRDefault="00FD1C6A" w:rsidP="00553FE5">
      <w:pPr>
        <w:pStyle w:val="AddParagrafBoldItalic"/>
        <w:rPr>
          <w:u w:val="single"/>
        </w:rPr>
      </w:pPr>
      <w:r w:rsidRPr="00FA1765">
        <w:t>5. Alte activită</w:t>
      </w:r>
      <w:r>
        <w:t>ț</w:t>
      </w:r>
      <w:r w:rsidRPr="00FA1765">
        <w:t>i desfă</w:t>
      </w:r>
      <w:r>
        <w:t>ș</w:t>
      </w:r>
      <w:r w:rsidRPr="00FA1765">
        <w:t xml:space="preserve">urate în cursul anului 2014, în materia cooperării judiciare în materie civilă </w:t>
      </w:r>
      <w:r>
        <w:t>ș</w:t>
      </w:r>
      <w:r w:rsidRPr="00FA1765">
        <w:t>i comercială în cadrul UE</w:t>
      </w:r>
    </w:p>
    <w:p w:rsidR="00FD1C6A" w:rsidRPr="00FA1765" w:rsidRDefault="00FD1C6A" w:rsidP="005D1900">
      <w:pPr>
        <w:pStyle w:val="AddParagraf"/>
        <w:spacing w:after="0"/>
        <w:ind w:firstLine="567"/>
        <w:rPr>
          <w:b/>
          <w:sz w:val="22"/>
          <w:szCs w:val="22"/>
          <w:u w:val="single"/>
        </w:rPr>
      </w:pPr>
      <w:r w:rsidRPr="00FA1765">
        <w:rPr>
          <w:sz w:val="22"/>
          <w:szCs w:val="22"/>
        </w:rPr>
        <w:t>În cadrul Programului ”Justi</w:t>
      </w:r>
      <w:r>
        <w:rPr>
          <w:sz w:val="22"/>
          <w:szCs w:val="22"/>
        </w:rPr>
        <w:t>ț</w:t>
      </w:r>
      <w:r w:rsidRPr="00FA1765">
        <w:rPr>
          <w:sz w:val="22"/>
          <w:szCs w:val="22"/>
        </w:rPr>
        <w:t>ie Civilă”, în anul 2014 a fost finalizat Proiectul „Consolidarea cooperării judiciare interna</w:t>
      </w:r>
      <w:r>
        <w:rPr>
          <w:sz w:val="22"/>
          <w:szCs w:val="22"/>
        </w:rPr>
        <w:t>ț</w:t>
      </w:r>
      <w:r w:rsidRPr="00FA1765">
        <w:rPr>
          <w:sz w:val="22"/>
          <w:szCs w:val="22"/>
        </w:rPr>
        <w:t>ionale în materia obliga</w:t>
      </w:r>
      <w:r>
        <w:rPr>
          <w:sz w:val="22"/>
          <w:szCs w:val="22"/>
        </w:rPr>
        <w:t>ț</w:t>
      </w:r>
      <w:r w:rsidRPr="00FA1765">
        <w:rPr>
          <w:sz w:val="22"/>
          <w:szCs w:val="22"/>
        </w:rPr>
        <w:t>iilor de între</w:t>
      </w:r>
      <w:r>
        <w:rPr>
          <w:sz w:val="22"/>
          <w:szCs w:val="22"/>
        </w:rPr>
        <w:t>ț</w:t>
      </w:r>
      <w:r w:rsidRPr="00FA1765">
        <w:rPr>
          <w:sz w:val="22"/>
          <w:szCs w:val="22"/>
        </w:rPr>
        <w:t>inere”, având ca parteneri Fran</w:t>
      </w:r>
      <w:r>
        <w:rPr>
          <w:sz w:val="22"/>
          <w:szCs w:val="22"/>
        </w:rPr>
        <w:t>ț</w:t>
      </w:r>
      <w:r w:rsidRPr="00FA1765">
        <w:rPr>
          <w:sz w:val="22"/>
          <w:szCs w:val="22"/>
        </w:rPr>
        <w:t xml:space="preserve">a, prin </w:t>
      </w:r>
      <w:r>
        <w:rPr>
          <w:sz w:val="22"/>
          <w:szCs w:val="22"/>
        </w:rPr>
        <w:t>Ș</w:t>
      </w:r>
      <w:r w:rsidRPr="00FA1765">
        <w:rPr>
          <w:sz w:val="22"/>
          <w:szCs w:val="22"/>
        </w:rPr>
        <w:t>coala Na</w:t>
      </w:r>
      <w:r>
        <w:rPr>
          <w:sz w:val="22"/>
          <w:szCs w:val="22"/>
        </w:rPr>
        <w:t>ț</w:t>
      </w:r>
      <w:r w:rsidRPr="00FA1765">
        <w:rPr>
          <w:sz w:val="22"/>
          <w:szCs w:val="22"/>
        </w:rPr>
        <w:t xml:space="preserve">ională a Magistraturii, </w:t>
      </w:r>
      <w:r>
        <w:rPr>
          <w:sz w:val="22"/>
          <w:szCs w:val="22"/>
        </w:rPr>
        <w:t>ș</w:t>
      </w:r>
      <w:r w:rsidRPr="00FA1765">
        <w:rPr>
          <w:sz w:val="22"/>
          <w:szCs w:val="22"/>
        </w:rPr>
        <w:t>i Conferin</w:t>
      </w:r>
      <w:r>
        <w:rPr>
          <w:sz w:val="22"/>
          <w:szCs w:val="22"/>
        </w:rPr>
        <w:t>ț</w:t>
      </w:r>
      <w:r w:rsidRPr="00FA1765">
        <w:rPr>
          <w:sz w:val="22"/>
          <w:szCs w:val="22"/>
        </w:rPr>
        <w:t>a de Drept Interna</w:t>
      </w:r>
      <w:r>
        <w:rPr>
          <w:sz w:val="22"/>
          <w:szCs w:val="22"/>
        </w:rPr>
        <w:t>ț</w:t>
      </w:r>
      <w:r w:rsidRPr="00FA1765">
        <w:rPr>
          <w:sz w:val="22"/>
          <w:szCs w:val="22"/>
        </w:rPr>
        <w:t>ional Privat de la Haga. Scopul proiectului, derulat pe parcursul a doi ani, în perioada 2012-2014, a fost acela de a contribui la familiarizarea practicienilor cu aplicarea instrumentelor care au intrat recent în vigoare în materia obliga</w:t>
      </w:r>
      <w:r>
        <w:rPr>
          <w:sz w:val="22"/>
          <w:szCs w:val="22"/>
        </w:rPr>
        <w:t>ț</w:t>
      </w:r>
      <w:r w:rsidRPr="00FA1765">
        <w:rPr>
          <w:sz w:val="22"/>
          <w:szCs w:val="22"/>
        </w:rPr>
        <w:t>iilor de între</w:t>
      </w:r>
      <w:r>
        <w:rPr>
          <w:sz w:val="22"/>
          <w:szCs w:val="22"/>
        </w:rPr>
        <w:t>ț</w:t>
      </w:r>
      <w:r w:rsidRPr="00FA1765">
        <w:rPr>
          <w:sz w:val="22"/>
          <w:szCs w:val="22"/>
        </w:rPr>
        <w:t>inere, respectiv, Regulamentul (CE) nr. 4/2009 privind competen</w:t>
      </w:r>
      <w:r>
        <w:rPr>
          <w:sz w:val="22"/>
          <w:szCs w:val="22"/>
        </w:rPr>
        <w:t>ț</w:t>
      </w:r>
      <w:r w:rsidRPr="00FA1765">
        <w:rPr>
          <w:sz w:val="22"/>
          <w:szCs w:val="22"/>
        </w:rPr>
        <w:t>a, legea aplicabilă, recunoa</w:t>
      </w:r>
      <w:r>
        <w:rPr>
          <w:sz w:val="22"/>
          <w:szCs w:val="22"/>
        </w:rPr>
        <w:t>ș</w:t>
      </w:r>
      <w:r w:rsidRPr="00FA1765">
        <w:rPr>
          <w:sz w:val="22"/>
          <w:szCs w:val="22"/>
        </w:rPr>
        <w:t xml:space="preserve">terea </w:t>
      </w:r>
      <w:r>
        <w:rPr>
          <w:sz w:val="22"/>
          <w:szCs w:val="22"/>
        </w:rPr>
        <w:t>ș</w:t>
      </w:r>
      <w:r w:rsidRPr="00FA1765">
        <w:rPr>
          <w:sz w:val="22"/>
          <w:szCs w:val="22"/>
        </w:rPr>
        <w:t xml:space="preserve">i executarea hotărârilor </w:t>
      </w:r>
      <w:r>
        <w:rPr>
          <w:sz w:val="22"/>
          <w:szCs w:val="22"/>
        </w:rPr>
        <w:t>ș</w:t>
      </w:r>
      <w:r w:rsidRPr="00FA1765">
        <w:rPr>
          <w:sz w:val="22"/>
          <w:szCs w:val="22"/>
        </w:rPr>
        <w:t>i cooperarea în materie de obliga</w:t>
      </w:r>
      <w:r>
        <w:rPr>
          <w:sz w:val="22"/>
          <w:szCs w:val="22"/>
        </w:rPr>
        <w:t>ț</w:t>
      </w:r>
      <w:r w:rsidRPr="00FA1765">
        <w:rPr>
          <w:sz w:val="22"/>
          <w:szCs w:val="22"/>
        </w:rPr>
        <w:t>ii de între</w:t>
      </w:r>
      <w:r>
        <w:rPr>
          <w:sz w:val="22"/>
          <w:szCs w:val="22"/>
        </w:rPr>
        <w:t>ț</w:t>
      </w:r>
      <w:r w:rsidRPr="00FA1765">
        <w:rPr>
          <w:sz w:val="22"/>
          <w:szCs w:val="22"/>
        </w:rPr>
        <w:t>inere, Protocolul de la Haga privind legea aplicabilă obliga</w:t>
      </w:r>
      <w:r>
        <w:rPr>
          <w:sz w:val="22"/>
          <w:szCs w:val="22"/>
        </w:rPr>
        <w:t>ț</w:t>
      </w:r>
      <w:r w:rsidRPr="00FA1765">
        <w:rPr>
          <w:sz w:val="22"/>
          <w:szCs w:val="22"/>
        </w:rPr>
        <w:t>iilor de între</w:t>
      </w:r>
      <w:r>
        <w:rPr>
          <w:sz w:val="22"/>
          <w:szCs w:val="22"/>
        </w:rPr>
        <w:t>ț</w:t>
      </w:r>
      <w:r w:rsidRPr="00FA1765">
        <w:rPr>
          <w:sz w:val="22"/>
          <w:szCs w:val="22"/>
        </w:rPr>
        <w:t xml:space="preserve">inere </w:t>
      </w:r>
      <w:r>
        <w:rPr>
          <w:sz w:val="22"/>
          <w:szCs w:val="22"/>
        </w:rPr>
        <w:t>ș</w:t>
      </w:r>
      <w:r w:rsidRPr="00FA1765">
        <w:rPr>
          <w:sz w:val="22"/>
          <w:szCs w:val="22"/>
        </w:rPr>
        <w:t>i Conven</w:t>
      </w:r>
      <w:r>
        <w:rPr>
          <w:sz w:val="22"/>
          <w:szCs w:val="22"/>
        </w:rPr>
        <w:t>ț</w:t>
      </w:r>
      <w:r w:rsidRPr="00FA1765">
        <w:rPr>
          <w:sz w:val="22"/>
          <w:szCs w:val="22"/>
        </w:rPr>
        <w:t>ia de la Haga privind ob</w:t>
      </w:r>
      <w:r>
        <w:rPr>
          <w:sz w:val="22"/>
          <w:szCs w:val="22"/>
        </w:rPr>
        <w:t>ț</w:t>
      </w:r>
      <w:r w:rsidRPr="00FA1765">
        <w:rPr>
          <w:sz w:val="22"/>
          <w:szCs w:val="22"/>
        </w:rPr>
        <w:t>inerea pensiei de între</w:t>
      </w:r>
      <w:r>
        <w:rPr>
          <w:sz w:val="22"/>
          <w:szCs w:val="22"/>
        </w:rPr>
        <w:t>ț</w:t>
      </w:r>
      <w:r w:rsidRPr="00FA1765">
        <w:rPr>
          <w:sz w:val="22"/>
          <w:szCs w:val="22"/>
        </w:rPr>
        <w:t xml:space="preserve">inere pentru copii </w:t>
      </w:r>
      <w:r>
        <w:rPr>
          <w:sz w:val="22"/>
          <w:szCs w:val="22"/>
        </w:rPr>
        <w:t>ș</w:t>
      </w:r>
      <w:r w:rsidRPr="00FA1765">
        <w:rPr>
          <w:sz w:val="22"/>
          <w:szCs w:val="22"/>
        </w:rPr>
        <w:t>i al</w:t>
      </w:r>
      <w:r>
        <w:rPr>
          <w:sz w:val="22"/>
          <w:szCs w:val="22"/>
        </w:rPr>
        <w:t>ț</w:t>
      </w:r>
      <w:r w:rsidRPr="00FA1765">
        <w:rPr>
          <w:sz w:val="22"/>
          <w:szCs w:val="22"/>
        </w:rPr>
        <w:t>i membri ai familiei, aplicabilă de SM ale UE în rela</w:t>
      </w:r>
      <w:r>
        <w:rPr>
          <w:sz w:val="22"/>
          <w:szCs w:val="22"/>
        </w:rPr>
        <w:t>ț</w:t>
      </w:r>
      <w:r w:rsidRPr="00FA1765">
        <w:rPr>
          <w:sz w:val="22"/>
          <w:szCs w:val="22"/>
        </w:rPr>
        <w:t>ia cu state nemembre ale UE. Astfel, au fost organizate 9 sesiuni practice de formare specifică, a fost elaborat un manual pentru autorită</w:t>
      </w:r>
      <w:r>
        <w:rPr>
          <w:sz w:val="22"/>
          <w:szCs w:val="22"/>
        </w:rPr>
        <w:t>ț</w:t>
      </w:r>
      <w:r w:rsidRPr="00FA1765">
        <w:rPr>
          <w:sz w:val="22"/>
          <w:szCs w:val="22"/>
        </w:rPr>
        <w:t>ile competente (instan</w:t>
      </w:r>
      <w:r>
        <w:rPr>
          <w:sz w:val="22"/>
          <w:szCs w:val="22"/>
        </w:rPr>
        <w:t>ț</w:t>
      </w:r>
      <w:r w:rsidRPr="00FA1765">
        <w:rPr>
          <w:sz w:val="22"/>
          <w:szCs w:val="22"/>
        </w:rPr>
        <w:t>e, autorită</w:t>
      </w:r>
      <w:r>
        <w:rPr>
          <w:sz w:val="22"/>
          <w:szCs w:val="22"/>
        </w:rPr>
        <w:t>ț</w:t>
      </w:r>
      <w:r w:rsidRPr="00FA1765">
        <w:rPr>
          <w:sz w:val="22"/>
          <w:szCs w:val="22"/>
        </w:rPr>
        <w:t xml:space="preserve">i centrale) </w:t>
      </w:r>
      <w:r>
        <w:rPr>
          <w:sz w:val="22"/>
          <w:szCs w:val="22"/>
        </w:rPr>
        <w:t>ș</w:t>
      </w:r>
      <w:r w:rsidRPr="00FA1765">
        <w:rPr>
          <w:sz w:val="22"/>
          <w:szCs w:val="22"/>
        </w:rPr>
        <w:t>i o bro</w:t>
      </w:r>
      <w:r>
        <w:rPr>
          <w:sz w:val="22"/>
          <w:szCs w:val="22"/>
        </w:rPr>
        <w:t>ș</w:t>
      </w:r>
      <w:r w:rsidRPr="00FA1765">
        <w:rPr>
          <w:sz w:val="22"/>
          <w:szCs w:val="22"/>
        </w:rPr>
        <w:t>ură informativă cu caracter general pentru creditorii obliga</w:t>
      </w:r>
      <w:r>
        <w:rPr>
          <w:sz w:val="22"/>
          <w:szCs w:val="22"/>
        </w:rPr>
        <w:t>ț</w:t>
      </w:r>
      <w:r w:rsidRPr="00FA1765">
        <w:rPr>
          <w:sz w:val="22"/>
          <w:szCs w:val="22"/>
        </w:rPr>
        <w:t>iilor de între</w:t>
      </w:r>
      <w:r>
        <w:rPr>
          <w:sz w:val="22"/>
          <w:szCs w:val="22"/>
        </w:rPr>
        <w:t>ț</w:t>
      </w:r>
      <w:r w:rsidRPr="00FA1765">
        <w:rPr>
          <w:sz w:val="22"/>
          <w:szCs w:val="22"/>
        </w:rPr>
        <w:t xml:space="preserve">inere. </w:t>
      </w:r>
    </w:p>
    <w:p w:rsidR="00FD1C6A" w:rsidRPr="00FA1765" w:rsidRDefault="00FD1C6A" w:rsidP="005D1900">
      <w:pPr>
        <w:pStyle w:val="AddParagraf"/>
        <w:spacing w:after="0"/>
        <w:ind w:firstLine="567"/>
        <w:rPr>
          <w:sz w:val="22"/>
          <w:szCs w:val="22"/>
        </w:rPr>
      </w:pPr>
      <w:r w:rsidRPr="00FA1765">
        <w:rPr>
          <w:sz w:val="22"/>
          <w:szCs w:val="22"/>
        </w:rPr>
        <w:t xml:space="preserve">În 2014, a fost finalizată derularea Proiectului </w:t>
      </w:r>
      <w:r w:rsidRPr="00FA1765">
        <w:rPr>
          <w:bCs/>
          <w:sz w:val="22"/>
          <w:szCs w:val="22"/>
        </w:rPr>
        <w:t>« Îmbunătă</w:t>
      </w:r>
      <w:r>
        <w:rPr>
          <w:bCs/>
          <w:sz w:val="22"/>
          <w:szCs w:val="22"/>
        </w:rPr>
        <w:t>ț</w:t>
      </w:r>
      <w:r w:rsidRPr="00FA1765">
        <w:rPr>
          <w:bCs/>
          <w:sz w:val="22"/>
          <w:szCs w:val="22"/>
        </w:rPr>
        <w:t xml:space="preserve">irea cooperării dintre judecători </w:t>
      </w:r>
      <w:r>
        <w:rPr>
          <w:bCs/>
          <w:sz w:val="22"/>
          <w:szCs w:val="22"/>
        </w:rPr>
        <w:t>ș</w:t>
      </w:r>
      <w:r w:rsidRPr="00FA1765">
        <w:rPr>
          <w:bCs/>
          <w:sz w:val="22"/>
          <w:szCs w:val="22"/>
        </w:rPr>
        <w:t>i notarii publici în materie civilă cu caracter transfrontalier »</w:t>
      </w:r>
      <w:r w:rsidRPr="00FA1765">
        <w:rPr>
          <w:sz w:val="22"/>
          <w:szCs w:val="22"/>
        </w:rPr>
        <w:t xml:space="preserve"> coordonat de Ministerul Justi</w:t>
      </w:r>
      <w:r>
        <w:rPr>
          <w:sz w:val="22"/>
          <w:szCs w:val="22"/>
        </w:rPr>
        <w:t>ț</w:t>
      </w:r>
      <w:r w:rsidRPr="00FA1765">
        <w:rPr>
          <w:sz w:val="22"/>
          <w:szCs w:val="22"/>
        </w:rPr>
        <w:t xml:space="preserve">iei </w:t>
      </w:r>
      <w:r>
        <w:rPr>
          <w:sz w:val="22"/>
          <w:szCs w:val="22"/>
        </w:rPr>
        <w:t>ș</w:t>
      </w:r>
      <w:r w:rsidRPr="00FA1765">
        <w:rPr>
          <w:sz w:val="22"/>
          <w:szCs w:val="22"/>
        </w:rPr>
        <w:t>i Uniunea Na</w:t>
      </w:r>
      <w:r>
        <w:rPr>
          <w:sz w:val="22"/>
          <w:szCs w:val="22"/>
        </w:rPr>
        <w:t>ț</w:t>
      </w:r>
      <w:r w:rsidRPr="00FA1765">
        <w:rPr>
          <w:sz w:val="22"/>
          <w:szCs w:val="22"/>
        </w:rPr>
        <w:t>ională a Notarilor Publici din România. Proiectul a fost derulat în cadrul Programului European „Justi</w:t>
      </w:r>
      <w:r>
        <w:rPr>
          <w:sz w:val="22"/>
          <w:szCs w:val="22"/>
        </w:rPr>
        <w:t>ț</w:t>
      </w:r>
      <w:r w:rsidRPr="00FA1765">
        <w:rPr>
          <w:sz w:val="22"/>
          <w:szCs w:val="22"/>
        </w:rPr>
        <w:t xml:space="preserve">ie Civilă” </w:t>
      </w:r>
      <w:r>
        <w:rPr>
          <w:sz w:val="22"/>
          <w:szCs w:val="22"/>
        </w:rPr>
        <w:t>ș</w:t>
      </w:r>
      <w:r w:rsidRPr="00FA1765">
        <w:rPr>
          <w:sz w:val="22"/>
          <w:szCs w:val="22"/>
        </w:rPr>
        <w:t>i a avut ca parteneri Funda</w:t>
      </w:r>
      <w:r>
        <w:rPr>
          <w:sz w:val="22"/>
          <w:szCs w:val="22"/>
        </w:rPr>
        <w:t>ț</w:t>
      </w:r>
      <w:r w:rsidRPr="00FA1765">
        <w:rPr>
          <w:sz w:val="22"/>
          <w:szCs w:val="22"/>
        </w:rPr>
        <w:t xml:space="preserve">ia IRZ, Fondazione Italiana del Notariato </w:t>
      </w:r>
      <w:r>
        <w:rPr>
          <w:sz w:val="22"/>
          <w:szCs w:val="22"/>
        </w:rPr>
        <w:t>ș</w:t>
      </w:r>
      <w:r w:rsidRPr="00FA1765">
        <w:rPr>
          <w:sz w:val="22"/>
          <w:szCs w:val="22"/>
        </w:rPr>
        <w:t xml:space="preserve">i Consiliul Notariatelor Uniunii Europene. Pe parcursul a doi ani (2012-2014) au fost organizate 6 sesiuni de formare </w:t>
      </w:r>
      <w:r>
        <w:rPr>
          <w:sz w:val="22"/>
          <w:szCs w:val="22"/>
        </w:rPr>
        <w:t>ș</w:t>
      </w:r>
      <w:r w:rsidRPr="00FA1765">
        <w:rPr>
          <w:sz w:val="22"/>
          <w:szCs w:val="22"/>
        </w:rPr>
        <w:t>i s-au elaborat două ghiduri.</w:t>
      </w:r>
    </w:p>
    <w:p w:rsidR="00FD1C6A" w:rsidRPr="00FA1765" w:rsidRDefault="00FD1C6A" w:rsidP="005D1900">
      <w:pPr>
        <w:pStyle w:val="AddParagraf"/>
        <w:spacing w:after="0"/>
        <w:ind w:firstLine="567"/>
        <w:rPr>
          <w:sz w:val="22"/>
          <w:szCs w:val="22"/>
        </w:rPr>
      </w:pPr>
      <w:r w:rsidRPr="00FA1765">
        <w:rPr>
          <w:sz w:val="22"/>
          <w:szCs w:val="22"/>
        </w:rPr>
        <w:t>În 2014, a început derularea Proiectului „Exportul automat al datelor na</w:t>
      </w:r>
      <w:r>
        <w:rPr>
          <w:sz w:val="22"/>
          <w:szCs w:val="22"/>
        </w:rPr>
        <w:t>ț</w:t>
      </w:r>
      <w:r w:rsidRPr="00FA1765">
        <w:rPr>
          <w:sz w:val="22"/>
          <w:szCs w:val="22"/>
        </w:rPr>
        <w:t>ionale către Baza de Date Europeană a Instan</w:t>
      </w:r>
      <w:r>
        <w:rPr>
          <w:sz w:val="22"/>
          <w:szCs w:val="22"/>
        </w:rPr>
        <w:t>ț</w:t>
      </w:r>
      <w:r w:rsidRPr="00FA1765">
        <w:rPr>
          <w:sz w:val="22"/>
          <w:szCs w:val="22"/>
        </w:rPr>
        <w:t>elor”,</w:t>
      </w:r>
      <w:r w:rsidRPr="00FA1765">
        <w:rPr>
          <w:b/>
          <w:sz w:val="22"/>
          <w:szCs w:val="22"/>
        </w:rPr>
        <w:t xml:space="preserve"> </w:t>
      </w:r>
      <w:r w:rsidRPr="00FA1765">
        <w:rPr>
          <w:sz w:val="22"/>
          <w:szCs w:val="22"/>
        </w:rPr>
        <w:t>proiect selectat spre finan</w:t>
      </w:r>
      <w:r>
        <w:rPr>
          <w:sz w:val="22"/>
          <w:szCs w:val="22"/>
        </w:rPr>
        <w:t>ț</w:t>
      </w:r>
      <w:r w:rsidRPr="00FA1765">
        <w:rPr>
          <w:sz w:val="22"/>
          <w:szCs w:val="22"/>
        </w:rPr>
        <w:t>are de Comisia Europeană în cadrul programului specific „Justi</w:t>
      </w:r>
      <w:r>
        <w:rPr>
          <w:sz w:val="22"/>
          <w:szCs w:val="22"/>
        </w:rPr>
        <w:t>ț</w:t>
      </w:r>
      <w:r w:rsidRPr="00FA1765">
        <w:rPr>
          <w:sz w:val="22"/>
          <w:szCs w:val="22"/>
        </w:rPr>
        <w:t xml:space="preserve">ie Penală” 2013 </w:t>
      </w:r>
      <w:r>
        <w:rPr>
          <w:sz w:val="22"/>
          <w:szCs w:val="22"/>
        </w:rPr>
        <w:t>ș</w:t>
      </w:r>
      <w:r w:rsidRPr="00FA1765">
        <w:rPr>
          <w:sz w:val="22"/>
          <w:szCs w:val="22"/>
        </w:rPr>
        <w:t>i al cărui coordonator este Ministerul Federal al Justi</w:t>
      </w:r>
      <w:r>
        <w:rPr>
          <w:sz w:val="22"/>
          <w:szCs w:val="22"/>
        </w:rPr>
        <w:t>ț</w:t>
      </w:r>
      <w:r w:rsidRPr="00FA1765">
        <w:rPr>
          <w:sz w:val="22"/>
          <w:szCs w:val="22"/>
        </w:rPr>
        <w:t>iei din Austria. Ministerul Justi</w:t>
      </w:r>
      <w:r>
        <w:rPr>
          <w:sz w:val="22"/>
          <w:szCs w:val="22"/>
        </w:rPr>
        <w:t>ț</w:t>
      </w:r>
      <w:r w:rsidRPr="00FA1765">
        <w:rPr>
          <w:sz w:val="22"/>
          <w:szCs w:val="22"/>
        </w:rPr>
        <w:t>iei participă în acest proiect care se va derula pe durata a unui an alături de mai multe organiza</w:t>
      </w:r>
      <w:r>
        <w:rPr>
          <w:sz w:val="22"/>
          <w:szCs w:val="22"/>
        </w:rPr>
        <w:t>ț</w:t>
      </w:r>
      <w:r w:rsidRPr="00FA1765">
        <w:rPr>
          <w:sz w:val="22"/>
          <w:szCs w:val="22"/>
        </w:rPr>
        <w:t xml:space="preserve">ii </w:t>
      </w:r>
      <w:r>
        <w:rPr>
          <w:sz w:val="22"/>
          <w:szCs w:val="22"/>
        </w:rPr>
        <w:t>ș</w:t>
      </w:r>
      <w:r w:rsidRPr="00FA1765">
        <w:rPr>
          <w:sz w:val="22"/>
          <w:szCs w:val="22"/>
        </w:rPr>
        <w:t>i institu</w:t>
      </w:r>
      <w:r>
        <w:rPr>
          <w:sz w:val="22"/>
          <w:szCs w:val="22"/>
        </w:rPr>
        <w:t>ț</w:t>
      </w:r>
      <w:r w:rsidRPr="00FA1765">
        <w:rPr>
          <w:sz w:val="22"/>
          <w:szCs w:val="22"/>
        </w:rPr>
        <w:t>ii din state membre ale UE. Acesta se încadrează în domeniul E-Justice, propunerea Austriei venind pe fondul necesită</w:t>
      </w:r>
      <w:r>
        <w:rPr>
          <w:sz w:val="22"/>
          <w:szCs w:val="22"/>
        </w:rPr>
        <w:t>ț</w:t>
      </w:r>
      <w:r w:rsidRPr="00FA1765">
        <w:rPr>
          <w:sz w:val="22"/>
          <w:szCs w:val="22"/>
        </w:rPr>
        <w:t>ii migrării Atlasului Judiciar existent la nivelul Re</w:t>
      </w:r>
      <w:r>
        <w:rPr>
          <w:sz w:val="22"/>
          <w:szCs w:val="22"/>
        </w:rPr>
        <w:t>ț</w:t>
      </w:r>
      <w:r w:rsidRPr="00FA1765">
        <w:rPr>
          <w:sz w:val="22"/>
          <w:szCs w:val="22"/>
        </w:rPr>
        <w:t xml:space="preserve">elei Judiciare Europene în Materie Civilă </w:t>
      </w:r>
      <w:r>
        <w:rPr>
          <w:sz w:val="22"/>
          <w:szCs w:val="22"/>
        </w:rPr>
        <w:t>ș</w:t>
      </w:r>
      <w:r w:rsidRPr="00FA1765">
        <w:rPr>
          <w:sz w:val="22"/>
          <w:szCs w:val="22"/>
        </w:rPr>
        <w:t xml:space="preserve">i Comercială (EJN) în cadrul Portalului E - Justice. </w:t>
      </w:r>
    </w:p>
    <w:p w:rsidR="00FD1C6A" w:rsidRPr="00FA1765" w:rsidRDefault="00FD1C6A" w:rsidP="005D1900">
      <w:pPr>
        <w:pStyle w:val="AddParagraf"/>
        <w:spacing w:after="0"/>
        <w:ind w:firstLine="567"/>
        <w:rPr>
          <w:sz w:val="22"/>
          <w:szCs w:val="22"/>
        </w:rPr>
      </w:pPr>
      <w:r w:rsidRPr="00FA1765">
        <w:rPr>
          <w:sz w:val="22"/>
          <w:szCs w:val="22"/>
        </w:rPr>
        <w:t>În septembrie 2014, a început derularea Proiectului privind Gestionarea  electronică a dosarelor autorită</w:t>
      </w:r>
      <w:r>
        <w:rPr>
          <w:sz w:val="22"/>
          <w:szCs w:val="22"/>
        </w:rPr>
        <w:t>ț</w:t>
      </w:r>
      <w:r w:rsidRPr="00FA1765">
        <w:rPr>
          <w:sz w:val="22"/>
          <w:szCs w:val="22"/>
        </w:rPr>
        <w:t>ilor centrale în domeniul obliga</w:t>
      </w:r>
      <w:r>
        <w:rPr>
          <w:sz w:val="22"/>
          <w:szCs w:val="22"/>
        </w:rPr>
        <w:t>ț</w:t>
      </w:r>
      <w:r w:rsidRPr="00FA1765">
        <w:rPr>
          <w:sz w:val="22"/>
          <w:szCs w:val="22"/>
        </w:rPr>
        <w:t>iilor de între</w:t>
      </w:r>
      <w:r>
        <w:rPr>
          <w:sz w:val="22"/>
          <w:szCs w:val="22"/>
        </w:rPr>
        <w:t>ț</w:t>
      </w:r>
      <w:r w:rsidRPr="00FA1765">
        <w:rPr>
          <w:sz w:val="22"/>
          <w:szCs w:val="22"/>
        </w:rPr>
        <w:t xml:space="preserve">inere (ECRIS), derulat de Comisia Europeană </w:t>
      </w:r>
      <w:r>
        <w:rPr>
          <w:sz w:val="22"/>
          <w:szCs w:val="22"/>
        </w:rPr>
        <w:t>ș</w:t>
      </w:r>
      <w:r w:rsidRPr="00FA1765">
        <w:rPr>
          <w:sz w:val="22"/>
          <w:szCs w:val="22"/>
        </w:rPr>
        <w:t>i Conferin</w:t>
      </w:r>
      <w:r>
        <w:rPr>
          <w:sz w:val="22"/>
          <w:szCs w:val="22"/>
        </w:rPr>
        <w:t>ț</w:t>
      </w:r>
      <w:r w:rsidRPr="00FA1765">
        <w:rPr>
          <w:sz w:val="22"/>
          <w:szCs w:val="22"/>
        </w:rPr>
        <w:t>a de la Haga de Drept Interna</w:t>
      </w:r>
      <w:r>
        <w:rPr>
          <w:sz w:val="22"/>
          <w:szCs w:val="22"/>
        </w:rPr>
        <w:t>ț</w:t>
      </w:r>
      <w:r w:rsidRPr="00FA1765">
        <w:rPr>
          <w:sz w:val="22"/>
          <w:szCs w:val="22"/>
        </w:rPr>
        <w:t xml:space="preserve">ional Privat. </w:t>
      </w:r>
    </w:p>
    <w:p w:rsidR="00FD1C6A" w:rsidRPr="00FA1765" w:rsidRDefault="00FD1C6A" w:rsidP="005D1900">
      <w:pPr>
        <w:pStyle w:val="AddParagraf"/>
        <w:ind w:firstLine="567"/>
        <w:rPr>
          <w:sz w:val="22"/>
          <w:szCs w:val="22"/>
        </w:rPr>
      </w:pPr>
      <w:r w:rsidRPr="00FA1765">
        <w:rPr>
          <w:sz w:val="22"/>
          <w:szCs w:val="22"/>
        </w:rPr>
        <w:t>Date relevante privind lucrările efectuate în domeniul cooperării judiciare interna</w:t>
      </w:r>
      <w:r>
        <w:rPr>
          <w:sz w:val="22"/>
          <w:szCs w:val="22"/>
        </w:rPr>
        <w:t>ț</w:t>
      </w:r>
      <w:r w:rsidRPr="00FA1765">
        <w:rPr>
          <w:sz w:val="22"/>
          <w:szCs w:val="22"/>
        </w:rPr>
        <w:t xml:space="preserve">ionale în materie civilă </w:t>
      </w:r>
      <w:r>
        <w:rPr>
          <w:sz w:val="22"/>
          <w:szCs w:val="22"/>
        </w:rPr>
        <w:t>ș</w:t>
      </w:r>
      <w:r w:rsidRPr="00FA1765">
        <w:rPr>
          <w:sz w:val="22"/>
          <w:szCs w:val="22"/>
        </w:rPr>
        <w:t>i comercială în cadrul Serviciului de cooperare judiciară interna</w:t>
      </w:r>
      <w:r>
        <w:rPr>
          <w:sz w:val="22"/>
          <w:szCs w:val="22"/>
        </w:rPr>
        <w:t>ț</w:t>
      </w:r>
      <w:r w:rsidRPr="00FA1765">
        <w:rPr>
          <w:sz w:val="22"/>
          <w:szCs w:val="22"/>
        </w:rPr>
        <w:t xml:space="preserve">ională în materie civilă </w:t>
      </w:r>
      <w:r>
        <w:rPr>
          <w:sz w:val="22"/>
          <w:szCs w:val="22"/>
        </w:rPr>
        <w:t>ș</w:t>
      </w:r>
      <w:r w:rsidRPr="00FA1765">
        <w:rPr>
          <w:sz w:val="22"/>
          <w:szCs w:val="22"/>
        </w:rPr>
        <w:t>i comercială.</w:t>
      </w:r>
    </w:p>
    <w:p w:rsidR="00FD1C6A" w:rsidRPr="000D7ED2" w:rsidRDefault="00FD1C6A" w:rsidP="003B197D">
      <w:pPr>
        <w:pStyle w:val="Heading1"/>
        <w:rPr>
          <w:lang w:val="fr-FR"/>
        </w:rPr>
      </w:pPr>
      <w:bookmarkStart w:id="178" w:name="_Toc486574308"/>
      <w:r w:rsidRPr="000D7ED2">
        <w:rPr>
          <w:lang w:val="fr-FR"/>
        </w:rPr>
        <w:lastRenderedPageBreak/>
        <w:t>Raporturile dintre sistemul justiției și celelalte instituții și organisme, precum și cu societatea civilă</w:t>
      </w:r>
      <w:bookmarkEnd w:id="178"/>
    </w:p>
    <w:p w:rsidR="00FD1C6A" w:rsidRPr="00FA1765" w:rsidRDefault="00FD1C6A" w:rsidP="003B197D">
      <w:pPr>
        <w:pStyle w:val="Heading2"/>
      </w:pPr>
      <w:bookmarkStart w:id="179" w:name="_Toc486574309"/>
      <w:r w:rsidRPr="00FA1765">
        <w:t>Raporturile puterii judecătore</w:t>
      </w:r>
      <w:r>
        <w:t>ș</w:t>
      </w:r>
      <w:r w:rsidRPr="00FA1765">
        <w:t xml:space="preserve">ti cu puterea legislativă </w:t>
      </w:r>
      <w:r>
        <w:t>ș</w:t>
      </w:r>
      <w:r w:rsidRPr="00FA1765">
        <w:t>i executivă</w:t>
      </w:r>
      <w:bookmarkEnd w:id="179"/>
    </w:p>
    <w:p w:rsidR="00FD1C6A" w:rsidRPr="00FA1765" w:rsidRDefault="00FD1C6A" w:rsidP="005D1900">
      <w:pPr>
        <w:ind w:firstLine="567"/>
        <w:jc w:val="both"/>
        <w:rPr>
          <w:sz w:val="22"/>
          <w:szCs w:val="22"/>
          <w:lang w:val="ro-RO"/>
        </w:rPr>
      </w:pPr>
      <w:r w:rsidRPr="00FA1765">
        <w:rPr>
          <w:sz w:val="22"/>
          <w:szCs w:val="22"/>
          <w:lang w:val="ro-RO"/>
        </w:rPr>
        <w:t xml:space="preserve">În cadrul </w:t>
      </w:r>
      <w:r w:rsidRPr="00FA1765">
        <w:rPr>
          <w:b/>
          <w:sz w:val="22"/>
          <w:szCs w:val="22"/>
          <w:lang w:val="ro-RO"/>
        </w:rPr>
        <w:t>raporturilor puterii judecătore</w:t>
      </w:r>
      <w:r>
        <w:rPr>
          <w:b/>
          <w:sz w:val="22"/>
          <w:szCs w:val="22"/>
          <w:lang w:val="ro-RO"/>
        </w:rPr>
        <w:t>ș</w:t>
      </w:r>
      <w:r w:rsidRPr="00FA1765">
        <w:rPr>
          <w:b/>
          <w:sz w:val="22"/>
          <w:szCs w:val="22"/>
          <w:lang w:val="ro-RO"/>
        </w:rPr>
        <w:t xml:space="preserve">ti cu puterea legislativă, </w:t>
      </w:r>
      <w:r w:rsidRPr="00FA1765">
        <w:rPr>
          <w:sz w:val="22"/>
          <w:szCs w:val="22"/>
          <w:lang w:val="ro-RO"/>
        </w:rPr>
        <w:t>la fel ca în anii preceden</w:t>
      </w:r>
      <w:r>
        <w:rPr>
          <w:sz w:val="22"/>
          <w:szCs w:val="22"/>
          <w:lang w:val="ro-RO"/>
        </w:rPr>
        <w:t>ț</w:t>
      </w:r>
      <w:r w:rsidRPr="00FA1765">
        <w:rPr>
          <w:sz w:val="22"/>
          <w:szCs w:val="22"/>
          <w:lang w:val="ro-RO"/>
        </w:rPr>
        <w:t xml:space="preserve">i, </w:t>
      </w:r>
      <w:r>
        <w:rPr>
          <w:sz w:val="22"/>
          <w:szCs w:val="22"/>
          <w:lang w:val="ro-RO"/>
        </w:rPr>
        <w:t>ș</w:t>
      </w:r>
      <w:r w:rsidRPr="00FA1765">
        <w:rPr>
          <w:sz w:val="22"/>
          <w:szCs w:val="22"/>
          <w:lang w:val="ro-RO"/>
        </w:rPr>
        <w:t>i în cursul anului 2014, raporturile Consiliului Superior al Magistraturii cu Parlamentul României s-au concretizat, în principal, în participarea unor reprezentan</w:t>
      </w:r>
      <w:r>
        <w:rPr>
          <w:sz w:val="22"/>
          <w:szCs w:val="22"/>
          <w:lang w:val="ro-RO"/>
        </w:rPr>
        <w:t>ț</w:t>
      </w:r>
      <w:r w:rsidRPr="00FA1765">
        <w:rPr>
          <w:sz w:val="22"/>
          <w:szCs w:val="22"/>
          <w:lang w:val="ro-RO"/>
        </w:rPr>
        <w:t xml:space="preserve">i ai Consiliului la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ele comisiilor de specialitate ale celor două camere ale Parlamentului, în care s-au discutat acte normative care vizau sistemul judiciar.</w:t>
      </w:r>
    </w:p>
    <w:p w:rsidR="00FD1C6A" w:rsidRPr="00FA1765" w:rsidRDefault="00FD1C6A" w:rsidP="005D1900">
      <w:pPr>
        <w:ind w:firstLine="567"/>
        <w:jc w:val="both"/>
        <w:rPr>
          <w:sz w:val="22"/>
          <w:szCs w:val="22"/>
          <w:lang w:val="ro-RO"/>
        </w:rPr>
      </w:pPr>
      <w:r w:rsidRPr="00FA1765">
        <w:rPr>
          <w:sz w:val="22"/>
          <w:szCs w:val="22"/>
          <w:lang w:val="ro-RO"/>
        </w:rPr>
        <w:t>Sub acest aspect, este de men</w:t>
      </w:r>
      <w:r>
        <w:rPr>
          <w:sz w:val="22"/>
          <w:szCs w:val="22"/>
          <w:lang w:val="ro-RO"/>
        </w:rPr>
        <w:t>ț</w:t>
      </w:r>
      <w:r w:rsidRPr="00FA1765">
        <w:rPr>
          <w:sz w:val="22"/>
          <w:szCs w:val="22"/>
          <w:lang w:val="ro-RO"/>
        </w:rPr>
        <w:t>ionat, în primul rând, participarea reprezentan</w:t>
      </w:r>
      <w:r>
        <w:rPr>
          <w:sz w:val="22"/>
          <w:szCs w:val="22"/>
          <w:lang w:val="ro-RO"/>
        </w:rPr>
        <w:t>ț</w:t>
      </w:r>
      <w:r w:rsidRPr="00FA1765">
        <w:rPr>
          <w:sz w:val="22"/>
          <w:szCs w:val="22"/>
          <w:lang w:val="ro-RO"/>
        </w:rPr>
        <w:t xml:space="preserve">ilor Consiliului Superior al Magistraturii la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ele Comisiei juridice, de numiri, disciplină, imunită</w:t>
      </w:r>
      <w:r>
        <w:rPr>
          <w:sz w:val="22"/>
          <w:szCs w:val="22"/>
          <w:lang w:val="ro-RO"/>
        </w:rPr>
        <w:t>ț</w:t>
      </w:r>
      <w:r w:rsidRPr="00FA1765">
        <w:rPr>
          <w:sz w:val="22"/>
          <w:szCs w:val="22"/>
          <w:lang w:val="ro-RO"/>
        </w:rPr>
        <w:t xml:space="preserve">i </w:t>
      </w:r>
      <w:r>
        <w:rPr>
          <w:sz w:val="22"/>
          <w:szCs w:val="22"/>
          <w:lang w:val="ro-RO"/>
        </w:rPr>
        <w:t>ș</w:t>
      </w:r>
      <w:r w:rsidRPr="00FA1765">
        <w:rPr>
          <w:sz w:val="22"/>
          <w:szCs w:val="22"/>
          <w:lang w:val="ro-RO"/>
        </w:rPr>
        <w:t>i validări  a Senatului, în care a fost expusă pozi</w:t>
      </w:r>
      <w:r>
        <w:rPr>
          <w:sz w:val="22"/>
          <w:szCs w:val="22"/>
          <w:lang w:val="ro-RO"/>
        </w:rPr>
        <w:t>ț</w:t>
      </w:r>
      <w:r w:rsidRPr="00FA1765">
        <w:rPr>
          <w:sz w:val="22"/>
          <w:szCs w:val="22"/>
          <w:lang w:val="ro-RO"/>
        </w:rPr>
        <w:t xml:space="preserve">ia Consiliului cu privire la proiectul de Lege pentru modificarea </w:t>
      </w:r>
      <w:r>
        <w:rPr>
          <w:sz w:val="22"/>
          <w:szCs w:val="22"/>
          <w:lang w:val="ro-RO"/>
        </w:rPr>
        <w:t>ș</w:t>
      </w:r>
      <w:r w:rsidRPr="00FA1765">
        <w:rPr>
          <w:sz w:val="22"/>
          <w:szCs w:val="22"/>
          <w:lang w:val="ro-RO"/>
        </w:rPr>
        <w:t xml:space="preserve">i completarea Legii nr.135/2010 privind Codul de procedură penală, precum </w:t>
      </w:r>
      <w:r>
        <w:rPr>
          <w:sz w:val="22"/>
          <w:szCs w:val="22"/>
          <w:lang w:val="ro-RO"/>
        </w:rPr>
        <w:t>ș</w:t>
      </w:r>
      <w:r w:rsidRPr="00FA1765">
        <w:rPr>
          <w:sz w:val="22"/>
          <w:szCs w:val="22"/>
          <w:lang w:val="ro-RO"/>
        </w:rPr>
        <w:t xml:space="preserve">i pentru completarea Legii nr.187/2012 pentru punerea în aplicare a Legii nr. 286/2009 privind Codul penal, dar </w:t>
      </w:r>
      <w:r>
        <w:rPr>
          <w:sz w:val="22"/>
          <w:szCs w:val="22"/>
          <w:lang w:val="ro-RO"/>
        </w:rPr>
        <w:t>ș</w:t>
      </w:r>
      <w:r w:rsidRPr="00FA1765">
        <w:rPr>
          <w:sz w:val="22"/>
          <w:szCs w:val="22"/>
          <w:lang w:val="ro-RO"/>
        </w:rPr>
        <w:t xml:space="preserve">i la proiectul de lege pentru completarea Legii nr. 303/2004 privind statutul judecătorilor </w:t>
      </w:r>
      <w:r>
        <w:rPr>
          <w:sz w:val="22"/>
          <w:szCs w:val="22"/>
          <w:lang w:val="ro-RO"/>
        </w:rPr>
        <w:t>ș</w:t>
      </w:r>
      <w:r w:rsidRPr="00FA1765">
        <w:rPr>
          <w:sz w:val="22"/>
          <w:szCs w:val="22"/>
          <w:lang w:val="ro-RO"/>
        </w:rPr>
        <w:t>i procurorilor în sensul prevederii că magistra</w:t>
      </w:r>
      <w:r>
        <w:rPr>
          <w:sz w:val="22"/>
          <w:szCs w:val="22"/>
          <w:lang w:val="ro-RO"/>
        </w:rPr>
        <w:t>ț</w:t>
      </w:r>
      <w:r w:rsidRPr="00FA1765">
        <w:rPr>
          <w:sz w:val="22"/>
          <w:szCs w:val="22"/>
          <w:lang w:val="ro-RO"/>
        </w:rPr>
        <w:t>ii care, chiar ulterior eliberării din func</w:t>
      </w:r>
      <w:r>
        <w:rPr>
          <w:sz w:val="22"/>
          <w:szCs w:val="22"/>
          <w:lang w:val="ro-RO"/>
        </w:rPr>
        <w:t>ț</w:t>
      </w:r>
      <w:r w:rsidRPr="00FA1765">
        <w:rPr>
          <w:sz w:val="22"/>
          <w:szCs w:val="22"/>
          <w:lang w:val="ro-RO"/>
        </w:rPr>
        <w:t>ie, au fost condamna</w:t>
      </w:r>
      <w:r>
        <w:rPr>
          <w:sz w:val="22"/>
          <w:szCs w:val="22"/>
          <w:lang w:val="ro-RO"/>
        </w:rPr>
        <w:t>ț</w:t>
      </w:r>
      <w:r w:rsidRPr="00FA1765">
        <w:rPr>
          <w:sz w:val="22"/>
          <w:szCs w:val="22"/>
          <w:lang w:val="ro-RO"/>
        </w:rPr>
        <w:t>i definitiv ori s-a dispus amânarea aplicării pedepsei pentru o infrac</w:t>
      </w:r>
      <w:r>
        <w:rPr>
          <w:sz w:val="22"/>
          <w:szCs w:val="22"/>
          <w:lang w:val="ro-RO"/>
        </w:rPr>
        <w:t>ț</w:t>
      </w:r>
      <w:r w:rsidRPr="00FA1765">
        <w:rPr>
          <w:sz w:val="22"/>
          <w:szCs w:val="22"/>
          <w:lang w:val="ro-RO"/>
        </w:rPr>
        <w:t>iune de corup</w:t>
      </w:r>
      <w:r>
        <w:rPr>
          <w:sz w:val="22"/>
          <w:szCs w:val="22"/>
          <w:lang w:val="ro-RO"/>
        </w:rPr>
        <w:t>ț</w:t>
      </w:r>
      <w:r w:rsidRPr="00FA1765">
        <w:rPr>
          <w:sz w:val="22"/>
          <w:szCs w:val="22"/>
          <w:lang w:val="ro-RO"/>
        </w:rPr>
        <w:t>ie, o infrac</w:t>
      </w:r>
      <w:r>
        <w:rPr>
          <w:sz w:val="22"/>
          <w:szCs w:val="22"/>
          <w:lang w:val="ro-RO"/>
        </w:rPr>
        <w:t>ț</w:t>
      </w:r>
      <w:r w:rsidRPr="00FA1765">
        <w:rPr>
          <w:sz w:val="22"/>
          <w:szCs w:val="22"/>
          <w:lang w:val="ro-RO"/>
        </w:rPr>
        <w:t>iune asimilată infrac</w:t>
      </w:r>
      <w:r>
        <w:rPr>
          <w:sz w:val="22"/>
          <w:szCs w:val="22"/>
          <w:lang w:val="ro-RO"/>
        </w:rPr>
        <w:t>ț</w:t>
      </w:r>
      <w:r w:rsidRPr="00FA1765">
        <w:rPr>
          <w:sz w:val="22"/>
          <w:szCs w:val="22"/>
          <w:lang w:val="ro-RO"/>
        </w:rPr>
        <w:t>iunilor de corup</w:t>
      </w:r>
      <w:r>
        <w:rPr>
          <w:sz w:val="22"/>
          <w:szCs w:val="22"/>
          <w:lang w:val="ro-RO"/>
        </w:rPr>
        <w:t>ț</w:t>
      </w:r>
      <w:r w:rsidRPr="00FA1765">
        <w:rPr>
          <w:sz w:val="22"/>
          <w:szCs w:val="22"/>
          <w:lang w:val="ro-RO"/>
        </w:rPr>
        <w:t>ie sau o infrac</w:t>
      </w:r>
      <w:r>
        <w:rPr>
          <w:sz w:val="22"/>
          <w:szCs w:val="22"/>
          <w:lang w:val="ro-RO"/>
        </w:rPr>
        <w:t>ț</w:t>
      </w:r>
      <w:r w:rsidRPr="00FA1765">
        <w:rPr>
          <w:sz w:val="22"/>
          <w:szCs w:val="22"/>
          <w:lang w:val="ro-RO"/>
        </w:rPr>
        <w:t>iune în legătură cu acestea, săvâr</w:t>
      </w:r>
      <w:r>
        <w:rPr>
          <w:sz w:val="22"/>
          <w:szCs w:val="22"/>
          <w:lang w:val="ro-RO"/>
        </w:rPr>
        <w:t>ș</w:t>
      </w:r>
      <w:r w:rsidRPr="00FA1765">
        <w:rPr>
          <w:sz w:val="22"/>
          <w:szCs w:val="22"/>
          <w:lang w:val="ro-RO"/>
        </w:rPr>
        <w:t>ite înainte de eliberarea din func</w:t>
      </w:r>
      <w:r>
        <w:rPr>
          <w:sz w:val="22"/>
          <w:szCs w:val="22"/>
          <w:lang w:val="ro-RO"/>
        </w:rPr>
        <w:t>ț</w:t>
      </w:r>
      <w:r w:rsidRPr="00FA1765">
        <w:rPr>
          <w:sz w:val="22"/>
          <w:szCs w:val="22"/>
          <w:lang w:val="ro-RO"/>
        </w:rPr>
        <w:t xml:space="preserve">ie nu vor beneficia de pensia de serviciu prevăzută la art. 82 </w:t>
      </w:r>
      <w:r>
        <w:rPr>
          <w:sz w:val="22"/>
          <w:szCs w:val="22"/>
          <w:lang w:val="ro-RO"/>
        </w:rPr>
        <w:t>ș</w:t>
      </w:r>
      <w:r w:rsidRPr="00FA1765">
        <w:rPr>
          <w:sz w:val="22"/>
          <w:szCs w:val="22"/>
          <w:lang w:val="ro-RO"/>
        </w:rPr>
        <w:t>i 83</w:t>
      </w:r>
      <w:r w:rsidRPr="00FA1765">
        <w:rPr>
          <w:sz w:val="22"/>
          <w:szCs w:val="22"/>
          <w:vertAlign w:val="superscript"/>
          <w:lang w:val="ro-RO"/>
        </w:rPr>
        <w:t>1</w:t>
      </w:r>
      <w:r w:rsidRPr="00FA1765">
        <w:rPr>
          <w:sz w:val="22"/>
          <w:szCs w:val="22"/>
          <w:lang w:val="ro-RO"/>
        </w:rPr>
        <w:t xml:space="preserve"> </w:t>
      </w:r>
      <w:r>
        <w:rPr>
          <w:sz w:val="22"/>
          <w:szCs w:val="22"/>
          <w:lang w:val="ro-RO"/>
        </w:rPr>
        <w:t>ș</w:t>
      </w:r>
      <w:r w:rsidRPr="00FA1765">
        <w:rPr>
          <w:sz w:val="22"/>
          <w:szCs w:val="22"/>
          <w:lang w:val="ro-RO"/>
        </w:rPr>
        <w:t>i de indemniza</w:t>
      </w:r>
      <w:r>
        <w:rPr>
          <w:sz w:val="22"/>
          <w:szCs w:val="22"/>
          <w:lang w:val="ro-RO"/>
        </w:rPr>
        <w:t>ț</w:t>
      </w:r>
      <w:r w:rsidRPr="00FA1765">
        <w:rPr>
          <w:sz w:val="22"/>
          <w:szCs w:val="22"/>
          <w:lang w:val="ro-RO"/>
        </w:rPr>
        <w:t xml:space="preserve">ia-prevăzută la art. 81 (Legea nr. 118/2014). </w:t>
      </w:r>
    </w:p>
    <w:p w:rsidR="00FD1C6A" w:rsidRPr="00FA1765" w:rsidRDefault="00FD1C6A" w:rsidP="005D1900">
      <w:pPr>
        <w:ind w:firstLine="567"/>
        <w:jc w:val="both"/>
        <w:rPr>
          <w:sz w:val="22"/>
          <w:szCs w:val="22"/>
          <w:lang w:val="ro-RO"/>
        </w:rPr>
      </w:pPr>
      <w:r w:rsidRPr="00FA1765">
        <w:rPr>
          <w:sz w:val="22"/>
          <w:szCs w:val="22"/>
          <w:lang w:val="ro-RO"/>
        </w:rPr>
        <w:t>De asemenea, se poate remarca participarea reprezentan</w:t>
      </w:r>
      <w:r>
        <w:rPr>
          <w:sz w:val="22"/>
          <w:szCs w:val="22"/>
          <w:lang w:val="ro-RO"/>
        </w:rPr>
        <w:t>ț</w:t>
      </w:r>
      <w:r w:rsidRPr="00FA1765">
        <w:rPr>
          <w:sz w:val="22"/>
          <w:szCs w:val="22"/>
          <w:lang w:val="ro-RO"/>
        </w:rPr>
        <w:t xml:space="preserve">ilor Consiliului Superior al Magistraturii la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ele Comisiei juridice, de disciplină </w:t>
      </w:r>
      <w:r>
        <w:rPr>
          <w:sz w:val="22"/>
          <w:szCs w:val="22"/>
          <w:lang w:val="ro-RO"/>
        </w:rPr>
        <w:t>ș</w:t>
      </w:r>
      <w:r w:rsidRPr="00FA1765">
        <w:rPr>
          <w:sz w:val="22"/>
          <w:szCs w:val="22"/>
          <w:lang w:val="ro-RO"/>
        </w:rPr>
        <w:t>i imunită</w:t>
      </w:r>
      <w:r>
        <w:rPr>
          <w:sz w:val="22"/>
          <w:szCs w:val="22"/>
          <w:lang w:val="ro-RO"/>
        </w:rPr>
        <w:t>ț</w:t>
      </w:r>
      <w:r w:rsidRPr="00FA1765">
        <w:rPr>
          <w:sz w:val="22"/>
          <w:szCs w:val="22"/>
          <w:lang w:val="ro-RO"/>
        </w:rPr>
        <w:t>i a Camerei Deputa</w:t>
      </w:r>
      <w:r>
        <w:rPr>
          <w:sz w:val="22"/>
          <w:szCs w:val="22"/>
          <w:lang w:val="ro-RO"/>
        </w:rPr>
        <w:t>ț</w:t>
      </w:r>
      <w:r w:rsidRPr="00FA1765">
        <w:rPr>
          <w:sz w:val="22"/>
          <w:szCs w:val="22"/>
          <w:lang w:val="ro-RO"/>
        </w:rPr>
        <w:t>ilor în care s-au purtat dezbateri cu privire la proiectul de Lege privind procedurile de prevenire a insolven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de insolven</w:t>
      </w:r>
      <w:r>
        <w:rPr>
          <w:sz w:val="22"/>
          <w:szCs w:val="22"/>
          <w:lang w:val="ro-RO"/>
        </w:rPr>
        <w:t>ț</w:t>
      </w:r>
      <w:r w:rsidRPr="00FA1765">
        <w:rPr>
          <w:sz w:val="22"/>
          <w:szCs w:val="22"/>
          <w:lang w:val="ro-RO"/>
        </w:rPr>
        <w:t>ă (Legea nr. 85/2014 privind procedurile de prevenire a insolven</w:t>
      </w:r>
      <w:r>
        <w:rPr>
          <w:sz w:val="22"/>
          <w:szCs w:val="22"/>
          <w:lang w:val="ro-RO"/>
        </w:rPr>
        <w:t>ț</w:t>
      </w:r>
      <w:r w:rsidRPr="00FA1765">
        <w:rPr>
          <w:sz w:val="22"/>
          <w:szCs w:val="22"/>
          <w:lang w:val="ro-RO"/>
        </w:rPr>
        <w:t xml:space="preserve">ei </w:t>
      </w:r>
      <w:r>
        <w:rPr>
          <w:sz w:val="22"/>
          <w:szCs w:val="22"/>
          <w:lang w:val="ro-RO"/>
        </w:rPr>
        <w:t>ș</w:t>
      </w:r>
      <w:r w:rsidRPr="00FA1765">
        <w:rPr>
          <w:sz w:val="22"/>
          <w:szCs w:val="22"/>
          <w:lang w:val="ro-RO"/>
        </w:rPr>
        <w:t>i de insolven</w:t>
      </w:r>
      <w:r>
        <w:rPr>
          <w:sz w:val="22"/>
          <w:szCs w:val="22"/>
          <w:lang w:val="ro-RO"/>
        </w:rPr>
        <w:t>ț</w:t>
      </w:r>
      <w:r w:rsidRPr="00FA1765">
        <w:rPr>
          <w:sz w:val="22"/>
          <w:szCs w:val="22"/>
          <w:lang w:val="ro-RO"/>
        </w:rPr>
        <w:t xml:space="preserve">ă) </w:t>
      </w:r>
      <w:r>
        <w:rPr>
          <w:sz w:val="22"/>
          <w:szCs w:val="22"/>
          <w:lang w:val="ro-RO"/>
        </w:rPr>
        <w:t>ș</w:t>
      </w:r>
      <w:r w:rsidRPr="00FA1765">
        <w:rPr>
          <w:sz w:val="22"/>
          <w:szCs w:val="22"/>
          <w:lang w:val="ro-RO"/>
        </w:rPr>
        <w:t xml:space="preserve">i propunerea legislativă pentru modificarea </w:t>
      </w:r>
      <w:r>
        <w:rPr>
          <w:sz w:val="22"/>
          <w:szCs w:val="22"/>
          <w:lang w:val="ro-RO"/>
        </w:rPr>
        <w:t>ș</w:t>
      </w:r>
      <w:r w:rsidRPr="00FA1765">
        <w:rPr>
          <w:sz w:val="22"/>
          <w:szCs w:val="22"/>
          <w:lang w:val="ro-RO"/>
        </w:rPr>
        <w:t xml:space="preserve">i completarea Legii nr.134/2010 privind Codul de procedură civilă, precum </w:t>
      </w:r>
      <w:r>
        <w:rPr>
          <w:sz w:val="22"/>
          <w:szCs w:val="22"/>
          <w:lang w:val="ro-RO"/>
        </w:rPr>
        <w:t>ș</w:t>
      </w:r>
      <w:r w:rsidRPr="00FA1765">
        <w:rPr>
          <w:sz w:val="22"/>
          <w:szCs w:val="22"/>
          <w:lang w:val="ro-RO"/>
        </w:rPr>
        <w:t xml:space="preserve">i pentru modificarea </w:t>
      </w:r>
      <w:r>
        <w:rPr>
          <w:sz w:val="22"/>
          <w:szCs w:val="22"/>
          <w:lang w:val="ro-RO"/>
        </w:rPr>
        <w:t>ș</w:t>
      </w:r>
      <w:r w:rsidRPr="00FA1765">
        <w:rPr>
          <w:sz w:val="22"/>
          <w:szCs w:val="22"/>
          <w:lang w:val="ro-RO"/>
        </w:rPr>
        <w:t>i completarea unor acte normative conexe (Legea nr.138/2014).</w:t>
      </w:r>
    </w:p>
    <w:p w:rsidR="00FD1C6A" w:rsidRPr="00FA1765" w:rsidRDefault="00FD1C6A" w:rsidP="005D1900">
      <w:pPr>
        <w:ind w:firstLine="567"/>
        <w:jc w:val="both"/>
        <w:rPr>
          <w:sz w:val="22"/>
          <w:szCs w:val="22"/>
          <w:lang w:val="ro-RO"/>
        </w:rPr>
      </w:pPr>
      <w:r w:rsidRPr="00FA1765">
        <w:rPr>
          <w:sz w:val="22"/>
          <w:szCs w:val="22"/>
          <w:lang w:val="ro-RO"/>
        </w:rPr>
        <w:t>Reprezentan</w:t>
      </w:r>
      <w:r>
        <w:rPr>
          <w:sz w:val="22"/>
          <w:szCs w:val="22"/>
          <w:lang w:val="ro-RO"/>
        </w:rPr>
        <w:t>ț</w:t>
      </w:r>
      <w:r w:rsidRPr="00FA1765">
        <w:rPr>
          <w:sz w:val="22"/>
          <w:szCs w:val="22"/>
          <w:lang w:val="ro-RO"/>
        </w:rPr>
        <w:t xml:space="preserve">ii </w:t>
      </w:r>
      <w:r w:rsidRPr="00FA1765">
        <w:rPr>
          <w:rStyle w:val="rvts11"/>
          <w:iCs/>
          <w:sz w:val="22"/>
          <w:szCs w:val="22"/>
          <w:lang w:val="ro-RO"/>
        </w:rPr>
        <w:t xml:space="preserve">Consiliului Superior al Magistraturii </w:t>
      </w:r>
      <w:r w:rsidRPr="00FA1765">
        <w:rPr>
          <w:sz w:val="22"/>
          <w:szCs w:val="22"/>
          <w:lang w:val="ro-RO"/>
        </w:rPr>
        <w:t xml:space="preserve">au mai participat </w:t>
      </w:r>
      <w:r>
        <w:rPr>
          <w:sz w:val="22"/>
          <w:szCs w:val="22"/>
          <w:lang w:val="ro-RO"/>
        </w:rPr>
        <w:t>ș</w:t>
      </w:r>
      <w:r w:rsidRPr="00FA1765">
        <w:rPr>
          <w:sz w:val="22"/>
          <w:szCs w:val="22"/>
          <w:lang w:val="ro-RO"/>
        </w:rPr>
        <w:t>i la discu</w:t>
      </w:r>
      <w:r>
        <w:rPr>
          <w:sz w:val="22"/>
          <w:szCs w:val="22"/>
          <w:lang w:val="ro-RO"/>
        </w:rPr>
        <w:t>ț</w:t>
      </w:r>
      <w:r w:rsidRPr="00FA1765">
        <w:rPr>
          <w:sz w:val="22"/>
          <w:szCs w:val="22"/>
          <w:lang w:val="ro-RO"/>
        </w:rPr>
        <w:t xml:space="preserve">iile anterioare, purtate în cadrul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elor Comisiei juridice, de disciplină </w:t>
      </w:r>
      <w:r>
        <w:rPr>
          <w:sz w:val="22"/>
          <w:szCs w:val="22"/>
          <w:lang w:val="ro-RO"/>
        </w:rPr>
        <w:t>ș</w:t>
      </w:r>
      <w:r w:rsidRPr="00FA1765">
        <w:rPr>
          <w:sz w:val="22"/>
          <w:szCs w:val="22"/>
          <w:lang w:val="ro-RO"/>
        </w:rPr>
        <w:t>i imunită</w:t>
      </w:r>
      <w:r>
        <w:rPr>
          <w:sz w:val="22"/>
          <w:szCs w:val="22"/>
          <w:lang w:val="ro-RO"/>
        </w:rPr>
        <w:t>ț</w:t>
      </w:r>
      <w:r w:rsidRPr="00FA1765">
        <w:rPr>
          <w:sz w:val="22"/>
          <w:szCs w:val="22"/>
          <w:lang w:val="ro-RO"/>
        </w:rPr>
        <w:t>i a Camerei Deputa</w:t>
      </w:r>
      <w:r>
        <w:rPr>
          <w:sz w:val="22"/>
          <w:szCs w:val="22"/>
          <w:lang w:val="ro-RO"/>
        </w:rPr>
        <w:t>ț</w:t>
      </w:r>
      <w:r w:rsidRPr="00FA1765">
        <w:rPr>
          <w:sz w:val="22"/>
          <w:szCs w:val="22"/>
          <w:lang w:val="ro-RO"/>
        </w:rPr>
        <w:t>ilor cu privire la proiectul de Lege pentru modificarea Legii nr.134/2010 privind Codul de procedură civilă, însă această procedură legislativă a încetat prin respingerea definitivă a proiectului de către Camera Deputa</w:t>
      </w:r>
      <w:r>
        <w:rPr>
          <w:sz w:val="22"/>
          <w:szCs w:val="22"/>
          <w:lang w:val="ro-RO"/>
        </w:rPr>
        <w:t>ț</w:t>
      </w:r>
      <w:r w:rsidRPr="00FA1765">
        <w:rPr>
          <w:sz w:val="22"/>
          <w:szCs w:val="22"/>
          <w:lang w:val="ro-RO"/>
        </w:rPr>
        <w:t>ilor.</w:t>
      </w:r>
    </w:p>
    <w:p w:rsidR="00FD1C6A" w:rsidRPr="00FA1765" w:rsidRDefault="00FD1C6A" w:rsidP="005D1900">
      <w:pPr>
        <w:ind w:firstLine="567"/>
        <w:jc w:val="both"/>
        <w:rPr>
          <w:sz w:val="22"/>
          <w:szCs w:val="22"/>
          <w:lang w:val="ro-RO"/>
        </w:rPr>
      </w:pPr>
      <w:r w:rsidRPr="00FA1765">
        <w:rPr>
          <w:sz w:val="22"/>
          <w:szCs w:val="22"/>
          <w:lang w:val="ro-RO"/>
        </w:rPr>
        <w:t>Printre alte proiecte de acte normative referitoare la activitatea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a parchetelor de pe lângă acestea, la a căror dezbatere Consiliul Superior al Magistraturii a fost reprezentat, se numără: proiectul de Lege pentru abrogarea art. 276 din Legea nr. 286/2009 privind Codul Penal, proiect de act normativ, care, de</w:t>
      </w:r>
      <w:r>
        <w:rPr>
          <w:sz w:val="22"/>
          <w:szCs w:val="22"/>
          <w:lang w:val="ro-RO"/>
        </w:rPr>
        <w:t>ș</w:t>
      </w:r>
      <w:r w:rsidRPr="00FA1765">
        <w:rPr>
          <w:sz w:val="22"/>
          <w:szCs w:val="22"/>
          <w:lang w:val="ro-RO"/>
        </w:rPr>
        <w:t>i a fost adoptat se află la Curtea Constitu</w:t>
      </w:r>
      <w:r>
        <w:rPr>
          <w:sz w:val="22"/>
          <w:szCs w:val="22"/>
          <w:lang w:val="ro-RO"/>
        </w:rPr>
        <w:t>ț</w:t>
      </w:r>
      <w:r w:rsidRPr="00FA1765">
        <w:rPr>
          <w:sz w:val="22"/>
          <w:szCs w:val="22"/>
          <w:lang w:val="ro-RO"/>
        </w:rPr>
        <w:t>ională pentru solu</w:t>
      </w:r>
      <w:r>
        <w:rPr>
          <w:sz w:val="22"/>
          <w:szCs w:val="22"/>
          <w:lang w:val="ro-RO"/>
        </w:rPr>
        <w:t>ț</w:t>
      </w:r>
      <w:r w:rsidRPr="00FA1765">
        <w:rPr>
          <w:sz w:val="22"/>
          <w:szCs w:val="22"/>
          <w:lang w:val="ro-RO"/>
        </w:rPr>
        <w:t>ionarea sesizării de neconstitu</w:t>
      </w:r>
      <w:r>
        <w:rPr>
          <w:sz w:val="22"/>
          <w:szCs w:val="22"/>
          <w:lang w:val="ro-RO"/>
        </w:rPr>
        <w:t>ț</w:t>
      </w:r>
      <w:r w:rsidRPr="00FA1765">
        <w:rPr>
          <w:sz w:val="22"/>
          <w:szCs w:val="22"/>
          <w:lang w:val="ro-RO"/>
        </w:rPr>
        <w:t>ionalitate formulată de pre</w:t>
      </w:r>
      <w:r>
        <w:rPr>
          <w:sz w:val="22"/>
          <w:szCs w:val="22"/>
          <w:lang w:val="ro-RO"/>
        </w:rPr>
        <w:t>ș</w:t>
      </w:r>
      <w:r w:rsidRPr="00FA1765">
        <w:rPr>
          <w:sz w:val="22"/>
          <w:szCs w:val="22"/>
          <w:lang w:val="ro-RO"/>
        </w:rPr>
        <w:t>edintele României.</w:t>
      </w:r>
    </w:p>
    <w:p w:rsidR="00FD1C6A" w:rsidRPr="00FA1765" w:rsidRDefault="00FD1C6A" w:rsidP="005D1900">
      <w:pPr>
        <w:ind w:firstLine="567"/>
        <w:jc w:val="both"/>
        <w:rPr>
          <w:sz w:val="22"/>
          <w:szCs w:val="22"/>
          <w:lang w:val="ro-RO"/>
        </w:rPr>
      </w:pPr>
      <w:r w:rsidRPr="00FA1765">
        <w:rPr>
          <w:sz w:val="22"/>
          <w:szCs w:val="22"/>
          <w:lang w:val="ro-RO"/>
        </w:rPr>
        <w:t>Nu trebuie omisă nici participarea la discu</w:t>
      </w:r>
      <w:r>
        <w:rPr>
          <w:sz w:val="22"/>
          <w:szCs w:val="22"/>
          <w:lang w:val="ro-RO"/>
        </w:rPr>
        <w:t>ț</w:t>
      </w:r>
      <w:r w:rsidRPr="00FA1765">
        <w:rPr>
          <w:sz w:val="22"/>
          <w:szCs w:val="22"/>
          <w:lang w:val="ro-RO"/>
        </w:rPr>
        <w:t xml:space="preserve">iile purtate în cadrul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elor Comisiei juridice, de disciplină </w:t>
      </w:r>
      <w:r>
        <w:rPr>
          <w:sz w:val="22"/>
          <w:szCs w:val="22"/>
          <w:lang w:val="ro-RO"/>
        </w:rPr>
        <w:t>ș</w:t>
      </w:r>
      <w:r w:rsidRPr="00FA1765">
        <w:rPr>
          <w:sz w:val="22"/>
          <w:szCs w:val="22"/>
          <w:lang w:val="ro-RO"/>
        </w:rPr>
        <w:t>i imunită</w:t>
      </w:r>
      <w:r>
        <w:rPr>
          <w:sz w:val="22"/>
          <w:szCs w:val="22"/>
          <w:lang w:val="ro-RO"/>
        </w:rPr>
        <w:t>ț</w:t>
      </w:r>
      <w:r w:rsidRPr="00FA1765">
        <w:rPr>
          <w:sz w:val="22"/>
          <w:szCs w:val="22"/>
          <w:lang w:val="ro-RO"/>
        </w:rPr>
        <w:t>i a Camerei Deputa</w:t>
      </w:r>
      <w:r>
        <w:rPr>
          <w:sz w:val="22"/>
          <w:szCs w:val="22"/>
          <w:lang w:val="ro-RO"/>
        </w:rPr>
        <w:t>ț</w:t>
      </w:r>
      <w:r w:rsidRPr="00FA1765">
        <w:rPr>
          <w:sz w:val="22"/>
          <w:szCs w:val="22"/>
          <w:lang w:val="ro-RO"/>
        </w:rPr>
        <w:t>ilor cu privire la proiectul de Lege privind desfiin</w:t>
      </w:r>
      <w:r>
        <w:rPr>
          <w:sz w:val="22"/>
          <w:szCs w:val="22"/>
          <w:lang w:val="ro-RO"/>
        </w:rPr>
        <w:t>ț</w:t>
      </w:r>
      <w:r w:rsidRPr="00FA1765">
        <w:rPr>
          <w:sz w:val="22"/>
          <w:szCs w:val="22"/>
          <w:lang w:val="ro-RO"/>
        </w:rPr>
        <w:t>area unor instan</w:t>
      </w:r>
      <w:r>
        <w:rPr>
          <w:sz w:val="22"/>
          <w:szCs w:val="22"/>
          <w:lang w:val="ro-RO"/>
        </w:rPr>
        <w:t>ț</w:t>
      </w:r>
      <w:r w:rsidRPr="00FA1765">
        <w:rPr>
          <w:sz w:val="22"/>
          <w:szCs w:val="22"/>
          <w:lang w:val="ro-RO"/>
        </w:rPr>
        <w:t>e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a parchetelor de pe lângă acestea. Acest proiect a fost, însă, respins de către Camera Deputa</w:t>
      </w:r>
      <w:r>
        <w:rPr>
          <w:sz w:val="22"/>
          <w:szCs w:val="22"/>
          <w:lang w:val="ro-RO"/>
        </w:rPr>
        <w:t>ț</w:t>
      </w:r>
      <w:r w:rsidRPr="00FA1765">
        <w:rPr>
          <w:sz w:val="22"/>
          <w:szCs w:val="22"/>
          <w:lang w:val="ro-RO"/>
        </w:rPr>
        <w:t>ilor, fiind înaintat Senatului în calitate de cameră decizională.</w:t>
      </w:r>
    </w:p>
    <w:p w:rsidR="00FD1C6A" w:rsidRPr="00FA1765" w:rsidRDefault="00FD1C6A" w:rsidP="005D1900">
      <w:pPr>
        <w:ind w:firstLine="567"/>
        <w:jc w:val="both"/>
        <w:rPr>
          <w:sz w:val="22"/>
          <w:szCs w:val="22"/>
          <w:lang w:val="ro-RO"/>
        </w:rPr>
      </w:pPr>
      <w:r w:rsidRPr="00FA1765">
        <w:rPr>
          <w:sz w:val="22"/>
          <w:szCs w:val="22"/>
          <w:lang w:val="ro-RO"/>
        </w:rPr>
        <w:t xml:space="preserve">Raporturile Consiliului Superior al Magistraturii cu puterea legislativă s-au manifestat </w:t>
      </w:r>
      <w:r>
        <w:rPr>
          <w:sz w:val="22"/>
          <w:szCs w:val="22"/>
          <w:lang w:val="ro-RO"/>
        </w:rPr>
        <w:t>ș</w:t>
      </w:r>
      <w:r w:rsidRPr="00FA1765">
        <w:rPr>
          <w:sz w:val="22"/>
          <w:szCs w:val="22"/>
          <w:lang w:val="ro-RO"/>
        </w:rPr>
        <w:t xml:space="preserve">i prin </w:t>
      </w:r>
      <w:r w:rsidRPr="00FA1765">
        <w:rPr>
          <w:b/>
          <w:sz w:val="22"/>
          <w:szCs w:val="22"/>
          <w:lang w:val="ro-RO"/>
        </w:rPr>
        <w:t>exprimarea unor puncte de vedere</w:t>
      </w:r>
      <w:r w:rsidRPr="00FA1765">
        <w:rPr>
          <w:sz w:val="22"/>
          <w:szCs w:val="22"/>
          <w:lang w:val="ro-RO"/>
        </w:rPr>
        <w:t xml:space="preserve"> asupra unor propuneri legislative sau proiecte de acte normative, la solicitarea Camerelor Parlamentului. Cu titlu de exemplu, men</w:t>
      </w:r>
      <w:r>
        <w:rPr>
          <w:sz w:val="22"/>
          <w:szCs w:val="22"/>
          <w:lang w:val="ro-RO"/>
        </w:rPr>
        <w:t>ț</w:t>
      </w:r>
      <w:r w:rsidRPr="00FA1765">
        <w:rPr>
          <w:sz w:val="22"/>
          <w:szCs w:val="22"/>
          <w:lang w:val="ro-RO"/>
        </w:rPr>
        <w:t>ionăm punctul de vedere referitor la proiectul de Lege privind aprobarea Ordonan</w:t>
      </w:r>
      <w:r>
        <w:rPr>
          <w:sz w:val="22"/>
          <w:szCs w:val="22"/>
          <w:lang w:val="ro-RO"/>
        </w:rPr>
        <w:t>ț</w:t>
      </w:r>
      <w:r w:rsidRPr="00FA1765">
        <w:rPr>
          <w:sz w:val="22"/>
          <w:szCs w:val="22"/>
          <w:lang w:val="ro-RO"/>
        </w:rPr>
        <w:t>ei de urgen</w:t>
      </w:r>
      <w:r>
        <w:rPr>
          <w:sz w:val="22"/>
          <w:szCs w:val="22"/>
          <w:lang w:val="ro-RO"/>
        </w:rPr>
        <w:t>ț</w:t>
      </w:r>
      <w:r w:rsidRPr="00FA1765">
        <w:rPr>
          <w:sz w:val="22"/>
          <w:szCs w:val="22"/>
          <w:lang w:val="ro-RO"/>
        </w:rPr>
        <w:t xml:space="preserve">ă a Guvernului nr. 60/2006 pentru modificarea </w:t>
      </w:r>
      <w:r>
        <w:rPr>
          <w:sz w:val="22"/>
          <w:szCs w:val="22"/>
          <w:lang w:val="ro-RO"/>
        </w:rPr>
        <w:t>ș</w:t>
      </w:r>
      <w:r w:rsidRPr="00FA1765">
        <w:rPr>
          <w:sz w:val="22"/>
          <w:szCs w:val="22"/>
          <w:lang w:val="ro-RO"/>
        </w:rPr>
        <w:t xml:space="preserve">i completarea Codului de procedură penală, precum </w:t>
      </w:r>
      <w:r>
        <w:rPr>
          <w:sz w:val="22"/>
          <w:szCs w:val="22"/>
          <w:lang w:val="ro-RO"/>
        </w:rPr>
        <w:t>ș</w:t>
      </w:r>
      <w:r w:rsidRPr="00FA1765">
        <w:rPr>
          <w:sz w:val="22"/>
          <w:szCs w:val="22"/>
          <w:lang w:val="ro-RO"/>
        </w:rPr>
        <w:t xml:space="preserve">i pentru modificarea altor legi, elaborat la solicitarea Comisiei juridice, de disciplină </w:t>
      </w:r>
      <w:r>
        <w:rPr>
          <w:sz w:val="22"/>
          <w:szCs w:val="22"/>
          <w:lang w:val="ro-RO"/>
        </w:rPr>
        <w:t>ș</w:t>
      </w:r>
      <w:r w:rsidRPr="00FA1765">
        <w:rPr>
          <w:sz w:val="22"/>
          <w:szCs w:val="22"/>
          <w:lang w:val="ro-RO"/>
        </w:rPr>
        <w:t>i imunită</w:t>
      </w:r>
      <w:r>
        <w:rPr>
          <w:sz w:val="22"/>
          <w:szCs w:val="22"/>
          <w:lang w:val="ro-RO"/>
        </w:rPr>
        <w:t>ț</w:t>
      </w:r>
      <w:r w:rsidRPr="00FA1765">
        <w:rPr>
          <w:sz w:val="22"/>
          <w:szCs w:val="22"/>
          <w:lang w:val="ro-RO"/>
        </w:rPr>
        <w:t>i a Camerei Deputa</w:t>
      </w:r>
      <w:r>
        <w:rPr>
          <w:sz w:val="22"/>
          <w:szCs w:val="22"/>
          <w:lang w:val="ro-RO"/>
        </w:rPr>
        <w:t>ț</w:t>
      </w:r>
      <w:r w:rsidRPr="00FA1765">
        <w:rPr>
          <w:sz w:val="22"/>
          <w:szCs w:val="22"/>
          <w:lang w:val="ro-RO"/>
        </w:rPr>
        <w:t>ilor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a Plenului din 20 noiembrie 2014).</w:t>
      </w:r>
    </w:p>
    <w:p w:rsidR="00FD1C6A" w:rsidRPr="00FA1765" w:rsidRDefault="00FD1C6A" w:rsidP="005D1900">
      <w:pPr>
        <w:ind w:firstLine="567"/>
        <w:jc w:val="both"/>
        <w:rPr>
          <w:sz w:val="22"/>
          <w:szCs w:val="22"/>
          <w:lang w:val="ro-RO"/>
        </w:rPr>
      </w:pPr>
      <w:r w:rsidRPr="00FA1765">
        <w:rPr>
          <w:b/>
          <w:sz w:val="22"/>
          <w:szCs w:val="22"/>
          <w:lang w:val="ro-RO"/>
        </w:rPr>
        <w:t>În ceea ce prive</w:t>
      </w:r>
      <w:r>
        <w:rPr>
          <w:b/>
          <w:sz w:val="22"/>
          <w:szCs w:val="22"/>
          <w:lang w:val="ro-RO"/>
        </w:rPr>
        <w:t>ș</w:t>
      </w:r>
      <w:r w:rsidRPr="00FA1765">
        <w:rPr>
          <w:b/>
          <w:sz w:val="22"/>
          <w:szCs w:val="22"/>
          <w:lang w:val="ro-RO"/>
        </w:rPr>
        <w:t>te raporturile puterii judecătore</w:t>
      </w:r>
      <w:r>
        <w:rPr>
          <w:b/>
          <w:sz w:val="22"/>
          <w:szCs w:val="22"/>
          <w:lang w:val="ro-RO"/>
        </w:rPr>
        <w:t>ș</w:t>
      </w:r>
      <w:r w:rsidRPr="00FA1765">
        <w:rPr>
          <w:b/>
          <w:sz w:val="22"/>
          <w:szCs w:val="22"/>
          <w:lang w:val="ro-RO"/>
        </w:rPr>
        <w:t>ti cu puterea executivă</w:t>
      </w:r>
      <w:r w:rsidRPr="00FA1765">
        <w:rPr>
          <w:sz w:val="22"/>
          <w:szCs w:val="22"/>
          <w:lang w:val="ro-RO"/>
        </w:rPr>
        <w:t>, se eviden</w:t>
      </w:r>
      <w:r>
        <w:rPr>
          <w:sz w:val="22"/>
          <w:szCs w:val="22"/>
          <w:lang w:val="ro-RO"/>
        </w:rPr>
        <w:t>ț</w:t>
      </w:r>
      <w:r w:rsidRPr="00FA1765">
        <w:rPr>
          <w:sz w:val="22"/>
          <w:szCs w:val="22"/>
          <w:lang w:val="ro-RO"/>
        </w:rPr>
        <w:t>iază colaborarea Consiliului Superior al Magistraturii cu Ministerul Justi</w:t>
      </w:r>
      <w:r>
        <w:rPr>
          <w:sz w:val="22"/>
          <w:szCs w:val="22"/>
          <w:lang w:val="ro-RO"/>
        </w:rPr>
        <w:t>ț</w:t>
      </w:r>
      <w:r w:rsidRPr="00FA1765">
        <w:rPr>
          <w:sz w:val="22"/>
          <w:szCs w:val="22"/>
          <w:lang w:val="ro-RO"/>
        </w:rPr>
        <w:t xml:space="preserve">iei din perspectiva procesului legislativ, colaborare în cadrul căreia Consiliul </w:t>
      </w:r>
      <w:r>
        <w:rPr>
          <w:sz w:val="22"/>
          <w:szCs w:val="22"/>
          <w:lang w:val="ro-RO"/>
        </w:rPr>
        <w:t>ș</w:t>
      </w:r>
      <w:r w:rsidRPr="00FA1765">
        <w:rPr>
          <w:sz w:val="22"/>
          <w:szCs w:val="22"/>
          <w:lang w:val="ro-RO"/>
        </w:rPr>
        <w:t>i-a exercitat atribu</w:t>
      </w:r>
      <w:r>
        <w:rPr>
          <w:sz w:val="22"/>
          <w:szCs w:val="22"/>
          <w:lang w:val="ro-RO"/>
        </w:rPr>
        <w:t>ț</w:t>
      </w:r>
      <w:r w:rsidRPr="00FA1765">
        <w:rPr>
          <w:sz w:val="22"/>
          <w:szCs w:val="22"/>
          <w:lang w:val="ro-RO"/>
        </w:rPr>
        <w:t>iile referitoare la avizarea actelor normative care privesc activitatea autorită</w:t>
      </w:r>
      <w:r>
        <w:rPr>
          <w:sz w:val="22"/>
          <w:szCs w:val="22"/>
          <w:lang w:val="ro-RO"/>
        </w:rPr>
        <w:t>ț</w:t>
      </w:r>
      <w:r w:rsidRPr="00FA1765">
        <w:rPr>
          <w:sz w:val="22"/>
          <w:szCs w:val="22"/>
          <w:lang w:val="ro-RO"/>
        </w:rPr>
        <w:t>ii judecătore</w:t>
      </w:r>
      <w:r>
        <w:rPr>
          <w:sz w:val="22"/>
          <w:szCs w:val="22"/>
          <w:lang w:val="ro-RO"/>
        </w:rPr>
        <w:t>ș</w:t>
      </w:r>
      <w:r w:rsidRPr="00FA1765">
        <w:rPr>
          <w:sz w:val="22"/>
          <w:szCs w:val="22"/>
          <w:lang w:val="ro-RO"/>
        </w:rPr>
        <w:t xml:space="preserve">ti, prevăzute de art. 38 alin. (3) din Legea nr. 317/2004, republicată, cu modificările ulterioare. </w:t>
      </w:r>
    </w:p>
    <w:p w:rsidR="00FD1C6A" w:rsidRPr="00FA1765" w:rsidRDefault="00FD1C6A" w:rsidP="005D1900">
      <w:pPr>
        <w:ind w:firstLine="567"/>
        <w:jc w:val="both"/>
        <w:rPr>
          <w:sz w:val="22"/>
          <w:szCs w:val="22"/>
          <w:lang w:val="ro-RO"/>
        </w:rPr>
      </w:pPr>
      <w:r w:rsidRPr="00FA1765">
        <w:rPr>
          <w:sz w:val="22"/>
          <w:szCs w:val="22"/>
          <w:lang w:val="ro-RO"/>
        </w:rPr>
        <w:t xml:space="preserve">Astfel, </w:t>
      </w:r>
      <w:r w:rsidRPr="00FA1765">
        <w:rPr>
          <w:b/>
          <w:bCs/>
          <w:iCs/>
          <w:sz w:val="22"/>
          <w:szCs w:val="22"/>
          <w:lang w:val="ro-RO"/>
        </w:rPr>
        <w:t>în anul 2014 Consiliului Superior al Magistraturii i-au fost înaintate spre avizare 33 de proiecte de acte normative</w:t>
      </w:r>
      <w:r w:rsidRPr="00FA1765">
        <w:rPr>
          <w:bCs/>
          <w:sz w:val="22"/>
          <w:szCs w:val="22"/>
          <w:lang w:val="ro-RO"/>
        </w:rPr>
        <w:t xml:space="preserve"> care privesc activitatea autorită</w:t>
      </w:r>
      <w:r>
        <w:rPr>
          <w:bCs/>
          <w:sz w:val="22"/>
          <w:szCs w:val="22"/>
          <w:lang w:val="ro-RO"/>
        </w:rPr>
        <w:t>ț</w:t>
      </w:r>
      <w:r w:rsidRPr="00FA1765">
        <w:rPr>
          <w:bCs/>
          <w:sz w:val="22"/>
          <w:szCs w:val="22"/>
          <w:lang w:val="ro-RO"/>
        </w:rPr>
        <w:t>ii judecătore</w:t>
      </w:r>
      <w:r>
        <w:rPr>
          <w:bCs/>
          <w:sz w:val="22"/>
          <w:szCs w:val="22"/>
          <w:lang w:val="ro-RO"/>
        </w:rPr>
        <w:t>ș</w:t>
      </w:r>
      <w:r w:rsidRPr="00FA1765">
        <w:rPr>
          <w:bCs/>
          <w:sz w:val="22"/>
          <w:szCs w:val="22"/>
          <w:lang w:val="ro-RO"/>
        </w:rPr>
        <w:t xml:space="preserve">ti. </w:t>
      </w:r>
      <w:r w:rsidRPr="00FA1765">
        <w:rPr>
          <w:sz w:val="22"/>
          <w:szCs w:val="22"/>
          <w:lang w:val="ro-RO"/>
        </w:rPr>
        <w:t>Din totalul celor 33 de proiecte de acte normative transmise spre avizare Consiliului Superior al Magistraturii, 31 au primit aviz favorabil, cu sau fără observa</w:t>
      </w:r>
      <w:r>
        <w:rPr>
          <w:sz w:val="22"/>
          <w:szCs w:val="22"/>
          <w:lang w:val="ro-RO"/>
        </w:rPr>
        <w:t>ț</w:t>
      </w:r>
      <w:r w:rsidRPr="00FA1765">
        <w:rPr>
          <w:sz w:val="22"/>
          <w:szCs w:val="22"/>
          <w:lang w:val="ro-RO"/>
        </w:rPr>
        <w:t xml:space="preserve">ii. Două proiecte de acte normative au primit aviz negativ, respectiv propunerea legislativă pentru modificarea </w:t>
      </w:r>
      <w:r>
        <w:rPr>
          <w:sz w:val="22"/>
          <w:szCs w:val="22"/>
          <w:lang w:val="ro-RO"/>
        </w:rPr>
        <w:t>ș</w:t>
      </w:r>
      <w:r w:rsidRPr="00FA1765">
        <w:rPr>
          <w:sz w:val="22"/>
          <w:szCs w:val="22"/>
          <w:lang w:val="ro-RO"/>
        </w:rPr>
        <w:t xml:space="preserve">i completarea Legii nr. 47/1992 privind organizarea </w:t>
      </w:r>
      <w:r>
        <w:rPr>
          <w:sz w:val="22"/>
          <w:szCs w:val="22"/>
          <w:lang w:val="ro-RO"/>
        </w:rPr>
        <w:t>ș</w:t>
      </w:r>
      <w:r w:rsidRPr="00FA1765">
        <w:rPr>
          <w:sz w:val="22"/>
          <w:szCs w:val="22"/>
          <w:lang w:val="ro-RO"/>
        </w:rPr>
        <w:t>i func</w:t>
      </w:r>
      <w:r>
        <w:rPr>
          <w:sz w:val="22"/>
          <w:szCs w:val="22"/>
          <w:lang w:val="ro-RO"/>
        </w:rPr>
        <w:t>ț</w:t>
      </w:r>
      <w:r w:rsidRPr="00FA1765">
        <w:rPr>
          <w:sz w:val="22"/>
          <w:szCs w:val="22"/>
          <w:lang w:val="ro-RO"/>
        </w:rPr>
        <w:t>ionarea Cur</w:t>
      </w:r>
      <w:r>
        <w:rPr>
          <w:sz w:val="22"/>
          <w:szCs w:val="22"/>
          <w:lang w:val="ro-RO"/>
        </w:rPr>
        <w:t>ț</w:t>
      </w:r>
      <w:r w:rsidRPr="00FA1765">
        <w:rPr>
          <w:sz w:val="22"/>
          <w:szCs w:val="22"/>
          <w:lang w:val="ro-RO"/>
        </w:rPr>
        <w:t>ii Constitu</w:t>
      </w:r>
      <w:r>
        <w:rPr>
          <w:sz w:val="22"/>
          <w:szCs w:val="22"/>
          <w:lang w:val="ro-RO"/>
        </w:rPr>
        <w:t>ț</w:t>
      </w:r>
      <w:r w:rsidRPr="00FA1765">
        <w:rPr>
          <w:sz w:val="22"/>
          <w:szCs w:val="22"/>
          <w:lang w:val="ro-RO"/>
        </w:rPr>
        <w:t xml:space="preserve">ionale (Hotărârea Plenului nr. 27 din 16 ianuarie 2014) si propunerea legislativă pentru modificarea art. 99 din Legea </w:t>
      </w:r>
      <w:r w:rsidRPr="00FA1765">
        <w:rPr>
          <w:sz w:val="22"/>
          <w:szCs w:val="22"/>
          <w:lang w:val="ro-RO"/>
        </w:rPr>
        <w:lastRenderedPageBreak/>
        <w:t xml:space="preserve">nr. 303/2004 privind statutul judecătorilor </w:t>
      </w:r>
      <w:r>
        <w:rPr>
          <w:sz w:val="22"/>
          <w:szCs w:val="22"/>
          <w:lang w:val="ro-RO"/>
        </w:rPr>
        <w:t>ș</w:t>
      </w:r>
      <w:r w:rsidRPr="00FA1765">
        <w:rPr>
          <w:sz w:val="22"/>
          <w:szCs w:val="22"/>
          <w:lang w:val="ro-RO"/>
        </w:rPr>
        <w:t xml:space="preserve">i procurorilor, republicată, cu modificările </w:t>
      </w:r>
      <w:r>
        <w:rPr>
          <w:sz w:val="22"/>
          <w:szCs w:val="22"/>
          <w:lang w:val="ro-RO"/>
        </w:rPr>
        <w:t>ș</w:t>
      </w:r>
      <w:r w:rsidRPr="00FA1765">
        <w:rPr>
          <w:sz w:val="22"/>
          <w:szCs w:val="22"/>
          <w:lang w:val="ro-RO"/>
        </w:rPr>
        <w:t>i completările ulterioare (Hotărârea Plenului nr. 1199 din 6 noiembrie 2014).</w:t>
      </w:r>
    </w:p>
    <w:p w:rsidR="00FD1C6A" w:rsidRPr="00FA1765" w:rsidRDefault="00FD1C6A" w:rsidP="005D1900">
      <w:pPr>
        <w:pStyle w:val="Default"/>
        <w:ind w:firstLine="567"/>
        <w:jc w:val="both"/>
        <w:rPr>
          <w:rFonts w:ascii="Calibri" w:hAnsi="Calibri"/>
          <w:sz w:val="22"/>
          <w:szCs w:val="22"/>
        </w:rPr>
      </w:pPr>
      <w:r w:rsidRPr="00FA1765">
        <w:rPr>
          <w:rFonts w:ascii="Calibri" w:hAnsi="Calibri"/>
          <w:sz w:val="22"/>
          <w:szCs w:val="22"/>
        </w:rPr>
        <w:t xml:space="preserve">O altă componentă importantă a acestor raporturi o constituie </w:t>
      </w:r>
      <w:r w:rsidRPr="00FA1765">
        <w:rPr>
          <w:rFonts w:ascii="Calibri" w:hAnsi="Calibri"/>
          <w:b/>
          <w:sz w:val="22"/>
          <w:szCs w:val="22"/>
        </w:rPr>
        <w:t>sesizările transmise de către Consiliul Superior al Magistraturii</w:t>
      </w:r>
      <w:r w:rsidRPr="00FA1765">
        <w:rPr>
          <w:rFonts w:ascii="Calibri" w:hAnsi="Calibri"/>
          <w:sz w:val="22"/>
          <w:szCs w:val="22"/>
        </w:rPr>
        <w:t xml:space="preserve">, </w:t>
      </w:r>
      <w:r w:rsidRPr="00FA1765">
        <w:rPr>
          <w:rFonts w:ascii="Calibri" w:hAnsi="Calibri"/>
          <w:b/>
          <w:sz w:val="22"/>
          <w:szCs w:val="22"/>
        </w:rPr>
        <w:t>Ministerului Justi</w:t>
      </w:r>
      <w:r>
        <w:rPr>
          <w:rFonts w:ascii="Calibri" w:hAnsi="Calibri"/>
          <w:b/>
          <w:sz w:val="22"/>
          <w:szCs w:val="22"/>
        </w:rPr>
        <w:t>ț</w:t>
      </w:r>
      <w:r w:rsidRPr="00FA1765">
        <w:rPr>
          <w:rFonts w:ascii="Calibri" w:hAnsi="Calibri"/>
          <w:b/>
          <w:sz w:val="22"/>
          <w:szCs w:val="22"/>
        </w:rPr>
        <w:t>iei,</w:t>
      </w:r>
      <w:r w:rsidRPr="00FA1765">
        <w:rPr>
          <w:rFonts w:ascii="Calibri" w:hAnsi="Calibri"/>
          <w:sz w:val="22"/>
          <w:szCs w:val="22"/>
        </w:rPr>
        <w:t xml:space="preserve"> în temeiul art. 38 alin. (5) din Legea nr. 317/2004, republicată, cu modificările ulterioare, pentru ini</w:t>
      </w:r>
      <w:r>
        <w:rPr>
          <w:rFonts w:ascii="Calibri" w:hAnsi="Calibri"/>
          <w:sz w:val="22"/>
          <w:szCs w:val="22"/>
        </w:rPr>
        <w:t>ț</w:t>
      </w:r>
      <w:r w:rsidRPr="00FA1765">
        <w:rPr>
          <w:rFonts w:ascii="Calibri" w:hAnsi="Calibri"/>
          <w:sz w:val="22"/>
          <w:szCs w:val="22"/>
        </w:rPr>
        <w:t>ierea sau modificarea unor acte normative</w:t>
      </w:r>
      <w:r w:rsidRPr="00FA1765">
        <w:rPr>
          <w:rFonts w:ascii="Calibri" w:hAnsi="Calibri"/>
          <w:color w:val="auto"/>
          <w:sz w:val="22"/>
          <w:szCs w:val="22"/>
          <w:lang w:eastAsia="en-US"/>
        </w:rPr>
        <w:t>,</w:t>
      </w:r>
      <w:r w:rsidRPr="00FA1765">
        <w:rPr>
          <w:rFonts w:ascii="Calibri" w:hAnsi="Calibri"/>
          <w:sz w:val="22"/>
          <w:szCs w:val="22"/>
        </w:rPr>
        <w:t xml:space="preserve"> respectiv </w:t>
      </w:r>
      <w:r w:rsidRPr="00FA1765">
        <w:rPr>
          <w:rFonts w:ascii="Calibri" w:hAnsi="Calibri"/>
          <w:b/>
          <w:sz w:val="22"/>
          <w:szCs w:val="22"/>
        </w:rPr>
        <w:t>46 sesizări în cursul anului 2014</w:t>
      </w:r>
      <w:r w:rsidRPr="00FA1765">
        <w:rPr>
          <w:rFonts w:ascii="Calibri" w:hAnsi="Calibri"/>
          <w:sz w:val="22"/>
          <w:szCs w:val="22"/>
        </w:rPr>
        <w:t>,</w:t>
      </w:r>
      <w:r w:rsidRPr="00FA1765">
        <w:rPr>
          <w:rFonts w:ascii="Calibri" w:hAnsi="Calibri"/>
          <w:color w:val="auto"/>
          <w:sz w:val="22"/>
          <w:szCs w:val="22"/>
          <w:lang w:eastAsia="en-US"/>
        </w:rPr>
        <w:t xml:space="preserve"> dintre care men</w:t>
      </w:r>
      <w:r>
        <w:rPr>
          <w:rFonts w:ascii="Calibri" w:hAnsi="Calibri"/>
          <w:color w:val="auto"/>
          <w:sz w:val="22"/>
          <w:szCs w:val="22"/>
          <w:lang w:eastAsia="en-US"/>
        </w:rPr>
        <w:t>ț</w:t>
      </w:r>
      <w:r w:rsidRPr="00FA1765">
        <w:rPr>
          <w:rFonts w:ascii="Calibri" w:hAnsi="Calibri"/>
          <w:color w:val="auto"/>
          <w:sz w:val="22"/>
          <w:szCs w:val="22"/>
          <w:lang w:eastAsia="en-US"/>
        </w:rPr>
        <w:t>ionăm: sesizarea referitoare la necesitatea ini</w:t>
      </w:r>
      <w:r>
        <w:rPr>
          <w:rFonts w:ascii="Calibri" w:hAnsi="Calibri"/>
          <w:color w:val="auto"/>
          <w:sz w:val="22"/>
          <w:szCs w:val="22"/>
          <w:lang w:eastAsia="en-US"/>
        </w:rPr>
        <w:t>ț</w:t>
      </w:r>
      <w:r w:rsidRPr="00FA1765">
        <w:rPr>
          <w:rFonts w:ascii="Calibri" w:hAnsi="Calibri"/>
          <w:color w:val="auto"/>
          <w:sz w:val="22"/>
          <w:szCs w:val="22"/>
          <w:lang w:eastAsia="en-US"/>
        </w:rPr>
        <w:t>ierii unui proiect de act normativ de modificare a noului Cod de procedură civilă (</w:t>
      </w:r>
      <w:r>
        <w:rPr>
          <w:rFonts w:ascii="Calibri" w:hAnsi="Calibri"/>
          <w:color w:val="auto"/>
          <w:sz w:val="22"/>
          <w:szCs w:val="22"/>
          <w:lang w:eastAsia="en-US"/>
        </w:rPr>
        <w:t>ș</w:t>
      </w:r>
      <w:r w:rsidRPr="00FA1765">
        <w:rPr>
          <w:rFonts w:ascii="Calibri" w:hAnsi="Calibri"/>
          <w:color w:val="auto"/>
          <w:sz w:val="22"/>
          <w:szCs w:val="22"/>
          <w:lang w:eastAsia="en-US"/>
        </w:rPr>
        <w:t>edin</w:t>
      </w:r>
      <w:r>
        <w:rPr>
          <w:rFonts w:ascii="Calibri" w:hAnsi="Calibri"/>
          <w:color w:val="auto"/>
          <w:sz w:val="22"/>
          <w:szCs w:val="22"/>
          <w:lang w:eastAsia="en-US"/>
        </w:rPr>
        <w:t>ț</w:t>
      </w:r>
      <w:r w:rsidRPr="00FA1765">
        <w:rPr>
          <w:rFonts w:ascii="Calibri" w:hAnsi="Calibri"/>
          <w:color w:val="auto"/>
          <w:sz w:val="22"/>
          <w:szCs w:val="22"/>
          <w:lang w:eastAsia="en-US"/>
        </w:rPr>
        <w:t>a Plenului din 23 ianuarie 2014), proiect de hotărâre de guvern referito</w:t>
      </w:r>
      <w:r>
        <w:rPr>
          <w:rFonts w:ascii="Calibri" w:hAnsi="Calibri"/>
          <w:color w:val="auto"/>
          <w:sz w:val="22"/>
          <w:szCs w:val="22"/>
          <w:lang w:eastAsia="en-US"/>
        </w:rPr>
        <w:t>a</w:t>
      </w:r>
      <w:r w:rsidRPr="00FA1765">
        <w:rPr>
          <w:rFonts w:ascii="Calibri" w:hAnsi="Calibri"/>
          <w:color w:val="auto"/>
          <w:sz w:val="22"/>
          <w:szCs w:val="22"/>
          <w:lang w:eastAsia="en-US"/>
        </w:rPr>
        <w:t xml:space="preserve">re la actualizarea datelor de identificare </w:t>
      </w:r>
      <w:r>
        <w:rPr>
          <w:rFonts w:ascii="Calibri" w:hAnsi="Calibri"/>
          <w:color w:val="auto"/>
          <w:sz w:val="22"/>
          <w:szCs w:val="22"/>
          <w:lang w:eastAsia="en-US"/>
        </w:rPr>
        <w:t>ș</w:t>
      </w:r>
      <w:r w:rsidRPr="00FA1765">
        <w:rPr>
          <w:rFonts w:ascii="Calibri" w:hAnsi="Calibri"/>
          <w:color w:val="auto"/>
          <w:sz w:val="22"/>
          <w:szCs w:val="22"/>
          <w:lang w:eastAsia="en-US"/>
        </w:rPr>
        <w:t>i a valorii de inventar a imobilelor aflate în administrarea Consiliului Superior al Magistraturii (</w:t>
      </w:r>
      <w:r>
        <w:rPr>
          <w:rFonts w:ascii="Calibri" w:hAnsi="Calibri"/>
          <w:color w:val="auto"/>
          <w:sz w:val="22"/>
          <w:szCs w:val="22"/>
          <w:lang w:eastAsia="en-US"/>
        </w:rPr>
        <w:t>ș</w:t>
      </w:r>
      <w:r w:rsidRPr="00FA1765">
        <w:rPr>
          <w:rFonts w:ascii="Calibri" w:hAnsi="Calibri"/>
          <w:color w:val="auto"/>
          <w:sz w:val="22"/>
          <w:szCs w:val="22"/>
          <w:lang w:eastAsia="en-US"/>
        </w:rPr>
        <w:t>edin</w:t>
      </w:r>
      <w:r>
        <w:rPr>
          <w:rFonts w:ascii="Calibri" w:hAnsi="Calibri"/>
          <w:color w:val="auto"/>
          <w:sz w:val="22"/>
          <w:szCs w:val="22"/>
          <w:lang w:eastAsia="en-US"/>
        </w:rPr>
        <w:t>ț</w:t>
      </w:r>
      <w:r w:rsidRPr="00FA1765">
        <w:rPr>
          <w:rFonts w:ascii="Calibri" w:hAnsi="Calibri"/>
          <w:color w:val="auto"/>
          <w:sz w:val="22"/>
          <w:szCs w:val="22"/>
          <w:lang w:eastAsia="en-US"/>
        </w:rPr>
        <w:t>a Plenului din 18 iunie 2014), sesizarea referitoare la necesitatea ini</w:t>
      </w:r>
      <w:r>
        <w:rPr>
          <w:rFonts w:ascii="Calibri" w:hAnsi="Calibri"/>
          <w:color w:val="auto"/>
          <w:sz w:val="22"/>
          <w:szCs w:val="22"/>
          <w:lang w:eastAsia="en-US"/>
        </w:rPr>
        <w:t>ț</w:t>
      </w:r>
      <w:r w:rsidRPr="00FA1765">
        <w:rPr>
          <w:rFonts w:ascii="Calibri" w:hAnsi="Calibri"/>
          <w:color w:val="auto"/>
          <w:sz w:val="22"/>
          <w:szCs w:val="22"/>
          <w:lang w:eastAsia="en-US"/>
        </w:rPr>
        <w:t>ierii demersurilor în vederea trecerii unui imobil aflat în domeniul public al statului, din administrarea Ministerului Apărării Na</w:t>
      </w:r>
      <w:r>
        <w:rPr>
          <w:rFonts w:ascii="Calibri" w:hAnsi="Calibri"/>
          <w:color w:val="auto"/>
          <w:sz w:val="22"/>
          <w:szCs w:val="22"/>
          <w:lang w:eastAsia="en-US"/>
        </w:rPr>
        <w:t>ț</w:t>
      </w:r>
      <w:r w:rsidRPr="00FA1765">
        <w:rPr>
          <w:rFonts w:ascii="Calibri" w:hAnsi="Calibri"/>
          <w:color w:val="auto"/>
          <w:sz w:val="22"/>
          <w:szCs w:val="22"/>
          <w:lang w:eastAsia="en-US"/>
        </w:rPr>
        <w:t>ionale în administrarea Ministerului Justi</w:t>
      </w:r>
      <w:r>
        <w:rPr>
          <w:rFonts w:ascii="Calibri" w:hAnsi="Calibri"/>
          <w:color w:val="auto"/>
          <w:sz w:val="22"/>
          <w:szCs w:val="22"/>
          <w:lang w:eastAsia="en-US"/>
        </w:rPr>
        <w:t>ț</w:t>
      </w:r>
      <w:r w:rsidRPr="00FA1765">
        <w:rPr>
          <w:rFonts w:ascii="Calibri" w:hAnsi="Calibri"/>
          <w:color w:val="auto"/>
          <w:sz w:val="22"/>
          <w:szCs w:val="22"/>
          <w:lang w:eastAsia="en-US"/>
        </w:rPr>
        <w:t>iei, pentru Curtea de Apel Gala</w:t>
      </w:r>
      <w:r>
        <w:rPr>
          <w:rFonts w:ascii="Calibri" w:hAnsi="Calibri"/>
          <w:color w:val="auto"/>
          <w:sz w:val="22"/>
          <w:szCs w:val="22"/>
          <w:lang w:eastAsia="en-US"/>
        </w:rPr>
        <w:t>ț</w:t>
      </w:r>
      <w:r w:rsidRPr="00FA1765">
        <w:rPr>
          <w:rFonts w:ascii="Calibri" w:hAnsi="Calibri"/>
          <w:color w:val="auto"/>
          <w:sz w:val="22"/>
          <w:szCs w:val="22"/>
          <w:lang w:eastAsia="en-US"/>
        </w:rPr>
        <w:t>i (</w:t>
      </w:r>
      <w:r>
        <w:rPr>
          <w:rFonts w:ascii="Calibri" w:hAnsi="Calibri"/>
          <w:color w:val="auto"/>
          <w:sz w:val="22"/>
          <w:szCs w:val="22"/>
          <w:lang w:eastAsia="en-US"/>
        </w:rPr>
        <w:t>ș</w:t>
      </w:r>
      <w:r w:rsidRPr="00FA1765">
        <w:rPr>
          <w:rFonts w:ascii="Calibri" w:hAnsi="Calibri"/>
          <w:color w:val="auto"/>
          <w:sz w:val="22"/>
          <w:szCs w:val="22"/>
          <w:lang w:eastAsia="en-US"/>
        </w:rPr>
        <w:t>edin</w:t>
      </w:r>
      <w:r>
        <w:rPr>
          <w:rFonts w:ascii="Calibri" w:hAnsi="Calibri"/>
          <w:color w:val="auto"/>
          <w:sz w:val="22"/>
          <w:szCs w:val="22"/>
          <w:lang w:eastAsia="en-US"/>
        </w:rPr>
        <w:t>ț</w:t>
      </w:r>
      <w:r w:rsidRPr="00FA1765">
        <w:rPr>
          <w:rFonts w:ascii="Calibri" w:hAnsi="Calibri"/>
          <w:color w:val="auto"/>
          <w:sz w:val="22"/>
          <w:szCs w:val="22"/>
          <w:lang w:eastAsia="en-US"/>
        </w:rPr>
        <w:t xml:space="preserve">a Plenului din 6 mai 2014), sesizarea referitoare la necesitatea întreprinderii demersurilor pentru abrogarea art. 58 alin. (2) </w:t>
      </w:r>
      <w:r>
        <w:rPr>
          <w:rFonts w:ascii="Calibri" w:hAnsi="Calibri"/>
          <w:color w:val="auto"/>
          <w:sz w:val="22"/>
          <w:szCs w:val="22"/>
          <w:lang w:eastAsia="en-US"/>
        </w:rPr>
        <w:t>ș</w:t>
      </w:r>
      <w:r w:rsidRPr="00FA1765">
        <w:rPr>
          <w:rFonts w:ascii="Calibri" w:hAnsi="Calibri"/>
          <w:color w:val="auto"/>
          <w:sz w:val="22"/>
          <w:szCs w:val="22"/>
          <w:lang w:eastAsia="en-US"/>
        </w:rPr>
        <w:t xml:space="preserve">i (3) din Legea nr.304/2004 privind organizarea judiciară, republicată, cu modificările </w:t>
      </w:r>
      <w:r>
        <w:rPr>
          <w:rFonts w:ascii="Calibri" w:hAnsi="Calibri"/>
          <w:color w:val="auto"/>
          <w:sz w:val="22"/>
          <w:szCs w:val="22"/>
          <w:lang w:eastAsia="en-US"/>
        </w:rPr>
        <w:t>ș</w:t>
      </w:r>
      <w:r w:rsidRPr="00FA1765">
        <w:rPr>
          <w:rFonts w:ascii="Calibri" w:hAnsi="Calibri"/>
          <w:color w:val="auto"/>
          <w:sz w:val="22"/>
          <w:szCs w:val="22"/>
          <w:lang w:eastAsia="en-US"/>
        </w:rPr>
        <w:t>i completările ulterioare (</w:t>
      </w:r>
      <w:r>
        <w:rPr>
          <w:rFonts w:ascii="Calibri" w:hAnsi="Calibri"/>
          <w:color w:val="auto"/>
          <w:sz w:val="22"/>
          <w:szCs w:val="22"/>
          <w:lang w:eastAsia="en-US"/>
        </w:rPr>
        <w:t>ș</w:t>
      </w:r>
      <w:r w:rsidRPr="00FA1765">
        <w:rPr>
          <w:rFonts w:ascii="Calibri" w:hAnsi="Calibri"/>
          <w:color w:val="auto"/>
          <w:sz w:val="22"/>
          <w:szCs w:val="22"/>
          <w:lang w:eastAsia="en-US"/>
        </w:rPr>
        <w:t>edin</w:t>
      </w:r>
      <w:r>
        <w:rPr>
          <w:rFonts w:ascii="Calibri" w:hAnsi="Calibri"/>
          <w:color w:val="auto"/>
          <w:sz w:val="22"/>
          <w:szCs w:val="22"/>
          <w:lang w:eastAsia="en-US"/>
        </w:rPr>
        <w:t>ț</w:t>
      </w:r>
      <w:r w:rsidRPr="00FA1765">
        <w:rPr>
          <w:rFonts w:ascii="Calibri" w:hAnsi="Calibri"/>
          <w:color w:val="auto"/>
          <w:sz w:val="22"/>
          <w:szCs w:val="22"/>
          <w:lang w:eastAsia="en-US"/>
        </w:rPr>
        <w:t>a Plenului din 19 martie 2014), sesizarea referitoare la necesitatea ini</w:t>
      </w:r>
      <w:r>
        <w:rPr>
          <w:rFonts w:ascii="Calibri" w:hAnsi="Calibri"/>
          <w:color w:val="auto"/>
          <w:sz w:val="22"/>
          <w:szCs w:val="22"/>
          <w:lang w:eastAsia="en-US"/>
        </w:rPr>
        <w:t>ț</w:t>
      </w:r>
      <w:r w:rsidRPr="00FA1765">
        <w:rPr>
          <w:rFonts w:ascii="Calibri" w:hAnsi="Calibri"/>
          <w:color w:val="auto"/>
          <w:sz w:val="22"/>
          <w:szCs w:val="22"/>
          <w:lang w:eastAsia="en-US"/>
        </w:rPr>
        <w:t>ierii demersurilor în vederea modificării dispozi</w:t>
      </w:r>
      <w:r>
        <w:rPr>
          <w:rFonts w:ascii="Calibri" w:hAnsi="Calibri"/>
          <w:color w:val="auto"/>
          <w:sz w:val="22"/>
          <w:szCs w:val="22"/>
          <w:lang w:eastAsia="en-US"/>
        </w:rPr>
        <w:t>ț</w:t>
      </w:r>
      <w:r w:rsidRPr="00FA1765">
        <w:rPr>
          <w:rFonts w:ascii="Calibri" w:hAnsi="Calibri"/>
          <w:color w:val="auto"/>
          <w:sz w:val="22"/>
          <w:szCs w:val="22"/>
          <w:lang w:eastAsia="en-US"/>
        </w:rPr>
        <w:t>iilor art.23 din Legea nr.567/2004, în sensul ca absolven</w:t>
      </w:r>
      <w:r>
        <w:rPr>
          <w:rFonts w:ascii="Calibri" w:hAnsi="Calibri"/>
          <w:color w:val="auto"/>
          <w:sz w:val="22"/>
          <w:szCs w:val="22"/>
          <w:lang w:eastAsia="en-US"/>
        </w:rPr>
        <w:t>ț</w:t>
      </w:r>
      <w:r w:rsidRPr="00FA1765">
        <w:rPr>
          <w:rFonts w:ascii="Calibri" w:hAnsi="Calibri"/>
          <w:color w:val="auto"/>
          <w:sz w:val="22"/>
          <w:szCs w:val="22"/>
          <w:lang w:eastAsia="en-US"/>
        </w:rPr>
        <w:t xml:space="preserve">ii </w:t>
      </w:r>
      <w:r>
        <w:rPr>
          <w:rFonts w:ascii="Calibri" w:hAnsi="Calibri"/>
          <w:color w:val="auto"/>
          <w:sz w:val="22"/>
          <w:szCs w:val="22"/>
          <w:lang w:eastAsia="en-US"/>
        </w:rPr>
        <w:t>Ș</w:t>
      </w:r>
      <w:r w:rsidRPr="00FA1765">
        <w:rPr>
          <w:rFonts w:ascii="Calibri" w:hAnsi="Calibri"/>
          <w:color w:val="auto"/>
          <w:sz w:val="22"/>
          <w:szCs w:val="22"/>
          <w:lang w:eastAsia="en-US"/>
        </w:rPr>
        <w:t>colii Na</w:t>
      </w:r>
      <w:r>
        <w:rPr>
          <w:rFonts w:ascii="Calibri" w:hAnsi="Calibri"/>
          <w:color w:val="auto"/>
          <w:sz w:val="22"/>
          <w:szCs w:val="22"/>
          <w:lang w:eastAsia="en-US"/>
        </w:rPr>
        <w:t>ț</w:t>
      </w:r>
      <w:r w:rsidRPr="00FA1765">
        <w:rPr>
          <w:rFonts w:ascii="Calibri" w:hAnsi="Calibri"/>
          <w:color w:val="auto"/>
          <w:sz w:val="22"/>
          <w:szCs w:val="22"/>
          <w:lang w:eastAsia="en-US"/>
        </w:rPr>
        <w:t>ionale de Grefieri să poată fi repartiza</w:t>
      </w:r>
      <w:r>
        <w:rPr>
          <w:rFonts w:ascii="Calibri" w:hAnsi="Calibri"/>
          <w:color w:val="auto"/>
          <w:sz w:val="22"/>
          <w:szCs w:val="22"/>
          <w:lang w:eastAsia="en-US"/>
        </w:rPr>
        <w:t>ț</w:t>
      </w:r>
      <w:r w:rsidRPr="00FA1765">
        <w:rPr>
          <w:rFonts w:ascii="Calibri" w:hAnsi="Calibri"/>
          <w:color w:val="auto"/>
          <w:sz w:val="22"/>
          <w:szCs w:val="22"/>
          <w:lang w:eastAsia="en-US"/>
        </w:rPr>
        <w:t xml:space="preserve">i doar la judecătorii </w:t>
      </w:r>
      <w:r>
        <w:rPr>
          <w:rFonts w:ascii="Calibri" w:hAnsi="Calibri"/>
          <w:color w:val="auto"/>
          <w:sz w:val="22"/>
          <w:szCs w:val="22"/>
          <w:lang w:eastAsia="en-US"/>
        </w:rPr>
        <w:t>ș</w:t>
      </w:r>
      <w:r w:rsidRPr="00FA1765">
        <w:rPr>
          <w:rFonts w:ascii="Calibri" w:hAnsi="Calibri"/>
          <w:color w:val="auto"/>
          <w:sz w:val="22"/>
          <w:szCs w:val="22"/>
          <w:lang w:eastAsia="en-US"/>
        </w:rPr>
        <w:t xml:space="preserve">i parchetele de pe lângă judecătorii </w:t>
      </w:r>
      <w:r>
        <w:rPr>
          <w:rFonts w:ascii="Calibri" w:hAnsi="Calibri"/>
          <w:color w:val="auto"/>
          <w:sz w:val="22"/>
          <w:szCs w:val="22"/>
          <w:lang w:eastAsia="en-US"/>
        </w:rPr>
        <w:t>ș</w:t>
      </w:r>
      <w:r w:rsidRPr="00FA1765">
        <w:rPr>
          <w:rFonts w:ascii="Calibri" w:hAnsi="Calibri"/>
          <w:color w:val="auto"/>
          <w:sz w:val="22"/>
          <w:szCs w:val="22"/>
          <w:lang w:eastAsia="en-US"/>
        </w:rPr>
        <w:t>i, numai dacă la aceste instan</w:t>
      </w:r>
      <w:r>
        <w:rPr>
          <w:rFonts w:ascii="Calibri" w:hAnsi="Calibri"/>
          <w:color w:val="auto"/>
          <w:sz w:val="22"/>
          <w:szCs w:val="22"/>
          <w:lang w:eastAsia="en-US"/>
        </w:rPr>
        <w:t>ț</w:t>
      </w:r>
      <w:r w:rsidRPr="00FA1765">
        <w:rPr>
          <w:rFonts w:ascii="Calibri" w:hAnsi="Calibri"/>
          <w:color w:val="auto"/>
          <w:sz w:val="22"/>
          <w:szCs w:val="22"/>
          <w:lang w:eastAsia="en-US"/>
        </w:rPr>
        <w:t xml:space="preserve">e </w:t>
      </w:r>
      <w:r>
        <w:rPr>
          <w:rFonts w:ascii="Calibri" w:hAnsi="Calibri"/>
          <w:color w:val="auto"/>
          <w:sz w:val="22"/>
          <w:szCs w:val="22"/>
          <w:lang w:eastAsia="en-US"/>
        </w:rPr>
        <w:t>ș</w:t>
      </w:r>
      <w:r w:rsidRPr="00FA1765">
        <w:rPr>
          <w:rFonts w:ascii="Calibri" w:hAnsi="Calibri"/>
          <w:color w:val="auto"/>
          <w:sz w:val="22"/>
          <w:szCs w:val="22"/>
          <w:lang w:eastAsia="en-US"/>
        </w:rPr>
        <w:t>i parchete nu sunt suficiente locuri vacante pentru repartizarea tuturor absolven</w:t>
      </w:r>
      <w:r>
        <w:rPr>
          <w:rFonts w:ascii="Calibri" w:hAnsi="Calibri"/>
          <w:color w:val="auto"/>
          <w:sz w:val="22"/>
          <w:szCs w:val="22"/>
          <w:lang w:eastAsia="en-US"/>
        </w:rPr>
        <w:t>ț</w:t>
      </w:r>
      <w:r w:rsidRPr="00FA1765">
        <w:rPr>
          <w:rFonts w:ascii="Calibri" w:hAnsi="Calibri"/>
          <w:color w:val="auto"/>
          <w:sz w:val="22"/>
          <w:szCs w:val="22"/>
          <w:lang w:eastAsia="en-US"/>
        </w:rPr>
        <w:t>ilor, să poată fi alocate locuri vacante de la instan</w:t>
      </w:r>
      <w:r>
        <w:rPr>
          <w:rFonts w:ascii="Calibri" w:hAnsi="Calibri"/>
          <w:color w:val="auto"/>
          <w:sz w:val="22"/>
          <w:szCs w:val="22"/>
          <w:lang w:eastAsia="en-US"/>
        </w:rPr>
        <w:t>ț</w:t>
      </w:r>
      <w:r w:rsidRPr="00FA1765">
        <w:rPr>
          <w:rFonts w:ascii="Calibri" w:hAnsi="Calibri"/>
          <w:color w:val="auto"/>
          <w:sz w:val="22"/>
          <w:szCs w:val="22"/>
          <w:lang w:eastAsia="en-US"/>
        </w:rPr>
        <w:t>ele sau parchetele ierarhic superioare (</w:t>
      </w:r>
      <w:r>
        <w:rPr>
          <w:rFonts w:ascii="Calibri" w:hAnsi="Calibri"/>
          <w:color w:val="auto"/>
          <w:sz w:val="22"/>
          <w:szCs w:val="22"/>
          <w:lang w:eastAsia="en-US"/>
        </w:rPr>
        <w:t>ș</w:t>
      </w:r>
      <w:r w:rsidRPr="00FA1765">
        <w:rPr>
          <w:rFonts w:ascii="Calibri" w:hAnsi="Calibri"/>
          <w:color w:val="auto"/>
          <w:sz w:val="22"/>
          <w:szCs w:val="22"/>
          <w:lang w:eastAsia="en-US"/>
        </w:rPr>
        <w:t>edin</w:t>
      </w:r>
      <w:r>
        <w:rPr>
          <w:rFonts w:ascii="Calibri" w:hAnsi="Calibri"/>
          <w:color w:val="auto"/>
          <w:sz w:val="22"/>
          <w:szCs w:val="22"/>
          <w:lang w:eastAsia="en-US"/>
        </w:rPr>
        <w:t>ț</w:t>
      </w:r>
      <w:r w:rsidRPr="00FA1765">
        <w:rPr>
          <w:rFonts w:ascii="Calibri" w:hAnsi="Calibri"/>
          <w:color w:val="auto"/>
          <w:sz w:val="22"/>
          <w:szCs w:val="22"/>
          <w:lang w:eastAsia="en-US"/>
        </w:rPr>
        <w:t xml:space="preserve">a Plenului din 29 mai 2014), </w:t>
      </w:r>
      <w:r w:rsidRPr="00FA1765">
        <w:rPr>
          <w:rFonts w:ascii="Calibri" w:hAnsi="Calibri"/>
          <w:sz w:val="22"/>
          <w:szCs w:val="22"/>
        </w:rPr>
        <w:t>sesizarea referitoare la necesitatea ini</w:t>
      </w:r>
      <w:r>
        <w:rPr>
          <w:rFonts w:ascii="Calibri" w:hAnsi="Calibri"/>
          <w:sz w:val="22"/>
          <w:szCs w:val="22"/>
        </w:rPr>
        <w:t>ț</w:t>
      </w:r>
      <w:r w:rsidRPr="00FA1765">
        <w:rPr>
          <w:rFonts w:ascii="Calibri" w:hAnsi="Calibri"/>
          <w:sz w:val="22"/>
          <w:szCs w:val="22"/>
        </w:rPr>
        <w:t>ierii demersurilor în vederea ini</w:t>
      </w:r>
      <w:r>
        <w:rPr>
          <w:rFonts w:ascii="Calibri" w:hAnsi="Calibri"/>
          <w:sz w:val="22"/>
          <w:szCs w:val="22"/>
        </w:rPr>
        <w:t>ț</w:t>
      </w:r>
      <w:r w:rsidRPr="00FA1765">
        <w:rPr>
          <w:rFonts w:ascii="Calibri" w:hAnsi="Calibri"/>
          <w:sz w:val="22"/>
          <w:szCs w:val="22"/>
        </w:rPr>
        <w:t>ierii unei hotărâri a Guvernului privind suplimentarea numărului posturilor de inspector judiciar din cadrul Inspec</w:t>
      </w:r>
      <w:r>
        <w:rPr>
          <w:rFonts w:ascii="Calibri" w:hAnsi="Calibri"/>
          <w:sz w:val="22"/>
          <w:szCs w:val="22"/>
        </w:rPr>
        <w:t>ț</w:t>
      </w:r>
      <w:r w:rsidRPr="00FA1765">
        <w:rPr>
          <w:rFonts w:ascii="Calibri" w:hAnsi="Calibri"/>
          <w:sz w:val="22"/>
          <w:szCs w:val="22"/>
        </w:rPr>
        <w:t>iei Judiciare cu un număr de 10 posturi de inspector judiciar (</w:t>
      </w:r>
      <w:r>
        <w:rPr>
          <w:rFonts w:ascii="Calibri" w:hAnsi="Calibri"/>
          <w:sz w:val="22"/>
          <w:szCs w:val="22"/>
        </w:rPr>
        <w:t>ș</w:t>
      </w:r>
      <w:r w:rsidRPr="00FA1765">
        <w:rPr>
          <w:rFonts w:ascii="Calibri" w:hAnsi="Calibri"/>
          <w:sz w:val="22"/>
          <w:szCs w:val="22"/>
        </w:rPr>
        <w:t>edin</w:t>
      </w:r>
      <w:r>
        <w:rPr>
          <w:rFonts w:ascii="Calibri" w:hAnsi="Calibri"/>
          <w:sz w:val="22"/>
          <w:szCs w:val="22"/>
        </w:rPr>
        <w:t>ț</w:t>
      </w:r>
      <w:r w:rsidRPr="00FA1765">
        <w:rPr>
          <w:rFonts w:ascii="Calibri" w:hAnsi="Calibri"/>
          <w:sz w:val="22"/>
          <w:szCs w:val="22"/>
        </w:rPr>
        <w:t xml:space="preserve">a Plenului din 23 septembrie 2014), </w:t>
      </w:r>
      <w:r w:rsidRPr="00FA1765">
        <w:rPr>
          <w:rFonts w:ascii="Calibri" w:hAnsi="Calibri"/>
          <w:color w:val="auto"/>
          <w:sz w:val="22"/>
          <w:szCs w:val="22"/>
          <w:lang w:eastAsia="en-US"/>
        </w:rPr>
        <w:t>sesizarea referitoare la necesitatea ini</w:t>
      </w:r>
      <w:r>
        <w:rPr>
          <w:rFonts w:ascii="Calibri" w:hAnsi="Calibri"/>
          <w:color w:val="auto"/>
          <w:sz w:val="22"/>
          <w:szCs w:val="22"/>
          <w:lang w:eastAsia="en-US"/>
        </w:rPr>
        <w:t>ț</w:t>
      </w:r>
      <w:r w:rsidRPr="00FA1765">
        <w:rPr>
          <w:rFonts w:ascii="Calibri" w:hAnsi="Calibri"/>
          <w:color w:val="auto"/>
          <w:sz w:val="22"/>
          <w:szCs w:val="22"/>
          <w:lang w:eastAsia="en-US"/>
        </w:rPr>
        <w:t>ierii demersurilor în vederea stabilirii domeniului de func</w:t>
      </w:r>
      <w:r>
        <w:rPr>
          <w:rFonts w:ascii="Calibri" w:hAnsi="Calibri"/>
          <w:color w:val="auto"/>
          <w:sz w:val="22"/>
          <w:szCs w:val="22"/>
          <w:lang w:eastAsia="en-US"/>
        </w:rPr>
        <w:t>ț</w:t>
      </w:r>
      <w:r w:rsidRPr="00FA1765">
        <w:rPr>
          <w:rFonts w:ascii="Calibri" w:hAnsi="Calibri"/>
          <w:color w:val="auto"/>
          <w:sz w:val="22"/>
          <w:szCs w:val="22"/>
          <w:lang w:eastAsia="en-US"/>
        </w:rPr>
        <w:t xml:space="preserve">ionare a tribunalelor </w:t>
      </w:r>
      <w:r w:rsidRPr="00FA1765">
        <w:rPr>
          <w:rFonts w:ascii="Calibri" w:hAnsi="Calibri"/>
          <w:sz w:val="22"/>
          <w:szCs w:val="22"/>
        </w:rPr>
        <w:t>(</w:t>
      </w:r>
      <w:r>
        <w:rPr>
          <w:rFonts w:ascii="Calibri" w:hAnsi="Calibri"/>
          <w:sz w:val="22"/>
          <w:szCs w:val="22"/>
        </w:rPr>
        <w:t>ș</w:t>
      </w:r>
      <w:r w:rsidRPr="00FA1765">
        <w:rPr>
          <w:rFonts w:ascii="Calibri" w:hAnsi="Calibri"/>
          <w:sz w:val="22"/>
          <w:szCs w:val="22"/>
        </w:rPr>
        <w:t>edin</w:t>
      </w:r>
      <w:r>
        <w:rPr>
          <w:rFonts w:ascii="Calibri" w:hAnsi="Calibri"/>
          <w:sz w:val="22"/>
          <w:szCs w:val="22"/>
        </w:rPr>
        <w:t>ț</w:t>
      </w:r>
      <w:r w:rsidRPr="00FA1765">
        <w:rPr>
          <w:rFonts w:ascii="Calibri" w:hAnsi="Calibri"/>
          <w:sz w:val="22"/>
          <w:szCs w:val="22"/>
        </w:rPr>
        <w:t xml:space="preserve">a Plenului din 19 martie 2014). </w:t>
      </w:r>
    </w:p>
    <w:p w:rsidR="00FD1C6A" w:rsidRPr="00FA1765" w:rsidRDefault="00FD1C6A" w:rsidP="005D1900">
      <w:pPr>
        <w:pStyle w:val="Default"/>
        <w:ind w:firstLine="567"/>
        <w:jc w:val="both"/>
        <w:rPr>
          <w:rFonts w:ascii="Calibri" w:hAnsi="Calibri"/>
          <w:color w:val="auto"/>
          <w:sz w:val="22"/>
          <w:szCs w:val="22"/>
          <w:lang w:eastAsia="en-US"/>
        </w:rPr>
      </w:pPr>
      <w:r w:rsidRPr="00FA1765">
        <w:rPr>
          <w:rFonts w:ascii="Calibri" w:hAnsi="Calibri"/>
          <w:sz w:val="22"/>
          <w:szCs w:val="22"/>
        </w:rPr>
        <w:t>Ministerul Justi</w:t>
      </w:r>
      <w:r>
        <w:rPr>
          <w:rFonts w:ascii="Calibri" w:hAnsi="Calibri"/>
          <w:sz w:val="22"/>
          <w:szCs w:val="22"/>
        </w:rPr>
        <w:t>ț</w:t>
      </w:r>
      <w:r w:rsidRPr="00FA1765">
        <w:rPr>
          <w:rFonts w:ascii="Calibri" w:hAnsi="Calibri"/>
          <w:sz w:val="22"/>
          <w:szCs w:val="22"/>
        </w:rPr>
        <w:t>iei a întreprins demersurile necesare pentru ini</w:t>
      </w:r>
      <w:r>
        <w:rPr>
          <w:rFonts w:ascii="Calibri" w:hAnsi="Calibri"/>
          <w:sz w:val="22"/>
          <w:szCs w:val="22"/>
        </w:rPr>
        <w:t>ț</w:t>
      </w:r>
      <w:r w:rsidRPr="00FA1765">
        <w:rPr>
          <w:rFonts w:ascii="Calibri" w:hAnsi="Calibri"/>
          <w:sz w:val="22"/>
          <w:szCs w:val="22"/>
        </w:rPr>
        <w:t>ierea proiectelor de acte normative propuse.</w:t>
      </w:r>
    </w:p>
    <w:p w:rsidR="00FD1C6A" w:rsidRPr="00FA1765" w:rsidRDefault="00FD1C6A" w:rsidP="005D1900">
      <w:pPr>
        <w:ind w:firstLine="567"/>
        <w:jc w:val="both"/>
        <w:rPr>
          <w:sz w:val="22"/>
          <w:szCs w:val="22"/>
          <w:lang w:val="ro-RO"/>
        </w:rPr>
      </w:pPr>
      <w:r w:rsidRPr="00FA1765">
        <w:rPr>
          <w:sz w:val="22"/>
          <w:szCs w:val="22"/>
          <w:lang w:val="ro-RO"/>
        </w:rPr>
        <w:t>În acela</w:t>
      </w:r>
      <w:r>
        <w:rPr>
          <w:sz w:val="22"/>
          <w:szCs w:val="22"/>
          <w:lang w:val="ro-RO"/>
        </w:rPr>
        <w:t>ș</w:t>
      </w:r>
      <w:r w:rsidRPr="00FA1765">
        <w:rPr>
          <w:sz w:val="22"/>
          <w:szCs w:val="22"/>
          <w:lang w:val="ro-RO"/>
        </w:rPr>
        <w:t xml:space="preserve">i context se înscrie </w:t>
      </w:r>
      <w:r>
        <w:rPr>
          <w:sz w:val="22"/>
          <w:szCs w:val="22"/>
          <w:lang w:val="ro-RO"/>
        </w:rPr>
        <w:t>ș</w:t>
      </w:r>
      <w:r w:rsidRPr="00FA1765">
        <w:rPr>
          <w:sz w:val="22"/>
          <w:szCs w:val="22"/>
          <w:lang w:val="ro-RO"/>
        </w:rPr>
        <w:t xml:space="preserve">i </w:t>
      </w:r>
      <w:r w:rsidRPr="00FA1765">
        <w:rPr>
          <w:b/>
          <w:sz w:val="22"/>
          <w:szCs w:val="22"/>
          <w:lang w:val="ro-RO"/>
        </w:rPr>
        <w:t>exprimarea unor puncte de vedere, la solicitarea Ministerului Justi</w:t>
      </w:r>
      <w:r>
        <w:rPr>
          <w:b/>
          <w:sz w:val="22"/>
          <w:szCs w:val="22"/>
          <w:lang w:val="ro-RO"/>
        </w:rPr>
        <w:t>ț</w:t>
      </w:r>
      <w:r w:rsidRPr="00FA1765">
        <w:rPr>
          <w:b/>
          <w:sz w:val="22"/>
          <w:szCs w:val="22"/>
          <w:lang w:val="ro-RO"/>
        </w:rPr>
        <w:t>iei,</w:t>
      </w:r>
      <w:r w:rsidRPr="00FA1765">
        <w:rPr>
          <w:sz w:val="22"/>
          <w:szCs w:val="22"/>
          <w:lang w:val="ro-RO"/>
        </w:rPr>
        <w:t xml:space="preserve"> cu privire la diverse proiecte de acte normative. În acest sens, exemplificăm: punctul de vedere referitor la propunerea legislativă privind modificarea </w:t>
      </w:r>
      <w:r>
        <w:rPr>
          <w:sz w:val="22"/>
          <w:szCs w:val="22"/>
          <w:lang w:val="ro-RO"/>
        </w:rPr>
        <w:t>ș</w:t>
      </w:r>
      <w:r w:rsidRPr="00FA1765">
        <w:rPr>
          <w:sz w:val="22"/>
          <w:szCs w:val="22"/>
          <w:lang w:val="ro-RO"/>
        </w:rPr>
        <w:t>i completarea articolului 24 din Legea nr. 96/2006 privind statutul deputa</w:t>
      </w:r>
      <w:r>
        <w:rPr>
          <w:sz w:val="22"/>
          <w:szCs w:val="22"/>
          <w:lang w:val="ro-RO"/>
        </w:rPr>
        <w:t>ț</w:t>
      </w:r>
      <w:r w:rsidRPr="00FA1765">
        <w:rPr>
          <w:sz w:val="22"/>
          <w:szCs w:val="22"/>
          <w:lang w:val="ro-RO"/>
        </w:rPr>
        <w:t xml:space="preserve">ilor </w:t>
      </w:r>
      <w:r>
        <w:rPr>
          <w:sz w:val="22"/>
          <w:szCs w:val="22"/>
          <w:lang w:val="ro-RO"/>
        </w:rPr>
        <w:t>ș</w:t>
      </w:r>
      <w:r w:rsidRPr="00FA1765">
        <w:rPr>
          <w:sz w:val="22"/>
          <w:szCs w:val="22"/>
          <w:lang w:val="ro-RO"/>
        </w:rPr>
        <w:t xml:space="preserve">i senatorilor </w:t>
      </w:r>
      <w:r>
        <w:rPr>
          <w:sz w:val="22"/>
          <w:szCs w:val="22"/>
          <w:lang w:val="ro-RO"/>
        </w:rPr>
        <w:t>ș</w:t>
      </w:r>
      <w:r w:rsidRPr="00FA1765">
        <w:rPr>
          <w:sz w:val="22"/>
          <w:szCs w:val="22"/>
          <w:lang w:val="ro-RO"/>
        </w:rPr>
        <w:t>i a Legii nr. 115/1999 privind responsabilitatea ministerială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a Plenului 16 octombrie 2014), punctul de vedere referitor la proiectul de Lege pentru modificarea </w:t>
      </w:r>
      <w:r>
        <w:rPr>
          <w:sz w:val="22"/>
          <w:szCs w:val="22"/>
          <w:lang w:val="ro-RO"/>
        </w:rPr>
        <w:t>ș</w:t>
      </w:r>
      <w:r w:rsidRPr="00FA1765">
        <w:rPr>
          <w:sz w:val="22"/>
          <w:szCs w:val="22"/>
          <w:lang w:val="ro-RO"/>
        </w:rPr>
        <w:t>i completarea Legii nr. 26/1990 privind registrul comer</w:t>
      </w:r>
      <w:r>
        <w:rPr>
          <w:sz w:val="22"/>
          <w:szCs w:val="22"/>
          <w:lang w:val="ro-RO"/>
        </w:rPr>
        <w:t>ț</w:t>
      </w:r>
      <w:r w:rsidRPr="00FA1765">
        <w:rPr>
          <w:sz w:val="22"/>
          <w:szCs w:val="22"/>
          <w:lang w:val="ro-RO"/>
        </w:rPr>
        <w:t xml:space="preserve">ului, republicată, cu modificările </w:t>
      </w:r>
      <w:r>
        <w:rPr>
          <w:sz w:val="22"/>
          <w:szCs w:val="22"/>
          <w:lang w:val="ro-RO"/>
        </w:rPr>
        <w:t>ș</w:t>
      </w:r>
      <w:r w:rsidRPr="00FA1765">
        <w:rPr>
          <w:sz w:val="22"/>
          <w:szCs w:val="22"/>
          <w:lang w:val="ro-RO"/>
        </w:rPr>
        <w:t>i completările ulterioare, a Legii societă</w:t>
      </w:r>
      <w:r>
        <w:rPr>
          <w:sz w:val="22"/>
          <w:szCs w:val="22"/>
          <w:lang w:val="ro-RO"/>
        </w:rPr>
        <w:t>ț</w:t>
      </w:r>
      <w:r w:rsidRPr="00FA1765">
        <w:rPr>
          <w:sz w:val="22"/>
          <w:szCs w:val="22"/>
          <w:lang w:val="ro-RO"/>
        </w:rPr>
        <w:t xml:space="preserve">ilor nr. 31/1990 republicată cu modificările </w:t>
      </w:r>
      <w:r>
        <w:rPr>
          <w:sz w:val="22"/>
          <w:szCs w:val="22"/>
          <w:lang w:val="ro-RO"/>
        </w:rPr>
        <w:t>ș</w:t>
      </w:r>
      <w:r w:rsidRPr="00FA1765">
        <w:rPr>
          <w:sz w:val="22"/>
          <w:szCs w:val="22"/>
          <w:lang w:val="ro-RO"/>
        </w:rPr>
        <w:t xml:space="preserve">i completările ulterioare </w:t>
      </w:r>
      <w:r>
        <w:rPr>
          <w:sz w:val="22"/>
          <w:szCs w:val="22"/>
          <w:lang w:val="ro-RO"/>
        </w:rPr>
        <w:t>ș</w:t>
      </w:r>
      <w:r w:rsidRPr="00FA1765">
        <w:rPr>
          <w:sz w:val="22"/>
          <w:szCs w:val="22"/>
          <w:lang w:val="ro-RO"/>
        </w:rPr>
        <w:t>i a Legii nr. 359/2004 privind simplificarea formalită</w:t>
      </w:r>
      <w:r>
        <w:rPr>
          <w:sz w:val="22"/>
          <w:szCs w:val="22"/>
          <w:lang w:val="ro-RO"/>
        </w:rPr>
        <w:t>ț</w:t>
      </w:r>
      <w:r w:rsidRPr="00FA1765">
        <w:rPr>
          <w:sz w:val="22"/>
          <w:szCs w:val="22"/>
          <w:lang w:val="ro-RO"/>
        </w:rPr>
        <w:t>ilor la înregistrarea în registrul comer</w:t>
      </w:r>
      <w:r>
        <w:rPr>
          <w:sz w:val="22"/>
          <w:szCs w:val="22"/>
          <w:lang w:val="ro-RO"/>
        </w:rPr>
        <w:t>ț</w:t>
      </w:r>
      <w:r w:rsidRPr="00FA1765">
        <w:rPr>
          <w:sz w:val="22"/>
          <w:szCs w:val="22"/>
          <w:lang w:val="ro-RO"/>
        </w:rPr>
        <w:t>ului a persoanelor fizice, asocia</w:t>
      </w:r>
      <w:r>
        <w:rPr>
          <w:sz w:val="22"/>
          <w:szCs w:val="22"/>
          <w:lang w:val="ro-RO"/>
        </w:rPr>
        <w:t>ț</w:t>
      </w:r>
      <w:r w:rsidRPr="00FA1765">
        <w:rPr>
          <w:sz w:val="22"/>
          <w:szCs w:val="22"/>
          <w:lang w:val="ro-RO"/>
        </w:rPr>
        <w:t xml:space="preserve">iilor familiale </w:t>
      </w:r>
      <w:r>
        <w:rPr>
          <w:sz w:val="22"/>
          <w:szCs w:val="22"/>
          <w:lang w:val="ro-RO"/>
        </w:rPr>
        <w:t>ș</w:t>
      </w:r>
      <w:r w:rsidRPr="00FA1765">
        <w:rPr>
          <w:sz w:val="22"/>
          <w:szCs w:val="22"/>
          <w:lang w:val="ro-RO"/>
        </w:rPr>
        <w:t xml:space="preserve">i persoanelor juridice, înregistrarea fiscală a acestora, precum </w:t>
      </w:r>
      <w:r>
        <w:rPr>
          <w:sz w:val="22"/>
          <w:szCs w:val="22"/>
          <w:lang w:val="ro-RO"/>
        </w:rPr>
        <w:t>ș</w:t>
      </w:r>
      <w:r w:rsidRPr="00FA1765">
        <w:rPr>
          <w:sz w:val="22"/>
          <w:szCs w:val="22"/>
          <w:lang w:val="ro-RO"/>
        </w:rPr>
        <w:t>i autorizarea func</w:t>
      </w:r>
      <w:r>
        <w:rPr>
          <w:sz w:val="22"/>
          <w:szCs w:val="22"/>
          <w:lang w:val="ro-RO"/>
        </w:rPr>
        <w:t>ț</w:t>
      </w:r>
      <w:r w:rsidRPr="00FA1765">
        <w:rPr>
          <w:sz w:val="22"/>
          <w:szCs w:val="22"/>
          <w:lang w:val="ro-RO"/>
        </w:rPr>
        <w:t xml:space="preserve">ionării persoanelor juridice, cu modificările </w:t>
      </w:r>
      <w:r>
        <w:rPr>
          <w:sz w:val="22"/>
          <w:szCs w:val="22"/>
          <w:lang w:val="ro-RO"/>
        </w:rPr>
        <w:t>ș</w:t>
      </w:r>
      <w:r w:rsidRPr="00FA1765">
        <w:rPr>
          <w:sz w:val="22"/>
          <w:szCs w:val="22"/>
          <w:lang w:val="ro-RO"/>
        </w:rPr>
        <w:t>i completările ulterioare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a Plenului din 26 august 2014) </w:t>
      </w:r>
      <w:r>
        <w:rPr>
          <w:sz w:val="22"/>
          <w:szCs w:val="22"/>
          <w:lang w:val="ro-RO"/>
        </w:rPr>
        <w:t>ș</w:t>
      </w:r>
      <w:r w:rsidRPr="00FA1765">
        <w:rPr>
          <w:sz w:val="22"/>
          <w:szCs w:val="22"/>
          <w:lang w:val="ro-RO"/>
        </w:rPr>
        <w:t>i punctul de vedere referitor la amendamentele formulate de Ministerul Justi</w:t>
      </w:r>
      <w:r>
        <w:rPr>
          <w:sz w:val="22"/>
          <w:szCs w:val="22"/>
          <w:lang w:val="ro-RO"/>
        </w:rPr>
        <w:t>ț</w:t>
      </w:r>
      <w:r w:rsidRPr="00FA1765">
        <w:rPr>
          <w:sz w:val="22"/>
          <w:szCs w:val="22"/>
          <w:lang w:val="ro-RO"/>
        </w:rPr>
        <w:t xml:space="preserve">iei la Legea nr. 192/2006 privind medierea </w:t>
      </w:r>
      <w:r>
        <w:rPr>
          <w:sz w:val="22"/>
          <w:szCs w:val="22"/>
          <w:lang w:val="ro-RO"/>
        </w:rPr>
        <w:t>ș</w:t>
      </w:r>
      <w:r w:rsidRPr="00FA1765">
        <w:rPr>
          <w:sz w:val="22"/>
          <w:szCs w:val="22"/>
          <w:lang w:val="ro-RO"/>
        </w:rPr>
        <w:t>i organizarea profesiei de mediator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a Plenului din 16 octombrie 2014).</w:t>
      </w:r>
      <w:r w:rsidRPr="00FA1765">
        <w:rPr>
          <w:sz w:val="22"/>
          <w:szCs w:val="22"/>
          <w:lang w:val="ro-RO"/>
        </w:rPr>
        <w:tab/>
      </w:r>
    </w:p>
    <w:p w:rsidR="00FD1C6A" w:rsidRPr="00FA1765" w:rsidRDefault="00FD1C6A" w:rsidP="005D1900">
      <w:pPr>
        <w:ind w:firstLine="567"/>
        <w:jc w:val="both"/>
        <w:rPr>
          <w:sz w:val="22"/>
          <w:szCs w:val="22"/>
          <w:lang w:val="ro-RO"/>
        </w:rPr>
      </w:pPr>
      <w:r w:rsidRPr="00FA1765">
        <w:rPr>
          <w:rStyle w:val="rvts11"/>
          <w:sz w:val="22"/>
          <w:szCs w:val="22"/>
          <w:lang w:val="ro-RO"/>
        </w:rPr>
        <w:t xml:space="preserve">Consiliul Superior al Magistraturii </w:t>
      </w:r>
      <w:r w:rsidRPr="00FA1765">
        <w:rPr>
          <w:sz w:val="22"/>
          <w:szCs w:val="22"/>
          <w:lang w:val="ro-RO"/>
        </w:rPr>
        <w:t xml:space="preserve">a exprimat </w:t>
      </w:r>
      <w:r w:rsidRPr="00FA1765">
        <w:rPr>
          <w:rStyle w:val="rvts8"/>
          <w:sz w:val="22"/>
          <w:szCs w:val="22"/>
          <w:lang w:val="ro-RO"/>
        </w:rPr>
        <w:t>puncte de vedere</w:t>
      </w:r>
      <w:r w:rsidRPr="00FA1765">
        <w:rPr>
          <w:sz w:val="22"/>
          <w:szCs w:val="22"/>
          <w:lang w:val="ro-RO"/>
        </w:rPr>
        <w:t xml:space="preserve"> </w:t>
      </w:r>
      <w:r>
        <w:rPr>
          <w:sz w:val="22"/>
          <w:szCs w:val="22"/>
          <w:lang w:val="ro-RO"/>
        </w:rPr>
        <w:t>ș</w:t>
      </w:r>
      <w:r w:rsidRPr="00FA1765">
        <w:rPr>
          <w:sz w:val="22"/>
          <w:szCs w:val="22"/>
          <w:lang w:val="ro-RO"/>
        </w:rPr>
        <w:t xml:space="preserve">i la solicitarea altor ministere, </w:t>
      </w:r>
      <w:r w:rsidRPr="00FA1765">
        <w:rPr>
          <w:rStyle w:val="rvts12"/>
          <w:sz w:val="22"/>
          <w:szCs w:val="22"/>
          <w:lang w:val="ro-RO"/>
        </w:rPr>
        <w:t>precum</w:t>
      </w:r>
      <w:r w:rsidRPr="00FA1765">
        <w:rPr>
          <w:sz w:val="22"/>
          <w:szCs w:val="22"/>
          <w:lang w:val="ro-RO"/>
        </w:rPr>
        <w:t xml:space="preserve"> Ministerul pentru Societatea Informa</w:t>
      </w:r>
      <w:r>
        <w:rPr>
          <w:sz w:val="22"/>
          <w:szCs w:val="22"/>
          <w:lang w:val="ro-RO"/>
        </w:rPr>
        <w:t>ț</w:t>
      </w:r>
      <w:r w:rsidRPr="00FA1765">
        <w:rPr>
          <w:sz w:val="22"/>
          <w:szCs w:val="22"/>
          <w:lang w:val="ro-RO"/>
        </w:rPr>
        <w:t xml:space="preserve">ională </w:t>
      </w:r>
      <w:r>
        <w:rPr>
          <w:sz w:val="22"/>
          <w:szCs w:val="22"/>
          <w:lang w:val="ro-RO"/>
        </w:rPr>
        <w:t>ș</w:t>
      </w:r>
      <w:r w:rsidRPr="00FA1765">
        <w:rPr>
          <w:sz w:val="22"/>
          <w:szCs w:val="22"/>
          <w:lang w:val="ro-RO"/>
        </w:rPr>
        <w:t xml:space="preserve">i Ministerul Dezvoltării Regionale </w:t>
      </w:r>
      <w:r>
        <w:rPr>
          <w:sz w:val="22"/>
          <w:szCs w:val="22"/>
          <w:lang w:val="ro-RO"/>
        </w:rPr>
        <w:t>ș</w:t>
      </w:r>
      <w:r w:rsidRPr="00FA1765">
        <w:rPr>
          <w:sz w:val="22"/>
          <w:szCs w:val="22"/>
          <w:lang w:val="ro-RO"/>
        </w:rPr>
        <w:t>i Administra</w:t>
      </w:r>
      <w:r>
        <w:rPr>
          <w:sz w:val="22"/>
          <w:szCs w:val="22"/>
          <w:lang w:val="ro-RO"/>
        </w:rPr>
        <w:t>ț</w:t>
      </w:r>
      <w:r w:rsidRPr="00FA1765">
        <w:rPr>
          <w:sz w:val="22"/>
          <w:szCs w:val="22"/>
          <w:lang w:val="ro-RO"/>
        </w:rPr>
        <w:t xml:space="preserve">iei Publice </w:t>
      </w:r>
      <w:r>
        <w:rPr>
          <w:sz w:val="22"/>
          <w:szCs w:val="22"/>
          <w:lang w:val="ro-RO"/>
        </w:rPr>
        <w:t>ș</w:t>
      </w:r>
      <w:r w:rsidRPr="00FA1765">
        <w:rPr>
          <w:sz w:val="22"/>
          <w:szCs w:val="22"/>
          <w:lang w:val="ro-RO"/>
        </w:rPr>
        <w:t xml:space="preserve">i anume </w:t>
      </w:r>
      <w:r w:rsidRPr="00FA1765">
        <w:rPr>
          <w:rStyle w:val="rvts8"/>
          <w:sz w:val="22"/>
          <w:szCs w:val="22"/>
          <w:lang w:val="ro-RO"/>
        </w:rPr>
        <w:t>punctul de vedere</w:t>
      </w:r>
      <w:r w:rsidRPr="00FA1765">
        <w:rPr>
          <w:sz w:val="22"/>
          <w:szCs w:val="22"/>
          <w:lang w:val="ro-RO"/>
        </w:rPr>
        <w:t xml:space="preserve"> cu privire la proiectul de Ordonan</w:t>
      </w:r>
      <w:r>
        <w:rPr>
          <w:sz w:val="22"/>
          <w:szCs w:val="22"/>
          <w:lang w:val="ro-RO"/>
        </w:rPr>
        <w:t>ț</w:t>
      </w:r>
      <w:r w:rsidRPr="00FA1765">
        <w:rPr>
          <w:sz w:val="22"/>
          <w:szCs w:val="22"/>
          <w:lang w:val="ro-RO"/>
        </w:rPr>
        <w:t>ă de Urgen</w:t>
      </w:r>
      <w:r>
        <w:rPr>
          <w:sz w:val="22"/>
          <w:szCs w:val="22"/>
          <w:lang w:val="ro-RO"/>
        </w:rPr>
        <w:t>ț</w:t>
      </w:r>
      <w:r w:rsidRPr="00FA1765">
        <w:rPr>
          <w:sz w:val="22"/>
          <w:szCs w:val="22"/>
          <w:lang w:val="ro-RO"/>
        </w:rPr>
        <w:t xml:space="preserve">ă pentru completarea Legii nr. 506/2004 privind prelucrarea datelor cu caracter personal </w:t>
      </w:r>
      <w:r>
        <w:rPr>
          <w:sz w:val="22"/>
          <w:szCs w:val="22"/>
          <w:lang w:val="ro-RO"/>
        </w:rPr>
        <w:t>ș</w:t>
      </w:r>
      <w:r w:rsidRPr="00FA1765">
        <w:rPr>
          <w:sz w:val="22"/>
          <w:szCs w:val="22"/>
          <w:lang w:val="ro-RO"/>
        </w:rPr>
        <w:t>i protec</w:t>
      </w:r>
      <w:r>
        <w:rPr>
          <w:sz w:val="22"/>
          <w:szCs w:val="22"/>
          <w:lang w:val="ro-RO"/>
        </w:rPr>
        <w:t>ț</w:t>
      </w:r>
      <w:r w:rsidRPr="00FA1765">
        <w:rPr>
          <w:sz w:val="22"/>
          <w:szCs w:val="22"/>
          <w:lang w:val="ro-RO"/>
        </w:rPr>
        <w:t>ia vie</w:t>
      </w:r>
      <w:r>
        <w:rPr>
          <w:sz w:val="22"/>
          <w:szCs w:val="22"/>
          <w:lang w:val="ro-RO"/>
        </w:rPr>
        <w:t>ț</w:t>
      </w:r>
      <w:r w:rsidRPr="00FA1765">
        <w:rPr>
          <w:sz w:val="22"/>
          <w:szCs w:val="22"/>
          <w:lang w:val="ro-RO"/>
        </w:rPr>
        <w:t>ii private în sectorul comunica</w:t>
      </w:r>
      <w:r>
        <w:rPr>
          <w:sz w:val="22"/>
          <w:szCs w:val="22"/>
          <w:lang w:val="ro-RO"/>
        </w:rPr>
        <w:t>ț</w:t>
      </w:r>
      <w:r w:rsidRPr="00FA1765">
        <w:rPr>
          <w:sz w:val="22"/>
          <w:szCs w:val="22"/>
          <w:lang w:val="ro-RO"/>
        </w:rPr>
        <w:t xml:space="preserve">iilor electronice, cu modificările </w:t>
      </w:r>
      <w:r>
        <w:rPr>
          <w:sz w:val="22"/>
          <w:szCs w:val="22"/>
          <w:lang w:val="ro-RO"/>
        </w:rPr>
        <w:t>ș</w:t>
      </w:r>
      <w:r w:rsidRPr="00FA1765">
        <w:rPr>
          <w:sz w:val="22"/>
          <w:szCs w:val="22"/>
          <w:lang w:val="ro-RO"/>
        </w:rPr>
        <w:t>i completările ulterioare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a Plenului din 11 decembrie 2014), </w:t>
      </w:r>
      <w:r w:rsidRPr="00FA1765">
        <w:rPr>
          <w:rStyle w:val="rvts12"/>
          <w:sz w:val="22"/>
          <w:szCs w:val="22"/>
          <w:lang w:val="ro-RO"/>
        </w:rPr>
        <w:t>respectiv</w:t>
      </w:r>
      <w:r w:rsidRPr="00FA1765">
        <w:rPr>
          <w:sz w:val="22"/>
          <w:szCs w:val="22"/>
          <w:lang w:val="ro-RO"/>
        </w:rPr>
        <w:t xml:space="preserve"> </w:t>
      </w:r>
      <w:r w:rsidRPr="00FA1765">
        <w:rPr>
          <w:rStyle w:val="rvts8"/>
          <w:sz w:val="22"/>
          <w:szCs w:val="22"/>
          <w:lang w:val="ro-RO"/>
        </w:rPr>
        <w:t>punctul de vedere cu privire la</w:t>
      </w:r>
      <w:r w:rsidRPr="00FA1765">
        <w:rPr>
          <w:sz w:val="22"/>
          <w:szCs w:val="22"/>
          <w:lang w:val="ro-RO"/>
        </w:rPr>
        <w:t xml:space="preserve"> proiectul de Lege pentru modificarea Legii administra</w:t>
      </w:r>
      <w:r>
        <w:rPr>
          <w:sz w:val="22"/>
          <w:szCs w:val="22"/>
          <w:lang w:val="ro-RO"/>
        </w:rPr>
        <w:t>ț</w:t>
      </w:r>
      <w:r w:rsidRPr="00FA1765">
        <w:rPr>
          <w:sz w:val="22"/>
          <w:szCs w:val="22"/>
          <w:lang w:val="ro-RO"/>
        </w:rPr>
        <w:t>iei publice locale nr. 215/2001, republicată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a Plenului din 3 iulie 2014).</w:t>
      </w:r>
    </w:p>
    <w:p w:rsidR="00FD1C6A" w:rsidRPr="00FA1765" w:rsidRDefault="00FD1C6A" w:rsidP="005D1900">
      <w:pPr>
        <w:tabs>
          <w:tab w:val="left" w:pos="0"/>
        </w:tabs>
        <w:ind w:firstLine="567"/>
        <w:jc w:val="both"/>
        <w:rPr>
          <w:rStyle w:val="Strong"/>
          <w:b w:val="0"/>
          <w:bCs/>
          <w:sz w:val="22"/>
          <w:szCs w:val="22"/>
          <w:lang w:val="ro-RO"/>
        </w:rPr>
      </w:pPr>
      <w:r w:rsidRPr="00FA1765">
        <w:rPr>
          <w:sz w:val="22"/>
          <w:szCs w:val="22"/>
          <w:lang w:val="ro-RO"/>
        </w:rPr>
        <w:tab/>
        <w:t>Nu în ultimul rând, trebuie men</w:t>
      </w:r>
      <w:r>
        <w:rPr>
          <w:sz w:val="22"/>
          <w:szCs w:val="22"/>
          <w:lang w:val="ro-RO"/>
        </w:rPr>
        <w:t>ț</w:t>
      </w:r>
      <w:r w:rsidRPr="00FA1765">
        <w:rPr>
          <w:sz w:val="22"/>
          <w:szCs w:val="22"/>
          <w:lang w:val="ro-RO"/>
        </w:rPr>
        <w:t>ionată participarea reprezentan</w:t>
      </w:r>
      <w:r>
        <w:rPr>
          <w:sz w:val="22"/>
          <w:szCs w:val="22"/>
          <w:lang w:val="ro-RO"/>
        </w:rPr>
        <w:t>ț</w:t>
      </w:r>
      <w:r w:rsidRPr="00FA1765">
        <w:rPr>
          <w:sz w:val="22"/>
          <w:szCs w:val="22"/>
          <w:lang w:val="ro-RO"/>
        </w:rPr>
        <w:t>ilor Consiliului, alături de cei ai Ministerului Justi</w:t>
      </w:r>
      <w:r>
        <w:rPr>
          <w:sz w:val="22"/>
          <w:szCs w:val="22"/>
          <w:lang w:val="ro-RO"/>
        </w:rPr>
        <w:t>ț</w:t>
      </w:r>
      <w:r w:rsidRPr="00FA1765">
        <w:rPr>
          <w:sz w:val="22"/>
          <w:szCs w:val="22"/>
          <w:lang w:val="ro-RO"/>
        </w:rPr>
        <w:t>iei, la lucrările diverselor grupuri de lucru interinstitu</w:t>
      </w:r>
      <w:r>
        <w:rPr>
          <w:sz w:val="22"/>
          <w:szCs w:val="22"/>
          <w:lang w:val="ro-RO"/>
        </w:rPr>
        <w:t>ț</w:t>
      </w:r>
      <w:r w:rsidRPr="00FA1765">
        <w:rPr>
          <w:sz w:val="22"/>
          <w:szCs w:val="22"/>
          <w:lang w:val="ro-RO"/>
        </w:rPr>
        <w:t>ionale, constituite la nivelul Ministerului Justi</w:t>
      </w:r>
      <w:r>
        <w:rPr>
          <w:sz w:val="22"/>
          <w:szCs w:val="22"/>
          <w:lang w:val="ro-RO"/>
        </w:rPr>
        <w:t>ț</w:t>
      </w:r>
      <w:r w:rsidRPr="00FA1765">
        <w:rPr>
          <w:sz w:val="22"/>
          <w:szCs w:val="22"/>
          <w:lang w:val="ro-RO"/>
        </w:rPr>
        <w:t>iei, sau, după caz, al Consiliului Superior al Magistraturii, pe teme privind sistemul judiciar, dintre care amintim, cu titlu de exemplu: Comisia de actualizare a nomenclatoarelor aferente aplica</w:t>
      </w:r>
      <w:r>
        <w:rPr>
          <w:sz w:val="22"/>
          <w:szCs w:val="22"/>
          <w:lang w:val="ro-RO"/>
        </w:rPr>
        <w:t>ț</w:t>
      </w:r>
      <w:r w:rsidRPr="00FA1765">
        <w:rPr>
          <w:sz w:val="22"/>
          <w:szCs w:val="22"/>
          <w:lang w:val="ro-RO"/>
        </w:rPr>
        <w:t>iei ECRIS de la nivelul Ministerului Justi</w:t>
      </w:r>
      <w:r>
        <w:rPr>
          <w:sz w:val="22"/>
          <w:szCs w:val="22"/>
          <w:lang w:val="ro-RO"/>
        </w:rPr>
        <w:t>ț</w:t>
      </w:r>
      <w:r w:rsidRPr="00FA1765">
        <w:rPr>
          <w:sz w:val="22"/>
          <w:szCs w:val="22"/>
          <w:lang w:val="ro-RO"/>
        </w:rPr>
        <w:t>iei (care are atribu</w:t>
      </w:r>
      <w:r>
        <w:rPr>
          <w:sz w:val="22"/>
          <w:szCs w:val="22"/>
          <w:lang w:val="ro-RO"/>
        </w:rPr>
        <w:t>ț</w:t>
      </w:r>
      <w:r w:rsidRPr="00FA1765">
        <w:rPr>
          <w:sz w:val="22"/>
          <w:szCs w:val="22"/>
          <w:lang w:val="ro-RO"/>
        </w:rPr>
        <w:t xml:space="preserve">ia de a analiza </w:t>
      </w:r>
      <w:r>
        <w:rPr>
          <w:sz w:val="22"/>
          <w:szCs w:val="22"/>
          <w:lang w:val="ro-RO"/>
        </w:rPr>
        <w:t>ș</w:t>
      </w:r>
      <w:r w:rsidRPr="00FA1765">
        <w:rPr>
          <w:sz w:val="22"/>
          <w:szCs w:val="22"/>
          <w:lang w:val="ro-RO"/>
        </w:rPr>
        <w:t xml:space="preserve">i actualiza, din perspectiva noilor reglementări în materie penală </w:t>
      </w:r>
      <w:r>
        <w:rPr>
          <w:sz w:val="22"/>
          <w:szCs w:val="22"/>
          <w:lang w:val="ro-RO"/>
        </w:rPr>
        <w:t>ș</w:t>
      </w:r>
      <w:r w:rsidRPr="00FA1765">
        <w:rPr>
          <w:sz w:val="22"/>
          <w:szCs w:val="22"/>
          <w:lang w:val="ro-RO"/>
        </w:rPr>
        <w:t>i procesual-penală, informa</w:t>
      </w:r>
      <w:r>
        <w:rPr>
          <w:sz w:val="22"/>
          <w:szCs w:val="22"/>
          <w:lang w:val="ro-RO"/>
        </w:rPr>
        <w:t>ț</w:t>
      </w:r>
      <w:r w:rsidRPr="00FA1765">
        <w:rPr>
          <w:sz w:val="22"/>
          <w:szCs w:val="22"/>
          <w:lang w:val="ro-RO"/>
        </w:rPr>
        <w:t>iile cuprinse în nomenclatoarele aferente aplica</w:t>
      </w:r>
      <w:r>
        <w:rPr>
          <w:sz w:val="22"/>
          <w:szCs w:val="22"/>
          <w:lang w:val="ro-RO"/>
        </w:rPr>
        <w:t>ț</w:t>
      </w:r>
      <w:r w:rsidRPr="00FA1765">
        <w:rPr>
          <w:sz w:val="22"/>
          <w:szCs w:val="22"/>
          <w:lang w:val="ro-RO"/>
        </w:rPr>
        <w:t>iei ECRIS), grupurile de lucru interinstitu</w:t>
      </w:r>
      <w:r>
        <w:rPr>
          <w:sz w:val="22"/>
          <w:szCs w:val="22"/>
          <w:lang w:val="ro-RO"/>
        </w:rPr>
        <w:t>ț</w:t>
      </w:r>
      <w:r w:rsidRPr="00FA1765">
        <w:rPr>
          <w:sz w:val="22"/>
          <w:szCs w:val="22"/>
          <w:lang w:val="ro-RO"/>
        </w:rPr>
        <w:t xml:space="preserve">ionale pentru pregătirea sistemului judiciar în vederea intrării în vigoare a noilor coduri în materie civilă </w:t>
      </w:r>
      <w:r>
        <w:rPr>
          <w:sz w:val="22"/>
          <w:szCs w:val="22"/>
          <w:lang w:val="ro-RO"/>
        </w:rPr>
        <w:t>ș</w:t>
      </w:r>
      <w:r w:rsidRPr="00FA1765">
        <w:rPr>
          <w:sz w:val="22"/>
          <w:szCs w:val="22"/>
          <w:lang w:val="ro-RO"/>
        </w:rPr>
        <w:t xml:space="preserve">i penală, </w:t>
      </w:r>
      <w:r w:rsidRPr="00FA1765">
        <w:rPr>
          <w:rStyle w:val="Strong"/>
          <w:b w:val="0"/>
          <w:bCs/>
          <w:sz w:val="22"/>
          <w:szCs w:val="22"/>
          <w:lang w:val="ro-RO"/>
        </w:rPr>
        <w:t>grup de lucru pentru pregătirea sistemului judiciar în vederea intrării în vigoare a Legii nr. 85/2014 privind procedurile de prevenire a insolven</w:t>
      </w:r>
      <w:r>
        <w:rPr>
          <w:rStyle w:val="Strong"/>
          <w:b w:val="0"/>
          <w:bCs/>
          <w:sz w:val="22"/>
          <w:szCs w:val="22"/>
          <w:lang w:val="ro-RO"/>
        </w:rPr>
        <w:t>ț</w:t>
      </w:r>
      <w:r w:rsidRPr="00FA1765">
        <w:rPr>
          <w:rStyle w:val="Strong"/>
          <w:b w:val="0"/>
          <w:bCs/>
          <w:sz w:val="22"/>
          <w:szCs w:val="22"/>
          <w:lang w:val="ro-RO"/>
        </w:rPr>
        <w:t xml:space="preserve">ei </w:t>
      </w:r>
      <w:r>
        <w:rPr>
          <w:rStyle w:val="Strong"/>
          <w:b w:val="0"/>
          <w:bCs/>
          <w:sz w:val="22"/>
          <w:szCs w:val="22"/>
          <w:lang w:val="ro-RO"/>
        </w:rPr>
        <w:t>ș</w:t>
      </w:r>
      <w:r w:rsidRPr="00FA1765">
        <w:rPr>
          <w:rStyle w:val="Strong"/>
          <w:b w:val="0"/>
          <w:bCs/>
          <w:sz w:val="22"/>
          <w:szCs w:val="22"/>
          <w:lang w:val="ro-RO"/>
        </w:rPr>
        <w:t>i de insolven</w:t>
      </w:r>
      <w:r>
        <w:rPr>
          <w:rStyle w:val="Strong"/>
          <w:b w:val="0"/>
          <w:bCs/>
          <w:sz w:val="22"/>
          <w:szCs w:val="22"/>
          <w:lang w:val="ro-RO"/>
        </w:rPr>
        <w:t>ț</w:t>
      </w:r>
      <w:r w:rsidRPr="00FA1765">
        <w:rPr>
          <w:rStyle w:val="Strong"/>
          <w:b w:val="0"/>
          <w:bCs/>
          <w:sz w:val="22"/>
          <w:szCs w:val="22"/>
          <w:lang w:val="ro-RO"/>
        </w:rPr>
        <w:t>ă, sub coordonarea doamnei judecător Mona-Lisa Neagoe, membru ales al Consiliului Superior al Magistraturii, grup de lucru la care au fost invita</w:t>
      </w:r>
      <w:r>
        <w:rPr>
          <w:rStyle w:val="Strong"/>
          <w:b w:val="0"/>
          <w:bCs/>
          <w:sz w:val="22"/>
          <w:szCs w:val="22"/>
          <w:lang w:val="ro-RO"/>
        </w:rPr>
        <w:t>ț</w:t>
      </w:r>
      <w:r w:rsidRPr="00FA1765">
        <w:rPr>
          <w:rStyle w:val="Strong"/>
          <w:b w:val="0"/>
          <w:bCs/>
          <w:sz w:val="22"/>
          <w:szCs w:val="22"/>
          <w:lang w:val="ro-RO"/>
        </w:rPr>
        <w:t>i să participe judecători specializa</w:t>
      </w:r>
      <w:r>
        <w:rPr>
          <w:rStyle w:val="Strong"/>
          <w:b w:val="0"/>
          <w:bCs/>
          <w:sz w:val="22"/>
          <w:szCs w:val="22"/>
          <w:lang w:val="ro-RO"/>
        </w:rPr>
        <w:t>ț</w:t>
      </w:r>
      <w:r w:rsidRPr="00FA1765">
        <w:rPr>
          <w:rStyle w:val="Strong"/>
          <w:b w:val="0"/>
          <w:bCs/>
          <w:sz w:val="22"/>
          <w:szCs w:val="22"/>
          <w:lang w:val="ro-RO"/>
        </w:rPr>
        <w:t>i în materia insolven</w:t>
      </w:r>
      <w:r>
        <w:rPr>
          <w:rStyle w:val="Strong"/>
          <w:b w:val="0"/>
          <w:bCs/>
          <w:sz w:val="22"/>
          <w:szCs w:val="22"/>
          <w:lang w:val="ro-RO"/>
        </w:rPr>
        <w:t>ț</w:t>
      </w:r>
      <w:r w:rsidRPr="00FA1765">
        <w:rPr>
          <w:rStyle w:val="Strong"/>
          <w:b w:val="0"/>
          <w:bCs/>
          <w:sz w:val="22"/>
          <w:szCs w:val="22"/>
          <w:lang w:val="ro-RO"/>
        </w:rPr>
        <w:t xml:space="preserve">ei </w:t>
      </w:r>
      <w:r>
        <w:rPr>
          <w:rStyle w:val="Strong"/>
          <w:b w:val="0"/>
          <w:bCs/>
          <w:sz w:val="22"/>
          <w:szCs w:val="22"/>
          <w:lang w:val="ro-RO"/>
        </w:rPr>
        <w:t>ș</w:t>
      </w:r>
      <w:r w:rsidRPr="00FA1765">
        <w:rPr>
          <w:rStyle w:val="Strong"/>
          <w:b w:val="0"/>
          <w:bCs/>
          <w:sz w:val="22"/>
          <w:szCs w:val="22"/>
          <w:lang w:val="ro-RO"/>
        </w:rPr>
        <w:t>i reprezentan</w:t>
      </w:r>
      <w:r>
        <w:rPr>
          <w:rStyle w:val="Strong"/>
          <w:b w:val="0"/>
          <w:bCs/>
          <w:sz w:val="22"/>
          <w:szCs w:val="22"/>
          <w:lang w:val="ro-RO"/>
        </w:rPr>
        <w:t>ț</w:t>
      </w:r>
      <w:r w:rsidRPr="00FA1765">
        <w:rPr>
          <w:rStyle w:val="Strong"/>
          <w:b w:val="0"/>
          <w:bCs/>
          <w:sz w:val="22"/>
          <w:szCs w:val="22"/>
          <w:lang w:val="ro-RO"/>
        </w:rPr>
        <w:t xml:space="preserve">i ai </w:t>
      </w:r>
      <w:r w:rsidRPr="00FA1765">
        <w:rPr>
          <w:rStyle w:val="Strong"/>
          <w:b w:val="0"/>
          <w:bCs/>
          <w:sz w:val="22"/>
          <w:szCs w:val="22"/>
          <w:lang w:val="ro-RO"/>
        </w:rPr>
        <w:lastRenderedPageBreak/>
        <w:t>Ministerului Justi</w:t>
      </w:r>
      <w:r>
        <w:rPr>
          <w:rStyle w:val="Strong"/>
          <w:b w:val="0"/>
          <w:bCs/>
          <w:sz w:val="22"/>
          <w:szCs w:val="22"/>
          <w:lang w:val="ro-RO"/>
        </w:rPr>
        <w:t>ț</w:t>
      </w:r>
      <w:r w:rsidRPr="00FA1765">
        <w:rPr>
          <w:rStyle w:val="Strong"/>
          <w:b w:val="0"/>
          <w:bCs/>
          <w:sz w:val="22"/>
          <w:szCs w:val="22"/>
          <w:lang w:val="ro-RO"/>
        </w:rPr>
        <w:t xml:space="preserve">iei, </w:t>
      </w:r>
      <w:r w:rsidRPr="00FA1765">
        <w:rPr>
          <w:rStyle w:val="rvts12"/>
          <w:bCs/>
          <w:iCs/>
          <w:sz w:val="22"/>
          <w:szCs w:val="22"/>
          <w:lang w:val="ro-RO"/>
        </w:rPr>
        <w:t xml:space="preserve">grupul de lucru pentru analizarea propunerilor de modificare </w:t>
      </w:r>
      <w:r>
        <w:rPr>
          <w:rStyle w:val="rvts12"/>
          <w:bCs/>
          <w:iCs/>
          <w:sz w:val="22"/>
          <w:szCs w:val="22"/>
          <w:lang w:val="ro-RO"/>
        </w:rPr>
        <w:t>ș</w:t>
      </w:r>
      <w:r w:rsidRPr="00FA1765">
        <w:rPr>
          <w:rStyle w:val="rvts12"/>
          <w:bCs/>
          <w:iCs/>
          <w:sz w:val="22"/>
          <w:szCs w:val="22"/>
          <w:lang w:val="ro-RO"/>
        </w:rPr>
        <w:t>i completare a Regulamentului de ordine interioară al instan</w:t>
      </w:r>
      <w:r>
        <w:rPr>
          <w:rStyle w:val="rvts12"/>
          <w:bCs/>
          <w:iCs/>
          <w:sz w:val="22"/>
          <w:szCs w:val="22"/>
          <w:lang w:val="ro-RO"/>
        </w:rPr>
        <w:t>ț</w:t>
      </w:r>
      <w:r w:rsidRPr="00FA1765">
        <w:rPr>
          <w:rStyle w:val="rvts12"/>
          <w:bCs/>
          <w:iCs/>
          <w:sz w:val="22"/>
          <w:szCs w:val="22"/>
          <w:lang w:val="ro-RO"/>
        </w:rPr>
        <w:t>elor judecătore</w:t>
      </w:r>
      <w:r>
        <w:rPr>
          <w:rStyle w:val="rvts12"/>
          <w:bCs/>
          <w:iCs/>
          <w:sz w:val="22"/>
          <w:szCs w:val="22"/>
          <w:lang w:val="ro-RO"/>
        </w:rPr>
        <w:t>ș</w:t>
      </w:r>
      <w:r w:rsidRPr="00FA1765">
        <w:rPr>
          <w:rStyle w:val="rvts12"/>
          <w:bCs/>
          <w:iCs/>
          <w:sz w:val="22"/>
          <w:szCs w:val="22"/>
          <w:lang w:val="ro-RO"/>
        </w:rPr>
        <w:t>ti</w:t>
      </w:r>
      <w:r w:rsidRPr="00FA1765">
        <w:rPr>
          <w:rStyle w:val="Strong"/>
          <w:b w:val="0"/>
          <w:bCs/>
          <w:sz w:val="22"/>
          <w:szCs w:val="22"/>
          <w:lang w:val="ro-RO"/>
        </w:rPr>
        <w:t>.</w:t>
      </w:r>
    </w:p>
    <w:p w:rsidR="00FD1C6A" w:rsidRPr="00FA1765" w:rsidRDefault="00FD1C6A" w:rsidP="005D1900">
      <w:pPr>
        <w:ind w:firstLine="567"/>
        <w:jc w:val="both"/>
        <w:rPr>
          <w:sz w:val="22"/>
          <w:szCs w:val="22"/>
          <w:lang w:val="ro-RO"/>
        </w:rPr>
      </w:pPr>
      <w:r w:rsidRPr="00FA1765">
        <w:rPr>
          <w:sz w:val="22"/>
          <w:szCs w:val="22"/>
          <w:lang w:val="ro-RO"/>
        </w:rPr>
        <w:t>În ceea ce prive</w:t>
      </w:r>
      <w:r>
        <w:rPr>
          <w:sz w:val="22"/>
          <w:szCs w:val="22"/>
          <w:lang w:val="ro-RO"/>
        </w:rPr>
        <w:t>ș</w:t>
      </w:r>
      <w:r w:rsidRPr="00FA1765">
        <w:rPr>
          <w:sz w:val="22"/>
          <w:szCs w:val="22"/>
          <w:lang w:val="ro-RO"/>
        </w:rPr>
        <w:t xml:space="preserve">te </w:t>
      </w:r>
      <w:r w:rsidRPr="00FA1765">
        <w:rPr>
          <w:b/>
          <w:sz w:val="22"/>
          <w:szCs w:val="22"/>
          <w:lang w:val="ro-RO"/>
        </w:rPr>
        <w:t>rela</w:t>
      </w:r>
      <w:r>
        <w:rPr>
          <w:b/>
          <w:sz w:val="22"/>
          <w:szCs w:val="22"/>
          <w:lang w:val="ro-RO"/>
        </w:rPr>
        <w:t>ț</w:t>
      </w:r>
      <w:r w:rsidRPr="00FA1765">
        <w:rPr>
          <w:b/>
          <w:sz w:val="22"/>
          <w:szCs w:val="22"/>
          <w:lang w:val="ro-RO"/>
        </w:rPr>
        <w:t>ia puterii judecătore</w:t>
      </w:r>
      <w:r>
        <w:rPr>
          <w:b/>
          <w:sz w:val="22"/>
          <w:szCs w:val="22"/>
          <w:lang w:val="ro-RO"/>
        </w:rPr>
        <w:t>ș</w:t>
      </w:r>
      <w:r w:rsidRPr="00FA1765">
        <w:rPr>
          <w:b/>
          <w:sz w:val="22"/>
          <w:szCs w:val="22"/>
          <w:lang w:val="ro-RO"/>
        </w:rPr>
        <w:t>ti cu Pre</w:t>
      </w:r>
      <w:r>
        <w:rPr>
          <w:b/>
          <w:sz w:val="22"/>
          <w:szCs w:val="22"/>
          <w:lang w:val="ro-RO"/>
        </w:rPr>
        <w:t>ș</w:t>
      </w:r>
      <w:r w:rsidRPr="00FA1765">
        <w:rPr>
          <w:b/>
          <w:sz w:val="22"/>
          <w:szCs w:val="22"/>
          <w:lang w:val="ro-RO"/>
        </w:rPr>
        <w:t>edintele României</w:t>
      </w:r>
      <w:r w:rsidRPr="00FA1765">
        <w:rPr>
          <w:b/>
          <w:i/>
          <w:sz w:val="22"/>
          <w:szCs w:val="22"/>
          <w:lang w:val="ro-RO"/>
        </w:rPr>
        <w:t xml:space="preserve">, </w:t>
      </w:r>
      <w:r w:rsidRPr="00FA1765">
        <w:rPr>
          <w:sz w:val="22"/>
          <w:szCs w:val="22"/>
          <w:lang w:val="ro-RO"/>
        </w:rPr>
        <w:t>aceasta s-a circumscris prevederilor art. 134 din Constitu</w:t>
      </w:r>
      <w:r>
        <w:rPr>
          <w:sz w:val="22"/>
          <w:szCs w:val="22"/>
          <w:lang w:val="ro-RO"/>
        </w:rPr>
        <w:t>ț</w:t>
      </w:r>
      <w:r w:rsidRPr="00FA1765">
        <w:rPr>
          <w:sz w:val="22"/>
          <w:szCs w:val="22"/>
          <w:lang w:val="ro-RO"/>
        </w:rPr>
        <w:t xml:space="preserve">ia României </w:t>
      </w:r>
      <w:r>
        <w:rPr>
          <w:sz w:val="22"/>
          <w:szCs w:val="22"/>
          <w:lang w:val="ro-RO"/>
        </w:rPr>
        <w:t>ș</w:t>
      </w:r>
      <w:r w:rsidRPr="00FA1765">
        <w:rPr>
          <w:sz w:val="22"/>
          <w:szCs w:val="22"/>
          <w:lang w:val="ro-RO"/>
        </w:rPr>
        <w:t xml:space="preserve">i ale Legilor nr. 317/2004 privind Consiliul Superior al Magistraturii, republicată </w:t>
      </w:r>
      <w:r>
        <w:rPr>
          <w:sz w:val="22"/>
          <w:szCs w:val="22"/>
          <w:lang w:val="ro-RO"/>
        </w:rPr>
        <w:t>ș</w:t>
      </w:r>
      <w:r w:rsidRPr="00FA1765">
        <w:rPr>
          <w:sz w:val="22"/>
          <w:szCs w:val="22"/>
          <w:lang w:val="ro-RO"/>
        </w:rPr>
        <w:t xml:space="preserve">i nr. 303/2004, republicată, cu modificările </w:t>
      </w:r>
      <w:r>
        <w:rPr>
          <w:sz w:val="22"/>
          <w:szCs w:val="22"/>
          <w:lang w:val="ro-RO"/>
        </w:rPr>
        <w:t>ș</w:t>
      </w:r>
      <w:r w:rsidRPr="00FA1765">
        <w:rPr>
          <w:sz w:val="22"/>
          <w:szCs w:val="22"/>
          <w:lang w:val="ro-RO"/>
        </w:rPr>
        <w:t>i completările ulterioare. Astfel, au fost înaintate Pre</w:t>
      </w:r>
      <w:r>
        <w:rPr>
          <w:sz w:val="22"/>
          <w:szCs w:val="22"/>
          <w:lang w:val="ro-RO"/>
        </w:rPr>
        <w:t>ș</w:t>
      </w:r>
      <w:r w:rsidRPr="00FA1765">
        <w:rPr>
          <w:sz w:val="22"/>
          <w:szCs w:val="22"/>
          <w:lang w:val="ro-RO"/>
        </w:rPr>
        <w:t>edintelui României hotărârile Plenului Consiliului Superior al Magistraturii de numire în func</w:t>
      </w:r>
      <w:r>
        <w:rPr>
          <w:sz w:val="22"/>
          <w:szCs w:val="22"/>
          <w:lang w:val="ro-RO"/>
        </w:rPr>
        <w:t>ț</w:t>
      </w:r>
      <w:r w:rsidRPr="00FA1765">
        <w:rPr>
          <w:sz w:val="22"/>
          <w:szCs w:val="22"/>
          <w:lang w:val="ro-RO"/>
        </w:rPr>
        <w:t xml:space="preserve">iile de judecător </w:t>
      </w:r>
      <w:r>
        <w:rPr>
          <w:sz w:val="22"/>
          <w:szCs w:val="22"/>
          <w:lang w:val="ro-RO"/>
        </w:rPr>
        <w:t>ș</w:t>
      </w:r>
      <w:r w:rsidRPr="00FA1765">
        <w:rPr>
          <w:sz w:val="22"/>
          <w:szCs w:val="22"/>
          <w:lang w:val="ro-RO"/>
        </w:rPr>
        <w:t>i procuror, de eliberare din func</w:t>
      </w:r>
      <w:r>
        <w:rPr>
          <w:sz w:val="22"/>
          <w:szCs w:val="22"/>
          <w:lang w:val="ro-RO"/>
        </w:rPr>
        <w:t>ț</w:t>
      </w:r>
      <w:r w:rsidRPr="00FA1765">
        <w:rPr>
          <w:sz w:val="22"/>
          <w:szCs w:val="22"/>
          <w:lang w:val="ro-RO"/>
        </w:rPr>
        <w:t xml:space="preserve">iile de judecător </w:t>
      </w:r>
      <w:r>
        <w:rPr>
          <w:sz w:val="22"/>
          <w:szCs w:val="22"/>
          <w:lang w:val="ro-RO"/>
        </w:rPr>
        <w:t>ș</w:t>
      </w:r>
      <w:r w:rsidRPr="00FA1765">
        <w:rPr>
          <w:sz w:val="22"/>
          <w:szCs w:val="22"/>
          <w:lang w:val="ro-RO"/>
        </w:rPr>
        <w:t>i procuror, de reîncadrare în func</w:t>
      </w:r>
      <w:r>
        <w:rPr>
          <w:sz w:val="22"/>
          <w:szCs w:val="22"/>
          <w:lang w:val="ro-RO"/>
        </w:rPr>
        <w:t>ț</w:t>
      </w:r>
      <w:r w:rsidRPr="00FA1765">
        <w:rPr>
          <w:sz w:val="22"/>
          <w:szCs w:val="22"/>
          <w:lang w:val="ro-RO"/>
        </w:rPr>
        <w:t>ia de judecător.</w:t>
      </w:r>
    </w:p>
    <w:p w:rsidR="00FD1C6A" w:rsidRPr="00FA1765" w:rsidRDefault="00FD1C6A" w:rsidP="00553FE5">
      <w:pPr>
        <w:pStyle w:val="Heading2"/>
      </w:pPr>
      <w:bookmarkStart w:id="180" w:name="_Toc486574310"/>
      <w:r w:rsidRPr="00FA1765">
        <w:t xml:space="preserve">Raporturile cu societatea civilă </w:t>
      </w:r>
      <w:r>
        <w:t>ș</w:t>
      </w:r>
      <w:r w:rsidRPr="00FA1765">
        <w:t>i mass-media</w:t>
      </w:r>
      <w:bookmarkEnd w:id="180"/>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Activitatea de comunicare publică desfă</w:t>
      </w:r>
      <w:r>
        <w:rPr>
          <w:sz w:val="22"/>
          <w:szCs w:val="22"/>
          <w:lang w:val="ro-RO"/>
        </w:rPr>
        <w:t>ș</w:t>
      </w:r>
      <w:r w:rsidRPr="00FA1765">
        <w:rPr>
          <w:sz w:val="22"/>
          <w:szCs w:val="22"/>
          <w:lang w:val="ro-RO"/>
        </w:rPr>
        <w:t>urată de institu</w:t>
      </w:r>
      <w:r>
        <w:rPr>
          <w:sz w:val="22"/>
          <w:szCs w:val="22"/>
          <w:lang w:val="ro-RO"/>
        </w:rPr>
        <w:t>ț</w:t>
      </w:r>
      <w:r w:rsidRPr="00FA1765">
        <w:rPr>
          <w:sz w:val="22"/>
          <w:szCs w:val="22"/>
          <w:lang w:val="ro-RO"/>
        </w:rPr>
        <w:t xml:space="preserve">iile sistemului judiciar pe parcursul anului 2014 a avut un caracter predominant predictibil </w:t>
      </w:r>
      <w:r>
        <w:rPr>
          <w:sz w:val="22"/>
          <w:szCs w:val="22"/>
          <w:lang w:val="ro-RO"/>
        </w:rPr>
        <w:t>ș</w:t>
      </w:r>
      <w:r w:rsidRPr="00FA1765">
        <w:rPr>
          <w:sz w:val="22"/>
          <w:szCs w:val="22"/>
          <w:lang w:val="ro-RO"/>
        </w:rPr>
        <w:t>i unitar, determinat de raportarea acesteia la prevederile Ghidului privind rela</w:t>
      </w:r>
      <w:r>
        <w:rPr>
          <w:sz w:val="22"/>
          <w:szCs w:val="22"/>
          <w:lang w:val="ro-RO"/>
        </w:rPr>
        <w:t>ț</w:t>
      </w:r>
      <w:r w:rsidRPr="00FA1765">
        <w:rPr>
          <w:sz w:val="22"/>
          <w:szCs w:val="22"/>
          <w:lang w:val="ro-RO"/>
        </w:rPr>
        <w:t xml:space="preserve">ia dintre sistemul judiciar român </w:t>
      </w:r>
      <w:r>
        <w:rPr>
          <w:sz w:val="22"/>
          <w:szCs w:val="22"/>
          <w:lang w:val="ro-RO"/>
        </w:rPr>
        <w:t>ș</w:t>
      </w:r>
      <w:r w:rsidRPr="00FA1765">
        <w:rPr>
          <w:sz w:val="22"/>
          <w:szCs w:val="22"/>
          <w:lang w:val="ro-RO"/>
        </w:rPr>
        <w:t xml:space="preserve">i mass-media, adoptat prin HCSM nr.482/2012, modificată </w:t>
      </w:r>
      <w:r>
        <w:rPr>
          <w:sz w:val="22"/>
          <w:szCs w:val="22"/>
          <w:lang w:val="ro-RO"/>
        </w:rPr>
        <w:t>ș</w:t>
      </w:r>
      <w:r w:rsidRPr="00FA1765">
        <w:rPr>
          <w:sz w:val="22"/>
          <w:szCs w:val="22"/>
          <w:lang w:val="ro-RO"/>
        </w:rPr>
        <w:t xml:space="preserve">i completată prin HCSM nr. 573/2014, dar </w:t>
      </w:r>
      <w:r>
        <w:rPr>
          <w:sz w:val="22"/>
          <w:szCs w:val="22"/>
          <w:lang w:val="ro-RO"/>
        </w:rPr>
        <w:t>ș</w:t>
      </w:r>
      <w:r w:rsidRPr="00FA1765">
        <w:rPr>
          <w:sz w:val="22"/>
          <w:szCs w:val="22"/>
          <w:lang w:val="ro-RO"/>
        </w:rPr>
        <w:t xml:space="preserve">i la prevederile Manualului pentru purtătorii de cuvânt </w:t>
      </w:r>
      <w:r>
        <w:rPr>
          <w:sz w:val="22"/>
          <w:szCs w:val="22"/>
          <w:lang w:val="ro-RO"/>
        </w:rPr>
        <w:t>ș</w:t>
      </w:r>
      <w:r w:rsidRPr="00FA1765">
        <w:rPr>
          <w:sz w:val="22"/>
          <w:szCs w:val="22"/>
          <w:lang w:val="ro-RO"/>
        </w:rPr>
        <w:t xml:space="preserve">i structurile de informare publică </w:t>
      </w:r>
      <w:r>
        <w:rPr>
          <w:sz w:val="22"/>
          <w:szCs w:val="22"/>
          <w:lang w:val="ro-RO"/>
        </w:rPr>
        <w:t>ș</w:t>
      </w:r>
      <w:r w:rsidRPr="00FA1765">
        <w:rPr>
          <w:sz w:val="22"/>
          <w:szCs w:val="22"/>
          <w:lang w:val="ro-RO"/>
        </w:rPr>
        <w:t>i rela</w:t>
      </w:r>
      <w:r>
        <w:rPr>
          <w:sz w:val="22"/>
          <w:szCs w:val="22"/>
          <w:lang w:val="ro-RO"/>
        </w:rPr>
        <w:t>ț</w:t>
      </w:r>
      <w:r w:rsidRPr="00FA1765">
        <w:rPr>
          <w:sz w:val="22"/>
          <w:szCs w:val="22"/>
          <w:lang w:val="ro-RO"/>
        </w:rPr>
        <w:t xml:space="preserve">ii cu mass media. </w:t>
      </w:r>
    </w:p>
    <w:p w:rsidR="00FD1C6A" w:rsidRPr="00FA1765" w:rsidRDefault="00FD1C6A" w:rsidP="005D1900">
      <w:pPr>
        <w:ind w:firstLine="567"/>
        <w:jc w:val="both"/>
        <w:rPr>
          <w:sz w:val="22"/>
          <w:szCs w:val="22"/>
          <w:lang w:val="ro-RO"/>
        </w:rPr>
      </w:pPr>
      <w:r w:rsidRPr="00FA1765">
        <w:rPr>
          <w:sz w:val="22"/>
          <w:szCs w:val="22"/>
          <w:lang w:val="ro-RO"/>
        </w:rPr>
        <w:t>Conform prevederilor regulamentare, purtătorul de cuvânt al CSM a coordonat activitatea purtătorilor de cuvânt de la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parchetele de pe lângă acestea, în scopul utilizării acelora</w:t>
      </w:r>
      <w:r>
        <w:rPr>
          <w:sz w:val="22"/>
          <w:szCs w:val="22"/>
          <w:lang w:val="ro-RO"/>
        </w:rPr>
        <w:t>ș</w:t>
      </w:r>
      <w:r w:rsidRPr="00FA1765">
        <w:rPr>
          <w:sz w:val="22"/>
          <w:szCs w:val="22"/>
          <w:lang w:val="ro-RO"/>
        </w:rPr>
        <w:t>i bune practici în activitatea de rela</w:t>
      </w:r>
      <w:r>
        <w:rPr>
          <w:sz w:val="22"/>
          <w:szCs w:val="22"/>
          <w:lang w:val="ro-RO"/>
        </w:rPr>
        <w:t>ț</w:t>
      </w:r>
      <w:r w:rsidRPr="00FA1765">
        <w:rPr>
          <w:sz w:val="22"/>
          <w:szCs w:val="22"/>
          <w:lang w:val="ro-RO"/>
        </w:rPr>
        <w:t xml:space="preserve">ii publice </w:t>
      </w:r>
      <w:r>
        <w:rPr>
          <w:sz w:val="22"/>
          <w:szCs w:val="22"/>
          <w:lang w:val="ro-RO"/>
        </w:rPr>
        <w:t>ș</w:t>
      </w:r>
      <w:r w:rsidRPr="00FA1765">
        <w:rPr>
          <w:sz w:val="22"/>
          <w:szCs w:val="22"/>
          <w:lang w:val="ro-RO"/>
        </w:rPr>
        <w:t>i comunicare a sistemului judiciar. De</w:t>
      </w:r>
      <w:r>
        <w:rPr>
          <w:sz w:val="22"/>
          <w:szCs w:val="22"/>
          <w:lang w:val="ro-RO"/>
        </w:rPr>
        <w:t>ș</w:t>
      </w:r>
      <w:r w:rsidRPr="00FA1765">
        <w:rPr>
          <w:sz w:val="22"/>
          <w:szCs w:val="22"/>
          <w:lang w:val="ro-RO"/>
        </w:rPr>
        <w:t>i au existat unele sincope în comunicarea dintre reprezentan</w:t>
      </w:r>
      <w:r>
        <w:rPr>
          <w:sz w:val="22"/>
          <w:szCs w:val="22"/>
          <w:lang w:val="ro-RO"/>
        </w:rPr>
        <w:t>ț</w:t>
      </w:r>
      <w:r w:rsidRPr="00FA1765">
        <w:rPr>
          <w:sz w:val="22"/>
          <w:szCs w:val="22"/>
          <w:lang w:val="ro-RO"/>
        </w:rPr>
        <w:t xml:space="preserve">ii mass media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 xml:space="preserve">ele sau parchetele din </w:t>
      </w:r>
      <w:r>
        <w:rPr>
          <w:sz w:val="22"/>
          <w:szCs w:val="22"/>
          <w:lang w:val="ro-RO"/>
        </w:rPr>
        <w:t>ț</w:t>
      </w:r>
      <w:r w:rsidRPr="00FA1765">
        <w:rPr>
          <w:sz w:val="22"/>
          <w:szCs w:val="22"/>
          <w:lang w:val="ro-RO"/>
        </w:rPr>
        <w:t>ară, având ca izvor interpretări diferite ale unor prevederi ale ghidului sau chiar ale Legii nr. 544/2001, acestea au fost remediate fie prin emiterea unor puncte de vedere, fie printr-o mediere directă cu purtătorii de cuvânt ai instan</w:t>
      </w:r>
      <w:r>
        <w:rPr>
          <w:sz w:val="22"/>
          <w:szCs w:val="22"/>
          <w:lang w:val="ro-RO"/>
        </w:rPr>
        <w:t>ț</w:t>
      </w:r>
      <w:r w:rsidRPr="00FA1765">
        <w:rPr>
          <w:sz w:val="22"/>
          <w:szCs w:val="22"/>
          <w:lang w:val="ro-RO"/>
        </w:rPr>
        <w:t>elor sau parchetelor în cauză.</w:t>
      </w:r>
    </w:p>
    <w:p w:rsidR="00FD1C6A" w:rsidRPr="00FA1765" w:rsidRDefault="00FD1C6A" w:rsidP="005D1900">
      <w:pPr>
        <w:autoSpaceDE w:val="0"/>
        <w:autoSpaceDN w:val="0"/>
        <w:adjustRightInd w:val="0"/>
        <w:ind w:firstLine="567"/>
        <w:jc w:val="both"/>
        <w:rPr>
          <w:sz w:val="22"/>
          <w:szCs w:val="22"/>
          <w:lang w:val="ro-RO"/>
        </w:rPr>
      </w:pPr>
      <w:r w:rsidRPr="00FA1765">
        <w:rPr>
          <w:b/>
          <w:sz w:val="22"/>
          <w:szCs w:val="22"/>
          <w:lang w:val="ro-RO"/>
        </w:rPr>
        <w:t>Raporturile cu societatea civilă</w:t>
      </w:r>
      <w:r w:rsidRPr="00FA1765">
        <w:rPr>
          <w:sz w:val="22"/>
          <w:szCs w:val="22"/>
          <w:lang w:val="ro-RO"/>
        </w:rPr>
        <w:t>:</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Din această perspectivă,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ti au apreciat că din totalul cauzelor înregistrate pe rolul instan</w:t>
      </w:r>
      <w:r>
        <w:rPr>
          <w:sz w:val="22"/>
          <w:szCs w:val="22"/>
          <w:lang w:val="ro-RO"/>
        </w:rPr>
        <w:t>ț</w:t>
      </w:r>
      <w:r w:rsidRPr="00FA1765">
        <w:rPr>
          <w:sz w:val="22"/>
          <w:szCs w:val="22"/>
          <w:lang w:val="ro-RO"/>
        </w:rPr>
        <w:t>elor în anul 2014, doar un procent de 0,5% au reprezentat interven</w:t>
      </w:r>
      <w:r>
        <w:rPr>
          <w:sz w:val="22"/>
          <w:szCs w:val="22"/>
          <w:lang w:val="ro-RO"/>
        </w:rPr>
        <w:t>ț</w:t>
      </w:r>
      <w:r w:rsidRPr="00FA1765">
        <w:rPr>
          <w:sz w:val="22"/>
          <w:szCs w:val="22"/>
          <w:lang w:val="ro-RO"/>
        </w:rPr>
        <w:t>ii formulate de organiza</w:t>
      </w:r>
      <w:r>
        <w:rPr>
          <w:sz w:val="22"/>
          <w:szCs w:val="22"/>
          <w:lang w:val="ro-RO"/>
        </w:rPr>
        <w:t>ț</w:t>
      </w:r>
      <w:r w:rsidRPr="00FA1765">
        <w:rPr>
          <w:sz w:val="22"/>
          <w:szCs w:val="22"/>
          <w:lang w:val="ro-RO"/>
        </w:rPr>
        <w:t>ii non-guvernamentale. Majoritatea instan</w:t>
      </w:r>
      <w:r>
        <w:rPr>
          <w:sz w:val="22"/>
          <w:szCs w:val="22"/>
          <w:lang w:val="ro-RO"/>
        </w:rPr>
        <w:t>ț</w:t>
      </w:r>
      <w:r w:rsidRPr="00FA1765">
        <w:rPr>
          <w:sz w:val="22"/>
          <w:szCs w:val="22"/>
          <w:lang w:val="ro-RO"/>
        </w:rPr>
        <w:t>elor au apreciat că aceste interven</w:t>
      </w:r>
      <w:r>
        <w:rPr>
          <w:sz w:val="22"/>
          <w:szCs w:val="22"/>
          <w:lang w:val="ro-RO"/>
        </w:rPr>
        <w:t>ț</w:t>
      </w:r>
      <w:r w:rsidRPr="00FA1765">
        <w:rPr>
          <w:sz w:val="22"/>
          <w:szCs w:val="22"/>
          <w:lang w:val="ro-RO"/>
        </w:rPr>
        <w:t>ii nu au influen</w:t>
      </w:r>
      <w:r>
        <w:rPr>
          <w:sz w:val="22"/>
          <w:szCs w:val="22"/>
          <w:lang w:val="ro-RO"/>
        </w:rPr>
        <w:t>ț</w:t>
      </w:r>
      <w:r w:rsidRPr="00FA1765">
        <w:rPr>
          <w:sz w:val="22"/>
          <w:szCs w:val="22"/>
          <w:lang w:val="ro-RO"/>
        </w:rPr>
        <w:t>at în nici un fel modul de solu</w:t>
      </w:r>
      <w:r>
        <w:rPr>
          <w:sz w:val="22"/>
          <w:szCs w:val="22"/>
          <w:lang w:val="ro-RO"/>
        </w:rPr>
        <w:t>ț</w:t>
      </w:r>
      <w:r w:rsidRPr="00FA1765">
        <w:rPr>
          <w:sz w:val="22"/>
          <w:szCs w:val="22"/>
          <w:lang w:val="ro-RO"/>
        </w:rPr>
        <w:t>ionare a cauzelor. Două instan</w:t>
      </w:r>
      <w:r>
        <w:rPr>
          <w:sz w:val="22"/>
          <w:szCs w:val="22"/>
          <w:lang w:val="ro-RO"/>
        </w:rPr>
        <w:t>ț</w:t>
      </w:r>
      <w:r w:rsidRPr="00FA1765">
        <w:rPr>
          <w:sz w:val="22"/>
          <w:szCs w:val="22"/>
          <w:lang w:val="ro-RO"/>
        </w:rPr>
        <w:t xml:space="preserve">e, respectiv Curtea de Apel Bacău </w:t>
      </w:r>
      <w:r>
        <w:rPr>
          <w:sz w:val="22"/>
          <w:szCs w:val="22"/>
          <w:lang w:val="ro-RO"/>
        </w:rPr>
        <w:t>ș</w:t>
      </w:r>
      <w:r w:rsidRPr="00FA1765">
        <w:rPr>
          <w:sz w:val="22"/>
          <w:szCs w:val="22"/>
          <w:lang w:val="ro-RO"/>
        </w:rPr>
        <w:t>i Curtea de Apel Oradea, au considerat că „interven</w:t>
      </w:r>
      <w:r>
        <w:rPr>
          <w:sz w:val="22"/>
          <w:szCs w:val="22"/>
          <w:lang w:val="ro-RO"/>
        </w:rPr>
        <w:t>ț</w:t>
      </w:r>
      <w:r w:rsidRPr="00FA1765">
        <w:rPr>
          <w:sz w:val="22"/>
          <w:szCs w:val="22"/>
          <w:lang w:val="ro-RO"/>
        </w:rPr>
        <w:t>iile formulate de organiza</w:t>
      </w:r>
      <w:r>
        <w:rPr>
          <w:sz w:val="22"/>
          <w:szCs w:val="22"/>
          <w:lang w:val="ro-RO"/>
        </w:rPr>
        <w:t>ț</w:t>
      </w:r>
      <w:r w:rsidRPr="00FA1765">
        <w:rPr>
          <w:sz w:val="22"/>
          <w:szCs w:val="22"/>
          <w:lang w:val="ro-RO"/>
        </w:rPr>
        <w:t>iile non-guvernamentale au contribuit la o mai bună solu</w:t>
      </w:r>
      <w:r>
        <w:rPr>
          <w:sz w:val="22"/>
          <w:szCs w:val="22"/>
          <w:lang w:val="ro-RO"/>
        </w:rPr>
        <w:t>ț</w:t>
      </w:r>
      <w:r w:rsidRPr="00FA1765">
        <w:rPr>
          <w:sz w:val="22"/>
          <w:szCs w:val="22"/>
          <w:lang w:val="ro-RO"/>
        </w:rPr>
        <w:t>ionarea a cauzelor”, în timp ce Curtea de Apel Bucure</w:t>
      </w:r>
      <w:r>
        <w:rPr>
          <w:sz w:val="22"/>
          <w:szCs w:val="22"/>
          <w:lang w:val="ro-RO"/>
        </w:rPr>
        <w:t>ș</w:t>
      </w:r>
      <w:r w:rsidRPr="00FA1765">
        <w:rPr>
          <w:sz w:val="22"/>
          <w:szCs w:val="22"/>
          <w:lang w:val="ro-RO"/>
        </w:rPr>
        <w:t>ti a precizat că astfel de interven</w:t>
      </w:r>
      <w:r>
        <w:rPr>
          <w:sz w:val="22"/>
          <w:szCs w:val="22"/>
          <w:lang w:val="ro-RO"/>
        </w:rPr>
        <w:t>ț</w:t>
      </w:r>
      <w:r w:rsidRPr="00FA1765">
        <w:rPr>
          <w:sz w:val="22"/>
          <w:szCs w:val="22"/>
          <w:lang w:val="ro-RO"/>
        </w:rPr>
        <w:t>ii „au determinat tergiversarea solu</w:t>
      </w:r>
      <w:r>
        <w:rPr>
          <w:sz w:val="22"/>
          <w:szCs w:val="22"/>
          <w:lang w:val="ro-RO"/>
        </w:rPr>
        <w:t>ț</w:t>
      </w:r>
      <w:r w:rsidRPr="00FA1765">
        <w:rPr>
          <w:sz w:val="22"/>
          <w:szCs w:val="22"/>
          <w:lang w:val="ro-RO"/>
        </w:rPr>
        <w:t>ionării prin formularea unor cereri abuzive în majoritatea cauzelor înregistrate”.</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 xml:space="preserve">La nivelul parchetelor, </w:t>
      </w:r>
      <w:r>
        <w:rPr>
          <w:sz w:val="22"/>
          <w:szCs w:val="22"/>
          <w:lang w:val="ro-RO"/>
        </w:rPr>
        <w:t>ș</w:t>
      </w:r>
      <w:r w:rsidRPr="00FA1765">
        <w:rPr>
          <w:sz w:val="22"/>
          <w:szCs w:val="22"/>
          <w:lang w:val="ro-RO"/>
        </w:rPr>
        <w:t>ase unită</w:t>
      </w:r>
      <w:r>
        <w:rPr>
          <w:sz w:val="22"/>
          <w:szCs w:val="22"/>
          <w:lang w:val="ro-RO"/>
        </w:rPr>
        <w:t>ț</w:t>
      </w:r>
      <w:r w:rsidRPr="00FA1765">
        <w:rPr>
          <w:sz w:val="22"/>
          <w:szCs w:val="22"/>
          <w:lang w:val="ro-RO"/>
        </w:rPr>
        <w:t>i de parchet de pe lângă cur</w:t>
      </w:r>
      <w:r>
        <w:rPr>
          <w:sz w:val="22"/>
          <w:szCs w:val="22"/>
          <w:lang w:val="ro-RO"/>
        </w:rPr>
        <w:t>ț</w:t>
      </w:r>
      <w:r w:rsidRPr="00FA1765">
        <w:rPr>
          <w:sz w:val="22"/>
          <w:szCs w:val="22"/>
          <w:lang w:val="ro-RO"/>
        </w:rPr>
        <w:t>ile de apel au caracterizat rela</w:t>
      </w:r>
      <w:r>
        <w:rPr>
          <w:sz w:val="22"/>
          <w:szCs w:val="22"/>
          <w:lang w:val="ro-RO"/>
        </w:rPr>
        <w:t>ț</w:t>
      </w:r>
      <w:r w:rsidRPr="00FA1765">
        <w:rPr>
          <w:sz w:val="22"/>
          <w:szCs w:val="22"/>
          <w:lang w:val="ro-RO"/>
        </w:rPr>
        <w:t>ia institu</w:t>
      </w:r>
      <w:r>
        <w:rPr>
          <w:sz w:val="22"/>
          <w:szCs w:val="22"/>
          <w:lang w:val="ro-RO"/>
        </w:rPr>
        <w:t>ț</w:t>
      </w:r>
      <w:r w:rsidRPr="00FA1765">
        <w:rPr>
          <w:sz w:val="22"/>
          <w:szCs w:val="22"/>
          <w:lang w:val="ro-RO"/>
        </w:rPr>
        <w:t>ională cu organiza</w:t>
      </w:r>
      <w:r>
        <w:rPr>
          <w:sz w:val="22"/>
          <w:szCs w:val="22"/>
          <w:lang w:val="ro-RO"/>
        </w:rPr>
        <w:t>ț</w:t>
      </w:r>
      <w:r w:rsidRPr="00FA1765">
        <w:rPr>
          <w:sz w:val="22"/>
          <w:szCs w:val="22"/>
          <w:lang w:val="ro-RO"/>
        </w:rPr>
        <w:t xml:space="preserve">iile non-guvernamentale ca fiind foarte bună </w:t>
      </w:r>
      <w:r>
        <w:rPr>
          <w:sz w:val="22"/>
          <w:szCs w:val="22"/>
          <w:lang w:val="ro-RO"/>
        </w:rPr>
        <w:t>ș</w:t>
      </w:r>
      <w:r w:rsidRPr="00FA1765">
        <w:rPr>
          <w:sz w:val="22"/>
          <w:szCs w:val="22"/>
          <w:lang w:val="ro-RO"/>
        </w:rPr>
        <w:t xml:space="preserve">i alte </w:t>
      </w:r>
      <w:r>
        <w:rPr>
          <w:sz w:val="22"/>
          <w:szCs w:val="22"/>
          <w:lang w:val="ro-RO"/>
        </w:rPr>
        <w:t>ș</w:t>
      </w:r>
      <w:r w:rsidRPr="00FA1765">
        <w:rPr>
          <w:sz w:val="22"/>
          <w:szCs w:val="22"/>
          <w:lang w:val="ro-RO"/>
        </w:rPr>
        <w:t>ase unită</w:t>
      </w:r>
      <w:r>
        <w:rPr>
          <w:sz w:val="22"/>
          <w:szCs w:val="22"/>
          <w:lang w:val="ro-RO"/>
        </w:rPr>
        <w:t>ț</w:t>
      </w:r>
      <w:r w:rsidRPr="00FA1765">
        <w:rPr>
          <w:sz w:val="22"/>
          <w:szCs w:val="22"/>
          <w:lang w:val="ro-RO"/>
        </w:rPr>
        <w:t>i de parchet ca fiind bună. În mod excep</w:t>
      </w:r>
      <w:r>
        <w:rPr>
          <w:sz w:val="22"/>
          <w:szCs w:val="22"/>
          <w:lang w:val="ro-RO"/>
        </w:rPr>
        <w:t>ț</w:t>
      </w:r>
      <w:r w:rsidRPr="00FA1765">
        <w:rPr>
          <w:sz w:val="22"/>
          <w:szCs w:val="22"/>
          <w:lang w:val="ro-RO"/>
        </w:rPr>
        <w:t>ional, Parchetul de pe lângă Curtea de Apel Bacău a apreciat nesatisfăcătoare această rela</w:t>
      </w:r>
      <w:r>
        <w:rPr>
          <w:sz w:val="22"/>
          <w:szCs w:val="22"/>
          <w:lang w:val="ro-RO"/>
        </w:rPr>
        <w:t>ț</w:t>
      </w:r>
      <w:r w:rsidRPr="00FA1765">
        <w:rPr>
          <w:sz w:val="22"/>
          <w:szCs w:val="22"/>
          <w:lang w:val="ro-RO"/>
        </w:rPr>
        <w:t>ie interinstitu</w:t>
      </w:r>
      <w:r>
        <w:rPr>
          <w:sz w:val="22"/>
          <w:szCs w:val="22"/>
          <w:lang w:val="ro-RO"/>
        </w:rPr>
        <w:t>ț</w:t>
      </w:r>
      <w:r w:rsidRPr="00FA1765">
        <w:rPr>
          <w:sz w:val="22"/>
          <w:szCs w:val="22"/>
          <w:lang w:val="ro-RO"/>
        </w:rPr>
        <w:t xml:space="preserve">ională.     </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În vederea eficientizării dialogului justi</w:t>
      </w:r>
      <w:r>
        <w:rPr>
          <w:sz w:val="22"/>
          <w:szCs w:val="22"/>
          <w:lang w:val="ro-RO"/>
        </w:rPr>
        <w:t>ț</w:t>
      </w:r>
      <w:r w:rsidRPr="00FA1765">
        <w:rPr>
          <w:sz w:val="22"/>
          <w:szCs w:val="22"/>
          <w:lang w:val="ro-RO"/>
        </w:rPr>
        <w:t>ie – societate la nivelul sistemului judiciar,  unită</w:t>
      </w:r>
      <w:r>
        <w:rPr>
          <w:sz w:val="22"/>
          <w:szCs w:val="22"/>
          <w:lang w:val="ro-RO"/>
        </w:rPr>
        <w:t>ț</w:t>
      </w:r>
      <w:r w:rsidRPr="00FA1765">
        <w:rPr>
          <w:sz w:val="22"/>
          <w:szCs w:val="22"/>
          <w:lang w:val="ro-RO"/>
        </w:rPr>
        <w:t>ile de parchet au identificat următorii factori de natură să contribuie în mod benefic la îmbunătă</w:t>
      </w:r>
      <w:r>
        <w:rPr>
          <w:sz w:val="22"/>
          <w:szCs w:val="22"/>
          <w:lang w:val="ro-RO"/>
        </w:rPr>
        <w:t>ț</w:t>
      </w:r>
      <w:r w:rsidRPr="00FA1765">
        <w:rPr>
          <w:sz w:val="22"/>
          <w:szCs w:val="22"/>
          <w:lang w:val="ro-RO"/>
        </w:rPr>
        <w:t>irea rela</w:t>
      </w:r>
      <w:r>
        <w:rPr>
          <w:sz w:val="22"/>
          <w:szCs w:val="22"/>
          <w:lang w:val="ro-RO"/>
        </w:rPr>
        <w:t>ț</w:t>
      </w:r>
      <w:r w:rsidRPr="00FA1765">
        <w:rPr>
          <w:sz w:val="22"/>
          <w:szCs w:val="22"/>
          <w:lang w:val="ro-RO"/>
        </w:rPr>
        <w:t>iei institu</w:t>
      </w:r>
      <w:r>
        <w:rPr>
          <w:sz w:val="22"/>
          <w:szCs w:val="22"/>
          <w:lang w:val="ro-RO"/>
        </w:rPr>
        <w:t>ț</w:t>
      </w:r>
      <w:r w:rsidRPr="00FA1765">
        <w:rPr>
          <w:sz w:val="22"/>
          <w:szCs w:val="22"/>
          <w:lang w:val="ro-RO"/>
        </w:rPr>
        <w:t>ionale cu organiza</w:t>
      </w:r>
      <w:r>
        <w:rPr>
          <w:sz w:val="22"/>
          <w:szCs w:val="22"/>
          <w:lang w:val="ro-RO"/>
        </w:rPr>
        <w:t>ț</w:t>
      </w:r>
      <w:r w:rsidRPr="00FA1765">
        <w:rPr>
          <w:sz w:val="22"/>
          <w:szCs w:val="22"/>
          <w:lang w:val="ro-RO"/>
        </w:rPr>
        <w:t>iile non-guvernamentale: comunicarea interinstitu</w:t>
      </w:r>
      <w:r>
        <w:rPr>
          <w:sz w:val="22"/>
          <w:szCs w:val="22"/>
          <w:lang w:val="ro-RO"/>
        </w:rPr>
        <w:t>ț</w:t>
      </w:r>
      <w:r w:rsidRPr="00FA1765">
        <w:rPr>
          <w:sz w:val="22"/>
          <w:szCs w:val="22"/>
          <w:lang w:val="ro-RO"/>
        </w:rPr>
        <w:t>ională, participarea la programe comune (PCA Cluj), solicitarea unor date pertinente referitoare la activitatea parchetului (PCA Craiova), participarea activă a acestor organiza</w:t>
      </w:r>
      <w:r>
        <w:rPr>
          <w:sz w:val="22"/>
          <w:szCs w:val="22"/>
          <w:lang w:val="ro-RO"/>
        </w:rPr>
        <w:t>ț</w:t>
      </w:r>
      <w:r w:rsidRPr="00FA1765">
        <w:rPr>
          <w:sz w:val="22"/>
          <w:szCs w:val="22"/>
          <w:lang w:val="ro-RO"/>
        </w:rPr>
        <w:t>ii la dezbaterile publice care vizează propuneri de modificare legislativă (PCA Gala</w:t>
      </w:r>
      <w:r>
        <w:rPr>
          <w:sz w:val="22"/>
          <w:szCs w:val="22"/>
          <w:lang w:val="ro-RO"/>
        </w:rPr>
        <w:t>ț</w:t>
      </w:r>
      <w:r w:rsidRPr="00FA1765">
        <w:rPr>
          <w:sz w:val="22"/>
          <w:szCs w:val="22"/>
          <w:lang w:val="ro-RO"/>
        </w:rPr>
        <w:t xml:space="preserve">i), comunicarea principială </w:t>
      </w:r>
      <w:r>
        <w:rPr>
          <w:sz w:val="22"/>
          <w:szCs w:val="22"/>
          <w:lang w:val="ro-RO"/>
        </w:rPr>
        <w:t>ș</w:t>
      </w:r>
      <w:r w:rsidRPr="00FA1765">
        <w:rPr>
          <w:sz w:val="22"/>
          <w:szCs w:val="22"/>
          <w:lang w:val="ro-RO"/>
        </w:rPr>
        <w:t>i în limitele legii (PCA Ploie</w:t>
      </w:r>
      <w:r>
        <w:rPr>
          <w:sz w:val="22"/>
          <w:szCs w:val="22"/>
          <w:lang w:val="ro-RO"/>
        </w:rPr>
        <w:t>ș</w:t>
      </w:r>
      <w:r w:rsidRPr="00FA1765">
        <w:rPr>
          <w:sz w:val="22"/>
          <w:szCs w:val="22"/>
          <w:lang w:val="ro-RO"/>
        </w:rPr>
        <w:t>ti). Parchetul de pe lângă Curtea de Apel Oradea consideră necesare „demersuri pentru mai buna cunoa</w:t>
      </w:r>
      <w:r>
        <w:rPr>
          <w:sz w:val="22"/>
          <w:szCs w:val="22"/>
          <w:lang w:val="ro-RO"/>
        </w:rPr>
        <w:t>ș</w:t>
      </w:r>
      <w:r w:rsidRPr="00FA1765">
        <w:rPr>
          <w:sz w:val="22"/>
          <w:szCs w:val="22"/>
          <w:lang w:val="ro-RO"/>
        </w:rPr>
        <w:t>tere de către organiza</w:t>
      </w:r>
      <w:r>
        <w:rPr>
          <w:sz w:val="22"/>
          <w:szCs w:val="22"/>
          <w:lang w:val="ro-RO"/>
        </w:rPr>
        <w:t>ț</w:t>
      </w:r>
      <w:r w:rsidRPr="00FA1765">
        <w:rPr>
          <w:sz w:val="22"/>
          <w:szCs w:val="22"/>
          <w:lang w:val="ro-RO"/>
        </w:rPr>
        <w:t>iile non guvernamentale a activită</w:t>
      </w:r>
      <w:r>
        <w:rPr>
          <w:sz w:val="22"/>
          <w:szCs w:val="22"/>
          <w:lang w:val="ro-RO"/>
        </w:rPr>
        <w:t>ț</w:t>
      </w:r>
      <w:r w:rsidRPr="00FA1765">
        <w:rPr>
          <w:sz w:val="22"/>
          <w:szCs w:val="22"/>
          <w:lang w:val="ro-RO"/>
        </w:rPr>
        <w:t>ii specifice organului de urmărire penală în func</w:t>
      </w:r>
      <w:r>
        <w:rPr>
          <w:sz w:val="22"/>
          <w:szCs w:val="22"/>
          <w:lang w:val="ro-RO"/>
        </w:rPr>
        <w:t>ț</w:t>
      </w:r>
      <w:r w:rsidRPr="00FA1765">
        <w:rPr>
          <w:sz w:val="22"/>
          <w:szCs w:val="22"/>
          <w:lang w:val="ro-RO"/>
        </w:rPr>
        <w:t>ie de care să procedeze la abordarea problemelor cu efect asupra cre</w:t>
      </w:r>
      <w:r>
        <w:rPr>
          <w:sz w:val="22"/>
          <w:szCs w:val="22"/>
          <w:lang w:val="ro-RO"/>
        </w:rPr>
        <w:t>ș</w:t>
      </w:r>
      <w:r w:rsidRPr="00FA1765">
        <w:rPr>
          <w:sz w:val="22"/>
          <w:szCs w:val="22"/>
          <w:lang w:val="ro-RO"/>
        </w:rPr>
        <w:t>terii credibilită</w:t>
      </w:r>
      <w:r>
        <w:rPr>
          <w:sz w:val="22"/>
          <w:szCs w:val="22"/>
          <w:lang w:val="ro-RO"/>
        </w:rPr>
        <w:t>ț</w:t>
      </w:r>
      <w:r w:rsidRPr="00FA1765">
        <w:rPr>
          <w:sz w:val="22"/>
          <w:szCs w:val="22"/>
          <w:lang w:val="ro-RO"/>
        </w:rPr>
        <w:t>ii acestora în rândul societă</w:t>
      </w:r>
      <w:r>
        <w:rPr>
          <w:sz w:val="22"/>
          <w:szCs w:val="22"/>
          <w:lang w:val="ro-RO"/>
        </w:rPr>
        <w:t>ț</w:t>
      </w:r>
      <w:r w:rsidRPr="00FA1765">
        <w:rPr>
          <w:sz w:val="22"/>
          <w:szCs w:val="22"/>
          <w:lang w:val="ro-RO"/>
        </w:rPr>
        <w:t>ii civile.”  Parchetul de pe lângă Curtea Militară de Apel a apreciat oportună „cooperarea în cadrul unor proiecte comune cum ar fi prevenirea infrac</w:t>
      </w:r>
      <w:r>
        <w:rPr>
          <w:sz w:val="22"/>
          <w:szCs w:val="22"/>
          <w:lang w:val="ro-RO"/>
        </w:rPr>
        <w:t>ț</w:t>
      </w:r>
      <w:r w:rsidRPr="00FA1765">
        <w:rPr>
          <w:sz w:val="22"/>
          <w:szCs w:val="22"/>
          <w:lang w:val="ro-RO"/>
        </w:rPr>
        <w:t>ionalită</w:t>
      </w:r>
      <w:r>
        <w:rPr>
          <w:sz w:val="22"/>
          <w:szCs w:val="22"/>
          <w:lang w:val="ro-RO"/>
        </w:rPr>
        <w:t>ț</w:t>
      </w:r>
      <w:r w:rsidRPr="00FA1765">
        <w:rPr>
          <w:sz w:val="22"/>
          <w:szCs w:val="22"/>
          <w:lang w:val="ro-RO"/>
        </w:rPr>
        <w:t xml:space="preserve">ii în rândul militarilor”. </w:t>
      </w:r>
      <w:r>
        <w:rPr>
          <w:sz w:val="22"/>
          <w:szCs w:val="22"/>
          <w:lang w:val="ro-RO"/>
        </w:rPr>
        <w:t>Ș</w:t>
      </w:r>
      <w:r w:rsidRPr="00FA1765">
        <w:rPr>
          <w:sz w:val="22"/>
          <w:szCs w:val="22"/>
          <w:lang w:val="ro-RO"/>
        </w:rPr>
        <w:t>apte unită</w:t>
      </w:r>
      <w:r>
        <w:rPr>
          <w:sz w:val="22"/>
          <w:szCs w:val="22"/>
          <w:lang w:val="ro-RO"/>
        </w:rPr>
        <w:t>ț</w:t>
      </w:r>
      <w:r w:rsidRPr="00FA1765">
        <w:rPr>
          <w:sz w:val="22"/>
          <w:szCs w:val="22"/>
          <w:lang w:val="ro-RO"/>
        </w:rPr>
        <w:t>i de parchet nu au identificat factori de natură să contribuie în mod benefic la îmbunătă</w:t>
      </w:r>
      <w:r>
        <w:rPr>
          <w:sz w:val="22"/>
          <w:szCs w:val="22"/>
          <w:lang w:val="ro-RO"/>
        </w:rPr>
        <w:t>ț</w:t>
      </w:r>
      <w:r w:rsidRPr="00FA1765">
        <w:rPr>
          <w:sz w:val="22"/>
          <w:szCs w:val="22"/>
          <w:lang w:val="ro-RO"/>
        </w:rPr>
        <w:t>irea acestei rela</w:t>
      </w:r>
      <w:r>
        <w:rPr>
          <w:sz w:val="22"/>
          <w:szCs w:val="22"/>
          <w:lang w:val="ro-RO"/>
        </w:rPr>
        <w:t>ț</w:t>
      </w:r>
      <w:r w:rsidRPr="00FA1765">
        <w:rPr>
          <w:sz w:val="22"/>
          <w:szCs w:val="22"/>
          <w:lang w:val="ro-RO"/>
        </w:rPr>
        <w:t>ii institu</w:t>
      </w:r>
      <w:r>
        <w:rPr>
          <w:sz w:val="22"/>
          <w:szCs w:val="22"/>
          <w:lang w:val="ro-RO"/>
        </w:rPr>
        <w:t>ț</w:t>
      </w:r>
      <w:r w:rsidRPr="00FA1765">
        <w:rPr>
          <w:sz w:val="22"/>
          <w:szCs w:val="22"/>
          <w:lang w:val="ro-RO"/>
        </w:rPr>
        <w:t xml:space="preserve">ionale sau nu au răspuns. </w:t>
      </w:r>
    </w:p>
    <w:p w:rsidR="00FD1C6A" w:rsidRPr="00FA1765" w:rsidRDefault="00FD1C6A" w:rsidP="005D1900">
      <w:pPr>
        <w:autoSpaceDE w:val="0"/>
        <w:autoSpaceDN w:val="0"/>
        <w:adjustRightInd w:val="0"/>
        <w:ind w:firstLine="567"/>
        <w:jc w:val="both"/>
        <w:rPr>
          <w:b/>
          <w:sz w:val="22"/>
          <w:szCs w:val="22"/>
          <w:lang w:val="ro-RO"/>
        </w:rPr>
      </w:pPr>
      <w:r w:rsidRPr="00FA1765">
        <w:rPr>
          <w:b/>
          <w:sz w:val="22"/>
          <w:szCs w:val="22"/>
          <w:lang w:val="ro-RO"/>
        </w:rPr>
        <w:t>Raporturile cu mass-media:</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Referitor la rela</w:t>
      </w:r>
      <w:r>
        <w:rPr>
          <w:rFonts w:eastAsia="CalibriLight"/>
          <w:sz w:val="22"/>
          <w:szCs w:val="22"/>
          <w:lang w:val="ro-RO"/>
        </w:rPr>
        <w:t>ț</w:t>
      </w:r>
      <w:r w:rsidRPr="00FA1765">
        <w:rPr>
          <w:rFonts w:eastAsia="CalibriLight"/>
          <w:sz w:val="22"/>
          <w:szCs w:val="22"/>
          <w:lang w:val="ro-RO"/>
        </w:rPr>
        <w:t>iile cu reprezentan</w:t>
      </w:r>
      <w:r>
        <w:rPr>
          <w:rFonts w:eastAsia="CalibriLight"/>
          <w:sz w:val="22"/>
          <w:szCs w:val="22"/>
          <w:lang w:val="ro-RO"/>
        </w:rPr>
        <w:t>ț</w:t>
      </w:r>
      <w:r w:rsidRPr="00FA1765">
        <w:rPr>
          <w:rFonts w:eastAsia="CalibriLight"/>
          <w:sz w:val="22"/>
          <w:szCs w:val="22"/>
          <w:lang w:val="ro-RO"/>
        </w:rPr>
        <w:t>ii mass media, din punct de vedere institu</w:t>
      </w:r>
      <w:r>
        <w:rPr>
          <w:rFonts w:eastAsia="CalibriLight"/>
          <w:sz w:val="22"/>
          <w:szCs w:val="22"/>
          <w:lang w:val="ro-RO"/>
        </w:rPr>
        <w:t>ț</w:t>
      </w:r>
      <w:r w:rsidRPr="00FA1765">
        <w:rPr>
          <w:rFonts w:eastAsia="CalibriLight"/>
          <w:sz w:val="22"/>
          <w:szCs w:val="22"/>
          <w:lang w:val="ro-RO"/>
        </w:rPr>
        <w:t>ional,  instan</w:t>
      </w:r>
      <w:r>
        <w:rPr>
          <w:rFonts w:eastAsia="CalibriLight"/>
          <w:sz w:val="22"/>
          <w:szCs w:val="22"/>
          <w:lang w:val="ro-RO"/>
        </w:rPr>
        <w:t>ț</w:t>
      </w:r>
      <w:r w:rsidRPr="00FA1765">
        <w:rPr>
          <w:rFonts w:eastAsia="CalibriLight"/>
          <w:sz w:val="22"/>
          <w:szCs w:val="22"/>
          <w:lang w:val="ro-RO"/>
        </w:rPr>
        <w:t>ele judecătore</w:t>
      </w:r>
      <w:r>
        <w:rPr>
          <w:rFonts w:eastAsia="CalibriLight"/>
          <w:sz w:val="22"/>
          <w:szCs w:val="22"/>
          <w:lang w:val="ro-RO"/>
        </w:rPr>
        <w:t>ș</w:t>
      </w:r>
      <w:r w:rsidRPr="00FA1765">
        <w:rPr>
          <w:rFonts w:eastAsia="CalibriLight"/>
          <w:sz w:val="22"/>
          <w:szCs w:val="22"/>
          <w:lang w:val="ro-RO"/>
        </w:rPr>
        <w:t>ti au caracterizat colaborarea ca fiind foarte bună, excep</w:t>
      </w:r>
      <w:r>
        <w:rPr>
          <w:rFonts w:eastAsia="CalibriLight"/>
          <w:sz w:val="22"/>
          <w:szCs w:val="22"/>
          <w:lang w:val="ro-RO"/>
        </w:rPr>
        <w:t>ț</w:t>
      </w:r>
      <w:r w:rsidRPr="00FA1765">
        <w:rPr>
          <w:rFonts w:eastAsia="CalibriLight"/>
          <w:sz w:val="22"/>
          <w:szCs w:val="22"/>
          <w:lang w:val="ro-RO"/>
        </w:rPr>
        <w:t>ie făcând Curtea de Apel Ia</w:t>
      </w:r>
      <w:r>
        <w:rPr>
          <w:rFonts w:eastAsia="CalibriLight"/>
          <w:sz w:val="22"/>
          <w:szCs w:val="22"/>
          <w:lang w:val="ro-RO"/>
        </w:rPr>
        <w:t>ș</w:t>
      </w:r>
      <w:r w:rsidRPr="00FA1765">
        <w:rPr>
          <w:rFonts w:eastAsia="CalibriLight"/>
          <w:sz w:val="22"/>
          <w:szCs w:val="22"/>
          <w:lang w:val="ro-RO"/>
        </w:rPr>
        <w:t>i, care a apreciat ca fiind bună această rela</w:t>
      </w:r>
      <w:r>
        <w:rPr>
          <w:rFonts w:eastAsia="CalibriLight"/>
          <w:sz w:val="22"/>
          <w:szCs w:val="22"/>
          <w:lang w:val="ro-RO"/>
        </w:rPr>
        <w:t>ț</w:t>
      </w:r>
      <w:r w:rsidRPr="00FA1765">
        <w:rPr>
          <w:rFonts w:eastAsia="CalibriLight"/>
          <w:sz w:val="22"/>
          <w:szCs w:val="22"/>
          <w:lang w:val="ro-RO"/>
        </w:rPr>
        <w:t>ie.</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Pe acela</w:t>
      </w:r>
      <w:r>
        <w:rPr>
          <w:rFonts w:eastAsia="CalibriLight"/>
          <w:sz w:val="22"/>
          <w:szCs w:val="22"/>
          <w:lang w:val="ro-RO"/>
        </w:rPr>
        <w:t>ș</w:t>
      </w:r>
      <w:r w:rsidRPr="00FA1765">
        <w:rPr>
          <w:rFonts w:eastAsia="CalibriLight"/>
          <w:sz w:val="22"/>
          <w:szCs w:val="22"/>
          <w:lang w:val="ro-RO"/>
        </w:rPr>
        <w:t>i palier, unită</w:t>
      </w:r>
      <w:r>
        <w:rPr>
          <w:rFonts w:eastAsia="CalibriLight"/>
          <w:sz w:val="22"/>
          <w:szCs w:val="22"/>
          <w:lang w:val="ro-RO"/>
        </w:rPr>
        <w:t>ț</w:t>
      </w:r>
      <w:r w:rsidRPr="00FA1765">
        <w:rPr>
          <w:rFonts w:eastAsia="CalibriLight"/>
          <w:sz w:val="22"/>
          <w:szCs w:val="22"/>
          <w:lang w:val="ro-RO"/>
        </w:rPr>
        <w:t>ile de parchet au apreciat această rela</w:t>
      </w:r>
      <w:r>
        <w:rPr>
          <w:rFonts w:eastAsia="CalibriLight"/>
          <w:sz w:val="22"/>
          <w:szCs w:val="22"/>
          <w:lang w:val="ro-RO"/>
        </w:rPr>
        <w:t>ț</w:t>
      </w:r>
      <w:r w:rsidRPr="00FA1765">
        <w:rPr>
          <w:rFonts w:eastAsia="CalibriLight"/>
          <w:sz w:val="22"/>
          <w:szCs w:val="22"/>
          <w:lang w:val="ro-RO"/>
        </w:rPr>
        <w:t xml:space="preserve">ie ca fiind foarte bună sau bună. </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De</w:t>
      </w:r>
      <w:r>
        <w:rPr>
          <w:rFonts w:eastAsia="CalibriLight"/>
          <w:sz w:val="22"/>
          <w:szCs w:val="22"/>
          <w:lang w:val="ro-RO"/>
        </w:rPr>
        <w:t>ș</w:t>
      </w:r>
      <w:r w:rsidRPr="00FA1765">
        <w:rPr>
          <w:rFonts w:eastAsia="CalibriLight"/>
          <w:sz w:val="22"/>
          <w:szCs w:val="22"/>
          <w:lang w:val="ro-RO"/>
        </w:rPr>
        <w:t>i rela</w:t>
      </w:r>
      <w:r>
        <w:rPr>
          <w:rFonts w:eastAsia="CalibriLight"/>
          <w:sz w:val="22"/>
          <w:szCs w:val="22"/>
          <w:lang w:val="ro-RO"/>
        </w:rPr>
        <w:t>ț</w:t>
      </w:r>
      <w:r w:rsidRPr="00FA1765">
        <w:rPr>
          <w:rFonts w:eastAsia="CalibriLight"/>
          <w:sz w:val="22"/>
          <w:szCs w:val="22"/>
          <w:lang w:val="ro-RO"/>
        </w:rPr>
        <w:t>ia institu</w:t>
      </w:r>
      <w:r>
        <w:rPr>
          <w:rFonts w:eastAsia="CalibriLight"/>
          <w:sz w:val="22"/>
          <w:szCs w:val="22"/>
          <w:lang w:val="ro-RO"/>
        </w:rPr>
        <w:t>ț</w:t>
      </w:r>
      <w:r w:rsidRPr="00FA1765">
        <w:rPr>
          <w:rFonts w:eastAsia="CalibriLight"/>
          <w:sz w:val="22"/>
          <w:szCs w:val="22"/>
          <w:lang w:val="ro-RO"/>
        </w:rPr>
        <w:t>ională cu mass media a fost caracterizată în parametrii eviden</w:t>
      </w:r>
      <w:r>
        <w:rPr>
          <w:rFonts w:eastAsia="CalibriLight"/>
          <w:sz w:val="22"/>
          <w:szCs w:val="22"/>
          <w:lang w:val="ro-RO"/>
        </w:rPr>
        <w:t>ț</w:t>
      </w:r>
      <w:r w:rsidRPr="00FA1765">
        <w:rPr>
          <w:rFonts w:eastAsia="CalibriLight"/>
          <w:sz w:val="22"/>
          <w:szCs w:val="22"/>
          <w:lang w:val="ro-RO"/>
        </w:rPr>
        <w:t>ia</w:t>
      </w:r>
      <w:r>
        <w:rPr>
          <w:rFonts w:eastAsia="CalibriLight"/>
          <w:sz w:val="22"/>
          <w:szCs w:val="22"/>
          <w:lang w:val="ro-RO"/>
        </w:rPr>
        <w:t>ț</w:t>
      </w:r>
      <w:r w:rsidRPr="00FA1765">
        <w:rPr>
          <w:rFonts w:eastAsia="CalibriLight"/>
          <w:sz w:val="22"/>
          <w:szCs w:val="22"/>
          <w:lang w:val="ro-RO"/>
        </w:rPr>
        <w:t>i, pe parcursul anulu</w:t>
      </w:r>
      <w:r w:rsidRPr="00FA1765">
        <w:rPr>
          <w:sz w:val="22"/>
          <w:szCs w:val="22"/>
          <w:lang w:val="ro-RO"/>
        </w:rPr>
        <w:t>i 2014, reprezentan</w:t>
      </w:r>
      <w:r>
        <w:rPr>
          <w:sz w:val="22"/>
          <w:szCs w:val="22"/>
          <w:lang w:val="ro-RO"/>
        </w:rPr>
        <w:t>ț</w:t>
      </w:r>
      <w:r w:rsidRPr="00FA1765">
        <w:rPr>
          <w:sz w:val="22"/>
          <w:szCs w:val="22"/>
          <w:lang w:val="ro-RO"/>
        </w:rPr>
        <w:t>ii sistemului judiciar au manifestat o preocupare constantă î</w:t>
      </w:r>
      <w:r w:rsidRPr="00FA1765">
        <w:rPr>
          <w:rFonts w:eastAsia="CalibriLight"/>
          <w:sz w:val="22"/>
          <w:szCs w:val="22"/>
          <w:lang w:val="ro-RO"/>
        </w:rPr>
        <w:t>n vederea îmbunătă</w:t>
      </w:r>
      <w:r>
        <w:rPr>
          <w:rFonts w:eastAsia="CalibriLight"/>
          <w:sz w:val="22"/>
          <w:szCs w:val="22"/>
          <w:lang w:val="ro-RO"/>
        </w:rPr>
        <w:t>ț</w:t>
      </w:r>
      <w:r w:rsidRPr="00FA1765">
        <w:rPr>
          <w:rFonts w:eastAsia="CalibriLight"/>
          <w:sz w:val="22"/>
          <w:szCs w:val="22"/>
          <w:lang w:val="ro-RO"/>
        </w:rPr>
        <w:t xml:space="preserve">irii acesteia, identificând </w:t>
      </w:r>
      <w:r>
        <w:rPr>
          <w:rFonts w:eastAsia="CalibriLight"/>
          <w:sz w:val="22"/>
          <w:szCs w:val="22"/>
          <w:lang w:val="ro-RO"/>
        </w:rPr>
        <w:t>ș</w:t>
      </w:r>
      <w:r w:rsidRPr="00FA1765">
        <w:rPr>
          <w:rFonts w:eastAsia="CalibriLight"/>
          <w:sz w:val="22"/>
          <w:szCs w:val="22"/>
          <w:lang w:val="ro-RO"/>
        </w:rPr>
        <w:t>i al</w:t>
      </w:r>
      <w:r>
        <w:rPr>
          <w:rFonts w:eastAsia="CalibriLight"/>
          <w:sz w:val="22"/>
          <w:szCs w:val="22"/>
          <w:lang w:val="ro-RO"/>
        </w:rPr>
        <w:t>ț</w:t>
      </w:r>
      <w:r w:rsidRPr="00FA1765">
        <w:rPr>
          <w:rFonts w:eastAsia="CalibriLight"/>
          <w:sz w:val="22"/>
          <w:szCs w:val="22"/>
          <w:lang w:val="ro-RO"/>
        </w:rPr>
        <w:t>i factori prin care să o dezvolte. Reprezentan</w:t>
      </w:r>
      <w:r>
        <w:rPr>
          <w:rFonts w:eastAsia="CalibriLight"/>
          <w:sz w:val="22"/>
          <w:szCs w:val="22"/>
          <w:lang w:val="ro-RO"/>
        </w:rPr>
        <w:t>ț</w:t>
      </w:r>
      <w:r w:rsidRPr="00FA1765">
        <w:rPr>
          <w:rFonts w:eastAsia="CalibriLight"/>
          <w:sz w:val="22"/>
          <w:szCs w:val="22"/>
          <w:lang w:val="ro-RO"/>
        </w:rPr>
        <w:t>ii instan</w:t>
      </w:r>
      <w:r>
        <w:rPr>
          <w:rFonts w:eastAsia="CalibriLight"/>
          <w:sz w:val="22"/>
          <w:szCs w:val="22"/>
          <w:lang w:val="ro-RO"/>
        </w:rPr>
        <w:t>ț</w:t>
      </w:r>
      <w:r w:rsidRPr="00FA1765">
        <w:rPr>
          <w:rFonts w:eastAsia="CalibriLight"/>
          <w:sz w:val="22"/>
          <w:szCs w:val="22"/>
          <w:lang w:val="ro-RO"/>
        </w:rPr>
        <w:t>elor judecătore</w:t>
      </w:r>
      <w:r>
        <w:rPr>
          <w:rFonts w:eastAsia="CalibriLight"/>
          <w:sz w:val="22"/>
          <w:szCs w:val="22"/>
          <w:lang w:val="ro-RO"/>
        </w:rPr>
        <w:t>ș</w:t>
      </w:r>
      <w:r w:rsidRPr="00FA1765">
        <w:rPr>
          <w:rFonts w:eastAsia="CalibriLight"/>
          <w:sz w:val="22"/>
          <w:szCs w:val="22"/>
          <w:lang w:val="ro-RO"/>
        </w:rPr>
        <w:t>ti au identificat, preponderent, factori precum: obiectivitate, transparen</w:t>
      </w:r>
      <w:r>
        <w:rPr>
          <w:rFonts w:eastAsia="CalibriLight"/>
          <w:sz w:val="22"/>
          <w:szCs w:val="22"/>
          <w:lang w:val="ro-RO"/>
        </w:rPr>
        <w:t>ț</w:t>
      </w:r>
      <w:r w:rsidRPr="00FA1765">
        <w:rPr>
          <w:rFonts w:eastAsia="CalibriLight"/>
          <w:sz w:val="22"/>
          <w:szCs w:val="22"/>
          <w:lang w:val="ro-RO"/>
        </w:rPr>
        <w:t xml:space="preserve">ă, participare la seminarii de formare </w:t>
      </w:r>
      <w:r w:rsidRPr="00FA1765">
        <w:rPr>
          <w:rFonts w:eastAsia="CalibriLight"/>
          <w:sz w:val="22"/>
          <w:szCs w:val="22"/>
          <w:lang w:val="ro-RO"/>
        </w:rPr>
        <w:lastRenderedPageBreak/>
        <w:t>profesională (CA Constan</w:t>
      </w:r>
      <w:r>
        <w:rPr>
          <w:rFonts w:eastAsia="CalibriLight"/>
          <w:sz w:val="22"/>
          <w:szCs w:val="22"/>
          <w:lang w:val="ro-RO"/>
        </w:rPr>
        <w:t>ț</w:t>
      </w:r>
      <w:r w:rsidRPr="00FA1765">
        <w:rPr>
          <w:rFonts w:eastAsia="CalibriLight"/>
          <w:sz w:val="22"/>
          <w:szCs w:val="22"/>
          <w:lang w:val="ro-RO"/>
        </w:rPr>
        <w:t>a, CA Ia</w:t>
      </w:r>
      <w:r>
        <w:rPr>
          <w:rFonts w:eastAsia="CalibriLight"/>
          <w:sz w:val="22"/>
          <w:szCs w:val="22"/>
          <w:lang w:val="ro-RO"/>
        </w:rPr>
        <w:t>ș</w:t>
      </w:r>
      <w:r w:rsidRPr="00FA1765">
        <w:rPr>
          <w:rFonts w:eastAsia="CalibriLight"/>
          <w:sz w:val="22"/>
          <w:szCs w:val="22"/>
          <w:lang w:val="ro-RO"/>
        </w:rPr>
        <w:t>i), comunicare efi</w:t>
      </w:r>
      <w:r>
        <w:rPr>
          <w:rFonts w:eastAsia="CalibriLight"/>
          <w:sz w:val="22"/>
          <w:szCs w:val="22"/>
          <w:lang w:val="ro-RO"/>
        </w:rPr>
        <w:t>cientă, promptitudine (CA Ploieș</w:t>
      </w:r>
      <w:r w:rsidRPr="00FA1765">
        <w:rPr>
          <w:rFonts w:eastAsia="CalibriLight"/>
          <w:sz w:val="22"/>
          <w:szCs w:val="22"/>
          <w:lang w:val="ro-RO"/>
        </w:rPr>
        <w:t>ti), organizarea conferin</w:t>
      </w:r>
      <w:r>
        <w:rPr>
          <w:rFonts w:eastAsia="CalibriLight"/>
          <w:sz w:val="22"/>
          <w:szCs w:val="22"/>
          <w:lang w:val="ro-RO"/>
        </w:rPr>
        <w:t>ț</w:t>
      </w:r>
      <w:r w:rsidRPr="00FA1765">
        <w:rPr>
          <w:rFonts w:eastAsia="CalibriLight"/>
          <w:sz w:val="22"/>
          <w:szCs w:val="22"/>
          <w:lang w:val="ro-RO"/>
        </w:rPr>
        <w:t xml:space="preserve">elor de presă </w:t>
      </w:r>
      <w:r>
        <w:rPr>
          <w:rFonts w:eastAsia="CalibriLight"/>
          <w:sz w:val="22"/>
          <w:szCs w:val="22"/>
          <w:lang w:val="ro-RO"/>
        </w:rPr>
        <w:t>ș</w:t>
      </w:r>
      <w:r w:rsidRPr="00FA1765">
        <w:rPr>
          <w:rFonts w:eastAsia="CalibriLight"/>
          <w:sz w:val="22"/>
          <w:szCs w:val="22"/>
          <w:lang w:val="ro-RO"/>
        </w:rPr>
        <w:t>i a unor întâlniri informale. Curtea de Apel Bucure</w:t>
      </w:r>
      <w:r>
        <w:rPr>
          <w:rFonts w:eastAsia="CalibriLight"/>
          <w:sz w:val="22"/>
          <w:szCs w:val="22"/>
          <w:lang w:val="ro-RO"/>
        </w:rPr>
        <w:t>ș</w:t>
      </w:r>
      <w:r w:rsidRPr="00FA1765">
        <w:rPr>
          <w:rFonts w:eastAsia="CalibriLight"/>
          <w:sz w:val="22"/>
          <w:szCs w:val="22"/>
          <w:lang w:val="ro-RO"/>
        </w:rPr>
        <w:t>ti consideră benefică acceptarea de către mass media a existen</w:t>
      </w:r>
      <w:r>
        <w:rPr>
          <w:rFonts w:eastAsia="CalibriLight"/>
          <w:sz w:val="22"/>
          <w:szCs w:val="22"/>
          <w:lang w:val="ro-RO"/>
        </w:rPr>
        <w:t>ț</w:t>
      </w:r>
      <w:r w:rsidRPr="00FA1765">
        <w:rPr>
          <w:rFonts w:eastAsia="CalibriLight"/>
          <w:sz w:val="22"/>
          <w:szCs w:val="22"/>
          <w:lang w:val="ro-RO"/>
        </w:rPr>
        <w:t>ei unor limite privind comunicarea informa</w:t>
      </w:r>
      <w:r>
        <w:rPr>
          <w:rFonts w:eastAsia="CalibriLight"/>
          <w:sz w:val="22"/>
          <w:szCs w:val="22"/>
          <w:lang w:val="ro-RO"/>
        </w:rPr>
        <w:t>ț</w:t>
      </w:r>
      <w:r w:rsidRPr="00FA1765">
        <w:rPr>
          <w:rFonts w:eastAsia="CalibriLight"/>
          <w:sz w:val="22"/>
          <w:szCs w:val="22"/>
          <w:lang w:val="ro-RO"/>
        </w:rPr>
        <w:t xml:space="preserve">iilor </w:t>
      </w:r>
      <w:r>
        <w:rPr>
          <w:rFonts w:eastAsia="CalibriLight"/>
          <w:sz w:val="22"/>
          <w:szCs w:val="22"/>
          <w:lang w:val="ro-RO"/>
        </w:rPr>
        <w:t>ș</w:t>
      </w:r>
      <w:r w:rsidRPr="00FA1765">
        <w:rPr>
          <w:rFonts w:eastAsia="CalibriLight"/>
          <w:sz w:val="22"/>
          <w:szCs w:val="22"/>
          <w:lang w:val="ro-RO"/>
        </w:rPr>
        <w:t>i acreditarea unui număr mai mic de jurnali</w:t>
      </w:r>
      <w:r>
        <w:rPr>
          <w:rFonts w:eastAsia="CalibriLight"/>
          <w:sz w:val="22"/>
          <w:szCs w:val="22"/>
          <w:lang w:val="ro-RO"/>
        </w:rPr>
        <w:t>ș</w:t>
      </w:r>
      <w:r w:rsidRPr="00FA1765">
        <w:rPr>
          <w:rFonts w:eastAsia="CalibriLight"/>
          <w:sz w:val="22"/>
          <w:szCs w:val="22"/>
          <w:lang w:val="ro-RO"/>
        </w:rPr>
        <w:t>ti, propunând instituirea unui cadru legislativ care să sanc</w:t>
      </w:r>
      <w:r>
        <w:rPr>
          <w:rFonts w:eastAsia="CalibriLight"/>
          <w:sz w:val="22"/>
          <w:szCs w:val="22"/>
          <w:lang w:val="ro-RO"/>
        </w:rPr>
        <w:t>ț</w:t>
      </w:r>
      <w:r w:rsidRPr="00FA1765">
        <w:rPr>
          <w:rFonts w:eastAsia="CalibriLight"/>
          <w:sz w:val="22"/>
          <w:szCs w:val="22"/>
          <w:lang w:val="ro-RO"/>
        </w:rPr>
        <w:t>ioneze eficient institu</w:t>
      </w:r>
      <w:r>
        <w:rPr>
          <w:rFonts w:eastAsia="CalibriLight"/>
          <w:sz w:val="22"/>
          <w:szCs w:val="22"/>
          <w:lang w:val="ro-RO"/>
        </w:rPr>
        <w:t>ț</w:t>
      </w:r>
      <w:r w:rsidRPr="00FA1765">
        <w:rPr>
          <w:rFonts w:eastAsia="CalibriLight"/>
          <w:sz w:val="22"/>
          <w:szCs w:val="22"/>
          <w:lang w:val="ro-RO"/>
        </w:rPr>
        <w:t>iile media care, în mod deliberat, denaturează informa</w:t>
      </w:r>
      <w:r>
        <w:rPr>
          <w:rFonts w:eastAsia="CalibriLight"/>
          <w:sz w:val="22"/>
          <w:szCs w:val="22"/>
          <w:lang w:val="ro-RO"/>
        </w:rPr>
        <w:t>ț</w:t>
      </w:r>
      <w:r w:rsidRPr="00FA1765">
        <w:rPr>
          <w:rFonts w:eastAsia="CalibriLight"/>
          <w:sz w:val="22"/>
          <w:szCs w:val="22"/>
          <w:lang w:val="ro-RO"/>
        </w:rPr>
        <w:t>iile. De asemenea, Curtea de Apel Timi</w:t>
      </w:r>
      <w:r>
        <w:rPr>
          <w:rFonts w:eastAsia="CalibriLight"/>
          <w:sz w:val="22"/>
          <w:szCs w:val="22"/>
          <w:lang w:val="ro-RO"/>
        </w:rPr>
        <w:t>ș</w:t>
      </w:r>
      <w:r w:rsidRPr="00FA1765">
        <w:rPr>
          <w:rFonts w:eastAsia="CalibriLight"/>
          <w:sz w:val="22"/>
          <w:szCs w:val="22"/>
          <w:lang w:val="ro-RO"/>
        </w:rPr>
        <w:t>oara a eviden</w:t>
      </w:r>
      <w:r>
        <w:rPr>
          <w:rFonts w:eastAsia="CalibriLight"/>
          <w:sz w:val="22"/>
          <w:szCs w:val="22"/>
          <w:lang w:val="ro-RO"/>
        </w:rPr>
        <w:t>ț</w:t>
      </w:r>
      <w:r w:rsidRPr="00FA1765">
        <w:rPr>
          <w:rFonts w:eastAsia="CalibriLight"/>
          <w:sz w:val="22"/>
          <w:szCs w:val="22"/>
          <w:lang w:val="ro-RO"/>
        </w:rPr>
        <w:t>iat „cunoa</w:t>
      </w:r>
      <w:r>
        <w:rPr>
          <w:rFonts w:eastAsia="CalibriLight"/>
          <w:sz w:val="22"/>
          <w:szCs w:val="22"/>
          <w:lang w:val="ro-RO"/>
        </w:rPr>
        <w:t>ș</w:t>
      </w:r>
      <w:r w:rsidRPr="00FA1765">
        <w:rPr>
          <w:rFonts w:eastAsia="CalibriLight"/>
          <w:sz w:val="22"/>
          <w:szCs w:val="22"/>
          <w:lang w:val="ro-RO"/>
        </w:rPr>
        <w:t>terea particularită</w:t>
      </w:r>
      <w:r>
        <w:rPr>
          <w:rFonts w:eastAsia="CalibriLight"/>
          <w:sz w:val="22"/>
          <w:szCs w:val="22"/>
          <w:lang w:val="ro-RO"/>
        </w:rPr>
        <w:t>ț</w:t>
      </w:r>
      <w:r w:rsidRPr="00FA1765">
        <w:rPr>
          <w:rFonts w:eastAsia="CalibriLight"/>
          <w:sz w:val="22"/>
          <w:szCs w:val="22"/>
          <w:lang w:val="ro-RO"/>
        </w:rPr>
        <w:t>ilor profesiei de jurnalist, fluidizarea fluxului informa</w:t>
      </w:r>
      <w:r>
        <w:rPr>
          <w:rFonts w:eastAsia="CalibriLight"/>
          <w:sz w:val="22"/>
          <w:szCs w:val="22"/>
          <w:lang w:val="ro-RO"/>
        </w:rPr>
        <w:t>ț</w:t>
      </w:r>
      <w:r w:rsidRPr="00FA1765">
        <w:rPr>
          <w:rFonts w:eastAsia="CalibriLight"/>
          <w:sz w:val="22"/>
          <w:szCs w:val="22"/>
          <w:lang w:val="ro-RO"/>
        </w:rPr>
        <w:t xml:space="preserve">ional </w:t>
      </w:r>
      <w:r>
        <w:rPr>
          <w:rFonts w:eastAsia="CalibriLight"/>
          <w:sz w:val="22"/>
          <w:szCs w:val="22"/>
          <w:lang w:val="ro-RO"/>
        </w:rPr>
        <w:t>ș</w:t>
      </w:r>
      <w:r w:rsidRPr="00FA1765">
        <w:rPr>
          <w:rFonts w:eastAsia="CalibriLight"/>
          <w:sz w:val="22"/>
          <w:szCs w:val="22"/>
          <w:lang w:val="ro-RO"/>
        </w:rPr>
        <w:t>i un feed-back mai pronun</w:t>
      </w:r>
      <w:r>
        <w:rPr>
          <w:rFonts w:eastAsia="CalibriLight"/>
          <w:sz w:val="22"/>
          <w:szCs w:val="22"/>
          <w:lang w:val="ro-RO"/>
        </w:rPr>
        <w:t>ț</w:t>
      </w:r>
      <w:r w:rsidRPr="00FA1765">
        <w:rPr>
          <w:rFonts w:eastAsia="CalibriLight"/>
          <w:sz w:val="22"/>
          <w:szCs w:val="22"/>
          <w:lang w:val="ro-RO"/>
        </w:rPr>
        <w:t xml:space="preserve">at din partea mass media”.  În două cazuri, Curtea de Apel Suceava </w:t>
      </w:r>
      <w:r>
        <w:rPr>
          <w:rFonts w:eastAsia="CalibriLight"/>
          <w:sz w:val="22"/>
          <w:szCs w:val="22"/>
          <w:lang w:val="ro-RO"/>
        </w:rPr>
        <w:t>ș</w:t>
      </w:r>
      <w:r w:rsidRPr="00FA1765">
        <w:rPr>
          <w:rFonts w:eastAsia="CalibriLight"/>
          <w:sz w:val="22"/>
          <w:szCs w:val="22"/>
          <w:lang w:val="ro-RO"/>
        </w:rPr>
        <w:t xml:space="preserve">i Curtea de Apel Bacău, a fost semnalată necesitatea asigurării </w:t>
      </w:r>
      <w:r>
        <w:rPr>
          <w:rFonts w:eastAsia="CalibriLight"/>
          <w:sz w:val="22"/>
          <w:szCs w:val="22"/>
          <w:lang w:val="ro-RO"/>
        </w:rPr>
        <w:t>ș</w:t>
      </w:r>
      <w:r w:rsidRPr="00FA1765">
        <w:rPr>
          <w:rFonts w:eastAsia="CalibriLight"/>
          <w:sz w:val="22"/>
          <w:szCs w:val="22"/>
          <w:lang w:val="ro-RO"/>
        </w:rPr>
        <w:t>i îmbunătă</w:t>
      </w:r>
      <w:r>
        <w:rPr>
          <w:rFonts w:eastAsia="CalibriLight"/>
          <w:sz w:val="22"/>
          <w:szCs w:val="22"/>
          <w:lang w:val="ro-RO"/>
        </w:rPr>
        <w:t>ț</w:t>
      </w:r>
      <w:r w:rsidRPr="00FA1765">
        <w:rPr>
          <w:rFonts w:eastAsia="CalibriLight"/>
          <w:sz w:val="22"/>
          <w:szCs w:val="22"/>
          <w:lang w:val="ro-RO"/>
        </w:rPr>
        <w:t xml:space="preserve">irea logisticii, precum </w:t>
      </w:r>
      <w:r>
        <w:rPr>
          <w:rFonts w:eastAsia="CalibriLight"/>
          <w:sz w:val="22"/>
          <w:szCs w:val="22"/>
          <w:lang w:val="ro-RO"/>
        </w:rPr>
        <w:t>ș</w:t>
      </w:r>
      <w:r w:rsidRPr="00FA1765">
        <w:rPr>
          <w:rFonts w:eastAsia="CalibriLight"/>
          <w:sz w:val="22"/>
          <w:szCs w:val="22"/>
          <w:lang w:val="ro-RO"/>
        </w:rPr>
        <w:t>i organizarea de seminare destinate purtătorilor de cuvânt.</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În acela</w:t>
      </w:r>
      <w:r>
        <w:rPr>
          <w:sz w:val="22"/>
          <w:szCs w:val="22"/>
          <w:lang w:val="ro-RO"/>
        </w:rPr>
        <w:t>ș</w:t>
      </w:r>
      <w:r w:rsidRPr="00FA1765">
        <w:rPr>
          <w:sz w:val="22"/>
          <w:szCs w:val="22"/>
          <w:lang w:val="ro-RO"/>
        </w:rPr>
        <w:t>i sens, la nivelul parchetelor, ca factori de natură să contribuie la îmbunătă</w:t>
      </w:r>
      <w:r>
        <w:rPr>
          <w:sz w:val="22"/>
          <w:szCs w:val="22"/>
          <w:lang w:val="ro-RO"/>
        </w:rPr>
        <w:t>ț</w:t>
      </w:r>
      <w:r w:rsidRPr="00FA1765">
        <w:rPr>
          <w:sz w:val="22"/>
          <w:szCs w:val="22"/>
          <w:lang w:val="ro-RO"/>
        </w:rPr>
        <w:t>irea rela</w:t>
      </w:r>
      <w:r>
        <w:rPr>
          <w:sz w:val="22"/>
          <w:szCs w:val="22"/>
          <w:lang w:val="ro-RO"/>
        </w:rPr>
        <w:t>ț</w:t>
      </w:r>
      <w:r w:rsidRPr="00FA1765">
        <w:rPr>
          <w:sz w:val="22"/>
          <w:szCs w:val="22"/>
          <w:lang w:val="ro-RO"/>
        </w:rPr>
        <w:t>iei cu mass media au fost identifica</w:t>
      </w:r>
      <w:r>
        <w:rPr>
          <w:sz w:val="22"/>
          <w:szCs w:val="22"/>
          <w:lang w:val="ro-RO"/>
        </w:rPr>
        <w:t>ț</w:t>
      </w:r>
      <w:r w:rsidRPr="00FA1765">
        <w:rPr>
          <w:sz w:val="22"/>
          <w:szCs w:val="22"/>
          <w:lang w:val="ro-RO"/>
        </w:rPr>
        <w:t>i: respectarea standardelor de deontologie profesională (PCA Cluj), transparen</w:t>
      </w:r>
      <w:r>
        <w:rPr>
          <w:sz w:val="22"/>
          <w:szCs w:val="22"/>
          <w:lang w:val="ro-RO"/>
        </w:rPr>
        <w:t>ț</w:t>
      </w:r>
      <w:r w:rsidRPr="00FA1765">
        <w:rPr>
          <w:sz w:val="22"/>
          <w:szCs w:val="22"/>
          <w:lang w:val="ro-RO"/>
        </w:rPr>
        <w:t>a, demersuri vizând con</w:t>
      </w:r>
      <w:r>
        <w:rPr>
          <w:sz w:val="22"/>
          <w:szCs w:val="22"/>
          <w:lang w:val="ro-RO"/>
        </w:rPr>
        <w:t>ș</w:t>
      </w:r>
      <w:r w:rsidRPr="00FA1765">
        <w:rPr>
          <w:sz w:val="22"/>
          <w:szCs w:val="22"/>
          <w:lang w:val="ro-RO"/>
        </w:rPr>
        <w:t>tientizarea reprezentan</w:t>
      </w:r>
      <w:r>
        <w:rPr>
          <w:sz w:val="22"/>
          <w:szCs w:val="22"/>
          <w:lang w:val="ro-RO"/>
        </w:rPr>
        <w:t>ț</w:t>
      </w:r>
      <w:r w:rsidRPr="00FA1765">
        <w:rPr>
          <w:sz w:val="22"/>
          <w:szCs w:val="22"/>
          <w:lang w:val="ro-RO"/>
        </w:rPr>
        <w:t>ilor media cu privire la specificul activită</w:t>
      </w:r>
      <w:r>
        <w:rPr>
          <w:sz w:val="22"/>
          <w:szCs w:val="22"/>
          <w:lang w:val="ro-RO"/>
        </w:rPr>
        <w:t>ț</w:t>
      </w:r>
      <w:r w:rsidRPr="00FA1765">
        <w:rPr>
          <w:sz w:val="22"/>
          <w:szCs w:val="22"/>
          <w:lang w:val="ro-RO"/>
        </w:rPr>
        <w:t>ilor desfă</w:t>
      </w:r>
      <w:r>
        <w:rPr>
          <w:sz w:val="22"/>
          <w:szCs w:val="22"/>
          <w:lang w:val="ro-RO"/>
        </w:rPr>
        <w:t>ș</w:t>
      </w:r>
      <w:r w:rsidRPr="00FA1765">
        <w:rPr>
          <w:sz w:val="22"/>
          <w:szCs w:val="22"/>
          <w:lang w:val="ro-RO"/>
        </w:rPr>
        <w:t>urate de procurori (PCA Bacău). A fost subliniată importan</w:t>
      </w:r>
      <w:r>
        <w:rPr>
          <w:sz w:val="22"/>
          <w:szCs w:val="22"/>
          <w:lang w:val="ro-RO"/>
        </w:rPr>
        <w:t>ț</w:t>
      </w:r>
      <w:r w:rsidRPr="00FA1765">
        <w:rPr>
          <w:sz w:val="22"/>
          <w:szCs w:val="22"/>
          <w:lang w:val="ro-RO"/>
        </w:rPr>
        <w:t>a stabilirii unor date de contact între reprezentan</w:t>
      </w:r>
      <w:r>
        <w:rPr>
          <w:sz w:val="22"/>
          <w:szCs w:val="22"/>
          <w:lang w:val="ro-RO"/>
        </w:rPr>
        <w:t>ț</w:t>
      </w:r>
      <w:r w:rsidRPr="00FA1765">
        <w:rPr>
          <w:sz w:val="22"/>
          <w:szCs w:val="22"/>
          <w:lang w:val="ro-RO"/>
        </w:rPr>
        <w:t xml:space="preserve">ii mass media </w:t>
      </w:r>
      <w:r>
        <w:rPr>
          <w:sz w:val="22"/>
          <w:szCs w:val="22"/>
          <w:lang w:val="ro-RO"/>
        </w:rPr>
        <w:t>ș</w:t>
      </w:r>
      <w:r w:rsidRPr="00FA1765">
        <w:rPr>
          <w:sz w:val="22"/>
          <w:szCs w:val="22"/>
          <w:lang w:val="ro-RO"/>
        </w:rPr>
        <w:t>i purtătorii de cuvânt (PCA Târgu Mure</w:t>
      </w:r>
      <w:r>
        <w:rPr>
          <w:sz w:val="22"/>
          <w:szCs w:val="22"/>
          <w:lang w:val="ro-RO"/>
        </w:rPr>
        <w:t>ș</w:t>
      </w:r>
      <w:r w:rsidRPr="00FA1765">
        <w:rPr>
          <w:sz w:val="22"/>
          <w:szCs w:val="22"/>
          <w:lang w:val="ro-RO"/>
        </w:rPr>
        <w:t xml:space="preserve">), precum </w:t>
      </w:r>
      <w:r>
        <w:rPr>
          <w:sz w:val="22"/>
          <w:szCs w:val="22"/>
          <w:lang w:val="ro-RO"/>
        </w:rPr>
        <w:t>ș</w:t>
      </w:r>
      <w:r w:rsidRPr="00FA1765">
        <w:rPr>
          <w:sz w:val="22"/>
          <w:szCs w:val="22"/>
          <w:lang w:val="ro-RO"/>
        </w:rPr>
        <w:t>i organizarea întâlnirilor periodice cu jurnali</w:t>
      </w:r>
      <w:r>
        <w:rPr>
          <w:sz w:val="22"/>
          <w:szCs w:val="22"/>
          <w:lang w:val="ro-RO"/>
        </w:rPr>
        <w:t>ș</w:t>
      </w:r>
      <w:r w:rsidRPr="00FA1765">
        <w:rPr>
          <w:sz w:val="22"/>
          <w:szCs w:val="22"/>
          <w:lang w:val="ro-RO"/>
        </w:rPr>
        <w:t>tii pentru unificarea practicii (PCA Timi</w:t>
      </w:r>
      <w:r>
        <w:rPr>
          <w:sz w:val="22"/>
          <w:szCs w:val="22"/>
          <w:lang w:val="ro-RO"/>
        </w:rPr>
        <w:t>ș</w:t>
      </w:r>
      <w:r w:rsidRPr="00FA1765">
        <w:rPr>
          <w:sz w:val="22"/>
          <w:szCs w:val="22"/>
          <w:lang w:val="ro-RO"/>
        </w:rPr>
        <w:t xml:space="preserve">oara) </w:t>
      </w:r>
      <w:r>
        <w:rPr>
          <w:sz w:val="22"/>
          <w:szCs w:val="22"/>
          <w:lang w:val="ro-RO"/>
        </w:rPr>
        <w:t>ș</w:t>
      </w:r>
      <w:r w:rsidRPr="00FA1765">
        <w:rPr>
          <w:sz w:val="22"/>
          <w:szCs w:val="22"/>
          <w:lang w:val="ro-RO"/>
        </w:rPr>
        <w:t xml:space="preserve">i „realizarea unor întâlnirii </w:t>
      </w:r>
      <w:r>
        <w:rPr>
          <w:sz w:val="22"/>
          <w:szCs w:val="22"/>
          <w:lang w:val="ro-RO"/>
        </w:rPr>
        <w:t>ș</w:t>
      </w:r>
      <w:r w:rsidRPr="00FA1765">
        <w:rPr>
          <w:sz w:val="22"/>
          <w:szCs w:val="22"/>
          <w:lang w:val="ro-RO"/>
        </w:rPr>
        <w:t>i seminare comune pe tema comunicării în sfera judiciară”(PCA Ia</w:t>
      </w:r>
      <w:r>
        <w:rPr>
          <w:sz w:val="22"/>
          <w:szCs w:val="22"/>
          <w:lang w:val="ro-RO"/>
        </w:rPr>
        <w:t>ș</w:t>
      </w:r>
      <w:r w:rsidRPr="00FA1765">
        <w:rPr>
          <w:sz w:val="22"/>
          <w:szCs w:val="22"/>
          <w:lang w:val="ro-RO"/>
        </w:rPr>
        <w:t>i). Unele unită</w:t>
      </w:r>
      <w:r>
        <w:rPr>
          <w:sz w:val="22"/>
          <w:szCs w:val="22"/>
          <w:lang w:val="ro-RO"/>
        </w:rPr>
        <w:t>ț</w:t>
      </w:r>
      <w:r w:rsidRPr="00FA1765">
        <w:rPr>
          <w:sz w:val="22"/>
          <w:szCs w:val="22"/>
          <w:lang w:val="ro-RO"/>
        </w:rPr>
        <w:t xml:space="preserve">i de parchet nu au comunicat răspuns </w:t>
      </w:r>
      <w:r>
        <w:rPr>
          <w:sz w:val="22"/>
          <w:szCs w:val="22"/>
          <w:lang w:val="ro-RO"/>
        </w:rPr>
        <w:t>ș</w:t>
      </w:r>
      <w:r w:rsidRPr="00FA1765">
        <w:rPr>
          <w:sz w:val="22"/>
          <w:szCs w:val="22"/>
          <w:lang w:val="ro-RO"/>
        </w:rPr>
        <w:t>i în mod singular, Parchetul de pe lângă Curtea de Apel Gala</w:t>
      </w:r>
      <w:r>
        <w:rPr>
          <w:sz w:val="22"/>
          <w:szCs w:val="22"/>
          <w:lang w:val="ro-RO"/>
        </w:rPr>
        <w:t>ț</w:t>
      </w:r>
      <w:r w:rsidRPr="00FA1765">
        <w:rPr>
          <w:sz w:val="22"/>
          <w:szCs w:val="22"/>
          <w:lang w:val="ro-RO"/>
        </w:rPr>
        <w:t>i a apreciat ca necesară „continuarea adoptării unei atitudini proactive în rela</w:t>
      </w:r>
      <w:r>
        <w:rPr>
          <w:sz w:val="22"/>
          <w:szCs w:val="22"/>
          <w:lang w:val="ro-RO"/>
        </w:rPr>
        <w:t>ț</w:t>
      </w:r>
      <w:r w:rsidRPr="00FA1765">
        <w:rPr>
          <w:sz w:val="22"/>
          <w:szCs w:val="22"/>
          <w:lang w:val="ro-RO"/>
        </w:rPr>
        <w:t xml:space="preserve">ia cu mass media </w:t>
      </w:r>
      <w:r>
        <w:rPr>
          <w:sz w:val="22"/>
          <w:szCs w:val="22"/>
          <w:lang w:val="ro-RO"/>
        </w:rPr>
        <w:t>ș</w:t>
      </w:r>
      <w:r w:rsidRPr="00FA1765">
        <w:rPr>
          <w:sz w:val="22"/>
          <w:szCs w:val="22"/>
          <w:lang w:val="ro-RO"/>
        </w:rPr>
        <w:t>i furnizarea cu promptitudine a informa</w:t>
      </w:r>
      <w:r>
        <w:rPr>
          <w:sz w:val="22"/>
          <w:szCs w:val="22"/>
          <w:lang w:val="ro-RO"/>
        </w:rPr>
        <w:t>ț</w:t>
      </w:r>
      <w:r w:rsidRPr="00FA1765">
        <w:rPr>
          <w:sz w:val="22"/>
          <w:szCs w:val="22"/>
          <w:lang w:val="ro-RO"/>
        </w:rPr>
        <w:t xml:space="preserve">iilor de interes public”. </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Din punct de vedere al obiectului celor mai frecvente solicitări ale justi</w:t>
      </w:r>
      <w:r>
        <w:rPr>
          <w:rFonts w:eastAsia="CalibriLight"/>
          <w:sz w:val="22"/>
          <w:szCs w:val="22"/>
          <w:lang w:val="ro-RO"/>
        </w:rPr>
        <w:t>ț</w:t>
      </w:r>
      <w:r w:rsidRPr="00FA1765">
        <w:rPr>
          <w:rFonts w:eastAsia="CalibriLight"/>
          <w:sz w:val="22"/>
          <w:szCs w:val="22"/>
          <w:lang w:val="ro-RO"/>
        </w:rPr>
        <w:t>iabililor, instan</w:t>
      </w:r>
      <w:r>
        <w:rPr>
          <w:rFonts w:eastAsia="CalibriLight"/>
          <w:sz w:val="22"/>
          <w:szCs w:val="22"/>
          <w:lang w:val="ro-RO"/>
        </w:rPr>
        <w:t>ț</w:t>
      </w:r>
      <w:r w:rsidRPr="00FA1765">
        <w:rPr>
          <w:rFonts w:eastAsia="CalibriLight"/>
          <w:sz w:val="22"/>
          <w:szCs w:val="22"/>
          <w:lang w:val="ro-RO"/>
        </w:rPr>
        <w:t>ele de judecată au indicat cererile vizând informa</w:t>
      </w:r>
      <w:r>
        <w:rPr>
          <w:rFonts w:eastAsia="CalibriLight"/>
          <w:sz w:val="22"/>
          <w:szCs w:val="22"/>
          <w:lang w:val="ro-RO"/>
        </w:rPr>
        <w:t>ț</w:t>
      </w:r>
      <w:r w:rsidRPr="00FA1765">
        <w:rPr>
          <w:rFonts w:eastAsia="CalibriLight"/>
          <w:sz w:val="22"/>
          <w:szCs w:val="22"/>
          <w:lang w:val="ro-RO"/>
        </w:rPr>
        <w:t>ii referitoare la: stadiul dosarelor, motivarea hotărârilor, comunicarea unor hotărâri, eliberarea de copii (anonimizate) ale hotărârilor/ înscrisurilor/documente din dosare, aspecte legate de judecata în fond sau rela</w:t>
      </w:r>
      <w:r>
        <w:rPr>
          <w:rFonts w:eastAsia="CalibriLight"/>
          <w:sz w:val="22"/>
          <w:szCs w:val="22"/>
          <w:lang w:val="ro-RO"/>
        </w:rPr>
        <w:t>ț</w:t>
      </w:r>
      <w:r w:rsidRPr="00FA1765">
        <w:rPr>
          <w:rFonts w:eastAsia="CalibriLight"/>
          <w:sz w:val="22"/>
          <w:szCs w:val="22"/>
          <w:lang w:val="ro-RO"/>
        </w:rPr>
        <w:t>ii cu privire la procedura prealabilă, urgentarea redactării hotărârilor sau solu</w:t>
      </w:r>
      <w:r>
        <w:rPr>
          <w:rFonts w:eastAsia="CalibriLight"/>
          <w:sz w:val="22"/>
          <w:szCs w:val="22"/>
          <w:lang w:val="ro-RO"/>
        </w:rPr>
        <w:t>ț</w:t>
      </w:r>
      <w:r w:rsidRPr="00FA1765">
        <w:rPr>
          <w:rFonts w:eastAsia="CalibriLight"/>
          <w:sz w:val="22"/>
          <w:szCs w:val="22"/>
          <w:lang w:val="ro-RO"/>
        </w:rPr>
        <w:t>ionării cauzelor, informa</w:t>
      </w:r>
      <w:r>
        <w:rPr>
          <w:rFonts w:eastAsia="CalibriLight"/>
          <w:sz w:val="22"/>
          <w:szCs w:val="22"/>
          <w:lang w:val="ro-RO"/>
        </w:rPr>
        <w:t>ț</w:t>
      </w:r>
      <w:r w:rsidRPr="00FA1765">
        <w:rPr>
          <w:rFonts w:eastAsia="CalibriLight"/>
          <w:sz w:val="22"/>
          <w:szCs w:val="22"/>
          <w:lang w:val="ro-RO"/>
        </w:rPr>
        <w:t>ii privind acordarea ajutorului public judiciar, solicitări privind jurispruden</w:t>
      </w:r>
      <w:r>
        <w:rPr>
          <w:rFonts w:eastAsia="CalibriLight"/>
          <w:sz w:val="22"/>
          <w:szCs w:val="22"/>
          <w:lang w:val="ro-RO"/>
        </w:rPr>
        <w:t>ț</w:t>
      </w:r>
      <w:r w:rsidRPr="00FA1765">
        <w:rPr>
          <w:rFonts w:eastAsia="CalibriLight"/>
          <w:sz w:val="22"/>
          <w:szCs w:val="22"/>
          <w:lang w:val="ro-RO"/>
        </w:rPr>
        <w:t>a instan</w:t>
      </w:r>
      <w:r>
        <w:rPr>
          <w:rFonts w:eastAsia="CalibriLight"/>
          <w:sz w:val="22"/>
          <w:szCs w:val="22"/>
          <w:lang w:val="ro-RO"/>
        </w:rPr>
        <w:t>ț</w:t>
      </w:r>
      <w:r w:rsidRPr="00FA1765">
        <w:rPr>
          <w:rFonts w:eastAsia="CalibriLight"/>
          <w:sz w:val="22"/>
          <w:szCs w:val="22"/>
          <w:lang w:val="ro-RO"/>
        </w:rPr>
        <w:t>ei, reanalizarea unor cauze solu</w:t>
      </w:r>
      <w:r>
        <w:rPr>
          <w:rFonts w:eastAsia="CalibriLight"/>
          <w:sz w:val="22"/>
          <w:szCs w:val="22"/>
          <w:lang w:val="ro-RO"/>
        </w:rPr>
        <w:t>ț</w:t>
      </w:r>
      <w:r w:rsidRPr="00FA1765">
        <w:rPr>
          <w:rFonts w:eastAsia="CalibriLight"/>
          <w:sz w:val="22"/>
          <w:szCs w:val="22"/>
          <w:lang w:val="ro-RO"/>
        </w:rPr>
        <w:t>ionate. Curtea de Apel Timi</w:t>
      </w:r>
      <w:r>
        <w:rPr>
          <w:rFonts w:eastAsia="CalibriLight"/>
          <w:sz w:val="22"/>
          <w:szCs w:val="22"/>
          <w:lang w:val="ro-RO"/>
        </w:rPr>
        <w:t>ș</w:t>
      </w:r>
      <w:r w:rsidRPr="00FA1765">
        <w:rPr>
          <w:rFonts w:eastAsia="CalibriLight"/>
          <w:sz w:val="22"/>
          <w:szCs w:val="22"/>
          <w:lang w:val="ro-RO"/>
        </w:rPr>
        <w:t>oara a semnalat faptul că foarte multe solicitări au fost înregistrate în legătură cu „date statistice vizând diverse tipuri de cauze în condi</w:t>
      </w:r>
      <w:r>
        <w:rPr>
          <w:rFonts w:eastAsia="CalibriLight"/>
          <w:sz w:val="22"/>
          <w:szCs w:val="22"/>
          <w:lang w:val="ro-RO"/>
        </w:rPr>
        <w:t>ț</w:t>
      </w:r>
      <w:r w:rsidRPr="00FA1765">
        <w:rPr>
          <w:rFonts w:eastAsia="CalibriLight"/>
          <w:sz w:val="22"/>
          <w:szCs w:val="22"/>
          <w:lang w:val="ro-RO"/>
        </w:rPr>
        <w:t xml:space="preserve">iile în care modulul statistic din ECRIS este insuficient adaptat </w:t>
      </w:r>
      <w:r>
        <w:rPr>
          <w:rFonts w:eastAsia="CalibriLight"/>
          <w:sz w:val="22"/>
          <w:szCs w:val="22"/>
          <w:lang w:val="ro-RO"/>
        </w:rPr>
        <w:t>ș</w:t>
      </w:r>
      <w:r w:rsidRPr="00FA1765">
        <w:rPr>
          <w:rFonts w:eastAsia="CalibriLight"/>
          <w:sz w:val="22"/>
          <w:szCs w:val="22"/>
          <w:lang w:val="ro-RO"/>
        </w:rPr>
        <w:t xml:space="preserve">i subdimensionat.”   </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Majoritatea unită</w:t>
      </w:r>
      <w:r>
        <w:rPr>
          <w:rFonts w:eastAsia="CalibriLight"/>
          <w:sz w:val="22"/>
          <w:szCs w:val="22"/>
          <w:lang w:val="ro-RO"/>
        </w:rPr>
        <w:t>ț</w:t>
      </w:r>
      <w:r w:rsidRPr="00FA1765">
        <w:rPr>
          <w:rFonts w:eastAsia="CalibriLight"/>
          <w:sz w:val="22"/>
          <w:szCs w:val="22"/>
          <w:lang w:val="ro-RO"/>
        </w:rPr>
        <w:t>ilor de parchet au consemnat că cele mai multe dintre solicitările justi</w:t>
      </w:r>
      <w:r>
        <w:rPr>
          <w:rFonts w:eastAsia="CalibriLight"/>
          <w:sz w:val="22"/>
          <w:szCs w:val="22"/>
          <w:lang w:val="ro-RO"/>
        </w:rPr>
        <w:t>ț</w:t>
      </w:r>
      <w:r w:rsidRPr="00FA1765">
        <w:rPr>
          <w:rFonts w:eastAsia="CalibriLight"/>
          <w:sz w:val="22"/>
          <w:szCs w:val="22"/>
          <w:lang w:val="ro-RO"/>
        </w:rPr>
        <w:t>iabililor au avut ca obiect solicitarea informa</w:t>
      </w:r>
      <w:r>
        <w:rPr>
          <w:rFonts w:eastAsia="CalibriLight"/>
          <w:sz w:val="22"/>
          <w:szCs w:val="22"/>
          <w:lang w:val="ro-RO"/>
        </w:rPr>
        <w:t>ț</w:t>
      </w:r>
      <w:r w:rsidRPr="00FA1765">
        <w:rPr>
          <w:rFonts w:eastAsia="CalibriLight"/>
          <w:sz w:val="22"/>
          <w:szCs w:val="22"/>
          <w:lang w:val="ro-RO"/>
        </w:rPr>
        <w:t>iilor privind: stadiul cercetării penale/cauzelor penale, existen</w:t>
      </w:r>
      <w:r>
        <w:rPr>
          <w:rFonts w:eastAsia="CalibriLight"/>
          <w:sz w:val="22"/>
          <w:szCs w:val="22"/>
          <w:lang w:val="ro-RO"/>
        </w:rPr>
        <w:t>ț</w:t>
      </w:r>
      <w:r w:rsidRPr="00FA1765">
        <w:rPr>
          <w:rFonts w:eastAsia="CalibriLight"/>
          <w:sz w:val="22"/>
          <w:szCs w:val="22"/>
          <w:lang w:val="ro-RO"/>
        </w:rPr>
        <w:t>a unor sesizări penale, eliberarea de copii ale diverselor documente, comunicarea solu</w:t>
      </w:r>
      <w:r>
        <w:rPr>
          <w:rFonts w:eastAsia="CalibriLight"/>
          <w:sz w:val="22"/>
          <w:szCs w:val="22"/>
          <w:lang w:val="ro-RO"/>
        </w:rPr>
        <w:t>ț</w:t>
      </w:r>
      <w:r w:rsidRPr="00FA1765">
        <w:rPr>
          <w:rFonts w:eastAsia="CalibriLight"/>
          <w:sz w:val="22"/>
          <w:szCs w:val="22"/>
          <w:lang w:val="ro-RO"/>
        </w:rPr>
        <w:t>iilor, cereri de solu</w:t>
      </w:r>
      <w:r>
        <w:rPr>
          <w:rFonts w:eastAsia="CalibriLight"/>
          <w:sz w:val="22"/>
          <w:szCs w:val="22"/>
          <w:lang w:val="ro-RO"/>
        </w:rPr>
        <w:t>ț</w:t>
      </w:r>
      <w:r w:rsidRPr="00FA1765">
        <w:rPr>
          <w:rFonts w:eastAsia="CalibriLight"/>
          <w:sz w:val="22"/>
          <w:szCs w:val="22"/>
          <w:lang w:val="ro-RO"/>
        </w:rPr>
        <w:t xml:space="preserve">ionare cu celeritate a cauzelor.  </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Referitor la eficien</w:t>
      </w:r>
      <w:r>
        <w:rPr>
          <w:sz w:val="22"/>
          <w:szCs w:val="22"/>
          <w:lang w:val="ro-RO"/>
        </w:rPr>
        <w:t>ț</w:t>
      </w:r>
      <w:r w:rsidRPr="00FA1765">
        <w:rPr>
          <w:sz w:val="22"/>
          <w:szCs w:val="22"/>
          <w:lang w:val="ro-RO"/>
        </w:rPr>
        <w:t>a „Ghidului privind rela</w:t>
      </w:r>
      <w:r>
        <w:rPr>
          <w:sz w:val="22"/>
          <w:szCs w:val="22"/>
          <w:lang w:val="ro-RO"/>
        </w:rPr>
        <w:t>ț</w:t>
      </w:r>
      <w:r w:rsidRPr="00FA1765">
        <w:rPr>
          <w:sz w:val="22"/>
          <w:szCs w:val="22"/>
          <w:lang w:val="ro-RO"/>
        </w:rPr>
        <w:t xml:space="preserve">ia dintre sistemul judiciar din România </w:t>
      </w:r>
      <w:r>
        <w:rPr>
          <w:sz w:val="22"/>
          <w:szCs w:val="22"/>
          <w:lang w:val="ro-RO"/>
        </w:rPr>
        <w:t>ș</w:t>
      </w:r>
      <w:r w:rsidRPr="00FA1765">
        <w:rPr>
          <w:sz w:val="22"/>
          <w:szCs w:val="22"/>
          <w:lang w:val="ro-RO"/>
        </w:rPr>
        <w:t xml:space="preserve">i mass media”, modificat </w:t>
      </w:r>
      <w:r>
        <w:rPr>
          <w:sz w:val="22"/>
          <w:szCs w:val="22"/>
          <w:lang w:val="ro-RO"/>
        </w:rPr>
        <w:t>ș</w:t>
      </w:r>
      <w:r w:rsidRPr="00FA1765">
        <w:rPr>
          <w:sz w:val="22"/>
          <w:szCs w:val="22"/>
          <w:lang w:val="ro-RO"/>
        </w:rPr>
        <w:t xml:space="preserve">i completat, precum </w:t>
      </w:r>
      <w:r>
        <w:rPr>
          <w:sz w:val="22"/>
          <w:szCs w:val="22"/>
          <w:lang w:val="ro-RO"/>
        </w:rPr>
        <w:t>ș</w:t>
      </w:r>
      <w:r w:rsidRPr="00FA1765">
        <w:rPr>
          <w:sz w:val="22"/>
          <w:szCs w:val="22"/>
          <w:lang w:val="ro-RO"/>
        </w:rPr>
        <w:t>i la dificultă</w:t>
      </w:r>
      <w:r>
        <w:rPr>
          <w:sz w:val="22"/>
          <w:szCs w:val="22"/>
          <w:lang w:val="ro-RO"/>
        </w:rPr>
        <w:t>ț</w:t>
      </w:r>
      <w:r w:rsidRPr="00FA1765">
        <w:rPr>
          <w:sz w:val="22"/>
          <w:szCs w:val="22"/>
          <w:lang w:val="ro-RO"/>
        </w:rPr>
        <w:t>ile întâmpinate în aplicarea prevederilor acestuia, conform chestionarelor, 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 xml:space="preserve">ti au apreciat că „Ghidul reprezintă un progres </w:t>
      </w:r>
      <w:r>
        <w:rPr>
          <w:sz w:val="22"/>
          <w:szCs w:val="22"/>
          <w:lang w:val="ro-RO"/>
        </w:rPr>
        <w:t>ș</w:t>
      </w:r>
      <w:r w:rsidRPr="00FA1765">
        <w:rPr>
          <w:sz w:val="22"/>
          <w:szCs w:val="22"/>
          <w:lang w:val="ro-RO"/>
        </w:rPr>
        <w:t>i un instrument eficient în desfă</w:t>
      </w:r>
      <w:r>
        <w:rPr>
          <w:sz w:val="22"/>
          <w:szCs w:val="22"/>
          <w:lang w:val="ro-RO"/>
        </w:rPr>
        <w:t>ș</w:t>
      </w:r>
      <w:r w:rsidRPr="00FA1765">
        <w:rPr>
          <w:sz w:val="22"/>
          <w:szCs w:val="22"/>
          <w:lang w:val="ro-RO"/>
        </w:rPr>
        <w:t>urarea activită</w:t>
      </w:r>
      <w:r>
        <w:rPr>
          <w:sz w:val="22"/>
          <w:szCs w:val="22"/>
          <w:lang w:val="ro-RO"/>
        </w:rPr>
        <w:t>ț</w:t>
      </w:r>
      <w:r w:rsidRPr="00FA1765">
        <w:rPr>
          <w:sz w:val="22"/>
          <w:szCs w:val="22"/>
          <w:lang w:val="ro-RO"/>
        </w:rPr>
        <w:t>ii de comunicare publică” (CA Alba Iulia). De asemenea, Curtea de Apel Bucure</w:t>
      </w:r>
      <w:r>
        <w:rPr>
          <w:sz w:val="22"/>
          <w:szCs w:val="22"/>
          <w:lang w:val="ro-RO"/>
        </w:rPr>
        <w:t>ș</w:t>
      </w:r>
      <w:r w:rsidRPr="00FA1765">
        <w:rPr>
          <w:sz w:val="22"/>
          <w:szCs w:val="22"/>
          <w:lang w:val="ro-RO"/>
        </w:rPr>
        <w:t>ti a subliniat eficien</w:t>
      </w:r>
      <w:r>
        <w:rPr>
          <w:sz w:val="22"/>
          <w:szCs w:val="22"/>
          <w:lang w:val="ro-RO"/>
        </w:rPr>
        <w:t>ț</w:t>
      </w:r>
      <w:r w:rsidRPr="00FA1765">
        <w:rPr>
          <w:sz w:val="22"/>
          <w:szCs w:val="22"/>
          <w:lang w:val="ro-RO"/>
        </w:rPr>
        <w:t xml:space="preserve">a instrumentului, apreciind că acesta „clarifică anumite aspecte </w:t>
      </w:r>
      <w:r>
        <w:rPr>
          <w:sz w:val="22"/>
          <w:szCs w:val="22"/>
          <w:lang w:val="ro-RO"/>
        </w:rPr>
        <w:t>anterior controvers</w:t>
      </w:r>
      <w:r w:rsidRPr="00FA1765">
        <w:rPr>
          <w:sz w:val="22"/>
          <w:szCs w:val="22"/>
          <w:lang w:val="ro-RO"/>
        </w:rPr>
        <w:t xml:space="preserve">ate” </w:t>
      </w:r>
      <w:r>
        <w:rPr>
          <w:sz w:val="22"/>
          <w:szCs w:val="22"/>
          <w:lang w:val="ro-RO"/>
        </w:rPr>
        <w:t>ș</w:t>
      </w:r>
      <w:r w:rsidRPr="00FA1765">
        <w:rPr>
          <w:sz w:val="22"/>
          <w:szCs w:val="22"/>
          <w:lang w:val="ro-RO"/>
        </w:rPr>
        <w:t xml:space="preserve">i că „oferă recomandări pentru activitatea purtătorilor de cuvânt”. </w:t>
      </w:r>
    </w:p>
    <w:p w:rsidR="00FD1C6A" w:rsidRPr="00FA1765" w:rsidRDefault="00FD1C6A" w:rsidP="005D1900">
      <w:pPr>
        <w:autoSpaceDE w:val="0"/>
        <w:autoSpaceDN w:val="0"/>
        <w:adjustRightInd w:val="0"/>
        <w:ind w:firstLine="567"/>
        <w:jc w:val="both"/>
        <w:rPr>
          <w:sz w:val="22"/>
          <w:szCs w:val="22"/>
          <w:lang w:val="ro-RO"/>
        </w:rPr>
      </w:pPr>
      <w:r w:rsidRPr="00FA1765">
        <w:rPr>
          <w:rFonts w:eastAsia="CalibriLight"/>
          <w:sz w:val="22"/>
          <w:szCs w:val="22"/>
          <w:lang w:val="ro-RO"/>
        </w:rPr>
        <w:t>Un</w:t>
      </w:r>
      <w:r w:rsidRPr="00FA1765">
        <w:rPr>
          <w:sz w:val="22"/>
          <w:szCs w:val="22"/>
          <w:lang w:val="ro-RO"/>
        </w:rPr>
        <w:t>ele instan</w:t>
      </w:r>
      <w:r>
        <w:rPr>
          <w:sz w:val="22"/>
          <w:szCs w:val="22"/>
          <w:lang w:val="ro-RO"/>
        </w:rPr>
        <w:t>ț</w:t>
      </w:r>
      <w:r w:rsidRPr="00FA1765">
        <w:rPr>
          <w:sz w:val="22"/>
          <w:szCs w:val="22"/>
          <w:lang w:val="ro-RO"/>
        </w:rPr>
        <w:t>e au consemnat ca pozitiv con</w:t>
      </w:r>
      <w:r>
        <w:rPr>
          <w:sz w:val="22"/>
          <w:szCs w:val="22"/>
          <w:lang w:val="ro-RO"/>
        </w:rPr>
        <w:t>ț</w:t>
      </w:r>
      <w:r w:rsidRPr="00FA1765">
        <w:rPr>
          <w:sz w:val="22"/>
          <w:szCs w:val="22"/>
          <w:lang w:val="ro-RO"/>
        </w:rPr>
        <w:t>inutul Ghidului, men</w:t>
      </w:r>
      <w:r>
        <w:rPr>
          <w:sz w:val="22"/>
          <w:szCs w:val="22"/>
          <w:lang w:val="ro-RO"/>
        </w:rPr>
        <w:t>ț</w:t>
      </w:r>
      <w:r w:rsidRPr="00FA1765">
        <w:rPr>
          <w:sz w:val="22"/>
          <w:szCs w:val="22"/>
          <w:lang w:val="ro-RO"/>
        </w:rPr>
        <w:t>ionând că „eficien</w:t>
      </w:r>
      <w:r>
        <w:rPr>
          <w:sz w:val="22"/>
          <w:szCs w:val="22"/>
          <w:lang w:val="ro-RO"/>
        </w:rPr>
        <w:t>ț</w:t>
      </w:r>
      <w:r w:rsidRPr="00FA1765">
        <w:rPr>
          <w:sz w:val="22"/>
          <w:szCs w:val="22"/>
          <w:lang w:val="ro-RO"/>
        </w:rPr>
        <w:t>a este redusă datorită necunoa</w:t>
      </w:r>
      <w:r>
        <w:rPr>
          <w:sz w:val="22"/>
          <w:szCs w:val="22"/>
          <w:lang w:val="ro-RO"/>
        </w:rPr>
        <w:t>ș</w:t>
      </w:r>
      <w:r w:rsidRPr="00FA1765">
        <w:rPr>
          <w:sz w:val="22"/>
          <w:szCs w:val="22"/>
          <w:lang w:val="ro-RO"/>
        </w:rPr>
        <w:t>terii ghidului de către reprezentan</w:t>
      </w:r>
      <w:r>
        <w:rPr>
          <w:sz w:val="22"/>
          <w:szCs w:val="22"/>
          <w:lang w:val="ro-RO"/>
        </w:rPr>
        <w:t>ț</w:t>
      </w:r>
      <w:r w:rsidRPr="00FA1765">
        <w:rPr>
          <w:sz w:val="22"/>
          <w:szCs w:val="22"/>
          <w:lang w:val="ro-RO"/>
        </w:rPr>
        <w:t>ii mass media” (CA Pite</w:t>
      </w:r>
      <w:r>
        <w:rPr>
          <w:sz w:val="22"/>
          <w:szCs w:val="22"/>
          <w:lang w:val="ro-RO"/>
        </w:rPr>
        <w:t>ș</w:t>
      </w:r>
      <w:r w:rsidRPr="00FA1765">
        <w:rPr>
          <w:sz w:val="22"/>
          <w:szCs w:val="22"/>
          <w:lang w:val="ro-RO"/>
        </w:rPr>
        <w:t>ti). Curtea de Apel Ia</w:t>
      </w:r>
      <w:r>
        <w:rPr>
          <w:sz w:val="22"/>
          <w:szCs w:val="22"/>
          <w:lang w:val="ro-RO"/>
        </w:rPr>
        <w:t>ș</w:t>
      </w:r>
      <w:r w:rsidRPr="00FA1765">
        <w:rPr>
          <w:sz w:val="22"/>
          <w:szCs w:val="22"/>
          <w:lang w:val="ro-RO"/>
        </w:rPr>
        <w:t>i a indicat faptul că solu</w:t>
      </w:r>
      <w:r>
        <w:rPr>
          <w:sz w:val="22"/>
          <w:szCs w:val="22"/>
          <w:lang w:val="ro-RO"/>
        </w:rPr>
        <w:t>ț</w:t>
      </w:r>
      <w:r w:rsidRPr="00FA1765">
        <w:rPr>
          <w:sz w:val="22"/>
          <w:szCs w:val="22"/>
          <w:lang w:val="ro-RO"/>
        </w:rPr>
        <w:t>ionarea cererilor de studiu al dosarelor formulate de către jurnali</w:t>
      </w:r>
      <w:r>
        <w:rPr>
          <w:sz w:val="22"/>
          <w:szCs w:val="22"/>
          <w:lang w:val="ro-RO"/>
        </w:rPr>
        <w:t>ș</w:t>
      </w:r>
      <w:r w:rsidRPr="00FA1765">
        <w:rPr>
          <w:sz w:val="22"/>
          <w:szCs w:val="22"/>
          <w:lang w:val="ro-RO"/>
        </w:rPr>
        <w:t>ti este îngreunată de cerin</w:t>
      </w:r>
      <w:r>
        <w:rPr>
          <w:sz w:val="22"/>
          <w:szCs w:val="22"/>
          <w:lang w:val="ro-RO"/>
        </w:rPr>
        <w:t>ț</w:t>
      </w:r>
      <w:r w:rsidRPr="00FA1765">
        <w:rPr>
          <w:sz w:val="22"/>
          <w:szCs w:val="22"/>
          <w:lang w:val="ro-RO"/>
        </w:rPr>
        <w:t>a avizului judecătorului investit cu solu</w:t>
      </w:r>
      <w:r>
        <w:rPr>
          <w:sz w:val="22"/>
          <w:szCs w:val="22"/>
          <w:lang w:val="ro-RO"/>
        </w:rPr>
        <w:t>ț</w:t>
      </w:r>
      <w:r w:rsidRPr="00FA1765">
        <w:rPr>
          <w:sz w:val="22"/>
          <w:szCs w:val="22"/>
          <w:lang w:val="ro-RO"/>
        </w:rPr>
        <w:t>ionarea cauzei, fapt care întârzie solu</w:t>
      </w:r>
      <w:r>
        <w:rPr>
          <w:sz w:val="22"/>
          <w:szCs w:val="22"/>
          <w:lang w:val="ro-RO"/>
        </w:rPr>
        <w:t>ț</w:t>
      </w:r>
      <w:r w:rsidRPr="00FA1765">
        <w:rPr>
          <w:sz w:val="22"/>
          <w:szCs w:val="22"/>
          <w:lang w:val="ro-RO"/>
        </w:rPr>
        <w:t>ionarea cererii. A fost totodată sesizată lipsa dispozi</w:t>
      </w:r>
      <w:r>
        <w:rPr>
          <w:sz w:val="22"/>
          <w:szCs w:val="22"/>
          <w:lang w:val="ro-RO"/>
        </w:rPr>
        <w:t>ț</w:t>
      </w:r>
      <w:r w:rsidRPr="00FA1765">
        <w:rPr>
          <w:sz w:val="22"/>
          <w:szCs w:val="22"/>
          <w:lang w:val="ro-RO"/>
        </w:rPr>
        <w:t>iilor care să reglementeze situa</w:t>
      </w:r>
      <w:r>
        <w:rPr>
          <w:sz w:val="22"/>
          <w:szCs w:val="22"/>
          <w:lang w:val="ro-RO"/>
        </w:rPr>
        <w:t>ț</w:t>
      </w:r>
      <w:r w:rsidRPr="00FA1765">
        <w:rPr>
          <w:sz w:val="22"/>
          <w:szCs w:val="22"/>
          <w:lang w:val="ro-RO"/>
        </w:rPr>
        <w:t>ia unui aviz negativ al judecătorului cauzei. Tribunalul Ia</w:t>
      </w:r>
      <w:r>
        <w:rPr>
          <w:sz w:val="22"/>
          <w:szCs w:val="22"/>
          <w:lang w:val="ro-RO"/>
        </w:rPr>
        <w:t>ș</w:t>
      </w:r>
      <w:r w:rsidRPr="00FA1765">
        <w:rPr>
          <w:sz w:val="22"/>
          <w:szCs w:val="22"/>
          <w:lang w:val="ro-RO"/>
        </w:rPr>
        <w:t>i a notat faptul că modificările aduse Ghidului cu privire la studierea de către jurnali</w:t>
      </w:r>
      <w:r>
        <w:rPr>
          <w:sz w:val="22"/>
          <w:szCs w:val="22"/>
          <w:lang w:val="ro-RO"/>
        </w:rPr>
        <w:t>ș</w:t>
      </w:r>
      <w:r w:rsidRPr="00FA1765">
        <w:rPr>
          <w:sz w:val="22"/>
          <w:szCs w:val="22"/>
          <w:lang w:val="ro-RO"/>
        </w:rPr>
        <w:t xml:space="preserve">ti a dosarelor civile aflate în faza de regularizare </w:t>
      </w:r>
      <w:r>
        <w:rPr>
          <w:sz w:val="22"/>
          <w:szCs w:val="22"/>
          <w:lang w:val="ro-RO"/>
        </w:rPr>
        <w:t>ș</w:t>
      </w:r>
      <w:r w:rsidRPr="00FA1765">
        <w:rPr>
          <w:sz w:val="22"/>
          <w:szCs w:val="22"/>
          <w:lang w:val="ro-RO"/>
        </w:rPr>
        <w:t>i în privin</w:t>
      </w:r>
      <w:r>
        <w:rPr>
          <w:sz w:val="22"/>
          <w:szCs w:val="22"/>
          <w:lang w:val="ro-RO"/>
        </w:rPr>
        <w:t>ț</w:t>
      </w:r>
      <w:r w:rsidRPr="00FA1765">
        <w:rPr>
          <w:sz w:val="22"/>
          <w:szCs w:val="22"/>
          <w:lang w:val="ro-RO"/>
        </w:rPr>
        <w:t>a eliberării de extrase ale încheierilor pronun</w:t>
      </w:r>
      <w:r>
        <w:rPr>
          <w:sz w:val="22"/>
          <w:szCs w:val="22"/>
          <w:lang w:val="ro-RO"/>
        </w:rPr>
        <w:t>ț</w:t>
      </w:r>
      <w:r w:rsidRPr="00FA1765">
        <w:rPr>
          <w:sz w:val="22"/>
          <w:szCs w:val="22"/>
          <w:lang w:val="ro-RO"/>
        </w:rPr>
        <w:t>ate în materie penală au cauzat o cre</w:t>
      </w:r>
      <w:r>
        <w:rPr>
          <w:sz w:val="22"/>
          <w:szCs w:val="22"/>
          <w:lang w:val="ro-RO"/>
        </w:rPr>
        <w:t>ș</w:t>
      </w:r>
      <w:r w:rsidRPr="00FA1765">
        <w:rPr>
          <w:sz w:val="22"/>
          <w:szCs w:val="22"/>
          <w:lang w:val="ro-RO"/>
        </w:rPr>
        <w:t xml:space="preserve">tere a volumului de activitate la nivelul Birourilor de informare publică </w:t>
      </w:r>
      <w:r>
        <w:rPr>
          <w:sz w:val="22"/>
          <w:szCs w:val="22"/>
          <w:lang w:val="ro-RO"/>
        </w:rPr>
        <w:t>ș</w:t>
      </w:r>
      <w:r w:rsidRPr="00FA1765">
        <w:rPr>
          <w:sz w:val="22"/>
          <w:szCs w:val="22"/>
          <w:lang w:val="ro-RO"/>
        </w:rPr>
        <w:t>i rela</w:t>
      </w:r>
      <w:r>
        <w:rPr>
          <w:sz w:val="22"/>
          <w:szCs w:val="22"/>
          <w:lang w:val="ro-RO"/>
        </w:rPr>
        <w:t>ț</w:t>
      </w:r>
      <w:r w:rsidRPr="00FA1765">
        <w:rPr>
          <w:sz w:val="22"/>
          <w:szCs w:val="22"/>
          <w:lang w:val="ro-RO"/>
        </w:rPr>
        <w:t>ii publice. Curtea de Apel Cluj consideră că prevederile Ghidului sunt eficiente în desfă</w:t>
      </w:r>
      <w:r>
        <w:rPr>
          <w:sz w:val="22"/>
          <w:szCs w:val="22"/>
          <w:lang w:val="ro-RO"/>
        </w:rPr>
        <w:t>ș</w:t>
      </w:r>
      <w:r w:rsidRPr="00FA1765">
        <w:rPr>
          <w:sz w:val="22"/>
          <w:szCs w:val="22"/>
          <w:lang w:val="ro-RO"/>
        </w:rPr>
        <w:t>urarea activită</w:t>
      </w:r>
      <w:r>
        <w:rPr>
          <w:sz w:val="22"/>
          <w:szCs w:val="22"/>
          <w:lang w:val="ro-RO"/>
        </w:rPr>
        <w:t>ț</w:t>
      </w:r>
      <w:r w:rsidRPr="00FA1765">
        <w:rPr>
          <w:sz w:val="22"/>
          <w:szCs w:val="22"/>
          <w:lang w:val="ro-RO"/>
        </w:rPr>
        <w:t>ilor purtătorului de cuvânt, „fără a acoperi toate situa</w:t>
      </w:r>
      <w:r>
        <w:rPr>
          <w:sz w:val="22"/>
          <w:szCs w:val="22"/>
          <w:lang w:val="ro-RO"/>
        </w:rPr>
        <w:t>ț</w:t>
      </w:r>
      <w:r w:rsidRPr="00FA1765">
        <w:rPr>
          <w:sz w:val="22"/>
          <w:szCs w:val="22"/>
          <w:lang w:val="ro-RO"/>
        </w:rPr>
        <w:t>iile faptice din perspectiva modului de gestionare a problematicii”. Curtea de Apel Timi</w:t>
      </w:r>
      <w:r>
        <w:rPr>
          <w:sz w:val="22"/>
          <w:szCs w:val="22"/>
          <w:lang w:val="ro-RO"/>
        </w:rPr>
        <w:t>ș</w:t>
      </w:r>
      <w:r w:rsidRPr="00FA1765">
        <w:rPr>
          <w:sz w:val="22"/>
          <w:szCs w:val="22"/>
          <w:lang w:val="ro-RO"/>
        </w:rPr>
        <w:t>oara consideră „necesară o coordonare cu activitatea omologilor – purtătorii de cuvânt de la parchete în ceea ce prive</w:t>
      </w:r>
      <w:r>
        <w:rPr>
          <w:sz w:val="22"/>
          <w:szCs w:val="22"/>
          <w:lang w:val="ro-RO"/>
        </w:rPr>
        <w:t>ș</w:t>
      </w:r>
      <w:r w:rsidRPr="00FA1765">
        <w:rPr>
          <w:sz w:val="22"/>
          <w:szCs w:val="22"/>
          <w:lang w:val="ro-RO"/>
        </w:rPr>
        <w:t>te informa</w:t>
      </w:r>
      <w:r>
        <w:rPr>
          <w:sz w:val="22"/>
          <w:szCs w:val="22"/>
          <w:lang w:val="ro-RO"/>
        </w:rPr>
        <w:t>ț</w:t>
      </w:r>
      <w:r w:rsidRPr="00FA1765">
        <w:rPr>
          <w:sz w:val="22"/>
          <w:szCs w:val="22"/>
          <w:lang w:val="ro-RO"/>
        </w:rPr>
        <w:t xml:space="preserve">iile solicitate în cauzele penale în cameră preliminară, respectiv de judecătorul de drepturi </w:t>
      </w:r>
      <w:r>
        <w:rPr>
          <w:sz w:val="22"/>
          <w:szCs w:val="22"/>
          <w:lang w:val="ro-RO"/>
        </w:rPr>
        <w:t>ș</w:t>
      </w:r>
      <w:r w:rsidRPr="00FA1765">
        <w:rPr>
          <w:sz w:val="22"/>
          <w:szCs w:val="22"/>
          <w:lang w:val="ro-RO"/>
        </w:rPr>
        <w:t>i libertă</w:t>
      </w:r>
      <w:r>
        <w:rPr>
          <w:sz w:val="22"/>
          <w:szCs w:val="22"/>
          <w:lang w:val="ro-RO"/>
        </w:rPr>
        <w:t>ț</w:t>
      </w:r>
      <w:r w:rsidRPr="00FA1765">
        <w:rPr>
          <w:sz w:val="22"/>
          <w:szCs w:val="22"/>
          <w:lang w:val="ro-RO"/>
        </w:rPr>
        <w:t>i”. Majoritatea cur</w:t>
      </w:r>
      <w:r>
        <w:rPr>
          <w:sz w:val="22"/>
          <w:szCs w:val="22"/>
          <w:lang w:val="ro-RO"/>
        </w:rPr>
        <w:t>ț</w:t>
      </w:r>
      <w:r w:rsidRPr="00FA1765">
        <w:rPr>
          <w:sz w:val="22"/>
          <w:szCs w:val="22"/>
          <w:lang w:val="ro-RO"/>
        </w:rPr>
        <w:t>ilor de apel au consemnat că nu au întâmpinat dificultă</w:t>
      </w:r>
      <w:r>
        <w:rPr>
          <w:sz w:val="22"/>
          <w:szCs w:val="22"/>
          <w:lang w:val="ro-RO"/>
        </w:rPr>
        <w:t>ț</w:t>
      </w:r>
      <w:r w:rsidRPr="00FA1765">
        <w:rPr>
          <w:sz w:val="22"/>
          <w:szCs w:val="22"/>
          <w:lang w:val="ro-RO"/>
        </w:rPr>
        <w:t>i în aplicarea dispozi</w:t>
      </w:r>
      <w:r>
        <w:rPr>
          <w:sz w:val="22"/>
          <w:szCs w:val="22"/>
          <w:lang w:val="ro-RO"/>
        </w:rPr>
        <w:t>ț</w:t>
      </w:r>
      <w:r w:rsidRPr="00FA1765">
        <w:rPr>
          <w:sz w:val="22"/>
          <w:szCs w:val="22"/>
          <w:lang w:val="ro-RO"/>
        </w:rPr>
        <w:t xml:space="preserve">iilor Ghidului, considerând instrumentul ca fiind unul util, eficient </w:t>
      </w:r>
      <w:r>
        <w:rPr>
          <w:sz w:val="22"/>
          <w:szCs w:val="22"/>
          <w:lang w:val="ro-RO"/>
        </w:rPr>
        <w:t>ș</w:t>
      </w:r>
      <w:r w:rsidRPr="00FA1765">
        <w:rPr>
          <w:sz w:val="22"/>
          <w:szCs w:val="22"/>
          <w:lang w:val="ro-RO"/>
        </w:rPr>
        <w:t>i practic, de natură a duce la „îmbunătă</w:t>
      </w:r>
      <w:r>
        <w:rPr>
          <w:sz w:val="22"/>
          <w:szCs w:val="22"/>
          <w:lang w:val="ro-RO"/>
        </w:rPr>
        <w:t>ț</w:t>
      </w:r>
      <w:r w:rsidRPr="00FA1765">
        <w:rPr>
          <w:sz w:val="22"/>
          <w:szCs w:val="22"/>
          <w:lang w:val="ro-RO"/>
        </w:rPr>
        <w:t xml:space="preserve">irea comunicării publice prin informare rapidă, corectă </w:t>
      </w:r>
      <w:r>
        <w:rPr>
          <w:sz w:val="22"/>
          <w:szCs w:val="22"/>
          <w:lang w:val="ro-RO"/>
        </w:rPr>
        <w:t>ș</w:t>
      </w:r>
      <w:r w:rsidRPr="00FA1765">
        <w:rPr>
          <w:sz w:val="22"/>
          <w:szCs w:val="22"/>
          <w:lang w:val="ro-RO"/>
        </w:rPr>
        <w:t>i completă a institu</w:t>
      </w:r>
      <w:r>
        <w:rPr>
          <w:sz w:val="22"/>
          <w:szCs w:val="22"/>
          <w:lang w:val="ro-RO"/>
        </w:rPr>
        <w:t>ț</w:t>
      </w:r>
      <w:r w:rsidRPr="00FA1765">
        <w:rPr>
          <w:sz w:val="22"/>
          <w:szCs w:val="22"/>
          <w:lang w:val="ro-RO"/>
        </w:rPr>
        <w:t>iilor mass media,  sprijinind în</w:t>
      </w:r>
      <w:r>
        <w:rPr>
          <w:sz w:val="22"/>
          <w:szCs w:val="22"/>
          <w:lang w:val="ro-RO"/>
        </w:rPr>
        <w:t>ț</w:t>
      </w:r>
      <w:r w:rsidRPr="00FA1765">
        <w:rPr>
          <w:sz w:val="22"/>
          <w:szCs w:val="22"/>
          <w:lang w:val="ro-RO"/>
        </w:rPr>
        <w:t>elegerea justi</w:t>
      </w:r>
      <w:r>
        <w:rPr>
          <w:sz w:val="22"/>
          <w:szCs w:val="22"/>
          <w:lang w:val="ro-RO"/>
        </w:rPr>
        <w:t>ț</w:t>
      </w:r>
      <w:r w:rsidRPr="00FA1765">
        <w:rPr>
          <w:sz w:val="22"/>
          <w:szCs w:val="22"/>
          <w:lang w:val="ro-RO"/>
        </w:rPr>
        <w:t xml:space="preserve">iei de către opinia publică </w:t>
      </w:r>
      <w:r>
        <w:rPr>
          <w:sz w:val="22"/>
          <w:szCs w:val="22"/>
          <w:lang w:val="ro-RO"/>
        </w:rPr>
        <w:t>ș</w:t>
      </w:r>
      <w:r w:rsidRPr="00FA1765">
        <w:rPr>
          <w:sz w:val="22"/>
          <w:szCs w:val="22"/>
          <w:lang w:val="ro-RO"/>
        </w:rPr>
        <w:t>i asigurând o comunicare unitară, omogenă, predictibilă între instan</w:t>
      </w:r>
      <w:r>
        <w:rPr>
          <w:sz w:val="22"/>
          <w:szCs w:val="22"/>
          <w:lang w:val="ro-RO"/>
        </w:rPr>
        <w:t>ț</w:t>
      </w:r>
      <w:r w:rsidRPr="00FA1765">
        <w:rPr>
          <w:sz w:val="22"/>
          <w:szCs w:val="22"/>
          <w:lang w:val="ro-RO"/>
        </w:rPr>
        <w:t xml:space="preserve">e </w:t>
      </w:r>
      <w:r>
        <w:rPr>
          <w:sz w:val="22"/>
          <w:szCs w:val="22"/>
          <w:lang w:val="ro-RO"/>
        </w:rPr>
        <w:t>ș</w:t>
      </w:r>
      <w:r w:rsidRPr="00FA1765">
        <w:rPr>
          <w:sz w:val="22"/>
          <w:szCs w:val="22"/>
          <w:lang w:val="ro-RO"/>
        </w:rPr>
        <w:t>i mass media”  (CA Bucure</w:t>
      </w:r>
      <w:r>
        <w:rPr>
          <w:sz w:val="22"/>
          <w:szCs w:val="22"/>
          <w:lang w:val="ro-RO"/>
        </w:rPr>
        <w:t>ș</w:t>
      </w:r>
      <w:r w:rsidRPr="00FA1765">
        <w:rPr>
          <w:sz w:val="22"/>
          <w:szCs w:val="22"/>
          <w:lang w:val="ro-RO"/>
        </w:rPr>
        <w:t>ti). De asemenea, Curtea de Apel Bucure</w:t>
      </w:r>
      <w:r>
        <w:rPr>
          <w:sz w:val="22"/>
          <w:szCs w:val="22"/>
          <w:lang w:val="ro-RO"/>
        </w:rPr>
        <w:t>ș</w:t>
      </w:r>
      <w:r w:rsidRPr="00FA1765">
        <w:rPr>
          <w:sz w:val="22"/>
          <w:szCs w:val="22"/>
          <w:lang w:val="ro-RO"/>
        </w:rPr>
        <w:t>ti apreciază că forma actuală a Ghidului este mai eficientă „deoarece acoperă o gamă mai largă de situa</w:t>
      </w:r>
      <w:r>
        <w:rPr>
          <w:sz w:val="22"/>
          <w:szCs w:val="22"/>
          <w:lang w:val="ro-RO"/>
        </w:rPr>
        <w:t>ț</w:t>
      </w:r>
      <w:r w:rsidRPr="00FA1765">
        <w:rPr>
          <w:sz w:val="22"/>
          <w:szCs w:val="22"/>
          <w:lang w:val="ro-RO"/>
        </w:rPr>
        <w:t>ii ivite în practică.”</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sz w:val="22"/>
          <w:szCs w:val="22"/>
          <w:lang w:val="ro-RO"/>
        </w:rPr>
        <w:lastRenderedPageBreak/>
        <w:t>Per ansamblu, responden</w:t>
      </w:r>
      <w:r>
        <w:rPr>
          <w:sz w:val="22"/>
          <w:szCs w:val="22"/>
          <w:lang w:val="ro-RO"/>
        </w:rPr>
        <w:t>ț</w:t>
      </w:r>
      <w:r w:rsidRPr="00FA1765">
        <w:rPr>
          <w:sz w:val="22"/>
          <w:szCs w:val="22"/>
          <w:lang w:val="ro-RO"/>
        </w:rPr>
        <w:t>ii consideră dispozi</w:t>
      </w:r>
      <w:r>
        <w:rPr>
          <w:sz w:val="22"/>
          <w:szCs w:val="22"/>
          <w:lang w:val="ro-RO"/>
        </w:rPr>
        <w:t>ț</w:t>
      </w:r>
      <w:r w:rsidRPr="00FA1765">
        <w:rPr>
          <w:sz w:val="22"/>
          <w:szCs w:val="22"/>
          <w:lang w:val="ro-RO"/>
        </w:rPr>
        <w:t xml:space="preserve">iile Ghidului </w:t>
      </w:r>
      <w:r>
        <w:rPr>
          <w:sz w:val="22"/>
          <w:szCs w:val="22"/>
          <w:lang w:val="ro-RO"/>
        </w:rPr>
        <w:t>ș</w:t>
      </w:r>
      <w:r w:rsidRPr="00FA1765">
        <w:rPr>
          <w:sz w:val="22"/>
          <w:szCs w:val="22"/>
          <w:lang w:val="ro-RO"/>
        </w:rPr>
        <w:t xml:space="preserve">i modificările aduse acestuia ca fiind utile </w:t>
      </w:r>
      <w:r>
        <w:rPr>
          <w:sz w:val="22"/>
          <w:szCs w:val="22"/>
          <w:lang w:val="ro-RO"/>
        </w:rPr>
        <w:t>ș</w:t>
      </w:r>
      <w:r w:rsidRPr="00FA1765">
        <w:rPr>
          <w:sz w:val="22"/>
          <w:szCs w:val="22"/>
          <w:lang w:val="ro-RO"/>
        </w:rPr>
        <w:t>i eficiente. Documentul reprezintă un îndrumar de natură a îmbunătă</w:t>
      </w:r>
      <w:r>
        <w:rPr>
          <w:sz w:val="22"/>
          <w:szCs w:val="22"/>
          <w:lang w:val="ro-RO"/>
        </w:rPr>
        <w:t>ț</w:t>
      </w:r>
      <w:r w:rsidRPr="00FA1765">
        <w:rPr>
          <w:sz w:val="22"/>
          <w:szCs w:val="22"/>
          <w:lang w:val="ro-RO"/>
        </w:rPr>
        <w:t>i calitatea activită</w:t>
      </w:r>
      <w:r>
        <w:rPr>
          <w:sz w:val="22"/>
          <w:szCs w:val="22"/>
          <w:lang w:val="ro-RO"/>
        </w:rPr>
        <w:t>ț</w:t>
      </w:r>
      <w:r w:rsidRPr="00FA1765">
        <w:rPr>
          <w:sz w:val="22"/>
          <w:szCs w:val="22"/>
          <w:lang w:val="ro-RO"/>
        </w:rPr>
        <w:t xml:space="preserve">ii Birourilor de Informare </w:t>
      </w:r>
      <w:r>
        <w:rPr>
          <w:sz w:val="22"/>
          <w:szCs w:val="22"/>
          <w:lang w:val="ro-RO"/>
        </w:rPr>
        <w:t>ș</w:t>
      </w:r>
      <w:r w:rsidRPr="00FA1765">
        <w:rPr>
          <w:sz w:val="22"/>
          <w:szCs w:val="22"/>
          <w:lang w:val="ro-RO"/>
        </w:rPr>
        <w:t>i Rela</w:t>
      </w:r>
      <w:r>
        <w:rPr>
          <w:sz w:val="22"/>
          <w:szCs w:val="22"/>
          <w:lang w:val="ro-RO"/>
        </w:rPr>
        <w:t>ț</w:t>
      </w:r>
      <w:r w:rsidRPr="00FA1765">
        <w:rPr>
          <w:sz w:val="22"/>
          <w:szCs w:val="22"/>
          <w:lang w:val="ro-RO"/>
        </w:rPr>
        <w:t xml:space="preserve">ii Publice, dar </w:t>
      </w:r>
      <w:r>
        <w:rPr>
          <w:sz w:val="22"/>
          <w:szCs w:val="22"/>
          <w:lang w:val="ro-RO"/>
        </w:rPr>
        <w:t>ș</w:t>
      </w:r>
      <w:r w:rsidRPr="00FA1765">
        <w:rPr>
          <w:sz w:val="22"/>
          <w:szCs w:val="22"/>
          <w:lang w:val="ro-RO"/>
        </w:rPr>
        <w:t>i calitatea actului de justi</w:t>
      </w:r>
      <w:r>
        <w:rPr>
          <w:sz w:val="22"/>
          <w:szCs w:val="22"/>
          <w:lang w:val="ro-RO"/>
        </w:rPr>
        <w:t>ț</w:t>
      </w:r>
      <w:r w:rsidRPr="00FA1765">
        <w:rPr>
          <w:sz w:val="22"/>
          <w:szCs w:val="22"/>
          <w:lang w:val="ro-RO"/>
        </w:rPr>
        <w:t>ie, constituind un reper important al transparen</w:t>
      </w:r>
      <w:r>
        <w:rPr>
          <w:sz w:val="22"/>
          <w:szCs w:val="22"/>
          <w:lang w:val="ro-RO"/>
        </w:rPr>
        <w:t>ț</w:t>
      </w:r>
      <w:r w:rsidRPr="00FA1765">
        <w:rPr>
          <w:sz w:val="22"/>
          <w:szCs w:val="22"/>
          <w:lang w:val="ro-RO"/>
        </w:rPr>
        <w:t>ei rela</w:t>
      </w:r>
      <w:r>
        <w:rPr>
          <w:sz w:val="22"/>
          <w:szCs w:val="22"/>
          <w:lang w:val="ro-RO"/>
        </w:rPr>
        <w:t>ț</w:t>
      </w:r>
      <w:r w:rsidRPr="00FA1765">
        <w:rPr>
          <w:sz w:val="22"/>
          <w:szCs w:val="22"/>
          <w:lang w:val="ro-RO"/>
        </w:rPr>
        <w:t>iei dintre sistemul judiciar, justi</w:t>
      </w:r>
      <w:r>
        <w:rPr>
          <w:sz w:val="22"/>
          <w:szCs w:val="22"/>
          <w:lang w:val="ro-RO"/>
        </w:rPr>
        <w:t>ț</w:t>
      </w:r>
      <w:r w:rsidRPr="00FA1765">
        <w:rPr>
          <w:sz w:val="22"/>
          <w:szCs w:val="22"/>
          <w:lang w:val="ro-RO"/>
        </w:rPr>
        <w:t xml:space="preserve">iabili </w:t>
      </w:r>
      <w:r>
        <w:rPr>
          <w:sz w:val="22"/>
          <w:szCs w:val="22"/>
          <w:lang w:val="ro-RO"/>
        </w:rPr>
        <w:t>ș</w:t>
      </w:r>
      <w:r w:rsidRPr="00FA1765">
        <w:rPr>
          <w:sz w:val="22"/>
          <w:szCs w:val="22"/>
          <w:lang w:val="ro-RO"/>
        </w:rPr>
        <w:t>i mass media (CA Ploie</w:t>
      </w:r>
      <w:r>
        <w:rPr>
          <w:sz w:val="22"/>
          <w:szCs w:val="22"/>
          <w:lang w:val="ro-RO"/>
        </w:rPr>
        <w:t>ș</w:t>
      </w:r>
      <w:r w:rsidRPr="00FA1765">
        <w:rPr>
          <w:sz w:val="22"/>
          <w:szCs w:val="22"/>
          <w:lang w:val="ro-RO"/>
        </w:rPr>
        <w:t xml:space="preserve">ti). </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În mod excep</w:t>
      </w:r>
      <w:r>
        <w:rPr>
          <w:sz w:val="22"/>
          <w:szCs w:val="22"/>
          <w:lang w:val="ro-RO"/>
        </w:rPr>
        <w:t>ț</w:t>
      </w:r>
      <w:r w:rsidRPr="00FA1765">
        <w:rPr>
          <w:sz w:val="22"/>
          <w:szCs w:val="22"/>
          <w:lang w:val="ro-RO"/>
        </w:rPr>
        <w:t>ional, Curtea de Apel Constan</w:t>
      </w:r>
      <w:r>
        <w:rPr>
          <w:sz w:val="22"/>
          <w:szCs w:val="22"/>
          <w:lang w:val="ro-RO"/>
        </w:rPr>
        <w:t>ț</w:t>
      </w:r>
      <w:r w:rsidRPr="00FA1765">
        <w:rPr>
          <w:sz w:val="22"/>
          <w:szCs w:val="22"/>
          <w:lang w:val="ro-RO"/>
        </w:rPr>
        <w:t>a a men</w:t>
      </w:r>
      <w:r>
        <w:rPr>
          <w:sz w:val="22"/>
          <w:szCs w:val="22"/>
          <w:lang w:val="ro-RO"/>
        </w:rPr>
        <w:t>ț</w:t>
      </w:r>
      <w:r w:rsidRPr="00FA1765">
        <w:rPr>
          <w:sz w:val="22"/>
          <w:szCs w:val="22"/>
          <w:lang w:val="ro-RO"/>
        </w:rPr>
        <w:t>ionat faptul că „Ghidul nu aduce elemente lămuritoare fa</w:t>
      </w:r>
      <w:r>
        <w:rPr>
          <w:sz w:val="22"/>
          <w:szCs w:val="22"/>
          <w:lang w:val="ro-RO"/>
        </w:rPr>
        <w:t>ț</w:t>
      </w:r>
      <w:r w:rsidRPr="00FA1765">
        <w:rPr>
          <w:sz w:val="22"/>
          <w:szCs w:val="22"/>
          <w:lang w:val="ro-RO"/>
        </w:rPr>
        <w:t xml:space="preserve">ă de prevederile legii”. </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sz w:val="22"/>
          <w:szCs w:val="22"/>
          <w:lang w:val="ro-RO"/>
        </w:rPr>
        <w:t>În unanimitate, reprezentan</w:t>
      </w:r>
      <w:r>
        <w:rPr>
          <w:sz w:val="22"/>
          <w:szCs w:val="22"/>
          <w:lang w:val="ro-RO"/>
        </w:rPr>
        <w:t>ț</w:t>
      </w:r>
      <w:r w:rsidRPr="00FA1765">
        <w:rPr>
          <w:sz w:val="22"/>
          <w:szCs w:val="22"/>
          <w:lang w:val="ro-RO"/>
        </w:rPr>
        <w:t>ii parchetelor au precizat că nu au întâmpinat dificultă</w:t>
      </w:r>
      <w:r>
        <w:rPr>
          <w:sz w:val="22"/>
          <w:szCs w:val="22"/>
          <w:lang w:val="ro-RO"/>
        </w:rPr>
        <w:t>ț</w:t>
      </w:r>
      <w:r w:rsidRPr="00FA1765">
        <w:rPr>
          <w:sz w:val="22"/>
          <w:szCs w:val="22"/>
          <w:lang w:val="ro-RO"/>
        </w:rPr>
        <w:t>i în aplicarea prevederilor Ghidului, eviden</w:t>
      </w:r>
      <w:r>
        <w:rPr>
          <w:sz w:val="22"/>
          <w:szCs w:val="22"/>
          <w:lang w:val="ro-RO"/>
        </w:rPr>
        <w:t>ț</w:t>
      </w:r>
      <w:r w:rsidRPr="00FA1765">
        <w:rPr>
          <w:sz w:val="22"/>
          <w:szCs w:val="22"/>
          <w:lang w:val="ro-RO"/>
        </w:rPr>
        <w:t>iind faptul că este un instrument util, edificator, cu „caracter de îndrumare”, care „a dat un plus de eficien</w:t>
      </w:r>
      <w:r>
        <w:rPr>
          <w:sz w:val="22"/>
          <w:szCs w:val="22"/>
          <w:lang w:val="ro-RO"/>
        </w:rPr>
        <w:t>ț</w:t>
      </w:r>
      <w:r w:rsidRPr="00FA1765">
        <w:rPr>
          <w:sz w:val="22"/>
          <w:szCs w:val="22"/>
          <w:lang w:val="ro-RO"/>
        </w:rPr>
        <w:t>ă în rela</w:t>
      </w:r>
      <w:r>
        <w:rPr>
          <w:sz w:val="22"/>
          <w:szCs w:val="22"/>
          <w:lang w:val="ro-RO"/>
        </w:rPr>
        <w:t>ț</w:t>
      </w:r>
      <w:r w:rsidRPr="00FA1765">
        <w:rPr>
          <w:sz w:val="22"/>
          <w:szCs w:val="22"/>
          <w:lang w:val="ro-RO"/>
        </w:rPr>
        <w:t>ia parchetelor cu mass media” (PCA Oradea), „facilitând aplicarea unitară a procedurilor de comunicare la nivelul tuturor unită</w:t>
      </w:r>
      <w:r>
        <w:rPr>
          <w:sz w:val="22"/>
          <w:szCs w:val="22"/>
          <w:lang w:val="ro-RO"/>
        </w:rPr>
        <w:t>ț</w:t>
      </w:r>
      <w:r w:rsidRPr="00FA1765">
        <w:rPr>
          <w:sz w:val="22"/>
          <w:szCs w:val="22"/>
          <w:lang w:val="ro-RO"/>
        </w:rPr>
        <w:t>ilor de parchet” (PCA Cluj)</w:t>
      </w:r>
      <w:r w:rsidRPr="00FA1765">
        <w:rPr>
          <w:rFonts w:eastAsia="CalibriLight"/>
          <w:sz w:val="22"/>
          <w:szCs w:val="22"/>
          <w:lang w:val="ro-RO"/>
        </w:rPr>
        <w:t>.</w:t>
      </w:r>
    </w:p>
    <w:p w:rsidR="00FD1C6A" w:rsidRPr="00FA1765" w:rsidRDefault="00FD1C6A" w:rsidP="005D1900">
      <w:pPr>
        <w:autoSpaceDE w:val="0"/>
        <w:autoSpaceDN w:val="0"/>
        <w:adjustRightInd w:val="0"/>
        <w:ind w:firstLine="567"/>
        <w:jc w:val="both"/>
        <w:rPr>
          <w:sz w:val="22"/>
          <w:szCs w:val="22"/>
          <w:lang w:val="ro-RO"/>
        </w:rPr>
      </w:pPr>
      <w:r w:rsidRPr="00FA1765">
        <w:rPr>
          <w:rFonts w:eastAsia="CalibriLight"/>
          <w:sz w:val="22"/>
          <w:szCs w:val="22"/>
          <w:lang w:val="ro-RO"/>
        </w:rPr>
        <w:t>Raportat la activitatea desfă</w:t>
      </w:r>
      <w:r>
        <w:rPr>
          <w:rFonts w:eastAsia="CalibriLight"/>
          <w:sz w:val="22"/>
          <w:szCs w:val="22"/>
          <w:lang w:val="ro-RO"/>
        </w:rPr>
        <w:t>ș</w:t>
      </w:r>
      <w:r w:rsidRPr="00FA1765">
        <w:rPr>
          <w:rFonts w:eastAsia="CalibriLight"/>
          <w:sz w:val="22"/>
          <w:szCs w:val="22"/>
          <w:lang w:val="ro-RO"/>
        </w:rPr>
        <w:t>urată în anul 2014 c</w:t>
      </w:r>
      <w:r w:rsidRPr="00FA1765">
        <w:rPr>
          <w:sz w:val="22"/>
          <w:szCs w:val="22"/>
          <w:lang w:val="ro-RO"/>
        </w:rPr>
        <w:t>u privire la aplicarea prevederilor Legii nr. 544/2001 privind liberul acces la informa</w:t>
      </w:r>
      <w:r>
        <w:rPr>
          <w:sz w:val="22"/>
          <w:szCs w:val="22"/>
          <w:lang w:val="ro-RO"/>
        </w:rPr>
        <w:t>ț</w:t>
      </w:r>
      <w:r w:rsidRPr="00FA1765">
        <w:rPr>
          <w:sz w:val="22"/>
          <w:szCs w:val="22"/>
          <w:lang w:val="ro-RO"/>
        </w:rPr>
        <w:t xml:space="preserve">iile de interes public, modificată </w:t>
      </w:r>
      <w:r>
        <w:rPr>
          <w:sz w:val="22"/>
          <w:szCs w:val="22"/>
          <w:lang w:val="ro-RO"/>
        </w:rPr>
        <w:t>ș</w:t>
      </w:r>
      <w:r w:rsidRPr="00FA1765">
        <w:rPr>
          <w:sz w:val="22"/>
          <w:szCs w:val="22"/>
          <w:lang w:val="ro-RO"/>
        </w:rPr>
        <w:t>i completată, marea majoritate a instan</w:t>
      </w:r>
      <w:r>
        <w:rPr>
          <w:sz w:val="22"/>
          <w:szCs w:val="22"/>
          <w:lang w:val="ro-RO"/>
        </w:rPr>
        <w:t>ț</w:t>
      </w:r>
      <w:r w:rsidRPr="00FA1765">
        <w:rPr>
          <w:sz w:val="22"/>
          <w:szCs w:val="22"/>
          <w:lang w:val="ro-RO"/>
        </w:rPr>
        <w:t xml:space="preserve">elor au arătat că, pe parcursul anului 2014, nu au existat probleme de interpretare </w:t>
      </w:r>
      <w:r>
        <w:rPr>
          <w:sz w:val="22"/>
          <w:szCs w:val="22"/>
          <w:lang w:val="ro-RO"/>
        </w:rPr>
        <w:t>ș</w:t>
      </w:r>
      <w:r w:rsidRPr="00FA1765">
        <w:rPr>
          <w:sz w:val="22"/>
          <w:szCs w:val="22"/>
          <w:lang w:val="ro-RO"/>
        </w:rPr>
        <w:t>i aplicare a acestui act normativ. Totu</w:t>
      </w:r>
      <w:r>
        <w:rPr>
          <w:sz w:val="22"/>
          <w:szCs w:val="22"/>
          <w:lang w:val="ro-RO"/>
        </w:rPr>
        <w:t>ș</w:t>
      </w:r>
      <w:r w:rsidRPr="00FA1765">
        <w:rPr>
          <w:sz w:val="22"/>
          <w:szCs w:val="22"/>
          <w:lang w:val="ro-RO"/>
        </w:rPr>
        <w:t>i, au subliniat necesitatea  clarificării no</w:t>
      </w:r>
      <w:r>
        <w:rPr>
          <w:sz w:val="22"/>
          <w:szCs w:val="22"/>
          <w:lang w:val="ro-RO"/>
        </w:rPr>
        <w:t>ț</w:t>
      </w:r>
      <w:r w:rsidRPr="00FA1765">
        <w:rPr>
          <w:sz w:val="22"/>
          <w:szCs w:val="22"/>
          <w:lang w:val="ro-RO"/>
        </w:rPr>
        <w:t>iunii de informa</w:t>
      </w:r>
      <w:r>
        <w:rPr>
          <w:sz w:val="22"/>
          <w:szCs w:val="22"/>
          <w:lang w:val="ro-RO"/>
        </w:rPr>
        <w:t>ț</w:t>
      </w:r>
      <w:r w:rsidRPr="00FA1765">
        <w:rPr>
          <w:sz w:val="22"/>
          <w:szCs w:val="22"/>
          <w:lang w:val="ro-RO"/>
        </w:rPr>
        <w:t xml:space="preserve">ii publice </w:t>
      </w:r>
      <w:r>
        <w:rPr>
          <w:sz w:val="22"/>
          <w:szCs w:val="22"/>
          <w:lang w:val="ro-RO"/>
        </w:rPr>
        <w:t>ș</w:t>
      </w:r>
      <w:r w:rsidRPr="00FA1765">
        <w:rPr>
          <w:sz w:val="22"/>
          <w:szCs w:val="22"/>
          <w:lang w:val="ro-RO"/>
        </w:rPr>
        <w:t>i a identificării tipurilor de solicitări având ca obiect informa</w:t>
      </w:r>
      <w:r>
        <w:rPr>
          <w:sz w:val="22"/>
          <w:szCs w:val="22"/>
          <w:lang w:val="ro-RO"/>
        </w:rPr>
        <w:t>ț</w:t>
      </w:r>
      <w:r w:rsidRPr="00FA1765">
        <w:rPr>
          <w:sz w:val="22"/>
          <w:szCs w:val="22"/>
          <w:lang w:val="ro-RO"/>
        </w:rPr>
        <w:t>ii publice (Curtea de Apel Ploie</w:t>
      </w:r>
      <w:r>
        <w:rPr>
          <w:sz w:val="22"/>
          <w:szCs w:val="22"/>
          <w:lang w:val="ro-RO"/>
        </w:rPr>
        <w:t>ș</w:t>
      </w:r>
      <w:r w:rsidRPr="00FA1765">
        <w:rPr>
          <w:sz w:val="22"/>
          <w:szCs w:val="22"/>
          <w:lang w:val="ro-RO"/>
        </w:rPr>
        <w:t xml:space="preserve">ti). Ca măsuri organizatorice adoptate pentru interpretarea </w:t>
      </w:r>
      <w:r>
        <w:rPr>
          <w:sz w:val="22"/>
          <w:szCs w:val="22"/>
          <w:lang w:val="ro-RO"/>
        </w:rPr>
        <w:t>ș</w:t>
      </w:r>
      <w:r w:rsidRPr="00FA1765">
        <w:rPr>
          <w:sz w:val="22"/>
          <w:szCs w:val="22"/>
          <w:lang w:val="ro-RO"/>
        </w:rPr>
        <w:t>i aplicarea, în mod unitar, a acestui act normativ la nivelul instan</w:t>
      </w:r>
      <w:r>
        <w:rPr>
          <w:sz w:val="22"/>
          <w:szCs w:val="22"/>
          <w:lang w:val="ro-RO"/>
        </w:rPr>
        <w:t>ț</w:t>
      </w:r>
      <w:r w:rsidRPr="00FA1765">
        <w:rPr>
          <w:sz w:val="22"/>
          <w:szCs w:val="22"/>
          <w:lang w:val="ro-RO"/>
        </w:rPr>
        <w:t>ei, au fost men</w:t>
      </w:r>
      <w:r>
        <w:rPr>
          <w:sz w:val="22"/>
          <w:szCs w:val="22"/>
          <w:lang w:val="ro-RO"/>
        </w:rPr>
        <w:t>ț</w:t>
      </w:r>
      <w:r w:rsidRPr="00FA1765">
        <w:rPr>
          <w:sz w:val="22"/>
          <w:szCs w:val="22"/>
          <w:lang w:val="ro-RO"/>
        </w:rPr>
        <w:t>ionate următoarele: discu</w:t>
      </w:r>
      <w:r>
        <w:rPr>
          <w:sz w:val="22"/>
          <w:szCs w:val="22"/>
          <w:lang w:val="ro-RO"/>
        </w:rPr>
        <w:t>ț</w:t>
      </w:r>
      <w:r w:rsidRPr="00FA1765">
        <w:rPr>
          <w:sz w:val="22"/>
          <w:szCs w:val="22"/>
          <w:lang w:val="ro-RO"/>
        </w:rPr>
        <w:t>ii cu privire la modalitatea de aplicare a dispozi</w:t>
      </w:r>
      <w:r>
        <w:rPr>
          <w:sz w:val="22"/>
          <w:szCs w:val="22"/>
          <w:lang w:val="ro-RO"/>
        </w:rPr>
        <w:t>ț</w:t>
      </w:r>
      <w:r w:rsidRPr="00FA1765">
        <w:rPr>
          <w:sz w:val="22"/>
          <w:szCs w:val="22"/>
          <w:lang w:val="ro-RO"/>
        </w:rPr>
        <w:t>iilor Legii nr. 544/2001, punerea la dispozi</w:t>
      </w:r>
      <w:r>
        <w:rPr>
          <w:sz w:val="22"/>
          <w:szCs w:val="22"/>
          <w:lang w:val="ro-RO"/>
        </w:rPr>
        <w:t>ț</w:t>
      </w:r>
      <w:r w:rsidRPr="00FA1765">
        <w:rPr>
          <w:sz w:val="22"/>
          <w:szCs w:val="22"/>
          <w:lang w:val="ro-RO"/>
        </w:rPr>
        <w:t>ia justi</w:t>
      </w:r>
      <w:r>
        <w:rPr>
          <w:sz w:val="22"/>
          <w:szCs w:val="22"/>
          <w:lang w:val="ro-RO"/>
        </w:rPr>
        <w:t>ț</w:t>
      </w:r>
      <w:r w:rsidRPr="00FA1765">
        <w:rPr>
          <w:sz w:val="22"/>
          <w:szCs w:val="22"/>
          <w:lang w:val="ro-RO"/>
        </w:rPr>
        <w:t>iabililor a ghidului, spre consultare, înfiin</w:t>
      </w:r>
      <w:r>
        <w:rPr>
          <w:sz w:val="22"/>
          <w:szCs w:val="22"/>
          <w:lang w:val="ro-RO"/>
        </w:rPr>
        <w:t>ț</w:t>
      </w:r>
      <w:r w:rsidRPr="00FA1765">
        <w:rPr>
          <w:sz w:val="22"/>
          <w:szCs w:val="22"/>
          <w:lang w:val="ro-RO"/>
        </w:rPr>
        <w:t>area structurii de comunicare la nivelul instan</w:t>
      </w:r>
      <w:r>
        <w:rPr>
          <w:sz w:val="22"/>
          <w:szCs w:val="22"/>
          <w:lang w:val="ro-RO"/>
        </w:rPr>
        <w:t>ț</w:t>
      </w:r>
      <w:r w:rsidRPr="00FA1765">
        <w:rPr>
          <w:sz w:val="22"/>
          <w:szCs w:val="22"/>
          <w:lang w:val="ro-RO"/>
        </w:rPr>
        <w:t>elor (Curtea de Apel Bacău). Curtea de Apel Târgu Mure</w:t>
      </w:r>
      <w:r>
        <w:rPr>
          <w:sz w:val="22"/>
          <w:szCs w:val="22"/>
          <w:lang w:val="ro-RO"/>
        </w:rPr>
        <w:t>ș</w:t>
      </w:r>
      <w:r w:rsidRPr="00FA1765">
        <w:rPr>
          <w:sz w:val="22"/>
          <w:szCs w:val="22"/>
          <w:lang w:val="ro-RO"/>
        </w:rPr>
        <w:t xml:space="preserve"> a men</w:t>
      </w:r>
      <w:r>
        <w:rPr>
          <w:sz w:val="22"/>
          <w:szCs w:val="22"/>
          <w:lang w:val="ro-RO"/>
        </w:rPr>
        <w:t>ț</w:t>
      </w:r>
      <w:r w:rsidRPr="00FA1765">
        <w:rPr>
          <w:sz w:val="22"/>
          <w:szCs w:val="22"/>
          <w:lang w:val="ro-RO"/>
        </w:rPr>
        <w:t>ionat ca măsură adoptată publicarea informa</w:t>
      </w:r>
      <w:r>
        <w:rPr>
          <w:sz w:val="22"/>
          <w:szCs w:val="22"/>
          <w:lang w:val="ro-RO"/>
        </w:rPr>
        <w:t>ț</w:t>
      </w:r>
      <w:r w:rsidRPr="00FA1765">
        <w:rPr>
          <w:sz w:val="22"/>
          <w:szCs w:val="22"/>
          <w:lang w:val="ro-RO"/>
        </w:rPr>
        <w:t xml:space="preserve">iilor într-un limbaj clar </w:t>
      </w:r>
      <w:r>
        <w:rPr>
          <w:sz w:val="22"/>
          <w:szCs w:val="22"/>
          <w:lang w:val="ro-RO"/>
        </w:rPr>
        <w:t>ș</w:t>
      </w:r>
      <w:r w:rsidRPr="00FA1765">
        <w:rPr>
          <w:sz w:val="22"/>
          <w:szCs w:val="22"/>
          <w:lang w:val="ro-RO"/>
        </w:rPr>
        <w:t>i accesibil. Curtea de Apel Cluj a specificat că „aplicarea dispozi</w:t>
      </w:r>
      <w:r>
        <w:rPr>
          <w:sz w:val="22"/>
          <w:szCs w:val="22"/>
          <w:lang w:val="ro-RO"/>
        </w:rPr>
        <w:t>ț</w:t>
      </w:r>
      <w:r w:rsidRPr="00FA1765">
        <w:rPr>
          <w:sz w:val="22"/>
          <w:szCs w:val="22"/>
          <w:lang w:val="ro-RO"/>
        </w:rPr>
        <w:t>iilor Legii nr.544/2001 intră în competen</w:t>
      </w:r>
      <w:r>
        <w:rPr>
          <w:sz w:val="22"/>
          <w:szCs w:val="22"/>
          <w:lang w:val="ro-RO"/>
        </w:rPr>
        <w:t>ț</w:t>
      </w:r>
      <w:r w:rsidRPr="00FA1765">
        <w:rPr>
          <w:sz w:val="22"/>
          <w:szCs w:val="22"/>
          <w:lang w:val="ro-RO"/>
        </w:rPr>
        <w:t xml:space="preserve">a Biroului de Informare </w:t>
      </w:r>
      <w:r>
        <w:rPr>
          <w:sz w:val="22"/>
          <w:szCs w:val="22"/>
          <w:lang w:val="ro-RO"/>
        </w:rPr>
        <w:t>ș</w:t>
      </w:r>
      <w:r w:rsidRPr="00FA1765">
        <w:rPr>
          <w:sz w:val="22"/>
          <w:szCs w:val="22"/>
          <w:lang w:val="ro-RO"/>
        </w:rPr>
        <w:t>i Rela</w:t>
      </w:r>
      <w:r>
        <w:rPr>
          <w:sz w:val="22"/>
          <w:szCs w:val="22"/>
          <w:lang w:val="ro-RO"/>
        </w:rPr>
        <w:t>ț</w:t>
      </w:r>
      <w:r w:rsidRPr="00FA1765">
        <w:rPr>
          <w:sz w:val="22"/>
          <w:szCs w:val="22"/>
          <w:lang w:val="ro-RO"/>
        </w:rPr>
        <w:t xml:space="preserve">ii Publice, iar asigurarea unei interpretări </w:t>
      </w:r>
      <w:r>
        <w:rPr>
          <w:sz w:val="22"/>
          <w:szCs w:val="22"/>
          <w:lang w:val="ro-RO"/>
        </w:rPr>
        <w:t>ș</w:t>
      </w:r>
      <w:r w:rsidRPr="00FA1765">
        <w:rPr>
          <w:sz w:val="22"/>
          <w:szCs w:val="22"/>
          <w:lang w:val="ro-RO"/>
        </w:rPr>
        <w:t>i aplicări unitare la nivelul instan</w:t>
      </w:r>
      <w:r>
        <w:rPr>
          <w:sz w:val="22"/>
          <w:szCs w:val="22"/>
          <w:lang w:val="ro-RO"/>
        </w:rPr>
        <w:t>ț</w:t>
      </w:r>
      <w:r w:rsidRPr="00FA1765">
        <w:rPr>
          <w:sz w:val="22"/>
          <w:szCs w:val="22"/>
          <w:lang w:val="ro-RO"/>
        </w:rPr>
        <w:t>ei a acestei legi a fost posibilă datorită exercitării atribu</w:t>
      </w:r>
      <w:r>
        <w:rPr>
          <w:sz w:val="22"/>
          <w:szCs w:val="22"/>
          <w:lang w:val="ro-RO"/>
        </w:rPr>
        <w:t>ț</w:t>
      </w:r>
      <w:r w:rsidRPr="00FA1765">
        <w:rPr>
          <w:sz w:val="22"/>
          <w:szCs w:val="22"/>
          <w:lang w:val="ro-RO"/>
        </w:rPr>
        <w:t>iilor specifice doar de acest birou, prin reprezentan</w:t>
      </w:r>
      <w:r>
        <w:rPr>
          <w:sz w:val="22"/>
          <w:szCs w:val="22"/>
          <w:lang w:val="ro-RO"/>
        </w:rPr>
        <w:t>ț</w:t>
      </w:r>
      <w:r w:rsidRPr="00FA1765">
        <w:rPr>
          <w:sz w:val="22"/>
          <w:szCs w:val="22"/>
          <w:lang w:val="ro-RO"/>
        </w:rPr>
        <w:t>ii săi, sub coordonarea conducerii instan</w:t>
      </w:r>
      <w:r>
        <w:rPr>
          <w:sz w:val="22"/>
          <w:szCs w:val="22"/>
          <w:lang w:val="ro-RO"/>
        </w:rPr>
        <w:t>ț</w:t>
      </w:r>
      <w:r w:rsidRPr="00FA1765">
        <w:rPr>
          <w:sz w:val="22"/>
          <w:szCs w:val="22"/>
          <w:lang w:val="ro-RO"/>
        </w:rPr>
        <w:t>ei, existând o practică constantă în acest domeniu”. Curtea de Apel Bucure</w:t>
      </w:r>
      <w:r>
        <w:rPr>
          <w:sz w:val="22"/>
          <w:szCs w:val="22"/>
          <w:lang w:val="ro-RO"/>
        </w:rPr>
        <w:t>ș</w:t>
      </w:r>
      <w:r w:rsidRPr="00FA1765">
        <w:rPr>
          <w:sz w:val="22"/>
          <w:szCs w:val="22"/>
          <w:lang w:val="ro-RO"/>
        </w:rPr>
        <w:t xml:space="preserve">ti „a adoptat măsuri privind întocmirea </w:t>
      </w:r>
      <w:r>
        <w:rPr>
          <w:sz w:val="22"/>
          <w:szCs w:val="22"/>
          <w:lang w:val="ro-RO"/>
        </w:rPr>
        <w:t>ș</w:t>
      </w:r>
      <w:r w:rsidRPr="00FA1765">
        <w:rPr>
          <w:sz w:val="22"/>
          <w:szCs w:val="22"/>
          <w:lang w:val="ro-RO"/>
        </w:rPr>
        <w:t>i publicarea listei cu documentele de interes public pe site-ul instan</w:t>
      </w:r>
      <w:r>
        <w:rPr>
          <w:sz w:val="22"/>
          <w:szCs w:val="22"/>
          <w:lang w:val="ro-RO"/>
        </w:rPr>
        <w:t>ț</w:t>
      </w:r>
      <w:r w:rsidRPr="00FA1765">
        <w:rPr>
          <w:sz w:val="22"/>
          <w:szCs w:val="22"/>
          <w:lang w:val="ro-RO"/>
        </w:rPr>
        <w:t>ei”.</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Cu privire la acest aspect, Curtea de Apel Constan</w:t>
      </w:r>
      <w:r>
        <w:rPr>
          <w:sz w:val="22"/>
          <w:szCs w:val="22"/>
          <w:lang w:val="ro-RO"/>
        </w:rPr>
        <w:t>ț</w:t>
      </w:r>
      <w:r w:rsidRPr="00FA1765">
        <w:rPr>
          <w:sz w:val="22"/>
          <w:szCs w:val="22"/>
          <w:lang w:val="ro-RO"/>
        </w:rPr>
        <w:t xml:space="preserve">a a precizat că „modificările aduse Legii nr.544/2001 au fost transmise tuturor judecătorilor </w:t>
      </w:r>
      <w:r>
        <w:rPr>
          <w:sz w:val="22"/>
          <w:szCs w:val="22"/>
          <w:lang w:val="ro-RO"/>
        </w:rPr>
        <w:t>ș</w:t>
      </w:r>
      <w:r w:rsidRPr="00FA1765">
        <w:rPr>
          <w:sz w:val="22"/>
          <w:szCs w:val="22"/>
          <w:lang w:val="ro-RO"/>
        </w:rPr>
        <w:t xml:space="preserve">i grefierilor de la curtea de apel </w:t>
      </w:r>
      <w:r>
        <w:rPr>
          <w:sz w:val="22"/>
          <w:szCs w:val="22"/>
          <w:lang w:val="ro-RO"/>
        </w:rPr>
        <w:t>ș</w:t>
      </w:r>
      <w:r w:rsidRPr="00FA1765">
        <w:rPr>
          <w:sz w:val="22"/>
          <w:szCs w:val="22"/>
          <w:lang w:val="ro-RO"/>
        </w:rPr>
        <w:t>i celor de la instan</w:t>
      </w:r>
      <w:r>
        <w:rPr>
          <w:sz w:val="22"/>
          <w:szCs w:val="22"/>
          <w:lang w:val="ro-RO"/>
        </w:rPr>
        <w:t>ț</w:t>
      </w:r>
      <w:r w:rsidRPr="00FA1765">
        <w:rPr>
          <w:sz w:val="22"/>
          <w:szCs w:val="22"/>
          <w:lang w:val="ro-RO"/>
        </w:rPr>
        <w:t>ele din circumscrip</w:t>
      </w:r>
      <w:r>
        <w:rPr>
          <w:sz w:val="22"/>
          <w:szCs w:val="22"/>
          <w:lang w:val="ro-RO"/>
        </w:rPr>
        <w:t>ț</w:t>
      </w:r>
      <w:r w:rsidRPr="00FA1765">
        <w:rPr>
          <w:sz w:val="22"/>
          <w:szCs w:val="22"/>
          <w:lang w:val="ro-RO"/>
        </w:rPr>
        <w:t xml:space="preserve">ie”,  indicând </w:t>
      </w:r>
      <w:r>
        <w:rPr>
          <w:sz w:val="22"/>
          <w:szCs w:val="22"/>
          <w:lang w:val="ro-RO"/>
        </w:rPr>
        <w:t>ș</w:t>
      </w:r>
      <w:r w:rsidRPr="00FA1765">
        <w:rPr>
          <w:sz w:val="22"/>
          <w:szCs w:val="22"/>
          <w:lang w:val="ro-RO"/>
        </w:rPr>
        <w:t>i actualizarea portalului instan</w:t>
      </w:r>
      <w:r>
        <w:rPr>
          <w:sz w:val="22"/>
          <w:szCs w:val="22"/>
          <w:lang w:val="ro-RO"/>
        </w:rPr>
        <w:t>ț</w:t>
      </w:r>
      <w:r w:rsidRPr="00FA1765">
        <w:rPr>
          <w:sz w:val="22"/>
          <w:szCs w:val="22"/>
          <w:lang w:val="ro-RO"/>
        </w:rPr>
        <w:t>ei.</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Pe aceea</w:t>
      </w:r>
      <w:r>
        <w:rPr>
          <w:sz w:val="22"/>
          <w:szCs w:val="22"/>
          <w:lang w:val="ro-RO"/>
        </w:rPr>
        <w:t>ș</w:t>
      </w:r>
      <w:r w:rsidRPr="00FA1765">
        <w:rPr>
          <w:sz w:val="22"/>
          <w:szCs w:val="22"/>
          <w:lang w:val="ro-RO"/>
        </w:rPr>
        <w:t>i problematică, la nivelul parchetelor au fost organizate activită</w:t>
      </w:r>
      <w:r>
        <w:rPr>
          <w:sz w:val="22"/>
          <w:szCs w:val="22"/>
          <w:lang w:val="ro-RO"/>
        </w:rPr>
        <w:t>ț</w:t>
      </w:r>
      <w:r w:rsidRPr="00FA1765">
        <w:rPr>
          <w:sz w:val="22"/>
          <w:szCs w:val="22"/>
          <w:lang w:val="ro-RO"/>
        </w:rPr>
        <w:t>i vizând: analize, discu</w:t>
      </w:r>
      <w:r>
        <w:rPr>
          <w:sz w:val="22"/>
          <w:szCs w:val="22"/>
          <w:lang w:val="ro-RO"/>
        </w:rPr>
        <w:t>ț</w:t>
      </w:r>
      <w:r w:rsidRPr="00FA1765">
        <w:rPr>
          <w:sz w:val="22"/>
          <w:szCs w:val="22"/>
          <w:lang w:val="ro-RO"/>
        </w:rPr>
        <w:t xml:space="preserve">ii, dezbateri la nivelul colectivelor de procurori, studierea </w:t>
      </w:r>
      <w:r>
        <w:rPr>
          <w:sz w:val="22"/>
          <w:szCs w:val="22"/>
          <w:lang w:val="ro-RO"/>
        </w:rPr>
        <w:t>ș</w:t>
      </w:r>
      <w:r w:rsidRPr="00FA1765">
        <w:rPr>
          <w:sz w:val="22"/>
          <w:szCs w:val="22"/>
          <w:lang w:val="ro-RO"/>
        </w:rPr>
        <w:t>i cunoa</w:t>
      </w:r>
      <w:r>
        <w:rPr>
          <w:sz w:val="22"/>
          <w:szCs w:val="22"/>
          <w:lang w:val="ro-RO"/>
        </w:rPr>
        <w:t>ș</w:t>
      </w:r>
      <w:r w:rsidRPr="00FA1765">
        <w:rPr>
          <w:sz w:val="22"/>
          <w:szCs w:val="22"/>
          <w:lang w:val="ro-RO"/>
        </w:rPr>
        <w:t>terea dispozi</w:t>
      </w:r>
      <w:r>
        <w:rPr>
          <w:sz w:val="22"/>
          <w:szCs w:val="22"/>
          <w:lang w:val="ro-RO"/>
        </w:rPr>
        <w:t>ț</w:t>
      </w:r>
      <w:r w:rsidRPr="00FA1765">
        <w:rPr>
          <w:sz w:val="22"/>
          <w:szCs w:val="22"/>
          <w:lang w:val="ro-RO"/>
        </w:rPr>
        <w:t>iilor legale în materie, desemnarea purtătorilor de cuvânt, publicarea pe site-urile parchetelor a principalelor informa</w:t>
      </w:r>
      <w:r>
        <w:rPr>
          <w:sz w:val="22"/>
          <w:szCs w:val="22"/>
          <w:lang w:val="ro-RO"/>
        </w:rPr>
        <w:t>ț</w:t>
      </w:r>
      <w:r w:rsidRPr="00FA1765">
        <w:rPr>
          <w:sz w:val="22"/>
          <w:szCs w:val="22"/>
          <w:lang w:val="ro-RO"/>
        </w:rPr>
        <w:t>ii de interes public. La Parchetul de pe lângă Curtea de Apel Gala</w:t>
      </w:r>
      <w:r>
        <w:rPr>
          <w:sz w:val="22"/>
          <w:szCs w:val="22"/>
          <w:lang w:val="ro-RO"/>
        </w:rPr>
        <w:t>ț</w:t>
      </w:r>
      <w:r w:rsidRPr="00FA1765">
        <w:rPr>
          <w:sz w:val="22"/>
          <w:szCs w:val="22"/>
          <w:lang w:val="ro-RO"/>
        </w:rPr>
        <w:t>i a fost desemnată o singură persoană cu atribu</w:t>
      </w:r>
      <w:r>
        <w:rPr>
          <w:sz w:val="22"/>
          <w:szCs w:val="22"/>
          <w:lang w:val="ro-RO"/>
        </w:rPr>
        <w:t>ț</w:t>
      </w:r>
      <w:r w:rsidRPr="00FA1765">
        <w:rPr>
          <w:sz w:val="22"/>
          <w:szCs w:val="22"/>
          <w:lang w:val="ro-RO"/>
        </w:rPr>
        <w:t xml:space="preserve">ii în legătură cu aplicarea Legii nr. 544/2001 </w:t>
      </w:r>
      <w:r>
        <w:rPr>
          <w:sz w:val="22"/>
          <w:szCs w:val="22"/>
          <w:lang w:val="ro-RO"/>
        </w:rPr>
        <w:t>ș</w:t>
      </w:r>
      <w:r w:rsidRPr="00FA1765">
        <w:rPr>
          <w:sz w:val="22"/>
          <w:szCs w:val="22"/>
          <w:lang w:val="ro-RO"/>
        </w:rPr>
        <w:t xml:space="preserve">i a Legii nr. 677/2001 </w:t>
      </w:r>
      <w:r>
        <w:rPr>
          <w:sz w:val="22"/>
          <w:szCs w:val="22"/>
          <w:lang w:val="ro-RO"/>
        </w:rPr>
        <w:t>ș</w:t>
      </w:r>
      <w:r w:rsidRPr="00FA1765">
        <w:rPr>
          <w:sz w:val="22"/>
          <w:szCs w:val="22"/>
          <w:lang w:val="ro-RO"/>
        </w:rPr>
        <w:t xml:space="preserve">i „a fost constituită o mapă la nivelul parchetului cuprinzând practica </w:t>
      </w:r>
      <w:r>
        <w:rPr>
          <w:sz w:val="22"/>
          <w:szCs w:val="22"/>
          <w:lang w:val="ro-RO"/>
        </w:rPr>
        <w:t>ș</w:t>
      </w:r>
      <w:r w:rsidRPr="00FA1765">
        <w:rPr>
          <w:sz w:val="22"/>
          <w:szCs w:val="22"/>
          <w:lang w:val="ro-RO"/>
        </w:rPr>
        <w:t>i actele normative adoptate la nivel na</w:t>
      </w:r>
      <w:r>
        <w:rPr>
          <w:sz w:val="22"/>
          <w:szCs w:val="22"/>
          <w:lang w:val="ro-RO"/>
        </w:rPr>
        <w:t>ț</w:t>
      </w:r>
      <w:r w:rsidRPr="00FA1765">
        <w:rPr>
          <w:sz w:val="22"/>
          <w:szCs w:val="22"/>
          <w:lang w:val="ro-RO"/>
        </w:rPr>
        <w:t>ional în domeniul accesului la informa</w:t>
      </w:r>
      <w:r>
        <w:rPr>
          <w:sz w:val="22"/>
          <w:szCs w:val="22"/>
          <w:lang w:val="ro-RO"/>
        </w:rPr>
        <w:t>ț</w:t>
      </w:r>
      <w:r w:rsidRPr="00FA1765">
        <w:rPr>
          <w:sz w:val="22"/>
          <w:szCs w:val="22"/>
          <w:lang w:val="ro-RO"/>
        </w:rPr>
        <w:t xml:space="preserve">ii de interes public”. Parchetul de pe lângă Curtea Militară de Apel a considerat oportună discutarea problemelor apărute, consultarea structurilor specializate când a fost necesar </w:t>
      </w:r>
      <w:r>
        <w:rPr>
          <w:sz w:val="22"/>
          <w:szCs w:val="22"/>
          <w:lang w:val="ro-RO"/>
        </w:rPr>
        <w:t>ș</w:t>
      </w:r>
      <w:r w:rsidRPr="00FA1765">
        <w:rPr>
          <w:sz w:val="22"/>
          <w:szCs w:val="22"/>
          <w:lang w:val="ro-RO"/>
        </w:rPr>
        <w:t>i studierea practicii în această materie. În cadrul Parchetului de pe lângă Curtea de Apel Timi</w:t>
      </w:r>
      <w:r>
        <w:rPr>
          <w:sz w:val="22"/>
          <w:szCs w:val="22"/>
          <w:lang w:val="ro-RO"/>
        </w:rPr>
        <w:t>ș</w:t>
      </w:r>
      <w:r w:rsidRPr="00FA1765">
        <w:rPr>
          <w:sz w:val="22"/>
          <w:szCs w:val="22"/>
          <w:lang w:val="ro-RO"/>
        </w:rPr>
        <w:t xml:space="preserve">oara </w:t>
      </w:r>
      <w:r>
        <w:rPr>
          <w:sz w:val="22"/>
          <w:szCs w:val="22"/>
          <w:lang w:val="ro-RO"/>
        </w:rPr>
        <w:t>ș</w:t>
      </w:r>
      <w:r w:rsidRPr="00FA1765">
        <w:rPr>
          <w:sz w:val="22"/>
          <w:szCs w:val="22"/>
          <w:lang w:val="ro-RO"/>
        </w:rPr>
        <w:t>i Parchetului de pe lângă Curtea de Apel Constan</w:t>
      </w:r>
      <w:r>
        <w:rPr>
          <w:sz w:val="22"/>
          <w:szCs w:val="22"/>
          <w:lang w:val="ro-RO"/>
        </w:rPr>
        <w:t>ț</w:t>
      </w:r>
      <w:r w:rsidRPr="00FA1765">
        <w:rPr>
          <w:sz w:val="22"/>
          <w:szCs w:val="22"/>
          <w:lang w:val="ro-RO"/>
        </w:rPr>
        <w:t xml:space="preserve">a s-a procedat la „comunicarea permanentă </w:t>
      </w:r>
      <w:r>
        <w:rPr>
          <w:sz w:val="22"/>
          <w:szCs w:val="22"/>
          <w:lang w:val="ro-RO"/>
        </w:rPr>
        <w:t>ș</w:t>
      </w:r>
      <w:r w:rsidRPr="00FA1765">
        <w:rPr>
          <w:sz w:val="22"/>
          <w:szCs w:val="22"/>
          <w:lang w:val="ro-RO"/>
        </w:rPr>
        <w:t xml:space="preserve">i consultarea constantă a Biroului de informare publică </w:t>
      </w:r>
      <w:r>
        <w:rPr>
          <w:sz w:val="22"/>
          <w:szCs w:val="22"/>
          <w:lang w:val="ro-RO"/>
        </w:rPr>
        <w:t>ș</w:t>
      </w:r>
      <w:r w:rsidRPr="00FA1765">
        <w:rPr>
          <w:sz w:val="22"/>
          <w:szCs w:val="22"/>
          <w:lang w:val="ro-RO"/>
        </w:rPr>
        <w:t>i rela</w:t>
      </w:r>
      <w:r>
        <w:rPr>
          <w:sz w:val="22"/>
          <w:szCs w:val="22"/>
          <w:lang w:val="ro-RO"/>
        </w:rPr>
        <w:t>ț</w:t>
      </w:r>
      <w:r w:rsidRPr="00FA1765">
        <w:rPr>
          <w:sz w:val="22"/>
          <w:szCs w:val="22"/>
          <w:lang w:val="ro-RO"/>
        </w:rPr>
        <w:t>ii cu presa din cadrul Parchetului de pe lângă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întâlniri directe cu reprezentan</w:t>
      </w:r>
      <w:r>
        <w:rPr>
          <w:sz w:val="22"/>
          <w:szCs w:val="22"/>
          <w:lang w:val="ro-RO"/>
        </w:rPr>
        <w:t>ț</w:t>
      </w:r>
      <w:r w:rsidRPr="00FA1765">
        <w:rPr>
          <w:sz w:val="22"/>
          <w:szCs w:val="22"/>
          <w:lang w:val="ro-RO"/>
        </w:rPr>
        <w:t>ii parchetelor subordonate”.</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La nivelul instan</w:t>
      </w:r>
      <w:r>
        <w:rPr>
          <w:sz w:val="22"/>
          <w:szCs w:val="22"/>
          <w:lang w:val="ro-RO"/>
        </w:rPr>
        <w:t>ț</w:t>
      </w:r>
      <w:r w:rsidRPr="00FA1765">
        <w:rPr>
          <w:sz w:val="22"/>
          <w:szCs w:val="22"/>
          <w:lang w:val="ro-RO"/>
        </w:rPr>
        <w:t xml:space="preserve">elor de judecată </w:t>
      </w:r>
      <w:r>
        <w:rPr>
          <w:sz w:val="22"/>
          <w:szCs w:val="22"/>
          <w:lang w:val="ro-RO"/>
        </w:rPr>
        <w:t>ș</w:t>
      </w:r>
      <w:r w:rsidRPr="00FA1765">
        <w:rPr>
          <w:sz w:val="22"/>
          <w:szCs w:val="22"/>
          <w:lang w:val="ro-RO"/>
        </w:rPr>
        <w:t>i al unită</w:t>
      </w:r>
      <w:r>
        <w:rPr>
          <w:sz w:val="22"/>
          <w:szCs w:val="22"/>
          <w:lang w:val="ro-RO"/>
        </w:rPr>
        <w:t>ț</w:t>
      </w:r>
      <w:r w:rsidRPr="00FA1765">
        <w:rPr>
          <w:sz w:val="22"/>
          <w:szCs w:val="22"/>
          <w:lang w:val="ro-RO"/>
        </w:rPr>
        <w:t>ilor de parchet au fost asigurate integral mijloacele logistice destinate birourilor de presă. Au fost conturate două excep</w:t>
      </w:r>
      <w:r>
        <w:rPr>
          <w:sz w:val="22"/>
          <w:szCs w:val="22"/>
          <w:lang w:val="ro-RO"/>
        </w:rPr>
        <w:t>ț</w:t>
      </w:r>
      <w:r w:rsidRPr="00FA1765">
        <w:rPr>
          <w:sz w:val="22"/>
          <w:szCs w:val="22"/>
          <w:lang w:val="ro-RO"/>
        </w:rPr>
        <w:t>ii: la Curtea de Apel Bacău, care a men</w:t>
      </w:r>
      <w:r>
        <w:rPr>
          <w:sz w:val="22"/>
          <w:szCs w:val="22"/>
          <w:lang w:val="ro-RO"/>
        </w:rPr>
        <w:t>ț</w:t>
      </w:r>
      <w:r w:rsidRPr="00FA1765">
        <w:rPr>
          <w:sz w:val="22"/>
          <w:szCs w:val="22"/>
          <w:lang w:val="ro-RO"/>
        </w:rPr>
        <w:t>ionat că „din lipsă de fonduri, nu s-a putut îmbunătă</w:t>
      </w:r>
      <w:r>
        <w:rPr>
          <w:sz w:val="22"/>
          <w:szCs w:val="22"/>
          <w:lang w:val="ro-RO"/>
        </w:rPr>
        <w:t>ț</w:t>
      </w:r>
      <w:r w:rsidRPr="00FA1765">
        <w:rPr>
          <w:sz w:val="22"/>
          <w:szCs w:val="22"/>
          <w:lang w:val="ro-RO"/>
        </w:rPr>
        <w:t xml:space="preserve">i logistica,” iar Parchetul Militar de pe lângă Curtea Militară de Apel a precizat că „au fost solicitate mijloace materiale necesare, prin proiectul bugetului anual”. </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 xml:space="preserve">În ansamblu, </w:t>
      </w:r>
      <w:r>
        <w:rPr>
          <w:sz w:val="22"/>
          <w:szCs w:val="22"/>
          <w:lang w:val="ro-RO"/>
        </w:rPr>
        <w:t>ș</w:t>
      </w:r>
      <w:r w:rsidRPr="00FA1765">
        <w:rPr>
          <w:sz w:val="22"/>
          <w:szCs w:val="22"/>
          <w:lang w:val="ro-RO"/>
        </w:rPr>
        <w:t xml:space="preserve">i pe parcursul anului 2014, au fost continuate eforturile de standardizare </w:t>
      </w:r>
      <w:r>
        <w:rPr>
          <w:sz w:val="22"/>
          <w:szCs w:val="22"/>
          <w:lang w:val="ro-RO"/>
        </w:rPr>
        <w:t>ș</w:t>
      </w:r>
      <w:r w:rsidRPr="00FA1765">
        <w:rPr>
          <w:sz w:val="22"/>
          <w:szCs w:val="22"/>
          <w:lang w:val="ro-RO"/>
        </w:rPr>
        <w:t>i uniformizare a activită</w:t>
      </w:r>
      <w:r>
        <w:rPr>
          <w:sz w:val="22"/>
          <w:szCs w:val="22"/>
          <w:lang w:val="ro-RO"/>
        </w:rPr>
        <w:t>ț</w:t>
      </w:r>
      <w:r w:rsidRPr="00FA1765">
        <w:rPr>
          <w:sz w:val="22"/>
          <w:szCs w:val="22"/>
          <w:lang w:val="ro-RO"/>
        </w:rPr>
        <w:t xml:space="preserve">ilor structurilor de informare publică </w:t>
      </w:r>
      <w:r>
        <w:rPr>
          <w:sz w:val="22"/>
          <w:szCs w:val="22"/>
          <w:lang w:val="ro-RO"/>
        </w:rPr>
        <w:t>ș</w:t>
      </w:r>
      <w:r w:rsidRPr="00FA1765">
        <w:rPr>
          <w:sz w:val="22"/>
          <w:szCs w:val="22"/>
          <w:lang w:val="ro-RO"/>
        </w:rPr>
        <w:t>i rela</w:t>
      </w:r>
      <w:r>
        <w:rPr>
          <w:sz w:val="22"/>
          <w:szCs w:val="22"/>
          <w:lang w:val="ro-RO"/>
        </w:rPr>
        <w:t>ț</w:t>
      </w:r>
      <w:r w:rsidRPr="00FA1765">
        <w:rPr>
          <w:sz w:val="22"/>
          <w:szCs w:val="22"/>
          <w:lang w:val="ro-RO"/>
        </w:rPr>
        <w:t xml:space="preserve">ii cu mass media pe ambele componente, logistică </w:t>
      </w:r>
      <w:r>
        <w:rPr>
          <w:sz w:val="22"/>
          <w:szCs w:val="22"/>
          <w:lang w:val="ro-RO"/>
        </w:rPr>
        <w:t>ș</w:t>
      </w:r>
      <w:r w:rsidRPr="00FA1765">
        <w:rPr>
          <w:sz w:val="22"/>
          <w:szCs w:val="22"/>
          <w:lang w:val="ro-RO"/>
        </w:rPr>
        <w:t>i organizatorică.</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Referitor la deficien</w:t>
      </w:r>
      <w:r>
        <w:rPr>
          <w:sz w:val="22"/>
          <w:szCs w:val="22"/>
          <w:lang w:val="ro-RO"/>
        </w:rPr>
        <w:t>ț</w:t>
      </w:r>
      <w:r w:rsidRPr="00FA1765">
        <w:rPr>
          <w:sz w:val="22"/>
          <w:szCs w:val="22"/>
          <w:lang w:val="ro-RO"/>
        </w:rPr>
        <w:t>ele constatate în cursul anului 2014 în legătură cu derularea activită</w:t>
      </w:r>
      <w:r>
        <w:rPr>
          <w:sz w:val="22"/>
          <w:szCs w:val="22"/>
          <w:lang w:val="ro-RO"/>
        </w:rPr>
        <w:t>ț</w:t>
      </w:r>
      <w:r w:rsidRPr="00FA1765">
        <w:rPr>
          <w:sz w:val="22"/>
          <w:szCs w:val="22"/>
          <w:lang w:val="ro-RO"/>
        </w:rPr>
        <w:t>ilor specifice privind aplicarea Legii nr. 544/2001, marea majoritate a instan</w:t>
      </w:r>
      <w:r>
        <w:rPr>
          <w:sz w:val="22"/>
          <w:szCs w:val="22"/>
          <w:lang w:val="ro-RO"/>
        </w:rPr>
        <w:t>ț</w:t>
      </w:r>
      <w:r w:rsidRPr="00FA1765">
        <w:rPr>
          <w:sz w:val="22"/>
          <w:szCs w:val="22"/>
          <w:lang w:val="ro-RO"/>
        </w:rPr>
        <w:t>elor nu au constatat deficien</w:t>
      </w:r>
      <w:r>
        <w:rPr>
          <w:sz w:val="22"/>
          <w:szCs w:val="22"/>
          <w:lang w:val="ro-RO"/>
        </w:rPr>
        <w:t>ț</w:t>
      </w:r>
      <w:r w:rsidRPr="00FA1765">
        <w:rPr>
          <w:sz w:val="22"/>
          <w:szCs w:val="22"/>
          <w:lang w:val="ro-RO"/>
        </w:rPr>
        <w:t>e. Curtea de Apel Craiova a sesizat probleme de interpretare privind anumite acte întocmite de instan</w:t>
      </w:r>
      <w:r>
        <w:rPr>
          <w:sz w:val="22"/>
          <w:szCs w:val="22"/>
          <w:lang w:val="ro-RO"/>
        </w:rPr>
        <w:t>ț</w:t>
      </w:r>
      <w:r w:rsidRPr="00FA1765">
        <w:rPr>
          <w:sz w:val="22"/>
          <w:szCs w:val="22"/>
          <w:lang w:val="ro-RO"/>
        </w:rPr>
        <w:t>ă, iar Curtea de Apel Timi</w:t>
      </w:r>
      <w:r>
        <w:rPr>
          <w:sz w:val="22"/>
          <w:szCs w:val="22"/>
          <w:lang w:val="ro-RO"/>
        </w:rPr>
        <w:t>ș</w:t>
      </w:r>
      <w:r w:rsidRPr="00FA1765">
        <w:rPr>
          <w:sz w:val="22"/>
          <w:szCs w:val="22"/>
          <w:lang w:val="ro-RO"/>
        </w:rPr>
        <w:t xml:space="preserve">oara a semnalat „lipsa unei baze de date statistice comprehensive vizând toate tipurile de cereri </w:t>
      </w:r>
      <w:r>
        <w:rPr>
          <w:sz w:val="22"/>
          <w:szCs w:val="22"/>
          <w:lang w:val="ro-RO"/>
        </w:rPr>
        <w:t>ș</w:t>
      </w:r>
      <w:r w:rsidRPr="00FA1765">
        <w:rPr>
          <w:sz w:val="22"/>
          <w:szCs w:val="22"/>
          <w:lang w:val="ro-RO"/>
        </w:rPr>
        <w:t>i ac</w:t>
      </w:r>
      <w:r>
        <w:rPr>
          <w:sz w:val="22"/>
          <w:szCs w:val="22"/>
          <w:lang w:val="ro-RO"/>
        </w:rPr>
        <w:t>ț</w:t>
      </w:r>
      <w:r w:rsidRPr="00FA1765">
        <w:rPr>
          <w:sz w:val="22"/>
          <w:szCs w:val="22"/>
          <w:lang w:val="ro-RO"/>
        </w:rPr>
        <w:t>iuni în instan</w:t>
      </w:r>
      <w:r>
        <w:rPr>
          <w:sz w:val="22"/>
          <w:szCs w:val="22"/>
          <w:lang w:val="ro-RO"/>
        </w:rPr>
        <w:t>ț</w:t>
      </w:r>
      <w:r w:rsidRPr="00FA1765">
        <w:rPr>
          <w:sz w:val="22"/>
          <w:szCs w:val="22"/>
          <w:lang w:val="ro-RO"/>
        </w:rPr>
        <w:t xml:space="preserve">ă”. </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sz w:val="22"/>
          <w:szCs w:val="22"/>
          <w:lang w:val="ro-RO"/>
        </w:rPr>
        <w:t>La nivelul parchetelor nu au fost identificate deficien</w:t>
      </w:r>
      <w:r>
        <w:rPr>
          <w:sz w:val="22"/>
          <w:szCs w:val="22"/>
          <w:lang w:val="ro-RO"/>
        </w:rPr>
        <w:t>ț</w:t>
      </w:r>
      <w:r w:rsidRPr="00FA1765">
        <w:rPr>
          <w:sz w:val="22"/>
          <w:szCs w:val="22"/>
          <w:lang w:val="ro-RO"/>
        </w:rPr>
        <w:t xml:space="preserve">e, fiind sesizată doar lipsa unui informatician la Parchetul de pe lângă Curtea Militară de Apel, precum </w:t>
      </w:r>
      <w:r>
        <w:rPr>
          <w:sz w:val="22"/>
          <w:szCs w:val="22"/>
          <w:lang w:val="ro-RO"/>
        </w:rPr>
        <w:t>ș</w:t>
      </w:r>
      <w:r w:rsidRPr="00FA1765">
        <w:rPr>
          <w:sz w:val="22"/>
          <w:szCs w:val="22"/>
          <w:lang w:val="ro-RO"/>
        </w:rPr>
        <w:t>i solicitarea unor informa</w:t>
      </w:r>
      <w:r>
        <w:rPr>
          <w:sz w:val="22"/>
          <w:szCs w:val="22"/>
          <w:lang w:val="ro-RO"/>
        </w:rPr>
        <w:t>ț</w:t>
      </w:r>
      <w:r w:rsidRPr="00FA1765">
        <w:rPr>
          <w:sz w:val="22"/>
          <w:szCs w:val="22"/>
          <w:lang w:val="ro-RO"/>
        </w:rPr>
        <w:t>ii care nu constituie informa</w:t>
      </w:r>
      <w:r>
        <w:rPr>
          <w:sz w:val="22"/>
          <w:szCs w:val="22"/>
          <w:lang w:val="ro-RO"/>
        </w:rPr>
        <w:t>ț</w:t>
      </w:r>
      <w:r w:rsidRPr="00FA1765">
        <w:rPr>
          <w:sz w:val="22"/>
          <w:szCs w:val="22"/>
          <w:lang w:val="ro-RO"/>
        </w:rPr>
        <w:t>ii cu caracter public la Parchetul de pe lângă Curtea de Apel Ploie</w:t>
      </w:r>
      <w:r>
        <w:rPr>
          <w:sz w:val="22"/>
          <w:szCs w:val="22"/>
          <w:lang w:val="ro-RO"/>
        </w:rPr>
        <w:t>ș</w:t>
      </w:r>
      <w:r w:rsidRPr="00FA1765">
        <w:rPr>
          <w:sz w:val="22"/>
          <w:szCs w:val="22"/>
          <w:lang w:val="ro-RO"/>
        </w:rPr>
        <w:t>ti</w:t>
      </w:r>
      <w:r w:rsidRPr="00FA1765">
        <w:rPr>
          <w:rFonts w:eastAsia="CalibriLight"/>
          <w:sz w:val="22"/>
          <w:szCs w:val="22"/>
          <w:lang w:val="ro-RO"/>
        </w:rPr>
        <w:t>.</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lastRenderedPageBreak/>
        <w:t>Având în vedere că la nivelul sistemului judiciar nu au fost semnalate deficien</w:t>
      </w:r>
      <w:r>
        <w:rPr>
          <w:sz w:val="22"/>
          <w:szCs w:val="22"/>
          <w:lang w:val="ro-RO"/>
        </w:rPr>
        <w:t>ț</w:t>
      </w:r>
      <w:r w:rsidRPr="00FA1765">
        <w:rPr>
          <w:sz w:val="22"/>
          <w:szCs w:val="22"/>
          <w:lang w:val="ro-RO"/>
        </w:rPr>
        <w:t>e majore care să necesite luarea unor măsuri destinate combaterii acestora, a fost subliniată preocuparea constantă pentru îmbunătă</w:t>
      </w:r>
      <w:r>
        <w:rPr>
          <w:sz w:val="22"/>
          <w:szCs w:val="22"/>
          <w:lang w:val="ro-RO"/>
        </w:rPr>
        <w:t>ț</w:t>
      </w:r>
      <w:r w:rsidRPr="00FA1765">
        <w:rPr>
          <w:sz w:val="22"/>
          <w:szCs w:val="22"/>
          <w:lang w:val="ro-RO"/>
        </w:rPr>
        <w:t>irea rela</w:t>
      </w:r>
      <w:r>
        <w:rPr>
          <w:sz w:val="22"/>
          <w:szCs w:val="22"/>
          <w:lang w:val="ro-RO"/>
        </w:rPr>
        <w:t>ț</w:t>
      </w:r>
      <w:r w:rsidRPr="00FA1765">
        <w:rPr>
          <w:sz w:val="22"/>
          <w:szCs w:val="22"/>
          <w:lang w:val="ro-RO"/>
        </w:rPr>
        <w:t>iilor pe acest segment. Astfel, Curtea de Ape Pite</w:t>
      </w:r>
      <w:r>
        <w:rPr>
          <w:sz w:val="22"/>
          <w:szCs w:val="22"/>
          <w:lang w:val="ro-RO"/>
        </w:rPr>
        <w:t>ș</w:t>
      </w:r>
      <w:r w:rsidRPr="00FA1765">
        <w:rPr>
          <w:sz w:val="22"/>
          <w:szCs w:val="22"/>
          <w:lang w:val="ro-RO"/>
        </w:rPr>
        <w:t xml:space="preserve">ti a indicat interpretarea riguroasă, unitară </w:t>
      </w:r>
      <w:r>
        <w:rPr>
          <w:sz w:val="22"/>
          <w:szCs w:val="22"/>
          <w:lang w:val="ro-RO"/>
        </w:rPr>
        <w:t>ș</w:t>
      </w:r>
      <w:r w:rsidRPr="00FA1765">
        <w:rPr>
          <w:sz w:val="22"/>
          <w:szCs w:val="22"/>
          <w:lang w:val="ro-RO"/>
        </w:rPr>
        <w:t>i nediferen</w:t>
      </w:r>
      <w:r>
        <w:rPr>
          <w:sz w:val="22"/>
          <w:szCs w:val="22"/>
          <w:lang w:val="ro-RO"/>
        </w:rPr>
        <w:t>ț</w:t>
      </w:r>
      <w:r w:rsidRPr="00FA1765">
        <w:rPr>
          <w:sz w:val="22"/>
          <w:szCs w:val="22"/>
          <w:lang w:val="ro-RO"/>
        </w:rPr>
        <w:t>iată a legii, Curtea de Apel Bacău a adoptat măsuri în vederea degrevării judecătorului delegat la Biroul de presă, Curtea de Apel Bra</w:t>
      </w:r>
      <w:r>
        <w:rPr>
          <w:sz w:val="22"/>
          <w:szCs w:val="22"/>
          <w:lang w:val="ro-RO"/>
        </w:rPr>
        <w:t>ș</w:t>
      </w:r>
      <w:r w:rsidRPr="00FA1765">
        <w:rPr>
          <w:sz w:val="22"/>
          <w:szCs w:val="22"/>
          <w:lang w:val="ro-RO"/>
        </w:rPr>
        <w:t>ov a publicat pe pagina de internet documentele de importan</w:t>
      </w:r>
      <w:r>
        <w:rPr>
          <w:sz w:val="22"/>
          <w:szCs w:val="22"/>
          <w:lang w:val="ro-RO"/>
        </w:rPr>
        <w:t>ț</w:t>
      </w:r>
      <w:r w:rsidRPr="00FA1765">
        <w:rPr>
          <w:sz w:val="22"/>
          <w:szCs w:val="22"/>
          <w:lang w:val="ro-RO"/>
        </w:rPr>
        <w:t>ă publică, informa</w:t>
      </w:r>
      <w:r>
        <w:rPr>
          <w:sz w:val="22"/>
          <w:szCs w:val="22"/>
          <w:lang w:val="ro-RO"/>
        </w:rPr>
        <w:t>ț</w:t>
      </w:r>
      <w:r w:rsidRPr="00FA1765">
        <w:rPr>
          <w:sz w:val="22"/>
          <w:szCs w:val="22"/>
          <w:lang w:val="ro-RO"/>
        </w:rPr>
        <w:t xml:space="preserve">ii ori hotărâri adoptate </w:t>
      </w:r>
      <w:r>
        <w:rPr>
          <w:sz w:val="22"/>
          <w:szCs w:val="22"/>
          <w:lang w:val="ro-RO"/>
        </w:rPr>
        <w:t>ș</w:t>
      </w:r>
      <w:r w:rsidRPr="00FA1765">
        <w:rPr>
          <w:sz w:val="22"/>
          <w:szCs w:val="22"/>
          <w:lang w:val="ro-RO"/>
        </w:rPr>
        <w:t>i, în măsura posibilită</w:t>
      </w:r>
      <w:r>
        <w:rPr>
          <w:sz w:val="22"/>
          <w:szCs w:val="22"/>
          <w:lang w:val="ro-RO"/>
        </w:rPr>
        <w:t>ț</w:t>
      </w:r>
      <w:r w:rsidRPr="00FA1765">
        <w:rPr>
          <w:sz w:val="22"/>
          <w:szCs w:val="22"/>
          <w:lang w:val="ro-RO"/>
        </w:rPr>
        <w:t>ilor, informa</w:t>
      </w:r>
      <w:r>
        <w:rPr>
          <w:sz w:val="22"/>
          <w:szCs w:val="22"/>
          <w:lang w:val="ro-RO"/>
        </w:rPr>
        <w:t>ț</w:t>
      </w:r>
      <w:r w:rsidRPr="00FA1765">
        <w:rPr>
          <w:sz w:val="22"/>
          <w:szCs w:val="22"/>
          <w:lang w:val="ro-RO"/>
        </w:rPr>
        <w:t>iile au fost furnizate pe loc. De asemenea, a fost creat contul de po</w:t>
      </w:r>
      <w:r>
        <w:rPr>
          <w:sz w:val="22"/>
          <w:szCs w:val="22"/>
          <w:lang w:val="ro-RO"/>
        </w:rPr>
        <w:t>ș</w:t>
      </w:r>
      <w:r w:rsidRPr="00FA1765">
        <w:rPr>
          <w:sz w:val="22"/>
          <w:szCs w:val="22"/>
          <w:lang w:val="ro-RO"/>
        </w:rPr>
        <w:t xml:space="preserve">tă electronică destinat exclusiv Biroului de informare publică </w:t>
      </w:r>
      <w:r>
        <w:rPr>
          <w:sz w:val="22"/>
          <w:szCs w:val="22"/>
          <w:lang w:val="ro-RO"/>
        </w:rPr>
        <w:t>ș</w:t>
      </w:r>
      <w:r w:rsidRPr="00FA1765">
        <w:rPr>
          <w:sz w:val="22"/>
          <w:szCs w:val="22"/>
          <w:lang w:val="ro-RO"/>
        </w:rPr>
        <w:t>i rela</w:t>
      </w:r>
      <w:r>
        <w:rPr>
          <w:sz w:val="22"/>
          <w:szCs w:val="22"/>
          <w:lang w:val="ro-RO"/>
        </w:rPr>
        <w:t>ț</w:t>
      </w:r>
      <w:r w:rsidRPr="00FA1765">
        <w:rPr>
          <w:sz w:val="22"/>
          <w:szCs w:val="22"/>
          <w:lang w:val="ro-RO"/>
        </w:rPr>
        <w:t>ii cu presa, iar Curtea de Apel Craiova a stabilit caracterul de informa</w:t>
      </w:r>
      <w:r>
        <w:rPr>
          <w:sz w:val="22"/>
          <w:szCs w:val="22"/>
          <w:lang w:val="ro-RO"/>
        </w:rPr>
        <w:t>ț</w:t>
      </w:r>
      <w:r w:rsidRPr="00FA1765">
        <w:rPr>
          <w:sz w:val="22"/>
          <w:szCs w:val="22"/>
          <w:lang w:val="ro-RO"/>
        </w:rPr>
        <w:t>ie publică a minutelor de practică unitară. Curtea de Apel Timi</w:t>
      </w:r>
      <w:r>
        <w:rPr>
          <w:sz w:val="22"/>
          <w:szCs w:val="22"/>
          <w:lang w:val="ro-RO"/>
        </w:rPr>
        <w:t>ș</w:t>
      </w:r>
      <w:r w:rsidRPr="00FA1765">
        <w:rPr>
          <w:sz w:val="22"/>
          <w:szCs w:val="22"/>
          <w:lang w:val="ro-RO"/>
        </w:rPr>
        <w:t xml:space="preserve">oara a dezvoltat module statistice în ECRIS, a creat o bază de date autonome </w:t>
      </w:r>
      <w:r>
        <w:rPr>
          <w:sz w:val="22"/>
          <w:szCs w:val="22"/>
          <w:lang w:val="ro-RO"/>
        </w:rPr>
        <w:t>ș</w:t>
      </w:r>
      <w:r w:rsidRPr="00FA1765">
        <w:rPr>
          <w:sz w:val="22"/>
          <w:szCs w:val="22"/>
          <w:lang w:val="ro-RO"/>
        </w:rPr>
        <w:t>i a înfiin</w:t>
      </w:r>
      <w:r>
        <w:rPr>
          <w:sz w:val="22"/>
          <w:szCs w:val="22"/>
          <w:lang w:val="ro-RO"/>
        </w:rPr>
        <w:t>ț</w:t>
      </w:r>
      <w:r w:rsidRPr="00FA1765">
        <w:rPr>
          <w:sz w:val="22"/>
          <w:szCs w:val="22"/>
          <w:lang w:val="ro-RO"/>
        </w:rPr>
        <w:t>at un site propriu.</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În acela</w:t>
      </w:r>
      <w:r>
        <w:rPr>
          <w:sz w:val="22"/>
          <w:szCs w:val="22"/>
          <w:lang w:val="ro-RO"/>
        </w:rPr>
        <w:t>ș</w:t>
      </w:r>
      <w:r w:rsidRPr="00FA1765">
        <w:rPr>
          <w:sz w:val="22"/>
          <w:szCs w:val="22"/>
          <w:lang w:val="ro-RO"/>
        </w:rPr>
        <w:t xml:space="preserve">i sens, </w:t>
      </w:r>
      <w:r>
        <w:rPr>
          <w:sz w:val="22"/>
          <w:szCs w:val="22"/>
          <w:lang w:val="ro-RO"/>
        </w:rPr>
        <w:t>ș</w:t>
      </w:r>
      <w:r w:rsidRPr="00FA1765">
        <w:rPr>
          <w:sz w:val="22"/>
          <w:szCs w:val="22"/>
          <w:lang w:val="ro-RO"/>
        </w:rPr>
        <w:t>i unită</w:t>
      </w:r>
      <w:r>
        <w:rPr>
          <w:sz w:val="22"/>
          <w:szCs w:val="22"/>
          <w:lang w:val="ro-RO"/>
        </w:rPr>
        <w:t>ț</w:t>
      </w:r>
      <w:r w:rsidRPr="00FA1765">
        <w:rPr>
          <w:sz w:val="22"/>
          <w:szCs w:val="22"/>
          <w:lang w:val="ro-RO"/>
        </w:rPr>
        <w:t>ile de parchet au arătat că nu au fost identificate deficien</w:t>
      </w:r>
      <w:r>
        <w:rPr>
          <w:sz w:val="22"/>
          <w:szCs w:val="22"/>
          <w:lang w:val="ro-RO"/>
        </w:rPr>
        <w:t>ț</w:t>
      </w:r>
      <w:r w:rsidRPr="00FA1765">
        <w:rPr>
          <w:sz w:val="22"/>
          <w:szCs w:val="22"/>
          <w:lang w:val="ro-RO"/>
        </w:rPr>
        <w:t xml:space="preserve">e majore care să necesite luarea unor măsuri destinate combaterii acestora în activitatea de aplicare a Legii nr.544/2001. Parchetul de pe lângă Curtea Militară de Apel a solicitat crearea unui post de informatician, constituirea registrelor </w:t>
      </w:r>
      <w:r>
        <w:rPr>
          <w:sz w:val="22"/>
          <w:szCs w:val="22"/>
          <w:lang w:val="ro-RO"/>
        </w:rPr>
        <w:t>ș</w:t>
      </w:r>
      <w:r w:rsidRPr="00FA1765">
        <w:rPr>
          <w:sz w:val="22"/>
          <w:szCs w:val="22"/>
          <w:lang w:val="ro-RO"/>
        </w:rPr>
        <w:t>i eviden</w:t>
      </w:r>
      <w:r>
        <w:rPr>
          <w:sz w:val="22"/>
          <w:szCs w:val="22"/>
          <w:lang w:val="ro-RO"/>
        </w:rPr>
        <w:t>ț</w:t>
      </w:r>
      <w:r w:rsidRPr="00FA1765">
        <w:rPr>
          <w:sz w:val="22"/>
          <w:szCs w:val="22"/>
          <w:lang w:val="ro-RO"/>
        </w:rPr>
        <w:t xml:space="preserve">elor prevăzute de lege, precum </w:t>
      </w:r>
      <w:r>
        <w:rPr>
          <w:sz w:val="22"/>
          <w:szCs w:val="22"/>
          <w:lang w:val="ro-RO"/>
        </w:rPr>
        <w:t>ș</w:t>
      </w:r>
      <w:r w:rsidRPr="00FA1765">
        <w:rPr>
          <w:sz w:val="22"/>
          <w:szCs w:val="22"/>
          <w:lang w:val="ro-RO"/>
        </w:rPr>
        <w:t>i publicarea informa</w:t>
      </w:r>
      <w:r>
        <w:rPr>
          <w:sz w:val="22"/>
          <w:szCs w:val="22"/>
          <w:lang w:val="ro-RO"/>
        </w:rPr>
        <w:t>ț</w:t>
      </w:r>
      <w:r w:rsidRPr="00FA1765">
        <w:rPr>
          <w:sz w:val="22"/>
          <w:szCs w:val="22"/>
          <w:lang w:val="ro-RO"/>
        </w:rPr>
        <w:t xml:space="preserve">iilor de interes public.  </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Referitor la obli</w:t>
      </w:r>
      <w:r w:rsidRPr="00FA1765">
        <w:rPr>
          <w:sz w:val="22"/>
          <w:szCs w:val="22"/>
          <w:lang w:val="ro-RO"/>
        </w:rPr>
        <w:t>ga</w:t>
      </w:r>
      <w:r>
        <w:rPr>
          <w:sz w:val="22"/>
          <w:szCs w:val="22"/>
          <w:lang w:val="ro-RO"/>
        </w:rPr>
        <w:t>ț</w:t>
      </w:r>
      <w:r w:rsidRPr="00FA1765">
        <w:rPr>
          <w:sz w:val="22"/>
          <w:szCs w:val="22"/>
          <w:lang w:val="ro-RO"/>
        </w:rPr>
        <w:t>ia instituită prin dispozi</w:t>
      </w:r>
      <w:r>
        <w:rPr>
          <w:sz w:val="22"/>
          <w:szCs w:val="22"/>
          <w:lang w:val="ro-RO"/>
        </w:rPr>
        <w:t>ț</w:t>
      </w:r>
      <w:r w:rsidRPr="00FA1765">
        <w:rPr>
          <w:sz w:val="22"/>
          <w:szCs w:val="22"/>
          <w:lang w:val="ro-RO"/>
        </w:rPr>
        <w:t xml:space="preserve">iile art. </w:t>
      </w:r>
      <w:r w:rsidRPr="00FA1765">
        <w:rPr>
          <w:rFonts w:eastAsia="CalibriLight"/>
          <w:sz w:val="22"/>
          <w:szCs w:val="22"/>
          <w:lang w:val="ro-RO"/>
        </w:rPr>
        <w:t>5 alin (4) lit. a din Legea nr. 544/2001 privind liberul acces la informa</w:t>
      </w:r>
      <w:r>
        <w:rPr>
          <w:rFonts w:eastAsia="CalibriLight"/>
          <w:sz w:val="22"/>
          <w:szCs w:val="22"/>
          <w:lang w:val="ro-RO"/>
        </w:rPr>
        <w:t>ț</w:t>
      </w:r>
      <w:r w:rsidRPr="00FA1765">
        <w:rPr>
          <w:rFonts w:eastAsia="CalibriLight"/>
          <w:sz w:val="22"/>
          <w:szCs w:val="22"/>
          <w:lang w:val="ro-RO"/>
        </w:rPr>
        <w:t xml:space="preserve">iile de interes public, de comunicare din oficiu a   actelor normative care reglementează organizarea </w:t>
      </w:r>
      <w:r>
        <w:rPr>
          <w:rFonts w:eastAsia="CalibriLight"/>
          <w:sz w:val="22"/>
          <w:szCs w:val="22"/>
          <w:lang w:val="ro-RO"/>
        </w:rPr>
        <w:t>ș</w:t>
      </w:r>
      <w:r w:rsidRPr="00FA1765">
        <w:rPr>
          <w:rFonts w:eastAsia="CalibriLight"/>
          <w:sz w:val="22"/>
          <w:szCs w:val="22"/>
          <w:lang w:val="ro-RO"/>
        </w:rPr>
        <w:t>i func</w:t>
      </w:r>
      <w:r>
        <w:rPr>
          <w:rFonts w:eastAsia="CalibriLight"/>
          <w:sz w:val="22"/>
          <w:szCs w:val="22"/>
          <w:lang w:val="ro-RO"/>
        </w:rPr>
        <w:t>ț</w:t>
      </w:r>
      <w:r w:rsidRPr="00FA1765">
        <w:rPr>
          <w:rFonts w:eastAsia="CalibriLight"/>
          <w:sz w:val="22"/>
          <w:szCs w:val="22"/>
          <w:lang w:val="ro-RO"/>
        </w:rPr>
        <w:t>ionarea autorită</w:t>
      </w:r>
      <w:r>
        <w:rPr>
          <w:rFonts w:eastAsia="CalibriLight"/>
          <w:sz w:val="22"/>
          <w:szCs w:val="22"/>
          <w:lang w:val="ro-RO"/>
        </w:rPr>
        <w:t>ț</w:t>
      </w:r>
      <w:r w:rsidRPr="00FA1765">
        <w:rPr>
          <w:rFonts w:eastAsia="CalibriLight"/>
          <w:sz w:val="22"/>
          <w:szCs w:val="22"/>
          <w:lang w:val="ro-RO"/>
        </w:rPr>
        <w:t>ii sau institu</w:t>
      </w:r>
      <w:r>
        <w:rPr>
          <w:rFonts w:eastAsia="CalibriLight"/>
          <w:sz w:val="22"/>
          <w:szCs w:val="22"/>
          <w:lang w:val="ro-RO"/>
        </w:rPr>
        <w:t>ț</w:t>
      </w:r>
      <w:r w:rsidRPr="00FA1765">
        <w:rPr>
          <w:rFonts w:eastAsia="CalibriLight"/>
          <w:sz w:val="22"/>
          <w:szCs w:val="22"/>
          <w:lang w:val="ro-RO"/>
        </w:rPr>
        <w:t xml:space="preserve">iei publice, acestea au fost </w:t>
      </w:r>
      <w:r w:rsidRPr="00FA1765">
        <w:rPr>
          <w:sz w:val="22"/>
          <w:szCs w:val="22"/>
          <w:lang w:val="ro-RO"/>
        </w:rPr>
        <w:t>implementate la majoritatea instan</w:t>
      </w:r>
      <w:r>
        <w:rPr>
          <w:sz w:val="22"/>
          <w:szCs w:val="22"/>
          <w:lang w:val="ro-RO"/>
        </w:rPr>
        <w:t>ț</w:t>
      </w:r>
      <w:r w:rsidRPr="00FA1765">
        <w:rPr>
          <w:sz w:val="22"/>
          <w:szCs w:val="22"/>
          <w:lang w:val="ro-RO"/>
        </w:rPr>
        <w:t>elor de judecată, care au publicat pe paginile de internet proprii informa</w:t>
      </w:r>
      <w:r>
        <w:rPr>
          <w:sz w:val="22"/>
          <w:szCs w:val="22"/>
          <w:lang w:val="ro-RO"/>
        </w:rPr>
        <w:t>ț</w:t>
      </w:r>
      <w:r w:rsidRPr="00FA1765">
        <w:rPr>
          <w:sz w:val="22"/>
          <w:szCs w:val="22"/>
          <w:lang w:val="ro-RO"/>
        </w:rPr>
        <w:t>iile prevăzute</w:t>
      </w:r>
      <w:r w:rsidRPr="00FA1765">
        <w:rPr>
          <w:rFonts w:eastAsia="CalibriLight"/>
          <w:sz w:val="22"/>
          <w:szCs w:val="22"/>
          <w:lang w:val="ro-RO"/>
        </w:rPr>
        <w:t>. Totodată, în legătură cu obliga</w:t>
      </w:r>
      <w:r>
        <w:rPr>
          <w:rFonts w:eastAsia="CalibriLight"/>
          <w:sz w:val="22"/>
          <w:szCs w:val="22"/>
          <w:lang w:val="ro-RO"/>
        </w:rPr>
        <w:t>ț</w:t>
      </w:r>
      <w:r w:rsidRPr="00FA1765">
        <w:rPr>
          <w:rFonts w:eastAsia="CalibriLight"/>
          <w:sz w:val="22"/>
          <w:szCs w:val="22"/>
          <w:lang w:val="ro-RO"/>
        </w:rPr>
        <w:t>iile instituite prin dispozi</w:t>
      </w:r>
      <w:r>
        <w:rPr>
          <w:rFonts w:eastAsia="CalibriLight"/>
          <w:sz w:val="22"/>
          <w:szCs w:val="22"/>
          <w:lang w:val="ro-RO"/>
        </w:rPr>
        <w:t>ț</w:t>
      </w:r>
      <w:r w:rsidRPr="00FA1765">
        <w:rPr>
          <w:rFonts w:eastAsia="CalibriLight"/>
          <w:sz w:val="22"/>
          <w:szCs w:val="22"/>
          <w:lang w:val="ro-RO"/>
        </w:rPr>
        <w:t xml:space="preserve">iile art. 5 alin.(1) lit. a, b, c, d, e, f, g, h, i, respectiv prin alin. (2) documentele </w:t>
      </w:r>
      <w:r>
        <w:rPr>
          <w:rFonts w:eastAsia="CalibriLight"/>
          <w:sz w:val="22"/>
          <w:szCs w:val="22"/>
          <w:lang w:val="ro-RO"/>
        </w:rPr>
        <w:t>ș</w:t>
      </w:r>
      <w:r w:rsidRPr="00FA1765">
        <w:rPr>
          <w:rFonts w:eastAsia="CalibriLight"/>
          <w:sz w:val="22"/>
          <w:szCs w:val="22"/>
          <w:lang w:val="ro-RO"/>
        </w:rPr>
        <w:t>i informa</w:t>
      </w:r>
      <w:r>
        <w:rPr>
          <w:rFonts w:eastAsia="CalibriLight"/>
          <w:sz w:val="22"/>
          <w:szCs w:val="22"/>
          <w:lang w:val="ro-RO"/>
        </w:rPr>
        <w:t>ț</w:t>
      </w:r>
      <w:r w:rsidRPr="00FA1765">
        <w:rPr>
          <w:rFonts w:eastAsia="CalibriLight"/>
          <w:sz w:val="22"/>
          <w:szCs w:val="22"/>
          <w:lang w:val="ro-RO"/>
        </w:rPr>
        <w:t>iile prevăzute au fost publicate la nivelul majorită</w:t>
      </w:r>
      <w:r>
        <w:rPr>
          <w:rFonts w:eastAsia="CalibriLight"/>
          <w:sz w:val="22"/>
          <w:szCs w:val="22"/>
          <w:lang w:val="ro-RO"/>
        </w:rPr>
        <w:t>ț</w:t>
      </w:r>
      <w:r w:rsidRPr="00FA1765">
        <w:rPr>
          <w:rFonts w:eastAsia="CalibriLight"/>
          <w:sz w:val="22"/>
          <w:szCs w:val="22"/>
          <w:lang w:val="ro-RO"/>
        </w:rPr>
        <w:t>ii instan</w:t>
      </w:r>
      <w:r>
        <w:rPr>
          <w:rFonts w:eastAsia="CalibriLight"/>
          <w:sz w:val="22"/>
          <w:szCs w:val="22"/>
          <w:lang w:val="ro-RO"/>
        </w:rPr>
        <w:t>ț</w:t>
      </w:r>
      <w:r w:rsidRPr="00FA1765">
        <w:rPr>
          <w:rFonts w:eastAsia="CalibriLight"/>
          <w:sz w:val="22"/>
          <w:szCs w:val="22"/>
          <w:lang w:val="ro-RO"/>
        </w:rPr>
        <w:t>elor judecătore</w:t>
      </w:r>
      <w:r>
        <w:rPr>
          <w:rFonts w:eastAsia="CalibriLight"/>
          <w:sz w:val="22"/>
          <w:szCs w:val="22"/>
          <w:lang w:val="ro-RO"/>
        </w:rPr>
        <w:t>ș</w:t>
      </w:r>
      <w:r w:rsidRPr="00FA1765">
        <w:rPr>
          <w:rFonts w:eastAsia="CalibriLight"/>
          <w:sz w:val="22"/>
          <w:szCs w:val="22"/>
          <w:lang w:val="ro-RO"/>
        </w:rPr>
        <w:t xml:space="preserve">ti.  </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În mod excep</w:t>
      </w:r>
      <w:r>
        <w:rPr>
          <w:sz w:val="22"/>
          <w:szCs w:val="22"/>
          <w:lang w:val="ro-RO"/>
        </w:rPr>
        <w:t>ț</w:t>
      </w:r>
      <w:r w:rsidRPr="00FA1765">
        <w:rPr>
          <w:sz w:val="22"/>
          <w:szCs w:val="22"/>
          <w:lang w:val="ro-RO"/>
        </w:rPr>
        <w:t>ional, în circumscrip</w:t>
      </w:r>
      <w:r>
        <w:rPr>
          <w:sz w:val="22"/>
          <w:szCs w:val="22"/>
          <w:lang w:val="ro-RO"/>
        </w:rPr>
        <w:t>ț</w:t>
      </w:r>
      <w:r w:rsidRPr="00FA1765">
        <w:rPr>
          <w:sz w:val="22"/>
          <w:szCs w:val="22"/>
          <w:lang w:val="ro-RO"/>
        </w:rPr>
        <w:t>ia Cur</w:t>
      </w:r>
      <w:r>
        <w:rPr>
          <w:sz w:val="22"/>
          <w:szCs w:val="22"/>
          <w:lang w:val="ro-RO"/>
        </w:rPr>
        <w:t>ț</w:t>
      </w:r>
      <w:r w:rsidRPr="00FA1765">
        <w:rPr>
          <w:sz w:val="22"/>
          <w:szCs w:val="22"/>
          <w:lang w:val="ro-RO"/>
        </w:rPr>
        <w:t>ii de Apel Constan</w:t>
      </w:r>
      <w:r>
        <w:rPr>
          <w:sz w:val="22"/>
          <w:szCs w:val="22"/>
          <w:lang w:val="ro-RO"/>
        </w:rPr>
        <w:t>ț</w:t>
      </w:r>
      <w:r w:rsidRPr="00FA1765">
        <w:rPr>
          <w:sz w:val="22"/>
          <w:szCs w:val="22"/>
          <w:lang w:val="ro-RO"/>
        </w:rPr>
        <w:t>a – Judecătoria Medgidia nu a implementat dispozi</w:t>
      </w:r>
      <w:r>
        <w:rPr>
          <w:sz w:val="22"/>
          <w:szCs w:val="22"/>
          <w:lang w:val="ro-RO"/>
        </w:rPr>
        <w:t>ț</w:t>
      </w:r>
      <w:r w:rsidRPr="00FA1765">
        <w:rPr>
          <w:sz w:val="22"/>
          <w:szCs w:val="22"/>
          <w:lang w:val="ro-RO"/>
        </w:rPr>
        <w:t>iile alin. 2 ale art.5 din actul normativ men</w:t>
      </w:r>
      <w:r>
        <w:rPr>
          <w:sz w:val="22"/>
          <w:szCs w:val="22"/>
          <w:lang w:val="ro-RO"/>
        </w:rPr>
        <w:t>ț</w:t>
      </w:r>
      <w:r w:rsidRPr="00FA1765">
        <w:rPr>
          <w:sz w:val="22"/>
          <w:szCs w:val="22"/>
          <w:lang w:val="ro-RO"/>
        </w:rPr>
        <w:t>ionat, iar în circumscrip</w:t>
      </w:r>
      <w:r>
        <w:rPr>
          <w:sz w:val="22"/>
          <w:szCs w:val="22"/>
          <w:lang w:val="ro-RO"/>
        </w:rPr>
        <w:t>ț</w:t>
      </w:r>
      <w:r w:rsidRPr="00FA1765">
        <w:rPr>
          <w:sz w:val="22"/>
          <w:szCs w:val="22"/>
          <w:lang w:val="ro-RO"/>
        </w:rPr>
        <w:t>ia Cur</w:t>
      </w:r>
      <w:r>
        <w:rPr>
          <w:sz w:val="22"/>
          <w:szCs w:val="22"/>
          <w:lang w:val="ro-RO"/>
        </w:rPr>
        <w:t>ț</w:t>
      </w:r>
      <w:r w:rsidRPr="00FA1765">
        <w:rPr>
          <w:sz w:val="22"/>
          <w:szCs w:val="22"/>
          <w:lang w:val="ro-RO"/>
        </w:rPr>
        <w:t>ii de Apel Târgu Mure</w:t>
      </w:r>
      <w:r>
        <w:rPr>
          <w:sz w:val="22"/>
          <w:szCs w:val="22"/>
          <w:lang w:val="ro-RO"/>
        </w:rPr>
        <w:t>ș</w:t>
      </w:r>
      <w:r w:rsidRPr="00FA1765">
        <w:rPr>
          <w:sz w:val="22"/>
          <w:szCs w:val="22"/>
          <w:lang w:val="ro-RO"/>
        </w:rPr>
        <w:t>, din 13 instan</w:t>
      </w:r>
      <w:r>
        <w:rPr>
          <w:sz w:val="22"/>
          <w:szCs w:val="22"/>
          <w:lang w:val="ro-RO"/>
        </w:rPr>
        <w:t>ț</w:t>
      </w:r>
      <w:r w:rsidRPr="00FA1765">
        <w:rPr>
          <w:sz w:val="22"/>
          <w:szCs w:val="22"/>
          <w:lang w:val="ro-RO"/>
        </w:rPr>
        <w:t>e, cinci au implementat doar par</w:t>
      </w:r>
      <w:r>
        <w:rPr>
          <w:sz w:val="22"/>
          <w:szCs w:val="22"/>
          <w:lang w:val="ro-RO"/>
        </w:rPr>
        <w:t>ț</w:t>
      </w:r>
      <w:r w:rsidRPr="00FA1765">
        <w:rPr>
          <w:sz w:val="22"/>
          <w:szCs w:val="22"/>
          <w:lang w:val="ro-RO"/>
        </w:rPr>
        <w:t>ial dispozi</w:t>
      </w:r>
      <w:r>
        <w:rPr>
          <w:sz w:val="22"/>
          <w:szCs w:val="22"/>
          <w:lang w:val="ro-RO"/>
        </w:rPr>
        <w:t>ț</w:t>
      </w:r>
      <w:r w:rsidRPr="00FA1765">
        <w:rPr>
          <w:sz w:val="22"/>
          <w:szCs w:val="22"/>
          <w:lang w:val="ro-RO"/>
        </w:rPr>
        <w:t>iile legale men</w:t>
      </w:r>
      <w:r>
        <w:rPr>
          <w:sz w:val="22"/>
          <w:szCs w:val="22"/>
          <w:lang w:val="ro-RO"/>
        </w:rPr>
        <w:t>ț</w:t>
      </w:r>
      <w:r w:rsidRPr="00FA1765">
        <w:rPr>
          <w:sz w:val="22"/>
          <w:szCs w:val="22"/>
          <w:lang w:val="ro-RO"/>
        </w:rPr>
        <w:t>ionate.</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sz w:val="22"/>
          <w:szCs w:val="22"/>
          <w:lang w:val="ro-RO"/>
        </w:rPr>
        <w:t>Dispozi</w:t>
      </w:r>
      <w:r>
        <w:rPr>
          <w:sz w:val="22"/>
          <w:szCs w:val="22"/>
          <w:lang w:val="ro-RO"/>
        </w:rPr>
        <w:t>ț</w:t>
      </w:r>
      <w:r w:rsidRPr="00FA1765">
        <w:rPr>
          <w:sz w:val="22"/>
          <w:szCs w:val="22"/>
          <w:lang w:val="ro-RO"/>
        </w:rPr>
        <w:t>iile legale men</w:t>
      </w:r>
      <w:r>
        <w:rPr>
          <w:sz w:val="22"/>
          <w:szCs w:val="22"/>
          <w:lang w:val="ro-RO"/>
        </w:rPr>
        <w:t>ț</w:t>
      </w:r>
      <w:r w:rsidRPr="00FA1765">
        <w:rPr>
          <w:sz w:val="22"/>
          <w:szCs w:val="22"/>
          <w:lang w:val="ro-RO"/>
        </w:rPr>
        <w:t>ionate au fost implementate la toate unită</w:t>
      </w:r>
      <w:r>
        <w:rPr>
          <w:sz w:val="22"/>
          <w:szCs w:val="22"/>
          <w:lang w:val="ro-RO"/>
        </w:rPr>
        <w:t>ț</w:t>
      </w:r>
      <w:r w:rsidRPr="00FA1765">
        <w:rPr>
          <w:sz w:val="22"/>
          <w:szCs w:val="22"/>
          <w:lang w:val="ro-RO"/>
        </w:rPr>
        <w:t>ile de parchet (inclusiv cele referitoare la obliga</w:t>
      </w:r>
      <w:r>
        <w:rPr>
          <w:sz w:val="22"/>
          <w:szCs w:val="22"/>
          <w:lang w:val="ro-RO"/>
        </w:rPr>
        <w:t>ț</w:t>
      </w:r>
      <w:r w:rsidRPr="00FA1765">
        <w:rPr>
          <w:sz w:val="22"/>
          <w:szCs w:val="22"/>
          <w:lang w:val="ro-RO"/>
        </w:rPr>
        <w:t>ia publicării pe pagina de internet proprie). Într-o singură situa</w:t>
      </w:r>
      <w:r>
        <w:rPr>
          <w:sz w:val="22"/>
          <w:szCs w:val="22"/>
          <w:lang w:val="ro-RO"/>
        </w:rPr>
        <w:t>ț</w:t>
      </w:r>
      <w:r w:rsidRPr="00FA1765">
        <w:rPr>
          <w:sz w:val="22"/>
          <w:szCs w:val="22"/>
          <w:lang w:val="ro-RO"/>
        </w:rPr>
        <w:t>ie, în circumscrip</w:t>
      </w:r>
      <w:r>
        <w:rPr>
          <w:sz w:val="22"/>
          <w:szCs w:val="22"/>
          <w:lang w:val="ro-RO"/>
        </w:rPr>
        <w:t>ț</w:t>
      </w:r>
      <w:r w:rsidRPr="00FA1765">
        <w:rPr>
          <w:sz w:val="22"/>
          <w:szCs w:val="22"/>
          <w:lang w:val="ro-RO"/>
        </w:rPr>
        <w:t>ia Parchetului de pe lângă Curtea de Apel Ia</w:t>
      </w:r>
      <w:r>
        <w:rPr>
          <w:sz w:val="22"/>
          <w:szCs w:val="22"/>
          <w:lang w:val="ro-RO"/>
        </w:rPr>
        <w:t>ș</w:t>
      </w:r>
      <w:r w:rsidRPr="00FA1765">
        <w:rPr>
          <w:sz w:val="22"/>
          <w:szCs w:val="22"/>
          <w:lang w:val="ro-RO"/>
        </w:rPr>
        <w:t>i, s-a amintit că unele unită</w:t>
      </w:r>
      <w:r>
        <w:rPr>
          <w:sz w:val="22"/>
          <w:szCs w:val="22"/>
          <w:lang w:val="ro-RO"/>
        </w:rPr>
        <w:t>ț</w:t>
      </w:r>
      <w:r w:rsidRPr="00FA1765">
        <w:rPr>
          <w:sz w:val="22"/>
          <w:szCs w:val="22"/>
          <w:lang w:val="ro-RO"/>
        </w:rPr>
        <w:t>i de parchet nu au pagină de internet proprie. Parchetul de pe lângă Curtea Militară de Apel a arătat că d</w:t>
      </w:r>
      <w:r w:rsidRPr="00FA1765">
        <w:rPr>
          <w:rFonts w:eastAsia="CalibriLight"/>
          <w:sz w:val="22"/>
          <w:szCs w:val="22"/>
          <w:lang w:val="ro-RO"/>
        </w:rPr>
        <w:t>atele sunt în general publicate dar, din cauza lipsei unui informatician, nu pot fi întotdeauna actualizate la timp, fapt eviden</w:t>
      </w:r>
      <w:r>
        <w:rPr>
          <w:rFonts w:eastAsia="CalibriLight"/>
          <w:sz w:val="22"/>
          <w:szCs w:val="22"/>
          <w:lang w:val="ro-RO"/>
        </w:rPr>
        <w:t>ț</w:t>
      </w:r>
      <w:r w:rsidRPr="00FA1765">
        <w:rPr>
          <w:rFonts w:eastAsia="CalibriLight"/>
          <w:sz w:val="22"/>
          <w:szCs w:val="22"/>
          <w:lang w:val="ro-RO"/>
        </w:rPr>
        <w:t xml:space="preserve">iat </w:t>
      </w:r>
      <w:r>
        <w:rPr>
          <w:rFonts w:eastAsia="CalibriLight"/>
          <w:sz w:val="22"/>
          <w:szCs w:val="22"/>
          <w:lang w:val="ro-RO"/>
        </w:rPr>
        <w:t>ș</w:t>
      </w:r>
      <w:r w:rsidRPr="00FA1765">
        <w:rPr>
          <w:rFonts w:eastAsia="CalibriLight"/>
          <w:sz w:val="22"/>
          <w:szCs w:val="22"/>
          <w:lang w:val="ro-RO"/>
        </w:rPr>
        <w:t>i în raportarea aferentă anului 2013.</w:t>
      </w:r>
    </w:p>
    <w:p w:rsidR="00FD1C6A" w:rsidRPr="00FA1765" w:rsidRDefault="00FD1C6A" w:rsidP="005D1900">
      <w:pPr>
        <w:autoSpaceDE w:val="0"/>
        <w:autoSpaceDN w:val="0"/>
        <w:adjustRightInd w:val="0"/>
        <w:ind w:firstLine="567"/>
        <w:jc w:val="both"/>
        <w:rPr>
          <w:sz w:val="22"/>
          <w:szCs w:val="22"/>
          <w:lang w:val="ro-RO"/>
        </w:rPr>
      </w:pPr>
      <w:r w:rsidRPr="00FA1765">
        <w:rPr>
          <w:sz w:val="22"/>
          <w:szCs w:val="22"/>
          <w:lang w:val="ro-RO"/>
        </w:rPr>
        <w:t xml:space="preserve">Categoria de documente </w:t>
      </w:r>
      <w:r>
        <w:rPr>
          <w:sz w:val="22"/>
          <w:szCs w:val="22"/>
          <w:lang w:val="ro-RO"/>
        </w:rPr>
        <w:t>ș</w:t>
      </w:r>
      <w:r w:rsidRPr="00FA1765">
        <w:rPr>
          <w:sz w:val="22"/>
          <w:szCs w:val="22"/>
          <w:lang w:val="ro-RO"/>
        </w:rPr>
        <w:t>i informa</w:t>
      </w:r>
      <w:r>
        <w:rPr>
          <w:sz w:val="22"/>
          <w:szCs w:val="22"/>
          <w:lang w:val="ro-RO"/>
        </w:rPr>
        <w:t>ț</w:t>
      </w:r>
      <w:r w:rsidRPr="00FA1765">
        <w:rPr>
          <w:sz w:val="22"/>
          <w:szCs w:val="22"/>
          <w:lang w:val="ro-RO"/>
        </w:rPr>
        <w:t>ii prevăzute în con</w:t>
      </w:r>
      <w:r>
        <w:rPr>
          <w:sz w:val="22"/>
          <w:szCs w:val="22"/>
          <w:lang w:val="ro-RO"/>
        </w:rPr>
        <w:t>ț</w:t>
      </w:r>
      <w:r w:rsidRPr="00FA1765">
        <w:rPr>
          <w:sz w:val="22"/>
          <w:szCs w:val="22"/>
          <w:lang w:val="ro-RO"/>
        </w:rPr>
        <w:t xml:space="preserve">inutul Hotărârii CSM nr.515/2012, de modificare </w:t>
      </w:r>
      <w:r>
        <w:rPr>
          <w:sz w:val="22"/>
          <w:szCs w:val="22"/>
          <w:lang w:val="ro-RO"/>
        </w:rPr>
        <w:t>ș</w:t>
      </w:r>
      <w:r w:rsidRPr="00FA1765">
        <w:rPr>
          <w:sz w:val="22"/>
          <w:szCs w:val="22"/>
          <w:lang w:val="ro-RO"/>
        </w:rPr>
        <w:t>i completare a „Regulamentului de ordine interioară a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 au fost actualizate pe paginile de internet ale instan</w:t>
      </w:r>
      <w:r>
        <w:rPr>
          <w:sz w:val="22"/>
          <w:szCs w:val="22"/>
          <w:lang w:val="ro-RO"/>
        </w:rPr>
        <w:t>ț</w:t>
      </w:r>
      <w:r w:rsidRPr="00FA1765">
        <w:rPr>
          <w:sz w:val="22"/>
          <w:szCs w:val="22"/>
          <w:lang w:val="ro-RO"/>
        </w:rPr>
        <w:t>elor în totalitate în cazul a 12 cur</w:t>
      </w:r>
      <w:r>
        <w:rPr>
          <w:sz w:val="22"/>
          <w:szCs w:val="22"/>
          <w:lang w:val="ro-RO"/>
        </w:rPr>
        <w:t>ț</w:t>
      </w:r>
      <w:r w:rsidRPr="00FA1765">
        <w:rPr>
          <w:sz w:val="22"/>
          <w:szCs w:val="22"/>
          <w:lang w:val="ro-RO"/>
        </w:rPr>
        <w:t xml:space="preserve">i de apel </w:t>
      </w:r>
      <w:r>
        <w:rPr>
          <w:sz w:val="22"/>
          <w:szCs w:val="22"/>
          <w:lang w:val="ro-RO"/>
        </w:rPr>
        <w:t>ș</w:t>
      </w:r>
      <w:r w:rsidRPr="00FA1765">
        <w:rPr>
          <w:sz w:val="22"/>
          <w:szCs w:val="22"/>
          <w:lang w:val="ro-RO"/>
        </w:rPr>
        <w:t>i par</w:t>
      </w:r>
      <w:r>
        <w:rPr>
          <w:sz w:val="22"/>
          <w:szCs w:val="22"/>
          <w:lang w:val="ro-RO"/>
        </w:rPr>
        <w:t>ț</w:t>
      </w:r>
      <w:r w:rsidRPr="00FA1765">
        <w:rPr>
          <w:sz w:val="22"/>
          <w:szCs w:val="22"/>
          <w:lang w:val="ro-RO"/>
        </w:rPr>
        <w:t>ial la cinci instan</w:t>
      </w:r>
      <w:r>
        <w:rPr>
          <w:sz w:val="22"/>
          <w:szCs w:val="22"/>
          <w:lang w:val="ro-RO"/>
        </w:rPr>
        <w:t>ț</w:t>
      </w:r>
      <w:r w:rsidRPr="00FA1765">
        <w:rPr>
          <w:sz w:val="22"/>
          <w:szCs w:val="22"/>
          <w:lang w:val="ro-RO"/>
        </w:rPr>
        <w:t>e din circumscrip</w:t>
      </w:r>
      <w:r>
        <w:rPr>
          <w:sz w:val="22"/>
          <w:szCs w:val="22"/>
          <w:lang w:val="ro-RO"/>
        </w:rPr>
        <w:t>ț</w:t>
      </w:r>
      <w:r w:rsidRPr="00FA1765">
        <w:rPr>
          <w:sz w:val="22"/>
          <w:szCs w:val="22"/>
          <w:lang w:val="ro-RO"/>
        </w:rPr>
        <w:t>ia a trei cur</w:t>
      </w:r>
      <w:r>
        <w:rPr>
          <w:sz w:val="22"/>
          <w:szCs w:val="22"/>
          <w:lang w:val="ro-RO"/>
        </w:rPr>
        <w:t>ț</w:t>
      </w:r>
      <w:r w:rsidRPr="00FA1765">
        <w:rPr>
          <w:sz w:val="22"/>
          <w:szCs w:val="22"/>
          <w:lang w:val="ro-RO"/>
        </w:rPr>
        <w:t>i de apel (CA Constan</w:t>
      </w:r>
      <w:r>
        <w:rPr>
          <w:sz w:val="22"/>
          <w:szCs w:val="22"/>
          <w:lang w:val="ro-RO"/>
        </w:rPr>
        <w:t>ț</w:t>
      </w:r>
      <w:r w:rsidRPr="00FA1765">
        <w:rPr>
          <w:sz w:val="22"/>
          <w:szCs w:val="22"/>
          <w:lang w:val="ro-RO"/>
        </w:rPr>
        <w:t>a, CA Ploie</w:t>
      </w:r>
      <w:r>
        <w:rPr>
          <w:sz w:val="22"/>
          <w:szCs w:val="22"/>
          <w:lang w:val="ro-RO"/>
        </w:rPr>
        <w:t>ș</w:t>
      </w:r>
      <w:r w:rsidRPr="00FA1765">
        <w:rPr>
          <w:sz w:val="22"/>
          <w:szCs w:val="22"/>
          <w:lang w:val="ro-RO"/>
        </w:rPr>
        <w:t>ti, CA Târgu Mure</w:t>
      </w:r>
      <w:r>
        <w:rPr>
          <w:sz w:val="22"/>
          <w:szCs w:val="22"/>
          <w:lang w:val="ro-RO"/>
        </w:rPr>
        <w:t>ș</w:t>
      </w:r>
      <w:r w:rsidRPr="00FA1765">
        <w:rPr>
          <w:sz w:val="22"/>
          <w:szCs w:val="22"/>
          <w:lang w:val="ro-RO"/>
        </w:rPr>
        <w:t>). Doar Curtea Militară de Apel înregistrează deficien</w:t>
      </w:r>
      <w:r>
        <w:rPr>
          <w:sz w:val="22"/>
          <w:szCs w:val="22"/>
          <w:lang w:val="ro-RO"/>
        </w:rPr>
        <w:t>ț</w:t>
      </w:r>
      <w:r w:rsidRPr="00FA1765">
        <w:rPr>
          <w:sz w:val="22"/>
          <w:szCs w:val="22"/>
          <w:lang w:val="ro-RO"/>
        </w:rPr>
        <w:t>e la acest capitol, în sensul că informa</w:t>
      </w:r>
      <w:r>
        <w:rPr>
          <w:sz w:val="22"/>
          <w:szCs w:val="22"/>
          <w:lang w:val="ro-RO"/>
        </w:rPr>
        <w:t>ț</w:t>
      </w:r>
      <w:r w:rsidRPr="00FA1765">
        <w:rPr>
          <w:sz w:val="22"/>
          <w:szCs w:val="22"/>
          <w:lang w:val="ro-RO"/>
        </w:rPr>
        <w:t>iile regulamentare nu au fost postate pe pagina de internet.</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sz w:val="22"/>
          <w:szCs w:val="22"/>
          <w:lang w:val="ro-RO"/>
        </w:rPr>
        <w:t>Pe parcursul anului 2014, diseminarea datelor de interes public privind sistemul judiciar a fost asigurată de majoritatea instan</w:t>
      </w:r>
      <w:r>
        <w:rPr>
          <w:sz w:val="22"/>
          <w:szCs w:val="22"/>
          <w:lang w:val="ro-RO"/>
        </w:rPr>
        <w:t>ț</w:t>
      </w:r>
      <w:r w:rsidRPr="00FA1765">
        <w:rPr>
          <w:sz w:val="22"/>
          <w:szCs w:val="22"/>
          <w:lang w:val="ro-RO"/>
        </w:rPr>
        <w:t xml:space="preserve">elor prin </w:t>
      </w:r>
      <w:r w:rsidRPr="00FA1765">
        <w:rPr>
          <w:rFonts w:eastAsia="CalibriLight"/>
          <w:sz w:val="22"/>
          <w:szCs w:val="22"/>
          <w:lang w:val="ro-RO"/>
        </w:rPr>
        <w:t>o</w:t>
      </w:r>
      <w:r w:rsidRPr="00FA1765">
        <w:rPr>
          <w:sz w:val="22"/>
          <w:szCs w:val="22"/>
          <w:lang w:val="ro-RO"/>
        </w:rPr>
        <w:t xml:space="preserve">ferirea acestora prin intermediul Birourilor de Informare </w:t>
      </w:r>
      <w:r>
        <w:rPr>
          <w:sz w:val="22"/>
          <w:szCs w:val="22"/>
          <w:lang w:val="ro-RO"/>
        </w:rPr>
        <w:t>ș</w:t>
      </w:r>
      <w:r w:rsidRPr="00FA1765">
        <w:rPr>
          <w:sz w:val="22"/>
          <w:szCs w:val="22"/>
          <w:lang w:val="ro-RO"/>
        </w:rPr>
        <w:t>i Rela</w:t>
      </w:r>
      <w:r>
        <w:rPr>
          <w:sz w:val="22"/>
          <w:szCs w:val="22"/>
          <w:lang w:val="ro-RO"/>
        </w:rPr>
        <w:t>ț</w:t>
      </w:r>
      <w:r w:rsidRPr="00FA1765">
        <w:rPr>
          <w:sz w:val="22"/>
          <w:szCs w:val="22"/>
          <w:lang w:val="ro-RO"/>
        </w:rPr>
        <w:t>ii Publice, a portalului instan</w:t>
      </w:r>
      <w:r>
        <w:rPr>
          <w:sz w:val="22"/>
          <w:szCs w:val="22"/>
          <w:lang w:val="ro-RO"/>
        </w:rPr>
        <w:t>ț</w:t>
      </w:r>
      <w:r w:rsidRPr="00FA1765">
        <w:rPr>
          <w:sz w:val="22"/>
          <w:szCs w:val="22"/>
          <w:lang w:val="ro-RO"/>
        </w:rPr>
        <w:t>ei sau prin afi</w:t>
      </w:r>
      <w:r>
        <w:rPr>
          <w:sz w:val="22"/>
          <w:szCs w:val="22"/>
          <w:lang w:val="ro-RO"/>
        </w:rPr>
        <w:t>ș</w:t>
      </w:r>
      <w:r w:rsidRPr="00FA1765">
        <w:rPr>
          <w:sz w:val="22"/>
          <w:szCs w:val="22"/>
          <w:lang w:val="ro-RO"/>
        </w:rPr>
        <w:t>area la avizier a unor informa</w:t>
      </w:r>
      <w:r>
        <w:rPr>
          <w:sz w:val="22"/>
          <w:szCs w:val="22"/>
          <w:lang w:val="ro-RO"/>
        </w:rPr>
        <w:t>ț</w:t>
      </w:r>
      <w:r w:rsidRPr="00FA1765">
        <w:rPr>
          <w:sz w:val="22"/>
          <w:szCs w:val="22"/>
          <w:lang w:val="ro-RO"/>
        </w:rPr>
        <w:t xml:space="preserve">ii accesibile, corecte </w:t>
      </w:r>
      <w:r>
        <w:rPr>
          <w:sz w:val="22"/>
          <w:szCs w:val="22"/>
          <w:lang w:val="ro-RO"/>
        </w:rPr>
        <w:t>ș</w:t>
      </w:r>
      <w:r w:rsidRPr="00FA1765">
        <w:rPr>
          <w:sz w:val="22"/>
          <w:szCs w:val="22"/>
          <w:lang w:val="ro-RO"/>
        </w:rPr>
        <w:t>i complete; punerea la dispozi</w:t>
      </w:r>
      <w:r>
        <w:rPr>
          <w:sz w:val="22"/>
          <w:szCs w:val="22"/>
          <w:lang w:val="ro-RO"/>
        </w:rPr>
        <w:t>ț</w:t>
      </w:r>
      <w:r w:rsidRPr="00FA1765">
        <w:rPr>
          <w:sz w:val="22"/>
          <w:szCs w:val="22"/>
          <w:lang w:val="ro-RO"/>
        </w:rPr>
        <w:t>ia justi</w:t>
      </w:r>
      <w:r>
        <w:rPr>
          <w:sz w:val="22"/>
          <w:szCs w:val="22"/>
          <w:lang w:val="ro-RO"/>
        </w:rPr>
        <w:t>ț</w:t>
      </w:r>
      <w:r w:rsidRPr="00FA1765">
        <w:rPr>
          <w:sz w:val="22"/>
          <w:szCs w:val="22"/>
          <w:lang w:val="ro-RO"/>
        </w:rPr>
        <w:t>iabililor a ghidurilor elaborate de CSM; organizarea manifestărilor de tipul Zilei por</w:t>
      </w:r>
      <w:r>
        <w:rPr>
          <w:sz w:val="22"/>
          <w:szCs w:val="22"/>
          <w:lang w:val="ro-RO"/>
        </w:rPr>
        <w:t>ț</w:t>
      </w:r>
      <w:r w:rsidRPr="00FA1765">
        <w:rPr>
          <w:sz w:val="22"/>
          <w:szCs w:val="22"/>
          <w:lang w:val="ro-RO"/>
        </w:rPr>
        <w:t xml:space="preserve">ilor deschise </w:t>
      </w:r>
      <w:r>
        <w:rPr>
          <w:sz w:val="22"/>
          <w:szCs w:val="22"/>
          <w:lang w:val="ro-RO"/>
        </w:rPr>
        <w:t>ș</w:t>
      </w:r>
      <w:r w:rsidRPr="00FA1765">
        <w:rPr>
          <w:sz w:val="22"/>
          <w:szCs w:val="22"/>
          <w:lang w:val="ro-RO"/>
        </w:rPr>
        <w:t>i Ziua Europeană a Justi</w:t>
      </w:r>
      <w:r>
        <w:rPr>
          <w:sz w:val="22"/>
          <w:szCs w:val="22"/>
          <w:lang w:val="ro-RO"/>
        </w:rPr>
        <w:t>ț</w:t>
      </w:r>
      <w:r w:rsidRPr="00FA1765">
        <w:rPr>
          <w:sz w:val="22"/>
          <w:szCs w:val="22"/>
          <w:lang w:val="ro-RO"/>
        </w:rPr>
        <w:t>iei Civile; discu</w:t>
      </w:r>
      <w:r>
        <w:rPr>
          <w:sz w:val="22"/>
          <w:szCs w:val="22"/>
          <w:lang w:val="ro-RO"/>
        </w:rPr>
        <w:t>ț</w:t>
      </w:r>
      <w:r w:rsidRPr="00FA1765">
        <w:rPr>
          <w:sz w:val="22"/>
          <w:szCs w:val="22"/>
          <w:lang w:val="ro-RO"/>
        </w:rPr>
        <w:t>ii cu reprezentan</w:t>
      </w:r>
      <w:r>
        <w:rPr>
          <w:sz w:val="22"/>
          <w:szCs w:val="22"/>
          <w:lang w:val="ro-RO"/>
        </w:rPr>
        <w:t>ț</w:t>
      </w:r>
      <w:r w:rsidRPr="00FA1765">
        <w:rPr>
          <w:sz w:val="22"/>
          <w:szCs w:val="22"/>
          <w:lang w:val="ro-RO"/>
        </w:rPr>
        <w:t xml:space="preserve">ii mass-media </w:t>
      </w:r>
      <w:r>
        <w:rPr>
          <w:sz w:val="22"/>
          <w:szCs w:val="22"/>
          <w:lang w:val="ro-RO"/>
        </w:rPr>
        <w:t>ș</w:t>
      </w:r>
      <w:r w:rsidRPr="00FA1765">
        <w:rPr>
          <w:sz w:val="22"/>
          <w:szCs w:val="22"/>
          <w:lang w:val="ro-RO"/>
        </w:rPr>
        <w:t>i organizarea de  conferin</w:t>
      </w:r>
      <w:r>
        <w:rPr>
          <w:sz w:val="22"/>
          <w:szCs w:val="22"/>
          <w:lang w:val="ro-RO"/>
        </w:rPr>
        <w:t>ț</w:t>
      </w:r>
      <w:r w:rsidRPr="00FA1765">
        <w:rPr>
          <w:sz w:val="22"/>
          <w:szCs w:val="22"/>
          <w:lang w:val="ro-RO"/>
        </w:rPr>
        <w:t>e de presă; afi</w:t>
      </w:r>
      <w:r>
        <w:rPr>
          <w:sz w:val="22"/>
          <w:szCs w:val="22"/>
          <w:lang w:val="ro-RO"/>
        </w:rPr>
        <w:t>ș</w:t>
      </w:r>
      <w:r w:rsidRPr="00FA1765">
        <w:rPr>
          <w:sz w:val="22"/>
          <w:szCs w:val="22"/>
          <w:lang w:val="ro-RO"/>
        </w:rPr>
        <w:t>area de materiale informative la sediul instan</w:t>
      </w:r>
      <w:r>
        <w:rPr>
          <w:sz w:val="22"/>
          <w:szCs w:val="22"/>
          <w:lang w:val="ro-RO"/>
        </w:rPr>
        <w:t>ț</w:t>
      </w:r>
      <w:r w:rsidRPr="00FA1765">
        <w:rPr>
          <w:sz w:val="22"/>
          <w:szCs w:val="22"/>
          <w:lang w:val="ro-RO"/>
        </w:rPr>
        <w:t>ei; punerea la dispozi</w:t>
      </w:r>
      <w:r>
        <w:rPr>
          <w:sz w:val="22"/>
          <w:szCs w:val="22"/>
          <w:lang w:val="ro-RO"/>
        </w:rPr>
        <w:t>ț</w:t>
      </w:r>
      <w:r w:rsidRPr="00FA1765">
        <w:rPr>
          <w:sz w:val="22"/>
          <w:szCs w:val="22"/>
          <w:lang w:val="ro-RO"/>
        </w:rPr>
        <w:t>ia justi</w:t>
      </w:r>
      <w:r>
        <w:rPr>
          <w:sz w:val="22"/>
          <w:szCs w:val="22"/>
          <w:lang w:val="ro-RO"/>
        </w:rPr>
        <w:t>ț</w:t>
      </w:r>
      <w:r w:rsidRPr="00FA1765">
        <w:rPr>
          <w:sz w:val="22"/>
          <w:szCs w:val="22"/>
          <w:lang w:val="ro-RO"/>
        </w:rPr>
        <w:t xml:space="preserve">iabililor a Ghidurilor practice de drept civil </w:t>
      </w:r>
      <w:r>
        <w:rPr>
          <w:sz w:val="22"/>
          <w:szCs w:val="22"/>
          <w:lang w:val="ro-RO"/>
        </w:rPr>
        <w:t>ș</w:t>
      </w:r>
      <w:r w:rsidRPr="00FA1765">
        <w:rPr>
          <w:sz w:val="22"/>
          <w:szCs w:val="22"/>
          <w:lang w:val="ro-RO"/>
        </w:rPr>
        <w:t xml:space="preserve">i procedură civilă, precum </w:t>
      </w:r>
      <w:r>
        <w:rPr>
          <w:sz w:val="22"/>
          <w:szCs w:val="22"/>
          <w:lang w:val="ro-RO"/>
        </w:rPr>
        <w:t>ș</w:t>
      </w:r>
      <w:r w:rsidRPr="00FA1765">
        <w:rPr>
          <w:sz w:val="22"/>
          <w:szCs w:val="22"/>
          <w:lang w:val="ro-RO"/>
        </w:rPr>
        <w:t>i a Ghidurilor practice de procedură penală; organizarea de conferin</w:t>
      </w:r>
      <w:r>
        <w:rPr>
          <w:sz w:val="22"/>
          <w:szCs w:val="22"/>
          <w:lang w:val="ro-RO"/>
        </w:rPr>
        <w:t>ț</w:t>
      </w:r>
      <w:r w:rsidRPr="00FA1765">
        <w:rPr>
          <w:sz w:val="22"/>
          <w:szCs w:val="22"/>
          <w:lang w:val="ro-RO"/>
        </w:rPr>
        <w:t xml:space="preserve">e de presă cu tema noul Cod penal </w:t>
      </w:r>
      <w:r>
        <w:rPr>
          <w:sz w:val="22"/>
          <w:szCs w:val="22"/>
          <w:lang w:val="ro-RO"/>
        </w:rPr>
        <w:t>ș</w:t>
      </w:r>
      <w:r w:rsidRPr="00FA1765">
        <w:rPr>
          <w:sz w:val="22"/>
          <w:szCs w:val="22"/>
          <w:lang w:val="ro-RO"/>
        </w:rPr>
        <w:t xml:space="preserve">i noul Cod de procedură penală; </w:t>
      </w:r>
      <w:r w:rsidRPr="00FA1765">
        <w:rPr>
          <w:rFonts w:eastAsia="CalibriLight"/>
          <w:sz w:val="22"/>
          <w:szCs w:val="22"/>
          <w:lang w:val="ro-RO"/>
        </w:rPr>
        <w:t>publi</w:t>
      </w:r>
      <w:r w:rsidRPr="00FA1765">
        <w:rPr>
          <w:sz w:val="22"/>
          <w:szCs w:val="22"/>
          <w:lang w:val="ro-RO"/>
        </w:rPr>
        <w:t xml:space="preserve">carea </w:t>
      </w:r>
      <w:r>
        <w:rPr>
          <w:sz w:val="22"/>
          <w:szCs w:val="22"/>
          <w:lang w:val="ro-RO"/>
        </w:rPr>
        <w:t>ș</w:t>
      </w:r>
      <w:r w:rsidRPr="00FA1765">
        <w:rPr>
          <w:sz w:val="22"/>
          <w:szCs w:val="22"/>
          <w:lang w:val="ro-RO"/>
        </w:rPr>
        <w:t>i actualizarea pe pagina de internet a datelor de interes public general cu caracter judiciar; distribuirea de ghiduri, bro</w:t>
      </w:r>
      <w:r>
        <w:rPr>
          <w:sz w:val="22"/>
          <w:szCs w:val="22"/>
          <w:lang w:val="ro-RO"/>
        </w:rPr>
        <w:t>ș</w:t>
      </w:r>
      <w:r w:rsidRPr="00FA1765">
        <w:rPr>
          <w:sz w:val="22"/>
          <w:szCs w:val="22"/>
          <w:lang w:val="ro-RO"/>
        </w:rPr>
        <w:t>uri sau materiale informative realizate de instan</w:t>
      </w:r>
      <w:r>
        <w:rPr>
          <w:sz w:val="22"/>
          <w:szCs w:val="22"/>
          <w:lang w:val="ro-RO"/>
        </w:rPr>
        <w:t>ț</w:t>
      </w:r>
      <w:r w:rsidRPr="00FA1765">
        <w:rPr>
          <w:sz w:val="22"/>
          <w:szCs w:val="22"/>
          <w:lang w:val="ro-RO"/>
        </w:rPr>
        <w:t>ă sau comunicate de Ministerul Justi</w:t>
      </w:r>
      <w:r>
        <w:rPr>
          <w:sz w:val="22"/>
          <w:szCs w:val="22"/>
          <w:lang w:val="ro-RO"/>
        </w:rPr>
        <w:t>ț</w:t>
      </w:r>
      <w:r w:rsidRPr="00FA1765">
        <w:rPr>
          <w:sz w:val="22"/>
          <w:szCs w:val="22"/>
          <w:lang w:val="ro-RO"/>
        </w:rPr>
        <w:t xml:space="preserve">iei </w:t>
      </w:r>
      <w:r>
        <w:rPr>
          <w:sz w:val="22"/>
          <w:szCs w:val="22"/>
          <w:lang w:val="ro-RO"/>
        </w:rPr>
        <w:t>ș</w:t>
      </w:r>
      <w:r w:rsidRPr="00FA1765">
        <w:rPr>
          <w:sz w:val="22"/>
          <w:szCs w:val="22"/>
          <w:lang w:val="ro-RO"/>
        </w:rPr>
        <w:t>i Consiliul Superior al Magistraturii; asigurarea de îndrumare pentru justi</w:t>
      </w:r>
      <w:r>
        <w:rPr>
          <w:sz w:val="22"/>
          <w:szCs w:val="22"/>
          <w:lang w:val="ro-RO"/>
        </w:rPr>
        <w:t>ț</w:t>
      </w:r>
      <w:r w:rsidRPr="00FA1765">
        <w:rPr>
          <w:sz w:val="22"/>
          <w:szCs w:val="22"/>
          <w:lang w:val="ro-RO"/>
        </w:rPr>
        <w:t xml:space="preserve">iabili si practicieni, precum </w:t>
      </w:r>
      <w:r>
        <w:rPr>
          <w:sz w:val="22"/>
          <w:szCs w:val="22"/>
          <w:lang w:val="ro-RO"/>
        </w:rPr>
        <w:t>ș</w:t>
      </w:r>
      <w:r w:rsidRPr="00FA1765">
        <w:rPr>
          <w:sz w:val="22"/>
          <w:szCs w:val="22"/>
          <w:lang w:val="ro-RO"/>
        </w:rPr>
        <w:t xml:space="preserve">i de alte materiale informative cu privire la cele mai noi acte legislative adoptate </w:t>
      </w:r>
      <w:r>
        <w:rPr>
          <w:sz w:val="22"/>
          <w:szCs w:val="22"/>
          <w:lang w:val="ro-RO"/>
        </w:rPr>
        <w:t>ș</w:t>
      </w:r>
      <w:r w:rsidRPr="00FA1765">
        <w:rPr>
          <w:sz w:val="22"/>
          <w:szCs w:val="22"/>
          <w:lang w:val="ro-RO"/>
        </w:rPr>
        <w:t>i postarea acestora pe site-uri; furnizarea informa</w:t>
      </w:r>
      <w:r>
        <w:rPr>
          <w:sz w:val="22"/>
          <w:szCs w:val="22"/>
          <w:lang w:val="ro-RO"/>
        </w:rPr>
        <w:t>ț</w:t>
      </w:r>
      <w:r w:rsidRPr="00FA1765">
        <w:rPr>
          <w:sz w:val="22"/>
          <w:szCs w:val="22"/>
          <w:lang w:val="ro-RO"/>
        </w:rPr>
        <w:t>iilor de interes public ca urmare a cererilor formulate în acest sens de cetă</w:t>
      </w:r>
      <w:r>
        <w:rPr>
          <w:sz w:val="22"/>
          <w:szCs w:val="22"/>
          <w:lang w:val="ro-RO"/>
        </w:rPr>
        <w:t>ț</w:t>
      </w:r>
      <w:r w:rsidRPr="00FA1765">
        <w:rPr>
          <w:sz w:val="22"/>
          <w:szCs w:val="22"/>
          <w:lang w:val="ro-RO"/>
        </w:rPr>
        <w:t>eni; publicarea pe portalul instan</w:t>
      </w:r>
      <w:r>
        <w:rPr>
          <w:sz w:val="22"/>
          <w:szCs w:val="22"/>
          <w:lang w:val="ro-RO"/>
        </w:rPr>
        <w:t>ț</w:t>
      </w:r>
      <w:r w:rsidRPr="00FA1765">
        <w:rPr>
          <w:sz w:val="22"/>
          <w:szCs w:val="22"/>
          <w:lang w:val="ro-RO"/>
        </w:rPr>
        <w:t>ei a comunicatelor de presă privind Ghidurile practice adoptate de Consiliul Superior al Magistraturii în cadrul Programului de cooperare elve</w:t>
      </w:r>
      <w:r>
        <w:rPr>
          <w:sz w:val="22"/>
          <w:szCs w:val="22"/>
          <w:lang w:val="ro-RO"/>
        </w:rPr>
        <w:t>ț</w:t>
      </w:r>
      <w:r w:rsidRPr="00FA1765">
        <w:rPr>
          <w:sz w:val="22"/>
          <w:szCs w:val="22"/>
          <w:lang w:val="ro-RO"/>
        </w:rPr>
        <w:t xml:space="preserve">iano-român; distribuirea </w:t>
      </w:r>
      <w:r>
        <w:rPr>
          <w:sz w:val="22"/>
          <w:szCs w:val="22"/>
          <w:lang w:val="ro-RO"/>
        </w:rPr>
        <w:t>ș</w:t>
      </w:r>
      <w:r w:rsidRPr="00FA1765">
        <w:rPr>
          <w:sz w:val="22"/>
          <w:szCs w:val="22"/>
          <w:lang w:val="ro-RO"/>
        </w:rPr>
        <w:t>i postarea pe site a Ghidului de mediere în materia litigiilor de familie (CA Timi</w:t>
      </w:r>
      <w:r>
        <w:rPr>
          <w:sz w:val="22"/>
          <w:szCs w:val="22"/>
          <w:lang w:val="ro-RO"/>
        </w:rPr>
        <w:t>ș</w:t>
      </w:r>
      <w:r w:rsidRPr="00FA1765">
        <w:rPr>
          <w:sz w:val="22"/>
          <w:szCs w:val="22"/>
          <w:lang w:val="ro-RO"/>
        </w:rPr>
        <w:t>oare); func</w:t>
      </w:r>
      <w:r>
        <w:rPr>
          <w:sz w:val="22"/>
          <w:szCs w:val="22"/>
          <w:lang w:val="ro-RO"/>
        </w:rPr>
        <w:t>ț</w:t>
      </w:r>
      <w:r w:rsidRPr="00FA1765">
        <w:rPr>
          <w:sz w:val="22"/>
          <w:szCs w:val="22"/>
          <w:lang w:val="ro-RO"/>
        </w:rPr>
        <w:t>ionarea info-chio</w:t>
      </w:r>
      <w:r>
        <w:rPr>
          <w:sz w:val="22"/>
          <w:szCs w:val="22"/>
          <w:lang w:val="ro-RO"/>
        </w:rPr>
        <w:t>ș</w:t>
      </w:r>
      <w:r w:rsidRPr="00FA1765">
        <w:rPr>
          <w:sz w:val="22"/>
          <w:szCs w:val="22"/>
          <w:lang w:val="ro-RO"/>
        </w:rPr>
        <w:t>curi</w:t>
      </w:r>
      <w:r w:rsidRPr="00FA1765">
        <w:rPr>
          <w:rFonts w:eastAsia="CalibriLight"/>
          <w:sz w:val="22"/>
          <w:szCs w:val="22"/>
          <w:lang w:val="ro-RO"/>
        </w:rPr>
        <w:t>lor; diseminarea informa</w:t>
      </w:r>
      <w:r>
        <w:rPr>
          <w:rFonts w:eastAsia="CalibriLight"/>
          <w:sz w:val="22"/>
          <w:szCs w:val="22"/>
          <w:lang w:val="ro-RO"/>
        </w:rPr>
        <w:t>ț</w:t>
      </w:r>
      <w:r w:rsidRPr="00FA1765">
        <w:rPr>
          <w:rFonts w:eastAsia="CalibriLight"/>
          <w:sz w:val="22"/>
          <w:szCs w:val="22"/>
          <w:lang w:val="ro-RO"/>
        </w:rPr>
        <w:t>iilor publice cu în cadrul programului „</w:t>
      </w:r>
      <w:r>
        <w:rPr>
          <w:rFonts w:eastAsia="CalibriLight"/>
          <w:sz w:val="22"/>
          <w:szCs w:val="22"/>
          <w:lang w:val="ro-RO"/>
        </w:rPr>
        <w:t>Ș</w:t>
      </w:r>
      <w:r w:rsidRPr="00FA1765">
        <w:rPr>
          <w:rFonts w:eastAsia="CalibriLight"/>
          <w:sz w:val="22"/>
          <w:szCs w:val="22"/>
          <w:lang w:val="ro-RO"/>
        </w:rPr>
        <w:t xml:space="preserve">coala altfel”. </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Cu referire la demersurile întreprinse u</w:t>
      </w:r>
      <w:r w:rsidRPr="00FA1765">
        <w:rPr>
          <w:sz w:val="22"/>
          <w:szCs w:val="22"/>
          <w:lang w:val="ro-RO"/>
        </w:rPr>
        <w:t>nită</w:t>
      </w:r>
      <w:r>
        <w:rPr>
          <w:sz w:val="22"/>
          <w:szCs w:val="22"/>
          <w:lang w:val="ro-RO"/>
        </w:rPr>
        <w:t>ț</w:t>
      </w:r>
      <w:r w:rsidRPr="00FA1765">
        <w:rPr>
          <w:sz w:val="22"/>
          <w:szCs w:val="22"/>
          <w:lang w:val="ro-RO"/>
        </w:rPr>
        <w:t>ile de parchet,</w:t>
      </w:r>
      <w:r w:rsidRPr="00FA1765">
        <w:rPr>
          <w:rFonts w:eastAsia="CalibriLight"/>
          <w:sz w:val="22"/>
          <w:szCs w:val="22"/>
          <w:lang w:val="ro-RO"/>
        </w:rPr>
        <w:t xml:space="preserve"> pe parcursul anului 2014, în vederea diseminării datelor de interes public privind sistemul judiciar, </w:t>
      </w:r>
      <w:r w:rsidRPr="00FA1765">
        <w:rPr>
          <w:sz w:val="22"/>
          <w:szCs w:val="22"/>
          <w:lang w:val="ro-RO"/>
        </w:rPr>
        <w:t xml:space="preserve">au fost indicate măsuri privind: diseminarea ghidurilor elaborate de CSM; comunicarea principalilor indicatori statistici ai parchetelor; acordarea </w:t>
      </w:r>
      <w:r w:rsidRPr="00FA1765">
        <w:rPr>
          <w:sz w:val="22"/>
          <w:szCs w:val="22"/>
          <w:lang w:val="ro-RO"/>
        </w:rPr>
        <w:lastRenderedPageBreak/>
        <w:t>audien</w:t>
      </w:r>
      <w:r>
        <w:rPr>
          <w:sz w:val="22"/>
          <w:szCs w:val="22"/>
          <w:lang w:val="ro-RO"/>
        </w:rPr>
        <w:t>ț</w:t>
      </w:r>
      <w:r w:rsidRPr="00FA1765">
        <w:rPr>
          <w:sz w:val="22"/>
          <w:szCs w:val="22"/>
          <w:lang w:val="ro-RO"/>
        </w:rPr>
        <w:t>elor; organizarea unor activită</w:t>
      </w:r>
      <w:r>
        <w:rPr>
          <w:sz w:val="22"/>
          <w:szCs w:val="22"/>
          <w:lang w:val="ro-RO"/>
        </w:rPr>
        <w:t>ț</w:t>
      </w:r>
      <w:r w:rsidRPr="00FA1765">
        <w:rPr>
          <w:sz w:val="22"/>
          <w:szCs w:val="22"/>
          <w:lang w:val="ro-RO"/>
        </w:rPr>
        <w:t>i specifice cu prilejul manifestărilor de tipul „ Zilei por</w:t>
      </w:r>
      <w:r>
        <w:rPr>
          <w:sz w:val="22"/>
          <w:szCs w:val="22"/>
          <w:lang w:val="ro-RO"/>
        </w:rPr>
        <w:t>ț</w:t>
      </w:r>
      <w:r w:rsidRPr="00FA1765">
        <w:rPr>
          <w:sz w:val="22"/>
          <w:szCs w:val="22"/>
          <w:lang w:val="ro-RO"/>
        </w:rPr>
        <w:t>ilor deschise”, publicarea rapoartelor de activitate, afi</w:t>
      </w:r>
      <w:r>
        <w:rPr>
          <w:sz w:val="22"/>
          <w:szCs w:val="22"/>
          <w:lang w:val="ro-RO"/>
        </w:rPr>
        <w:t>ș</w:t>
      </w:r>
      <w:r w:rsidRPr="00FA1765">
        <w:rPr>
          <w:sz w:val="22"/>
          <w:szCs w:val="22"/>
          <w:lang w:val="ro-RO"/>
        </w:rPr>
        <w:t>area la intrarea în institu</w:t>
      </w:r>
      <w:r>
        <w:rPr>
          <w:sz w:val="22"/>
          <w:szCs w:val="22"/>
          <w:lang w:val="ro-RO"/>
        </w:rPr>
        <w:t>ț</w:t>
      </w:r>
      <w:r w:rsidRPr="00FA1765">
        <w:rPr>
          <w:sz w:val="22"/>
          <w:szCs w:val="22"/>
          <w:lang w:val="ro-RO"/>
        </w:rPr>
        <w:t>ie a listei cu informa</w:t>
      </w:r>
      <w:r>
        <w:rPr>
          <w:sz w:val="22"/>
          <w:szCs w:val="22"/>
          <w:lang w:val="ro-RO"/>
        </w:rPr>
        <w:t>ț</w:t>
      </w:r>
      <w:r w:rsidRPr="00FA1765">
        <w:rPr>
          <w:sz w:val="22"/>
          <w:szCs w:val="22"/>
          <w:lang w:val="ro-RO"/>
        </w:rPr>
        <w:t>ii de interes public ce pot fi solicitate; publicarea pe pagina de internet, proprie a parchetelor, a comunicatelor de presă privind cauzele mai importante constatate/instrumentate; comunicarea principalelor ordine emise de conducerea parchetului unită</w:t>
      </w:r>
      <w:r>
        <w:rPr>
          <w:sz w:val="22"/>
          <w:szCs w:val="22"/>
          <w:lang w:val="ro-RO"/>
        </w:rPr>
        <w:t>ț</w:t>
      </w:r>
      <w:r w:rsidRPr="00FA1765">
        <w:rPr>
          <w:sz w:val="22"/>
          <w:szCs w:val="22"/>
          <w:lang w:val="ro-RO"/>
        </w:rPr>
        <w:t>ilor din subordine; organizarea de conferin</w:t>
      </w:r>
      <w:r>
        <w:rPr>
          <w:sz w:val="22"/>
          <w:szCs w:val="22"/>
          <w:lang w:val="ro-RO"/>
        </w:rPr>
        <w:t>ț</w:t>
      </w:r>
      <w:r w:rsidRPr="00FA1765">
        <w:rPr>
          <w:sz w:val="22"/>
          <w:szCs w:val="22"/>
          <w:lang w:val="ro-RO"/>
        </w:rPr>
        <w:t>e de presă; afi</w:t>
      </w:r>
      <w:r>
        <w:rPr>
          <w:sz w:val="22"/>
          <w:szCs w:val="22"/>
          <w:lang w:val="ro-RO"/>
        </w:rPr>
        <w:t>ș</w:t>
      </w:r>
      <w:r w:rsidRPr="00FA1765">
        <w:rPr>
          <w:sz w:val="22"/>
          <w:szCs w:val="22"/>
          <w:lang w:val="ro-RO"/>
        </w:rPr>
        <w:t>area informa</w:t>
      </w:r>
      <w:r>
        <w:rPr>
          <w:sz w:val="22"/>
          <w:szCs w:val="22"/>
          <w:lang w:val="ro-RO"/>
        </w:rPr>
        <w:t>ț</w:t>
      </w:r>
      <w:r w:rsidRPr="00FA1765">
        <w:rPr>
          <w:sz w:val="22"/>
          <w:szCs w:val="22"/>
          <w:lang w:val="ro-RO"/>
        </w:rPr>
        <w:t>iilor relevante în locul special amenaja</w:t>
      </w:r>
      <w:r w:rsidRPr="00FA1765">
        <w:rPr>
          <w:rFonts w:eastAsia="CalibriLight"/>
          <w:sz w:val="22"/>
          <w:szCs w:val="22"/>
          <w:lang w:val="ro-RO"/>
        </w:rPr>
        <w:t>t, accesibil publicului.</w:t>
      </w:r>
    </w:p>
    <w:p w:rsidR="00FD1C6A" w:rsidRPr="00FA1765" w:rsidRDefault="00FD1C6A" w:rsidP="005D1900">
      <w:pPr>
        <w:autoSpaceDE w:val="0"/>
        <w:autoSpaceDN w:val="0"/>
        <w:adjustRightInd w:val="0"/>
        <w:ind w:firstLine="567"/>
        <w:jc w:val="both"/>
        <w:rPr>
          <w:rFonts w:eastAsia="CalibriLight"/>
          <w:sz w:val="22"/>
          <w:szCs w:val="22"/>
          <w:lang w:val="ro-RO"/>
        </w:rPr>
      </w:pPr>
      <w:r w:rsidRPr="00FA1765">
        <w:rPr>
          <w:rFonts w:eastAsia="CalibriLight"/>
          <w:sz w:val="22"/>
          <w:szCs w:val="22"/>
          <w:lang w:val="ro-RO"/>
        </w:rPr>
        <w:t>Sintetizând aspectele rezultate din analiza răspunsurilor comunicate de instan</w:t>
      </w:r>
      <w:r>
        <w:rPr>
          <w:rFonts w:eastAsia="CalibriLight"/>
          <w:sz w:val="22"/>
          <w:szCs w:val="22"/>
          <w:lang w:val="ro-RO"/>
        </w:rPr>
        <w:t>ț</w:t>
      </w:r>
      <w:r w:rsidRPr="00FA1765">
        <w:rPr>
          <w:rFonts w:eastAsia="CalibriLight"/>
          <w:sz w:val="22"/>
          <w:szCs w:val="22"/>
          <w:lang w:val="ro-RO"/>
        </w:rPr>
        <w:t>ele judecătore</w:t>
      </w:r>
      <w:r>
        <w:rPr>
          <w:rFonts w:eastAsia="CalibriLight"/>
          <w:sz w:val="22"/>
          <w:szCs w:val="22"/>
          <w:lang w:val="ro-RO"/>
        </w:rPr>
        <w:t>ș</w:t>
      </w:r>
      <w:r w:rsidRPr="00FA1765">
        <w:rPr>
          <w:rFonts w:eastAsia="CalibriLight"/>
          <w:sz w:val="22"/>
          <w:szCs w:val="22"/>
          <w:lang w:val="ro-RO"/>
        </w:rPr>
        <w:t xml:space="preserve">ti </w:t>
      </w:r>
      <w:r>
        <w:rPr>
          <w:rFonts w:eastAsia="CalibriLight"/>
          <w:sz w:val="22"/>
          <w:szCs w:val="22"/>
          <w:lang w:val="ro-RO"/>
        </w:rPr>
        <w:t>ș</w:t>
      </w:r>
      <w:r w:rsidRPr="00FA1765">
        <w:rPr>
          <w:rFonts w:eastAsia="CalibriLight"/>
          <w:sz w:val="22"/>
          <w:szCs w:val="22"/>
          <w:lang w:val="ro-RO"/>
        </w:rPr>
        <w:t>i unită</w:t>
      </w:r>
      <w:r>
        <w:rPr>
          <w:rFonts w:eastAsia="CalibriLight"/>
          <w:sz w:val="22"/>
          <w:szCs w:val="22"/>
          <w:lang w:val="ro-RO"/>
        </w:rPr>
        <w:t>ț</w:t>
      </w:r>
      <w:r w:rsidRPr="00FA1765">
        <w:rPr>
          <w:rFonts w:eastAsia="CalibriLight"/>
          <w:sz w:val="22"/>
          <w:szCs w:val="22"/>
          <w:lang w:val="ro-RO"/>
        </w:rPr>
        <w:t>ile de parchet de pe lângă instan</w:t>
      </w:r>
      <w:r>
        <w:rPr>
          <w:rFonts w:eastAsia="CalibriLight"/>
          <w:sz w:val="22"/>
          <w:szCs w:val="22"/>
          <w:lang w:val="ro-RO"/>
        </w:rPr>
        <w:t>ț</w:t>
      </w:r>
      <w:r w:rsidRPr="00FA1765">
        <w:rPr>
          <w:rFonts w:eastAsia="CalibriLight"/>
          <w:sz w:val="22"/>
          <w:szCs w:val="22"/>
          <w:lang w:val="ro-RO"/>
        </w:rPr>
        <w:t>ele de judecată la întrebările con</w:t>
      </w:r>
      <w:r>
        <w:rPr>
          <w:rFonts w:eastAsia="CalibriLight"/>
          <w:sz w:val="22"/>
          <w:szCs w:val="22"/>
          <w:lang w:val="ro-RO"/>
        </w:rPr>
        <w:t>ț</w:t>
      </w:r>
      <w:r w:rsidRPr="00FA1765">
        <w:rPr>
          <w:rFonts w:eastAsia="CalibriLight"/>
          <w:sz w:val="22"/>
          <w:szCs w:val="22"/>
          <w:lang w:val="ro-RO"/>
        </w:rPr>
        <w:t xml:space="preserve">inute de chestionare, se constată o preocupare constantă a sistemului judiciar de eficientizare a comunicării </w:t>
      </w:r>
      <w:r w:rsidRPr="00FA1765">
        <w:rPr>
          <w:sz w:val="22"/>
          <w:szCs w:val="22"/>
          <w:lang w:val="ro-RO"/>
        </w:rPr>
        <w:t xml:space="preserve">cu societatea civilă </w:t>
      </w:r>
      <w:r>
        <w:rPr>
          <w:sz w:val="22"/>
          <w:szCs w:val="22"/>
          <w:lang w:val="ro-RO"/>
        </w:rPr>
        <w:t>ș</w:t>
      </w:r>
      <w:r w:rsidRPr="00FA1765">
        <w:rPr>
          <w:sz w:val="22"/>
          <w:szCs w:val="22"/>
          <w:lang w:val="ro-RO"/>
        </w:rPr>
        <w:t>i mass media,</w:t>
      </w:r>
      <w:r w:rsidRPr="00FA1765">
        <w:rPr>
          <w:rFonts w:eastAsia="CalibriLight"/>
          <w:sz w:val="22"/>
          <w:szCs w:val="22"/>
          <w:lang w:val="ro-RO"/>
        </w:rPr>
        <w:t xml:space="preserve"> fiind remarcate eforturile concertate depuse de reprezentan</w:t>
      </w:r>
      <w:r>
        <w:rPr>
          <w:rFonts w:eastAsia="CalibriLight"/>
          <w:sz w:val="22"/>
          <w:szCs w:val="22"/>
          <w:lang w:val="ro-RO"/>
        </w:rPr>
        <w:t>ț</w:t>
      </w:r>
      <w:r w:rsidRPr="00FA1765">
        <w:rPr>
          <w:rFonts w:eastAsia="CalibriLight"/>
          <w:sz w:val="22"/>
          <w:szCs w:val="22"/>
          <w:lang w:val="ro-RO"/>
        </w:rPr>
        <w:t>ii fiecărei institu</w:t>
      </w:r>
      <w:r>
        <w:rPr>
          <w:rFonts w:eastAsia="CalibriLight"/>
          <w:sz w:val="22"/>
          <w:szCs w:val="22"/>
          <w:lang w:val="ro-RO"/>
        </w:rPr>
        <w:t>ț</w:t>
      </w:r>
      <w:r w:rsidRPr="00FA1765">
        <w:rPr>
          <w:rFonts w:eastAsia="CalibriLight"/>
          <w:sz w:val="22"/>
          <w:szCs w:val="22"/>
          <w:lang w:val="ro-RO"/>
        </w:rPr>
        <w:t xml:space="preserve">ii din cadrul sistemului, axate pe conturarea, stabilirea </w:t>
      </w:r>
      <w:r>
        <w:rPr>
          <w:rFonts w:eastAsia="CalibriLight"/>
          <w:sz w:val="22"/>
          <w:szCs w:val="22"/>
          <w:lang w:val="ro-RO"/>
        </w:rPr>
        <w:t>ș</w:t>
      </w:r>
      <w:r w:rsidRPr="00FA1765">
        <w:rPr>
          <w:rFonts w:eastAsia="CalibriLight"/>
          <w:sz w:val="22"/>
          <w:szCs w:val="22"/>
          <w:lang w:val="ro-RO"/>
        </w:rPr>
        <w:t>i dezvoltarea unor rela</w:t>
      </w:r>
      <w:r>
        <w:rPr>
          <w:rFonts w:eastAsia="CalibriLight"/>
          <w:sz w:val="22"/>
          <w:szCs w:val="22"/>
          <w:lang w:val="ro-RO"/>
        </w:rPr>
        <w:t>ț</w:t>
      </w:r>
      <w:r w:rsidRPr="00FA1765">
        <w:rPr>
          <w:rFonts w:eastAsia="CalibriLight"/>
          <w:sz w:val="22"/>
          <w:szCs w:val="22"/>
          <w:lang w:val="ro-RO"/>
        </w:rPr>
        <w:t>ii interinstitu</w:t>
      </w:r>
      <w:r>
        <w:rPr>
          <w:rFonts w:eastAsia="CalibriLight"/>
          <w:sz w:val="22"/>
          <w:szCs w:val="22"/>
          <w:lang w:val="ro-RO"/>
        </w:rPr>
        <w:t>ț</w:t>
      </w:r>
      <w:r w:rsidRPr="00FA1765">
        <w:rPr>
          <w:rFonts w:eastAsia="CalibriLight"/>
          <w:sz w:val="22"/>
          <w:szCs w:val="22"/>
          <w:lang w:val="ro-RO"/>
        </w:rPr>
        <w:t>ionale încadrate în parametrii comunica</w:t>
      </w:r>
      <w:r>
        <w:rPr>
          <w:rFonts w:eastAsia="CalibriLight"/>
          <w:sz w:val="22"/>
          <w:szCs w:val="22"/>
          <w:lang w:val="ro-RO"/>
        </w:rPr>
        <w:t>ț</w:t>
      </w:r>
      <w:r w:rsidRPr="00FA1765">
        <w:rPr>
          <w:rFonts w:eastAsia="CalibriLight"/>
          <w:sz w:val="22"/>
          <w:szCs w:val="22"/>
          <w:lang w:val="ro-RO"/>
        </w:rPr>
        <w:t xml:space="preserve">ionali europeni. </w:t>
      </w:r>
    </w:p>
    <w:p w:rsidR="00FD1C6A" w:rsidRPr="00FA1765" w:rsidRDefault="00FD1C6A" w:rsidP="003B197D">
      <w:pPr>
        <w:pStyle w:val="Heading2"/>
      </w:pPr>
      <w:bookmarkStart w:id="181" w:name="_Toc486574311"/>
      <w:r w:rsidRPr="00FA1765">
        <w:t>Raporturi interne</w:t>
      </w:r>
      <w:bookmarkEnd w:id="181"/>
    </w:p>
    <w:p w:rsidR="00FD1C6A" w:rsidRPr="00FA1765" w:rsidRDefault="00FD1C6A" w:rsidP="00553FE5">
      <w:pPr>
        <w:pStyle w:val="AddParagrafBoldItalic"/>
      </w:pPr>
      <w:r w:rsidRPr="00FA1765">
        <w:t>1. Raporturile dintre instan</w:t>
      </w:r>
      <w:r>
        <w:t>ț</w:t>
      </w:r>
      <w:r w:rsidRPr="00FA1765">
        <w:t xml:space="preserve">e </w:t>
      </w:r>
      <w:r>
        <w:t>ș</w:t>
      </w:r>
      <w:r w:rsidRPr="00FA1765">
        <w:t>i parchete</w:t>
      </w:r>
    </w:p>
    <w:p w:rsidR="00FD1C6A" w:rsidRPr="00FA1765" w:rsidRDefault="00FD1C6A" w:rsidP="005D1900">
      <w:pPr>
        <w:ind w:firstLine="567"/>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 xml:space="preserve">ele de la nivelul întregii </w:t>
      </w:r>
      <w:r>
        <w:rPr>
          <w:sz w:val="22"/>
          <w:szCs w:val="22"/>
          <w:lang w:val="ro-RO"/>
        </w:rPr>
        <w:t>ț</w:t>
      </w:r>
      <w:r w:rsidRPr="00FA1765">
        <w:rPr>
          <w:sz w:val="22"/>
          <w:szCs w:val="22"/>
          <w:lang w:val="ro-RO"/>
        </w:rPr>
        <w:t>ări au apreciat rela</w:t>
      </w:r>
      <w:r>
        <w:rPr>
          <w:sz w:val="22"/>
          <w:szCs w:val="22"/>
          <w:lang w:val="ro-RO"/>
        </w:rPr>
        <w:t>ț</w:t>
      </w:r>
      <w:r w:rsidRPr="00FA1765">
        <w:rPr>
          <w:sz w:val="22"/>
          <w:szCs w:val="22"/>
          <w:lang w:val="ro-RO"/>
        </w:rPr>
        <w:t>ia cu parchetele corespunzătoare ca fiind foarte bună, trei cur</w:t>
      </w:r>
      <w:r>
        <w:rPr>
          <w:sz w:val="22"/>
          <w:szCs w:val="22"/>
          <w:lang w:val="ro-RO"/>
        </w:rPr>
        <w:t>ț</w:t>
      </w:r>
      <w:r w:rsidRPr="00FA1765">
        <w:rPr>
          <w:sz w:val="22"/>
          <w:szCs w:val="22"/>
          <w:lang w:val="ro-RO"/>
        </w:rPr>
        <w:t>i de apel apreciind-o drept bună.</w:t>
      </w:r>
    </w:p>
    <w:p w:rsidR="00FD1C6A" w:rsidRPr="00FA1765" w:rsidRDefault="00FD1C6A" w:rsidP="005D1900">
      <w:pPr>
        <w:ind w:firstLine="567"/>
        <w:jc w:val="both"/>
        <w:rPr>
          <w:sz w:val="22"/>
          <w:szCs w:val="22"/>
          <w:lang w:val="ro-RO"/>
        </w:rPr>
      </w:pPr>
      <w:r w:rsidRPr="00FA1765">
        <w:rPr>
          <w:sz w:val="22"/>
          <w:szCs w:val="22"/>
          <w:lang w:val="ro-RO"/>
        </w:rPr>
        <w:t>Ca elemente de natură să îmbunătă</w:t>
      </w:r>
      <w:r>
        <w:rPr>
          <w:sz w:val="22"/>
          <w:szCs w:val="22"/>
          <w:lang w:val="ro-RO"/>
        </w:rPr>
        <w:t>ț</w:t>
      </w:r>
      <w:r w:rsidRPr="00FA1765">
        <w:rPr>
          <w:sz w:val="22"/>
          <w:szCs w:val="22"/>
          <w:lang w:val="ro-RO"/>
        </w:rPr>
        <w:t>ească această rela</w:t>
      </w:r>
      <w:r>
        <w:rPr>
          <w:sz w:val="22"/>
          <w:szCs w:val="22"/>
          <w:lang w:val="ro-RO"/>
        </w:rPr>
        <w:t>ț</w:t>
      </w:r>
      <w:r w:rsidRPr="00FA1765">
        <w:rPr>
          <w:sz w:val="22"/>
          <w:szCs w:val="22"/>
          <w:lang w:val="ro-RO"/>
        </w:rPr>
        <w:t xml:space="preserve">ie au fost enumerate următoarele: instituirea unui dialog permanent între conducerile administrativ-manageriale în vederea identificării, discutării </w:t>
      </w:r>
      <w:r>
        <w:rPr>
          <w:sz w:val="22"/>
          <w:szCs w:val="22"/>
          <w:lang w:val="ro-RO"/>
        </w:rPr>
        <w:t>ș</w:t>
      </w:r>
      <w:r w:rsidRPr="00FA1765">
        <w:rPr>
          <w:sz w:val="22"/>
          <w:szCs w:val="22"/>
          <w:lang w:val="ro-RO"/>
        </w:rPr>
        <w:t>i solu</w:t>
      </w:r>
      <w:r>
        <w:rPr>
          <w:sz w:val="22"/>
          <w:szCs w:val="22"/>
          <w:lang w:val="ro-RO"/>
        </w:rPr>
        <w:t>ț</w:t>
      </w:r>
      <w:r w:rsidRPr="00FA1765">
        <w:rPr>
          <w:sz w:val="22"/>
          <w:szCs w:val="22"/>
          <w:lang w:val="ro-RO"/>
        </w:rPr>
        <w:t>ionării problemelor curente apărute între cele două institu</w:t>
      </w:r>
      <w:r>
        <w:rPr>
          <w:sz w:val="22"/>
          <w:szCs w:val="22"/>
          <w:lang w:val="ro-RO"/>
        </w:rPr>
        <w:t>ț</w:t>
      </w:r>
      <w:r w:rsidRPr="00FA1765">
        <w:rPr>
          <w:sz w:val="22"/>
          <w:szCs w:val="22"/>
          <w:lang w:val="ro-RO"/>
        </w:rPr>
        <w:t>ii; organizarea de seminarii de formare continuă comune, la nivel descentralizat, în scopul unei mai bune înfăptuiri a justi</w:t>
      </w:r>
      <w:r>
        <w:rPr>
          <w:sz w:val="22"/>
          <w:szCs w:val="22"/>
          <w:lang w:val="ro-RO"/>
        </w:rPr>
        <w:t>ț</w:t>
      </w:r>
      <w:r w:rsidRPr="00FA1765">
        <w:rPr>
          <w:sz w:val="22"/>
          <w:szCs w:val="22"/>
          <w:lang w:val="ro-RO"/>
        </w:rPr>
        <w:t>iei;  schimburi de informa</w:t>
      </w:r>
      <w:r>
        <w:rPr>
          <w:sz w:val="22"/>
          <w:szCs w:val="22"/>
          <w:lang w:val="ro-RO"/>
        </w:rPr>
        <w:t>ț</w:t>
      </w:r>
      <w:r w:rsidRPr="00FA1765">
        <w:rPr>
          <w:sz w:val="22"/>
          <w:szCs w:val="22"/>
          <w:lang w:val="ro-RO"/>
        </w:rPr>
        <w:t>ii periodice la nivel institu</w:t>
      </w:r>
      <w:r>
        <w:rPr>
          <w:sz w:val="22"/>
          <w:szCs w:val="22"/>
          <w:lang w:val="ro-RO"/>
        </w:rPr>
        <w:t>ț</w:t>
      </w:r>
      <w:r w:rsidRPr="00FA1765">
        <w:rPr>
          <w:sz w:val="22"/>
          <w:szCs w:val="22"/>
          <w:lang w:val="ro-RO"/>
        </w:rPr>
        <w:t>ional care să vizeze identificarea vulnerabilită</w:t>
      </w:r>
      <w:r>
        <w:rPr>
          <w:sz w:val="22"/>
          <w:szCs w:val="22"/>
          <w:lang w:val="ro-RO"/>
        </w:rPr>
        <w:t>ț</w:t>
      </w:r>
      <w:r w:rsidRPr="00FA1765">
        <w:rPr>
          <w:sz w:val="22"/>
          <w:szCs w:val="22"/>
          <w:lang w:val="ro-RO"/>
        </w:rPr>
        <w:t>ilor locale în desfă</w:t>
      </w:r>
      <w:r>
        <w:rPr>
          <w:sz w:val="22"/>
          <w:szCs w:val="22"/>
          <w:lang w:val="ro-RO"/>
        </w:rPr>
        <w:t>ș</w:t>
      </w:r>
      <w:r w:rsidRPr="00FA1765">
        <w:rPr>
          <w:sz w:val="22"/>
          <w:szCs w:val="22"/>
          <w:lang w:val="ro-RO"/>
        </w:rPr>
        <w:t xml:space="preserve">urarea </w:t>
      </w:r>
      <w:r>
        <w:rPr>
          <w:sz w:val="22"/>
          <w:szCs w:val="22"/>
          <w:lang w:val="ro-RO"/>
        </w:rPr>
        <w:t>ș</w:t>
      </w:r>
      <w:r w:rsidRPr="00FA1765">
        <w:rPr>
          <w:sz w:val="22"/>
          <w:szCs w:val="22"/>
          <w:lang w:val="ro-RO"/>
        </w:rPr>
        <w:t>i organizarea activită</w:t>
      </w:r>
      <w:r>
        <w:rPr>
          <w:sz w:val="22"/>
          <w:szCs w:val="22"/>
          <w:lang w:val="ro-RO"/>
        </w:rPr>
        <w:t>ț</w:t>
      </w:r>
      <w:r w:rsidRPr="00FA1765">
        <w:rPr>
          <w:sz w:val="22"/>
          <w:szCs w:val="22"/>
          <w:lang w:val="ro-RO"/>
        </w:rPr>
        <w:t xml:space="preserve">ilor judiciare de interes comun, precum </w:t>
      </w:r>
      <w:r>
        <w:rPr>
          <w:sz w:val="22"/>
          <w:szCs w:val="22"/>
          <w:lang w:val="ro-RO"/>
        </w:rPr>
        <w:t>ș</w:t>
      </w:r>
      <w:r w:rsidRPr="00FA1765">
        <w:rPr>
          <w:sz w:val="22"/>
          <w:szCs w:val="22"/>
          <w:lang w:val="ro-RO"/>
        </w:rPr>
        <w:t xml:space="preserve">i în scopul creării unor bune practici; reglementarea unor proceduri de lucru </w:t>
      </w:r>
      <w:r>
        <w:rPr>
          <w:sz w:val="22"/>
          <w:szCs w:val="22"/>
          <w:lang w:val="ro-RO"/>
        </w:rPr>
        <w:t>ș</w:t>
      </w:r>
      <w:r w:rsidRPr="00FA1765">
        <w:rPr>
          <w:sz w:val="22"/>
          <w:szCs w:val="22"/>
          <w:lang w:val="ro-RO"/>
        </w:rPr>
        <w:t>i func</w:t>
      </w:r>
      <w:r>
        <w:rPr>
          <w:sz w:val="22"/>
          <w:szCs w:val="22"/>
          <w:lang w:val="ro-RO"/>
        </w:rPr>
        <w:t>ț</w:t>
      </w:r>
      <w:r w:rsidRPr="00FA1765">
        <w:rPr>
          <w:sz w:val="22"/>
          <w:szCs w:val="22"/>
          <w:lang w:val="ro-RO"/>
        </w:rPr>
        <w:t>ionarea aplica</w:t>
      </w:r>
      <w:r>
        <w:rPr>
          <w:sz w:val="22"/>
          <w:szCs w:val="22"/>
          <w:lang w:val="ro-RO"/>
        </w:rPr>
        <w:t>ț</w:t>
      </w:r>
      <w:r w:rsidRPr="00FA1765">
        <w:rPr>
          <w:sz w:val="22"/>
          <w:szCs w:val="22"/>
          <w:lang w:val="ro-RO"/>
        </w:rPr>
        <w:t xml:space="preserve">iei Ecris </w:t>
      </w:r>
      <w:r>
        <w:rPr>
          <w:sz w:val="22"/>
          <w:szCs w:val="22"/>
          <w:lang w:val="ro-RO"/>
        </w:rPr>
        <w:t>ș</w:t>
      </w:r>
      <w:r w:rsidRPr="00FA1765">
        <w:rPr>
          <w:sz w:val="22"/>
          <w:szCs w:val="22"/>
          <w:lang w:val="ro-RO"/>
        </w:rPr>
        <w:t>i pentru parchete.</w:t>
      </w:r>
    </w:p>
    <w:p w:rsidR="00FD1C6A" w:rsidRPr="00FA1765" w:rsidRDefault="00FD1C6A" w:rsidP="005D1900">
      <w:pPr>
        <w:ind w:firstLine="567"/>
        <w:jc w:val="both"/>
        <w:rPr>
          <w:sz w:val="22"/>
          <w:szCs w:val="22"/>
          <w:lang w:val="ro-RO"/>
        </w:rPr>
      </w:pPr>
      <w:r w:rsidRPr="00FA1765">
        <w:rPr>
          <w:sz w:val="22"/>
          <w:szCs w:val="22"/>
          <w:lang w:val="ro-RO"/>
        </w:rPr>
        <w:t>Parchetele au caracterizat, la rândul lor, rela</w:t>
      </w:r>
      <w:r>
        <w:rPr>
          <w:sz w:val="22"/>
          <w:szCs w:val="22"/>
          <w:lang w:val="ro-RO"/>
        </w:rPr>
        <w:t>ț</w:t>
      </w:r>
      <w:r w:rsidRPr="00FA1765">
        <w:rPr>
          <w:sz w:val="22"/>
          <w:szCs w:val="22"/>
          <w:lang w:val="ro-RO"/>
        </w:rPr>
        <w:t>ia cu instan</w:t>
      </w:r>
      <w:r>
        <w:rPr>
          <w:sz w:val="22"/>
          <w:szCs w:val="22"/>
          <w:lang w:val="ro-RO"/>
        </w:rPr>
        <w:t>ț</w:t>
      </w:r>
      <w:r w:rsidRPr="00FA1765">
        <w:rPr>
          <w:sz w:val="22"/>
          <w:szCs w:val="22"/>
          <w:lang w:val="ro-RO"/>
        </w:rPr>
        <w:t>ele     corespunzătoare ca fiind foarte bună, un număr de patru parchete de pe lângă cur</w:t>
      </w:r>
      <w:r>
        <w:rPr>
          <w:sz w:val="22"/>
          <w:szCs w:val="22"/>
          <w:lang w:val="ro-RO"/>
        </w:rPr>
        <w:t>ț</w:t>
      </w:r>
      <w:r w:rsidRPr="00FA1765">
        <w:rPr>
          <w:sz w:val="22"/>
          <w:szCs w:val="22"/>
          <w:lang w:val="ro-RO"/>
        </w:rPr>
        <w:t>ile de apel apreciind-o ca fiind bună.</w:t>
      </w:r>
    </w:p>
    <w:p w:rsidR="00FD1C6A" w:rsidRPr="00FA1765" w:rsidRDefault="00FD1C6A" w:rsidP="005D1900">
      <w:pPr>
        <w:ind w:firstLine="567"/>
        <w:jc w:val="both"/>
        <w:rPr>
          <w:sz w:val="22"/>
          <w:szCs w:val="22"/>
          <w:lang w:val="ro-RO"/>
        </w:rPr>
      </w:pPr>
      <w:r w:rsidRPr="00FA1765">
        <w:rPr>
          <w:sz w:val="22"/>
          <w:szCs w:val="22"/>
          <w:lang w:val="ro-RO"/>
        </w:rPr>
        <w:t>Pentru îmbunătă</w:t>
      </w:r>
      <w:r>
        <w:rPr>
          <w:sz w:val="22"/>
          <w:szCs w:val="22"/>
          <w:lang w:val="ro-RO"/>
        </w:rPr>
        <w:t>ț</w:t>
      </w:r>
      <w:r w:rsidRPr="00FA1765">
        <w:rPr>
          <w:sz w:val="22"/>
          <w:szCs w:val="22"/>
          <w:lang w:val="ro-RO"/>
        </w:rPr>
        <w:t>irea rela</w:t>
      </w:r>
      <w:r>
        <w:rPr>
          <w:sz w:val="22"/>
          <w:szCs w:val="22"/>
          <w:lang w:val="ro-RO"/>
        </w:rPr>
        <w:t>ț</w:t>
      </w:r>
      <w:r w:rsidRPr="00FA1765">
        <w:rPr>
          <w:sz w:val="22"/>
          <w:szCs w:val="22"/>
          <w:lang w:val="ro-RO"/>
        </w:rPr>
        <w:t>iei institu</w:t>
      </w:r>
      <w:r>
        <w:rPr>
          <w:sz w:val="22"/>
          <w:szCs w:val="22"/>
          <w:lang w:val="ro-RO"/>
        </w:rPr>
        <w:t>ț</w:t>
      </w:r>
      <w:r w:rsidRPr="00FA1765">
        <w:rPr>
          <w:sz w:val="22"/>
          <w:szCs w:val="22"/>
          <w:lang w:val="ro-RO"/>
        </w:rPr>
        <w:t>ionale cu instan</w:t>
      </w:r>
      <w:r>
        <w:rPr>
          <w:sz w:val="22"/>
          <w:szCs w:val="22"/>
          <w:lang w:val="ro-RO"/>
        </w:rPr>
        <w:t>ț</w:t>
      </w:r>
      <w:r w:rsidRPr="00FA1765">
        <w:rPr>
          <w:sz w:val="22"/>
          <w:szCs w:val="22"/>
          <w:lang w:val="ro-RO"/>
        </w:rPr>
        <w:t>ele, parchetele au indicat  următoarele demersuri: modificarea Regulamentului de ordine interioară a instan</w:t>
      </w:r>
      <w:r>
        <w:rPr>
          <w:sz w:val="22"/>
          <w:szCs w:val="22"/>
          <w:lang w:val="ro-RO"/>
        </w:rPr>
        <w:t>ț</w:t>
      </w:r>
      <w:r w:rsidRPr="00FA1765">
        <w:rPr>
          <w:sz w:val="22"/>
          <w:szCs w:val="22"/>
          <w:lang w:val="ro-RO"/>
        </w:rPr>
        <w:t xml:space="preserve">elor, în sensul ca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ele de judecată pentru cauzele penale ale DNA </w:t>
      </w:r>
      <w:r>
        <w:rPr>
          <w:sz w:val="22"/>
          <w:szCs w:val="22"/>
          <w:lang w:val="ro-RO"/>
        </w:rPr>
        <w:t>ș</w:t>
      </w:r>
      <w:r w:rsidRPr="00FA1765">
        <w:rPr>
          <w:sz w:val="22"/>
          <w:szCs w:val="22"/>
          <w:lang w:val="ro-RO"/>
        </w:rPr>
        <w:t>i DIICOT să se desfă</w:t>
      </w:r>
      <w:r>
        <w:rPr>
          <w:sz w:val="22"/>
          <w:szCs w:val="22"/>
          <w:lang w:val="ro-RO"/>
        </w:rPr>
        <w:t>ș</w:t>
      </w:r>
      <w:r w:rsidRPr="00FA1765">
        <w:rPr>
          <w:sz w:val="22"/>
          <w:szCs w:val="22"/>
          <w:lang w:val="ro-RO"/>
        </w:rPr>
        <w:t xml:space="preserve">oare distinct </w:t>
      </w:r>
      <w:r>
        <w:rPr>
          <w:sz w:val="22"/>
          <w:szCs w:val="22"/>
          <w:lang w:val="ro-RO"/>
        </w:rPr>
        <w:t>ș</w:t>
      </w:r>
      <w:r w:rsidRPr="00FA1765">
        <w:rPr>
          <w:sz w:val="22"/>
          <w:szCs w:val="22"/>
          <w:lang w:val="ro-RO"/>
        </w:rPr>
        <w:t>i în alte zile fa</w:t>
      </w:r>
      <w:r>
        <w:rPr>
          <w:sz w:val="22"/>
          <w:szCs w:val="22"/>
          <w:lang w:val="ro-RO"/>
        </w:rPr>
        <w:t>ț</w:t>
      </w:r>
      <w:r w:rsidRPr="00FA1765">
        <w:rPr>
          <w:sz w:val="22"/>
          <w:szCs w:val="22"/>
          <w:lang w:val="ro-RO"/>
        </w:rPr>
        <w:t>ă de cauzele penale de competen</w:t>
      </w:r>
      <w:r>
        <w:rPr>
          <w:sz w:val="22"/>
          <w:szCs w:val="22"/>
          <w:lang w:val="ro-RO"/>
        </w:rPr>
        <w:t>ț</w:t>
      </w:r>
      <w:r w:rsidRPr="00FA1765">
        <w:rPr>
          <w:sz w:val="22"/>
          <w:szCs w:val="22"/>
          <w:lang w:val="ro-RO"/>
        </w:rPr>
        <w:t>a parchetelor tradi</w:t>
      </w:r>
      <w:r>
        <w:rPr>
          <w:sz w:val="22"/>
          <w:szCs w:val="22"/>
          <w:lang w:val="ro-RO"/>
        </w:rPr>
        <w:t>ț</w:t>
      </w:r>
      <w:r w:rsidRPr="00FA1765">
        <w:rPr>
          <w:sz w:val="22"/>
          <w:szCs w:val="22"/>
          <w:lang w:val="ro-RO"/>
        </w:rPr>
        <w:t>ionale; accesul la arhiva electronică</w:t>
      </w:r>
      <w:r>
        <w:rPr>
          <w:sz w:val="22"/>
          <w:szCs w:val="22"/>
          <w:lang w:val="ro-RO"/>
        </w:rPr>
        <w:t xml:space="preserve"> </w:t>
      </w:r>
      <w:r w:rsidRPr="00FA1765">
        <w:rPr>
          <w:sz w:val="22"/>
          <w:szCs w:val="22"/>
          <w:lang w:val="ro-RO"/>
        </w:rPr>
        <w:t xml:space="preserve"> a instan</w:t>
      </w:r>
      <w:r>
        <w:rPr>
          <w:sz w:val="22"/>
          <w:szCs w:val="22"/>
          <w:lang w:val="ro-RO"/>
        </w:rPr>
        <w:t>ț</w:t>
      </w:r>
      <w:r w:rsidRPr="00FA1765">
        <w:rPr>
          <w:sz w:val="22"/>
          <w:szCs w:val="22"/>
          <w:lang w:val="ro-RO"/>
        </w:rPr>
        <w:t>elor</w:t>
      </w:r>
      <w:r>
        <w:rPr>
          <w:sz w:val="22"/>
          <w:szCs w:val="22"/>
          <w:lang w:val="ro-RO"/>
        </w:rPr>
        <w:t xml:space="preserve"> (evidențele ECRIS)</w:t>
      </w:r>
      <w:r w:rsidRPr="00FA1765">
        <w:rPr>
          <w:sz w:val="22"/>
          <w:szCs w:val="22"/>
          <w:lang w:val="ro-RO"/>
        </w:rPr>
        <w:t>; spa</w:t>
      </w:r>
      <w:r>
        <w:rPr>
          <w:sz w:val="22"/>
          <w:szCs w:val="22"/>
          <w:lang w:val="ro-RO"/>
        </w:rPr>
        <w:t>ț</w:t>
      </w:r>
      <w:r w:rsidRPr="00FA1765">
        <w:rPr>
          <w:sz w:val="22"/>
          <w:szCs w:val="22"/>
          <w:lang w:val="ro-RO"/>
        </w:rPr>
        <w:t>ii corespunzătoare la instan</w:t>
      </w:r>
      <w:r>
        <w:rPr>
          <w:sz w:val="22"/>
          <w:szCs w:val="22"/>
          <w:lang w:val="ro-RO"/>
        </w:rPr>
        <w:t>ț</w:t>
      </w:r>
      <w:r w:rsidRPr="00FA1765">
        <w:rPr>
          <w:sz w:val="22"/>
          <w:szCs w:val="22"/>
          <w:lang w:val="ro-RO"/>
        </w:rPr>
        <w:t xml:space="preserve">e pentru procurorii de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ă; îmbunătă</w:t>
      </w:r>
      <w:r>
        <w:rPr>
          <w:sz w:val="22"/>
          <w:szCs w:val="22"/>
          <w:lang w:val="ro-RO"/>
        </w:rPr>
        <w:t>ț</w:t>
      </w:r>
      <w:r w:rsidRPr="00FA1765">
        <w:rPr>
          <w:sz w:val="22"/>
          <w:szCs w:val="22"/>
          <w:lang w:val="ro-RO"/>
        </w:rPr>
        <w:t>irea sistemului de transfer al rechizitoriilor la instan</w:t>
      </w:r>
      <w:r>
        <w:rPr>
          <w:sz w:val="22"/>
          <w:szCs w:val="22"/>
          <w:lang w:val="ro-RO"/>
        </w:rPr>
        <w:t>ț</w:t>
      </w:r>
      <w:r w:rsidRPr="00FA1765">
        <w:rPr>
          <w:sz w:val="22"/>
          <w:szCs w:val="22"/>
          <w:lang w:val="ro-RO"/>
        </w:rPr>
        <w:t>e.</w:t>
      </w:r>
    </w:p>
    <w:p w:rsidR="00FD1C6A" w:rsidRPr="00FA1765" w:rsidRDefault="00FD1C6A" w:rsidP="00553FE5">
      <w:pPr>
        <w:pStyle w:val="AddParagrafBoldItalic"/>
      </w:pPr>
      <w:r w:rsidRPr="00FA1765">
        <w:t>2. Rela</w:t>
      </w:r>
      <w:r>
        <w:t>ț</w:t>
      </w:r>
      <w:r w:rsidRPr="00FA1765">
        <w:t>ia dintre instan</w:t>
      </w:r>
      <w:r>
        <w:t>ț</w:t>
      </w:r>
      <w:r w:rsidRPr="00FA1765">
        <w:t xml:space="preserve">e </w:t>
      </w:r>
      <w:r>
        <w:t>ș</w:t>
      </w:r>
      <w:r w:rsidRPr="00FA1765">
        <w:t>i parchete cu CSM</w:t>
      </w:r>
    </w:p>
    <w:p w:rsidR="00FD1C6A" w:rsidRPr="00FA1765" w:rsidRDefault="00FD1C6A" w:rsidP="005D1900">
      <w:pPr>
        <w:ind w:firstLine="567"/>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parchetele au apreciat rela</w:t>
      </w:r>
      <w:r>
        <w:rPr>
          <w:sz w:val="22"/>
          <w:szCs w:val="22"/>
          <w:lang w:val="ro-RO"/>
        </w:rPr>
        <w:t>ț</w:t>
      </w:r>
      <w:r w:rsidRPr="00FA1765">
        <w:rPr>
          <w:sz w:val="22"/>
          <w:szCs w:val="22"/>
          <w:lang w:val="ro-RO"/>
        </w:rPr>
        <w:t>ia cu Consiliul Superior al Magis</w:t>
      </w:r>
      <w:r>
        <w:rPr>
          <w:sz w:val="22"/>
          <w:szCs w:val="22"/>
          <w:lang w:val="ro-RO"/>
        </w:rPr>
        <w:t>traturii ca fiind foarte bună, 5</w:t>
      </w:r>
      <w:r w:rsidRPr="00FA1765">
        <w:rPr>
          <w:sz w:val="22"/>
          <w:szCs w:val="22"/>
          <w:lang w:val="ro-RO"/>
        </w:rPr>
        <w:t xml:space="preserve"> instan</w:t>
      </w:r>
      <w:r>
        <w:rPr>
          <w:sz w:val="22"/>
          <w:szCs w:val="22"/>
          <w:lang w:val="ro-RO"/>
        </w:rPr>
        <w:t>ț</w:t>
      </w:r>
      <w:r w:rsidRPr="00FA1765">
        <w:rPr>
          <w:sz w:val="22"/>
          <w:szCs w:val="22"/>
          <w:lang w:val="ro-RO"/>
        </w:rPr>
        <w:t>e</w:t>
      </w:r>
      <w:r>
        <w:rPr>
          <w:rStyle w:val="FootnoteReference"/>
          <w:sz w:val="22"/>
          <w:szCs w:val="22"/>
          <w:lang w:val="ro-RO"/>
        </w:rPr>
        <w:footnoteReference w:id="12"/>
      </w:r>
      <w:r w:rsidRPr="00FA1765">
        <w:rPr>
          <w:sz w:val="22"/>
          <w:szCs w:val="22"/>
          <w:lang w:val="ro-RO"/>
        </w:rPr>
        <w:t xml:space="preserve"> </w:t>
      </w:r>
      <w:r>
        <w:rPr>
          <w:sz w:val="22"/>
          <w:szCs w:val="22"/>
          <w:lang w:val="ro-RO"/>
        </w:rPr>
        <w:t>ș</w:t>
      </w:r>
      <w:r w:rsidRPr="00FA1765">
        <w:rPr>
          <w:sz w:val="22"/>
          <w:szCs w:val="22"/>
          <w:lang w:val="ro-RO"/>
        </w:rPr>
        <w:t>i 3 parchete</w:t>
      </w:r>
      <w:r>
        <w:rPr>
          <w:rStyle w:val="FootnoteReference"/>
          <w:sz w:val="22"/>
          <w:szCs w:val="22"/>
          <w:lang w:val="ro-RO"/>
        </w:rPr>
        <w:footnoteReference w:id="13"/>
      </w:r>
      <w:r w:rsidRPr="00FA1765">
        <w:rPr>
          <w:sz w:val="22"/>
          <w:szCs w:val="22"/>
          <w:lang w:val="ro-RO"/>
        </w:rPr>
        <w:t xml:space="preserve"> apreciind-o drept bună.</w:t>
      </w:r>
    </w:p>
    <w:p w:rsidR="00FD1C6A" w:rsidRPr="00FA1765" w:rsidRDefault="00FD1C6A" w:rsidP="005D1900">
      <w:pPr>
        <w:ind w:firstLine="567"/>
        <w:jc w:val="both"/>
        <w:rPr>
          <w:sz w:val="22"/>
          <w:szCs w:val="22"/>
          <w:lang w:val="ro-RO"/>
        </w:rPr>
      </w:pPr>
      <w:r w:rsidRPr="00FA1765">
        <w:rPr>
          <w:sz w:val="22"/>
          <w:szCs w:val="22"/>
          <w:lang w:val="ro-RO"/>
        </w:rPr>
        <w:t>Atât instan</w:t>
      </w:r>
      <w:r>
        <w:rPr>
          <w:sz w:val="22"/>
          <w:szCs w:val="22"/>
          <w:lang w:val="ro-RO"/>
        </w:rPr>
        <w:t>ț</w:t>
      </w:r>
      <w:r w:rsidRPr="00FA1765">
        <w:rPr>
          <w:sz w:val="22"/>
          <w:szCs w:val="22"/>
          <w:lang w:val="ro-RO"/>
        </w:rPr>
        <w:t xml:space="preserve">ele cât </w:t>
      </w:r>
      <w:r>
        <w:rPr>
          <w:sz w:val="22"/>
          <w:szCs w:val="22"/>
          <w:lang w:val="ro-RO"/>
        </w:rPr>
        <w:t>ș</w:t>
      </w:r>
      <w:r w:rsidRPr="00FA1765">
        <w:rPr>
          <w:sz w:val="22"/>
          <w:szCs w:val="22"/>
          <w:lang w:val="ro-RO"/>
        </w:rPr>
        <w:t>i parchetele au formulat sugestii în vederea îmbunătă</w:t>
      </w:r>
      <w:r>
        <w:rPr>
          <w:sz w:val="22"/>
          <w:szCs w:val="22"/>
          <w:lang w:val="ro-RO"/>
        </w:rPr>
        <w:t>ț</w:t>
      </w:r>
      <w:r w:rsidRPr="00FA1765">
        <w:rPr>
          <w:sz w:val="22"/>
          <w:szCs w:val="22"/>
          <w:lang w:val="ro-RO"/>
        </w:rPr>
        <w:t>irii rela</w:t>
      </w:r>
      <w:r>
        <w:rPr>
          <w:sz w:val="22"/>
          <w:szCs w:val="22"/>
          <w:lang w:val="ro-RO"/>
        </w:rPr>
        <w:t>ț</w:t>
      </w:r>
      <w:r w:rsidRPr="00FA1765">
        <w:rPr>
          <w:sz w:val="22"/>
          <w:szCs w:val="22"/>
          <w:lang w:val="ro-RO"/>
        </w:rPr>
        <w:t>iei institu</w:t>
      </w:r>
      <w:r>
        <w:rPr>
          <w:sz w:val="22"/>
          <w:szCs w:val="22"/>
          <w:lang w:val="ro-RO"/>
        </w:rPr>
        <w:t>ț</w:t>
      </w:r>
      <w:r w:rsidRPr="00FA1765">
        <w:rPr>
          <w:sz w:val="22"/>
          <w:szCs w:val="22"/>
          <w:lang w:val="ro-RO"/>
        </w:rPr>
        <w:t>ionale, între acestea men</w:t>
      </w:r>
      <w:r>
        <w:rPr>
          <w:sz w:val="22"/>
          <w:szCs w:val="22"/>
          <w:lang w:val="ro-RO"/>
        </w:rPr>
        <w:t>ț</w:t>
      </w:r>
      <w:r w:rsidRPr="00FA1765">
        <w:rPr>
          <w:sz w:val="22"/>
          <w:szCs w:val="22"/>
          <w:lang w:val="ro-RO"/>
        </w:rPr>
        <w:t>ionăm solicitarea ca CSM să consulte mai des instan</w:t>
      </w:r>
      <w:r>
        <w:rPr>
          <w:sz w:val="22"/>
          <w:szCs w:val="22"/>
          <w:lang w:val="ro-RO"/>
        </w:rPr>
        <w:t>ț</w:t>
      </w:r>
      <w:r w:rsidRPr="00FA1765">
        <w:rPr>
          <w:sz w:val="22"/>
          <w:szCs w:val="22"/>
          <w:lang w:val="ro-RO"/>
        </w:rPr>
        <w:t xml:space="preserve">ele </w:t>
      </w:r>
      <w:r>
        <w:rPr>
          <w:sz w:val="22"/>
          <w:szCs w:val="22"/>
          <w:lang w:val="ro-RO"/>
        </w:rPr>
        <w:t>ș</w:t>
      </w:r>
      <w:r w:rsidRPr="00FA1765">
        <w:rPr>
          <w:sz w:val="22"/>
          <w:szCs w:val="22"/>
          <w:lang w:val="ro-RO"/>
        </w:rPr>
        <w:t>i parchetele  în procesul său decizional, să dezvolte comunicarea cu întreg corpul magistra</w:t>
      </w:r>
      <w:r>
        <w:rPr>
          <w:sz w:val="22"/>
          <w:szCs w:val="22"/>
          <w:lang w:val="ro-RO"/>
        </w:rPr>
        <w:t>ț</w:t>
      </w:r>
      <w:r w:rsidRPr="00FA1765">
        <w:rPr>
          <w:sz w:val="22"/>
          <w:szCs w:val="22"/>
          <w:lang w:val="ro-RO"/>
        </w:rPr>
        <w:t>ilor prin întâlniri periodice, revista CSM, forumul informatic al magistra</w:t>
      </w:r>
      <w:r>
        <w:rPr>
          <w:sz w:val="22"/>
          <w:szCs w:val="22"/>
          <w:lang w:val="ro-RO"/>
        </w:rPr>
        <w:t>ț</w:t>
      </w:r>
      <w:r w:rsidRPr="00FA1765">
        <w:rPr>
          <w:sz w:val="22"/>
          <w:szCs w:val="22"/>
          <w:lang w:val="ro-RO"/>
        </w:rPr>
        <w:t>ilor etc., să apere eficient magistra</w:t>
      </w:r>
      <w:r>
        <w:rPr>
          <w:sz w:val="22"/>
          <w:szCs w:val="22"/>
          <w:lang w:val="ro-RO"/>
        </w:rPr>
        <w:t>ț</w:t>
      </w:r>
      <w:r w:rsidRPr="00FA1765">
        <w:rPr>
          <w:sz w:val="22"/>
          <w:szCs w:val="22"/>
          <w:lang w:val="ro-RO"/>
        </w:rPr>
        <w:t>ii împotriva oricăror imixtiuni de natură politică sau economică.</w:t>
      </w:r>
    </w:p>
    <w:p w:rsidR="00FD1C6A" w:rsidRPr="00FA1765" w:rsidRDefault="00FD1C6A" w:rsidP="00553FE5">
      <w:pPr>
        <w:pStyle w:val="AddParagrafBoldItalic"/>
      </w:pPr>
      <w:r w:rsidRPr="00FA1765">
        <w:t>3. Rela</w:t>
      </w:r>
      <w:r>
        <w:t>ț</w:t>
      </w:r>
      <w:r w:rsidRPr="00FA1765">
        <w:t>ia cu baroul de avoca</w:t>
      </w:r>
      <w:r>
        <w:t>ț</w:t>
      </w:r>
      <w:r w:rsidRPr="00FA1765">
        <w:t>i</w:t>
      </w:r>
    </w:p>
    <w:p w:rsidR="00FD1C6A" w:rsidRPr="00FA1765" w:rsidRDefault="00FD1C6A" w:rsidP="005D1900">
      <w:pPr>
        <w:ind w:firstLine="567"/>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ele judecătore</w:t>
      </w:r>
      <w:r>
        <w:rPr>
          <w:sz w:val="22"/>
          <w:szCs w:val="22"/>
          <w:lang w:val="ro-RO"/>
        </w:rPr>
        <w:t>ș</w:t>
      </w:r>
      <w:r w:rsidRPr="00FA1765">
        <w:rPr>
          <w:sz w:val="22"/>
          <w:szCs w:val="22"/>
          <w:lang w:val="ro-RO"/>
        </w:rPr>
        <w:t xml:space="preserve">ti </w:t>
      </w:r>
      <w:r>
        <w:rPr>
          <w:sz w:val="22"/>
          <w:szCs w:val="22"/>
          <w:lang w:val="ro-RO"/>
        </w:rPr>
        <w:t>ș</w:t>
      </w:r>
      <w:r w:rsidRPr="00FA1765">
        <w:rPr>
          <w:sz w:val="22"/>
          <w:szCs w:val="22"/>
          <w:lang w:val="ro-RO"/>
        </w:rPr>
        <w:t>i parchetele au apreciat rela</w:t>
      </w:r>
      <w:r>
        <w:rPr>
          <w:sz w:val="22"/>
          <w:szCs w:val="22"/>
          <w:lang w:val="ro-RO"/>
        </w:rPr>
        <w:t>ț</w:t>
      </w:r>
      <w:r w:rsidRPr="00FA1765">
        <w:rPr>
          <w:sz w:val="22"/>
          <w:szCs w:val="22"/>
          <w:lang w:val="ro-RO"/>
        </w:rPr>
        <w:t>ia institu</w:t>
      </w:r>
      <w:r>
        <w:rPr>
          <w:sz w:val="22"/>
          <w:szCs w:val="22"/>
          <w:lang w:val="ro-RO"/>
        </w:rPr>
        <w:t>ț</w:t>
      </w:r>
      <w:r w:rsidRPr="00FA1765">
        <w:rPr>
          <w:sz w:val="22"/>
          <w:szCs w:val="22"/>
          <w:lang w:val="ro-RO"/>
        </w:rPr>
        <w:t>ională cu barourile de avoca</w:t>
      </w:r>
      <w:r>
        <w:rPr>
          <w:sz w:val="22"/>
          <w:szCs w:val="22"/>
          <w:lang w:val="ro-RO"/>
        </w:rPr>
        <w:t>ț</w:t>
      </w:r>
      <w:r w:rsidRPr="00FA1765">
        <w:rPr>
          <w:sz w:val="22"/>
          <w:szCs w:val="22"/>
          <w:lang w:val="ro-RO"/>
        </w:rPr>
        <w:t>i ca fiind foarte bună, indicând drept elemente pentru îmbunătă</w:t>
      </w:r>
      <w:r>
        <w:rPr>
          <w:sz w:val="22"/>
          <w:szCs w:val="22"/>
          <w:lang w:val="ro-RO"/>
        </w:rPr>
        <w:t>ț</w:t>
      </w:r>
      <w:r w:rsidRPr="00FA1765">
        <w:rPr>
          <w:sz w:val="22"/>
          <w:szCs w:val="22"/>
          <w:lang w:val="ro-RO"/>
        </w:rPr>
        <w:t xml:space="preserve">irea acesteia respectarea normelor deontologice specifice fiecărei profesii </w:t>
      </w:r>
      <w:r>
        <w:rPr>
          <w:sz w:val="22"/>
          <w:szCs w:val="22"/>
          <w:lang w:val="ro-RO"/>
        </w:rPr>
        <w:t>ș</w:t>
      </w:r>
      <w:r w:rsidRPr="00FA1765">
        <w:rPr>
          <w:sz w:val="22"/>
          <w:szCs w:val="22"/>
          <w:lang w:val="ro-RO"/>
        </w:rPr>
        <w:t>i manifestarea unui respect reciproc; încheierea unui Protocol privind comunicarea actelor în format electronic; asigurarea prezen</w:t>
      </w:r>
      <w:r>
        <w:rPr>
          <w:sz w:val="22"/>
          <w:szCs w:val="22"/>
          <w:lang w:val="ro-RO"/>
        </w:rPr>
        <w:t>ț</w:t>
      </w:r>
      <w:r w:rsidRPr="00FA1765">
        <w:rPr>
          <w:sz w:val="22"/>
          <w:szCs w:val="22"/>
          <w:lang w:val="ro-RO"/>
        </w:rPr>
        <w:t>ei avoca</w:t>
      </w:r>
      <w:r>
        <w:rPr>
          <w:sz w:val="22"/>
          <w:szCs w:val="22"/>
          <w:lang w:val="ro-RO"/>
        </w:rPr>
        <w:t>ț</w:t>
      </w:r>
      <w:r w:rsidRPr="00FA1765">
        <w:rPr>
          <w:sz w:val="22"/>
          <w:szCs w:val="22"/>
          <w:lang w:val="ro-RO"/>
        </w:rPr>
        <w:t>ilor din oficiu conform programărilor; întâlniri comune în care să se discute disfunc</w:t>
      </w:r>
      <w:r>
        <w:rPr>
          <w:sz w:val="22"/>
          <w:szCs w:val="22"/>
          <w:lang w:val="ro-RO"/>
        </w:rPr>
        <w:t>ț</w:t>
      </w:r>
      <w:r w:rsidRPr="00FA1765">
        <w:rPr>
          <w:sz w:val="22"/>
          <w:szCs w:val="22"/>
          <w:lang w:val="ro-RO"/>
        </w:rPr>
        <w:t>ionalită</w:t>
      </w:r>
      <w:r>
        <w:rPr>
          <w:sz w:val="22"/>
          <w:szCs w:val="22"/>
          <w:lang w:val="ro-RO"/>
        </w:rPr>
        <w:t>ț</w:t>
      </w:r>
      <w:r w:rsidRPr="00FA1765">
        <w:rPr>
          <w:sz w:val="22"/>
          <w:szCs w:val="22"/>
          <w:lang w:val="ro-RO"/>
        </w:rPr>
        <w:t>ile apărute; purtarea unor discu</w:t>
      </w:r>
      <w:r>
        <w:rPr>
          <w:sz w:val="22"/>
          <w:szCs w:val="22"/>
          <w:lang w:val="ro-RO"/>
        </w:rPr>
        <w:t>ț</w:t>
      </w:r>
      <w:r w:rsidRPr="00FA1765">
        <w:rPr>
          <w:sz w:val="22"/>
          <w:szCs w:val="22"/>
          <w:lang w:val="ro-RO"/>
        </w:rPr>
        <w:t>ii func</w:t>
      </w:r>
      <w:r>
        <w:rPr>
          <w:sz w:val="22"/>
          <w:szCs w:val="22"/>
          <w:lang w:val="ro-RO"/>
        </w:rPr>
        <w:t>ț</w:t>
      </w:r>
      <w:r w:rsidRPr="00FA1765">
        <w:rPr>
          <w:sz w:val="22"/>
          <w:szCs w:val="22"/>
          <w:lang w:val="ro-RO"/>
        </w:rPr>
        <w:t>ionale periodice, pentru o comunicare eficientă, cu accent pe acordarea aten</w:t>
      </w:r>
      <w:r>
        <w:rPr>
          <w:sz w:val="22"/>
          <w:szCs w:val="22"/>
          <w:lang w:val="ro-RO"/>
        </w:rPr>
        <w:t>ț</w:t>
      </w:r>
      <w:r w:rsidRPr="00FA1765">
        <w:rPr>
          <w:sz w:val="22"/>
          <w:szCs w:val="22"/>
          <w:lang w:val="ro-RO"/>
        </w:rPr>
        <w:t>iei cuvenite de către Baroul de Avoca</w:t>
      </w:r>
      <w:r>
        <w:rPr>
          <w:sz w:val="22"/>
          <w:szCs w:val="22"/>
          <w:lang w:val="ro-RO"/>
        </w:rPr>
        <w:t>ț</w:t>
      </w:r>
      <w:r w:rsidRPr="00FA1765">
        <w:rPr>
          <w:sz w:val="22"/>
          <w:szCs w:val="22"/>
          <w:lang w:val="ro-RO"/>
        </w:rPr>
        <w:t>i sesizărilor adresate cu privire la conduita avoca</w:t>
      </w:r>
      <w:r>
        <w:rPr>
          <w:sz w:val="22"/>
          <w:szCs w:val="22"/>
          <w:lang w:val="ro-RO"/>
        </w:rPr>
        <w:t>ț</w:t>
      </w:r>
      <w:r w:rsidRPr="00FA1765">
        <w:rPr>
          <w:sz w:val="22"/>
          <w:szCs w:val="22"/>
          <w:lang w:val="ro-RO"/>
        </w:rPr>
        <w:t>ilor.</w:t>
      </w:r>
    </w:p>
    <w:p w:rsidR="00FD1C6A" w:rsidRPr="00FA1765" w:rsidRDefault="00FD1C6A" w:rsidP="00553FE5">
      <w:pPr>
        <w:pStyle w:val="AddParagrafBoldItalic"/>
      </w:pPr>
      <w:r w:rsidRPr="00FA1765">
        <w:lastRenderedPageBreak/>
        <w:t>4. Rela</w:t>
      </w:r>
      <w:r>
        <w:t>ț</w:t>
      </w:r>
      <w:r w:rsidRPr="00FA1765">
        <w:t>ia instan</w:t>
      </w:r>
      <w:r>
        <w:t>ț</w:t>
      </w:r>
      <w:r w:rsidRPr="00FA1765">
        <w:t xml:space="preserve">elor </w:t>
      </w:r>
      <w:r>
        <w:t>ș</w:t>
      </w:r>
      <w:r w:rsidRPr="00FA1765">
        <w:t>i parchetelor cu biroul local pentru expertize tehnice judiciare, rela</w:t>
      </w:r>
      <w:r>
        <w:t>ț</w:t>
      </w:r>
      <w:r w:rsidRPr="00FA1765">
        <w:t>ia  instan</w:t>
      </w:r>
      <w:r>
        <w:t>ț</w:t>
      </w:r>
      <w:r w:rsidRPr="00FA1765">
        <w:t>elor cu consilieri juridici, rela</w:t>
      </w:r>
      <w:r>
        <w:t>ț</w:t>
      </w:r>
      <w:r w:rsidRPr="00FA1765">
        <w:t>ia parchetelor cu Institutul Na</w:t>
      </w:r>
      <w:r>
        <w:t>ț</w:t>
      </w:r>
      <w:r w:rsidRPr="00FA1765">
        <w:t>ional de Medicină Legală</w:t>
      </w:r>
    </w:p>
    <w:p w:rsidR="00FD1C6A" w:rsidRPr="00FA1765" w:rsidRDefault="00FD1C6A" w:rsidP="005D1900">
      <w:pPr>
        <w:ind w:firstLine="567"/>
        <w:jc w:val="both"/>
        <w:rPr>
          <w:sz w:val="22"/>
          <w:szCs w:val="22"/>
          <w:lang w:val="ro-RO"/>
        </w:rPr>
      </w:pPr>
      <w:r w:rsidRPr="00FA1765">
        <w:rPr>
          <w:sz w:val="22"/>
          <w:szCs w:val="22"/>
          <w:lang w:val="ro-RO"/>
        </w:rPr>
        <w:t>Instan</w:t>
      </w:r>
      <w:r>
        <w:rPr>
          <w:sz w:val="22"/>
          <w:szCs w:val="22"/>
          <w:lang w:val="ro-RO"/>
        </w:rPr>
        <w:t>ț</w:t>
      </w:r>
      <w:r w:rsidRPr="00FA1765">
        <w:rPr>
          <w:sz w:val="22"/>
          <w:szCs w:val="22"/>
          <w:lang w:val="ro-RO"/>
        </w:rPr>
        <w:t>ele au caracterizat rela</w:t>
      </w:r>
      <w:r>
        <w:rPr>
          <w:sz w:val="22"/>
          <w:szCs w:val="22"/>
          <w:lang w:val="ro-RO"/>
        </w:rPr>
        <w:t>ț</w:t>
      </w:r>
      <w:r w:rsidRPr="00FA1765">
        <w:rPr>
          <w:sz w:val="22"/>
          <w:szCs w:val="22"/>
          <w:lang w:val="ro-RO"/>
        </w:rPr>
        <w:t xml:space="preserve">iile cu Biroul local de expertize judiciare </w:t>
      </w:r>
      <w:r>
        <w:rPr>
          <w:sz w:val="22"/>
          <w:szCs w:val="22"/>
          <w:lang w:val="ro-RO"/>
        </w:rPr>
        <w:t>ș</w:t>
      </w:r>
      <w:r w:rsidRPr="00FA1765">
        <w:rPr>
          <w:sz w:val="22"/>
          <w:szCs w:val="22"/>
          <w:lang w:val="ro-RO"/>
        </w:rPr>
        <w:t>i cu consilierii juridici ca fiind, în mare majoritate, bune.</w:t>
      </w:r>
    </w:p>
    <w:p w:rsidR="00FD1C6A" w:rsidRPr="00FA1765" w:rsidRDefault="00FD1C6A" w:rsidP="006C6FF8">
      <w:pPr>
        <w:ind w:firstLine="567"/>
        <w:jc w:val="both"/>
        <w:rPr>
          <w:sz w:val="22"/>
          <w:szCs w:val="22"/>
          <w:lang w:val="ro-RO"/>
        </w:rPr>
      </w:pPr>
      <w:r w:rsidRPr="00FA1765">
        <w:rPr>
          <w:sz w:val="22"/>
          <w:szCs w:val="22"/>
          <w:lang w:val="ro-RO"/>
        </w:rPr>
        <w:t>La rândul lor, parchetele cu caracterizat rela</w:t>
      </w:r>
      <w:r>
        <w:rPr>
          <w:sz w:val="22"/>
          <w:szCs w:val="22"/>
          <w:lang w:val="ro-RO"/>
        </w:rPr>
        <w:t>ț</w:t>
      </w:r>
      <w:r w:rsidRPr="00FA1765">
        <w:rPr>
          <w:sz w:val="22"/>
          <w:szCs w:val="22"/>
          <w:lang w:val="ro-RO"/>
        </w:rPr>
        <w:t>ia cu Institutul Na</w:t>
      </w:r>
      <w:r>
        <w:rPr>
          <w:sz w:val="22"/>
          <w:szCs w:val="22"/>
          <w:lang w:val="ro-RO"/>
        </w:rPr>
        <w:t>ț</w:t>
      </w:r>
      <w:r w:rsidRPr="00FA1765">
        <w:rPr>
          <w:sz w:val="22"/>
          <w:szCs w:val="22"/>
          <w:lang w:val="ro-RO"/>
        </w:rPr>
        <w:t>ional de Medicină Legală, cu exper</w:t>
      </w:r>
      <w:r>
        <w:rPr>
          <w:sz w:val="22"/>
          <w:szCs w:val="22"/>
          <w:lang w:val="ro-RO"/>
        </w:rPr>
        <w:t>ț</w:t>
      </w:r>
      <w:r w:rsidRPr="00FA1765">
        <w:rPr>
          <w:sz w:val="22"/>
          <w:szCs w:val="22"/>
          <w:lang w:val="ro-RO"/>
        </w:rPr>
        <w:t xml:space="preserve">ii judiciari </w:t>
      </w:r>
      <w:r>
        <w:rPr>
          <w:sz w:val="22"/>
          <w:szCs w:val="22"/>
          <w:lang w:val="ro-RO"/>
        </w:rPr>
        <w:t>ș</w:t>
      </w:r>
      <w:r w:rsidRPr="00FA1765">
        <w:rPr>
          <w:sz w:val="22"/>
          <w:szCs w:val="22"/>
          <w:lang w:val="ro-RO"/>
        </w:rPr>
        <w:t xml:space="preserve">i cu organele de cercetare penală ca fiind bune. </w:t>
      </w:r>
    </w:p>
    <w:p w:rsidR="00FD1C6A" w:rsidRPr="00FA1765" w:rsidRDefault="00FD1C6A" w:rsidP="00553FE5">
      <w:pPr>
        <w:pStyle w:val="AddParagrafBoldItalic"/>
      </w:pPr>
      <w:r w:rsidRPr="00FA1765">
        <w:tab/>
        <w:t>5. Rela</w:t>
      </w:r>
      <w:r>
        <w:t>ț</w:t>
      </w:r>
      <w:r w:rsidRPr="00FA1765">
        <w:t>ia judecătorilor care solu</w:t>
      </w:r>
      <w:r>
        <w:t>ț</w:t>
      </w:r>
      <w:r w:rsidRPr="00FA1765">
        <w:t>ionează în primă instan</w:t>
      </w:r>
      <w:r>
        <w:t>ț</w:t>
      </w:r>
      <w:r w:rsidRPr="00FA1765">
        <w:t xml:space="preserve">ă cauze privind conflictele de muncă si asigurări sociale </w:t>
      </w:r>
      <w:r>
        <w:t>ș</w:t>
      </w:r>
      <w:r w:rsidRPr="00FA1765">
        <w:t>i asisten</w:t>
      </w:r>
      <w:r>
        <w:t>ț</w:t>
      </w:r>
      <w:r w:rsidRPr="00FA1765">
        <w:t xml:space="preserve">ii judiciari </w:t>
      </w:r>
      <w:r>
        <w:t>ș</w:t>
      </w:r>
      <w:r w:rsidRPr="00FA1765">
        <w:t>i rela</w:t>
      </w:r>
      <w:r>
        <w:t>ț</w:t>
      </w:r>
      <w:r w:rsidRPr="00FA1765">
        <w:t>ia parchetelor cu organele de cercetare penală a căror activitate o supraveghează</w:t>
      </w:r>
    </w:p>
    <w:p w:rsidR="00FD1C6A" w:rsidRPr="00FA1765" w:rsidRDefault="00FD1C6A" w:rsidP="005D1900">
      <w:pPr>
        <w:ind w:firstLine="567"/>
        <w:jc w:val="both"/>
        <w:rPr>
          <w:sz w:val="22"/>
          <w:szCs w:val="22"/>
          <w:lang w:val="ro-RO"/>
        </w:rPr>
      </w:pPr>
      <w:r w:rsidRPr="00FA1765">
        <w:rPr>
          <w:sz w:val="22"/>
          <w:szCs w:val="22"/>
          <w:lang w:val="ro-RO"/>
        </w:rPr>
        <w:tab/>
        <w:t>Judecătorii care solu</w:t>
      </w:r>
      <w:r>
        <w:rPr>
          <w:sz w:val="22"/>
          <w:szCs w:val="22"/>
          <w:lang w:val="ro-RO"/>
        </w:rPr>
        <w:t>ț</w:t>
      </w:r>
      <w:r w:rsidRPr="00FA1765">
        <w:rPr>
          <w:sz w:val="22"/>
          <w:szCs w:val="22"/>
          <w:lang w:val="ro-RO"/>
        </w:rPr>
        <w:t>ionează în primă instan</w:t>
      </w:r>
      <w:r>
        <w:rPr>
          <w:sz w:val="22"/>
          <w:szCs w:val="22"/>
          <w:lang w:val="ro-RO"/>
        </w:rPr>
        <w:t>ț</w:t>
      </w:r>
      <w:r w:rsidRPr="00FA1765">
        <w:rPr>
          <w:sz w:val="22"/>
          <w:szCs w:val="22"/>
          <w:lang w:val="ro-RO"/>
        </w:rPr>
        <w:t>ă cauze privind conflictele de muncă si asigurări sociale au caracterizat rela</w:t>
      </w:r>
      <w:r>
        <w:rPr>
          <w:sz w:val="22"/>
          <w:szCs w:val="22"/>
          <w:lang w:val="ro-RO"/>
        </w:rPr>
        <w:t>ț</w:t>
      </w:r>
      <w:r w:rsidRPr="00FA1765">
        <w:rPr>
          <w:sz w:val="22"/>
          <w:szCs w:val="22"/>
          <w:lang w:val="ro-RO"/>
        </w:rPr>
        <w:t>ia cu asisten</w:t>
      </w:r>
      <w:r>
        <w:rPr>
          <w:sz w:val="22"/>
          <w:szCs w:val="22"/>
          <w:lang w:val="ro-RO"/>
        </w:rPr>
        <w:t>ț</w:t>
      </w:r>
      <w:r w:rsidRPr="00FA1765">
        <w:rPr>
          <w:sz w:val="22"/>
          <w:szCs w:val="22"/>
          <w:lang w:val="ro-RO"/>
        </w:rPr>
        <w:t>ii judiciari drept foarte bună, arătând însă că se impune realizarea unei recrutări pe baza de examen/concurs pentru verificarea cuno</w:t>
      </w:r>
      <w:r>
        <w:rPr>
          <w:sz w:val="22"/>
          <w:szCs w:val="22"/>
          <w:lang w:val="ro-RO"/>
        </w:rPr>
        <w:t>ș</w:t>
      </w:r>
      <w:r w:rsidRPr="00FA1765">
        <w:rPr>
          <w:sz w:val="22"/>
          <w:szCs w:val="22"/>
          <w:lang w:val="ro-RO"/>
        </w:rPr>
        <w:t>tin</w:t>
      </w:r>
      <w:r>
        <w:rPr>
          <w:sz w:val="22"/>
          <w:szCs w:val="22"/>
          <w:lang w:val="ro-RO"/>
        </w:rPr>
        <w:t>ț</w:t>
      </w:r>
      <w:r w:rsidRPr="00FA1765">
        <w:rPr>
          <w:sz w:val="22"/>
          <w:szCs w:val="22"/>
          <w:lang w:val="ro-RO"/>
        </w:rPr>
        <w:t xml:space="preserve">elor juridice, precum </w:t>
      </w:r>
      <w:r>
        <w:rPr>
          <w:sz w:val="22"/>
          <w:szCs w:val="22"/>
          <w:lang w:val="ro-RO"/>
        </w:rPr>
        <w:t>ș</w:t>
      </w:r>
      <w:r w:rsidRPr="00FA1765">
        <w:rPr>
          <w:sz w:val="22"/>
          <w:szCs w:val="22"/>
          <w:lang w:val="ro-RO"/>
        </w:rPr>
        <w:t>i o formare profesională continuă pentru asisten</w:t>
      </w:r>
      <w:r>
        <w:rPr>
          <w:sz w:val="22"/>
          <w:szCs w:val="22"/>
          <w:lang w:val="ro-RO"/>
        </w:rPr>
        <w:t>ț</w:t>
      </w:r>
      <w:r w:rsidRPr="00FA1765">
        <w:rPr>
          <w:sz w:val="22"/>
          <w:szCs w:val="22"/>
          <w:lang w:val="ro-RO"/>
        </w:rPr>
        <w:t>ii judiciari.</w:t>
      </w:r>
    </w:p>
    <w:p w:rsidR="00FD1C6A" w:rsidRPr="00FA1765" w:rsidRDefault="00FD1C6A" w:rsidP="00553FE5">
      <w:pPr>
        <w:ind w:firstLine="567"/>
        <w:jc w:val="both"/>
        <w:rPr>
          <w:sz w:val="22"/>
          <w:szCs w:val="22"/>
          <w:lang w:val="ro-RO"/>
        </w:rPr>
      </w:pPr>
      <w:r w:rsidRPr="00FA1765">
        <w:rPr>
          <w:sz w:val="22"/>
          <w:szCs w:val="22"/>
          <w:lang w:val="ro-RO"/>
        </w:rPr>
        <w:tab/>
        <w:t>Parchetele au considerat ca rela</w:t>
      </w:r>
      <w:r>
        <w:rPr>
          <w:sz w:val="22"/>
          <w:szCs w:val="22"/>
          <w:lang w:val="ro-RO"/>
        </w:rPr>
        <w:t>ț</w:t>
      </w:r>
      <w:r w:rsidRPr="00FA1765">
        <w:rPr>
          <w:sz w:val="22"/>
          <w:szCs w:val="22"/>
          <w:lang w:val="ro-RO"/>
        </w:rPr>
        <w:t>ia cu organele de cercetare penală a căror activitate o supraveghează este bună.</w:t>
      </w:r>
    </w:p>
    <w:p w:rsidR="00FD1C6A" w:rsidRPr="00FA1765" w:rsidRDefault="00FD1C6A" w:rsidP="003B197D">
      <w:pPr>
        <w:pStyle w:val="Heading1"/>
      </w:pPr>
      <w:bookmarkStart w:id="182" w:name="_Toc486574312"/>
      <w:r w:rsidRPr="00FA1765">
        <w:lastRenderedPageBreak/>
        <w:t>Concluzii</w:t>
      </w:r>
      <w:bookmarkEnd w:id="182"/>
    </w:p>
    <w:p w:rsidR="00FD1C6A" w:rsidRPr="00FA1765" w:rsidRDefault="00FD1C6A" w:rsidP="0022355C">
      <w:pPr>
        <w:ind w:firstLine="567"/>
        <w:jc w:val="both"/>
        <w:rPr>
          <w:sz w:val="22"/>
          <w:szCs w:val="22"/>
          <w:lang w:val="ro-RO"/>
        </w:rPr>
      </w:pPr>
      <w:r w:rsidRPr="00FA1765">
        <w:rPr>
          <w:sz w:val="22"/>
          <w:szCs w:val="22"/>
          <w:lang w:val="ro-RO"/>
        </w:rPr>
        <w:t>Scopul întocmirii prezentului raport îl reprezintă atât eviden</w:t>
      </w:r>
      <w:r>
        <w:rPr>
          <w:sz w:val="22"/>
          <w:szCs w:val="22"/>
          <w:lang w:val="ro-RO"/>
        </w:rPr>
        <w:t>ț</w:t>
      </w:r>
      <w:r w:rsidRPr="00FA1765">
        <w:rPr>
          <w:sz w:val="22"/>
          <w:szCs w:val="22"/>
          <w:lang w:val="ro-RO"/>
        </w:rPr>
        <w:t xml:space="preserve">ierea eforturilor depuse de întregul sistem judiciar, dar </w:t>
      </w:r>
      <w:r>
        <w:rPr>
          <w:sz w:val="22"/>
          <w:szCs w:val="22"/>
          <w:lang w:val="ro-RO"/>
        </w:rPr>
        <w:t>ș</w:t>
      </w:r>
      <w:r w:rsidRPr="00FA1765">
        <w:rPr>
          <w:sz w:val="22"/>
          <w:szCs w:val="22"/>
          <w:lang w:val="ro-RO"/>
        </w:rPr>
        <w:t>i de a identifica eventualele vulnerabilită</w:t>
      </w:r>
      <w:r>
        <w:rPr>
          <w:sz w:val="22"/>
          <w:szCs w:val="22"/>
          <w:lang w:val="ro-RO"/>
        </w:rPr>
        <w:t>ț</w:t>
      </w:r>
      <w:r w:rsidRPr="00FA1765">
        <w:rPr>
          <w:sz w:val="22"/>
          <w:szCs w:val="22"/>
          <w:lang w:val="ro-RO"/>
        </w:rPr>
        <w:t>i, în vederea optimizării func</w:t>
      </w:r>
      <w:r>
        <w:rPr>
          <w:sz w:val="22"/>
          <w:szCs w:val="22"/>
          <w:lang w:val="ro-RO"/>
        </w:rPr>
        <w:t>ț</w:t>
      </w:r>
      <w:r w:rsidRPr="00FA1765">
        <w:rPr>
          <w:sz w:val="22"/>
          <w:szCs w:val="22"/>
          <w:lang w:val="ro-RO"/>
        </w:rPr>
        <w:t xml:space="preserve">ionării sistemului. </w:t>
      </w:r>
    </w:p>
    <w:p w:rsidR="00FD1C6A" w:rsidRPr="00FA1765" w:rsidRDefault="00FD1C6A" w:rsidP="0022355C">
      <w:pPr>
        <w:ind w:firstLine="567"/>
        <w:jc w:val="both"/>
        <w:rPr>
          <w:sz w:val="22"/>
          <w:szCs w:val="22"/>
          <w:lang w:val="ro-RO"/>
        </w:rPr>
      </w:pPr>
      <w:r w:rsidRPr="00FA1765">
        <w:rPr>
          <w:sz w:val="22"/>
          <w:szCs w:val="22"/>
          <w:lang w:val="ro-RO"/>
        </w:rPr>
        <w:t>Vulnerabilită</w:t>
      </w:r>
      <w:r>
        <w:rPr>
          <w:sz w:val="22"/>
          <w:szCs w:val="22"/>
          <w:lang w:val="ro-RO"/>
        </w:rPr>
        <w:t>ț</w:t>
      </w:r>
      <w:r w:rsidRPr="00FA1765">
        <w:rPr>
          <w:sz w:val="22"/>
          <w:szCs w:val="22"/>
          <w:lang w:val="ro-RO"/>
        </w:rPr>
        <w:t>ile apreciem că pot fi structurate pe mai multe categorii, astfel:</w:t>
      </w:r>
    </w:p>
    <w:p w:rsidR="00FD1C6A" w:rsidRPr="00FA1765" w:rsidRDefault="00FD1C6A" w:rsidP="00553FE5">
      <w:pPr>
        <w:pStyle w:val="AddParagrafBoldItalic"/>
      </w:pPr>
      <w:r w:rsidRPr="00FA1765">
        <w:t>1. Vulnerabilită</w:t>
      </w:r>
      <w:r>
        <w:t>ț</w:t>
      </w:r>
      <w:r w:rsidRPr="00FA1765">
        <w:t xml:space="preserve">i de ordin legislativ </w:t>
      </w:r>
    </w:p>
    <w:p w:rsidR="00FD1C6A" w:rsidRPr="00FA1765" w:rsidRDefault="00FD1C6A" w:rsidP="0022355C">
      <w:pPr>
        <w:ind w:firstLine="567"/>
        <w:jc w:val="both"/>
        <w:rPr>
          <w:sz w:val="22"/>
          <w:szCs w:val="22"/>
          <w:lang w:val="ro-RO"/>
        </w:rPr>
      </w:pPr>
      <w:r w:rsidRPr="00FA1765">
        <w:rPr>
          <w:sz w:val="22"/>
          <w:szCs w:val="22"/>
          <w:lang w:val="ro-RO"/>
        </w:rPr>
        <w:t xml:space="preserve">Din materialele prezentate, ca </w:t>
      </w:r>
      <w:r>
        <w:rPr>
          <w:sz w:val="22"/>
          <w:szCs w:val="22"/>
          <w:lang w:val="ro-RO"/>
        </w:rPr>
        <w:t>ș</w:t>
      </w:r>
      <w:r w:rsidRPr="00FA1765">
        <w:rPr>
          <w:sz w:val="22"/>
          <w:szCs w:val="22"/>
          <w:lang w:val="ro-RO"/>
        </w:rPr>
        <w:t xml:space="preserve">i din cifrele statistice, rezultă că activitatea sistemului judiciar a fost marcată, în cursul anului 2014, în principal de intrarea în vigoare a noilor coduri( penal </w:t>
      </w:r>
      <w:r>
        <w:rPr>
          <w:sz w:val="22"/>
          <w:szCs w:val="22"/>
          <w:lang w:val="ro-RO"/>
        </w:rPr>
        <w:t>ș</w:t>
      </w:r>
      <w:r w:rsidRPr="00FA1765">
        <w:rPr>
          <w:sz w:val="22"/>
          <w:szCs w:val="22"/>
          <w:lang w:val="ro-RO"/>
        </w:rPr>
        <w:t>i de procedură penală). Dincolo de dificultă</w:t>
      </w:r>
      <w:r>
        <w:rPr>
          <w:sz w:val="22"/>
          <w:szCs w:val="22"/>
          <w:lang w:val="ro-RO"/>
        </w:rPr>
        <w:t>ț</w:t>
      </w:r>
      <w:r w:rsidRPr="00FA1765">
        <w:rPr>
          <w:sz w:val="22"/>
          <w:szCs w:val="22"/>
          <w:lang w:val="ro-RO"/>
        </w:rPr>
        <w:t xml:space="preserve">ile inerente legate de infrastructură </w:t>
      </w:r>
      <w:r>
        <w:rPr>
          <w:sz w:val="22"/>
          <w:szCs w:val="22"/>
          <w:lang w:val="ro-RO"/>
        </w:rPr>
        <w:t>ș</w:t>
      </w:r>
      <w:r w:rsidRPr="00FA1765">
        <w:rPr>
          <w:sz w:val="22"/>
          <w:szCs w:val="22"/>
          <w:lang w:val="ro-RO"/>
        </w:rPr>
        <w:t>i resurse umane, trebuie subliniat că principala dificultate a rezultat din schimbarea – pentru to</w:t>
      </w:r>
      <w:r>
        <w:rPr>
          <w:sz w:val="22"/>
          <w:szCs w:val="22"/>
          <w:lang w:val="ro-RO"/>
        </w:rPr>
        <w:t>ț</w:t>
      </w:r>
      <w:r w:rsidRPr="00FA1765">
        <w:rPr>
          <w:sz w:val="22"/>
          <w:szCs w:val="22"/>
          <w:lang w:val="ro-RO"/>
        </w:rPr>
        <w:t>i angaja</w:t>
      </w:r>
      <w:r>
        <w:rPr>
          <w:sz w:val="22"/>
          <w:szCs w:val="22"/>
          <w:lang w:val="ro-RO"/>
        </w:rPr>
        <w:t>ț</w:t>
      </w:r>
      <w:r w:rsidRPr="00FA1765">
        <w:rPr>
          <w:sz w:val="22"/>
          <w:szCs w:val="22"/>
          <w:lang w:val="ro-RO"/>
        </w:rPr>
        <w:t>ii sistemului – a unor legi cunoscute în mod tradi</w:t>
      </w:r>
      <w:r>
        <w:rPr>
          <w:sz w:val="22"/>
          <w:szCs w:val="22"/>
          <w:lang w:val="ro-RO"/>
        </w:rPr>
        <w:t>ț</w:t>
      </w:r>
      <w:r w:rsidRPr="00FA1765">
        <w:rPr>
          <w:sz w:val="22"/>
          <w:szCs w:val="22"/>
          <w:lang w:val="ro-RO"/>
        </w:rPr>
        <w:t xml:space="preserve">ional, studiate încă de pe băncile </w:t>
      </w:r>
      <w:r>
        <w:rPr>
          <w:sz w:val="22"/>
          <w:szCs w:val="22"/>
          <w:lang w:val="ro-RO"/>
        </w:rPr>
        <w:t>ș</w:t>
      </w:r>
      <w:r w:rsidRPr="00FA1765">
        <w:rPr>
          <w:sz w:val="22"/>
          <w:szCs w:val="22"/>
          <w:lang w:val="ro-RO"/>
        </w:rPr>
        <w:t>colii, în privin</w:t>
      </w:r>
      <w:r>
        <w:rPr>
          <w:sz w:val="22"/>
          <w:szCs w:val="22"/>
          <w:lang w:val="ro-RO"/>
        </w:rPr>
        <w:t>ț</w:t>
      </w:r>
      <w:r w:rsidRPr="00FA1765">
        <w:rPr>
          <w:sz w:val="22"/>
          <w:szCs w:val="22"/>
          <w:lang w:val="ro-RO"/>
        </w:rPr>
        <w:t>a cărora exista o jurispruden</w:t>
      </w:r>
      <w:r>
        <w:rPr>
          <w:sz w:val="22"/>
          <w:szCs w:val="22"/>
          <w:lang w:val="ro-RO"/>
        </w:rPr>
        <w:t>ț</w:t>
      </w:r>
      <w:r w:rsidRPr="00FA1765">
        <w:rPr>
          <w:sz w:val="22"/>
          <w:szCs w:val="22"/>
          <w:lang w:val="ro-RO"/>
        </w:rPr>
        <w:t xml:space="preserve">ă relativ stabilă </w:t>
      </w:r>
      <w:r>
        <w:rPr>
          <w:sz w:val="22"/>
          <w:szCs w:val="22"/>
          <w:lang w:val="ro-RO"/>
        </w:rPr>
        <w:t>ș</w:t>
      </w:r>
      <w:r w:rsidRPr="00FA1765">
        <w:rPr>
          <w:sz w:val="22"/>
          <w:szCs w:val="22"/>
          <w:lang w:val="ro-RO"/>
        </w:rPr>
        <w:t>i o bogată doctrină. Desigur, programele de formare profesională s-au axat, în ultimii ani, pe seminarii legate de noile coduri, dar efortul individual este esen</w:t>
      </w:r>
      <w:r>
        <w:rPr>
          <w:sz w:val="22"/>
          <w:szCs w:val="22"/>
          <w:lang w:val="ro-RO"/>
        </w:rPr>
        <w:t>ț</w:t>
      </w:r>
      <w:r w:rsidRPr="00FA1765">
        <w:rPr>
          <w:sz w:val="22"/>
          <w:szCs w:val="22"/>
          <w:lang w:val="ro-RO"/>
        </w:rPr>
        <w:t xml:space="preserve">ial. </w:t>
      </w:r>
    </w:p>
    <w:p w:rsidR="00FD1C6A" w:rsidRPr="00FA1765" w:rsidRDefault="00FD1C6A" w:rsidP="0022355C">
      <w:pPr>
        <w:ind w:firstLine="567"/>
        <w:jc w:val="both"/>
        <w:rPr>
          <w:sz w:val="22"/>
          <w:szCs w:val="22"/>
          <w:lang w:val="ro-RO"/>
        </w:rPr>
      </w:pPr>
      <w:r w:rsidRPr="00FA1765">
        <w:rPr>
          <w:sz w:val="22"/>
          <w:szCs w:val="22"/>
          <w:lang w:val="ro-RO"/>
        </w:rPr>
        <w:t>Nu este surprinzător, a</w:t>
      </w:r>
      <w:r>
        <w:rPr>
          <w:sz w:val="22"/>
          <w:szCs w:val="22"/>
          <w:lang w:val="ro-RO"/>
        </w:rPr>
        <w:t>ș</w:t>
      </w:r>
      <w:r w:rsidRPr="00FA1765">
        <w:rPr>
          <w:sz w:val="22"/>
          <w:szCs w:val="22"/>
          <w:lang w:val="ro-RO"/>
        </w:rPr>
        <w:t>adar, că majoritatea instan</w:t>
      </w:r>
      <w:r>
        <w:rPr>
          <w:sz w:val="22"/>
          <w:szCs w:val="22"/>
          <w:lang w:val="ro-RO"/>
        </w:rPr>
        <w:t>ț</w:t>
      </w:r>
      <w:r w:rsidRPr="00FA1765">
        <w:rPr>
          <w:sz w:val="22"/>
          <w:szCs w:val="22"/>
          <w:lang w:val="ro-RO"/>
        </w:rPr>
        <w:t>elor - chestionate cu privire la principalele vulnerabilită</w:t>
      </w:r>
      <w:r>
        <w:rPr>
          <w:sz w:val="22"/>
          <w:szCs w:val="22"/>
          <w:lang w:val="ro-RO"/>
        </w:rPr>
        <w:t>ț</w:t>
      </w:r>
      <w:r w:rsidRPr="00FA1765">
        <w:rPr>
          <w:sz w:val="22"/>
          <w:szCs w:val="22"/>
          <w:lang w:val="ro-RO"/>
        </w:rPr>
        <w:t>i ale sistemului judiciar identificate pe parcursul anului 2014 -  au indicat legisla</w:t>
      </w:r>
      <w:r>
        <w:rPr>
          <w:sz w:val="22"/>
          <w:szCs w:val="22"/>
          <w:lang w:val="ro-RO"/>
        </w:rPr>
        <w:t>ț</w:t>
      </w:r>
      <w:r w:rsidRPr="00FA1765">
        <w:rPr>
          <w:sz w:val="22"/>
          <w:szCs w:val="22"/>
          <w:lang w:val="ro-RO"/>
        </w:rPr>
        <w:t>ia ca principală dificultate. Se vorbe</w:t>
      </w:r>
      <w:r>
        <w:rPr>
          <w:sz w:val="22"/>
          <w:szCs w:val="22"/>
          <w:lang w:val="ro-RO"/>
        </w:rPr>
        <w:t>ș</w:t>
      </w:r>
      <w:r w:rsidRPr="00FA1765">
        <w:rPr>
          <w:sz w:val="22"/>
          <w:szCs w:val="22"/>
          <w:lang w:val="ro-RO"/>
        </w:rPr>
        <w:t xml:space="preserve">te despre necesitatea adoptării unui cadru legal clar </w:t>
      </w:r>
      <w:r>
        <w:rPr>
          <w:sz w:val="22"/>
          <w:szCs w:val="22"/>
          <w:lang w:val="ro-RO"/>
        </w:rPr>
        <w:t>ș</w:t>
      </w:r>
      <w:r w:rsidRPr="00FA1765">
        <w:rPr>
          <w:sz w:val="22"/>
          <w:szCs w:val="22"/>
          <w:lang w:val="ro-RO"/>
        </w:rPr>
        <w:t xml:space="preserve">i coerent </w:t>
      </w:r>
      <w:r w:rsidRPr="00FA1765">
        <w:rPr>
          <w:rStyle w:val="FootnoteReference"/>
          <w:sz w:val="22"/>
          <w:szCs w:val="22"/>
          <w:lang w:val="ro-RO"/>
        </w:rPr>
        <w:footnoteReference w:id="14"/>
      </w:r>
      <w:r w:rsidRPr="00FA1765">
        <w:rPr>
          <w:sz w:val="22"/>
          <w:szCs w:val="22"/>
          <w:lang w:val="ro-RO"/>
        </w:rPr>
        <w:t>, se arată că existen</w:t>
      </w:r>
      <w:r>
        <w:rPr>
          <w:sz w:val="22"/>
          <w:szCs w:val="22"/>
          <w:lang w:val="ro-RO"/>
        </w:rPr>
        <w:t>ț</w:t>
      </w:r>
      <w:r w:rsidRPr="00FA1765">
        <w:rPr>
          <w:sz w:val="22"/>
          <w:szCs w:val="22"/>
          <w:lang w:val="ro-RO"/>
        </w:rPr>
        <w:t>a unei legisla</w:t>
      </w:r>
      <w:r>
        <w:rPr>
          <w:sz w:val="22"/>
          <w:szCs w:val="22"/>
          <w:lang w:val="ro-RO"/>
        </w:rPr>
        <w:t>ț</w:t>
      </w:r>
      <w:r w:rsidRPr="00FA1765">
        <w:rPr>
          <w:sz w:val="22"/>
          <w:szCs w:val="22"/>
          <w:lang w:val="ro-RO"/>
        </w:rPr>
        <w:t xml:space="preserve">ii care să nu sufere modificări dese </w:t>
      </w:r>
      <w:r>
        <w:rPr>
          <w:sz w:val="22"/>
          <w:szCs w:val="22"/>
          <w:lang w:val="ro-RO"/>
        </w:rPr>
        <w:t>ș</w:t>
      </w:r>
      <w:r w:rsidRPr="00FA1765">
        <w:rPr>
          <w:sz w:val="22"/>
          <w:szCs w:val="22"/>
          <w:lang w:val="ro-RO"/>
        </w:rPr>
        <w:t xml:space="preserve">i imprevizibile ar aduce beneficii atât destinatarilor săi cât </w:t>
      </w:r>
      <w:r>
        <w:rPr>
          <w:sz w:val="22"/>
          <w:szCs w:val="22"/>
          <w:lang w:val="ro-RO"/>
        </w:rPr>
        <w:t>ș</w:t>
      </w:r>
      <w:r w:rsidRPr="00FA1765">
        <w:rPr>
          <w:sz w:val="22"/>
          <w:szCs w:val="22"/>
          <w:lang w:val="ro-RO"/>
        </w:rPr>
        <w:t>i celor care aplică legea, în sensul larg al cuvântului</w:t>
      </w:r>
      <w:r w:rsidRPr="00FA1765">
        <w:rPr>
          <w:rStyle w:val="FootnoteReference"/>
          <w:sz w:val="22"/>
          <w:szCs w:val="22"/>
          <w:lang w:val="ro-RO"/>
        </w:rPr>
        <w:footnoteReference w:id="15"/>
      </w:r>
      <w:r w:rsidRPr="00FA1765">
        <w:rPr>
          <w:sz w:val="22"/>
          <w:szCs w:val="22"/>
          <w:lang w:val="ro-RO"/>
        </w:rPr>
        <w:t xml:space="preserve"> ; se vorbe</w:t>
      </w:r>
      <w:r>
        <w:rPr>
          <w:sz w:val="22"/>
          <w:szCs w:val="22"/>
          <w:lang w:val="ro-RO"/>
        </w:rPr>
        <w:t>ș</w:t>
      </w:r>
      <w:r w:rsidRPr="00FA1765">
        <w:rPr>
          <w:sz w:val="22"/>
          <w:szCs w:val="22"/>
          <w:lang w:val="ro-RO"/>
        </w:rPr>
        <w:t xml:space="preserve">te despre necorelări </w:t>
      </w:r>
      <w:r>
        <w:rPr>
          <w:sz w:val="22"/>
          <w:szCs w:val="22"/>
          <w:lang w:val="ro-RO"/>
        </w:rPr>
        <w:t>ș</w:t>
      </w:r>
      <w:r w:rsidRPr="00FA1765">
        <w:rPr>
          <w:sz w:val="22"/>
          <w:szCs w:val="22"/>
          <w:lang w:val="ro-RO"/>
        </w:rPr>
        <w:t>i modificări frecvente ale normelor legislative</w:t>
      </w:r>
      <w:r w:rsidRPr="00FA1765">
        <w:rPr>
          <w:rStyle w:val="FootnoteReference"/>
          <w:sz w:val="22"/>
          <w:szCs w:val="22"/>
          <w:lang w:val="ro-RO"/>
        </w:rPr>
        <w:footnoteReference w:id="16"/>
      </w:r>
      <w:r w:rsidRPr="00FA1765">
        <w:rPr>
          <w:sz w:val="22"/>
          <w:szCs w:val="22"/>
          <w:lang w:val="ro-RO"/>
        </w:rPr>
        <w:t xml:space="preserve"> . Vorbind despre instabilitatea legislativă, se propune ca CSM </w:t>
      </w:r>
      <w:r>
        <w:rPr>
          <w:sz w:val="22"/>
          <w:szCs w:val="22"/>
          <w:lang w:val="ro-RO"/>
        </w:rPr>
        <w:t>ș</w:t>
      </w:r>
      <w:r w:rsidRPr="00FA1765">
        <w:rPr>
          <w:sz w:val="22"/>
          <w:szCs w:val="22"/>
          <w:lang w:val="ro-RO"/>
        </w:rPr>
        <w:t>i/sau Înalta Curte de Casa</w:t>
      </w:r>
      <w:r>
        <w:rPr>
          <w:sz w:val="22"/>
          <w:szCs w:val="22"/>
          <w:lang w:val="ro-RO"/>
        </w:rPr>
        <w:t>ț</w:t>
      </w:r>
      <w:r w:rsidRPr="00FA1765">
        <w:rPr>
          <w:sz w:val="22"/>
          <w:szCs w:val="22"/>
          <w:lang w:val="ro-RO"/>
        </w:rPr>
        <w:t xml:space="preserve">ie </w:t>
      </w:r>
      <w:r>
        <w:rPr>
          <w:sz w:val="22"/>
          <w:szCs w:val="22"/>
          <w:lang w:val="ro-RO"/>
        </w:rPr>
        <w:t>ș</w:t>
      </w:r>
      <w:r w:rsidRPr="00FA1765">
        <w:rPr>
          <w:sz w:val="22"/>
          <w:szCs w:val="22"/>
          <w:lang w:val="ro-RO"/>
        </w:rPr>
        <w:t>i Justi</w:t>
      </w:r>
      <w:r>
        <w:rPr>
          <w:sz w:val="22"/>
          <w:szCs w:val="22"/>
          <w:lang w:val="ro-RO"/>
        </w:rPr>
        <w:t>ț</w:t>
      </w:r>
      <w:r w:rsidRPr="00FA1765">
        <w:rPr>
          <w:sz w:val="22"/>
          <w:szCs w:val="22"/>
          <w:lang w:val="ro-RO"/>
        </w:rPr>
        <w:t>ie să aibă ini</w:t>
      </w:r>
      <w:r>
        <w:rPr>
          <w:sz w:val="22"/>
          <w:szCs w:val="22"/>
          <w:lang w:val="ro-RO"/>
        </w:rPr>
        <w:t>ț</w:t>
      </w:r>
      <w:r w:rsidRPr="00FA1765">
        <w:rPr>
          <w:sz w:val="22"/>
          <w:szCs w:val="22"/>
          <w:lang w:val="ro-RO"/>
        </w:rPr>
        <w:t>iativă legislativă</w:t>
      </w:r>
      <w:r w:rsidRPr="00FA1765">
        <w:rPr>
          <w:rStyle w:val="FootnoteReference"/>
          <w:sz w:val="22"/>
          <w:szCs w:val="22"/>
          <w:lang w:val="ro-RO"/>
        </w:rPr>
        <w:footnoteReference w:id="17"/>
      </w:r>
      <w:r w:rsidRPr="00FA1765">
        <w:rPr>
          <w:sz w:val="22"/>
          <w:szCs w:val="22"/>
          <w:lang w:val="ro-RO"/>
        </w:rPr>
        <w:t xml:space="preserve"> sau implicarea mai eficientă a CSM în ameliorarea acestei deficien</w:t>
      </w:r>
      <w:r>
        <w:rPr>
          <w:sz w:val="22"/>
          <w:szCs w:val="22"/>
          <w:lang w:val="ro-RO"/>
        </w:rPr>
        <w:t>ț</w:t>
      </w:r>
      <w:r w:rsidRPr="00FA1765">
        <w:rPr>
          <w:sz w:val="22"/>
          <w:szCs w:val="22"/>
          <w:lang w:val="ro-RO"/>
        </w:rPr>
        <w:t>e</w:t>
      </w:r>
      <w:r w:rsidRPr="00FA1765">
        <w:rPr>
          <w:rStyle w:val="FootnoteReference"/>
          <w:sz w:val="22"/>
          <w:szCs w:val="22"/>
          <w:lang w:val="ro-RO"/>
        </w:rPr>
        <w:footnoteReference w:id="18"/>
      </w:r>
      <w:r w:rsidRPr="00FA1765">
        <w:rPr>
          <w:sz w:val="22"/>
          <w:szCs w:val="22"/>
          <w:lang w:val="ro-RO"/>
        </w:rPr>
        <w:t>. Se mai arată că există reflexul de a copia din legisla</w:t>
      </w:r>
      <w:r>
        <w:rPr>
          <w:sz w:val="22"/>
          <w:szCs w:val="22"/>
          <w:lang w:val="ro-RO"/>
        </w:rPr>
        <w:t>ț</w:t>
      </w:r>
      <w:r w:rsidRPr="00FA1765">
        <w:rPr>
          <w:sz w:val="22"/>
          <w:szCs w:val="22"/>
          <w:lang w:val="ro-RO"/>
        </w:rPr>
        <w:t xml:space="preserve">ia ce reglementează sistemele judiciare ale altor state din vestul Europei </w:t>
      </w:r>
      <w:r>
        <w:rPr>
          <w:sz w:val="22"/>
          <w:szCs w:val="22"/>
          <w:lang w:val="ro-RO"/>
        </w:rPr>
        <w:t>ș</w:t>
      </w:r>
      <w:r w:rsidRPr="00FA1765">
        <w:rPr>
          <w:sz w:val="22"/>
          <w:szCs w:val="22"/>
          <w:lang w:val="ro-RO"/>
        </w:rPr>
        <w:t>i de a solicita părerea unor „exper</w:t>
      </w:r>
      <w:r>
        <w:rPr>
          <w:sz w:val="22"/>
          <w:szCs w:val="22"/>
          <w:lang w:val="ro-RO"/>
        </w:rPr>
        <w:t>ț</w:t>
      </w:r>
      <w:r w:rsidRPr="00FA1765">
        <w:rPr>
          <w:sz w:val="22"/>
          <w:szCs w:val="22"/>
          <w:lang w:val="ro-RO"/>
        </w:rPr>
        <w:t>i” din aceea</w:t>
      </w:r>
      <w:r>
        <w:rPr>
          <w:sz w:val="22"/>
          <w:szCs w:val="22"/>
          <w:lang w:val="ro-RO"/>
        </w:rPr>
        <w:t>ș</w:t>
      </w:r>
      <w:r w:rsidRPr="00FA1765">
        <w:rPr>
          <w:sz w:val="22"/>
          <w:szCs w:val="22"/>
          <w:lang w:val="ro-RO"/>
        </w:rPr>
        <w:t>i zonă. Se propune, a</w:t>
      </w:r>
      <w:r>
        <w:rPr>
          <w:sz w:val="22"/>
          <w:szCs w:val="22"/>
          <w:lang w:val="ro-RO"/>
        </w:rPr>
        <w:t>ș</w:t>
      </w:r>
      <w:r w:rsidRPr="00FA1765">
        <w:rPr>
          <w:sz w:val="22"/>
          <w:szCs w:val="22"/>
          <w:lang w:val="ro-RO"/>
        </w:rPr>
        <w:t>adar, găsirea solu</w:t>
      </w:r>
      <w:r>
        <w:rPr>
          <w:sz w:val="22"/>
          <w:szCs w:val="22"/>
          <w:lang w:val="ro-RO"/>
        </w:rPr>
        <w:t>ț</w:t>
      </w:r>
      <w:r w:rsidRPr="00FA1765">
        <w:rPr>
          <w:sz w:val="22"/>
          <w:szCs w:val="22"/>
          <w:lang w:val="ro-RO"/>
        </w:rPr>
        <w:t>iilor care corespund realită</w:t>
      </w:r>
      <w:r>
        <w:rPr>
          <w:sz w:val="22"/>
          <w:szCs w:val="22"/>
          <w:lang w:val="ro-RO"/>
        </w:rPr>
        <w:t>ț</w:t>
      </w:r>
      <w:r w:rsidRPr="00FA1765">
        <w:rPr>
          <w:sz w:val="22"/>
          <w:szCs w:val="22"/>
          <w:lang w:val="ro-RO"/>
        </w:rPr>
        <w:t>ii române</w:t>
      </w:r>
      <w:r>
        <w:rPr>
          <w:sz w:val="22"/>
          <w:szCs w:val="22"/>
          <w:lang w:val="ro-RO"/>
        </w:rPr>
        <w:t>ș</w:t>
      </w:r>
      <w:r w:rsidRPr="00FA1765">
        <w:rPr>
          <w:sz w:val="22"/>
          <w:szCs w:val="22"/>
          <w:lang w:val="ro-RO"/>
        </w:rPr>
        <w:t>ti, plecând de la cele care s-au dovedit a fi bune de-a lungul timpului; realizarea unor studii, de către speciali</w:t>
      </w:r>
      <w:r>
        <w:rPr>
          <w:sz w:val="22"/>
          <w:szCs w:val="22"/>
          <w:lang w:val="ro-RO"/>
        </w:rPr>
        <w:t>ș</w:t>
      </w:r>
      <w:r w:rsidRPr="00FA1765">
        <w:rPr>
          <w:sz w:val="22"/>
          <w:szCs w:val="22"/>
          <w:lang w:val="ro-RO"/>
        </w:rPr>
        <w:t>ti români, privind sistemele judiciare ale altor state, cu eviden</w:t>
      </w:r>
      <w:r>
        <w:rPr>
          <w:sz w:val="22"/>
          <w:szCs w:val="22"/>
          <w:lang w:val="ro-RO"/>
        </w:rPr>
        <w:t>ț</w:t>
      </w:r>
      <w:r w:rsidRPr="00FA1765">
        <w:rPr>
          <w:sz w:val="22"/>
          <w:szCs w:val="22"/>
          <w:lang w:val="ro-RO"/>
        </w:rPr>
        <w:t>ierea dificultă</w:t>
      </w:r>
      <w:r>
        <w:rPr>
          <w:sz w:val="22"/>
          <w:szCs w:val="22"/>
          <w:lang w:val="ro-RO"/>
        </w:rPr>
        <w:t>ț</w:t>
      </w:r>
      <w:r w:rsidRPr="00FA1765">
        <w:rPr>
          <w:sz w:val="22"/>
          <w:szCs w:val="22"/>
          <w:lang w:val="ro-RO"/>
        </w:rPr>
        <w:t>ilor cu care acestea se confruntă</w:t>
      </w:r>
      <w:r w:rsidRPr="00FA1765">
        <w:rPr>
          <w:rStyle w:val="FootnoteReference"/>
          <w:sz w:val="22"/>
          <w:szCs w:val="22"/>
          <w:lang w:val="ro-RO"/>
        </w:rPr>
        <w:footnoteReference w:id="19"/>
      </w:r>
      <w:r w:rsidRPr="00FA1765">
        <w:rPr>
          <w:sz w:val="22"/>
          <w:szCs w:val="22"/>
          <w:lang w:val="ro-RO"/>
        </w:rPr>
        <w:t xml:space="preserve">. Se propune </w:t>
      </w:r>
      <w:r>
        <w:rPr>
          <w:sz w:val="22"/>
          <w:szCs w:val="22"/>
          <w:lang w:val="ro-RO"/>
        </w:rPr>
        <w:t>ș</w:t>
      </w:r>
      <w:r w:rsidRPr="00FA1765">
        <w:rPr>
          <w:sz w:val="22"/>
          <w:szCs w:val="22"/>
          <w:lang w:val="ro-RO"/>
        </w:rPr>
        <w:t>i suplimentarea programelor de formare profesională continuă</w:t>
      </w:r>
      <w:r w:rsidRPr="00FA1765">
        <w:rPr>
          <w:rStyle w:val="FootnoteReference"/>
          <w:sz w:val="22"/>
          <w:szCs w:val="22"/>
          <w:lang w:val="ro-RO"/>
        </w:rPr>
        <w:footnoteReference w:id="20"/>
      </w:r>
      <w:r w:rsidRPr="00FA1765">
        <w:rPr>
          <w:sz w:val="22"/>
          <w:szCs w:val="22"/>
          <w:lang w:val="ro-RO"/>
        </w:rPr>
        <w:t>.</w:t>
      </w:r>
    </w:p>
    <w:p w:rsidR="00FD1C6A" w:rsidRDefault="00FD1C6A" w:rsidP="0022355C">
      <w:pPr>
        <w:ind w:firstLine="567"/>
        <w:jc w:val="both"/>
        <w:rPr>
          <w:sz w:val="22"/>
          <w:szCs w:val="22"/>
          <w:lang w:val="ro-RO"/>
        </w:rPr>
      </w:pPr>
      <w:r w:rsidRPr="00FA1765">
        <w:rPr>
          <w:sz w:val="22"/>
          <w:szCs w:val="22"/>
          <w:lang w:val="ro-RO"/>
        </w:rPr>
        <w:t>Aspectul legisla</w:t>
      </w:r>
      <w:r>
        <w:rPr>
          <w:sz w:val="22"/>
          <w:szCs w:val="22"/>
          <w:lang w:val="ro-RO"/>
        </w:rPr>
        <w:t>ț</w:t>
      </w:r>
      <w:r w:rsidRPr="00FA1765">
        <w:rPr>
          <w:sz w:val="22"/>
          <w:szCs w:val="22"/>
          <w:lang w:val="ro-RO"/>
        </w:rPr>
        <w:t xml:space="preserve">iei a fost abordat </w:t>
      </w:r>
      <w:r>
        <w:rPr>
          <w:sz w:val="22"/>
          <w:szCs w:val="22"/>
          <w:lang w:val="ro-RO"/>
        </w:rPr>
        <w:t>ș</w:t>
      </w:r>
      <w:r w:rsidRPr="00FA1765">
        <w:rPr>
          <w:sz w:val="22"/>
          <w:szCs w:val="22"/>
          <w:lang w:val="ro-RO"/>
        </w:rPr>
        <w:t xml:space="preserve">i în Raportul privind Mecanismul de Cooperare </w:t>
      </w:r>
      <w:r>
        <w:rPr>
          <w:sz w:val="22"/>
          <w:szCs w:val="22"/>
          <w:lang w:val="ro-RO"/>
        </w:rPr>
        <w:t>ș</w:t>
      </w:r>
      <w:r w:rsidRPr="00FA1765">
        <w:rPr>
          <w:sz w:val="22"/>
          <w:szCs w:val="22"/>
          <w:lang w:val="ro-RO"/>
        </w:rPr>
        <w:t xml:space="preserve">i Verificare pe 2014 al Comisiei Europene  care a recomandat, între altele, </w:t>
      </w:r>
      <w:r>
        <w:rPr>
          <w:sz w:val="22"/>
          <w:szCs w:val="22"/>
          <w:lang w:val="ro-RO"/>
        </w:rPr>
        <w:t>ț</w:t>
      </w:r>
      <w:r w:rsidRPr="00FA1765">
        <w:rPr>
          <w:sz w:val="22"/>
          <w:szCs w:val="22"/>
          <w:lang w:val="ro-RO"/>
        </w:rPr>
        <w:t xml:space="preserve">ării noastre să finalizeze cât mai curând posibil modificările care se impun a fi aduse codurilor penal </w:t>
      </w:r>
      <w:r>
        <w:rPr>
          <w:sz w:val="22"/>
          <w:szCs w:val="22"/>
          <w:lang w:val="ro-RO"/>
        </w:rPr>
        <w:t>ș</w:t>
      </w:r>
      <w:r w:rsidRPr="00FA1765">
        <w:rPr>
          <w:sz w:val="22"/>
          <w:szCs w:val="22"/>
          <w:lang w:val="ro-RO"/>
        </w:rPr>
        <w:t xml:space="preserve">i de procedură penală, în consultare cu CSM, ICCJ </w:t>
      </w:r>
      <w:r>
        <w:rPr>
          <w:sz w:val="22"/>
          <w:szCs w:val="22"/>
          <w:lang w:val="ro-RO"/>
        </w:rPr>
        <w:t>ș</w:t>
      </w:r>
      <w:r w:rsidRPr="00FA1765">
        <w:rPr>
          <w:sz w:val="22"/>
          <w:szCs w:val="22"/>
          <w:lang w:val="ro-RO"/>
        </w:rPr>
        <w:t>i cu Ministerul Public. Raportul eviden</w:t>
      </w:r>
      <w:r>
        <w:rPr>
          <w:sz w:val="22"/>
          <w:szCs w:val="22"/>
          <w:lang w:val="ro-RO"/>
        </w:rPr>
        <w:t>ț</w:t>
      </w:r>
      <w:r w:rsidRPr="00FA1765">
        <w:rPr>
          <w:sz w:val="22"/>
          <w:szCs w:val="22"/>
          <w:lang w:val="ro-RO"/>
        </w:rPr>
        <w:t>iază că obiectivul următor ar trebui să fie acela de a asigura un cadru stabil, care să nu necesite modificări succesive.</w:t>
      </w:r>
    </w:p>
    <w:p w:rsidR="00FD1C6A" w:rsidRPr="007575FF" w:rsidRDefault="00FD1C6A" w:rsidP="007575FF">
      <w:pPr>
        <w:ind w:firstLine="567"/>
        <w:jc w:val="both"/>
        <w:rPr>
          <w:sz w:val="22"/>
          <w:szCs w:val="22"/>
          <w:lang w:val="ro-RO"/>
        </w:rPr>
      </w:pPr>
      <w:r>
        <w:rPr>
          <w:sz w:val="22"/>
          <w:szCs w:val="22"/>
          <w:lang w:val="ro-RO"/>
        </w:rPr>
        <w:t>Trebuie menționat, la acest punct, că deciziile Curții Constituționale nr. 599/2014 și nr. 641/2014, vor avea un impact major asupra activității instanțelor începând cu 2015, atât sub aspectul resurselor umane, cât și sub aspectul resurselor materiale. Astfel, prin Decizia</w:t>
      </w:r>
      <w:r w:rsidRPr="007575FF">
        <w:rPr>
          <w:sz w:val="22"/>
          <w:szCs w:val="22"/>
          <w:lang w:val="ro-RO"/>
        </w:rPr>
        <w:t xml:space="preserve"> Curţii Constituţionale nr . 599 din 21 Octombrie 2014 </w:t>
      </w:r>
      <w:r>
        <w:rPr>
          <w:sz w:val="22"/>
          <w:szCs w:val="22"/>
          <w:lang w:val="ro-RO"/>
        </w:rPr>
        <w:t xml:space="preserve"> </w:t>
      </w:r>
      <w:r w:rsidRPr="007575FF">
        <w:rPr>
          <w:sz w:val="22"/>
          <w:szCs w:val="22"/>
          <w:lang w:val="ro-RO"/>
        </w:rPr>
        <w:t>Curtea a admis excepţia de neconstituţionalitate a dispoziţiilor art. 341 alin. (5) din Codul de procedură penală şi a constatat că soluţia legislativă potrivit căreia judecătorul de cameră preliminară se pronunţă asupra plângerii “fără participarea petentului, a procurorului şi a intimaţilor” este neconstituţională.</w:t>
      </w:r>
      <w:r>
        <w:rPr>
          <w:sz w:val="22"/>
          <w:szCs w:val="22"/>
          <w:lang w:val="ro-RO"/>
        </w:rPr>
        <w:t xml:space="preserve"> De asemenea, p</w:t>
      </w:r>
      <w:r w:rsidRPr="007575FF">
        <w:rPr>
          <w:sz w:val="22"/>
          <w:szCs w:val="22"/>
          <w:lang w:val="ro-RO"/>
        </w:rPr>
        <w:t>rin Decizia nr.641 din 11 noiembrie 2014</w:t>
      </w:r>
      <w:r>
        <w:rPr>
          <w:sz w:val="22"/>
          <w:szCs w:val="22"/>
          <w:lang w:val="ro-RO"/>
        </w:rPr>
        <w:t>,</w:t>
      </w:r>
      <w:r w:rsidRPr="007575FF">
        <w:rPr>
          <w:sz w:val="22"/>
          <w:szCs w:val="22"/>
          <w:lang w:val="ro-RO"/>
        </w:rPr>
        <w:t xml:space="preserve"> Curtea Constituţională a constatat că dispozițiile art.347 alin.(3) din Codul de procedură penală raportate la cele ale art.344 alin.(4), art.345 alin.(1) și art.346 alin.(1) din același cod sunt neconstituționale, întrucât aceste norme care reglementează procedura în camera preliminară omit citarea şi, respectiv,  comunicarea documentelor către toate părţile interesate, încălcând astfel dreptul la proces echitabil.</w:t>
      </w:r>
    </w:p>
    <w:p w:rsidR="00FD1C6A" w:rsidRPr="00FA1765" w:rsidRDefault="00FD1C6A" w:rsidP="0022355C">
      <w:pPr>
        <w:ind w:firstLine="567"/>
        <w:jc w:val="both"/>
        <w:rPr>
          <w:sz w:val="22"/>
          <w:szCs w:val="22"/>
          <w:lang w:val="ro-RO"/>
        </w:rPr>
      </w:pPr>
    </w:p>
    <w:p w:rsidR="00FD1C6A" w:rsidRPr="00FA1765" w:rsidRDefault="00FD1C6A" w:rsidP="00553FE5">
      <w:pPr>
        <w:pStyle w:val="AddParagrafBoldItalic"/>
      </w:pPr>
      <w:r w:rsidRPr="00FA1765">
        <w:t>2. În domeniul resurselor umane</w:t>
      </w:r>
    </w:p>
    <w:p w:rsidR="00FD1C6A" w:rsidRDefault="00FD1C6A" w:rsidP="0022355C">
      <w:pPr>
        <w:ind w:firstLine="567"/>
        <w:jc w:val="both"/>
        <w:rPr>
          <w:sz w:val="22"/>
          <w:szCs w:val="22"/>
          <w:lang w:val="ro-RO"/>
        </w:rPr>
      </w:pPr>
      <w:r w:rsidRPr="00FA1765">
        <w:rPr>
          <w:sz w:val="22"/>
          <w:szCs w:val="22"/>
          <w:lang w:val="ro-RO"/>
        </w:rPr>
        <w:t>Un alt domeniu vulnerabil indicat de instan</w:t>
      </w:r>
      <w:r>
        <w:rPr>
          <w:sz w:val="22"/>
          <w:szCs w:val="22"/>
          <w:lang w:val="ro-RO"/>
        </w:rPr>
        <w:t>ț</w:t>
      </w:r>
      <w:r w:rsidRPr="00FA1765">
        <w:rPr>
          <w:sz w:val="22"/>
          <w:szCs w:val="22"/>
          <w:lang w:val="ro-RO"/>
        </w:rPr>
        <w:t>e îl reprezintă schemele de personal. Se eviden</w:t>
      </w:r>
      <w:r>
        <w:rPr>
          <w:sz w:val="22"/>
          <w:szCs w:val="22"/>
          <w:lang w:val="ro-RO"/>
        </w:rPr>
        <w:t>ț</w:t>
      </w:r>
      <w:r w:rsidRPr="00FA1765">
        <w:rPr>
          <w:sz w:val="22"/>
          <w:szCs w:val="22"/>
          <w:lang w:val="ro-RO"/>
        </w:rPr>
        <w:t>iază insuficien</w:t>
      </w:r>
      <w:r>
        <w:rPr>
          <w:sz w:val="22"/>
          <w:szCs w:val="22"/>
          <w:lang w:val="ro-RO"/>
        </w:rPr>
        <w:t>ț</w:t>
      </w:r>
      <w:r w:rsidRPr="00FA1765">
        <w:rPr>
          <w:sz w:val="22"/>
          <w:szCs w:val="22"/>
          <w:lang w:val="ro-RO"/>
        </w:rPr>
        <w:t>a personalului pentru toate categoriile profesionale - judecători, grefieri, arhivari, agen</w:t>
      </w:r>
      <w:r>
        <w:rPr>
          <w:sz w:val="22"/>
          <w:szCs w:val="22"/>
          <w:lang w:val="ro-RO"/>
        </w:rPr>
        <w:t>ț</w:t>
      </w:r>
      <w:r w:rsidRPr="00FA1765">
        <w:rPr>
          <w:sz w:val="22"/>
          <w:szCs w:val="22"/>
          <w:lang w:val="ro-RO"/>
        </w:rPr>
        <w:t xml:space="preserve">i procedurali </w:t>
      </w:r>
      <w:r w:rsidRPr="00FA1765">
        <w:rPr>
          <w:sz w:val="22"/>
          <w:szCs w:val="22"/>
          <w:lang w:val="ro-RO"/>
        </w:rPr>
        <w:lastRenderedPageBreak/>
        <w:t>etc</w:t>
      </w:r>
      <w:r w:rsidRPr="00FA1765">
        <w:rPr>
          <w:b/>
          <w:sz w:val="22"/>
          <w:szCs w:val="22"/>
          <w:lang w:val="ro-RO"/>
        </w:rPr>
        <w:t xml:space="preserve">. </w:t>
      </w:r>
      <w:r w:rsidRPr="00FA1765">
        <w:rPr>
          <w:sz w:val="22"/>
          <w:szCs w:val="22"/>
          <w:lang w:val="ro-RO"/>
        </w:rPr>
        <w:t>Se apreciază necesară</w:t>
      </w:r>
      <w:r w:rsidRPr="00FA1765">
        <w:rPr>
          <w:b/>
          <w:sz w:val="22"/>
          <w:szCs w:val="22"/>
          <w:lang w:val="ro-RO"/>
        </w:rPr>
        <w:t xml:space="preserve"> </w:t>
      </w:r>
      <w:r w:rsidRPr="00FA1765">
        <w:rPr>
          <w:sz w:val="22"/>
          <w:szCs w:val="22"/>
          <w:lang w:val="ro-RO"/>
        </w:rPr>
        <w:t xml:space="preserve">redimensionarea schemelor de personal, dar </w:t>
      </w:r>
      <w:r>
        <w:rPr>
          <w:sz w:val="22"/>
          <w:szCs w:val="22"/>
          <w:lang w:val="ro-RO"/>
        </w:rPr>
        <w:t>ș</w:t>
      </w:r>
      <w:r w:rsidRPr="00FA1765">
        <w:rPr>
          <w:sz w:val="22"/>
          <w:szCs w:val="22"/>
          <w:lang w:val="ro-RO"/>
        </w:rPr>
        <w:t>i  normarea muncii pentru personalul auxiliar de specialitate in vederea corectei dimensionări a activită</w:t>
      </w:r>
      <w:r>
        <w:rPr>
          <w:sz w:val="22"/>
          <w:szCs w:val="22"/>
          <w:lang w:val="ro-RO"/>
        </w:rPr>
        <w:t>ț</w:t>
      </w:r>
      <w:r w:rsidRPr="00FA1765">
        <w:rPr>
          <w:sz w:val="22"/>
          <w:szCs w:val="22"/>
          <w:lang w:val="ro-RO"/>
        </w:rPr>
        <w:t>ilor pe care le desfă</w:t>
      </w:r>
      <w:r>
        <w:rPr>
          <w:sz w:val="22"/>
          <w:szCs w:val="22"/>
          <w:lang w:val="ro-RO"/>
        </w:rPr>
        <w:t>ș</w:t>
      </w:r>
      <w:r w:rsidRPr="00FA1765">
        <w:rPr>
          <w:sz w:val="22"/>
          <w:szCs w:val="22"/>
          <w:lang w:val="ro-RO"/>
        </w:rPr>
        <w:t>oară; evaluarea, în mod realist, a tuturor resurselor umane ce activează în cadrul instan</w:t>
      </w:r>
      <w:r>
        <w:rPr>
          <w:sz w:val="22"/>
          <w:szCs w:val="22"/>
          <w:lang w:val="ro-RO"/>
        </w:rPr>
        <w:t>ț</w:t>
      </w:r>
      <w:r w:rsidRPr="00FA1765">
        <w:rPr>
          <w:sz w:val="22"/>
          <w:szCs w:val="22"/>
          <w:lang w:val="ro-RO"/>
        </w:rPr>
        <w:t>elor judecătore</w:t>
      </w:r>
      <w:r>
        <w:rPr>
          <w:sz w:val="22"/>
          <w:szCs w:val="22"/>
          <w:lang w:val="ro-RO"/>
        </w:rPr>
        <w:t>ș</w:t>
      </w:r>
      <w:r w:rsidRPr="00FA1765">
        <w:rPr>
          <w:sz w:val="22"/>
          <w:szCs w:val="22"/>
          <w:lang w:val="ro-RO"/>
        </w:rPr>
        <w:t>ti, distinct pe categorii de personal, pentru categoria personalului auxiliar de specialitate urmând a fi avute în vedere atribu</w:t>
      </w:r>
      <w:r>
        <w:rPr>
          <w:sz w:val="22"/>
          <w:szCs w:val="22"/>
          <w:lang w:val="ro-RO"/>
        </w:rPr>
        <w:t>ț</w:t>
      </w:r>
      <w:r w:rsidRPr="00FA1765">
        <w:rPr>
          <w:sz w:val="22"/>
          <w:szCs w:val="22"/>
          <w:lang w:val="ro-RO"/>
        </w:rPr>
        <w:t xml:space="preserve">iile concrete, stabilite prin Regulamentul de ordine interioară </w:t>
      </w:r>
      <w:r>
        <w:rPr>
          <w:sz w:val="22"/>
          <w:szCs w:val="22"/>
          <w:lang w:val="ro-RO"/>
        </w:rPr>
        <w:t>ș</w:t>
      </w:r>
      <w:r w:rsidRPr="00FA1765">
        <w:rPr>
          <w:sz w:val="22"/>
          <w:szCs w:val="22"/>
          <w:lang w:val="ro-RO"/>
        </w:rPr>
        <w:t>i în raport de multiplele modificări legislative care au responsabilizat activitatea acestuia (Noul Cod de Procedură Civilă)</w:t>
      </w:r>
      <w:r w:rsidRPr="00FA1765">
        <w:rPr>
          <w:rStyle w:val="FootnoteReference"/>
          <w:sz w:val="22"/>
          <w:szCs w:val="22"/>
          <w:lang w:val="ro-RO"/>
        </w:rPr>
        <w:footnoteReference w:id="21"/>
      </w:r>
      <w:r w:rsidRPr="00FA1765">
        <w:rPr>
          <w:sz w:val="22"/>
          <w:szCs w:val="22"/>
          <w:lang w:val="ro-RO"/>
        </w:rPr>
        <w:t>. Se vorbe</w:t>
      </w:r>
      <w:r>
        <w:rPr>
          <w:sz w:val="22"/>
          <w:szCs w:val="22"/>
          <w:lang w:val="ro-RO"/>
        </w:rPr>
        <w:t>ș</w:t>
      </w:r>
      <w:r w:rsidRPr="00FA1765">
        <w:rPr>
          <w:sz w:val="22"/>
          <w:szCs w:val="22"/>
          <w:lang w:val="ro-RO"/>
        </w:rPr>
        <w:t xml:space="preserve">te </w:t>
      </w:r>
      <w:r>
        <w:rPr>
          <w:sz w:val="22"/>
          <w:szCs w:val="22"/>
          <w:lang w:val="ro-RO"/>
        </w:rPr>
        <w:t>ș</w:t>
      </w:r>
      <w:r w:rsidRPr="00FA1765">
        <w:rPr>
          <w:sz w:val="22"/>
          <w:szCs w:val="22"/>
          <w:lang w:val="ro-RO"/>
        </w:rPr>
        <w:t>i despre existen</w:t>
      </w:r>
      <w:r>
        <w:rPr>
          <w:sz w:val="22"/>
          <w:szCs w:val="22"/>
          <w:lang w:val="ro-RO"/>
        </w:rPr>
        <w:t>ț</w:t>
      </w:r>
      <w:r w:rsidRPr="00FA1765">
        <w:rPr>
          <w:sz w:val="22"/>
          <w:szCs w:val="22"/>
          <w:lang w:val="ro-RO"/>
        </w:rPr>
        <w:t>a unui volum mult prea mare pe judecător de sarcini non-judiciare</w:t>
      </w:r>
      <w:r w:rsidRPr="00FA1765">
        <w:rPr>
          <w:rStyle w:val="FootnoteReference"/>
          <w:sz w:val="22"/>
          <w:szCs w:val="22"/>
          <w:lang w:val="ro-RO"/>
        </w:rPr>
        <w:footnoteReference w:id="22"/>
      </w:r>
      <w:r w:rsidRPr="00FA1765">
        <w:rPr>
          <w:sz w:val="22"/>
          <w:szCs w:val="22"/>
          <w:lang w:val="ro-RO"/>
        </w:rPr>
        <w:t xml:space="preserve"> . Sunt </w:t>
      </w:r>
      <w:r>
        <w:rPr>
          <w:sz w:val="22"/>
          <w:szCs w:val="22"/>
          <w:lang w:val="ro-RO"/>
        </w:rPr>
        <w:t>ș</w:t>
      </w:r>
      <w:r w:rsidRPr="00FA1765">
        <w:rPr>
          <w:sz w:val="22"/>
          <w:szCs w:val="22"/>
          <w:lang w:val="ro-RO"/>
        </w:rPr>
        <w:t>i instan</w:t>
      </w:r>
      <w:r>
        <w:rPr>
          <w:sz w:val="22"/>
          <w:szCs w:val="22"/>
          <w:lang w:val="ro-RO"/>
        </w:rPr>
        <w:t>ț</w:t>
      </w:r>
      <w:r w:rsidRPr="00FA1765">
        <w:rPr>
          <w:sz w:val="22"/>
          <w:szCs w:val="22"/>
          <w:lang w:val="ro-RO"/>
        </w:rPr>
        <w:t>e care consideră necesară o mai bună politică de resurse umane a CSM</w:t>
      </w:r>
      <w:r w:rsidRPr="00FA1765">
        <w:rPr>
          <w:rStyle w:val="FootnoteReference"/>
          <w:sz w:val="22"/>
          <w:szCs w:val="22"/>
          <w:lang w:val="ro-RO"/>
        </w:rPr>
        <w:footnoteReference w:id="23"/>
      </w:r>
      <w:r w:rsidRPr="00FA1765">
        <w:rPr>
          <w:sz w:val="22"/>
          <w:szCs w:val="22"/>
          <w:lang w:val="ro-RO"/>
        </w:rPr>
        <w:t>. Una dintre solu</w:t>
      </w:r>
      <w:r>
        <w:rPr>
          <w:sz w:val="22"/>
          <w:szCs w:val="22"/>
          <w:lang w:val="ro-RO"/>
        </w:rPr>
        <w:t>ț</w:t>
      </w:r>
      <w:r w:rsidRPr="00FA1765">
        <w:rPr>
          <w:sz w:val="22"/>
          <w:szCs w:val="22"/>
          <w:lang w:val="ro-RO"/>
        </w:rPr>
        <w:t>iile propuse vizează redistribuirea posturilor existente în schemele actuale, pe baza unor criterii obiective, între instan</w:t>
      </w:r>
      <w:r>
        <w:rPr>
          <w:sz w:val="22"/>
          <w:szCs w:val="22"/>
          <w:lang w:val="ro-RO"/>
        </w:rPr>
        <w:t>ț</w:t>
      </w:r>
      <w:r w:rsidRPr="00FA1765">
        <w:rPr>
          <w:sz w:val="22"/>
          <w:szCs w:val="22"/>
          <w:lang w:val="ro-RO"/>
        </w:rPr>
        <w:t xml:space="preserve">e corespunzător volumului de activitate al fiecăreia, dar </w:t>
      </w:r>
      <w:r>
        <w:rPr>
          <w:sz w:val="22"/>
          <w:szCs w:val="22"/>
          <w:lang w:val="ro-RO"/>
        </w:rPr>
        <w:t>ș</w:t>
      </w:r>
      <w:r w:rsidRPr="00FA1765">
        <w:rPr>
          <w:sz w:val="22"/>
          <w:szCs w:val="22"/>
          <w:lang w:val="ro-RO"/>
        </w:rPr>
        <w:t>i asigurarea finan</w:t>
      </w:r>
      <w:r>
        <w:rPr>
          <w:sz w:val="22"/>
          <w:szCs w:val="22"/>
          <w:lang w:val="ro-RO"/>
        </w:rPr>
        <w:t>ț</w:t>
      </w:r>
      <w:r w:rsidRPr="00FA1765">
        <w:rPr>
          <w:sz w:val="22"/>
          <w:szCs w:val="22"/>
          <w:lang w:val="ro-RO"/>
        </w:rPr>
        <w:t>ării necesare pentru înfiin</w:t>
      </w:r>
      <w:r>
        <w:rPr>
          <w:sz w:val="22"/>
          <w:szCs w:val="22"/>
          <w:lang w:val="ro-RO"/>
        </w:rPr>
        <w:t>ț</w:t>
      </w:r>
      <w:r w:rsidRPr="00FA1765">
        <w:rPr>
          <w:sz w:val="22"/>
          <w:szCs w:val="22"/>
          <w:lang w:val="ro-RO"/>
        </w:rPr>
        <w:t>area unor posturi noi.</w:t>
      </w:r>
      <w:r w:rsidRPr="00FA1765">
        <w:rPr>
          <w:rStyle w:val="FootnoteReference"/>
          <w:sz w:val="22"/>
          <w:szCs w:val="22"/>
          <w:lang w:val="ro-RO"/>
        </w:rPr>
        <w:footnoteReference w:id="24"/>
      </w:r>
      <w:r w:rsidRPr="00FA1765">
        <w:rPr>
          <w:sz w:val="22"/>
          <w:szCs w:val="22"/>
          <w:lang w:val="ro-RO"/>
        </w:rPr>
        <w:t xml:space="preserve"> Se indică, de asemenea, </w:t>
      </w:r>
      <w:r>
        <w:rPr>
          <w:sz w:val="22"/>
          <w:szCs w:val="22"/>
          <w:lang w:val="ro-RO"/>
        </w:rPr>
        <w:t>ș</w:t>
      </w:r>
      <w:r w:rsidRPr="00FA1765">
        <w:rPr>
          <w:sz w:val="22"/>
          <w:szCs w:val="22"/>
          <w:lang w:val="ro-RO"/>
        </w:rPr>
        <w:t>i fluctua</w:t>
      </w:r>
      <w:r>
        <w:rPr>
          <w:sz w:val="22"/>
          <w:szCs w:val="22"/>
          <w:lang w:val="ro-RO"/>
        </w:rPr>
        <w:t>ț</w:t>
      </w:r>
      <w:r w:rsidRPr="00FA1765">
        <w:rPr>
          <w:sz w:val="22"/>
          <w:szCs w:val="22"/>
          <w:lang w:val="ro-RO"/>
        </w:rPr>
        <w:t>ia de magistra</w:t>
      </w:r>
      <w:r>
        <w:rPr>
          <w:sz w:val="22"/>
          <w:szCs w:val="22"/>
          <w:lang w:val="ro-RO"/>
        </w:rPr>
        <w:t>ț</w:t>
      </w:r>
      <w:r w:rsidRPr="00FA1765">
        <w:rPr>
          <w:sz w:val="22"/>
          <w:szCs w:val="22"/>
          <w:lang w:val="ro-RO"/>
        </w:rPr>
        <w:t>i la nivelul instan</w:t>
      </w:r>
      <w:r>
        <w:rPr>
          <w:sz w:val="22"/>
          <w:szCs w:val="22"/>
          <w:lang w:val="ro-RO"/>
        </w:rPr>
        <w:t>ț</w:t>
      </w:r>
      <w:r w:rsidRPr="00FA1765">
        <w:rPr>
          <w:sz w:val="22"/>
          <w:szCs w:val="22"/>
          <w:lang w:val="ro-RO"/>
        </w:rPr>
        <w:t>elor, această  vulnerabilitate ar putea fi atenuată prin modificarea Regulamentului privind organizarea si desfă</w:t>
      </w:r>
      <w:r>
        <w:rPr>
          <w:sz w:val="22"/>
          <w:szCs w:val="22"/>
          <w:lang w:val="ro-RO"/>
        </w:rPr>
        <w:t>ș</w:t>
      </w:r>
      <w:r w:rsidRPr="00FA1765">
        <w:rPr>
          <w:sz w:val="22"/>
          <w:szCs w:val="22"/>
          <w:lang w:val="ro-RO"/>
        </w:rPr>
        <w:t xml:space="preserve">urarea concursului de promovare a judecătorilor </w:t>
      </w:r>
      <w:r>
        <w:rPr>
          <w:sz w:val="22"/>
          <w:szCs w:val="22"/>
          <w:lang w:val="ro-RO"/>
        </w:rPr>
        <w:t>ș</w:t>
      </w:r>
      <w:r w:rsidRPr="00FA1765">
        <w:rPr>
          <w:sz w:val="22"/>
          <w:szCs w:val="22"/>
          <w:lang w:val="ro-RO"/>
        </w:rPr>
        <w:t xml:space="preserve">i procurorilor </w:t>
      </w:r>
      <w:r>
        <w:rPr>
          <w:sz w:val="22"/>
          <w:szCs w:val="22"/>
          <w:lang w:val="ro-RO"/>
        </w:rPr>
        <w:t>ș</w:t>
      </w:r>
      <w:r w:rsidRPr="00FA1765">
        <w:rPr>
          <w:sz w:val="22"/>
          <w:szCs w:val="22"/>
          <w:lang w:val="ro-RO"/>
        </w:rPr>
        <w:t xml:space="preserve">i a Regulamentului privind transferul </w:t>
      </w:r>
      <w:r>
        <w:rPr>
          <w:sz w:val="22"/>
          <w:szCs w:val="22"/>
          <w:lang w:val="ro-RO"/>
        </w:rPr>
        <w:t>ș</w:t>
      </w:r>
      <w:r w:rsidRPr="00FA1765">
        <w:rPr>
          <w:sz w:val="22"/>
          <w:szCs w:val="22"/>
          <w:lang w:val="ro-RO"/>
        </w:rPr>
        <w:t>i deta</w:t>
      </w:r>
      <w:r>
        <w:rPr>
          <w:sz w:val="22"/>
          <w:szCs w:val="22"/>
          <w:lang w:val="ro-RO"/>
        </w:rPr>
        <w:t>ș</w:t>
      </w:r>
      <w:r w:rsidRPr="00FA1765">
        <w:rPr>
          <w:sz w:val="22"/>
          <w:szCs w:val="22"/>
          <w:lang w:val="ro-RO"/>
        </w:rPr>
        <w:t xml:space="preserve">area judecătorilor </w:t>
      </w:r>
      <w:r>
        <w:rPr>
          <w:sz w:val="22"/>
          <w:szCs w:val="22"/>
          <w:lang w:val="ro-RO"/>
        </w:rPr>
        <w:t>ș</w:t>
      </w:r>
      <w:r w:rsidRPr="00FA1765">
        <w:rPr>
          <w:sz w:val="22"/>
          <w:szCs w:val="22"/>
          <w:lang w:val="ro-RO"/>
        </w:rPr>
        <w:t xml:space="preserve">i procurorilor, delegarea judecătorilor, numirea judecătorilor </w:t>
      </w:r>
      <w:r>
        <w:rPr>
          <w:sz w:val="22"/>
          <w:szCs w:val="22"/>
          <w:lang w:val="ro-RO"/>
        </w:rPr>
        <w:t>ș</w:t>
      </w:r>
      <w:r w:rsidRPr="00FA1765">
        <w:rPr>
          <w:sz w:val="22"/>
          <w:szCs w:val="22"/>
          <w:lang w:val="ro-RO"/>
        </w:rPr>
        <w:t>i procurorilor în alte func</w:t>
      </w:r>
      <w:r>
        <w:rPr>
          <w:sz w:val="22"/>
          <w:szCs w:val="22"/>
          <w:lang w:val="ro-RO"/>
        </w:rPr>
        <w:t>ț</w:t>
      </w:r>
      <w:r w:rsidRPr="00FA1765">
        <w:rPr>
          <w:sz w:val="22"/>
          <w:szCs w:val="22"/>
          <w:lang w:val="ro-RO"/>
        </w:rPr>
        <w:t xml:space="preserve">ii de conducere, precum </w:t>
      </w:r>
      <w:r>
        <w:rPr>
          <w:sz w:val="22"/>
          <w:szCs w:val="22"/>
          <w:lang w:val="ro-RO"/>
        </w:rPr>
        <w:t>ș</w:t>
      </w:r>
      <w:r w:rsidRPr="00FA1765">
        <w:rPr>
          <w:sz w:val="22"/>
          <w:szCs w:val="22"/>
          <w:lang w:val="ro-RO"/>
        </w:rPr>
        <w:t>i numirea judecătorilor în func</w:t>
      </w:r>
      <w:r>
        <w:rPr>
          <w:sz w:val="22"/>
          <w:szCs w:val="22"/>
          <w:lang w:val="ro-RO"/>
        </w:rPr>
        <w:t>ț</w:t>
      </w:r>
      <w:r w:rsidRPr="00FA1765">
        <w:rPr>
          <w:sz w:val="22"/>
          <w:szCs w:val="22"/>
          <w:lang w:val="ro-RO"/>
        </w:rPr>
        <w:t xml:space="preserve">ia de procuror </w:t>
      </w:r>
      <w:r>
        <w:rPr>
          <w:sz w:val="22"/>
          <w:szCs w:val="22"/>
          <w:lang w:val="ro-RO"/>
        </w:rPr>
        <w:t>ș</w:t>
      </w:r>
      <w:r w:rsidRPr="00FA1765">
        <w:rPr>
          <w:sz w:val="22"/>
          <w:szCs w:val="22"/>
          <w:lang w:val="ro-RO"/>
        </w:rPr>
        <w:t>i a procurorilor în func</w:t>
      </w:r>
      <w:r>
        <w:rPr>
          <w:sz w:val="22"/>
          <w:szCs w:val="22"/>
          <w:lang w:val="ro-RO"/>
        </w:rPr>
        <w:t>ț</w:t>
      </w:r>
      <w:r w:rsidRPr="00FA1765">
        <w:rPr>
          <w:sz w:val="22"/>
          <w:szCs w:val="22"/>
          <w:lang w:val="ro-RO"/>
        </w:rPr>
        <w:t>ia de judecători, prin stabilirea unei condi</w:t>
      </w:r>
      <w:r>
        <w:rPr>
          <w:sz w:val="22"/>
          <w:szCs w:val="22"/>
          <w:lang w:val="ro-RO"/>
        </w:rPr>
        <w:t>ț</w:t>
      </w:r>
      <w:r w:rsidRPr="00FA1765">
        <w:rPr>
          <w:sz w:val="22"/>
          <w:szCs w:val="22"/>
          <w:lang w:val="ro-RO"/>
        </w:rPr>
        <w:t>ii de vechime minimă de func</w:t>
      </w:r>
      <w:r>
        <w:rPr>
          <w:sz w:val="22"/>
          <w:szCs w:val="22"/>
          <w:lang w:val="ro-RO"/>
        </w:rPr>
        <w:t>ț</w:t>
      </w:r>
      <w:r w:rsidRPr="00FA1765">
        <w:rPr>
          <w:sz w:val="22"/>
          <w:szCs w:val="22"/>
          <w:lang w:val="ro-RO"/>
        </w:rPr>
        <w:t>ionare la instan</w:t>
      </w:r>
      <w:r>
        <w:rPr>
          <w:sz w:val="22"/>
          <w:szCs w:val="22"/>
          <w:lang w:val="ro-RO"/>
        </w:rPr>
        <w:t>ț</w:t>
      </w:r>
      <w:r w:rsidRPr="00FA1765">
        <w:rPr>
          <w:sz w:val="22"/>
          <w:szCs w:val="22"/>
          <w:lang w:val="ro-RO"/>
        </w:rPr>
        <w:t>a de unde se promovează, respectiv de unde se solicită transferul</w:t>
      </w:r>
      <w:r w:rsidRPr="00FA1765">
        <w:rPr>
          <w:rStyle w:val="FootnoteReference"/>
          <w:sz w:val="22"/>
          <w:szCs w:val="22"/>
          <w:lang w:val="ro-RO"/>
        </w:rPr>
        <w:footnoteReference w:id="25"/>
      </w:r>
      <w:r w:rsidRPr="00FA1765">
        <w:rPr>
          <w:sz w:val="22"/>
          <w:szCs w:val="22"/>
          <w:lang w:val="ro-RO"/>
        </w:rPr>
        <w:t xml:space="preserve"> .</w:t>
      </w:r>
    </w:p>
    <w:p w:rsidR="00FD1C6A" w:rsidRPr="00BA59CD" w:rsidRDefault="00FD1C6A" w:rsidP="00BA59CD">
      <w:pPr>
        <w:ind w:firstLine="567"/>
        <w:jc w:val="both"/>
        <w:rPr>
          <w:sz w:val="22"/>
          <w:szCs w:val="22"/>
          <w:lang w:val="ro-RO"/>
        </w:rPr>
      </w:pPr>
      <w:r w:rsidRPr="00BA59CD">
        <w:rPr>
          <w:sz w:val="22"/>
          <w:szCs w:val="22"/>
          <w:lang w:val="ro-RO"/>
        </w:rPr>
        <w:t>Necesitatea finalizării procesului de reorganizare a instanțelor și parchetelor este semnalată de Comisia Europeană încă din 2011. Ultimul Raport de țară dat publicităț</w:t>
      </w:r>
      <w:r>
        <w:rPr>
          <w:sz w:val="22"/>
          <w:szCs w:val="22"/>
          <w:lang w:val="ro-RO"/>
        </w:rPr>
        <w:t>ii în luna ianuarie 2015</w:t>
      </w:r>
      <w:r w:rsidRPr="00BA59CD">
        <w:rPr>
          <w:sz w:val="22"/>
          <w:szCs w:val="22"/>
          <w:lang w:val="ro-RO"/>
        </w:rPr>
        <w:t xml:space="preserve"> constată în continuare problema unui volum de lucru excesiv în anumite instanțe și parchete, problemă exacerbată de incertitudini în ceea ce privește impactul codurilor.  Se subliniază că este important să se analizeze problema cu care sistemul se confruntă de mai mult timp a reechilibrării resurselor disponibile.</w:t>
      </w:r>
    </w:p>
    <w:p w:rsidR="00FD1C6A" w:rsidRPr="00BA59CD" w:rsidRDefault="00FD1C6A" w:rsidP="00BA59CD">
      <w:pPr>
        <w:ind w:firstLine="567"/>
        <w:jc w:val="both"/>
        <w:rPr>
          <w:sz w:val="22"/>
          <w:szCs w:val="22"/>
          <w:lang w:val="ro-RO"/>
        </w:rPr>
      </w:pPr>
      <w:r w:rsidRPr="00BA59CD">
        <w:rPr>
          <w:sz w:val="22"/>
          <w:szCs w:val="22"/>
          <w:lang w:val="ro-RO"/>
        </w:rPr>
        <w:t>În ultimii ani, Consiliul Superior al Magistraturii a manifestat o preocupare constantă în vederea reechilib</w:t>
      </w:r>
      <w:r>
        <w:rPr>
          <w:sz w:val="22"/>
          <w:szCs w:val="22"/>
          <w:lang w:val="ro-RO"/>
        </w:rPr>
        <w:t>r</w:t>
      </w:r>
      <w:r w:rsidRPr="00BA59CD">
        <w:rPr>
          <w:sz w:val="22"/>
          <w:szCs w:val="22"/>
          <w:lang w:val="ro-RO"/>
        </w:rPr>
        <w:t>ării schemelor de personal, reușind, astfel, să rezolve, în bună măsură, situațiile dificile cu care se confruntau unele instanțe. Astfel, statistica ultimilor ani a demonstrat avantajele recurgerii la procedura redistribuirii, fiind reflectate în cifre scăderea încărcăturii pe judecător la instanțele excesiv de aglomerate și creșterea calității actului de justiție.</w:t>
      </w:r>
      <w:r>
        <w:rPr>
          <w:sz w:val="22"/>
          <w:szCs w:val="22"/>
          <w:lang w:val="ro-RO"/>
        </w:rPr>
        <w:t xml:space="preserve"> Consiliul Superior al Magistraturii a manifestat, de asemenea, o preocupare constantă pentru raționalizarea instanțelor și parchetelor, în cursul anului 2014 fiind analizată, în Parlament, propunerea înaintată de Consiliului Superior al Magistraturii încă din anul 2012 de desființare a 30 de instanțe și parchete.</w:t>
      </w:r>
    </w:p>
    <w:p w:rsidR="00FD1C6A" w:rsidRPr="00BA59CD" w:rsidRDefault="00FD1C6A" w:rsidP="0022355C">
      <w:pPr>
        <w:ind w:firstLine="567"/>
        <w:jc w:val="both"/>
        <w:rPr>
          <w:sz w:val="22"/>
          <w:szCs w:val="22"/>
          <w:lang w:val="ro-RO"/>
        </w:rPr>
      </w:pPr>
    </w:p>
    <w:p w:rsidR="00FD1C6A" w:rsidRPr="00FA1765" w:rsidRDefault="00FD1C6A" w:rsidP="00553FE5">
      <w:pPr>
        <w:pStyle w:val="AddParagrafBoldItalic"/>
      </w:pPr>
      <w:r w:rsidRPr="00FA1765">
        <w:t>3. În domeniul resurselor materiale</w:t>
      </w:r>
    </w:p>
    <w:p w:rsidR="00FD1C6A" w:rsidRPr="00FA1765" w:rsidRDefault="00FD1C6A" w:rsidP="0022355C">
      <w:pPr>
        <w:ind w:firstLine="567"/>
        <w:jc w:val="both"/>
        <w:rPr>
          <w:sz w:val="22"/>
          <w:szCs w:val="22"/>
          <w:lang w:val="ro-RO"/>
        </w:rPr>
      </w:pPr>
      <w:r w:rsidRPr="00FA1765">
        <w:rPr>
          <w:sz w:val="22"/>
          <w:szCs w:val="22"/>
          <w:lang w:val="ro-RO"/>
        </w:rPr>
        <w:t>Resursele materiale insuficiente sunt, de asemenea, indicate ca vulnerabilitate de majoritatea instan</w:t>
      </w:r>
      <w:r>
        <w:rPr>
          <w:sz w:val="22"/>
          <w:szCs w:val="22"/>
          <w:lang w:val="ro-RO"/>
        </w:rPr>
        <w:t>ț</w:t>
      </w:r>
      <w:r w:rsidRPr="00FA1765">
        <w:rPr>
          <w:sz w:val="22"/>
          <w:szCs w:val="22"/>
          <w:lang w:val="ro-RO"/>
        </w:rPr>
        <w:t>elor chestionate</w:t>
      </w:r>
      <w:r w:rsidRPr="00FA1765">
        <w:rPr>
          <w:rStyle w:val="FootnoteReference"/>
          <w:sz w:val="22"/>
          <w:szCs w:val="22"/>
          <w:lang w:val="ro-RO"/>
        </w:rPr>
        <w:footnoteReference w:id="26"/>
      </w:r>
      <w:r w:rsidRPr="00FA1765">
        <w:rPr>
          <w:sz w:val="22"/>
          <w:szCs w:val="22"/>
          <w:lang w:val="ro-RO"/>
        </w:rPr>
        <w:t xml:space="preserve">. </w:t>
      </w:r>
    </w:p>
    <w:p w:rsidR="00FD1C6A" w:rsidRPr="00FA1765" w:rsidRDefault="00FD1C6A" w:rsidP="0022355C">
      <w:pPr>
        <w:ind w:firstLine="567"/>
        <w:jc w:val="both"/>
        <w:rPr>
          <w:sz w:val="22"/>
          <w:szCs w:val="22"/>
          <w:lang w:val="ro-RO"/>
        </w:rPr>
      </w:pPr>
      <w:r w:rsidRPr="00FA1765">
        <w:rPr>
          <w:sz w:val="22"/>
          <w:szCs w:val="22"/>
          <w:lang w:val="ro-RO"/>
        </w:rPr>
        <w:t>Într-adevăr, a</w:t>
      </w:r>
      <w:r>
        <w:rPr>
          <w:sz w:val="22"/>
          <w:szCs w:val="22"/>
          <w:lang w:val="ro-RO"/>
        </w:rPr>
        <w:t>ș</w:t>
      </w:r>
      <w:r w:rsidRPr="00FA1765">
        <w:rPr>
          <w:sz w:val="22"/>
          <w:szCs w:val="22"/>
          <w:lang w:val="ro-RO"/>
        </w:rPr>
        <w:t>a cum rezultă din materialul întocmit, există încă sedii necorespunzătoare desfă</w:t>
      </w:r>
      <w:r>
        <w:rPr>
          <w:sz w:val="22"/>
          <w:szCs w:val="22"/>
          <w:lang w:val="ro-RO"/>
        </w:rPr>
        <w:t>ș</w:t>
      </w:r>
      <w:r w:rsidRPr="00FA1765">
        <w:rPr>
          <w:sz w:val="22"/>
          <w:szCs w:val="22"/>
          <w:lang w:val="ro-RO"/>
        </w:rPr>
        <w:t>urării activită</w:t>
      </w:r>
      <w:r>
        <w:rPr>
          <w:sz w:val="22"/>
          <w:szCs w:val="22"/>
          <w:lang w:val="ro-RO"/>
        </w:rPr>
        <w:t>ț</w:t>
      </w:r>
      <w:r w:rsidRPr="00FA1765">
        <w:rPr>
          <w:sz w:val="22"/>
          <w:szCs w:val="22"/>
          <w:lang w:val="ro-RO"/>
        </w:rPr>
        <w:t>ii în condi</w:t>
      </w:r>
      <w:r>
        <w:rPr>
          <w:sz w:val="22"/>
          <w:szCs w:val="22"/>
          <w:lang w:val="ro-RO"/>
        </w:rPr>
        <w:t>ț</w:t>
      </w:r>
      <w:r w:rsidRPr="00FA1765">
        <w:rPr>
          <w:sz w:val="22"/>
          <w:szCs w:val="22"/>
          <w:lang w:val="ro-RO"/>
        </w:rPr>
        <w:t xml:space="preserve">ii optime. </w:t>
      </w:r>
      <w:r>
        <w:rPr>
          <w:sz w:val="22"/>
          <w:szCs w:val="22"/>
          <w:lang w:val="ro-RO"/>
        </w:rPr>
        <w:t xml:space="preserve">Este imperios necesar să se asigure sedii corespunzătoare pentru instanțe, ca și pentru parchete, în vederea creșterii calității actului de justiție, condițiile materiale fiind determinante în multiple aspecte ale activității judiciare, </w:t>
      </w:r>
      <w:r w:rsidRPr="00FA1765">
        <w:rPr>
          <w:sz w:val="22"/>
          <w:szCs w:val="22"/>
          <w:lang w:val="ro-RO"/>
        </w:rPr>
        <w:t xml:space="preserve">de la organizarea </w:t>
      </w:r>
      <w:r>
        <w:rPr>
          <w:sz w:val="22"/>
          <w:szCs w:val="22"/>
          <w:lang w:val="ro-RO"/>
        </w:rPr>
        <w:t>ș</w:t>
      </w:r>
      <w:r w:rsidRPr="00FA1765">
        <w:rPr>
          <w:sz w:val="22"/>
          <w:szCs w:val="22"/>
          <w:lang w:val="ro-RO"/>
        </w:rPr>
        <w:t>edin</w:t>
      </w:r>
      <w:r>
        <w:rPr>
          <w:sz w:val="22"/>
          <w:szCs w:val="22"/>
          <w:lang w:val="ro-RO"/>
        </w:rPr>
        <w:t>ț</w:t>
      </w:r>
      <w:r w:rsidRPr="00FA1765">
        <w:rPr>
          <w:sz w:val="22"/>
          <w:szCs w:val="22"/>
          <w:lang w:val="ro-RO"/>
        </w:rPr>
        <w:t xml:space="preserve">elor de judecată </w:t>
      </w:r>
      <w:r>
        <w:rPr>
          <w:sz w:val="22"/>
          <w:szCs w:val="22"/>
          <w:lang w:val="ro-RO"/>
        </w:rPr>
        <w:t>ș</w:t>
      </w:r>
      <w:r w:rsidRPr="00FA1765">
        <w:rPr>
          <w:sz w:val="22"/>
          <w:szCs w:val="22"/>
          <w:lang w:val="ro-RO"/>
        </w:rPr>
        <w:t>i până la aplicarea riguroasă a noilor dispozi</w:t>
      </w:r>
      <w:r>
        <w:rPr>
          <w:sz w:val="22"/>
          <w:szCs w:val="22"/>
          <w:lang w:val="ro-RO"/>
        </w:rPr>
        <w:t>ț</w:t>
      </w:r>
      <w:r w:rsidRPr="00FA1765">
        <w:rPr>
          <w:sz w:val="22"/>
          <w:szCs w:val="22"/>
          <w:lang w:val="ro-RO"/>
        </w:rPr>
        <w:t>ii procesuale.</w:t>
      </w:r>
      <w:r>
        <w:rPr>
          <w:sz w:val="22"/>
          <w:szCs w:val="22"/>
          <w:lang w:val="ro-RO"/>
        </w:rPr>
        <w:t xml:space="preserve"> De asemenea, este de menționat că și </w:t>
      </w:r>
      <w:r w:rsidRPr="00FA1765">
        <w:rPr>
          <w:sz w:val="22"/>
          <w:szCs w:val="22"/>
          <w:lang w:val="ro-RO"/>
        </w:rPr>
        <w:t>confortul personalului reprezintă</w:t>
      </w:r>
      <w:r>
        <w:rPr>
          <w:sz w:val="22"/>
          <w:szCs w:val="22"/>
          <w:lang w:val="ro-RO"/>
        </w:rPr>
        <w:t xml:space="preserve"> </w:t>
      </w:r>
      <w:r w:rsidRPr="00FA1765">
        <w:rPr>
          <w:sz w:val="22"/>
          <w:szCs w:val="22"/>
          <w:lang w:val="ro-RO"/>
        </w:rPr>
        <w:t xml:space="preserve">un element de motivare important </w:t>
      </w:r>
      <w:r>
        <w:rPr>
          <w:sz w:val="22"/>
          <w:szCs w:val="22"/>
          <w:lang w:val="ro-RO"/>
        </w:rPr>
        <w:t>ș</w:t>
      </w:r>
      <w:r w:rsidRPr="00FA1765">
        <w:rPr>
          <w:sz w:val="22"/>
          <w:szCs w:val="22"/>
          <w:lang w:val="ro-RO"/>
        </w:rPr>
        <w:t>i care ar trebui să fie pus la îndemâna managerilor instan</w:t>
      </w:r>
      <w:r>
        <w:rPr>
          <w:sz w:val="22"/>
          <w:szCs w:val="22"/>
          <w:lang w:val="ro-RO"/>
        </w:rPr>
        <w:t>ț</w:t>
      </w:r>
      <w:r w:rsidRPr="00FA1765">
        <w:rPr>
          <w:sz w:val="22"/>
          <w:szCs w:val="22"/>
          <w:lang w:val="ro-RO"/>
        </w:rPr>
        <w:t xml:space="preserve">elor </w:t>
      </w:r>
      <w:r>
        <w:rPr>
          <w:sz w:val="22"/>
          <w:szCs w:val="22"/>
          <w:lang w:val="ro-RO"/>
        </w:rPr>
        <w:t>ș</w:t>
      </w:r>
      <w:r w:rsidRPr="00FA1765">
        <w:rPr>
          <w:sz w:val="22"/>
          <w:szCs w:val="22"/>
          <w:lang w:val="ro-RO"/>
        </w:rPr>
        <w:t>i parchetelor,  cu scopul ob</w:t>
      </w:r>
      <w:r>
        <w:rPr>
          <w:sz w:val="22"/>
          <w:szCs w:val="22"/>
          <w:lang w:val="ro-RO"/>
        </w:rPr>
        <w:t>ț</w:t>
      </w:r>
      <w:r w:rsidRPr="00FA1765">
        <w:rPr>
          <w:sz w:val="22"/>
          <w:szCs w:val="22"/>
          <w:lang w:val="ro-RO"/>
        </w:rPr>
        <w:t>inerii unor rezultate performante</w:t>
      </w:r>
      <w:r>
        <w:rPr>
          <w:sz w:val="22"/>
          <w:szCs w:val="22"/>
          <w:lang w:val="ro-RO"/>
        </w:rPr>
        <w:t>.</w:t>
      </w:r>
      <w:r w:rsidRPr="00FA1765">
        <w:rPr>
          <w:sz w:val="22"/>
          <w:szCs w:val="22"/>
          <w:lang w:val="ro-RO"/>
        </w:rPr>
        <w:t xml:space="preserve"> </w:t>
      </w:r>
    </w:p>
    <w:p w:rsidR="00FD1C6A" w:rsidRPr="00FA1765" w:rsidRDefault="00FD1C6A" w:rsidP="0022355C">
      <w:pPr>
        <w:ind w:firstLine="567"/>
        <w:jc w:val="both"/>
        <w:rPr>
          <w:sz w:val="22"/>
          <w:szCs w:val="22"/>
          <w:lang w:val="ro-RO"/>
        </w:rPr>
      </w:pPr>
      <w:r w:rsidRPr="00FA1765">
        <w:rPr>
          <w:sz w:val="22"/>
          <w:szCs w:val="22"/>
          <w:lang w:val="ro-RO"/>
        </w:rPr>
        <w:t>De asemenea, resursele materiale insuficiente determină imposibilitatea dotării instan</w:t>
      </w:r>
      <w:r>
        <w:rPr>
          <w:sz w:val="22"/>
          <w:szCs w:val="22"/>
          <w:lang w:val="ro-RO"/>
        </w:rPr>
        <w:t>ț</w:t>
      </w:r>
      <w:r w:rsidRPr="00FA1765">
        <w:rPr>
          <w:sz w:val="22"/>
          <w:szCs w:val="22"/>
          <w:lang w:val="ro-RO"/>
        </w:rPr>
        <w:t xml:space="preserve">elor </w:t>
      </w:r>
      <w:r>
        <w:rPr>
          <w:sz w:val="22"/>
          <w:szCs w:val="22"/>
          <w:lang w:val="ro-RO"/>
        </w:rPr>
        <w:t>ș</w:t>
      </w:r>
      <w:r w:rsidRPr="00FA1765">
        <w:rPr>
          <w:sz w:val="22"/>
          <w:szCs w:val="22"/>
          <w:lang w:val="ro-RO"/>
        </w:rPr>
        <w:t>i parchetelor cu aparatura necesară, aceasta în condi</w:t>
      </w:r>
      <w:r>
        <w:rPr>
          <w:sz w:val="22"/>
          <w:szCs w:val="22"/>
          <w:lang w:val="ro-RO"/>
        </w:rPr>
        <w:t>ț</w:t>
      </w:r>
      <w:r w:rsidRPr="00FA1765">
        <w:rPr>
          <w:sz w:val="22"/>
          <w:szCs w:val="22"/>
          <w:lang w:val="ro-RO"/>
        </w:rPr>
        <w:t>iile în care evolu</w:t>
      </w:r>
      <w:r>
        <w:rPr>
          <w:sz w:val="22"/>
          <w:szCs w:val="22"/>
          <w:lang w:val="ro-RO"/>
        </w:rPr>
        <w:t>ț</w:t>
      </w:r>
      <w:r w:rsidRPr="00FA1765">
        <w:rPr>
          <w:sz w:val="22"/>
          <w:szCs w:val="22"/>
          <w:lang w:val="ro-RO"/>
        </w:rPr>
        <w:t>ia tehnologiei este foarte rapidă, astfel încât programe sau sisteme noi nu pot fi implementate pe echipamentele existente.</w:t>
      </w:r>
    </w:p>
    <w:p w:rsidR="00FD1C6A" w:rsidRPr="00FA1765" w:rsidRDefault="00FD1C6A" w:rsidP="0022355C">
      <w:pPr>
        <w:ind w:firstLine="567"/>
        <w:jc w:val="both"/>
        <w:rPr>
          <w:sz w:val="22"/>
          <w:szCs w:val="22"/>
          <w:lang w:val="ro-RO"/>
        </w:rPr>
      </w:pPr>
      <w:r w:rsidRPr="00FA1765">
        <w:rPr>
          <w:sz w:val="22"/>
          <w:szCs w:val="22"/>
          <w:lang w:val="ro-RO"/>
        </w:rPr>
        <w:t>Există instan</w:t>
      </w:r>
      <w:r>
        <w:rPr>
          <w:sz w:val="22"/>
          <w:szCs w:val="22"/>
          <w:lang w:val="ro-RO"/>
        </w:rPr>
        <w:t>ț</w:t>
      </w:r>
      <w:r w:rsidRPr="00FA1765">
        <w:rPr>
          <w:sz w:val="22"/>
          <w:szCs w:val="22"/>
          <w:lang w:val="ro-RO"/>
        </w:rPr>
        <w:t>e care reclamă necesitatea adaptării sistemului ECRIS</w:t>
      </w:r>
      <w:r w:rsidRPr="00FA1765">
        <w:rPr>
          <w:rStyle w:val="FootnoteReference"/>
          <w:sz w:val="22"/>
          <w:szCs w:val="22"/>
          <w:lang w:val="ro-RO"/>
        </w:rPr>
        <w:footnoteReference w:id="27"/>
      </w:r>
      <w:r w:rsidRPr="00FA1765">
        <w:rPr>
          <w:sz w:val="22"/>
          <w:szCs w:val="22"/>
          <w:lang w:val="ro-RO"/>
        </w:rPr>
        <w:t xml:space="preserve"> . Se arată că programul ECRIS solicită timp îndelungat pentru introducerea </w:t>
      </w:r>
      <w:r>
        <w:rPr>
          <w:sz w:val="22"/>
          <w:szCs w:val="22"/>
          <w:lang w:val="ro-RO"/>
        </w:rPr>
        <w:t>ș</w:t>
      </w:r>
      <w:r w:rsidRPr="00FA1765">
        <w:rPr>
          <w:sz w:val="22"/>
          <w:szCs w:val="22"/>
          <w:lang w:val="ro-RO"/>
        </w:rPr>
        <w:t>i salvarea datelor; con</w:t>
      </w:r>
      <w:r>
        <w:rPr>
          <w:sz w:val="22"/>
          <w:szCs w:val="22"/>
          <w:lang w:val="ro-RO"/>
        </w:rPr>
        <w:t>ț</w:t>
      </w:r>
      <w:r w:rsidRPr="00FA1765">
        <w:rPr>
          <w:sz w:val="22"/>
          <w:szCs w:val="22"/>
          <w:lang w:val="ro-RO"/>
        </w:rPr>
        <w:t>ine o serie de câmpuri inutile, dar obligatorii, pentru accesarea programului este necesar a se parcurge mai multe etape, în vederea completării unor câmpuri, aspecte care prelungesc modul de lucru referitor la introducerea datelor din dosare.</w:t>
      </w:r>
    </w:p>
    <w:p w:rsidR="00FD1C6A" w:rsidRPr="00FA1765" w:rsidRDefault="00FD1C6A" w:rsidP="00553FE5">
      <w:pPr>
        <w:pStyle w:val="AddParagrafBoldItalic"/>
      </w:pPr>
      <w:r w:rsidRPr="00FA1765">
        <w:lastRenderedPageBreak/>
        <w:t>4. Alte vulnerabilită</w:t>
      </w:r>
      <w:r>
        <w:t>ț</w:t>
      </w:r>
      <w:r w:rsidRPr="00FA1765">
        <w:t>i</w:t>
      </w:r>
    </w:p>
    <w:p w:rsidR="00FD1C6A" w:rsidRPr="00FA1765" w:rsidRDefault="00FD1C6A" w:rsidP="0022355C">
      <w:pPr>
        <w:numPr>
          <w:ilvl w:val="0"/>
          <w:numId w:val="28"/>
        </w:numPr>
        <w:ind w:left="0" w:firstLine="567"/>
        <w:jc w:val="both"/>
        <w:rPr>
          <w:sz w:val="22"/>
          <w:szCs w:val="22"/>
          <w:lang w:val="ro-RO"/>
        </w:rPr>
      </w:pPr>
      <w:r w:rsidRPr="00FA1765">
        <w:rPr>
          <w:sz w:val="22"/>
          <w:szCs w:val="22"/>
          <w:lang w:val="ro-RO"/>
        </w:rPr>
        <w:t>lipsa de credibilitate; se arată că  această vulnerabilitate s-ar putea înlătura sau cel pu</w:t>
      </w:r>
      <w:r>
        <w:rPr>
          <w:sz w:val="22"/>
          <w:szCs w:val="22"/>
          <w:lang w:val="ro-RO"/>
        </w:rPr>
        <w:t>ț</w:t>
      </w:r>
      <w:r w:rsidRPr="00FA1765">
        <w:rPr>
          <w:sz w:val="22"/>
          <w:szCs w:val="22"/>
          <w:lang w:val="ro-RO"/>
        </w:rPr>
        <w:t xml:space="preserve">in diminua, prin asigurarea unei pregătiri profesionale corespunzătoare, inclusiv sub aspectul comportamentului </w:t>
      </w:r>
      <w:r>
        <w:rPr>
          <w:sz w:val="22"/>
          <w:szCs w:val="22"/>
          <w:lang w:val="ro-RO"/>
        </w:rPr>
        <w:t>ș</w:t>
      </w:r>
      <w:r w:rsidRPr="00FA1765">
        <w:rPr>
          <w:sz w:val="22"/>
          <w:szCs w:val="22"/>
          <w:lang w:val="ro-RO"/>
        </w:rPr>
        <w:t>i al interac</w:t>
      </w:r>
      <w:r>
        <w:rPr>
          <w:sz w:val="22"/>
          <w:szCs w:val="22"/>
          <w:lang w:val="ro-RO"/>
        </w:rPr>
        <w:t>ț</w:t>
      </w:r>
      <w:r w:rsidRPr="00FA1765">
        <w:rPr>
          <w:sz w:val="22"/>
          <w:szCs w:val="22"/>
          <w:lang w:val="ro-RO"/>
        </w:rPr>
        <w:t xml:space="preserve">iunii sociale, stabilirea unui profil al judecătorului de care să se </w:t>
      </w:r>
      <w:r>
        <w:rPr>
          <w:sz w:val="22"/>
          <w:szCs w:val="22"/>
          <w:lang w:val="ro-RO"/>
        </w:rPr>
        <w:t>ț</w:t>
      </w:r>
      <w:r w:rsidRPr="00FA1765">
        <w:rPr>
          <w:sz w:val="22"/>
          <w:szCs w:val="22"/>
          <w:lang w:val="ro-RO"/>
        </w:rPr>
        <w:t xml:space="preserve">ină seama cu precădere </w:t>
      </w:r>
      <w:r>
        <w:rPr>
          <w:sz w:val="22"/>
          <w:szCs w:val="22"/>
          <w:lang w:val="ro-RO"/>
        </w:rPr>
        <w:t>ș</w:t>
      </w:r>
      <w:r w:rsidRPr="00FA1765">
        <w:rPr>
          <w:sz w:val="22"/>
          <w:szCs w:val="22"/>
          <w:lang w:val="ro-RO"/>
        </w:rPr>
        <w:t>i în procedura de recrutare; de asemenea, încrederea în justi</w:t>
      </w:r>
      <w:r>
        <w:rPr>
          <w:sz w:val="22"/>
          <w:szCs w:val="22"/>
          <w:lang w:val="ro-RO"/>
        </w:rPr>
        <w:t>ț</w:t>
      </w:r>
      <w:r w:rsidRPr="00FA1765">
        <w:rPr>
          <w:sz w:val="22"/>
          <w:szCs w:val="22"/>
          <w:lang w:val="ro-RO"/>
        </w:rPr>
        <w:t>ie ar putea cre</w:t>
      </w:r>
      <w:r>
        <w:rPr>
          <w:sz w:val="22"/>
          <w:szCs w:val="22"/>
          <w:lang w:val="ro-RO"/>
        </w:rPr>
        <w:t>ș</w:t>
      </w:r>
      <w:r w:rsidRPr="00FA1765">
        <w:rPr>
          <w:sz w:val="22"/>
          <w:szCs w:val="22"/>
          <w:lang w:val="ro-RO"/>
        </w:rPr>
        <w:t>te odată cu diminuarea cazurilor de practică neunitară; în acela</w:t>
      </w:r>
      <w:r>
        <w:rPr>
          <w:sz w:val="22"/>
          <w:szCs w:val="22"/>
          <w:lang w:val="ro-RO"/>
        </w:rPr>
        <w:t>ș</w:t>
      </w:r>
      <w:r w:rsidRPr="00FA1765">
        <w:rPr>
          <w:sz w:val="22"/>
          <w:szCs w:val="22"/>
          <w:lang w:val="ro-RO"/>
        </w:rPr>
        <w:t>i scop ar fi necesară stoparea justi</w:t>
      </w:r>
      <w:r>
        <w:rPr>
          <w:sz w:val="22"/>
          <w:szCs w:val="22"/>
          <w:lang w:val="ro-RO"/>
        </w:rPr>
        <w:t>ț</w:t>
      </w:r>
      <w:r w:rsidRPr="00FA1765">
        <w:rPr>
          <w:sz w:val="22"/>
          <w:szCs w:val="22"/>
          <w:lang w:val="ro-RO"/>
        </w:rPr>
        <w:t xml:space="preserve">iei televizate </w:t>
      </w:r>
      <w:r>
        <w:rPr>
          <w:sz w:val="22"/>
          <w:szCs w:val="22"/>
          <w:lang w:val="ro-RO"/>
        </w:rPr>
        <w:t>ș</w:t>
      </w:r>
      <w:r w:rsidRPr="00FA1765">
        <w:rPr>
          <w:sz w:val="22"/>
          <w:szCs w:val="22"/>
          <w:lang w:val="ro-RO"/>
        </w:rPr>
        <w:t>i rezerva în utilizarea informa</w:t>
      </w:r>
      <w:r>
        <w:rPr>
          <w:sz w:val="22"/>
          <w:szCs w:val="22"/>
          <w:lang w:val="ro-RO"/>
        </w:rPr>
        <w:t>ț</w:t>
      </w:r>
      <w:r w:rsidRPr="00FA1765">
        <w:rPr>
          <w:sz w:val="22"/>
          <w:szCs w:val="22"/>
          <w:lang w:val="ro-RO"/>
        </w:rPr>
        <w:t>iilor dintr-un dosar aflat pe rolul unei instan</w:t>
      </w:r>
      <w:r>
        <w:rPr>
          <w:sz w:val="22"/>
          <w:szCs w:val="22"/>
          <w:lang w:val="ro-RO"/>
        </w:rPr>
        <w:t>ț</w:t>
      </w:r>
      <w:r w:rsidRPr="00FA1765">
        <w:rPr>
          <w:sz w:val="22"/>
          <w:szCs w:val="22"/>
          <w:lang w:val="ro-RO"/>
        </w:rPr>
        <w:t>e; în fine, utilizarea eficientă a mecanismelor deja existente pentru prevenirea unor abateri grave săvâr</w:t>
      </w:r>
      <w:r>
        <w:rPr>
          <w:sz w:val="22"/>
          <w:szCs w:val="22"/>
          <w:lang w:val="ro-RO"/>
        </w:rPr>
        <w:t>ș</w:t>
      </w:r>
      <w:r w:rsidRPr="00FA1765">
        <w:rPr>
          <w:sz w:val="22"/>
          <w:szCs w:val="22"/>
          <w:lang w:val="ro-RO"/>
        </w:rPr>
        <w:t xml:space="preserve">ite de judecători </w:t>
      </w:r>
      <w:r>
        <w:rPr>
          <w:sz w:val="22"/>
          <w:szCs w:val="22"/>
          <w:lang w:val="ro-RO"/>
        </w:rPr>
        <w:t>ș</w:t>
      </w:r>
      <w:r w:rsidRPr="00FA1765">
        <w:rPr>
          <w:sz w:val="22"/>
          <w:szCs w:val="22"/>
          <w:lang w:val="ro-RO"/>
        </w:rPr>
        <w:t>i procurori ar putea contribui la cre</w:t>
      </w:r>
      <w:r>
        <w:rPr>
          <w:sz w:val="22"/>
          <w:szCs w:val="22"/>
          <w:lang w:val="ro-RO"/>
        </w:rPr>
        <w:t>ș</w:t>
      </w:r>
      <w:r w:rsidRPr="00FA1765">
        <w:rPr>
          <w:sz w:val="22"/>
          <w:szCs w:val="22"/>
          <w:lang w:val="ro-RO"/>
        </w:rPr>
        <w:t>terea încrederii în justi</w:t>
      </w:r>
      <w:r>
        <w:rPr>
          <w:sz w:val="22"/>
          <w:szCs w:val="22"/>
          <w:lang w:val="ro-RO"/>
        </w:rPr>
        <w:t>ț</w:t>
      </w:r>
      <w:r w:rsidRPr="00FA1765">
        <w:rPr>
          <w:sz w:val="22"/>
          <w:szCs w:val="22"/>
          <w:lang w:val="ro-RO"/>
        </w:rPr>
        <w:t>ie</w:t>
      </w:r>
      <w:r w:rsidRPr="00FA1765">
        <w:rPr>
          <w:rStyle w:val="FootnoteReference"/>
          <w:sz w:val="22"/>
          <w:szCs w:val="22"/>
          <w:lang w:val="ro-RO"/>
        </w:rPr>
        <w:footnoteReference w:id="28"/>
      </w:r>
      <w:r w:rsidRPr="00FA1765">
        <w:rPr>
          <w:sz w:val="22"/>
          <w:szCs w:val="22"/>
          <w:lang w:val="ro-RO"/>
        </w:rPr>
        <w:t>.</w:t>
      </w:r>
    </w:p>
    <w:p w:rsidR="00FD1C6A" w:rsidRPr="00FA1765" w:rsidRDefault="00FD1C6A" w:rsidP="0022355C">
      <w:pPr>
        <w:ind w:left="708" w:firstLine="567"/>
        <w:jc w:val="both"/>
        <w:rPr>
          <w:sz w:val="22"/>
          <w:szCs w:val="22"/>
          <w:lang w:val="ro-RO"/>
        </w:rPr>
      </w:pPr>
    </w:p>
    <w:p w:rsidR="00FD1C6A" w:rsidRPr="00FA1765" w:rsidRDefault="00FD1C6A" w:rsidP="0022355C">
      <w:pPr>
        <w:numPr>
          <w:ilvl w:val="0"/>
          <w:numId w:val="28"/>
        </w:numPr>
        <w:ind w:left="0" w:firstLine="567"/>
        <w:jc w:val="both"/>
        <w:rPr>
          <w:b/>
          <w:sz w:val="22"/>
          <w:szCs w:val="22"/>
          <w:lang w:val="ro-RO"/>
        </w:rPr>
      </w:pPr>
      <w:r w:rsidRPr="00FA1765">
        <w:rPr>
          <w:sz w:val="22"/>
          <w:szCs w:val="22"/>
          <w:lang w:val="ro-RO"/>
        </w:rPr>
        <w:t xml:space="preserve">Imixtiunea mass-media </w:t>
      </w:r>
      <w:r>
        <w:rPr>
          <w:sz w:val="22"/>
          <w:szCs w:val="22"/>
          <w:lang w:val="ro-RO"/>
        </w:rPr>
        <w:t>ș</w:t>
      </w:r>
      <w:r w:rsidRPr="00FA1765">
        <w:rPr>
          <w:sz w:val="22"/>
          <w:szCs w:val="22"/>
          <w:lang w:val="ro-RO"/>
        </w:rPr>
        <w:t>i a societă</w:t>
      </w:r>
      <w:r>
        <w:rPr>
          <w:sz w:val="22"/>
          <w:szCs w:val="22"/>
          <w:lang w:val="ro-RO"/>
        </w:rPr>
        <w:t>ț</w:t>
      </w:r>
      <w:r w:rsidRPr="00FA1765">
        <w:rPr>
          <w:sz w:val="22"/>
          <w:szCs w:val="22"/>
          <w:lang w:val="ro-RO"/>
        </w:rPr>
        <w:t xml:space="preserve">ii civile în actul de judecată, direct </w:t>
      </w:r>
      <w:r>
        <w:rPr>
          <w:sz w:val="22"/>
          <w:szCs w:val="22"/>
          <w:lang w:val="ro-RO"/>
        </w:rPr>
        <w:t>ș</w:t>
      </w:r>
      <w:r w:rsidRPr="00FA1765">
        <w:rPr>
          <w:sz w:val="22"/>
          <w:szCs w:val="22"/>
          <w:lang w:val="ro-RO"/>
        </w:rPr>
        <w:t>i indirect.</w:t>
      </w:r>
      <w:r w:rsidRPr="00FA1765">
        <w:rPr>
          <w:rStyle w:val="FootnoteReference"/>
          <w:sz w:val="22"/>
          <w:szCs w:val="22"/>
          <w:lang w:val="ro-RO"/>
        </w:rPr>
        <w:footnoteReference w:id="29"/>
      </w:r>
    </w:p>
    <w:p w:rsidR="00FD1C6A" w:rsidRPr="00FA1765" w:rsidRDefault="00FD1C6A" w:rsidP="0022355C">
      <w:pPr>
        <w:numPr>
          <w:ilvl w:val="0"/>
          <w:numId w:val="28"/>
        </w:numPr>
        <w:ind w:left="0" w:firstLine="567"/>
        <w:jc w:val="both"/>
        <w:rPr>
          <w:b/>
          <w:sz w:val="22"/>
          <w:szCs w:val="22"/>
          <w:lang w:val="ro-RO"/>
        </w:rPr>
      </w:pPr>
      <w:r w:rsidRPr="00FA1765">
        <w:rPr>
          <w:sz w:val="22"/>
          <w:szCs w:val="22"/>
          <w:lang w:val="ro-RO"/>
        </w:rPr>
        <w:t>Integritatea magistra</w:t>
      </w:r>
      <w:r>
        <w:rPr>
          <w:sz w:val="22"/>
          <w:szCs w:val="22"/>
          <w:lang w:val="ro-RO"/>
        </w:rPr>
        <w:t>ț</w:t>
      </w:r>
      <w:r w:rsidRPr="00FA1765">
        <w:rPr>
          <w:sz w:val="22"/>
          <w:szCs w:val="22"/>
          <w:lang w:val="ro-RO"/>
        </w:rPr>
        <w:t>ilor</w:t>
      </w:r>
      <w:r w:rsidRPr="00FA1765">
        <w:rPr>
          <w:rStyle w:val="FootnoteReference"/>
          <w:sz w:val="22"/>
          <w:szCs w:val="22"/>
          <w:lang w:val="ro-RO"/>
        </w:rPr>
        <w:footnoteReference w:id="30"/>
      </w:r>
    </w:p>
    <w:p w:rsidR="00FD1C6A" w:rsidRPr="00FA1765" w:rsidRDefault="00FD1C6A" w:rsidP="0022355C">
      <w:pPr>
        <w:numPr>
          <w:ilvl w:val="0"/>
          <w:numId w:val="28"/>
        </w:numPr>
        <w:ind w:left="0" w:firstLine="567"/>
        <w:jc w:val="both"/>
        <w:rPr>
          <w:sz w:val="22"/>
          <w:szCs w:val="22"/>
          <w:lang w:val="ro-RO"/>
        </w:rPr>
      </w:pPr>
      <w:r w:rsidRPr="00FA1765">
        <w:rPr>
          <w:sz w:val="22"/>
          <w:szCs w:val="22"/>
          <w:lang w:val="ro-RO"/>
        </w:rPr>
        <w:t>Practica neunitară</w:t>
      </w:r>
      <w:r w:rsidRPr="00FA1765">
        <w:rPr>
          <w:rStyle w:val="FootnoteReference"/>
          <w:sz w:val="22"/>
          <w:szCs w:val="22"/>
          <w:lang w:val="ro-RO"/>
        </w:rPr>
        <w:footnoteReference w:id="31"/>
      </w:r>
      <w:r w:rsidRPr="00FA1765">
        <w:rPr>
          <w:sz w:val="22"/>
          <w:szCs w:val="22"/>
          <w:lang w:val="ro-RO"/>
        </w:rPr>
        <w:t>.</w:t>
      </w:r>
    </w:p>
    <w:p w:rsidR="00FD1C6A" w:rsidRPr="00FA1765" w:rsidRDefault="00FD1C6A" w:rsidP="0022355C">
      <w:pPr>
        <w:ind w:firstLine="567"/>
        <w:jc w:val="both"/>
        <w:rPr>
          <w:sz w:val="22"/>
          <w:szCs w:val="22"/>
          <w:lang w:val="ro-RO"/>
        </w:rPr>
      </w:pPr>
      <w:r w:rsidRPr="00FA1765">
        <w:rPr>
          <w:sz w:val="22"/>
          <w:szCs w:val="22"/>
          <w:lang w:val="ro-RO"/>
        </w:rPr>
        <w:t>Apreciem că, pe lângă elementele indicate de instan</w:t>
      </w:r>
      <w:r>
        <w:rPr>
          <w:sz w:val="22"/>
          <w:szCs w:val="22"/>
          <w:lang w:val="ro-RO"/>
        </w:rPr>
        <w:t>ț</w:t>
      </w:r>
      <w:r w:rsidRPr="00FA1765">
        <w:rPr>
          <w:sz w:val="22"/>
          <w:szCs w:val="22"/>
          <w:lang w:val="ro-RO"/>
        </w:rPr>
        <w:t>e, mai pot fi adăugate:</w:t>
      </w:r>
    </w:p>
    <w:p w:rsidR="00FD1C6A" w:rsidRPr="00FA1765" w:rsidRDefault="00FD1C6A" w:rsidP="0022355C">
      <w:pPr>
        <w:numPr>
          <w:ilvl w:val="0"/>
          <w:numId w:val="29"/>
        </w:numPr>
        <w:ind w:left="0" w:firstLine="567"/>
        <w:jc w:val="both"/>
        <w:rPr>
          <w:sz w:val="22"/>
          <w:szCs w:val="22"/>
          <w:lang w:val="ro-RO"/>
        </w:rPr>
      </w:pPr>
      <w:r w:rsidRPr="00FA1765">
        <w:rPr>
          <w:sz w:val="22"/>
          <w:szCs w:val="22"/>
          <w:lang w:val="ro-RO"/>
        </w:rPr>
        <w:t>Dezinteresul pentru ocuparea func</w:t>
      </w:r>
      <w:r>
        <w:rPr>
          <w:sz w:val="22"/>
          <w:szCs w:val="22"/>
          <w:lang w:val="ro-RO"/>
        </w:rPr>
        <w:t>ț</w:t>
      </w:r>
      <w:r w:rsidRPr="00FA1765">
        <w:rPr>
          <w:sz w:val="22"/>
          <w:szCs w:val="22"/>
          <w:lang w:val="ro-RO"/>
        </w:rPr>
        <w:t>iilor de conducere</w:t>
      </w:r>
    </w:p>
    <w:p w:rsidR="00FD1C6A" w:rsidRPr="00FA1765" w:rsidRDefault="00FD1C6A" w:rsidP="00553FE5">
      <w:pPr>
        <w:numPr>
          <w:ilvl w:val="0"/>
          <w:numId w:val="29"/>
        </w:numPr>
        <w:ind w:left="0" w:firstLine="567"/>
        <w:jc w:val="both"/>
        <w:rPr>
          <w:sz w:val="22"/>
          <w:szCs w:val="22"/>
          <w:lang w:val="ro-RO"/>
        </w:rPr>
      </w:pPr>
      <w:r w:rsidRPr="00FA1765">
        <w:rPr>
          <w:sz w:val="22"/>
          <w:szCs w:val="22"/>
          <w:lang w:val="ro-RO"/>
        </w:rPr>
        <w:t>Cre</w:t>
      </w:r>
      <w:r>
        <w:rPr>
          <w:sz w:val="22"/>
          <w:szCs w:val="22"/>
          <w:lang w:val="ro-RO"/>
        </w:rPr>
        <w:t>ș</w:t>
      </w:r>
      <w:r w:rsidRPr="00FA1765">
        <w:rPr>
          <w:sz w:val="22"/>
          <w:szCs w:val="22"/>
          <w:lang w:val="ro-RO"/>
        </w:rPr>
        <w:t>terea numărului de cauze.</w:t>
      </w:r>
    </w:p>
    <w:sectPr w:rsidR="00FD1C6A" w:rsidRPr="00FA1765" w:rsidSect="00B7639C">
      <w:footerReference w:type="default" r:id="rId146"/>
      <w:type w:val="continuous"/>
      <w:pgSz w:w="11906" w:h="16838" w:code="9"/>
      <w:pgMar w:top="567" w:right="567"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CBA" w:rsidRDefault="00C15CBA" w:rsidP="008F70A7">
      <w:r>
        <w:separator/>
      </w:r>
    </w:p>
  </w:endnote>
  <w:endnote w:type="continuationSeparator" w:id="0">
    <w:p w:rsidR="00C15CBA" w:rsidRDefault="00C15CBA" w:rsidP="008F7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Vietnamese)">
    <w:altName w:val="Arial"/>
    <w:panose1 w:val="00000000000000000000"/>
    <w:charset w:val="A3"/>
    <w:family w:val="swiss"/>
    <w:notTrueType/>
    <w:pitch w:val="variable"/>
    <w:sig w:usb0="20000001" w:usb1="00000000" w:usb2="00000000" w:usb3="00000000" w:csb0="00000100" w:csb1="00000000"/>
  </w:font>
  <w:font w:name="MS PGothic">
    <w:panose1 w:val="020B0600070205080204"/>
    <w:charset w:val="80"/>
    <w:family w:val="swiss"/>
    <w:pitch w:val="variable"/>
    <w:sig w:usb0="E00002FF" w:usb1="6AC7FDFB" w:usb2="08000012" w:usb3="00000000" w:csb0="0002009F" w:csb1="00000000"/>
  </w:font>
  <w:font w:name="CalibriLigh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39C" w:rsidRDefault="00B7639C">
    <w:pPr>
      <w:pStyle w:val="Footer"/>
      <w:jc w:val="center"/>
    </w:pPr>
    <w:r>
      <w:fldChar w:fldCharType="begin"/>
    </w:r>
    <w:r>
      <w:instrText xml:space="preserve"> PAGE   \* MERGEFORMAT </w:instrText>
    </w:r>
    <w:r>
      <w:fldChar w:fldCharType="separate"/>
    </w:r>
    <w:r>
      <w:rPr>
        <w:noProof/>
      </w:rPr>
      <w:t>1</w:t>
    </w:r>
    <w:r>
      <w:rPr>
        <w:noProof/>
      </w:rPr>
      <w:fldChar w:fldCharType="end"/>
    </w:r>
  </w:p>
  <w:p w:rsidR="00B7639C" w:rsidRDefault="00B763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639C" w:rsidRDefault="00B7639C">
    <w:pPr>
      <w:pStyle w:val="Footer"/>
      <w:jc w:val="center"/>
    </w:pPr>
    <w:r>
      <w:fldChar w:fldCharType="begin"/>
    </w:r>
    <w:r>
      <w:instrText xml:space="preserve"> PAGE   \* MERGEFORMAT </w:instrText>
    </w:r>
    <w:r>
      <w:fldChar w:fldCharType="separate"/>
    </w:r>
    <w:r>
      <w:rPr>
        <w:noProof/>
      </w:rPr>
      <w:t>89</w:t>
    </w:r>
    <w:r>
      <w:rPr>
        <w:noProof/>
      </w:rPr>
      <w:fldChar w:fldCharType="end"/>
    </w:r>
  </w:p>
  <w:p w:rsidR="00FD1C6A" w:rsidRDefault="00FD1C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CBA" w:rsidRDefault="00C15CBA" w:rsidP="008F70A7">
      <w:r>
        <w:separator/>
      </w:r>
    </w:p>
  </w:footnote>
  <w:footnote w:type="continuationSeparator" w:id="0">
    <w:p w:rsidR="00C15CBA" w:rsidRDefault="00C15CBA" w:rsidP="008F70A7">
      <w:r>
        <w:continuationSeparator/>
      </w:r>
    </w:p>
  </w:footnote>
  <w:footnote w:id="1">
    <w:p w:rsidR="00FD1C6A" w:rsidRDefault="00FD1C6A" w:rsidP="00AF3804">
      <w:pPr>
        <w:pStyle w:val="FootnoteText"/>
      </w:pPr>
      <w:r>
        <w:rPr>
          <w:rStyle w:val="FootnoteReference"/>
        </w:rPr>
        <w:footnoteRef/>
      </w:r>
      <w:r w:rsidRPr="00AF3804">
        <w:rPr>
          <w:lang w:val="fr-FR"/>
        </w:rPr>
        <w:t xml:space="preserve"> </w:t>
      </w:r>
      <w:r>
        <w:rPr>
          <w:sz w:val="16"/>
          <w:szCs w:val="16"/>
          <w:lang w:val="ro-RO"/>
        </w:rPr>
        <w:t>Un post de judecător la Înalta Curte de Casa</w:t>
      </w:r>
      <w:r>
        <w:rPr>
          <w:rFonts w:ascii="Tahoma" w:hAnsi="Tahoma" w:cs="Tahoma"/>
          <w:sz w:val="16"/>
          <w:szCs w:val="16"/>
          <w:lang w:val="ro-RO"/>
        </w:rPr>
        <w:t>ț</w:t>
      </w:r>
      <w:r>
        <w:rPr>
          <w:sz w:val="16"/>
          <w:szCs w:val="16"/>
          <w:lang w:val="ro-RO"/>
        </w:rPr>
        <w:t xml:space="preserve">ie </w:t>
      </w:r>
      <w:r>
        <w:rPr>
          <w:rFonts w:ascii="Tahoma" w:hAnsi="Tahoma" w:cs="Tahoma"/>
          <w:sz w:val="16"/>
          <w:szCs w:val="16"/>
          <w:lang w:val="ro-RO"/>
        </w:rPr>
        <w:t>ș</w:t>
      </w:r>
      <w:r>
        <w:rPr>
          <w:sz w:val="16"/>
          <w:szCs w:val="16"/>
          <w:lang w:val="ro-RO"/>
        </w:rPr>
        <w:t>i Justi</w:t>
      </w:r>
      <w:r>
        <w:rPr>
          <w:rFonts w:ascii="Tahoma" w:hAnsi="Tahoma" w:cs="Tahoma"/>
          <w:sz w:val="16"/>
          <w:szCs w:val="16"/>
          <w:lang w:val="ro-RO"/>
        </w:rPr>
        <w:t>ț</w:t>
      </w:r>
      <w:r>
        <w:rPr>
          <w:sz w:val="16"/>
          <w:szCs w:val="16"/>
          <w:lang w:val="ro-RO"/>
        </w:rPr>
        <w:t>ie a fost suplimentat</w:t>
      </w:r>
      <w:r>
        <w:rPr>
          <w:lang w:val="ro-RO"/>
        </w:rPr>
        <w:t xml:space="preserve"> </w:t>
      </w:r>
      <w:r>
        <w:rPr>
          <w:sz w:val="16"/>
          <w:szCs w:val="16"/>
          <w:lang w:val="ro-RO"/>
        </w:rPr>
        <w:t>prin H.G. nr. 973/2014.</w:t>
      </w:r>
    </w:p>
  </w:footnote>
  <w:footnote w:id="2">
    <w:p w:rsidR="00FD1C6A" w:rsidRDefault="00FD1C6A" w:rsidP="00AF3804">
      <w:pPr>
        <w:pStyle w:val="FootnoteText"/>
        <w:jc w:val="both"/>
      </w:pPr>
      <w:r>
        <w:rPr>
          <w:rStyle w:val="FootnoteReference"/>
        </w:rPr>
        <w:footnoteRef/>
      </w:r>
      <w:r w:rsidRPr="00AF3804">
        <w:rPr>
          <w:lang w:val="ro-RO"/>
        </w:rPr>
        <w:t xml:space="preserve"> </w:t>
      </w:r>
      <w:r>
        <w:rPr>
          <w:sz w:val="16"/>
          <w:szCs w:val="16"/>
          <w:lang w:val="ro-RO"/>
        </w:rPr>
        <w:t>Două posturi din totalul de 4706 se regăsesc numai temporar în schemele instan</w:t>
      </w:r>
      <w:r>
        <w:rPr>
          <w:rFonts w:ascii="Tahoma" w:hAnsi="Tahoma" w:cs="Tahoma"/>
          <w:sz w:val="16"/>
          <w:szCs w:val="16"/>
          <w:lang w:val="ro-RO"/>
        </w:rPr>
        <w:t>ț</w:t>
      </w:r>
      <w:r>
        <w:rPr>
          <w:sz w:val="16"/>
          <w:szCs w:val="16"/>
          <w:lang w:val="ro-RO"/>
        </w:rPr>
        <w:t xml:space="preserve">elor (1 la judecătorii </w:t>
      </w:r>
      <w:r>
        <w:rPr>
          <w:rFonts w:ascii="Tahoma" w:hAnsi="Tahoma" w:cs="Tahoma"/>
          <w:sz w:val="16"/>
          <w:szCs w:val="16"/>
          <w:lang w:val="ro-RO"/>
        </w:rPr>
        <w:t>ș</w:t>
      </w:r>
      <w:r>
        <w:rPr>
          <w:sz w:val="16"/>
          <w:szCs w:val="16"/>
          <w:lang w:val="ro-RO"/>
        </w:rPr>
        <w:t>i 1 la cur</w:t>
      </w:r>
      <w:r>
        <w:rPr>
          <w:rFonts w:ascii="Tahoma" w:hAnsi="Tahoma" w:cs="Tahoma"/>
          <w:sz w:val="16"/>
          <w:szCs w:val="16"/>
          <w:lang w:val="ro-RO"/>
        </w:rPr>
        <w:t>ț</w:t>
      </w:r>
      <w:r>
        <w:rPr>
          <w:sz w:val="16"/>
          <w:szCs w:val="16"/>
          <w:lang w:val="ro-RO"/>
        </w:rPr>
        <w:t>ile de apel), fiind alocate din fondul de rezervă la revenirea în instan</w:t>
      </w:r>
      <w:r>
        <w:rPr>
          <w:rFonts w:ascii="Tahoma" w:hAnsi="Tahoma" w:cs="Tahoma"/>
          <w:sz w:val="16"/>
          <w:szCs w:val="16"/>
          <w:lang w:val="ro-RO"/>
        </w:rPr>
        <w:t>ț</w:t>
      </w:r>
      <w:r>
        <w:rPr>
          <w:sz w:val="16"/>
          <w:szCs w:val="16"/>
          <w:lang w:val="ro-RO"/>
        </w:rPr>
        <w:t>ă a unor judecători ale căror posturi au fost ocupate în condi</w:t>
      </w:r>
      <w:r>
        <w:rPr>
          <w:rFonts w:ascii="Tahoma" w:hAnsi="Tahoma" w:cs="Tahoma"/>
          <w:sz w:val="16"/>
          <w:szCs w:val="16"/>
          <w:lang w:val="ro-RO"/>
        </w:rPr>
        <w:t>ț</w:t>
      </w:r>
      <w:r>
        <w:rPr>
          <w:sz w:val="16"/>
          <w:szCs w:val="16"/>
          <w:lang w:val="ro-RO"/>
        </w:rPr>
        <w:t>iile art. 134</w:t>
      </w:r>
      <w:r>
        <w:rPr>
          <w:sz w:val="16"/>
          <w:szCs w:val="16"/>
          <w:vertAlign w:val="superscript"/>
          <w:lang w:val="ro-RO"/>
        </w:rPr>
        <w:t>1</w:t>
      </w:r>
      <w:r>
        <w:rPr>
          <w:sz w:val="16"/>
          <w:szCs w:val="16"/>
          <w:lang w:val="ro-RO"/>
        </w:rPr>
        <w:t xml:space="preserve"> din Legea nr. 304/2004, republicată, cu modificările </w:t>
      </w:r>
      <w:r>
        <w:rPr>
          <w:rFonts w:ascii="Tahoma" w:hAnsi="Tahoma" w:cs="Tahoma"/>
          <w:sz w:val="16"/>
          <w:szCs w:val="16"/>
          <w:lang w:val="ro-RO"/>
        </w:rPr>
        <w:t>ș</w:t>
      </w:r>
      <w:r>
        <w:rPr>
          <w:sz w:val="16"/>
          <w:szCs w:val="16"/>
          <w:lang w:val="ro-RO"/>
        </w:rPr>
        <w:t>i completările ulterioare. Aceste posturi vor fi reincluse de drept în fondul de rezervă, la momentul primei vacantări la instan</w:t>
      </w:r>
      <w:r>
        <w:rPr>
          <w:rFonts w:ascii="Tahoma" w:hAnsi="Tahoma" w:cs="Tahoma"/>
          <w:sz w:val="16"/>
          <w:szCs w:val="16"/>
          <w:lang w:val="ro-RO"/>
        </w:rPr>
        <w:t>ț</w:t>
      </w:r>
      <w:r>
        <w:rPr>
          <w:sz w:val="16"/>
          <w:szCs w:val="16"/>
          <w:lang w:val="ro-RO"/>
        </w:rPr>
        <w:t>ele în cauză.</w:t>
      </w:r>
    </w:p>
  </w:footnote>
  <w:footnote w:id="3">
    <w:p w:rsidR="00FD1C6A" w:rsidRDefault="00FD1C6A" w:rsidP="00E15C41">
      <w:pPr>
        <w:pStyle w:val="FootnoteText"/>
        <w:jc w:val="both"/>
      </w:pPr>
      <w:r w:rsidRPr="00820E0C">
        <w:rPr>
          <w:rStyle w:val="FootnoteReference"/>
          <w:rFonts w:cs="Arial"/>
          <w:sz w:val="18"/>
          <w:szCs w:val="18"/>
        </w:rPr>
        <w:footnoteRef/>
      </w:r>
      <w:r w:rsidRPr="002F65DD">
        <w:rPr>
          <w:rFonts w:cs="Arial"/>
          <w:sz w:val="18"/>
          <w:szCs w:val="18"/>
          <w:lang w:val="it-IT"/>
        </w:rPr>
        <w:t xml:space="preserve"> altele decât ICCJ </w:t>
      </w:r>
      <w:r>
        <w:rPr>
          <w:rFonts w:ascii="Tahoma" w:hAnsi="Tahoma" w:cs="Tahoma"/>
          <w:sz w:val="18"/>
          <w:szCs w:val="18"/>
          <w:lang w:val="it-IT"/>
        </w:rPr>
        <w:t>ș</w:t>
      </w:r>
      <w:r w:rsidRPr="002F65DD">
        <w:rPr>
          <w:rFonts w:cs="Arial"/>
          <w:sz w:val="18"/>
          <w:szCs w:val="18"/>
          <w:lang w:val="it-IT"/>
        </w:rPr>
        <w:t>i cele militare.</w:t>
      </w:r>
    </w:p>
  </w:footnote>
  <w:footnote w:id="4">
    <w:p w:rsidR="00FD1C6A" w:rsidRDefault="00FD1C6A" w:rsidP="00A16321">
      <w:pPr>
        <w:pStyle w:val="FootnoteText"/>
        <w:jc w:val="both"/>
      </w:pPr>
      <w:r w:rsidRPr="00F85BF2">
        <w:rPr>
          <w:rStyle w:val="FootnoteReference"/>
          <w:sz w:val="16"/>
          <w:szCs w:val="16"/>
          <w:lang w:val="ro-RO"/>
        </w:rPr>
        <w:footnoteRef/>
      </w:r>
      <w:r w:rsidRPr="00F85BF2">
        <w:rPr>
          <w:iCs/>
          <w:sz w:val="16"/>
          <w:szCs w:val="16"/>
          <w:lang w:val="ro-RO"/>
        </w:rPr>
        <w:t>Exemplu: Tribunalul Ia</w:t>
      </w:r>
      <w:r w:rsidRPr="00F85BF2">
        <w:rPr>
          <w:rFonts w:ascii="Tahoma" w:hAnsi="Tahoma" w:cs="Tahoma"/>
          <w:iCs/>
          <w:sz w:val="16"/>
          <w:szCs w:val="16"/>
          <w:lang w:val="ro-RO"/>
        </w:rPr>
        <w:t>ș</w:t>
      </w:r>
      <w:r w:rsidRPr="00F85BF2">
        <w:rPr>
          <w:iCs/>
          <w:sz w:val="16"/>
          <w:szCs w:val="16"/>
          <w:lang w:val="ro-RO"/>
        </w:rPr>
        <w:t>i</w:t>
      </w:r>
      <w:r w:rsidRPr="00F85BF2">
        <w:rPr>
          <w:sz w:val="16"/>
          <w:szCs w:val="16"/>
          <w:lang w:val="ro-RO"/>
        </w:rPr>
        <w:t xml:space="preserve"> - 60%; </w:t>
      </w:r>
      <w:r w:rsidRPr="00F85BF2">
        <w:rPr>
          <w:iCs/>
          <w:sz w:val="16"/>
          <w:szCs w:val="16"/>
          <w:lang w:val="ro-RO"/>
        </w:rPr>
        <w:t>Tribunalul Bucure</w:t>
      </w:r>
      <w:r w:rsidRPr="00F85BF2">
        <w:rPr>
          <w:rFonts w:ascii="Tahoma" w:hAnsi="Tahoma" w:cs="Tahoma"/>
          <w:iCs/>
          <w:sz w:val="16"/>
          <w:szCs w:val="16"/>
          <w:lang w:val="ro-RO"/>
        </w:rPr>
        <w:t>ș</w:t>
      </w:r>
      <w:r w:rsidRPr="00F85BF2">
        <w:rPr>
          <w:iCs/>
          <w:sz w:val="16"/>
          <w:szCs w:val="16"/>
          <w:lang w:val="ro-RO"/>
        </w:rPr>
        <w:t>ti, Tribunalul Prahova,</w:t>
      </w:r>
      <w:r w:rsidRPr="00F85BF2">
        <w:rPr>
          <w:sz w:val="16"/>
          <w:szCs w:val="16"/>
          <w:lang w:val="ro-RO"/>
        </w:rPr>
        <w:t xml:space="preserve"> </w:t>
      </w:r>
      <w:r w:rsidRPr="00F85BF2">
        <w:rPr>
          <w:iCs/>
          <w:sz w:val="16"/>
          <w:szCs w:val="16"/>
          <w:lang w:val="ro-RO"/>
        </w:rPr>
        <w:t>Judecătoria Găe</w:t>
      </w:r>
      <w:r w:rsidRPr="00F85BF2">
        <w:rPr>
          <w:rFonts w:ascii="Tahoma" w:hAnsi="Tahoma" w:cs="Tahoma"/>
          <w:iCs/>
          <w:sz w:val="16"/>
          <w:szCs w:val="16"/>
          <w:lang w:val="ro-RO"/>
        </w:rPr>
        <w:t>ș</w:t>
      </w:r>
      <w:r w:rsidRPr="00F85BF2">
        <w:rPr>
          <w:iCs/>
          <w:sz w:val="16"/>
          <w:szCs w:val="16"/>
          <w:lang w:val="ro-RO"/>
        </w:rPr>
        <w:t>ti,</w:t>
      </w:r>
      <w:r w:rsidRPr="00F85BF2">
        <w:rPr>
          <w:i/>
          <w:iCs/>
          <w:sz w:val="16"/>
          <w:szCs w:val="16"/>
          <w:lang w:val="ro-RO"/>
        </w:rPr>
        <w:t xml:space="preserve"> </w:t>
      </w:r>
      <w:r w:rsidRPr="00F85BF2">
        <w:rPr>
          <w:iCs/>
          <w:sz w:val="16"/>
          <w:szCs w:val="16"/>
          <w:lang w:val="ro-RO"/>
        </w:rPr>
        <w:t>Judecătoria Moreni</w:t>
      </w:r>
      <w:r w:rsidRPr="00F85BF2">
        <w:rPr>
          <w:sz w:val="16"/>
          <w:szCs w:val="16"/>
          <w:lang w:val="ro-RO"/>
        </w:rPr>
        <w:t xml:space="preserve"> - 50%; </w:t>
      </w:r>
      <w:r w:rsidRPr="00F85BF2">
        <w:rPr>
          <w:iCs/>
          <w:sz w:val="16"/>
          <w:szCs w:val="16"/>
          <w:lang w:val="ro-RO"/>
        </w:rPr>
        <w:t xml:space="preserve">Tribunalul Giurgiu - </w:t>
      </w:r>
      <w:r w:rsidRPr="00F85BF2">
        <w:rPr>
          <w:sz w:val="16"/>
          <w:szCs w:val="16"/>
          <w:lang w:val="ro-RO"/>
        </w:rPr>
        <w:t>49,18%; tribunalele arondate Cur</w:t>
      </w:r>
      <w:r w:rsidRPr="00F85BF2">
        <w:rPr>
          <w:rFonts w:ascii="Tahoma" w:hAnsi="Tahoma" w:cs="Tahoma"/>
          <w:sz w:val="16"/>
          <w:szCs w:val="16"/>
          <w:lang w:val="ro-RO"/>
        </w:rPr>
        <w:t>ț</w:t>
      </w:r>
      <w:r w:rsidRPr="00F85BF2">
        <w:rPr>
          <w:sz w:val="16"/>
          <w:szCs w:val="16"/>
          <w:lang w:val="ro-RO"/>
        </w:rPr>
        <w:t>ii de Apel Craiova - 44,5%;</w:t>
      </w:r>
      <w:r w:rsidRPr="00F85BF2">
        <w:rPr>
          <w:i/>
          <w:iCs/>
          <w:sz w:val="16"/>
          <w:szCs w:val="16"/>
          <w:lang w:val="ro-RO"/>
        </w:rPr>
        <w:t xml:space="preserve"> </w:t>
      </w:r>
      <w:r w:rsidRPr="00F85BF2">
        <w:rPr>
          <w:iCs/>
          <w:sz w:val="16"/>
          <w:szCs w:val="16"/>
          <w:lang w:val="ro-RO"/>
        </w:rPr>
        <w:t>Tribunalul Dâmbovi</w:t>
      </w:r>
      <w:r w:rsidRPr="00F85BF2">
        <w:rPr>
          <w:rFonts w:ascii="Tahoma" w:hAnsi="Tahoma" w:cs="Tahoma"/>
          <w:iCs/>
          <w:sz w:val="16"/>
          <w:szCs w:val="16"/>
          <w:lang w:val="ro-RO"/>
        </w:rPr>
        <w:t>ț</w:t>
      </w:r>
      <w:r w:rsidRPr="00F85BF2">
        <w:rPr>
          <w:iCs/>
          <w:sz w:val="16"/>
          <w:szCs w:val="16"/>
          <w:lang w:val="ro-RO"/>
        </w:rPr>
        <w:t xml:space="preserve">a - </w:t>
      </w:r>
      <w:r w:rsidRPr="00F85BF2">
        <w:rPr>
          <w:sz w:val="16"/>
          <w:szCs w:val="16"/>
          <w:lang w:val="ro-RO"/>
        </w:rPr>
        <w:t>40%;Curtea de Apel Pite</w:t>
      </w:r>
      <w:r w:rsidRPr="00F85BF2">
        <w:rPr>
          <w:rFonts w:ascii="Tahoma" w:hAnsi="Tahoma" w:cs="Tahoma"/>
          <w:sz w:val="16"/>
          <w:szCs w:val="16"/>
          <w:lang w:val="ro-RO"/>
        </w:rPr>
        <w:t>ș</w:t>
      </w:r>
      <w:r w:rsidRPr="00F85BF2">
        <w:rPr>
          <w:sz w:val="16"/>
          <w:szCs w:val="16"/>
          <w:lang w:val="ro-RO"/>
        </w:rPr>
        <w:t>ti</w:t>
      </w:r>
      <w:r w:rsidRPr="00F85BF2">
        <w:rPr>
          <w:b/>
          <w:sz w:val="16"/>
          <w:szCs w:val="16"/>
          <w:lang w:val="ro-RO"/>
        </w:rPr>
        <w:t xml:space="preserve"> - </w:t>
      </w:r>
      <w:r w:rsidRPr="00F85BF2">
        <w:rPr>
          <w:sz w:val="16"/>
          <w:szCs w:val="16"/>
          <w:lang w:val="ro-RO"/>
        </w:rPr>
        <w:t>19%;</w:t>
      </w:r>
      <w:r w:rsidRPr="00F85BF2">
        <w:rPr>
          <w:b/>
          <w:sz w:val="16"/>
          <w:szCs w:val="16"/>
          <w:lang w:val="ro-RO"/>
        </w:rPr>
        <w:t xml:space="preserve"> </w:t>
      </w:r>
      <w:r w:rsidRPr="00F85BF2">
        <w:rPr>
          <w:sz w:val="16"/>
          <w:szCs w:val="16"/>
          <w:lang w:val="ro-RO"/>
        </w:rPr>
        <w:t>Curtea de Apel Bucure</w:t>
      </w:r>
      <w:r w:rsidRPr="00F85BF2">
        <w:rPr>
          <w:rFonts w:ascii="Tahoma" w:hAnsi="Tahoma" w:cs="Tahoma"/>
          <w:sz w:val="16"/>
          <w:szCs w:val="16"/>
          <w:lang w:val="ro-RO"/>
        </w:rPr>
        <w:t>ș</w:t>
      </w:r>
      <w:r w:rsidRPr="00F85BF2">
        <w:rPr>
          <w:sz w:val="16"/>
          <w:szCs w:val="16"/>
          <w:lang w:val="ro-RO"/>
        </w:rPr>
        <w:t>ti</w:t>
      </w:r>
      <w:r w:rsidRPr="00F85BF2">
        <w:rPr>
          <w:b/>
          <w:sz w:val="16"/>
          <w:szCs w:val="16"/>
          <w:lang w:val="ro-RO"/>
        </w:rPr>
        <w:t xml:space="preserve"> </w:t>
      </w:r>
      <w:r w:rsidRPr="00F85BF2">
        <w:rPr>
          <w:bCs/>
          <w:sz w:val="16"/>
          <w:szCs w:val="16"/>
          <w:lang w:val="ro-RO"/>
        </w:rPr>
        <w:t xml:space="preserve">- </w:t>
      </w:r>
      <w:r w:rsidRPr="00F85BF2">
        <w:rPr>
          <w:sz w:val="16"/>
          <w:szCs w:val="16"/>
          <w:lang w:val="ro-RO"/>
        </w:rPr>
        <w:t>aprox.15%.</w:t>
      </w:r>
    </w:p>
  </w:footnote>
  <w:footnote w:id="5">
    <w:p w:rsidR="00FD1C6A" w:rsidRDefault="00FD1C6A" w:rsidP="00A16321">
      <w:pPr>
        <w:pStyle w:val="FootnoteText"/>
      </w:pPr>
      <w:r w:rsidRPr="00F85BF2">
        <w:rPr>
          <w:rStyle w:val="FootnoteReference"/>
          <w:sz w:val="16"/>
          <w:szCs w:val="16"/>
          <w:lang w:val="ro-RO"/>
        </w:rPr>
        <w:footnoteRef/>
      </w:r>
      <w:r w:rsidRPr="00F85BF2">
        <w:rPr>
          <w:iCs/>
          <w:sz w:val="16"/>
          <w:szCs w:val="16"/>
          <w:lang w:val="ro-RO"/>
        </w:rPr>
        <w:t>Exemplu: Tribunalul Ialomi</w:t>
      </w:r>
      <w:r w:rsidRPr="00F85BF2">
        <w:rPr>
          <w:rFonts w:ascii="Tahoma" w:hAnsi="Tahoma" w:cs="Tahoma"/>
          <w:iCs/>
          <w:sz w:val="16"/>
          <w:szCs w:val="16"/>
          <w:lang w:val="ro-RO"/>
        </w:rPr>
        <w:t>ț</w:t>
      </w:r>
      <w:r w:rsidRPr="00F85BF2">
        <w:rPr>
          <w:iCs/>
          <w:sz w:val="16"/>
          <w:szCs w:val="16"/>
          <w:lang w:val="ro-RO"/>
        </w:rPr>
        <w:t>a, Tribunalul Ilfov, Tribunalul Teleorman.</w:t>
      </w:r>
    </w:p>
  </w:footnote>
  <w:footnote w:id="6">
    <w:p w:rsidR="00FD1C6A" w:rsidRDefault="00FD1C6A" w:rsidP="00A16321">
      <w:pPr>
        <w:pStyle w:val="FootnoteText"/>
        <w:jc w:val="both"/>
      </w:pPr>
      <w:r w:rsidRPr="00F85BF2">
        <w:rPr>
          <w:rStyle w:val="FootnoteReference"/>
          <w:sz w:val="16"/>
          <w:szCs w:val="16"/>
          <w:lang w:val="ro-RO"/>
        </w:rPr>
        <w:footnoteRef/>
      </w:r>
      <w:r w:rsidRPr="00F85BF2">
        <w:rPr>
          <w:sz w:val="16"/>
          <w:szCs w:val="16"/>
          <w:lang w:val="ro-RO"/>
        </w:rPr>
        <w:t>Exemplu: Tribunalul Călăra</w:t>
      </w:r>
      <w:r w:rsidRPr="00F85BF2">
        <w:rPr>
          <w:rFonts w:ascii="Tahoma" w:hAnsi="Tahoma" w:cs="Tahoma"/>
          <w:sz w:val="16"/>
          <w:szCs w:val="16"/>
          <w:lang w:val="ro-RO"/>
        </w:rPr>
        <w:t>ș</w:t>
      </w:r>
      <w:r w:rsidRPr="00F85BF2">
        <w:rPr>
          <w:sz w:val="16"/>
          <w:szCs w:val="16"/>
          <w:lang w:val="ro-RO"/>
        </w:rPr>
        <w:t xml:space="preserve">i, </w:t>
      </w:r>
      <w:r w:rsidRPr="00F85BF2">
        <w:rPr>
          <w:iCs/>
          <w:sz w:val="16"/>
          <w:szCs w:val="16"/>
          <w:lang w:val="ro-RO"/>
        </w:rPr>
        <w:t xml:space="preserve">Judecătoria Câmpulung Moldovenesc </w:t>
      </w:r>
      <w:r w:rsidRPr="00F85BF2">
        <w:rPr>
          <w:bCs/>
          <w:iCs/>
          <w:sz w:val="16"/>
          <w:szCs w:val="16"/>
          <w:lang w:val="ro-RO"/>
        </w:rPr>
        <w:t>scădere</w:t>
      </w:r>
      <w:r w:rsidRPr="00F85BF2">
        <w:rPr>
          <w:sz w:val="16"/>
          <w:szCs w:val="16"/>
          <w:lang w:val="ro-RO"/>
        </w:rPr>
        <w:t xml:space="preserve"> cu 50%; </w:t>
      </w:r>
      <w:r w:rsidRPr="00F85BF2">
        <w:rPr>
          <w:iCs/>
          <w:sz w:val="16"/>
          <w:szCs w:val="16"/>
          <w:lang w:val="ro-RO"/>
        </w:rPr>
        <w:t xml:space="preserve">Judecătoria Hârlău - </w:t>
      </w:r>
      <w:r w:rsidRPr="00F85BF2">
        <w:rPr>
          <w:sz w:val="16"/>
          <w:szCs w:val="16"/>
          <w:lang w:val="ro-RO"/>
        </w:rPr>
        <w:t>42%;</w:t>
      </w:r>
      <w:r w:rsidRPr="00F85BF2">
        <w:rPr>
          <w:i/>
          <w:iCs/>
          <w:sz w:val="16"/>
          <w:szCs w:val="16"/>
          <w:lang w:val="ro-RO"/>
        </w:rPr>
        <w:t xml:space="preserve"> </w:t>
      </w:r>
      <w:r w:rsidRPr="00F85BF2">
        <w:rPr>
          <w:iCs/>
          <w:sz w:val="16"/>
          <w:szCs w:val="16"/>
          <w:lang w:val="ro-RO"/>
        </w:rPr>
        <w:t>Judecătoria Rădău</w:t>
      </w:r>
      <w:r w:rsidRPr="00F85BF2">
        <w:rPr>
          <w:rFonts w:ascii="Tahoma" w:hAnsi="Tahoma" w:cs="Tahoma"/>
          <w:iCs/>
          <w:sz w:val="16"/>
          <w:szCs w:val="16"/>
          <w:lang w:val="ro-RO"/>
        </w:rPr>
        <w:t>ț</w:t>
      </w:r>
      <w:r w:rsidRPr="00F85BF2">
        <w:rPr>
          <w:iCs/>
          <w:sz w:val="16"/>
          <w:szCs w:val="16"/>
          <w:lang w:val="ro-RO"/>
        </w:rPr>
        <w:t>i</w:t>
      </w:r>
      <w:r w:rsidRPr="00B1121A">
        <w:rPr>
          <w:sz w:val="16"/>
          <w:szCs w:val="16"/>
          <w:lang w:val="ro-RO"/>
        </w:rPr>
        <w:t xml:space="preserve"> -17%; </w:t>
      </w:r>
    </w:p>
  </w:footnote>
  <w:footnote w:id="7">
    <w:p w:rsidR="00FD1C6A" w:rsidRDefault="00FD1C6A" w:rsidP="00A16321">
      <w:pPr>
        <w:pStyle w:val="FootnoteText"/>
        <w:jc w:val="both"/>
      </w:pPr>
      <w:r w:rsidRPr="00F85BF2">
        <w:rPr>
          <w:rStyle w:val="FootnoteReference"/>
          <w:sz w:val="18"/>
          <w:szCs w:val="18"/>
          <w:lang w:val="ro-RO"/>
        </w:rPr>
        <w:footnoteRef/>
      </w:r>
      <w:r w:rsidRPr="00F85BF2">
        <w:rPr>
          <w:iCs/>
          <w:sz w:val="16"/>
          <w:szCs w:val="16"/>
          <w:lang w:val="ro-RO"/>
        </w:rPr>
        <w:t xml:space="preserve">Exemplu: Tribunalul Tulcea </w:t>
      </w:r>
      <w:r w:rsidRPr="00F85BF2">
        <w:rPr>
          <w:sz w:val="16"/>
          <w:szCs w:val="16"/>
          <w:lang w:val="ro-RO"/>
        </w:rPr>
        <w:t>cre</w:t>
      </w:r>
      <w:r w:rsidRPr="00F85BF2">
        <w:rPr>
          <w:rFonts w:ascii="Tahoma" w:hAnsi="Tahoma" w:cs="Tahoma"/>
          <w:sz w:val="16"/>
          <w:szCs w:val="16"/>
          <w:lang w:val="ro-RO"/>
        </w:rPr>
        <w:t>ș</w:t>
      </w:r>
      <w:r w:rsidRPr="00F85BF2">
        <w:rPr>
          <w:sz w:val="16"/>
          <w:szCs w:val="16"/>
          <w:lang w:val="ro-RO"/>
        </w:rPr>
        <w:t xml:space="preserve">tere aprox. </w:t>
      </w:r>
      <w:r w:rsidRPr="00F85BF2">
        <w:rPr>
          <w:bCs/>
          <w:sz w:val="16"/>
          <w:szCs w:val="16"/>
          <w:lang w:val="ro-RO"/>
        </w:rPr>
        <w:t>80%;</w:t>
      </w:r>
      <w:r w:rsidRPr="00F85BF2">
        <w:rPr>
          <w:b/>
          <w:bCs/>
          <w:sz w:val="16"/>
          <w:szCs w:val="16"/>
          <w:lang w:val="ro-RO"/>
        </w:rPr>
        <w:t xml:space="preserve"> </w:t>
      </w:r>
      <w:r w:rsidRPr="00F85BF2">
        <w:rPr>
          <w:iCs/>
          <w:sz w:val="16"/>
          <w:szCs w:val="16"/>
          <w:lang w:val="ro-RO"/>
        </w:rPr>
        <w:t xml:space="preserve">Tribunalul Ilfov </w:t>
      </w:r>
      <w:r w:rsidRPr="00F85BF2">
        <w:rPr>
          <w:sz w:val="16"/>
          <w:szCs w:val="16"/>
          <w:lang w:val="ro-RO"/>
        </w:rPr>
        <w:t xml:space="preserve">75% ; </w:t>
      </w:r>
      <w:r w:rsidRPr="00F85BF2">
        <w:rPr>
          <w:iCs/>
          <w:sz w:val="16"/>
          <w:szCs w:val="16"/>
          <w:lang w:val="ro-RO"/>
        </w:rPr>
        <w:t>Tribunalul Ia</w:t>
      </w:r>
      <w:r w:rsidRPr="00F85BF2">
        <w:rPr>
          <w:rFonts w:ascii="Tahoma" w:hAnsi="Tahoma" w:cs="Tahoma"/>
          <w:iCs/>
          <w:sz w:val="16"/>
          <w:szCs w:val="16"/>
          <w:lang w:val="ro-RO"/>
        </w:rPr>
        <w:t>ș</w:t>
      </w:r>
      <w:r w:rsidRPr="00F85BF2">
        <w:rPr>
          <w:iCs/>
          <w:sz w:val="16"/>
          <w:szCs w:val="16"/>
          <w:lang w:val="ro-RO"/>
        </w:rPr>
        <w:t>i</w:t>
      </w:r>
      <w:r w:rsidRPr="00F85BF2">
        <w:rPr>
          <w:sz w:val="16"/>
          <w:szCs w:val="16"/>
          <w:lang w:val="ro-RO"/>
        </w:rPr>
        <w:t xml:space="preserve"> 60%; </w:t>
      </w:r>
      <w:r w:rsidRPr="00F85BF2">
        <w:rPr>
          <w:iCs/>
          <w:sz w:val="16"/>
          <w:szCs w:val="16"/>
          <w:lang w:val="ro-RO"/>
        </w:rPr>
        <w:t>Tribunalul Covasna</w:t>
      </w:r>
      <w:r w:rsidRPr="00F85BF2">
        <w:rPr>
          <w:sz w:val="16"/>
          <w:szCs w:val="16"/>
          <w:lang w:val="ro-RO"/>
        </w:rPr>
        <w:t xml:space="preserve"> 52,54%; </w:t>
      </w:r>
      <w:r w:rsidRPr="00F85BF2">
        <w:rPr>
          <w:iCs/>
          <w:sz w:val="16"/>
          <w:szCs w:val="16"/>
          <w:lang w:val="ro-RO"/>
        </w:rPr>
        <w:t>Tribunalul Bucure</w:t>
      </w:r>
      <w:r w:rsidRPr="00F85BF2">
        <w:rPr>
          <w:rFonts w:ascii="Tahoma" w:hAnsi="Tahoma" w:cs="Tahoma"/>
          <w:iCs/>
          <w:sz w:val="16"/>
          <w:szCs w:val="16"/>
          <w:lang w:val="ro-RO"/>
        </w:rPr>
        <w:t>ș</w:t>
      </w:r>
      <w:r w:rsidRPr="00F85BF2">
        <w:rPr>
          <w:iCs/>
          <w:sz w:val="16"/>
          <w:szCs w:val="16"/>
          <w:lang w:val="ro-RO"/>
        </w:rPr>
        <w:t>ti, toate cre</w:t>
      </w:r>
      <w:r w:rsidRPr="00F85BF2">
        <w:rPr>
          <w:rFonts w:ascii="Tahoma" w:hAnsi="Tahoma" w:cs="Tahoma"/>
          <w:iCs/>
          <w:sz w:val="16"/>
          <w:szCs w:val="16"/>
          <w:lang w:val="ro-RO"/>
        </w:rPr>
        <w:t>ș</w:t>
      </w:r>
      <w:r w:rsidRPr="00F85BF2">
        <w:rPr>
          <w:iCs/>
          <w:sz w:val="16"/>
          <w:szCs w:val="16"/>
          <w:lang w:val="ro-RO"/>
        </w:rPr>
        <w:t>tere cu</w:t>
      </w:r>
      <w:r w:rsidRPr="00F85BF2">
        <w:rPr>
          <w:sz w:val="16"/>
          <w:szCs w:val="16"/>
          <w:lang w:val="ro-RO"/>
        </w:rPr>
        <w:t xml:space="preserve"> 50%; tribunalele arondate Cur</w:t>
      </w:r>
      <w:r w:rsidRPr="00F85BF2">
        <w:rPr>
          <w:rFonts w:ascii="Tahoma" w:hAnsi="Tahoma" w:cs="Tahoma"/>
          <w:sz w:val="16"/>
          <w:szCs w:val="16"/>
          <w:lang w:val="ro-RO"/>
        </w:rPr>
        <w:t>ț</w:t>
      </w:r>
      <w:r w:rsidRPr="00F85BF2">
        <w:rPr>
          <w:sz w:val="16"/>
          <w:szCs w:val="16"/>
          <w:lang w:val="ro-RO"/>
        </w:rPr>
        <w:t>ii de Apel Craiova - 44,5%;</w:t>
      </w:r>
      <w:r w:rsidRPr="00F85BF2">
        <w:rPr>
          <w:i/>
          <w:iCs/>
          <w:sz w:val="16"/>
          <w:szCs w:val="16"/>
          <w:lang w:val="ro-RO"/>
        </w:rPr>
        <w:t xml:space="preserve"> </w:t>
      </w:r>
      <w:r w:rsidRPr="00F85BF2">
        <w:rPr>
          <w:sz w:val="16"/>
          <w:szCs w:val="16"/>
          <w:lang w:val="ro-RO"/>
        </w:rPr>
        <w:t>Curtea de Apel Pite</w:t>
      </w:r>
      <w:r w:rsidRPr="00F85BF2">
        <w:rPr>
          <w:rFonts w:ascii="Tahoma" w:hAnsi="Tahoma" w:cs="Tahoma"/>
          <w:sz w:val="16"/>
          <w:szCs w:val="16"/>
          <w:lang w:val="ro-RO"/>
        </w:rPr>
        <w:t>ș</w:t>
      </w:r>
      <w:r w:rsidRPr="00F85BF2">
        <w:rPr>
          <w:sz w:val="16"/>
          <w:szCs w:val="16"/>
          <w:lang w:val="ro-RO"/>
        </w:rPr>
        <w:t>ti</w:t>
      </w:r>
      <w:r w:rsidRPr="00F85BF2">
        <w:rPr>
          <w:b/>
          <w:sz w:val="16"/>
          <w:szCs w:val="16"/>
          <w:lang w:val="ro-RO"/>
        </w:rPr>
        <w:t xml:space="preserve"> - </w:t>
      </w:r>
      <w:r w:rsidRPr="00F85BF2">
        <w:rPr>
          <w:sz w:val="16"/>
          <w:szCs w:val="16"/>
          <w:lang w:val="ro-RO"/>
        </w:rPr>
        <w:t>19%;</w:t>
      </w:r>
      <w:r w:rsidRPr="00F85BF2">
        <w:rPr>
          <w:b/>
          <w:sz w:val="16"/>
          <w:szCs w:val="16"/>
          <w:lang w:val="ro-RO"/>
        </w:rPr>
        <w:t xml:space="preserve"> </w:t>
      </w:r>
      <w:r w:rsidRPr="00F85BF2">
        <w:rPr>
          <w:sz w:val="16"/>
          <w:szCs w:val="16"/>
          <w:lang w:val="ro-RO"/>
        </w:rPr>
        <w:t>Curtea de Apel Bra</w:t>
      </w:r>
      <w:r w:rsidRPr="00F85BF2">
        <w:rPr>
          <w:rFonts w:ascii="Tahoma" w:hAnsi="Tahoma" w:cs="Tahoma"/>
          <w:sz w:val="16"/>
          <w:szCs w:val="16"/>
          <w:lang w:val="ro-RO"/>
        </w:rPr>
        <w:t>ș</w:t>
      </w:r>
      <w:r w:rsidRPr="00F85BF2">
        <w:rPr>
          <w:sz w:val="16"/>
          <w:szCs w:val="16"/>
          <w:lang w:val="ro-RO"/>
        </w:rPr>
        <w:t>ov</w:t>
      </w:r>
      <w:r w:rsidRPr="00F85BF2">
        <w:rPr>
          <w:b/>
          <w:sz w:val="16"/>
          <w:szCs w:val="16"/>
          <w:lang w:val="ro-RO"/>
        </w:rPr>
        <w:t xml:space="preserve"> </w:t>
      </w:r>
      <w:r w:rsidRPr="00F85BF2">
        <w:rPr>
          <w:bCs/>
          <w:sz w:val="16"/>
          <w:szCs w:val="16"/>
          <w:lang w:val="ro-RO"/>
        </w:rPr>
        <w:t>-</w:t>
      </w:r>
      <w:r w:rsidRPr="00F85BF2">
        <w:rPr>
          <w:sz w:val="16"/>
          <w:szCs w:val="16"/>
          <w:lang w:val="ro-RO"/>
        </w:rPr>
        <w:t>17,92%, Curtea de Apel Bucure</w:t>
      </w:r>
      <w:r w:rsidRPr="00F85BF2">
        <w:rPr>
          <w:rFonts w:ascii="Tahoma" w:hAnsi="Tahoma" w:cs="Tahoma"/>
          <w:sz w:val="16"/>
          <w:szCs w:val="16"/>
          <w:lang w:val="ro-RO"/>
        </w:rPr>
        <w:t>ș</w:t>
      </w:r>
      <w:r w:rsidRPr="00F85BF2">
        <w:rPr>
          <w:sz w:val="16"/>
          <w:szCs w:val="16"/>
          <w:lang w:val="ro-RO"/>
        </w:rPr>
        <w:t>ti -15%.</w:t>
      </w:r>
    </w:p>
  </w:footnote>
  <w:footnote w:id="8">
    <w:p w:rsidR="00FD1C6A" w:rsidRDefault="00FD1C6A" w:rsidP="00A16321">
      <w:pPr>
        <w:pStyle w:val="FootnoteText"/>
      </w:pPr>
      <w:r w:rsidRPr="00F85BF2">
        <w:rPr>
          <w:rStyle w:val="FootnoteReference"/>
          <w:sz w:val="16"/>
          <w:szCs w:val="16"/>
          <w:lang w:val="ro-RO"/>
        </w:rPr>
        <w:footnoteRef/>
      </w:r>
      <w:r w:rsidRPr="00F85BF2">
        <w:rPr>
          <w:iCs/>
          <w:sz w:val="16"/>
          <w:szCs w:val="16"/>
          <w:lang w:val="ro-RO"/>
        </w:rPr>
        <w:t>Exemplu:</w:t>
      </w:r>
      <w:r>
        <w:rPr>
          <w:iCs/>
          <w:sz w:val="16"/>
          <w:szCs w:val="16"/>
          <w:lang w:val="ro-RO"/>
        </w:rPr>
        <w:t xml:space="preserve"> </w:t>
      </w:r>
      <w:r w:rsidRPr="00F85BF2">
        <w:rPr>
          <w:iCs/>
          <w:sz w:val="16"/>
          <w:szCs w:val="16"/>
          <w:lang w:val="ro-RO"/>
        </w:rPr>
        <w:t>Judecătoria Răducăneni</w:t>
      </w:r>
    </w:p>
  </w:footnote>
  <w:footnote w:id="9">
    <w:p w:rsidR="00FD1C6A" w:rsidRDefault="00FD1C6A" w:rsidP="00A16321">
      <w:pPr>
        <w:pStyle w:val="FootnoteText"/>
        <w:jc w:val="both"/>
      </w:pPr>
      <w:r w:rsidRPr="00F85BF2">
        <w:rPr>
          <w:rStyle w:val="FootnoteReference"/>
          <w:sz w:val="16"/>
          <w:szCs w:val="16"/>
          <w:lang w:val="ro-RO"/>
        </w:rPr>
        <w:footnoteRef/>
      </w:r>
      <w:r w:rsidRPr="00F85BF2">
        <w:rPr>
          <w:sz w:val="16"/>
          <w:szCs w:val="16"/>
          <w:lang w:val="ro-RO"/>
        </w:rPr>
        <w:t xml:space="preserve">Exemplu: </w:t>
      </w:r>
      <w:r w:rsidRPr="00F85BF2">
        <w:rPr>
          <w:iCs/>
          <w:sz w:val="16"/>
          <w:szCs w:val="16"/>
          <w:lang w:val="ro-RO"/>
        </w:rPr>
        <w:t>Judecătoria Câmpulung Moldovenesc -</w:t>
      </w:r>
      <w:r w:rsidRPr="00F85BF2">
        <w:rPr>
          <w:b/>
          <w:bCs/>
          <w:i/>
          <w:iCs/>
          <w:sz w:val="16"/>
          <w:szCs w:val="16"/>
          <w:lang w:val="ro-RO"/>
        </w:rPr>
        <w:t xml:space="preserve"> </w:t>
      </w:r>
      <w:r w:rsidRPr="00F85BF2">
        <w:rPr>
          <w:bCs/>
          <w:iCs/>
          <w:sz w:val="16"/>
          <w:szCs w:val="16"/>
          <w:lang w:val="ro-RO"/>
        </w:rPr>
        <w:t>scădere cu 50%;</w:t>
      </w:r>
      <w:r w:rsidRPr="00F85BF2">
        <w:rPr>
          <w:sz w:val="16"/>
          <w:szCs w:val="16"/>
          <w:lang w:val="ro-RO"/>
        </w:rPr>
        <w:t xml:space="preserve"> </w:t>
      </w:r>
      <w:r w:rsidRPr="00F85BF2">
        <w:rPr>
          <w:iCs/>
          <w:sz w:val="16"/>
          <w:szCs w:val="16"/>
          <w:lang w:val="ro-RO"/>
        </w:rPr>
        <w:t xml:space="preserve">Judecătoria Hârlău - </w:t>
      </w:r>
      <w:r w:rsidRPr="00F85BF2">
        <w:rPr>
          <w:sz w:val="16"/>
          <w:szCs w:val="16"/>
          <w:lang w:val="ro-RO"/>
        </w:rPr>
        <w:t>42%.</w:t>
      </w:r>
      <w:r w:rsidRPr="00F85BF2">
        <w:rPr>
          <w:i/>
          <w:iCs/>
          <w:sz w:val="16"/>
          <w:szCs w:val="16"/>
          <w:lang w:val="ro-RO"/>
        </w:rPr>
        <w:t xml:space="preserve"> </w:t>
      </w:r>
    </w:p>
  </w:footnote>
  <w:footnote w:id="10">
    <w:p w:rsidR="00FD1C6A" w:rsidRDefault="00FD1C6A" w:rsidP="00A16321">
      <w:pPr>
        <w:pStyle w:val="FootnoteText"/>
        <w:jc w:val="both"/>
      </w:pPr>
      <w:r w:rsidRPr="00F85BF2">
        <w:rPr>
          <w:rStyle w:val="FootnoteReference"/>
          <w:sz w:val="16"/>
          <w:szCs w:val="16"/>
          <w:lang w:val="ro-RO"/>
        </w:rPr>
        <w:footnoteRef/>
      </w:r>
      <w:r w:rsidRPr="00F85BF2">
        <w:rPr>
          <w:sz w:val="16"/>
          <w:szCs w:val="16"/>
          <w:lang w:val="ro-RO"/>
        </w:rPr>
        <w:t>Parchetul Militar de pe lângă Curtea Militară de Apel, Parchetul de pe lângă Curtea de Apel Ploie</w:t>
      </w:r>
      <w:r w:rsidRPr="00F85BF2">
        <w:rPr>
          <w:rFonts w:ascii="Tahoma" w:hAnsi="Tahoma" w:cs="Tahoma"/>
          <w:sz w:val="16"/>
          <w:szCs w:val="16"/>
          <w:lang w:val="ro-RO"/>
        </w:rPr>
        <w:t>ș</w:t>
      </w:r>
      <w:r w:rsidRPr="00F85BF2">
        <w:rPr>
          <w:sz w:val="16"/>
          <w:szCs w:val="16"/>
          <w:lang w:val="ro-RO"/>
        </w:rPr>
        <w:t>ti,  Parchetul de pe lângă Curtea de Apel Suceava.</w:t>
      </w:r>
    </w:p>
  </w:footnote>
  <w:footnote w:id="11">
    <w:p w:rsidR="00FD1C6A" w:rsidRDefault="00FD1C6A" w:rsidP="0074311A">
      <w:pPr>
        <w:pStyle w:val="FootnoteText"/>
      </w:pPr>
      <w:r w:rsidRPr="00223197">
        <w:rPr>
          <w:rStyle w:val="FootnoteReference"/>
          <w:sz w:val="18"/>
          <w:szCs w:val="18"/>
        </w:rPr>
        <w:footnoteRef/>
      </w:r>
      <w:r w:rsidRPr="00223197">
        <w:rPr>
          <w:sz w:val="18"/>
          <w:szCs w:val="18"/>
          <w:lang w:val="ro-RO"/>
        </w:rPr>
        <w:t xml:space="preserve"> Mandatele europene de arestare cu privire la care s-a dispus, în cursul anului 2014 predarea, au fost emise în perioada 2007 – 2014 iar transmiterea mandatelor, ca urmare a localizării / arestării persoanei căutate a avut loc în perioada 2013 – 2014, răspunsul autorită</w:t>
      </w:r>
      <w:r>
        <w:rPr>
          <w:rFonts w:ascii="Tahoma" w:hAnsi="Tahoma" w:cs="Tahoma"/>
          <w:sz w:val="18"/>
          <w:szCs w:val="18"/>
          <w:lang w:val="ro-RO"/>
        </w:rPr>
        <w:t>ț</w:t>
      </w:r>
      <w:r w:rsidRPr="00223197">
        <w:rPr>
          <w:sz w:val="18"/>
          <w:szCs w:val="18"/>
          <w:lang w:val="ro-RO"/>
        </w:rPr>
        <w:t xml:space="preserve">ii străine solicitate fiind comunicat în anul 2014. </w:t>
      </w:r>
    </w:p>
  </w:footnote>
  <w:footnote w:id="12">
    <w:p w:rsidR="00FD1C6A" w:rsidRDefault="00FD1C6A">
      <w:pPr>
        <w:pStyle w:val="FootnoteText"/>
      </w:pPr>
      <w:r>
        <w:rPr>
          <w:rStyle w:val="FootnoteReference"/>
        </w:rPr>
        <w:footnoteRef/>
      </w:r>
      <w:r>
        <w:t xml:space="preserve"> </w:t>
      </w:r>
      <w:r>
        <w:rPr>
          <w:lang w:val="ro-RO"/>
        </w:rPr>
        <w:t>Curţile de Apel Bucureşti, Galaţi,  Piteşti, Timişoara, Târgu Mureş. De asemenea, unele instanţe din raza Curţii de Apel Constanţa şi a Curţii de Apel Iaşi.</w:t>
      </w:r>
    </w:p>
  </w:footnote>
  <w:footnote w:id="13">
    <w:p w:rsidR="00FD1C6A" w:rsidRDefault="00FD1C6A">
      <w:pPr>
        <w:pStyle w:val="FootnoteText"/>
      </w:pPr>
      <w:r>
        <w:rPr>
          <w:rStyle w:val="FootnoteReference"/>
        </w:rPr>
        <w:footnoteRef/>
      </w:r>
      <w:r>
        <w:t xml:space="preserve"> </w:t>
      </w:r>
      <w:r>
        <w:rPr>
          <w:lang w:val="ro-RO"/>
        </w:rPr>
        <w:t>Parchetele de pe lângă Curţile de Apel  Bacău, Târgu Mureş, Piteşti. Parchetul de pe lângă Curtea de Apel Braşov a comunicat că relaţia cu CSM a fost satisfăcătoare</w:t>
      </w:r>
    </w:p>
  </w:footnote>
  <w:footnote w:id="14">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Alba Iulia</w:t>
      </w:r>
    </w:p>
  </w:footnote>
  <w:footnote w:id="15">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Tribunalul Tulcea, Curtea de Apel Ia</w:t>
      </w:r>
      <w:r w:rsidRPr="00F85BF2">
        <w:rPr>
          <w:rFonts w:ascii="Tahoma" w:hAnsi="Tahoma" w:cs="Tahoma"/>
          <w:sz w:val="16"/>
          <w:szCs w:val="16"/>
          <w:lang w:val="ro-RO"/>
        </w:rPr>
        <w:t>ș</w:t>
      </w:r>
      <w:r w:rsidRPr="00F85BF2">
        <w:rPr>
          <w:sz w:val="16"/>
          <w:szCs w:val="16"/>
          <w:lang w:val="ro-RO"/>
        </w:rPr>
        <w:t>i</w:t>
      </w:r>
    </w:p>
  </w:footnote>
  <w:footnote w:id="16">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Constan</w:t>
      </w:r>
      <w:r w:rsidRPr="00F85BF2">
        <w:rPr>
          <w:rFonts w:ascii="Tahoma" w:hAnsi="Tahoma" w:cs="Tahoma"/>
          <w:sz w:val="16"/>
          <w:szCs w:val="16"/>
          <w:lang w:val="ro-RO"/>
        </w:rPr>
        <w:t>ț</w:t>
      </w:r>
      <w:r w:rsidRPr="00F85BF2">
        <w:rPr>
          <w:sz w:val="16"/>
          <w:szCs w:val="16"/>
          <w:lang w:val="ro-RO"/>
        </w:rPr>
        <w:t>a, Craiova, Ploie</w:t>
      </w:r>
      <w:r w:rsidRPr="00F85BF2">
        <w:rPr>
          <w:rFonts w:ascii="Tahoma" w:hAnsi="Tahoma" w:cs="Tahoma"/>
          <w:sz w:val="16"/>
          <w:szCs w:val="16"/>
          <w:lang w:val="ro-RO"/>
        </w:rPr>
        <w:t>ș</w:t>
      </w:r>
      <w:r w:rsidRPr="00F85BF2">
        <w:rPr>
          <w:sz w:val="16"/>
          <w:szCs w:val="16"/>
          <w:lang w:val="ro-RO"/>
        </w:rPr>
        <w:t>ti, Gala</w:t>
      </w:r>
      <w:r w:rsidRPr="00F85BF2">
        <w:rPr>
          <w:rFonts w:ascii="Tahoma" w:hAnsi="Tahoma" w:cs="Tahoma"/>
          <w:sz w:val="16"/>
          <w:szCs w:val="16"/>
          <w:lang w:val="ro-RO"/>
        </w:rPr>
        <w:t>ț</w:t>
      </w:r>
      <w:r w:rsidRPr="00F85BF2">
        <w:rPr>
          <w:sz w:val="16"/>
          <w:szCs w:val="16"/>
          <w:lang w:val="ro-RO"/>
        </w:rPr>
        <w:t>i, Târgu Mure</w:t>
      </w:r>
      <w:r w:rsidRPr="00F85BF2">
        <w:rPr>
          <w:rFonts w:ascii="Tahoma" w:hAnsi="Tahoma" w:cs="Tahoma"/>
          <w:sz w:val="16"/>
          <w:szCs w:val="16"/>
          <w:lang w:val="ro-RO"/>
        </w:rPr>
        <w:t>ș</w:t>
      </w:r>
      <w:r w:rsidRPr="00F85BF2">
        <w:rPr>
          <w:sz w:val="16"/>
          <w:szCs w:val="16"/>
          <w:lang w:val="ro-RO"/>
        </w:rPr>
        <w:t>, Timi</w:t>
      </w:r>
      <w:r w:rsidRPr="00F85BF2">
        <w:rPr>
          <w:rFonts w:ascii="Tahoma" w:hAnsi="Tahoma" w:cs="Tahoma"/>
          <w:sz w:val="16"/>
          <w:szCs w:val="16"/>
          <w:lang w:val="ro-RO"/>
        </w:rPr>
        <w:t>ș</w:t>
      </w:r>
      <w:r w:rsidRPr="00F85BF2">
        <w:rPr>
          <w:sz w:val="16"/>
          <w:szCs w:val="16"/>
          <w:lang w:val="ro-RO"/>
        </w:rPr>
        <w:t>oara, Curtea Militară de Apel</w:t>
      </w:r>
    </w:p>
  </w:footnote>
  <w:footnote w:id="17">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Suceava, Oradea</w:t>
      </w:r>
    </w:p>
  </w:footnote>
  <w:footnote w:id="18">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Cluj</w:t>
      </w:r>
    </w:p>
  </w:footnote>
  <w:footnote w:id="19">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Ia</w:t>
      </w:r>
      <w:r w:rsidRPr="00F85BF2">
        <w:rPr>
          <w:rFonts w:ascii="Tahoma" w:hAnsi="Tahoma" w:cs="Tahoma"/>
          <w:sz w:val="16"/>
          <w:szCs w:val="16"/>
          <w:lang w:val="ro-RO"/>
        </w:rPr>
        <w:t>ș</w:t>
      </w:r>
      <w:r w:rsidRPr="00F85BF2">
        <w:rPr>
          <w:sz w:val="16"/>
          <w:szCs w:val="16"/>
          <w:lang w:val="ro-RO"/>
        </w:rPr>
        <w:t>i</w:t>
      </w:r>
    </w:p>
  </w:footnote>
  <w:footnote w:id="20">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Ia</w:t>
      </w:r>
      <w:r w:rsidRPr="00F85BF2">
        <w:rPr>
          <w:rFonts w:ascii="Tahoma" w:hAnsi="Tahoma" w:cs="Tahoma"/>
          <w:sz w:val="16"/>
          <w:szCs w:val="16"/>
          <w:lang w:val="ro-RO"/>
        </w:rPr>
        <w:t>ș</w:t>
      </w:r>
      <w:r w:rsidRPr="00F85BF2">
        <w:rPr>
          <w:sz w:val="16"/>
          <w:szCs w:val="16"/>
          <w:lang w:val="ro-RO"/>
        </w:rPr>
        <w:t>i</w:t>
      </w:r>
    </w:p>
  </w:footnote>
  <w:footnote w:id="21">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Bacău, Bra</w:t>
      </w:r>
      <w:r w:rsidRPr="00F85BF2">
        <w:rPr>
          <w:rFonts w:ascii="Tahoma" w:hAnsi="Tahoma" w:cs="Tahoma"/>
          <w:sz w:val="16"/>
          <w:szCs w:val="16"/>
          <w:lang w:val="ro-RO"/>
        </w:rPr>
        <w:t>ș</w:t>
      </w:r>
      <w:r w:rsidRPr="00F85BF2">
        <w:rPr>
          <w:sz w:val="16"/>
          <w:szCs w:val="16"/>
          <w:lang w:val="ro-RO"/>
        </w:rPr>
        <w:t>ov, Cluj, Constan</w:t>
      </w:r>
      <w:r w:rsidRPr="00F85BF2">
        <w:rPr>
          <w:rFonts w:ascii="Tahoma" w:hAnsi="Tahoma" w:cs="Tahoma"/>
          <w:sz w:val="16"/>
          <w:szCs w:val="16"/>
          <w:lang w:val="ro-RO"/>
        </w:rPr>
        <w:t>ț</w:t>
      </w:r>
      <w:r w:rsidRPr="00F85BF2">
        <w:rPr>
          <w:sz w:val="16"/>
          <w:szCs w:val="16"/>
          <w:lang w:val="ro-RO"/>
        </w:rPr>
        <w:t>a, Craiova, Pite</w:t>
      </w:r>
      <w:r w:rsidRPr="00F85BF2">
        <w:rPr>
          <w:rFonts w:ascii="Tahoma" w:hAnsi="Tahoma" w:cs="Tahoma"/>
          <w:sz w:val="16"/>
          <w:szCs w:val="16"/>
          <w:lang w:val="ro-RO"/>
        </w:rPr>
        <w:t>ș</w:t>
      </w:r>
      <w:r w:rsidRPr="00F85BF2">
        <w:rPr>
          <w:sz w:val="16"/>
          <w:szCs w:val="16"/>
          <w:lang w:val="ro-RO"/>
        </w:rPr>
        <w:t>ti, Târgu Mure</w:t>
      </w:r>
      <w:r w:rsidRPr="00F85BF2">
        <w:rPr>
          <w:rFonts w:ascii="Tahoma" w:hAnsi="Tahoma" w:cs="Tahoma"/>
          <w:sz w:val="16"/>
          <w:szCs w:val="16"/>
          <w:lang w:val="ro-RO"/>
        </w:rPr>
        <w:t>ș</w:t>
      </w:r>
    </w:p>
  </w:footnote>
  <w:footnote w:id="22">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Ia</w:t>
      </w:r>
      <w:r w:rsidRPr="00F85BF2">
        <w:rPr>
          <w:rFonts w:ascii="Tahoma" w:hAnsi="Tahoma" w:cs="Tahoma"/>
          <w:sz w:val="16"/>
          <w:szCs w:val="16"/>
          <w:lang w:val="ro-RO"/>
        </w:rPr>
        <w:t>ș</w:t>
      </w:r>
      <w:r w:rsidRPr="00F85BF2">
        <w:rPr>
          <w:sz w:val="16"/>
          <w:szCs w:val="16"/>
          <w:lang w:val="ro-RO"/>
        </w:rPr>
        <w:t>i</w:t>
      </w:r>
    </w:p>
  </w:footnote>
  <w:footnote w:id="23">
    <w:p w:rsidR="00FD1C6A" w:rsidRDefault="00FD1C6A" w:rsidP="00F85BF2">
      <w:pPr>
        <w:pStyle w:val="FootnoteText"/>
        <w:tabs>
          <w:tab w:val="left" w:pos="3396"/>
        </w:tabs>
      </w:pPr>
      <w:r w:rsidRPr="00F85BF2">
        <w:rPr>
          <w:rStyle w:val="FootnoteReference"/>
          <w:sz w:val="16"/>
          <w:szCs w:val="16"/>
          <w:lang w:val="ro-RO"/>
        </w:rPr>
        <w:footnoteRef/>
      </w:r>
      <w:r w:rsidRPr="00F85BF2">
        <w:rPr>
          <w:sz w:val="16"/>
          <w:szCs w:val="16"/>
          <w:lang w:val="ro-RO"/>
        </w:rPr>
        <w:t xml:space="preserve"> Curtea de Apel Gala</w:t>
      </w:r>
      <w:r w:rsidRPr="00F85BF2">
        <w:rPr>
          <w:rFonts w:ascii="Tahoma" w:hAnsi="Tahoma" w:cs="Tahoma"/>
          <w:sz w:val="16"/>
          <w:szCs w:val="16"/>
          <w:lang w:val="ro-RO"/>
        </w:rPr>
        <w:t>ț</w:t>
      </w:r>
      <w:r w:rsidRPr="00F85BF2">
        <w:rPr>
          <w:sz w:val="16"/>
          <w:szCs w:val="16"/>
          <w:lang w:val="ro-RO"/>
        </w:rPr>
        <w:t>i</w:t>
      </w:r>
      <w:r w:rsidRPr="00F85BF2">
        <w:rPr>
          <w:sz w:val="16"/>
          <w:szCs w:val="16"/>
          <w:lang w:val="ro-RO"/>
        </w:rPr>
        <w:tab/>
      </w:r>
    </w:p>
  </w:footnote>
  <w:footnote w:id="24">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Bucure</w:t>
      </w:r>
      <w:r w:rsidRPr="00F85BF2">
        <w:rPr>
          <w:rFonts w:ascii="Tahoma" w:hAnsi="Tahoma" w:cs="Tahoma"/>
          <w:sz w:val="16"/>
          <w:szCs w:val="16"/>
          <w:lang w:val="ro-RO"/>
        </w:rPr>
        <w:t>ș</w:t>
      </w:r>
      <w:r w:rsidRPr="00F85BF2">
        <w:rPr>
          <w:sz w:val="16"/>
          <w:szCs w:val="16"/>
          <w:lang w:val="ro-RO"/>
        </w:rPr>
        <w:t>ti, Curtea de Apel Oradea</w:t>
      </w:r>
    </w:p>
  </w:footnote>
  <w:footnote w:id="25">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Constan</w:t>
      </w:r>
      <w:r w:rsidRPr="00F85BF2">
        <w:rPr>
          <w:rFonts w:ascii="Tahoma" w:hAnsi="Tahoma" w:cs="Tahoma"/>
          <w:sz w:val="16"/>
          <w:szCs w:val="16"/>
          <w:lang w:val="ro-RO"/>
        </w:rPr>
        <w:t>ț</w:t>
      </w:r>
      <w:r w:rsidRPr="00F85BF2">
        <w:rPr>
          <w:sz w:val="16"/>
          <w:szCs w:val="16"/>
          <w:lang w:val="ro-RO"/>
        </w:rPr>
        <w:t>a</w:t>
      </w:r>
    </w:p>
  </w:footnote>
  <w:footnote w:id="26">
    <w:p w:rsidR="00FD1C6A" w:rsidRDefault="00FD1C6A" w:rsidP="0022355C">
      <w:pPr>
        <w:pStyle w:val="FootnoteText"/>
        <w:jc w:val="both"/>
      </w:pPr>
      <w:r w:rsidRPr="00F85BF2">
        <w:rPr>
          <w:rStyle w:val="FootnoteReference"/>
          <w:sz w:val="16"/>
          <w:szCs w:val="16"/>
          <w:lang w:val="ro-RO"/>
        </w:rPr>
        <w:footnoteRef/>
      </w:r>
      <w:r w:rsidRPr="00F85BF2">
        <w:rPr>
          <w:sz w:val="16"/>
          <w:szCs w:val="16"/>
          <w:lang w:val="ro-RO"/>
        </w:rPr>
        <w:t xml:space="preserve"> Curtea de Apel Bacău se referă la  lipsa echipamentelor IT performante , la tehnica necorespunzătoare (de slabă calitate) folosită  pentru înregistrarea </w:t>
      </w:r>
      <w:r w:rsidRPr="00F85BF2">
        <w:rPr>
          <w:rFonts w:ascii="Tahoma" w:hAnsi="Tahoma" w:cs="Tahoma"/>
          <w:sz w:val="16"/>
          <w:szCs w:val="16"/>
          <w:lang w:val="ro-RO"/>
        </w:rPr>
        <w:t>ș</w:t>
      </w:r>
      <w:r w:rsidRPr="00F85BF2">
        <w:rPr>
          <w:sz w:val="16"/>
          <w:szCs w:val="16"/>
          <w:lang w:val="ro-RO"/>
        </w:rPr>
        <w:t>edin</w:t>
      </w:r>
      <w:r w:rsidRPr="00F85BF2">
        <w:rPr>
          <w:rFonts w:ascii="Tahoma" w:hAnsi="Tahoma" w:cs="Tahoma"/>
          <w:sz w:val="16"/>
          <w:szCs w:val="16"/>
          <w:lang w:val="ro-RO"/>
        </w:rPr>
        <w:t>ț</w:t>
      </w:r>
      <w:r w:rsidRPr="00F85BF2">
        <w:rPr>
          <w:sz w:val="16"/>
          <w:szCs w:val="16"/>
          <w:lang w:val="ro-RO"/>
        </w:rPr>
        <w:t xml:space="preserve">elor de judecată, la lipsa totală a echipamentelor care să permită transcrierea automată a </w:t>
      </w:r>
      <w:r w:rsidRPr="00F85BF2">
        <w:rPr>
          <w:rFonts w:ascii="Tahoma" w:hAnsi="Tahoma" w:cs="Tahoma"/>
          <w:sz w:val="16"/>
          <w:szCs w:val="16"/>
          <w:lang w:val="ro-RO"/>
        </w:rPr>
        <w:t>ș</w:t>
      </w:r>
      <w:r w:rsidRPr="00F85BF2">
        <w:rPr>
          <w:sz w:val="16"/>
          <w:szCs w:val="16"/>
          <w:lang w:val="ro-RO"/>
        </w:rPr>
        <w:t>edin</w:t>
      </w:r>
      <w:r w:rsidRPr="00F85BF2">
        <w:rPr>
          <w:rFonts w:ascii="Tahoma" w:hAnsi="Tahoma" w:cs="Tahoma"/>
          <w:sz w:val="16"/>
          <w:szCs w:val="16"/>
          <w:lang w:val="ro-RO"/>
        </w:rPr>
        <w:t>ț</w:t>
      </w:r>
      <w:r w:rsidRPr="00F85BF2">
        <w:rPr>
          <w:sz w:val="16"/>
          <w:szCs w:val="16"/>
          <w:lang w:val="ro-RO"/>
        </w:rPr>
        <w:t>elor de judecată</w:t>
      </w:r>
    </w:p>
  </w:footnote>
  <w:footnote w:id="27">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Bacău, Curtea de Apel Timi</w:t>
      </w:r>
      <w:r w:rsidRPr="00F85BF2">
        <w:rPr>
          <w:rFonts w:ascii="Tahoma" w:hAnsi="Tahoma" w:cs="Tahoma"/>
          <w:sz w:val="16"/>
          <w:szCs w:val="16"/>
          <w:lang w:val="ro-RO"/>
        </w:rPr>
        <w:t>ș</w:t>
      </w:r>
      <w:r w:rsidRPr="00F85BF2">
        <w:rPr>
          <w:sz w:val="16"/>
          <w:szCs w:val="16"/>
          <w:lang w:val="ro-RO"/>
        </w:rPr>
        <w:t>oara</w:t>
      </w:r>
    </w:p>
  </w:footnote>
  <w:footnote w:id="28">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Bucure</w:t>
      </w:r>
      <w:r w:rsidRPr="00F85BF2">
        <w:rPr>
          <w:rFonts w:ascii="Tahoma" w:hAnsi="Tahoma" w:cs="Tahoma"/>
          <w:sz w:val="16"/>
          <w:szCs w:val="16"/>
          <w:lang w:val="ro-RO"/>
        </w:rPr>
        <w:t>ș</w:t>
      </w:r>
      <w:r w:rsidRPr="00F85BF2">
        <w:rPr>
          <w:sz w:val="16"/>
          <w:szCs w:val="16"/>
          <w:lang w:val="ro-RO"/>
        </w:rPr>
        <w:t>ti</w:t>
      </w:r>
    </w:p>
  </w:footnote>
  <w:footnote w:id="29">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Alba Iulia</w:t>
      </w:r>
    </w:p>
  </w:footnote>
  <w:footnote w:id="30">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Bra</w:t>
      </w:r>
      <w:r w:rsidRPr="00F85BF2">
        <w:rPr>
          <w:rFonts w:ascii="Tahoma" w:hAnsi="Tahoma" w:cs="Tahoma"/>
          <w:sz w:val="16"/>
          <w:szCs w:val="16"/>
          <w:lang w:val="ro-RO"/>
        </w:rPr>
        <w:t>ș</w:t>
      </w:r>
      <w:r w:rsidRPr="00F85BF2">
        <w:rPr>
          <w:sz w:val="16"/>
          <w:szCs w:val="16"/>
          <w:lang w:val="ro-RO"/>
        </w:rPr>
        <w:t>ov</w:t>
      </w:r>
    </w:p>
  </w:footnote>
  <w:footnote w:id="31">
    <w:p w:rsidR="00FD1C6A" w:rsidRDefault="00FD1C6A" w:rsidP="0022355C">
      <w:pPr>
        <w:pStyle w:val="FootnoteText"/>
      </w:pPr>
      <w:r w:rsidRPr="00F85BF2">
        <w:rPr>
          <w:rStyle w:val="FootnoteReference"/>
          <w:sz w:val="16"/>
          <w:szCs w:val="16"/>
          <w:lang w:val="ro-RO"/>
        </w:rPr>
        <w:footnoteRef/>
      </w:r>
      <w:r w:rsidRPr="00F85BF2">
        <w:rPr>
          <w:sz w:val="16"/>
          <w:szCs w:val="16"/>
          <w:lang w:val="ro-RO"/>
        </w:rPr>
        <w:t xml:space="preserve"> Curtea de Apel Constan</w:t>
      </w:r>
      <w:r w:rsidRPr="00F85BF2">
        <w:rPr>
          <w:rFonts w:ascii="Tahoma" w:hAnsi="Tahoma" w:cs="Tahoma"/>
          <w:sz w:val="16"/>
          <w:szCs w:val="16"/>
          <w:lang w:val="ro-RO"/>
        </w:rPr>
        <w:t>ț</w:t>
      </w:r>
      <w:r w:rsidRPr="00F85BF2">
        <w:rPr>
          <w:sz w:val="16"/>
          <w:szCs w:val="16"/>
          <w:lang w:val="ro-RO"/>
        </w:rPr>
        <w: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11.25pt;height:11.25pt" o:bullet="t">
        <v:imagedata r:id="rId1" o:title=""/>
      </v:shape>
    </w:pict>
  </w:numPicBullet>
  <w:numPicBullet w:numPicBulletId="1">
    <w:pict>
      <v:shape id="_x0000_i1101" type="#_x0000_t75" style="width:11.25pt;height:11.25pt" o:bullet="t">
        <v:imagedata r:id="rId2" o:title=""/>
      </v:shape>
    </w:pict>
  </w:numPicBullet>
  <w:abstractNum w:abstractNumId="0">
    <w:nsid w:val="FFFFFFFE"/>
    <w:multiLevelType w:val="singleLevel"/>
    <w:tmpl w:val="D40C6A7A"/>
    <w:lvl w:ilvl="0">
      <w:numFmt w:val="bullet"/>
      <w:lvlText w:val="*"/>
      <w:lvlJc w:val="left"/>
    </w:lvl>
  </w:abstractNum>
  <w:abstractNum w:abstractNumId="1">
    <w:nsid w:val="010727E1"/>
    <w:multiLevelType w:val="hybridMultilevel"/>
    <w:tmpl w:val="2E784024"/>
    <w:lvl w:ilvl="0" w:tplc="04090015">
      <w:start w:val="1"/>
      <w:numFmt w:val="upperLetter"/>
      <w:lvlText w:val="%1."/>
      <w:lvlJc w:val="left"/>
      <w:pPr>
        <w:ind w:left="154" w:hanging="360"/>
      </w:pPr>
      <w:rPr>
        <w:rFonts w:cs="Times New Roman" w:hint="default"/>
      </w:rPr>
    </w:lvl>
    <w:lvl w:ilvl="1" w:tplc="04090019" w:tentative="1">
      <w:start w:val="1"/>
      <w:numFmt w:val="lowerLetter"/>
      <w:lvlText w:val="%2."/>
      <w:lvlJc w:val="left"/>
      <w:pPr>
        <w:ind w:left="874" w:hanging="360"/>
      </w:pPr>
      <w:rPr>
        <w:rFonts w:cs="Times New Roman"/>
      </w:rPr>
    </w:lvl>
    <w:lvl w:ilvl="2" w:tplc="0409001B" w:tentative="1">
      <w:start w:val="1"/>
      <w:numFmt w:val="lowerRoman"/>
      <w:lvlText w:val="%3."/>
      <w:lvlJc w:val="right"/>
      <w:pPr>
        <w:ind w:left="1594" w:hanging="180"/>
      </w:pPr>
      <w:rPr>
        <w:rFonts w:cs="Times New Roman"/>
      </w:rPr>
    </w:lvl>
    <w:lvl w:ilvl="3" w:tplc="0409000F" w:tentative="1">
      <w:start w:val="1"/>
      <w:numFmt w:val="decimal"/>
      <w:lvlText w:val="%4."/>
      <w:lvlJc w:val="left"/>
      <w:pPr>
        <w:ind w:left="2314" w:hanging="360"/>
      </w:pPr>
      <w:rPr>
        <w:rFonts w:cs="Times New Roman"/>
      </w:rPr>
    </w:lvl>
    <w:lvl w:ilvl="4" w:tplc="04090019" w:tentative="1">
      <w:start w:val="1"/>
      <w:numFmt w:val="lowerLetter"/>
      <w:lvlText w:val="%5."/>
      <w:lvlJc w:val="left"/>
      <w:pPr>
        <w:ind w:left="3034" w:hanging="360"/>
      </w:pPr>
      <w:rPr>
        <w:rFonts w:cs="Times New Roman"/>
      </w:rPr>
    </w:lvl>
    <w:lvl w:ilvl="5" w:tplc="0409001B" w:tentative="1">
      <w:start w:val="1"/>
      <w:numFmt w:val="lowerRoman"/>
      <w:lvlText w:val="%6."/>
      <w:lvlJc w:val="right"/>
      <w:pPr>
        <w:ind w:left="3754" w:hanging="180"/>
      </w:pPr>
      <w:rPr>
        <w:rFonts w:cs="Times New Roman"/>
      </w:rPr>
    </w:lvl>
    <w:lvl w:ilvl="6" w:tplc="0409000F" w:tentative="1">
      <w:start w:val="1"/>
      <w:numFmt w:val="decimal"/>
      <w:lvlText w:val="%7."/>
      <w:lvlJc w:val="left"/>
      <w:pPr>
        <w:ind w:left="4474" w:hanging="360"/>
      </w:pPr>
      <w:rPr>
        <w:rFonts w:cs="Times New Roman"/>
      </w:rPr>
    </w:lvl>
    <w:lvl w:ilvl="7" w:tplc="04090019" w:tentative="1">
      <w:start w:val="1"/>
      <w:numFmt w:val="lowerLetter"/>
      <w:lvlText w:val="%8."/>
      <w:lvlJc w:val="left"/>
      <w:pPr>
        <w:ind w:left="5194" w:hanging="360"/>
      </w:pPr>
      <w:rPr>
        <w:rFonts w:cs="Times New Roman"/>
      </w:rPr>
    </w:lvl>
    <w:lvl w:ilvl="8" w:tplc="0409001B" w:tentative="1">
      <w:start w:val="1"/>
      <w:numFmt w:val="lowerRoman"/>
      <w:lvlText w:val="%9."/>
      <w:lvlJc w:val="right"/>
      <w:pPr>
        <w:ind w:left="5914" w:hanging="180"/>
      </w:pPr>
      <w:rPr>
        <w:rFonts w:cs="Times New Roman"/>
      </w:rPr>
    </w:lvl>
  </w:abstractNum>
  <w:abstractNum w:abstractNumId="2">
    <w:nsid w:val="04781197"/>
    <w:multiLevelType w:val="hybridMultilevel"/>
    <w:tmpl w:val="03785634"/>
    <w:lvl w:ilvl="0" w:tplc="0409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nsid w:val="0CBC30ED"/>
    <w:multiLevelType w:val="hybridMultilevel"/>
    <w:tmpl w:val="7932D042"/>
    <w:lvl w:ilvl="0" w:tplc="04180009">
      <w:start w:val="1"/>
      <w:numFmt w:val="bullet"/>
      <w:lvlText w:val=""/>
      <w:lvlJc w:val="left"/>
      <w:pPr>
        <w:ind w:left="873" w:hanging="360"/>
      </w:pPr>
      <w:rPr>
        <w:rFonts w:ascii="Wingdings" w:hAnsi="Wingdings" w:hint="default"/>
        <w:b w:val="0"/>
      </w:rPr>
    </w:lvl>
    <w:lvl w:ilvl="1" w:tplc="04180003" w:tentative="1">
      <w:start w:val="1"/>
      <w:numFmt w:val="bullet"/>
      <w:lvlText w:val="o"/>
      <w:lvlJc w:val="left"/>
      <w:pPr>
        <w:ind w:left="1593" w:hanging="360"/>
      </w:pPr>
      <w:rPr>
        <w:rFonts w:ascii="Courier New" w:hAnsi="Courier New" w:hint="default"/>
      </w:rPr>
    </w:lvl>
    <w:lvl w:ilvl="2" w:tplc="04180005" w:tentative="1">
      <w:start w:val="1"/>
      <w:numFmt w:val="bullet"/>
      <w:lvlText w:val=""/>
      <w:lvlJc w:val="left"/>
      <w:pPr>
        <w:ind w:left="2313" w:hanging="360"/>
      </w:pPr>
      <w:rPr>
        <w:rFonts w:ascii="Wingdings" w:hAnsi="Wingdings" w:hint="default"/>
      </w:rPr>
    </w:lvl>
    <w:lvl w:ilvl="3" w:tplc="04180001" w:tentative="1">
      <w:start w:val="1"/>
      <w:numFmt w:val="bullet"/>
      <w:lvlText w:val=""/>
      <w:lvlJc w:val="left"/>
      <w:pPr>
        <w:ind w:left="3033" w:hanging="360"/>
      </w:pPr>
      <w:rPr>
        <w:rFonts w:ascii="Symbol" w:hAnsi="Symbol" w:hint="default"/>
      </w:rPr>
    </w:lvl>
    <w:lvl w:ilvl="4" w:tplc="04180003" w:tentative="1">
      <w:start w:val="1"/>
      <w:numFmt w:val="bullet"/>
      <w:lvlText w:val="o"/>
      <w:lvlJc w:val="left"/>
      <w:pPr>
        <w:ind w:left="3753" w:hanging="360"/>
      </w:pPr>
      <w:rPr>
        <w:rFonts w:ascii="Courier New" w:hAnsi="Courier New" w:hint="default"/>
      </w:rPr>
    </w:lvl>
    <w:lvl w:ilvl="5" w:tplc="04180005" w:tentative="1">
      <w:start w:val="1"/>
      <w:numFmt w:val="bullet"/>
      <w:lvlText w:val=""/>
      <w:lvlJc w:val="left"/>
      <w:pPr>
        <w:ind w:left="4473" w:hanging="360"/>
      </w:pPr>
      <w:rPr>
        <w:rFonts w:ascii="Wingdings" w:hAnsi="Wingdings" w:hint="default"/>
      </w:rPr>
    </w:lvl>
    <w:lvl w:ilvl="6" w:tplc="04180001" w:tentative="1">
      <w:start w:val="1"/>
      <w:numFmt w:val="bullet"/>
      <w:lvlText w:val=""/>
      <w:lvlJc w:val="left"/>
      <w:pPr>
        <w:ind w:left="5193" w:hanging="360"/>
      </w:pPr>
      <w:rPr>
        <w:rFonts w:ascii="Symbol" w:hAnsi="Symbol" w:hint="default"/>
      </w:rPr>
    </w:lvl>
    <w:lvl w:ilvl="7" w:tplc="04180003" w:tentative="1">
      <w:start w:val="1"/>
      <w:numFmt w:val="bullet"/>
      <w:lvlText w:val="o"/>
      <w:lvlJc w:val="left"/>
      <w:pPr>
        <w:ind w:left="5913" w:hanging="360"/>
      </w:pPr>
      <w:rPr>
        <w:rFonts w:ascii="Courier New" w:hAnsi="Courier New" w:hint="default"/>
      </w:rPr>
    </w:lvl>
    <w:lvl w:ilvl="8" w:tplc="04180005" w:tentative="1">
      <w:start w:val="1"/>
      <w:numFmt w:val="bullet"/>
      <w:lvlText w:val=""/>
      <w:lvlJc w:val="left"/>
      <w:pPr>
        <w:ind w:left="6633" w:hanging="360"/>
      </w:pPr>
      <w:rPr>
        <w:rFonts w:ascii="Wingdings" w:hAnsi="Wingdings" w:hint="default"/>
      </w:rPr>
    </w:lvl>
  </w:abstractNum>
  <w:abstractNum w:abstractNumId="4">
    <w:nsid w:val="0E08084C"/>
    <w:multiLevelType w:val="hybridMultilevel"/>
    <w:tmpl w:val="52B0A794"/>
    <w:lvl w:ilvl="0" w:tplc="04090001">
      <w:start w:val="1"/>
      <w:numFmt w:val="bullet"/>
      <w:lvlText w:val=""/>
      <w:lvlJc w:val="left"/>
      <w:pPr>
        <w:tabs>
          <w:tab w:val="num" w:pos="1148"/>
        </w:tabs>
        <w:ind w:left="1148" w:hanging="360"/>
      </w:pPr>
      <w:rPr>
        <w:rFonts w:ascii="Symbol" w:hAnsi="Symbol" w:hint="default"/>
      </w:rPr>
    </w:lvl>
    <w:lvl w:ilvl="1" w:tplc="04090003" w:tentative="1">
      <w:start w:val="1"/>
      <w:numFmt w:val="bullet"/>
      <w:lvlText w:val="o"/>
      <w:lvlJc w:val="left"/>
      <w:pPr>
        <w:tabs>
          <w:tab w:val="num" w:pos="1868"/>
        </w:tabs>
        <w:ind w:left="1868" w:hanging="360"/>
      </w:pPr>
      <w:rPr>
        <w:rFonts w:ascii="Courier New" w:hAnsi="Courier New" w:hint="default"/>
      </w:rPr>
    </w:lvl>
    <w:lvl w:ilvl="2" w:tplc="04090005" w:tentative="1">
      <w:start w:val="1"/>
      <w:numFmt w:val="bullet"/>
      <w:lvlText w:val=""/>
      <w:lvlJc w:val="left"/>
      <w:pPr>
        <w:tabs>
          <w:tab w:val="num" w:pos="2588"/>
        </w:tabs>
        <w:ind w:left="2588" w:hanging="360"/>
      </w:pPr>
      <w:rPr>
        <w:rFonts w:ascii="Wingdings" w:hAnsi="Wingdings" w:hint="default"/>
      </w:rPr>
    </w:lvl>
    <w:lvl w:ilvl="3" w:tplc="04090001" w:tentative="1">
      <w:start w:val="1"/>
      <w:numFmt w:val="bullet"/>
      <w:lvlText w:val=""/>
      <w:lvlJc w:val="left"/>
      <w:pPr>
        <w:tabs>
          <w:tab w:val="num" w:pos="3308"/>
        </w:tabs>
        <w:ind w:left="3308" w:hanging="360"/>
      </w:pPr>
      <w:rPr>
        <w:rFonts w:ascii="Symbol" w:hAnsi="Symbol" w:hint="default"/>
      </w:rPr>
    </w:lvl>
    <w:lvl w:ilvl="4" w:tplc="04090003" w:tentative="1">
      <w:start w:val="1"/>
      <w:numFmt w:val="bullet"/>
      <w:lvlText w:val="o"/>
      <w:lvlJc w:val="left"/>
      <w:pPr>
        <w:tabs>
          <w:tab w:val="num" w:pos="4028"/>
        </w:tabs>
        <w:ind w:left="4028" w:hanging="360"/>
      </w:pPr>
      <w:rPr>
        <w:rFonts w:ascii="Courier New" w:hAnsi="Courier New" w:hint="default"/>
      </w:rPr>
    </w:lvl>
    <w:lvl w:ilvl="5" w:tplc="04090005" w:tentative="1">
      <w:start w:val="1"/>
      <w:numFmt w:val="bullet"/>
      <w:lvlText w:val=""/>
      <w:lvlJc w:val="left"/>
      <w:pPr>
        <w:tabs>
          <w:tab w:val="num" w:pos="4748"/>
        </w:tabs>
        <w:ind w:left="4748" w:hanging="360"/>
      </w:pPr>
      <w:rPr>
        <w:rFonts w:ascii="Wingdings" w:hAnsi="Wingdings" w:hint="default"/>
      </w:rPr>
    </w:lvl>
    <w:lvl w:ilvl="6" w:tplc="04090001" w:tentative="1">
      <w:start w:val="1"/>
      <w:numFmt w:val="bullet"/>
      <w:lvlText w:val=""/>
      <w:lvlJc w:val="left"/>
      <w:pPr>
        <w:tabs>
          <w:tab w:val="num" w:pos="5468"/>
        </w:tabs>
        <w:ind w:left="5468" w:hanging="360"/>
      </w:pPr>
      <w:rPr>
        <w:rFonts w:ascii="Symbol" w:hAnsi="Symbol" w:hint="default"/>
      </w:rPr>
    </w:lvl>
    <w:lvl w:ilvl="7" w:tplc="04090003" w:tentative="1">
      <w:start w:val="1"/>
      <w:numFmt w:val="bullet"/>
      <w:lvlText w:val="o"/>
      <w:lvlJc w:val="left"/>
      <w:pPr>
        <w:tabs>
          <w:tab w:val="num" w:pos="6188"/>
        </w:tabs>
        <w:ind w:left="6188" w:hanging="360"/>
      </w:pPr>
      <w:rPr>
        <w:rFonts w:ascii="Courier New" w:hAnsi="Courier New" w:hint="default"/>
      </w:rPr>
    </w:lvl>
    <w:lvl w:ilvl="8" w:tplc="04090005" w:tentative="1">
      <w:start w:val="1"/>
      <w:numFmt w:val="bullet"/>
      <w:lvlText w:val=""/>
      <w:lvlJc w:val="left"/>
      <w:pPr>
        <w:tabs>
          <w:tab w:val="num" w:pos="6908"/>
        </w:tabs>
        <w:ind w:left="6908" w:hanging="360"/>
      </w:pPr>
      <w:rPr>
        <w:rFonts w:ascii="Wingdings" w:hAnsi="Wingdings" w:hint="default"/>
      </w:rPr>
    </w:lvl>
  </w:abstractNum>
  <w:abstractNum w:abstractNumId="5">
    <w:nsid w:val="0FDC1D63"/>
    <w:multiLevelType w:val="hybridMultilevel"/>
    <w:tmpl w:val="4B8C8EE4"/>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
    <w:nsid w:val="1A4A3D57"/>
    <w:multiLevelType w:val="hybridMultilevel"/>
    <w:tmpl w:val="E4BCB030"/>
    <w:lvl w:ilvl="0" w:tplc="C824937E">
      <w:start w:val="3"/>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1BC9243F"/>
    <w:multiLevelType w:val="hybridMultilevel"/>
    <w:tmpl w:val="964EB4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AC0326"/>
    <w:multiLevelType w:val="hybridMultilevel"/>
    <w:tmpl w:val="3CE220A6"/>
    <w:lvl w:ilvl="0" w:tplc="CC407314">
      <w:numFmt w:val="bullet"/>
      <w:lvlText w:val="-"/>
      <w:lvlJc w:val="left"/>
      <w:pPr>
        <w:ind w:left="1260" w:hanging="360"/>
      </w:pPr>
      <w:rPr>
        <w:rFonts w:ascii="Garamond" w:eastAsia="Times New Roman" w:hAnsi="Garamond"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nsid w:val="1F844FD1"/>
    <w:multiLevelType w:val="hybridMultilevel"/>
    <w:tmpl w:val="9DDA2954"/>
    <w:lvl w:ilvl="0" w:tplc="01580E92">
      <w:numFmt w:val="bullet"/>
      <w:lvlText w:val="-"/>
      <w:lvlJc w:val="left"/>
      <w:pPr>
        <w:tabs>
          <w:tab w:val="num" w:pos="1068"/>
        </w:tabs>
        <w:ind w:left="1068" w:hanging="360"/>
      </w:pPr>
      <w:rPr>
        <w:rFonts w:ascii="Bookman Old Style" w:eastAsia="Times New Roman" w:hAnsi="Bookman Old Style" w:hint="default"/>
        <w:b w:val="0"/>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nsid w:val="208A0F71"/>
    <w:multiLevelType w:val="hybridMultilevel"/>
    <w:tmpl w:val="FD5C6ABE"/>
    <w:lvl w:ilvl="0" w:tplc="8FC4E49C">
      <w:start w:val="21"/>
      <w:numFmt w:val="bullet"/>
      <w:lvlText w:val="-"/>
      <w:lvlJc w:val="left"/>
      <w:pPr>
        <w:tabs>
          <w:tab w:val="num" w:pos="1068"/>
        </w:tabs>
        <w:ind w:left="1068" w:hanging="360"/>
      </w:pPr>
      <w:rPr>
        <w:rFonts w:ascii="Bookman Old Style" w:eastAsia="Times New Roman" w:hAnsi="Bookman Old Style" w:hint="default"/>
      </w:rPr>
    </w:lvl>
    <w:lvl w:ilvl="1" w:tplc="04180003" w:tentative="1">
      <w:start w:val="1"/>
      <w:numFmt w:val="bullet"/>
      <w:lvlText w:val="o"/>
      <w:lvlJc w:val="left"/>
      <w:pPr>
        <w:tabs>
          <w:tab w:val="num" w:pos="1788"/>
        </w:tabs>
        <w:ind w:left="1788" w:hanging="360"/>
      </w:pPr>
      <w:rPr>
        <w:rFonts w:ascii="Courier New" w:hAnsi="Courier New" w:hint="default"/>
      </w:rPr>
    </w:lvl>
    <w:lvl w:ilvl="2" w:tplc="04180005" w:tentative="1">
      <w:start w:val="1"/>
      <w:numFmt w:val="bullet"/>
      <w:lvlText w:val=""/>
      <w:lvlJc w:val="left"/>
      <w:pPr>
        <w:tabs>
          <w:tab w:val="num" w:pos="2508"/>
        </w:tabs>
        <w:ind w:left="2508" w:hanging="360"/>
      </w:pPr>
      <w:rPr>
        <w:rFonts w:ascii="Wingdings" w:hAnsi="Wingdings" w:hint="default"/>
      </w:rPr>
    </w:lvl>
    <w:lvl w:ilvl="3" w:tplc="04180001" w:tentative="1">
      <w:start w:val="1"/>
      <w:numFmt w:val="bullet"/>
      <w:lvlText w:val=""/>
      <w:lvlJc w:val="left"/>
      <w:pPr>
        <w:tabs>
          <w:tab w:val="num" w:pos="3228"/>
        </w:tabs>
        <w:ind w:left="3228" w:hanging="360"/>
      </w:pPr>
      <w:rPr>
        <w:rFonts w:ascii="Symbol" w:hAnsi="Symbol" w:hint="default"/>
      </w:rPr>
    </w:lvl>
    <w:lvl w:ilvl="4" w:tplc="04180003" w:tentative="1">
      <w:start w:val="1"/>
      <w:numFmt w:val="bullet"/>
      <w:lvlText w:val="o"/>
      <w:lvlJc w:val="left"/>
      <w:pPr>
        <w:tabs>
          <w:tab w:val="num" w:pos="3948"/>
        </w:tabs>
        <w:ind w:left="3948" w:hanging="360"/>
      </w:pPr>
      <w:rPr>
        <w:rFonts w:ascii="Courier New" w:hAnsi="Courier New" w:hint="default"/>
      </w:rPr>
    </w:lvl>
    <w:lvl w:ilvl="5" w:tplc="04180005" w:tentative="1">
      <w:start w:val="1"/>
      <w:numFmt w:val="bullet"/>
      <w:lvlText w:val=""/>
      <w:lvlJc w:val="left"/>
      <w:pPr>
        <w:tabs>
          <w:tab w:val="num" w:pos="4668"/>
        </w:tabs>
        <w:ind w:left="4668" w:hanging="360"/>
      </w:pPr>
      <w:rPr>
        <w:rFonts w:ascii="Wingdings" w:hAnsi="Wingdings" w:hint="default"/>
      </w:rPr>
    </w:lvl>
    <w:lvl w:ilvl="6" w:tplc="04180001" w:tentative="1">
      <w:start w:val="1"/>
      <w:numFmt w:val="bullet"/>
      <w:lvlText w:val=""/>
      <w:lvlJc w:val="left"/>
      <w:pPr>
        <w:tabs>
          <w:tab w:val="num" w:pos="5388"/>
        </w:tabs>
        <w:ind w:left="5388" w:hanging="360"/>
      </w:pPr>
      <w:rPr>
        <w:rFonts w:ascii="Symbol" w:hAnsi="Symbol" w:hint="default"/>
      </w:rPr>
    </w:lvl>
    <w:lvl w:ilvl="7" w:tplc="04180003" w:tentative="1">
      <w:start w:val="1"/>
      <w:numFmt w:val="bullet"/>
      <w:lvlText w:val="o"/>
      <w:lvlJc w:val="left"/>
      <w:pPr>
        <w:tabs>
          <w:tab w:val="num" w:pos="6108"/>
        </w:tabs>
        <w:ind w:left="6108" w:hanging="360"/>
      </w:pPr>
      <w:rPr>
        <w:rFonts w:ascii="Courier New" w:hAnsi="Courier New" w:hint="default"/>
      </w:rPr>
    </w:lvl>
    <w:lvl w:ilvl="8" w:tplc="04180005" w:tentative="1">
      <w:start w:val="1"/>
      <w:numFmt w:val="bullet"/>
      <w:lvlText w:val=""/>
      <w:lvlJc w:val="left"/>
      <w:pPr>
        <w:tabs>
          <w:tab w:val="num" w:pos="6828"/>
        </w:tabs>
        <w:ind w:left="6828" w:hanging="360"/>
      </w:pPr>
      <w:rPr>
        <w:rFonts w:ascii="Wingdings" w:hAnsi="Wingdings" w:hint="default"/>
      </w:rPr>
    </w:lvl>
  </w:abstractNum>
  <w:abstractNum w:abstractNumId="11">
    <w:nsid w:val="222945F0"/>
    <w:multiLevelType w:val="hybridMultilevel"/>
    <w:tmpl w:val="24F6396A"/>
    <w:lvl w:ilvl="0" w:tplc="0409000D">
      <w:start w:val="1"/>
      <w:numFmt w:val="bullet"/>
      <w:lvlText w:val=""/>
      <w:lvlJc w:val="left"/>
      <w:pPr>
        <w:ind w:left="1440" w:hanging="360"/>
      </w:pPr>
      <w:rPr>
        <w:rFonts w:ascii="Wingdings" w:hAnsi="Wingdings" w:hint="default"/>
      </w:rPr>
    </w:lvl>
    <w:lvl w:ilvl="1" w:tplc="04180003">
      <w:start w:val="1"/>
      <w:numFmt w:val="bullet"/>
      <w:lvlText w:val="o"/>
      <w:lvlJc w:val="left"/>
      <w:pPr>
        <w:ind w:left="2160" w:hanging="360"/>
      </w:pPr>
      <w:rPr>
        <w:rFonts w:ascii="Courier New" w:hAnsi="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hint="default"/>
      </w:rPr>
    </w:lvl>
    <w:lvl w:ilvl="8" w:tplc="04180005">
      <w:start w:val="1"/>
      <w:numFmt w:val="bullet"/>
      <w:lvlText w:val=""/>
      <w:lvlJc w:val="left"/>
      <w:pPr>
        <w:ind w:left="7200" w:hanging="360"/>
      </w:pPr>
      <w:rPr>
        <w:rFonts w:ascii="Wingdings" w:hAnsi="Wingdings" w:hint="default"/>
      </w:rPr>
    </w:lvl>
  </w:abstractNum>
  <w:abstractNum w:abstractNumId="12">
    <w:nsid w:val="28F9171C"/>
    <w:multiLevelType w:val="hybridMultilevel"/>
    <w:tmpl w:val="946A4522"/>
    <w:lvl w:ilvl="0" w:tplc="0409000D">
      <w:start w:val="1"/>
      <w:numFmt w:val="bullet"/>
      <w:lvlText w:val=""/>
      <w:lvlJc w:val="left"/>
      <w:pPr>
        <w:ind w:left="1854" w:hanging="360"/>
      </w:pPr>
      <w:rPr>
        <w:rFonts w:ascii="Wingdings" w:hAnsi="Wingdings" w:hint="default"/>
      </w:rPr>
    </w:lvl>
    <w:lvl w:ilvl="1" w:tplc="04180003">
      <w:start w:val="1"/>
      <w:numFmt w:val="bullet"/>
      <w:lvlText w:val="o"/>
      <w:lvlJc w:val="left"/>
      <w:pPr>
        <w:ind w:left="2574" w:hanging="360"/>
      </w:pPr>
      <w:rPr>
        <w:rFonts w:ascii="Courier New" w:hAnsi="Courier New" w:hint="default"/>
      </w:rPr>
    </w:lvl>
    <w:lvl w:ilvl="2" w:tplc="04180005">
      <w:start w:val="1"/>
      <w:numFmt w:val="bullet"/>
      <w:lvlText w:val=""/>
      <w:lvlJc w:val="left"/>
      <w:pPr>
        <w:ind w:left="3294" w:hanging="360"/>
      </w:pPr>
      <w:rPr>
        <w:rFonts w:ascii="Wingdings" w:hAnsi="Wingdings" w:hint="default"/>
      </w:rPr>
    </w:lvl>
    <w:lvl w:ilvl="3" w:tplc="04180001">
      <w:start w:val="1"/>
      <w:numFmt w:val="bullet"/>
      <w:lvlText w:val=""/>
      <w:lvlJc w:val="left"/>
      <w:pPr>
        <w:ind w:left="4014" w:hanging="360"/>
      </w:pPr>
      <w:rPr>
        <w:rFonts w:ascii="Symbol" w:hAnsi="Symbol" w:hint="default"/>
      </w:rPr>
    </w:lvl>
    <w:lvl w:ilvl="4" w:tplc="04180003">
      <w:start w:val="1"/>
      <w:numFmt w:val="bullet"/>
      <w:lvlText w:val="o"/>
      <w:lvlJc w:val="left"/>
      <w:pPr>
        <w:ind w:left="4734" w:hanging="360"/>
      </w:pPr>
      <w:rPr>
        <w:rFonts w:ascii="Courier New" w:hAnsi="Courier New" w:hint="default"/>
      </w:rPr>
    </w:lvl>
    <w:lvl w:ilvl="5" w:tplc="04180005">
      <w:start w:val="1"/>
      <w:numFmt w:val="bullet"/>
      <w:lvlText w:val=""/>
      <w:lvlJc w:val="left"/>
      <w:pPr>
        <w:ind w:left="5454" w:hanging="360"/>
      </w:pPr>
      <w:rPr>
        <w:rFonts w:ascii="Wingdings" w:hAnsi="Wingdings" w:hint="default"/>
      </w:rPr>
    </w:lvl>
    <w:lvl w:ilvl="6" w:tplc="04180001">
      <w:start w:val="1"/>
      <w:numFmt w:val="bullet"/>
      <w:lvlText w:val=""/>
      <w:lvlJc w:val="left"/>
      <w:pPr>
        <w:ind w:left="6174" w:hanging="360"/>
      </w:pPr>
      <w:rPr>
        <w:rFonts w:ascii="Symbol" w:hAnsi="Symbol" w:hint="default"/>
      </w:rPr>
    </w:lvl>
    <w:lvl w:ilvl="7" w:tplc="04180003">
      <w:start w:val="1"/>
      <w:numFmt w:val="bullet"/>
      <w:lvlText w:val="o"/>
      <w:lvlJc w:val="left"/>
      <w:pPr>
        <w:ind w:left="6894" w:hanging="360"/>
      </w:pPr>
      <w:rPr>
        <w:rFonts w:ascii="Courier New" w:hAnsi="Courier New" w:hint="default"/>
      </w:rPr>
    </w:lvl>
    <w:lvl w:ilvl="8" w:tplc="04180005">
      <w:start w:val="1"/>
      <w:numFmt w:val="bullet"/>
      <w:lvlText w:val=""/>
      <w:lvlJc w:val="left"/>
      <w:pPr>
        <w:ind w:left="7614" w:hanging="360"/>
      </w:pPr>
      <w:rPr>
        <w:rFonts w:ascii="Wingdings" w:hAnsi="Wingdings" w:hint="default"/>
      </w:rPr>
    </w:lvl>
  </w:abstractNum>
  <w:abstractNum w:abstractNumId="13">
    <w:nsid w:val="29B82F1F"/>
    <w:multiLevelType w:val="hybridMultilevel"/>
    <w:tmpl w:val="446068D0"/>
    <w:lvl w:ilvl="0" w:tplc="E34A3978">
      <w:start w:val="1"/>
      <w:numFmt w:val="lowerLetter"/>
      <w:lvlText w:val="%1."/>
      <w:lvlJc w:val="left"/>
      <w:pPr>
        <w:tabs>
          <w:tab w:val="num" w:pos="1211"/>
        </w:tabs>
        <w:ind w:left="1211" w:hanging="360"/>
      </w:pPr>
      <w:rPr>
        <w:rFonts w:cs="Times New Roman" w:hint="default"/>
      </w:rPr>
    </w:lvl>
    <w:lvl w:ilvl="1" w:tplc="04090019" w:tentative="1">
      <w:start w:val="1"/>
      <w:numFmt w:val="lowerLetter"/>
      <w:lvlText w:val="%2."/>
      <w:lvlJc w:val="left"/>
      <w:pPr>
        <w:tabs>
          <w:tab w:val="num" w:pos="1931"/>
        </w:tabs>
        <w:ind w:left="1931" w:hanging="360"/>
      </w:pPr>
      <w:rPr>
        <w:rFonts w:cs="Times New Roman"/>
      </w:rPr>
    </w:lvl>
    <w:lvl w:ilvl="2" w:tplc="0409001B" w:tentative="1">
      <w:start w:val="1"/>
      <w:numFmt w:val="lowerRoman"/>
      <w:lvlText w:val="%3."/>
      <w:lvlJc w:val="right"/>
      <w:pPr>
        <w:tabs>
          <w:tab w:val="num" w:pos="2651"/>
        </w:tabs>
        <w:ind w:left="2651" w:hanging="180"/>
      </w:pPr>
      <w:rPr>
        <w:rFonts w:cs="Times New Roman"/>
      </w:rPr>
    </w:lvl>
    <w:lvl w:ilvl="3" w:tplc="0409000F" w:tentative="1">
      <w:start w:val="1"/>
      <w:numFmt w:val="decimal"/>
      <w:lvlText w:val="%4."/>
      <w:lvlJc w:val="left"/>
      <w:pPr>
        <w:tabs>
          <w:tab w:val="num" w:pos="3371"/>
        </w:tabs>
        <w:ind w:left="3371" w:hanging="360"/>
      </w:pPr>
      <w:rPr>
        <w:rFonts w:cs="Times New Roman"/>
      </w:rPr>
    </w:lvl>
    <w:lvl w:ilvl="4" w:tplc="04090019" w:tentative="1">
      <w:start w:val="1"/>
      <w:numFmt w:val="lowerLetter"/>
      <w:lvlText w:val="%5."/>
      <w:lvlJc w:val="left"/>
      <w:pPr>
        <w:tabs>
          <w:tab w:val="num" w:pos="4091"/>
        </w:tabs>
        <w:ind w:left="4091" w:hanging="360"/>
      </w:pPr>
      <w:rPr>
        <w:rFonts w:cs="Times New Roman"/>
      </w:rPr>
    </w:lvl>
    <w:lvl w:ilvl="5" w:tplc="0409001B" w:tentative="1">
      <w:start w:val="1"/>
      <w:numFmt w:val="lowerRoman"/>
      <w:lvlText w:val="%6."/>
      <w:lvlJc w:val="right"/>
      <w:pPr>
        <w:tabs>
          <w:tab w:val="num" w:pos="4811"/>
        </w:tabs>
        <w:ind w:left="4811" w:hanging="180"/>
      </w:pPr>
      <w:rPr>
        <w:rFonts w:cs="Times New Roman"/>
      </w:rPr>
    </w:lvl>
    <w:lvl w:ilvl="6" w:tplc="0409000F" w:tentative="1">
      <w:start w:val="1"/>
      <w:numFmt w:val="decimal"/>
      <w:lvlText w:val="%7."/>
      <w:lvlJc w:val="left"/>
      <w:pPr>
        <w:tabs>
          <w:tab w:val="num" w:pos="5531"/>
        </w:tabs>
        <w:ind w:left="5531" w:hanging="360"/>
      </w:pPr>
      <w:rPr>
        <w:rFonts w:cs="Times New Roman"/>
      </w:rPr>
    </w:lvl>
    <w:lvl w:ilvl="7" w:tplc="04090019" w:tentative="1">
      <w:start w:val="1"/>
      <w:numFmt w:val="lowerLetter"/>
      <w:lvlText w:val="%8."/>
      <w:lvlJc w:val="left"/>
      <w:pPr>
        <w:tabs>
          <w:tab w:val="num" w:pos="6251"/>
        </w:tabs>
        <w:ind w:left="6251" w:hanging="360"/>
      </w:pPr>
      <w:rPr>
        <w:rFonts w:cs="Times New Roman"/>
      </w:rPr>
    </w:lvl>
    <w:lvl w:ilvl="8" w:tplc="0409001B" w:tentative="1">
      <w:start w:val="1"/>
      <w:numFmt w:val="lowerRoman"/>
      <w:lvlText w:val="%9."/>
      <w:lvlJc w:val="right"/>
      <w:pPr>
        <w:tabs>
          <w:tab w:val="num" w:pos="6971"/>
        </w:tabs>
        <w:ind w:left="6971" w:hanging="180"/>
      </w:pPr>
      <w:rPr>
        <w:rFonts w:cs="Times New Roman"/>
      </w:rPr>
    </w:lvl>
  </w:abstractNum>
  <w:abstractNum w:abstractNumId="14">
    <w:nsid w:val="372D7419"/>
    <w:multiLevelType w:val="hybridMultilevel"/>
    <w:tmpl w:val="5CDE15C2"/>
    <w:lvl w:ilvl="0" w:tplc="A2762A36">
      <w:start w:val="1"/>
      <w:numFmt w:val="bullet"/>
      <w:lvlText w:val=""/>
      <w:lvlJc w:val="left"/>
      <w:pPr>
        <w:tabs>
          <w:tab w:val="num" w:pos="1429"/>
        </w:tabs>
        <w:ind w:left="1429" w:hanging="360"/>
      </w:pPr>
      <w:rPr>
        <w:rFonts w:ascii="Symbol" w:hAnsi="Symbol" w:hint="default"/>
        <w:color w:val="0000FF"/>
      </w:rPr>
    </w:lvl>
    <w:lvl w:ilvl="1" w:tplc="04180003" w:tentative="1">
      <w:start w:val="1"/>
      <w:numFmt w:val="bullet"/>
      <w:lvlText w:val="o"/>
      <w:lvlJc w:val="left"/>
      <w:pPr>
        <w:tabs>
          <w:tab w:val="num" w:pos="2149"/>
        </w:tabs>
        <w:ind w:left="2149" w:hanging="360"/>
      </w:pPr>
      <w:rPr>
        <w:rFonts w:ascii="Courier New" w:hAnsi="Courier New" w:hint="default"/>
      </w:rPr>
    </w:lvl>
    <w:lvl w:ilvl="2" w:tplc="04180005" w:tentative="1">
      <w:start w:val="1"/>
      <w:numFmt w:val="bullet"/>
      <w:lvlText w:val=""/>
      <w:lvlJc w:val="left"/>
      <w:pPr>
        <w:tabs>
          <w:tab w:val="num" w:pos="2869"/>
        </w:tabs>
        <w:ind w:left="2869" w:hanging="360"/>
      </w:pPr>
      <w:rPr>
        <w:rFonts w:ascii="Wingdings" w:hAnsi="Wingdings" w:hint="default"/>
      </w:rPr>
    </w:lvl>
    <w:lvl w:ilvl="3" w:tplc="04180001" w:tentative="1">
      <w:start w:val="1"/>
      <w:numFmt w:val="bullet"/>
      <w:lvlText w:val=""/>
      <w:lvlJc w:val="left"/>
      <w:pPr>
        <w:tabs>
          <w:tab w:val="num" w:pos="3589"/>
        </w:tabs>
        <w:ind w:left="3589" w:hanging="360"/>
      </w:pPr>
      <w:rPr>
        <w:rFonts w:ascii="Symbol" w:hAnsi="Symbol" w:hint="default"/>
      </w:rPr>
    </w:lvl>
    <w:lvl w:ilvl="4" w:tplc="04180003" w:tentative="1">
      <w:start w:val="1"/>
      <w:numFmt w:val="bullet"/>
      <w:lvlText w:val="o"/>
      <w:lvlJc w:val="left"/>
      <w:pPr>
        <w:tabs>
          <w:tab w:val="num" w:pos="4309"/>
        </w:tabs>
        <w:ind w:left="4309" w:hanging="360"/>
      </w:pPr>
      <w:rPr>
        <w:rFonts w:ascii="Courier New" w:hAnsi="Courier New" w:hint="default"/>
      </w:rPr>
    </w:lvl>
    <w:lvl w:ilvl="5" w:tplc="04180005" w:tentative="1">
      <w:start w:val="1"/>
      <w:numFmt w:val="bullet"/>
      <w:lvlText w:val=""/>
      <w:lvlJc w:val="left"/>
      <w:pPr>
        <w:tabs>
          <w:tab w:val="num" w:pos="5029"/>
        </w:tabs>
        <w:ind w:left="5029" w:hanging="360"/>
      </w:pPr>
      <w:rPr>
        <w:rFonts w:ascii="Wingdings" w:hAnsi="Wingdings" w:hint="default"/>
      </w:rPr>
    </w:lvl>
    <w:lvl w:ilvl="6" w:tplc="04180001" w:tentative="1">
      <w:start w:val="1"/>
      <w:numFmt w:val="bullet"/>
      <w:lvlText w:val=""/>
      <w:lvlJc w:val="left"/>
      <w:pPr>
        <w:tabs>
          <w:tab w:val="num" w:pos="5749"/>
        </w:tabs>
        <w:ind w:left="5749" w:hanging="360"/>
      </w:pPr>
      <w:rPr>
        <w:rFonts w:ascii="Symbol" w:hAnsi="Symbol" w:hint="default"/>
      </w:rPr>
    </w:lvl>
    <w:lvl w:ilvl="7" w:tplc="04180003" w:tentative="1">
      <w:start w:val="1"/>
      <w:numFmt w:val="bullet"/>
      <w:lvlText w:val="o"/>
      <w:lvlJc w:val="left"/>
      <w:pPr>
        <w:tabs>
          <w:tab w:val="num" w:pos="6469"/>
        </w:tabs>
        <w:ind w:left="6469" w:hanging="360"/>
      </w:pPr>
      <w:rPr>
        <w:rFonts w:ascii="Courier New" w:hAnsi="Courier New" w:hint="default"/>
      </w:rPr>
    </w:lvl>
    <w:lvl w:ilvl="8" w:tplc="04180005" w:tentative="1">
      <w:start w:val="1"/>
      <w:numFmt w:val="bullet"/>
      <w:lvlText w:val=""/>
      <w:lvlJc w:val="left"/>
      <w:pPr>
        <w:tabs>
          <w:tab w:val="num" w:pos="7189"/>
        </w:tabs>
        <w:ind w:left="7189" w:hanging="360"/>
      </w:pPr>
      <w:rPr>
        <w:rFonts w:ascii="Wingdings" w:hAnsi="Wingdings" w:hint="default"/>
      </w:rPr>
    </w:lvl>
  </w:abstractNum>
  <w:abstractNum w:abstractNumId="15">
    <w:nsid w:val="37ED2CBF"/>
    <w:multiLevelType w:val="hybridMultilevel"/>
    <w:tmpl w:val="9E581AE2"/>
    <w:lvl w:ilvl="0" w:tplc="49FA7DF8">
      <w:start w:val="1"/>
      <w:numFmt w:val="bullet"/>
      <w:lvlText w:val="-"/>
      <w:lvlJc w:val="left"/>
      <w:pPr>
        <w:tabs>
          <w:tab w:val="num" w:pos="720"/>
        </w:tabs>
        <w:ind w:left="720" w:hanging="360"/>
      </w:pPr>
      <w:rPr>
        <w:rFonts w:ascii="Garamond" w:eastAsia="Times New Roman" w:hAnsi="Garamond"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6">
    <w:nsid w:val="3DBE5B33"/>
    <w:multiLevelType w:val="hybridMultilevel"/>
    <w:tmpl w:val="258CDA5A"/>
    <w:lvl w:ilvl="0" w:tplc="D87EE160">
      <w:start w:val="1"/>
      <w:numFmt w:val="bullet"/>
      <w:lvlText w:val=""/>
      <w:lvlJc w:val="left"/>
      <w:pPr>
        <w:tabs>
          <w:tab w:val="num" w:pos="360"/>
        </w:tabs>
        <w:ind w:left="360" w:hanging="360"/>
      </w:pPr>
      <w:rPr>
        <w:rFonts w:ascii="Symbol" w:hAnsi="Symbol" w:hint="default"/>
        <w:b/>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17">
    <w:nsid w:val="44CA4194"/>
    <w:multiLevelType w:val="hybridMultilevel"/>
    <w:tmpl w:val="2DD81024"/>
    <w:lvl w:ilvl="0" w:tplc="04090005">
      <w:numFmt w:val="bullet"/>
      <w:lvlText w:val="-"/>
      <w:lvlJc w:val="left"/>
      <w:pPr>
        <w:tabs>
          <w:tab w:val="num" w:pos="1776"/>
        </w:tabs>
        <w:ind w:left="1776" w:hanging="360"/>
      </w:pPr>
      <w:rPr>
        <w:rFonts w:ascii="Bookman Old Style" w:eastAsia="Times New Roman" w:hAnsi="Bookman Old Style" w:hint="default"/>
        <w:b w:val="0"/>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18">
    <w:nsid w:val="46044E7C"/>
    <w:multiLevelType w:val="multilevel"/>
    <w:tmpl w:val="F6B41B12"/>
    <w:lvl w:ilvl="0">
      <w:start w:val="1"/>
      <w:numFmt w:val="upperRoman"/>
      <w:pStyle w:val="Heading1"/>
      <w:lvlText w:val="Capitolul %1"/>
      <w:lvlJc w:val="left"/>
      <w:pPr>
        <w:ind w:left="1636" w:hanging="360"/>
      </w:pPr>
      <w:rPr>
        <w:rFonts w:ascii="Calibri" w:hAnsi="Calibri" w:cs="Times New Roman" w:hint="default"/>
        <w:b/>
        <w:i w:val="0"/>
        <w:color w:val="auto"/>
        <w:sz w:val="28"/>
      </w:rPr>
    </w:lvl>
    <w:lvl w:ilvl="1">
      <w:start w:val="1"/>
      <w:numFmt w:val="decimal"/>
      <w:pStyle w:val="Heading2"/>
      <w:lvlText w:val="%1.%2"/>
      <w:lvlJc w:val="left"/>
      <w:pPr>
        <w:ind w:left="720" w:hanging="360"/>
      </w:pPr>
      <w:rPr>
        <w:rFonts w:ascii="Calibri" w:hAnsi="Calibri" w:cs="Times New Roman" w:hint="default"/>
        <w:b/>
        <w:i w:val="0"/>
        <w:color w:val="auto"/>
        <w:sz w:val="24"/>
      </w:rPr>
    </w:lvl>
    <w:lvl w:ilvl="2">
      <w:start w:val="1"/>
      <w:numFmt w:val="decimal"/>
      <w:pStyle w:val="Heading3"/>
      <w:lvlText w:val="%1.%2.%3"/>
      <w:lvlJc w:val="left"/>
      <w:pPr>
        <w:ind w:left="1070" w:hanging="360"/>
      </w:pPr>
      <w:rPr>
        <w:rFonts w:cs="Times New Roman" w:hint="default"/>
        <w:b/>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440" w:hanging="360"/>
      </w:pPr>
      <w:rPr>
        <w:rFonts w:ascii="Calibri" w:hAnsi="Calibri" w:cs="Times New Roman" w:hint="default"/>
        <w:b/>
        <w:i w:val="0"/>
        <w:sz w:val="24"/>
      </w:rPr>
    </w:lvl>
    <w:lvl w:ilvl="4">
      <w:start w:val="1"/>
      <w:numFmt w:val="decimal"/>
      <w:pStyle w:val="Heading5"/>
      <w:lvlText w:val="%1.%2.%3.%4.%5"/>
      <w:lvlJc w:val="left"/>
      <w:pPr>
        <w:ind w:left="1800" w:hanging="360"/>
      </w:pPr>
      <w:rPr>
        <w:rFonts w:ascii="Calibri" w:hAnsi="Calibri" w:cs="Times New Roman" w:hint="default"/>
        <w:b/>
        <w:i w:val="0"/>
        <w:sz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0">
    <w:nsid w:val="50510A8F"/>
    <w:multiLevelType w:val="hybridMultilevel"/>
    <w:tmpl w:val="83B6470C"/>
    <w:lvl w:ilvl="0" w:tplc="0418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907668"/>
    <w:multiLevelType w:val="hybridMultilevel"/>
    <w:tmpl w:val="2E54B16E"/>
    <w:lvl w:ilvl="0" w:tplc="0418000B">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3">
    <w:nsid w:val="57C01EFE"/>
    <w:multiLevelType w:val="hybridMultilevel"/>
    <w:tmpl w:val="BDCCBEA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D0F61B6"/>
    <w:multiLevelType w:val="hybridMultilevel"/>
    <w:tmpl w:val="FBAEDF84"/>
    <w:lvl w:ilvl="0" w:tplc="04180001">
      <w:start w:val="1"/>
      <w:numFmt w:val="bullet"/>
      <w:lvlText w:val=""/>
      <w:lvlJc w:val="left"/>
      <w:pPr>
        <w:tabs>
          <w:tab w:val="num" w:pos="1429"/>
        </w:tabs>
        <w:ind w:left="1429" w:hanging="360"/>
      </w:pPr>
      <w:rPr>
        <w:rFonts w:ascii="Symbol" w:hAnsi="Symbol" w:hint="default"/>
      </w:rPr>
    </w:lvl>
    <w:lvl w:ilvl="1" w:tplc="04180003" w:tentative="1">
      <w:start w:val="1"/>
      <w:numFmt w:val="bullet"/>
      <w:lvlText w:val="o"/>
      <w:lvlJc w:val="left"/>
      <w:pPr>
        <w:tabs>
          <w:tab w:val="num" w:pos="2149"/>
        </w:tabs>
        <w:ind w:left="2149" w:hanging="360"/>
      </w:pPr>
      <w:rPr>
        <w:rFonts w:ascii="Courier New" w:hAnsi="Courier New" w:hint="default"/>
      </w:rPr>
    </w:lvl>
    <w:lvl w:ilvl="2" w:tplc="04180005" w:tentative="1">
      <w:start w:val="1"/>
      <w:numFmt w:val="bullet"/>
      <w:lvlText w:val=""/>
      <w:lvlJc w:val="left"/>
      <w:pPr>
        <w:tabs>
          <w:tab w:val="num" w:pos="2869"/>
        </w:tabs>
        <w:ind w:left="2869" w:hanging="360"/>
      </w:pPr>
      <w:rPr>
        <w:rFonts w:ascii="Wingdings" w:hAnsi="Wingdings" w:hint="default"/>
      </w:rPr>
    </w:lvl>
    <w:lvl w:ilvl="3" w:tplc="04180001" w:tentative="1">
      <w:start w:val="1"/>
      <w:numFmt w:val="bullet"/>
      <w:lvlText w:val=""/>
      <w:lvlJc w:val="left"/>
      <w:pPr>
        <w:tabs>
          <w:tab w:val="num" w:pos="3589"/>
        </w:tabs>
        <w:ind w:left="3589" w:hanging="360"/>
      </w:pPr>
      <w:rPr>
        <w:rFonts w:ascii="Symbol" w:hAnsi="Symbol" w:hint="default"/>
      </w:rPr>
    </w:lvl>
    <w:lvl w:ilvl="4" w:tplc="04180003" w:tentative="1">
      <w:start w:val="1"/>
      <w:numFmt w:val="bullet"/>
      <w:lvlText w:val="o"/>
      <w:lvlJc w:val="left"/>
      <w:pPr>
        <w:tabs>
          <w:tab w:val="num" w:pos="4309"/>
        </w:tabs>
        <w:ind w:left="4309" w:hanging="360"/>
      </w:pPr>
      <w:rPr>
        <w:rFonts w:ascii="Courier New" w:hAnsi="Courier New" w:hint="default"/>
      </w:rPr>
    </w:lvl>
    <w:lvl w:ilvl="5" w:tplc="04180005" w:tentative="1">
      <w:start w:val="1"/>
      <w:numFmt w:val="bullet"/>
      <w:lvlText w:val=""/>
      <w:lvlJc w:val="left"/>
      <w:pPr>
        <w:tabs>
          <w:tab w:val="num" w:pos="5029"/>
        </w:tabs>
        <w:ind w:left="5029" w:hanging="360"/>
      </w:pPr>
      <w:rPr>
        <w:rFonts w:ascii="Wingdings" w:hAnsi="Wingdings" w:hint="default"/>
      </w:rPr>
    </w:lvl>
    <w:lvl w:ilvl="6" w:tplc="04180001" w:tentative="1">
      <w:start w:val="1"/>
      <w:numFmt w:val="bullet"/>
      <w:lvlText w:val=""/>
      <w:lvlJc w:val="left"/>
      <w:pPr>
        <w:tabs>
          <w:tab w:val="num" w:pos="5749"/>
        </w:tabs>
        <w:ind w:left="5749" w:hanging="360"/>
      </w:pPr>
      <w:rPr>
        <w:rFonts w:ascii="Symbol" w:hAnsi="Symbol" w:hint="default"/>
      </w:rPr>
    </w:lvl>
    <w:lvl w:ilvl="7" w:tplc="04180003" w:tentative="1">
      <w:start w:val="1"/>
      <w:numFmt w:val="bullet"/>
      <w:lvlText w:val="o"/>
      <w:lvlJc w:val="left"/>
      <w:pPr>
        <w:tabs>
          <w:tab w:val="num" w:pos="6469"/>
        </w:tabs>
        <w:ind w:left="6469" w:hanging="360"/>
      </w:pPr>
      <w:rPr>
        <w:rFonts w:ascii="Courier New" w:hAnsi="Courier New" w:hint="default"/>
      </w:rPr>
    </w:lvl>
    <w:lvl w:ilvl="8" w:tplc="04180005" w:tentative="1">
      <w:start w:val="1"/>
      <w:numFmt w:val="bullet"/>
      <w:lvlText w:val=""/>
      <w:lvlJc w:val="left"/>
      <w:pPr>
        <w:tabs>
          <w:tab w:val="num" w:pos="7189"/>
        </w:tabs>
        <w:ind w:left="7189" w:hanging="360"/>
      </w:pPr>
      <w:rPr>
        <w:rFonts w:ascii="Wingdings" w:hAnsi="Wingdings" w:hint="default"/>
      </w:rPr>
    </w:lvl>
  </w:abstractNum>
  <w:abstractNum w:abstractNumId="25">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nsid w:val="64321104"/>
    <w:multiLevelType w:val="hybridMultilevel"/>
    <w:tmpl w:val="21E6C01A"/>
    <w:lvl w:ilvl="0" w:tplc="DE1C5166">
      <w:start w:val="4"/>
      <w:numFmt w:val="bullet"/>
      <w:lvlText w:val="-"/>
      <w:lvlJc w:val="left"/>
      <w:pPr>
        <w:tabs>
          <w:tab w:val="num" w:pos="786"/>
        </w:tabs>
        <w:ind w:left="786" w:hanging="360"/>
      </w:pPr>
      <w:rPr>
        <w:rFonts w:ascii="Bookman Old Style" w:eastAsia="Times New Roman" w:hAnsi="Bookman Old Style" w:hint="default"/>
      </w:rPr>
    </w:lvl>
    <w:lvl w:ilvl="1" w:tplc="78C6D638">
      <w:start w:val="4"/>
      <w:numFmt w:val="bullet"/>
      <w:lvlText w:val=""/>
      <w:lvlJc w:val="left"/>
      <w:pPr>
        <w:tabs>
          <w:tab w:val="num" w:pos="907"/>
        </w:tabs>
        <w:ind w:firstLine="907"/>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7">
    <w:nsid w:val="647F1584"/>
    <w:multiLevelType w:val="hybridMultilevel"/>
    <w:tmpl w:val="A82AC3DE"/>
    <w:lvl w:ilvl="0" w:tplc="04180005">
      <w:start w:val="1"/>
      <w:numFmt w:val="bullet"/>
      <w:lvlText w:val=""/>
      <w:lvlJc w:val="left"/>
      <w:pPr>
        <w:tabs>
          <w:tab w:val="num" w:pos="720"/>
        </w:tabs>
        <w:ind w:left="720" w:hanging="360"/>
      </w:pPr>
      <w:rPr>
        <w:rFonts w:ascii="Wingdings" w:hAnsi="Wingdings" w:hint="default"/>
        <w:b/>
      </w:rPr>
    </w:lvl>
    <w:lvl w:ilvl="1" w:tplc="CBC4A218">
      <w:numFmt w:val="bullet"/>
      <w:lvlText w:val="-"/>
      <w:lvlJc w:val="left"/>
      <w:pPr>
        <w:tabs>
          <w:tab w:val="num" w:pos="1440"/>
        </w:tabs>
        <w:ind w:left="1440" w:hanging="360"/>
      </w:pPr>
      <w:rPr>
        <w:rFonts w:ascii="Arial" w:eastAsia="Times New Roman" w:hAnsi="Aria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8">
    <w:nsid w:val="69907C79"/>
    <w:multiLevelType w:val="hybridMultilevel"/>
    <w:tmpl w:val="F5961964"/>
    <w:lvl w:ilvl="0" w:tplc="0409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29">
    <w:nsid w:val="71C017EE"/>
    <w:multiLevelType w:val="multilevel"/>
    <w:tmpl w:val="9F5CF72C"/>
    <w:lvl w:ilvl="0">
      <w:start w:val="1"/>
      <w:numFmt w:val="upperRoman"/>
      <w:lvlText w:val="Capitolul %1"/>
      <w:lvlJc w:val="left"/>
      <w:pPr>
        <w:ind w:left="1636" w:hanging="360"/>
      </w:pPr>
      <w:rPr>
        <w:rFonts w:ascii="Calibri" w:hAnsi="Calibri" w:cs="Times New Roman" w:hint="default"/>
        <w:b/>
        <w:i w:val="0"/>
        <w:color w:val="auto"/>
        <w:sz w:val="28"/>
      </w:rPr>
    </w:lvl>
    <w:lvl w:ilvl="1">
      <w:start w:val="1"/>
      <w:numFmt w:val="decimal"/>
      <w:lvlText w:val="%1.%2"/>
      <w:lvlJc w:val="left"/>
      <w:pPr>
        <w:ind w:left="720" w:hanging="360"/>
      </w:pPr>
      <w:rPr>
        <w:rFonts w:ascii="Calibri" w:hAnsi="Calibri" w:cs="Times New Roman" w:hint="default"/>
        <w:b/>
        <w:i w:val="0"/>
        <w:color w:val="auto"/>
        <w:sz w:val="24"/>
      </w:rPr>
    </w:lvl>
    <w:lvl w:ilvl="2">
      <w:start w:val="1"/>
      <w:numFmt w:val="decimal"/>
      <w:lvlText w:val="%1.%2.%3"/>
      <w:lvlJc w:val="left"/>
      <w:pPr>
        <w:ind w:left="1070"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440" w:hanging="360"/>
      </w:pPr>
      <w:rPr>
        <w:rFonts w:ascii="Calibri" w:hAnsi="Calibri" w:cs="Times New Roman" w:hint="default"/>
        <w:b/>
        <w:i w:val="0"/>
        <w:sz w:val="24"/>
      </w:rPr>
    </w:lvl>
    <w:lvl w:ilvl="4">
      <w:start w:val="1"/>
      <w:numFmt w:val="decimal"/>
      <w:lvlText w:val="%1.%2.%3.%4.%5"/>
      <w:lvlJc w:val="left"/>
      <w:pPr>
        <w:ind w:left="1800" w:hanging="360"/>
      </w:pPr>
      <w:rPr>
        <w:rFonts w:ascii="Calibri" w:hAnsi="Calibri" w:cs="Times New Roman" w:hint="default"/>
        <w:b/>
        <w:i w:val="0"/>
        <w:sz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79DD75CA"/>
    <w:multiLevelType w:val="hybridMultilevel"/>
    <w:tmpl w:val="361654D8"/>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19"/>
  </w:num>
  <w:num w:numId="2">
    <w:abstractNumId w:val="21"/>
  </w:num>
  <w:num w:numId="3">
    <w:abstractNumId w:val="22"/>
  </w:num>
  <w:num w:numId="4">
    <w:abstractNumId w:val="20"/>
  </w:num>
  <w:num w:numId="5">
    <w:abstractNumId w:val="3"/>
  </w:num>
  <w:num w:numId="6">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7"/>
  </w:num>
  <w:num w:numId="11">
    <w:abstractNumId w:val="7"/>
  </w:num>
  <w:num w:numId="12">
    <w:abstractNumId w:val="1"/>
  </w:num>
  <w:num w:numId="13">
    <w:abstractNumId w:val="23"/>
  </w:num>
  <w:num w:numId="14">
    <w:abstractNumId w:val="30"/>
  </w:num>
  <w:num w:numId="15">
    <w:abstractNumId w:val="24"/>
  </w:num>
  <w:num w:numId="16">
    <w:abstractNumId w:val="4"/>
  </w:num>
  <w:num w:numId="17">
    <w:abstractNumId w:val="5"/>
  </w:num>
  <w:num w:numId="18">
    <w:abstractNumId w:val="10"/>
  </w:num>
  <w:num w:numId="19">
    <w:abstractNumId w:val="17"/>
  </w:num>
  <w:num w:numId="20">
    <w:abstractNumId w:val="9"/>
  </w:num>
  <w:num w:numId="21">
    <w:abstractNumId w:val="8"/>
  </w:num>
  <w:num w:numId="22">
    <w:abstractNumId w:val="2"/>
  </w:num>
  <w:num w:numId="23">
    <w:abstractNumId w:val="28"/>
  </w:num>
  <w:num w:numId="24">
    <w:abstractNumId w:val="29"/>
  </w:num>
  <w:num w:numId="25">
    <w:abstractNumId w:val="14"/>
  </w:num>
  <w:num w:numId="26">
    <w:abstractNumId w:val="13"/>
  </w:num>
  <w:num w:numId="27">
    <w:abstractNumId w:val="0"/>
    <w:lvlOverride w:ilvl="0">
      <w:lvl w:ilvl="0">
        <w:numFmt w:val="bullet"/>
        <w:lvlText w:val="-"/>
        <w:legacy w:legacy="1" w:legacySpace="0" w:legacyIndent="144"/>
        <w:lvlJc w:val="left"/>
        <w:rPr>
          <w:rFonts w:ascii="Arial" w:hAnsi="Arial" w:hint="default"/>
        </w:rPr>
      </w:lvl>
    </w:lvlOverride>
  </w:num>
  <w:num w:numId="28">
    <w:abstractNumId w:val="11"/>
  </w:num>
  <w:num w:numId="29">
    <w:abstractNumId w:val="12"/>
  </w:num>
  <w:num w:numId="30">
    <w:abstractNumId w:val="16"/>
  </w:num>
  <w:num w:numId="31">
    <w:abstractNumId w:val="15"/>
  </w:num>
  <w:num w:numId="32">
    <w:abstractNumId w:val="18"/>
  </w:num>
  <w:num w:numId="33">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71"/>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652F"/>
    <w:rsid w:val="00000156"/>
    <w:rsid w:val="000001E2"/>
    <w:rsid w:val="000011ED"/>
    <w:rsid w:val="00002D8A"/>
    <w:rsid w:val="000032E2"/>
    <w:rsid w:val="000033BA"/>
    <w:rsid w:val="00005D11"/>
    <w:rsid w:val="00006049"/>
    <w:rsid w:val="0000621B"/>
    <w:rsid w:val="00006C34"/>
    <w:rsid w:val="000104BB"/>
    <w:rsid w:val="00012521"/>
    <w:rsid w:val="0001286C"/>
    <w:rsid w:val="00012F61"/>
    <w:rsid w:val="00013CB8"/>
    <w:rsid w:val="00013CC1"/>
    <w:rsid w:val="000156E5"/>
    <w:rsid w:val="0001571D"/>
    <w:rsid w:val="000166A8"/>
    <w:rsid w:val="00023BF7"/>
    <w:rsid w:val="00023EEC"/>
    <w:rsid w:val="00024BA7"/>
    <w:rsid w:val="00024DC1"/>
    <w:rsid w:val="000263DA"/>
    <w:rsid w:val="00034159"/>
    <w:rsid w:val="0003611B"/>
    <w:rsid w:val="0003644A"/>
    <w:rsid w:val="00037F29"/>
    <w:rsid w:val="0004045D"/>
    <w:rsid w:val="00041360"/>
    <w:rsid w:val="00043B94"/>
    <w:rsid w:val="0004542D"/>
    <w:rsid w:val="00047D29"/>
    <w:rsid w:val="00051DB9"/>
    <w:rsid w:val="00052F2B"/>
    <w:rsid w:val="00052F37"/>
    <w:rsid w:val="000601EC"/>
    <w:rsid w:val="0006386B"/>
    <w:rsid w:val="00063C30"/>
    <w:rsid w:val="00065760"/>
    <w:rsid w:val="00065DCB"/>
    <w:rsid w:val="00070780"/>
    <w:rsid w:val="0007125F"/>
    <w:rsid w:val="000736CC"/>
    <w:rsid w:val="00074C82"/>
    <w:rsid w:val="00077B3C"/>
    <w:rsid w:val="00080834"/>
    <w:rsid w:val="00081180"/>
    <w:rsid w:val="00081383"/>
    <w:rsid w:val="00082A84"/>
    <w:rsid w:val="00084BE9"/>
    <w:rsid w:val="00084C09"/>
    <w:rsid w:val="0008521E"/>
    <w:rsid w:val="00091839"/>
    <w:rsid w:val="0009187E"/>
    <w:rsid w:val="000956D8"/>
    <w:rsid w:val="00095742"/>
    <w:rsid w:val="0009585A"/>
    <w:rsid w:val="00095C15"/>
    <w:rsid w:val="00096AC2"/>
    <w:rsid w:val="0009784D"/>
    <w:rsid w:val="000A4124"/>
    <w:rsid w:val="000A6EDE"/>
    <w:rsid w:val="000B0ADF"/>
    <w:rsid w:val="000B1584"/>
    <w:rsid w:val="000B1DA7"/>
    <w:rsid w:val="000B5722"/>
    <w:rsid w:val="000B5AA5"/>
    <w:rsid w:val="000B5C03"/>
    <w:rsid w:val="000B64CC"/>
    <w:rsid w:val="000B73D2"/>
    <w:rsid w:val="000B757A"/>
    <w:rsid w:val="000B7D9E"/>
    <w:rsid w:val="000C4B86"/>
    <w:rsid w:val="000C5BEF"/>
    <w:rsid w:val="000D24B6"/>
    <w:rsid w:val="000D2552"/>
    <w:rsid w:val="000D27F7"/>
    <w:rsid w:val="000D3D02"/>
    <w:rsid w:val="000D62AF"/>
    <w:rsid w:val="000D7ED2"/>
    <w:rsid w:val="000E2FD2"/>
    <w:rsid w:val="000E5D23"/>
    <w:rsid w:val="000E641D"/>
    <w:rsid w:val="000E712D"/>
    <w:rsid w:val="000F01EE"/>
    <w:rsid w:val="000F1569"/>
    <w:rsid w:val="000F177B"/>
    <w:rsid w:val="000F2490"/>
    <w:rsid w:val="000F2FD2"/>
    <w:rsid w:val="000F652F"/>
    <w:rsid w:val="000F6AE5"/>
    <w:rsid w:val="00100181"/>
    <w:rsid w:val="00100CC2"/>
    <w:rsid w:val="00103F5D"/>
    <w:rsid w:val="00106A7B"/>
    <w:rsid w:val="0011148F"/>
    <w:rsid w:val="00112C74"/>
    <w:rsid w:val="001141C3"/>
    <w:rsid w:val="00115477"/>
    <w:rsid w:val="00117C56"/>
    <w:rsid w:val="001202FF"/>
    <w:rsid w:val="00120344"/>
    <w:rsid w:val="001231D5"/>
    <w:rsid w:val="00125C14"/>
    <w:rsid w:val="00125C25"/>
    <w:rsid w:val="0012615E"/>
    <w:rsid w:val="00127259"/>
    <w:rsid w:val="0012783E"/>
    <w:rsid w:val="00130A39"/>
    <w:rsid w:val="00131A9F"/>
    <w:rsid w:val="00131C31"/>
    <w:rsid w:val="0013234E"/>
    <w:rsid w:val="00135549"/>
    <w:rsid w:val="00140DF5"/>
    <w:rsid w:val="00142024"/>
    <w:rsid w:val="00146340"/>
    <w:rsid w:val="00146864"/>
    <w:rsid w:val="001478F5"/>
    <w:rsid w:val="00147DED"/>
    <w:rsid w:val="001508D3"/>
    <w:rsid w:val="00150E02"/>
    <w:rsid w:val="00153732"/>
    <w:rsid w:val="001537C0"/>
    <w:rsid w:val="00155F46"/>
    <w:rsid w:val="0016069D"/>
    <w:rsid w:val="00160955"/>
    <w:rsid w:val="001614F9"/>
    <w:rsid w:val="00162CD5"/>
    <w:rsid w:val="001646FF"/>
    <w:rsid w:val="0016684E"/>
    <w:rsid w:val="00167A0B"/>
    <w:rsid w:val="001700A8"/>
    <w:rsid w:val="0017048A"/>
    <w:rsid w:val="00171444"/>
    <w:rsid w:val="0017475B"/>
    <w:rsid w:val="0017659A"/>
    <w:rsid w:val="00177263"/>
    <w:rsid w:val="0018073F"/>
    <w:rsid w:val="0018095E"/>
    <w:rsid w:val="00183CA3"/>
    <w:rsid w:val="00183DBD"/>
    <w:rsid w:val="00183FB2"/>
    <w:rsid w:val="001844AD"/>
    <w:rsid w:val="00184EFF"/>
    <w:rsid w:val="0018589F"/>
    <w:rsid w:val="00190422"/>
    <w:rsid w:val="001917E5"/>
    <w:rsid w:val="00192A9A"/>
    <w:rsid w:val="00192EEE"/>
    <w:rsid w:val="001934DA"/>
    <w:rsid w:val="001A036E"/>
    <w:rsid w:val="001A10A2"/>
    <w:rsid w:val="001A4B3E"/>
    <w:rsid w:val="001A4E1A"/>
    <w:rsid w:val="001A707B"/>
    <w:rsid w:val="001B0B57"/>
    <w:rsid w:val="001B137C"/>
    <w:rsid w:val="001B3858"/>
    <w:rsid w:val="001B49E7"/>
    <w:rsid w:val="001C061B"/>
    <w:rsid w:val="001C201F"/>
    <w:rsid w:val="001C2093"/>
    <w:rsid w:val="001C3739"/>
    <w:rsid w:val="001C47FC"/>
    <w:rsid w:val="001C7E57"/>
    <w:rsid w:val="001D0D99"/>
    <w:rsid w:val="001D0EA9"/>
    <w:rsid w:val="001D127E"/>
    <w:rsid w:val="001D3232"/>
    <w:rsid w:val="001D345D"/>
    <w:rsid w:val="001D36E8"/>
    <w:rsid w:val="001D52DB"/>
    <w:rsid w:val="001D7012"/>
    <w:rsid w:val="001D74AD"/>
    <w:rsid w:val="001D7DA4"/>
    <w:rsid w:val="001E1A3A"/>
    <w:rsid w:val="001E276C"/>
    <w:rsid w:val="001E43E9"/>
    <w:rsid w:val="001E7B88"/>
    <w:rsid w:val="001F1F20"/>
    <w:rsid w:val="001F2E5E"/>
    <w:rsid w:val="001F5A60"/>
    <w:rsid w:val="001F7AAF"/>
    <w:rsid w:val="00200507"/>
    <w:rsid w:val="00202C95"/>
    <w:rsid w:val="00203066"/>
    <w:rsid w:val="00206F5A"/>
    <w:rsid w:val="00207A2F"/>
    <w:rsid w:val="00211934"/>
    <w:rsid w:val="00216CED"/>
    <w:rsid w:val="00217967"/>
    <w:rsid w:val="00223197"/>
    <w:rsid w:val="0022355C"/>
    <w:rsid w:val="0022401C"/>
    <w:rsid w:val="002240ED"/>
    <w:rsid w:val="00226976"/>
    <w:rsid w:val="00230629"/>
    <w:rsid w:val="002307D7"/>
    <w:rsid w:val="0023345F"/>
    <w:rsid w:val="00236ABD"/>
    <w:rsid w:val="0023771E"/>
    <w:rsid w:val="00240466"/>
    <w:rsid w:val="00240E00"/>
    <w:rsid w:val="0024189C"/>
    <w:rsid w:val="00241A03"/>
    <w:rsid w:val="00247059"/>
    <w:rsid w:val="0025043E"/>
    <w:rsid w:val="002510C6"/>
    <w:rsid w:val="00251C4F"/>
    <w:rsid w:val="002545CB"/>
    <w:rsid w:val="0025646D"/>
    <w:rsid w:val="002603BF"/>
    <w:rsid w:val="002606BC"/>
    <w:rsid w:val="00260F5D"/>
    <w:rsid w:val="0026533B"/>
    <w:rsid w:val="00266CD6"/>
    <w:rsid w:val="002702B7"/>
    <w:rsid w:val="00271EAD"/>
    <w:rsid w:val="002723B6"/>
    <w:rsid w:val="00275488"/>
    <w:rsid w:val="00275F01"/>
    <w:rsid w:val="002817AF"/>
    <w:rsid w:val="00283228"/>
    <w:rsid w:val="002834AD"/>
    <w:rsid w:val="00286E7A"/>
    <w:rsid w:val="00291CA2"/>
    <w:rsid w:val="002A1413"/>
    <w:rsid w:val="002A3909"/>
    <w:rsid w:val="002A515E"/>
    <w:rsid w:val="002A657B"/>
    <w:rsid w:val="002A6666"/>
    <w:rsid w:val="002A68D2"/>
    <w:rsid w:val="002A6A3E"/>
    <w:rsid w:val="002B0E3D"/>
    <w:rsid w:val="002B13AB"/>
    <w:rsid w:val="002B264C"/>
    <w:rsid w:val="002B539C"/>
    <w:rsid w:val="002C0B1E"/>
    <w:rsid w:val="002C424E"/>
    <w:rsid w:val="002C5E50"/>
    <w:rsid w:val="002D0113"/>
    <w:rsid w:val="002D018F"/>
    <w:rsid w:val="002D3029"/>
    <w:rsid w:val="002D38BF"/>
    <w:rsid w:val="002D5634"/>
    <w:rsid w:val="002D5788"/>
    <w:rsid w:val="002D5D6E"/>
    <w:rsid w:val="002D63FD"/>
    <w:rsid w:val="002D6706"/>
    <w:rsid w:val="002E1BDE"/>
    <w:rsid w:val="002E25DD"/>
    <w:rsid w:val="002E3D88"/>
    <w:rsid w:val="002E64E3"/>
    <w:rsid w:val="002E69E5"/>
    <w:rsid w:val="002E7120"/>
    <w:rsid w:val="002E7222"/>
    <w:rsid w:val="002F00AF"/>
    <w:rsid w:val="002F0499"/>
    <w:rsid w:val="002F05C4"/>
    <w:rsid w:val="002F1F5B"/>
    <w:rsid w:val="002F1F69"/>
    <w:rsid w:val="002F2975"/>
    <w:rsid w:val="002F5ADD"/>
    <w:rsid w:val="002F65DD"/>
    <w:rsid w:val="002F7210"/>
    <w:rsid w:val="002F7798"/>
    <w:rsid w:val="00300396"/>
    <w:rsid w:val="00305F6B"/>
    <w:rsid w:val="003108A2"/>
    <w:rsid w:val="003135BF"/>
    <w:rsid w:val="0031361F"/>
    <w:rsid w:val="003147ED"/>
    <w:rsid w:val="00314F9F"/>
    <w:rsid w:val="00315FDA"/>
    <w:rsid w:val="00317AEB"/>
    <w:rsid w:val="00320B9F"/>
    <w:rsid w:val="00323BD2"/>
    <w:rsid w:val="00324018"/>
    <w:rsid w:val="003245F4"/>
    <w:rsid w:val="003246E9"/>
    <w:rsid w:val="00324AD0"/>
    <w:rsid w:val="00326910"/>
    <w:rsid w:val="00326F84"/>
    <w:rsid w:val="0033013F"/>
    <w:rsid w:val="003301C8"/>
    <w:rsid w:val="00330670"/>
    <w:rsid w:val="00331984"/>
    <w:rsid w:val="00331E52"/>
    <w:rsid w:val="003333F8"/>
    <w:rsid w:val="003335E5"/>
    <w:rsid w:val="00333FA0"/>
    <w:rsid w:val="00334DB6"/>
    <w:rsid w:val="00334E92"/>
    <w:rsid w:val="00335797"/>
    <w:rsid w:val="003362E9"/>
    <w:rsid w:val="003407F2"/>
    <w:rsid w:val="003434E8"/>
    <w:rsid w:val="00344241"/>
    <w:rsid w:val="0034499A"/>
    <w:rsid w:val="00344AAA"/>
    <w:rsid w:val="00344B0B"/>
    <w:rsid w:val="003458A4"/>
    <w:rsid w:val="003458E5"/>
    <w:rsid w:val="003460DB"/>
    <w:rsid w:val="00346B79"/>
    <w:rsid w:val="00347A0B"/>
    <w:rsid w:val="003508DD"/>
    <w:rsid w:val="003519BC"/>
    <w:rsid w:val="00352E1A"/>
    <w:rsid w:val="00355AA2"/>
    <w:rsid w:val="00356A32"/>
    <w:rsid w:val="00357936"/>
    <w:rsid w:val="0036141B"/>
    <w:rsid w:val="003636E0"/>
    <w:rsid w:val="003646E6"/>
    <w:rsid w:val="00365C43"/>
    <w:rsid w:val="00366911"/>
    <w:rsid w:val="00367236"/>
    <w:rsid w:val="00370FBB"/>
    <w:rsid w:val="0037269D"/>
    <w:rsid w:val="00373AAD"/>
    <w:rsid w:val="003741A5"/>
    <w:rsid w:val="00375716"/>
    <w:rsid w:val="00381FE0"/>
    <w:rsid w:val="00382B44"/>
    <w:rsid w:val="00383B28"/>
    <w:rsid w:val="00385353"/>
    <w:rsid w:val="003856D5"/>
    <w:rsid w:val="00386D65"/>
    <w:rsid w:val="00387146"/>
    <w:rsid w:val="0038765A"/>
    <w:rsid w:val="003901DA"/>
    <w:rsid w:val="00392843"/>
    <w:rsid w:val="003936D7"/>
    <w:rsid w:val="00393B26"/>
    <w:rsid w:val="00396527"/>
    <w:rsid w:val="003968AE"/>
    <w:rsid w:val="00396D1B"/>
    <w:rsid w:val="003A17BE"/>
    <w:rsid w:val="003A22BE"/>
    <w:rsid w:val="003A27CB"/>
    <w:rsid w:val="003A3274"/>
    <w:rsid w:val="003A5E99"/>
    <w:rsid w:val="003A6C30"/>
    <w:rsid w:val="003A6FFD"/>
    <w:rsid w:val="003A73C0"/>
    <w:rsid w:val="003B10E5"/>
    <w:rsid w:val="003B197D"/>
    <w:rsid w:val="003B65FF"/>
    <w:rsid w:val="003B77F5"/>
    <w:rsid w:val="003C1372"/>
    <w:rsid w:val="003C2C83"/>
    <w:rsid w:val="003C2CFD"/>
    <w:rsid w:val="003C4C1E"/>
    <w:rsid w:val="003C5599"/>
    <w:rsid w:val="003C63B8"/>
    <w:rsid w:val="003D0620"/>
    <w:rsid w:val="003D1C77"/>
    <w:rsid w:val="003D3C76"/>
    <w:rsid w:val="003D4419"/>
    <w:rsid w:val="003D47DA"/>
    <w:rsid w:val="003D4BB6"/>
    <w:rsid w:val="003E275F"/>
    <w:rsid w:val="003E2F73"/>
    <w:rsid w:val="003E3E9F"/>
    <w:rsid w:val="003E4738"/>
    <w:rsid w:val="003E4A07"/>
    <w:rsid w:val="003E52A5"/>
    <w:rsid w:val="003E7994"/>
    <w:rsid w:val="003F051E"/>
    <w:rsid w:val="003F4BE1"/>
    <w:rsid w:val="003F6BE4"/>
    <w:rsid w:val="004002F8"/>
    <w:rsid w:val="00400526"/>
    <w:rsid w:val="00400BEF"/>
    <w:rsid w:val="0040140B"/>
    <w:rsid w:val="0040151F"/>
    <w:rsid w:val="00402621"/>
    <w:rsid w:val="0040411F"/>
    <w:rsid w:val="004123AF"/>
    <w:rsid w:val="00417F41"/>
    <w:rsid w:val="00420D17"/>
    <w:rsid w:val="0042252F"/>
    <w:rsid w:val="00422F4B"/>
    <w:rsid w:val="004239EE"/>
    <w:rsid w:val="0042604E"/>
    <w:rsid w:val="004267FE"/>
    <w:rsid w:val="0042694B"/>
    <w:rsid w:val="00426D98"/>
    <w:rsid w:val="0042781E"/>
    <w:rsid w:val="004332FA"/>
    <w:rsid w:val="0043341E"/>
    <w:rsid w:val="00433F83"/>
    <w:rsid w:val="00436739"/>
    <w:rsid w:val="004378ED"/>
    <w:rsid w:val="0044097B"/>
    <w:rsid w:val="00442D7B"/>
    <w:rsid w:val="0044469E"/>
    <w:rsid w:val="004453F6"/>
    <w:rsid w:val="00450225"/>
    <w:rsid w:val="00450E31"/>
    <w:rsid w:val="0045119F"/>
    <w:rsid w:val="0045261E"/>
    <w:rsid w:val="00453586"/>
    <w:rsid w:val="00461F68"/>
    <w:rsid w:val="004627C9"/>
    <w:rsid w:val="00462D20"/>
    <w:rsid w:val="00462E93"/>
    <w:rsid w:val="00470220"/>
    <w:rsid w:val="00471A85"/>
    <w:rsid w:val="00472BAA"/>
    <w:rsid w:val="00472DB1"/>
    <w:rsid w:val="00472FA6"/>
    <w:rsid w:val="0047621F"/>
    <w:rsid w:val="00476B38"/>
    <w:rsid w:val="00477C47"/>
    <w:rsid w:val="004806ED"/>
    <w:rsid w:val="004811DB"/>
    <w:rsid w:val="0048457B"/>
    <w:rsid w:val="004853F3"/>
    <w:rsid w:val="004871FB"/>
    <w:rsid w:val="004903AC"/>
    <w:rsid w:val="004929D9"/>
    <w:rsid w:val="00494D5A"/>
    <w:rsid w:val="00496BA0"/>
    <w:rsid w:val="004A05D2"/>
    <w:rsid w:val="004A213D"/>
    <w:rsid w:val="004A3EDD"/>
    <w:rsid w:val="004A6E57"/>
    <w:rsid w:val="004A735E"/>
    <w:rsid w:val="004A7CD6"/>
    <w:rsid w:val="004B256A"/>
    <w:rsid w:val="004B279C"/>
    <w:rsid w:val="004B4E1B"/>
    <w:rsid w:val="004B53B2"/>
    <w:rsid w:val="004B5542"/>
    <w:rsid w:val="004C1C6D"/>
    <w:rsid w:val="004C1EEA"/>
    <w:rsid w:val="004C3FB9"/>
    <w:rsid w:val="004C64B5"/>
    <w:rsid w:val="004C6D33"/>
    <w:rsid w:val="004D0050"/>
    <w:rsid w:val="004D25E1"/>
    <w:rsid w:val="004D5BDF"/>
    <w:rsid w:val="004D6B6B"/>
    <w:rsid w:val="004D6E24"/>
    <w:rsid w:val="004D79B2"/>
    <w:rsid w:val="004E00C5"/>
    <w:rsid w:val="004E2C40"/>
    <w:rsid w:val="004E3395"/>
    <w:rsid w:val="004E3772"/>
    <w:rsid w:val="004E3B59"/>
    <w:rsid w:val="004E472F"/>
    <w:rsid w:val="004F03A4"/>
    <w:rsid w:val="004F0C78"/>
    <w:rsid w:val="004F3E0B"/>
    <w:rsid w:val="004F4286"/>
    <w:rsid w:val="0050062D"/>
    <w:rsid w:val="00502EF3"/>
    <w:rsid w:val="005036AC"/>
    <w:rsid w:val="00503A47"/>
    <w:rsid w:val="00514023"/>
    <w:rsid w:val="00514024"/>
    <w:rsid w:val="005154EF"/>
    <w:rsid w:val="00517A5B"/>
    <w:rsid w:val="0052015F"/>
    <w:rsid w:val="005207D4"/>
    <w:rsid w:val="005226DA"/>
    <w:rsid w:val="00523F1F"/>
    <w:rsid w:val="0052523D"/>
    <w:rsid w:val="00525A67"/>
    <w:rsid w:val="00525BA9"/>
    <w:rsid w:val="00526424"/>
    <w:rsid w:val="00532AE7"/>
    <w:rsid w:val="00536DB4"/>
    <w:rsid w:val="00542F8D"/>
    <w:rsid w:val="0054349D"/>
    <w:rsid w:val="005435AA"/>
    <w:rsid w:val="005513AB"/>
    <w:rsid w:val="00552A16"/>
    <w:rsid w:val="00553329"/>
    <w:rsid w:val="0055385D"/>
    <w:rsid w:val="00553FE5"/>
    <w:rsid w:val="00554A11"/>
    <w:rsid w:val="005560B9"/>
    <w:rsid w:val="0055627D"/>
    <w:rsid w:val="00556693"/>
    <w:rsid w:val="0055752D"/>
    <w:rsid w:val="00557A24"/>
    <w:rsid w:val="00557EF8"/>
    <w:rsid w:val="00557F53"/>
    <w:rsid w:val="005604C6"/>
    <w:rsid w:val="00565D7A"/>
    <w:rsid w:val="00566DF8"/>
    <w:rsid w:val="0056755E"/>
    <w:rsid w:val="00567A68"/>
    <w:rsid w:val="00571227"/>
    <w:rsid w:val="005730A5"/>
    <w:rsid w:val="00573C0E"/>
    <w:rsid w:val="005765A1"/>
    <w:rsid w:val="00582B1C"/>
    <w:rsid w:val="00584EC4"/>
    <w:rsid w:val="00590113"/>
    <w:rsid w:val="005904E2"/>
    <w:rsid w:val="005923A6"/>
    <w:rsid w:val="0059265D"/>
    <w:rsid w:val="00593801"/>
    <w:rsid w:val="005938DE"/>
    <w:rsid w:val="00593A59"/>
    <w:rsid w:val="00594671"/>
    <w:rsid w:val="00595E94"/>
    <w:rsid w:val="00597860"/>
    <w:rsid w:val="00597A4B"/>
    <w:rsid w:val="00597F8F"/>
    <w:rsid w:val="005A0A59"/>
    <w:rsid w:val="005A2B6B"/>
    <w:rsid w:val="005A3385"/>
    <w:rsid w:val="005A4F77"/>
    <w:rsid w:val="005A5D38"/>
    <w:rsid w:val="005A7743"/>
    <w:rsid w:val="005B023C"/>
    <w:rsid w:val="005B276B"/>
    <w:rsid w:val="005B34EB"/>
    <w:rsid w:val="005B575A"/>
    <w:rsid w:val="005B5EDB"/>
    <w:rsid w:val="005C1786"/>
    <w:rsid w:val="005C197E"/>
    <w:rsid w:val="005C1EAF"/>
    <w:rsid w:val="005C44B1"/>
    <w:rsid w:val="005C51E6"/>
    <w:rsid w:val="005C5C71"/>
    <w:rsid w:val="005C5D14"/>
    <w:rsid w:val="005C6929"/>
    <w:rsid w:val="005C7DE0"/>
    <w:rsid w:val="005D138D"/>
    <w:rsid w:val="005D1900"/>
    <w:rsid w:val="005D307B"/>
    <w:rsid w:val="005D3D94"/>
    <w:rsid w:val="005D4040"/>
    <w:rsid w:val="005D56B4"/>
    <w:rsid w:val="005D6615"/>
    <w:rsid w:val="005D71AC"/>
    <w:rsid w:val="005D7794"/>
    <w:rsid w:val="005E01AF"/>
    <w:rsid w:val="005E1087"/>
    <w:rsid w:val="005E2A40"/>
    <w:rsid w:val="005E2C93"/>
    <w:rsid w:val="005E3D77"/>
    <w:rsid w:val="005E3FE1"/>
    <w:rsid w:val="005E6444"/>
    <w:rsid w:val="005E6CC7"/>
    <w:rsid w:val="005F1717"/>
    <w:rsid w:val="005F2954"/>
    <w:rsid w:val="005F2C0E"/>
    <w:rsid w:val="005F408D"/>
    <w:rsid w:val="005F42E3"/>
    <w:rsid w:val="005F761B"/>
    <w:rsid w:val="00600465"/>
    <w:rsid w:val="006036CD"/>
    <w:rsid w:val="00606A01"/>
    <w:rsid w:val="0061142A"/>
    <w:rsid w:val="0061355E"/>
    <w:rsid w:val="00613766"/>
    <w:rsid w:val="00615158"/>
    <w:rsid w:val="006154DB"/>
    <w:rsid w:val="006163DC"/>
    <w:rsid w:val="006208E9"/>
    <w:rsid w:val="00620CF9"/>
    <w:rsid w:val="00621DC3"/>
    <w:rsid w:val="00621ED5"/>
    <w:rsid w:val="006227FC"/>
    <w:rsid w:val="006254BD"/>
    <w:rsid w:val="006271AB"/>
    <w:rsid w:val="00627C5F"/>
    <w:rsid w:val="006314F9"/>
    <w:rsid w:val="00631B89"/>
    <w:rsid w:val="00632B85"/>
    <w:rsid w:val="00633716"/>
    <w:rsid w:val="006361AD"/>
    <w:rsid w:val="00636A37"/>
    <w:rsid w:val="00636BBA"/>
    <w:rsid w:val="00637762"/>
    <w:rsid w:val="0064072F"/>
    <w:rsid w:val="00640C9F"/>
    <w:rsid w:val="00641AEB"/>
    <w:rsid w:val="00642176"/>
    <w:rsid w:val="00642C99"/>
    <w:rsid w:val="00644B46"/>
    <w:rsid w:val="00645678"/>
    <w:rsid w:val="006466E9"/>
    <w:rsid w:val="0064705B"/>
    <w:rsid w:val="00656592"/>
    <w:rsid w:val="0065756E"/>
    <w:rsid w:val="00660D7F"/>
    <w:rsid w:val="0066555F"/>
    <w:rsid w:val="00665A36"/>
    <w:rsid w:val="00667B1C"/>
    <w:rsid w:val="0067127F"/>
    <w:rsid w:val="00674E81"/>
    <w:rsid w:val="00675937"/>
    <w:rsid w:val="0067786D"/>
    <w:rsid w:val="00680A5F"/>
    <w:rsid w:val="00681A8A"/>
    <w:rsid w:val="0068307F"/>
    <w:rsid w:val="0068371A"/>
    <w:rsid w:val="00684C76"/>
    <w:rsid w:val="00684EC0"/>
    <w:rsid w:val="00686007"/>
    <w:rsid w:val="00686FA9"/>
    <w:rsid w:val="00690DF0"/>
    <w:rsid w:val="00694FE4"/>
    <w:rsid w:val="00695BE8"/>
    <w:rsid w:val="006A021C"/>
    <w:rsid w:val="006A0F9E"/>
    <w:rsid w:val="006A406D"/>
    <w:rsid w:val="006A4737"/>
    <w:rsid w:val="006A57EE"/>
    <w:rsid w:val="006A6C32"/>
    <w:rsid w:val="006B36E2"/>
    <w:rsid w:val="006B3924"/>
    <w:rsid w:val="006B553C"/>
    <w:rsid w:val="006B7C7D"/>
    <w:rsid w:val="006B7F3C"/>
    <w:rsid w:val="006C060F"/>
    <w:rsid w:val="006C2712"/>
    <w:rsid w:val="006C3B42"/>
    <w:rsid w:val="006C5C35"/>
    <w:rsid w:val="006C6FF8"/>
    <w:rsid w:val="006C7B39"/>
    <w:rsid w:val="006D07F8"/>
    <w:rsid w:val="006D29C0"/>
    <w:rsid w:val="006D2C1B"/>
    <w:rsid w:val="006D3822"/>
    <w:rsid w:val="006D3E00"/>
    <w:rsid w:val="006D4273"/>
    <w:rsid w:val="006D6FDE"/>
    <w:rsid w:val="006E1A32"/>
    <w:rsid w:val="006E2336"/>
    <w:rsid w:val="006E2C52"/>
    <w:rsid w:val="006E3A02"/>
    <w:rsid w:val="006E6798"/>
    <w:rsid w:val="006E67B7"/>
    <w:rsid w:val="006E7450"/>
    <w:rsid w:val="006E75D8"/>
    <w:rsid w:val="006F00C2"/>
    <w:rsid w:val="006F0AEC"/>
    <w:rsid w:val="006F1206"/>
    <w:rsid w:val="006F16E2"/>
    <w:rsid w:val="006F177C"/>
    <w:rsid w:val="006F2CBE"/>
    <w:rsid w:val="006F3F16"/>
    <w:rsid w:val="006F4F8B"/>
    <w:rsid w:val="006F542B"/>
    <w:rsid w:val="006F56E0"/>
    <w:rsid w:val="006F58B2"/>
    <w:rsid w:val="006F786F"/>
    <w:rsid w:val="007000F5"/>
    <w:rsid w:val="00700AD5"/>
    <w:rsid w:val="00700B75"/>
    <w:rsid w:val="007014C9"/>
    <w:rsid w:val="00702DCD"/>
    <w:rsid w:val="00703AB8"/>
    <w:rsid w:val="00703ADD"/>
    <w:rsid w:val="007047F0"/>
    <w:rsid w:val="0070493D"/>
    <w:rsid w:val="00707186"/>
    <w:rsid w:val="00707403"/>
    <w:rsid w:val="007105AF"/>
    <w:rsid w:val="00710697"/>
    <w:rsid w:val="00711810"/>
    <w:rsid w:val="00711AD4"/>
    <w:rsid w:val="00711D1A"/>
    <w:rsid w:val="0071297D"/>
    <w:rsid w:val="007202F0"/>
    <w:rsid w:val="00720BF7"/>
    <w:rsid w:val="00720F17"/>
    <w:rsid w:val="00724AE8"/>
    <w:rsid w:val="00724DD1"/>
    <w:rsid w:val="007251F4"/>
    <w:rsid w:val="00725622"/>
    <w:rsid w:val="00726A66"/>
    <w:rsid w:val="00730CD6"/>
    <w:rsid w:val="00731F46"/>
    <w:rsid w:val="0073331A"/>
    <w:rsid w:val="0073385D"/>
    <w:rsid w:val="00734CEA"/>
    <w:rsid w:val="00736301"/>
    <w:rsid w:val="00736C2F"/>
    <w:rsid w:val="0073710A"/>
    <w:rsid w:val="0074311A"/>
    <w:rsid w:val="007435E6"/>
    <w:rsid w:val="007505C3"/>
    <w:rsid w:val="0075172D"/>
    <w:rsid w:val="00753263"/>
    <w:rsid w:val="007558B5"/>
    <w:rsid w:val="00756ED9"/>
    <w:rsid w:val="0075735F"/>
    <w:rsid w:val="007575FF"/>
    <w:rsid w:val="00760527"/>
    <w:rsid w:val="00761DEC"/>
    <w:rsid w:val="00764859"/>
    <w:rsid w:val="00774DEA"/>
    <w:rsid w:val="00775157"/>
    <w:rsid w:val="007754D5"/>
    <w:rsid w:val="00776EF7"/>
    <w:rsid w:val="00784559"/>
    <w:rsid w:val="0078506E"/>
    <w:rsid w:val="0079030F"/>
    <w:rsid w:val="00791BF6"/>
    <w:rsid w:val="007929E2"/>
    <w:rsid w:val="00794F12"/>
    <w:rsid w:val="007969C3"/>
    <w:rsid w:val="00796C58"/>
    <w:rsid w:val="007A1235"/>
    <w:rsid w:val="007A376E"/>
    <w:rsid w:val="007A62C1"/>
    <w:rsid w:val="007A64C0"/>
    <w:rsid w:val="007B12CF"/>
    <w:rsid w:val="007B13A9"/>
    <w:rsid w:val="007B15D6"/>
    <w:rsid w:val="007B584D"/>
    <w:rsid w:val="007B719C"/>
    <w:rsid w:val="007B7ED8"/>
    <w:rsid w:val="007B7FBA"/>
    <w:rsid w:val="007C12C9"/>
    <w:rsid w:val="007C1FE5"/>
    <w:rsid w:val="007C56F3"/>
    <w:rsid w:val="007C6800"/>
    <w:rsid w:val="007D286F"/>
    <w:rsid w:val="007D3D24"/>
    <w:rsid w:val="007D3EB0"/>
    <w:rsid w:val="007D56A0"/>
    <w:rsid w:val="007E025E"/>
    <w:rsid w:val="007E0669"/>
    <w:rsid w:val="007E15A0"/>
    <w:rsid w:val="007E1E85"/>
    <w:rsid w:val="007E64E6"/>
    <w:rsid w:val="007E780F"/>
    <w:rsid w:val="007F03F1"/>
    <w:rsid w:val="007F1908"/>
    <w:rsid w:val="007F209C"/>
    <w:rsid w:val="007F410E"/>
    <w:rsid w:val="007F4441"/>
    <w:rsid w:val="007F5029"/>
    <w:rsid w:val="007F708A"/>
    <w:rsid w:val="007F76B3"/>
    <w:rsid w:val="007F7CAE"/>
    <w:rsid w:val="008018B2"/>
    <w:rsid w:val="00802093"/>
    <w:rsid w:val="00802963"/>
    <w:rsid w:val="00803452"/>
    <w:rsid w:val="00806155"/>
    <w:rsid w:val="00806777"/>
    <w:rsid w:val="008069E3"/>
    <w:rsid w:val="00807602"/>
    <w:rsid w:val="008129E1"/>
    <w:rsid w:val="00813FFE"/>
    <w:rsid w:val="008148A4"/>
    <w:rsid w:val="00816987"/>
    <w:rsid w:val="008175DD"/>
    <w:rsid w:val="00820E0C"/>
    <w:rsid w:val="00821569"/>
    <w:rsid w:val="008240A8"/>
    <w:rsid w:val="00827DC8"/>
    <w:rsid w:val="00830711"/>
    <w:rsid w:val="0083073D"/>
    <w:rsid w:val="00830F2F"/>
    <w:rsid w:val="0083145F"/>
    <w:rsid w:val="00836AD8"/>
    <w:rsid w:val="00837445"/>
    <w:rsid w:val="00841977"/>
    <w:rsid w:val="0084365B"/>
    <w:rsid w:val="00843BE0"/>
    <w:rsid w:val="008448BE"/>
    <w:rsid w:val="00844BCC"/>
    <w:rsid w:val="00847824"/>
    <w:rsid w:val="00847F13"/>
    <w:rsid w:val="008547D4"/>
    <w:rsid w:val="00854FE3"/>
    <w:rsid w:val="008577B2"/>
    <w:rsid w:val="0086053D"/>
    <w:rsid w:val="00860854"/>
    <w:rsid w:val="00860871"/>
    <w:rsid w:val="008622FC"/>
    <w:rsid w:val="00863552"/>
    <w:rsid w:val="008639C0"/>
    <w:rsid w:val="008643A8"/>
    <w:rsid w:val="00867734"/>
    <w:rsid w:val="008705CC"/>
    <w:rsid w:val="00870FAA"/>
    <w:rsid w:val="008723F0"/>
    <w:rsid w:val="00872A57"/>
    <w:rsid w:val="00875182"/>
    <w:rsid w:val="00882891"/>
    <w:rsid w:val="00882910"/>
    <w:rsid w:val="008829EC"/>
    <w:rsid w:val="00885F27"/>
    <w:rsid w:val="008864A2"/>
    <w:rsid w:val="00890070"/>
    <w:rsid w:val="0089249A"/>
    <w:rsid w:val="00895E56"/>
    <w:rsid w:val="00896AA2"/>
    <w:rsid w:val="00897271"/>
    <w:rsid w:val="008976C4"/>
    <w:rsid w:val="008A14B5"/>
    <w:rsid w:val="008A21D8"/>
    <w:rsid w:val="008A272B"/>
    <w:rsid w:val="008A2DCC"/>
    <w:rsid w:val="008A43F5"/>
    <w:rsid w:val="008A575A"/>
    <w:rsid w:val="008A6131"/>
    <w:rsid w:val="008A66A0"/>
    <w:rsid w:val="008B0BD4"/>
    <w:rsid w:val="008B25CA"/>
    <w:rsid w:val="008B2BEB"/>
    <w:rsid w:val="008B4283"/>
    <w:rsid w:val="008B4AF3"/>
    <w:rsid w:val="008C5B86"/>
    <w:rsid w:val="008C78FE"/>
    <w:rsid w:val="008D0A0E"/>
    <w:rsid w:val="008D0BC7"/>
    <w:rsid w:val="008D1CCD"/>
    <w:rsid w:val="008D64AA"/>
    <w:rsid w:val="008D6943"/>
    <w:rsid w:val="008D6D31"/>
    <w:rsid w:val="008D7FD7"/>
    <w:rsid w:val="008E00B3"/>
    <w:rsid w:val="008E02C9"/>
    <w:rsid w:val="008E1D20"/>
    <w:rsid w:val="008E2565"/>
    <w:rsid w:val="008E2A00"/>
    <w:rsid w:val="008E2A88"/>
    <w:rsid w:val="008E2E2E"/>
    <w:rsid w:val="008E48D9"/>
    <w:rsid w:val="008E5148"/>
    <w:rsid w:val="008E5FA5"/>
    <w:rsid w:val="008E6958"/>
    <w:rsid w:val="008E7CE9"/>
    <w:rsid w:val="008F12BA"/>
    <w:rsid w:val="008F20C3"/>
    <w:rsid w:val="008F70A7"/>
    <w:rsid w:val="00901AFE"/>
    <w:rsid w:val="00901C42"/>
    <w:rsid w:val="00902852"/>
    <w:rsid w:val="00904B13"/>
    <w:rsid w:val="00904B6E"/>
    <w:rsid w:val="00906CB5"/>
    <w:rsid w:val="0091050D"/>
    <w:rsid w:val="009139CC"/>
    <w:rsid w:val="00914A35"/>
    <w:rsid w:val="00916249"/>
    <w:rsid w:val="0091702E"/>
    <w:rsid w:val="0092224F"/>
    <w:rsid w:val="009231D1"/>
    <w:rsid w:val="00924FE5"/>
    <w:rsid w:val="00926C4D"/>
    <w:rsid w:val="00927839"/>
    <w:rsid w:val="00927CF3"/>
    <w:rsid w:val="00927ECE"/>
    <w:rsid w:val="009301DC"/>
    <w:rsid w:val="00931958"/>
    <w:rsid w:val="009321A1"/>
    <w:rsid w:val="009331C9"/>
    <w:rsid w:val="00934623"/>
    <w:rsid w:val="0093593F"/>
    <w:rsid w:val="00940396"/>
    <w:rsid w:val="009405B1"/>
    <w:rsid w:val="009407EC"/>
    <w:rsid w:val="00941232"/>
    <w:rsid w:val="00941F62"/>
    <w:rsid w:val="00944692"/>
    <w:rsid w:val="00944D82"/>
    <w:rsid w:val="009458FD"/>
    <w:rsid w:val="00950D4E"/>
    <w:rsid w:val="00951134"/>
    <w:rsid w:val="0095165A"/>
    <w:rsid w:val="009539A8"/>
    <w:rsid w:val="00953E5C"/>
    <w:rsid w:val="0095534F"/>
    <w:rsid w:val="00955362"/>
    <w:rsid w:val="00957964"/>
    <w:rsid w:val="009611C2"/>
    <w:rsid w:val="009620DE"/>
    <w:rsid w:val="00963D62"/>
    <w:rsid w:val="00964133"/>
    <w:rsid w:val="00964359"/>
    <w:rsid w:val="00964686"/>
    <w:rsid w:val="00965502"/>
    <w:rsid w:val="0097058F"/>
    <w:rsid w:val="00970D02"/>
    <w:rsid w:val="00970DBF"/>
    <w:rsid w:val="0097202A"/>
    <w:rsid w:val="009721EB"/>
    <w:rsid w:val="00973826"/>
    <w:rsid w:val="00975304"/>
    <w:rsid w:val="00975F84"/>
    <w:rsid w:val="0097735D"/>
    <w:rsid w:val="00982F66"/>
    <w:rsid w:val="00984737"/>
    <w:rsid w:val="00985635"/>
    <w:rsid w:val="009920FC"/>
    <w:rsid w:val="00992CF8"/>
    <w:rsid w:val="009A4E97"/>
    <w:rsid w:val="009A6975"/>
    <w:rsid w:val="009A6A70"/>
    <w:rsid w:val="009A7B6A"/>
    <w:rsid w:val="009B107A"/>
    <w:rsid w:val="009B1F0C"/>
    <w:rsid w:val="009B2D87"/>
    <w:rsid w:val="009B35A0"/>
    <w:rsid w:val="009B3A38"/>
    <w:rsid w:val="009B3C61"/>
    <w:rsid w:val="009B4D3A"/>
    <w:rsid w:val="009B5A05"/>
    <w:rsid w:val="009B623E"/>
    <w:rsid w:val="009C0818"/>
    <w:rsid w:val="009C1296"/>
    <w:rsid w:val="009C364A"/>
    <w:rsid w:val="009C4A68"/>
    <w:rsid w:val="009C50D7"/>
    <w:rsid w:val="009C5BDF"/>
    <w:rsid w:val="009C611D"/>
    <w:rsid w:val="009D093E"/>
    <w:rsid w:val="009D56FC"/>
    <w:rsid w:val="009D5BA1"/>
    <w:rsid w:val="009D5F06"/>
    <w:rsid w:val="009D62B8"/>
    <w:rsid w:val="009D6C62"/>
    <w:rsid w:val="009D74C1"/>
    <w:rsid w:val="009E00EF"/>
    <w:rsid w:val="009E057F"/>
    <w:rsid w:val="009E33F3"/>
    <w:rsid w:val="009E3690"/>
    <w:rsid w:val="009E4954"/>
    <w:rsid w:val="009E5D4A"/>
    <w:rsid w:val="009E5E88"/>
    <w:rsid w:val="009E7F0E"/>
    <w:rsid w:val="009F08B2"/>
    <w:rsid w:val="009F1097"/>
    <w:rsid w:val="009F4E9F"/>
    <w:rsid w:val="009F50F2"/>
    <w:rsid w:val="009F62E1"/>
    <w:rsid w:val="009F6C31"/>
    <w:rsid w:val="009F6D40"/>
    <w:rsid w:val="00A02772"/>
    <w:rsid w:val="00A031F1"/>
    <w:rsid w:val="00A03711"/>
    <w:rsid w:val="00A057C7"/>
    <w:rsid w:val="00A060D7"/>
    <w:rsid w:val="00A06B80"/>
    <w:rsid w:val="00A10196"/>
    <w:rsid w:val="00A115FD"/>
    <w:rsid w:val="00A11EC1"/>
    <w:rsid w:val="00A14143"/>
    <w:rsid w:val="00A147C3"/>
    <w:rsid w:val="00A14AB9"/>
    <w:rsid w:val="00A15991"/>
    <w:rsid w:val="00A162CC"/>
    <w:rsid w:val="00A162EA"/>
    <w:rsid w:val="00A16321"/>
    <w:rsid w:val="00A16396"/>
    <w:rsid w:val="00A16FF0"/>
    <w:rsid w:val="00A17637"/>
    <w:rsid w:val="00A17A69"/>
    <w:rsid w:val="00A17DC5"/>
    <w:rsid w:val="00A20838"/>
    <w:rsid w:val="00A2140B"/>
    <w:rsid w:val="00A25A28"/>
    <w:rsid w:val="00A25B99"/>
    <w:rsid w:val="00A30680"/>
    <w:rsid w:val="00A31695"/>
    <w:rsid w:val="00A35FE2"/>
    <w:rsid w:val="00A3607E"/>
    <w:rsid w:val="00A4140B"/>
    <w:rsid w:val="00A41D54"/>
    <w:rsid w:val="00A42A3F"/>
    <w:rsid w:val="00A449CE"/>
    <w:rsid w:val="00A44F1F"/>
    <w:rsid w:val="00A51BF5"/>
    <w:rsid w:val="00A530FB"/>
    <w:rsid w:val="00A53748"/>
    <w:rsid w:val="00A53C3A"/>
    <w:rsid w:val="00A54C9E"/>
    <w:rsid w:val="00A55B13"/>
    <w:rsid w:val="00A55F3A"/>
    <w:rsid w:val="00A572D7"/>
    <w:rsid w:val="00A579FD"/>
    <w:rsid w:val="00A6077E"/>
    <w:rsid w:val="00A61DE7"/>
    <w:rsid w:val="00A6278B"/>
    <w:rsid w:val="00A62F18"/>
    <w:rsid w:val="00A63A9F"/>
    <w:rsid w:val="00A64C21"/>
    <w:rsid w:val="00A654DD"/>
    <w:rsid w:val="00A65C18"/>
    <w:rsid w:val="00A67DE2"/>
    <w:rsid w:val="00A70DD4"/>
    <w:rsid w:val="00A70E17"/>
    <w:rsid w:val="00A70E4B"/>
    <w:rsid w:val="00A71F02"/>
    <w:rsid w:val="00A722D9"/>
    <w:rsid w:val="00A72520"/>
    <w:rsid w:val="00A730F5"/>
    <w:rsid w:val="00A779EC"/>
    <w:rsid w:val="00A8014A"/>
    <w:rsid w:val="00A8067E"/>
    <w:rsid w:val="00A81EFB"/>
    <w:rsid w:val="00A833BA"/>
    <w:rsid w:val="00A84046"/>
    <w:rsid w:val="00A84701"/>
    <w:rsid w:val="00A856C0"/>
    <w:rsid w:val="00A86A99"/>
    <w:rsid w:val="00A87063"/>
    <w:rsid w:val="00A90800"/>
    <w:rsid w:val="00A9086A"/>
    <w:rsid w:val="00A922A4"/>
    <w:rsid w:val="00A92758"/>
    <w:rsid w:val="00A95182"/>
    <w:rsid w:val="00A95AAD"/>
    <w:rsid w:val="00A9684C"/>
    <w:rsid w:val="00A96B1C"/>
    <w:rsid w:val="00A96F04"/>
    <w:rsid w:val="00A96FE6"/>
    <w:rsid w:val="00A971D0"/>
    <w:rsid w:val="00AA0DA3"/>
    <w:rsid w:val="00AA392C"/>
    <w:rsid w:val="00AA3C7F"/>
    <w:rsid w:val="00AA4E78"/>
    <w:rsid w:val="00AA6AB9"/>
    <w:rsid w:val="00AA7B7E"/>
    <w:rsid w:val="00AB065C"/>
    <w:rsid w:val="00AB0B7D"/>
    <w:rsid w:val="00AB178C"/>
    <w:rsid w:val="00AB4927"/>
    <w:rsid w:val="00AB5C5B"/>
    <w:rsid w:val="00AB5D22"/>
    <w:rsid w:val="00AB7296"/>
    <w:rsid w:val="00AB75B9"/>
    <w:rsid w:val="00AC04F4"/>
    <w:rsid w:val="00AC05E3"/>
    <w:rsid w:val="00AC26AE"/>
    <w:rsid w:val="00AC2F6A"/>
    <w:rsid w:val="00AC39E4"/>
    <w:rsid w:val="00AC3C4C"/>
    <w:rsid w:val="00AC3F39"/>
    <w:rsid w:val="00AC4AA6"/>
    <w:rsid w:val="00AC4D25"/>
    <w:rsid w:val="00AC4EAC"/>
    <w:rsid w:val="00AC5BDC"/>
    <w:rsid w:val="00AC70A2"/>
    <w:rsid w:val="00AD0CB1"/>
    <w:rsid w:val="00AD71F1"/>
    <w:rsid w:val="00AD7915"/>
    <w:rsid w:val="00AE24D3"/>
    <w:rsid w:val="00AE3528"/>
    <w:rsid w:val="00AE3583"/>
    <w:rsid w:val="00AE7773"/>
    <w:rsid w:val="00AF3037"/>
    <w:rsid w:val="00AF3804"/>
    <w:rsid w:val="00AF5747"/>
    <w:rsid w:val="00AF6E3E"/>
    <w:rsid w:val="00AF77DF"/>
    <w:rsid w:val="00B00308"/>
    <w:rsid w:val="00B01259"/>
    <w:rsid w:val="00B015AA"/>
    <w:rsid w:val="00B03A0D"/>
    <w:rsid w:val="00B04C66"/>
    <w:rsid w:val="00B06E45"/>
    <w:rsid w:val="00B10C71"/>
    <w:rsid w:val="00B1121A"/>
    <w:rsid w:val="00B12573"/>
    <w:rsid w:val="00B1366D"/>
    <w:rsid w:val="00B16ADA"/>
    <w:rsid w:val="00B17CC8"/>
    <w:rsid w:val="00B20DDA"/>
    <w:rsid w:val="00B222DA"/>
    <w:rsid w:val="00B23E92"/>
    <w:rsid w:val="00B24185"/>
    <w:rsid w:val="00B31360"/>
    <w:rsid w:val="00B31906"/>
    <w:rsid w:val="00B3212B"/>
    <w:rsid w:val="00B34028"/>
    <w:rsid w:val="00B34CE3"/>
    <w:rsid w:val="00B34FB9"/>
    <w:rsid w:val="00B35E1F"/>
    <w:rsid w:val="00B4238F"/>
    <w:rsid w:val="00B44735"/>
    <w:rsid w:val="00B468F4"/>
    <w:rsid w:val="00B4700E"/>
    <w:rsid w:val="00B50352"/>
    <w:rsid w:val="00B50935"/>
    <w:rsid w:val="00B50C5A"/>
    <w:rsid w:val="00B50E18"/>
    <w:rsid w:val="00B518A6"/>
    <w:rsid w:val="00B56C4C"/>
    <w:rsid w:val="00B5777C"/>
    <w:rsid w:val="00B60CC9"/>
    <w:rsid w:val="00B6204B"/>
    <w:rsid w:val="00B6380A"/>
    <w:rsid w:val="00B64FD0"/>
    <w:rsid w:val="00B6520F"/>
    <w:rsid w:val="00B6695B"/>
    <w:rsid w:val="00B66DBC"/>
    <w:rsid w:val="00B6754D"/>
    <w:rsid w:val="00B70CD6"/>
    <w:rsid w:val="00B71B9E"/>
    <w:rsid w:val="00B72500"/>
    <w:rsid w:val="00B7639C"/>
    <w:rsid w:val="00B80B15"/>
    <w:rsid w:val="00B8185A"/>
    <w:rsid w:val="00B845DE"/>
    <w:rsid w:val="00B84A2A"/>
    <w:rsid w:val="00B90110"/>
    <w:rsid w:val="00B90E16"/>
    <w:rsid w:val="00B91564"/>
    <w:rsid w:val="00B92D17"/>
    <w:rsid w:val="00B93A14"/>
    <w:rsid w:val="00B96A71"/>
    <w:rsid w:val="00B970EC"/>
    <w:rsid w:val="00BA0594"/>
    <w:rsid w:val="00BA3173"/>
    <w:rsid w:val="00BA34A6"/>
    <w:rsid w:val="00BA473B"/>
    <w:rsid w:val="00BA59CD"/>
    <w:rsid w:val="00BA6EBA"/>
    <w:rsid w:val="00BB1B5D"/>
    <w:rsid w:val="00BB4982"/>
    <w:rsid w:val="00BB6BF3"/>
    <w:rsid w:val="00BB700E"/>
    <w:rsid w:val="00BC0FDF"/>
    <w:rsid w:val="00BC13FF"/>
    <w:rsid w:val="00BC2054"/>
    <w:rsid w:val="00BC341D"/>
    <w:rsid w:val="00BC3BF0"/>
    <w:rsid w:val="00BC4E1F"/>
    <w:rsid w:val="00BC5B89"/>
    <w:rsid w:val="00BD47A2"/>
    <w:rsid w:val="00BD5665"/>
    <w:rsid w:val="00BD797D"/>
    <w:rsid w:val="00BE0CFD"/>
    <w:rsid w:val="00BE0EE5"/>
    <w:rsid w:val="00BE270D"/>
    <w:rsid w:val="00BE2712"/>
    <w:rsid w:val="00BE5D36"/>
    <w:rsid w:val="00BF00B5"/>
    <w:rsid w:val="00BF025B"/>
    <w:rsid w:val="00BF10D4"/>
    <w:rsid w:val="00BF43B7"/>
    <w:rsid w:val="00BF4CB9"/>
    <w:rsid w:val="00BF56E8"/>
    <w:rsid w:val="00C00809"/>
    <w:rsid w:val="00C02111"/>
    <w:rsid w:val="00C032CE"/>
    <w:rsid w:val="00C100C4"/>
    <w:rsid w:val="00C10534"/>
    <w:rsid w:val="00C117A4"/>
    <w:rsid w:val="00C12282"/>
    <w:rsid w:val="00C138FB"/>
    <w:rsid w:val="00C1499C"/>
    <w:rsid w:val="00C1544E"/>
    <w:rsid w:val="00C157E1"/>
    <w:rsid w:val="00C15C01"/>
    <w:rsid w:val="00C15CBA"/>
    <w:rsid w:val="00C2079B"/>
    <w:rsid w:val="00C20D79"/>
    <w:rsid w:val="00C221A8"/>
    <w:rsid w:val="00C23484"/>
    <w:rsid w:val="00C23EB4"/>
    <w:rsid w:val="00C261F2"/>
    <w:rsid w:val="00C30A0A"/>
    <w:rsid w:val="00C31091"/>
    <w:rsid w:val="00C3146F"/>
    <w:rsid w:val="00C3226F"/>
    <w:rsid w:val="00C32AA6"/>
    <w:rsid w:val="00C34652"/>
    <w:rsid w:val="00C36992"/>
    <w:rsid w:val="00C3762C"/>
    <w:rsid w:val="00C400F6"/>
    <w:rsid w:val="00C406A8"/>
    <w:rsid w:val="00C40E8B"/>
    <w:rsid w:val="00C41134"/>
    <w:rsid w:val="00C42C21"/>
    <w:rsid w:val="00C443D0"/>
    <w:rsid w:val="00C4599D"/>
    <w:rsid w:val="00C4784A"/>
    <w:rsid w:val="00C47E62"/>
    <w:rsid w:val="00C52478"/>
    <w:rsid w:val="00C534FF"/>
    <w:rsid w:val="00C560F5"/>
    <w:rsid w:val="00C565D5"/>
    <w:rsid w:val="00C565F8"/>
    <w:rsid w:val="00C56741"/>
    <w:rsid w:val="00C62B0A"/>
    <w:rsid w:val="00C63DCF"/>
    <w:rsid w:val="00C63FC5"/>
    <w:rsid w:val="00C67F04"/>
    <w:rsid w:val="00C70599"/>
    <w:rsid w:val="00C713E4"/>
    <w:rsid w:val="00C713E5"/>
    <w:rsid w:val="00C72821"/>
    <w:rsid w:val="00C72F68"/>
    <w:rsid w:val="00C75C22"/>
    <w:rsid w:val="00C76DD2"/>
    <w:rsid w:val="00C80D91"/>
    <w:rsid w:val="00C81A63"/>
    <w:rsid w:val="00C8403D"/>
    <w:rsid w:val="00C847D3"/>
    <w:rsid w:val="00C85E79"/>
    <w:rsid w:val="00C92705"/>
    <w:rsid w:val="00C928C8"/>
    <w:rsid w:val="00C935EA"/>
    <w:rsid w:val="00C955E3"/>
    <w:rsid w:val="00C95FEF"/>
    <w:rsid w:val="00C97C62"/>
    <w:rsid w:val="00CA3164"/>
    <w:rsid w:val="00CA41FA"/>
    <w:rsid w:val="00CA448A"/>
    <w:rsid w:val="00CA643E"/>
    <w:rsid w:val="00CA7478"/>
    <w:rsid w:val="00CB1249"/>
    <w:rsid w:val="00CB1B58"/>
    <w:rsid w:val="00CB261A"/>
    <w:rsid w:val="00CB2C02"/>
    <w:rsid w:val="00CB2D6B"/>
    <w:rsid w:val="00CB5753"/>
    <w:rsid w:val="00CB6797"/>
    <w:rsid w:val="00CB77AC"/>
    <w:rsid w:val="00CC0AC9"/>
    <w:rsid w:val="00CC107C"/>
    <w:rsid w:val="00CC158E"/>
    <w:rsid w:val="00CC163C"/>
    <w:rsid w:val="00CC415D"/>
    <w:rsid w:val="00CC6A8B"/>
    <w:rsid w:val="00CD0FE7"/>
    <w:rsid w:val="00CD3E36"/>
    <w:rsid w:val="00CD5787"/>
    <w:rsid w:val="00CD6922"/>
    <w:rsid w:val="00CD6D17"/>
    <w:rsid w:val="00CD7E54"/>
    <w:rsid w:val="00CE0B00"/>
    <w:rsid w:val="00CE53D5"/>
    <w:rsid w:val="00CE5DB8"/>
    <w:rsid w:val="00CE5E2F"/>
    <w:rsid w:val="00CE5F40"/>
    <w:rsid w:val="00CE69DB"/>
    <w:rsid w:val="00CF089A"/>
    <w:rsid w:val="00CF0920"/>
    <w:rsid w:val="00CF0B6E"/>
    <w:rsid w:val="00CF11FB"/>
    <w:rsid w:val="00CF1DCB"/>
    <w:rsid w:val="00CF2EA2"/>
    <w:rsid w:val="00CF6CB6"/>
    <w:rsid w:val="00D010FD"/>
    <w:rsid w:val="00D02120"/>
    <w:rsid w:val="00D024F1"/>
    <w:rsid w:val="00D032C6"/>
    <w:rsid w:val="00D03CD6"/>
    <w:rsid w:val="00D03DD1"/>
    <w:rsid w:val="00D04095"/>
    <w:rsid w:val="00D04649"/>
    <w:rsid w:val="00D04A64"/>
    <w:rsid w:val="00D05D03"/>
    <w:rsid w:val="00D07D62"/>
    <w:rsid w:val="00D07F2E"/>
    <w:rsid w:val="00D104E9"/>
    <w:rsid w:val="00D10BD0"/>
    <w:rsid w:val="00D112FE"/>
    <w:rsid w:val="00D11ADC"/>
    <w:rsid w:val="00D12138"/>
    <w:rsid w:val="00D1319E"/>
    <w:rsid w:val="00D22A3B"/>
    <w:rsid w:val="00D22B41"/>
    <w:rsid w:val="00D24875"/>
    <w:rsid w:val="00D24B2C"/>
    <w:rsid w:val="00D25715"/>
    <w:rsid w:val="00D266AF"/>
    <w:rsid w:val="00D31A3A"/>
    <w:rsid w:val="00D322A0"/>
    <w:rsid w:val="00D3269A"/>
    <w:rsid w:val="00D336B9"/>
    <w:rsid w:val="00D367D4"/>
    <w:rsid w:val="00D373E7"/>
    <w:rsid w:val="00D401DA"/>
    <w:rsid w:val="00D40B32"/>
    <w:rsid w:val="00D42DEF"/>
    <w:rsid w:val="00D44CB7"/>
    <w:rsid w:val="00D452CF"/>
    <w:rsid w:val="00D5052E"/>
    <w:rsid w:val="00D5494C"/>
    <w:rsid w:val="00D56860"/>
    <w:rsid w:val="00D6013D"/>
    <w:rsid w:val="00D61B96"/>
    <w:rsid w:val="00D6545E"/>
    <w:rsid w:val="00D65F6A"/>
    <w:rsid w:val="00D67EE5"/>
    <w:rsid w:val="00D72253"/>
    <w:rsid w:val="00D72F5E"/>
    <w:rsid w:val="00D73669"/>
    <w:rsid w:val="00D74944"/>
    <w:rsid w:val="00D74E14"/>
    <w:rsid w:val="00D764CC"/>
    <w:rsid w:val="00D765A4"/>
    <w:rsid w:val="00D81305"/>
    <w:rsid w:val="00D82949"/>
    <w:rsid w:val="00D82D41"/>
    <w:rsid w:val="00D82E30"/>
    <w:rsid w:val="00D83583"/>
    <w:rsid w:val="00D83B4F"/>
    <w:rsid w:val="00D83BE3"/>
    <w:rsid w:val="00D84889"/>
    <w:rsid w:val="00D85028"/>
    <w:rsid w:val="00D8516F"/>
    <w:rsid w:val="00D85BE2"/>
    <w:rsid w:val="00D87213"/>
    <w:rsid w:val="00D8794F"/>
    <w:rsid w:val="00D923DE"/>
    <w:rsid w:val="00D92C3C"/>
    <w:rsid w:val="00D92D0A"/>
    <w:rsid w:val="00D94200"/>
    <w:rsid w:val="00D94886"/>
    <w:rsid w:val="00D95991"/>
    <w:rsid w:val="00D97C71"/>
    <w:rsid w:val="00DA2395"/>
    <w:rsid w:val="00DA31B8"/>
    <w:rsid w:val="00DA6A0C"/>
    <w:rsid w:val="00DA6AA4"/>
    <w:rsid w:val="00DB0464"/>
    <w:rsid w:val="00DB1734"/>
    <w:rsid w:val="00DB25E1"/>
    <w:rsid w:val="00DB39EE"/>
    <w:rsid w:val="00DB5730"/>
    <w:rsid w:val="00DB576E"/>
    <w:rsid w:val="00DB687A"/>
    <w:rsid w:val="00DB6E14"/>
    <w:rsid w:val="00DC04E5"/>
    <w:rsid w:val="00DC11DF"/>
    <w:rsid w:val="00DC133E"/>
    <w:rsid w:val="00DC1CB3"/>
    <w:rsid w:val="00DC269F"/>
    <w:rsid w:val="00DC42BF"/>
    <w:rsid w:val="00DC4AD6"/>
    <w:rsid w:val="00DC70D9"/>
    <w:rsid w:val="00DD0948"/>
    <w:rsid w:val="00DD3D58"/>
    <w:rsid w:val="00DD5F1A"/>
    <w:rsid w:val="00DD7803"/>
    <w:rsid w:val="00DD795D"/>
    <w:rsid w:val="00DE0BAB"/>
    <w:rsid w:val="00DE2181"/>
    <w:rsid w:val="00DE273D"/>
    <w:rsid w:val="00DE3DC4"/>
    <w:rsid w:val="00DE4ADB"/>
    <w:rsid w:val="00DF0333"/>
    <w:rsid w:val="00DF3CFE"/>
    <w:rsid w:val="00E0215C"/>
    <w:rsid w:val="00E02421"/>
    <w:rsid w:val="00E05E5B"/>
    <w:rsid w:val="00E05F4A"/>
    <w:rsid w:val="00E0605B"/>
    <w:rsid w:val="00E061B2"/>
    <w:rsid w:val="00E11AE6"/>
    <w:rsid w:val="00E12A2C"/>
    <w:rsid w:val="00E131D3"/>
    <w:rsid w:val="00E13CA6"/>
    <w:rsid w:val="00E14501"/>
    <w:rsid w:val="00E15C41"/>
    <w:rsid w:val="00E1603D"/>
    <w:rsid w:val="00E16BDB"/>
    <w:rsid w:val="00E17FA1"/>
    <w:rsid w:val="00E21A6B"/>
    <w:rsid w:val="00E2245D"/>
    <w:rsid w:val="00E22624"/>
    <w:rsid w:val="00E23979"/>
    <w:rsid w:val="00E23D9B"/>
    <w:rsid w:val="00E23E7A"/>
    <w:rsid w:val="00E24395"/>
    <w:rsid w:val="00E253E6"/>
    <w:rsid w:val="00E2597A"/>
    <w:rsid w:val="00E26FD5"/>
    <w:rsid w:val="00E3000E"/>
    <w:rsid w:val="00E3151B"/>
    <w:rsid w:val="00E335A3"/>
    <w:rsid w:val="00E33D96"/>
    <w:rsid w:val="00E342B5"/>
    <w:rsid w:val="00E34D80"/>
    <w:rsid w:val="00E366D5"/>
    <w:rsid w:val="00E367D4"/>
    <w:rsid w:val="00E37E71"/>
    <w:rsid w:val="00E4149C"/>
    <w:rsid w:val="00E46476"/>
    <w:rsid w:val="00E46D1F"/>
    <w:rsid w:val="00E540F1"/>
    <w:rsid w:val="00E56563"/>
    <w:rsid w:val="00E60241"/>
    <w:rsid w:val="00E61527"/>
    <w:rsid w:val="00E630E2"/>
    <w:rsid w:val="00E634DE"/>
    <w:rsid w:val="00E63929"/>
    <w:rsid w:val="00E6448F"/>
    <w:rsid w:val="00E651C9"/>
    <w:rsid w:val="00E66F1E"/>
    <w:rsid w:val="00E70E70"/>
    <w:rsid w:val="00E7168C"/>
    <w:rsid w:val="00E737D8"/>
    <w:rsid w:val="00E740FB"/>
    <w:rsid w:val="00E76E9D"/>
    <w:rsid w:val="00E820BF"/>
    <w:rsid w:val="00E824B7"/>
    <w:rsid w:val="00E825E1"/>
    <w:rsid w:val="00E84A2E"/>
    <w:rsid w:val="00E86368"/>
    <w:rsid w:val="00E92E23"/>
    <w:rsid w:val="00E96C85"/>
    <w:rsid w:val="00EA0345"/>
    <w:rsid w:val="00EA1C49"/>
    <w:rsid w:val="00EA21BE"/>
    <w:rsid w:val="00EA2845"/>
    <w:rsid w:val="00EA37FF"/>
    <w:rsid w:val="00EA38DA"/>
    <w:rsid w:val="00EA4426"/>
    <w:rsid w:val="00EA4706"/>
    <w:rsid w:val="00EA698B"/>
    <w:rsid w:val="00EA7B09"/>
    <w:rsid w:val="00EA7ECC"/>
    <w:rsid w:val="00EA7F93"/>
    <w:rsid w:val="00EB1FCF"/>
    <w:rsid w:val="00EB445C"/>
    <w:rsid w:val="00EB4E9D"/>
    <w:rsid w:val="00EB52F4"/>
    <w:rsid w:val="00EB7D52"/>
    <w:rsid w:val="00EC06FD"/>
    <w:rsid w:val="00EC0B3E"/>
    <w:rsid w:val="00EC3B1C"/>
    <w:rsid w:val="00EC601B"/>
    <w:rsid w:val="00EC6312"/>
    <w:rsid w:val="00ED2989"/>
    <w:rsid w:val="00ED35EB"/>
    <w:rsid w:val="00ED41AB"/>
    <w:rsid w:val="00ED4ED1"/>
    <w:rsid w:val="00ED6A9F"/>
    <w:rsid w:val="00ED6D46"/>
    <w:rsid w:val="00ED6EF1"/>
    <w:rsid w:val="00EE14DD"/>
    <w:rsid w:val="00EE178B"/>
    <w:rsid w:val="00EE2B02"/>
    <w:rsid w:val="00EE30BC"/>
    <w:rsid w:val="00EE484F"/>
    <w:rsid w:val="00EF31D7"/>
    <w:rsid w:val="00EF425B"/>
    <w:rsid w:val="00EF5A57"/>
    <w:rsid w:val="00EF7A3A"/>
    <w:rsid w:val="00EF7B66"/>
    <w:rsid w:val="00F01607"/>
    <w:rsid w:val="00F016B8"/>
    <w:rsid w:val="00F0240A"/>
    <w:rsid w:val="00F0242D"/>
    <w:rsid w:val="00F02A0C"/>
    <w:rsid w:val="00F06E0A"/>
    <w:rsid w:val="00F0796D"/>
    <w:rsid w:val="00F10CDD"/>
    <w:rsid w:val="00F13159"/>
    <w:rsid w:val="00F13E2C"/>
    <w:rsid w:val="00F15764"/>
    <w:rsid w:val="00F16276"/>
    <w:rsid w:val="00F16863"/>
    <w:rsid w:val="00F22C42"/>
    <w:rsid w:val="00F248C3"/>
    <w:rsid w:val="00F24CF8"/>
    <w:rsid w:val="00F24F0A"/>
    <w:rsid w:val="00F25000"/>
    <w:rsid w:val="00F25A66"/>
    <w:rsid w:val="00F268A6"/>
    <w:rsid w:val="00F30BF1"/>
    <w:rsid w:val="00F32068"/>
    <w:rsid w:val="00F33A36"/>
    <w:rsid w:val="00F33D3F"/>
    <w:rsid w:val="00F36D7F"/>
    <w:rsid w:val="00F418A4"/>
    <w:rsid w:val="00F4288B"/>
    <w:rsid w:val="00F42F26"/>
    <w:rsid w:val="00F43DB4"/>
    <w:rsid w:val="00F4437E"/>
    <w:rsid w:val="00F44DB0"/>
    <w:rsid w:val="00F47F6C"/>
    <w:rsid w:val="00F5048A"/>
    <w:rsid w:val="00F50939"/>
    <w:rsid w:val="00F53408"/>
    <w:rsid w:val="00F538EF"/>
    <w:rsid w:val="00F54346"/>
    <w:rsid w:val="00F54D18"/>
    <w:rsid w:val="00F551C5"/>
    <w:rsid w:val="00F56A54"/>
    <w:rsid w:val="00F56B19"/>
    <w:rsid w:val="00F57158"/>
    <w:rsid w:val="00F5724F"/>
    <w:rsid w:val="00F61FEA"/>
    <w:rsid w:val="00F66721"/>
    <w:rsid w:val="00F66D5B"/>
    <w:rsid w:val="00F67030"/>
    <w:rsid w:val="00F721E2"/>
    <w:rsid w:val="00F72E86"/>
    <w:rsid w:val="00F72EB0"/>
    <w:rsid w:val="00F73A49"/>
    <w:rsid w:val="00F748C5"/>
    <w:rsid w:val="00F761AE"/>
    <w:rsid w:val="00F814FC"/>
    <w:rsid w:val="00F82542"/>
    <w:rsid w:val="00F84741"/>
    <w:rsid w:val="00F85BF2"/>
    <w:rsid w:val="00F90BB5"/>
    <w:rsid w:val="00F92752"/>
    <w:rsid w:val="00F9491E"/>
    <w:rsid w:val="00F94E59"/>
    <w:rsid w:val="00F9512D"/>
    <w:rsid w:val="00F95319"/>
    <w:rsid w:val="00F96CC6"/>
    <w:rsid w:val="00F96F40"/>
    <w:rsid w:val="00F97E95"/>
    <w:rsid w:val="00FA1765"/>
    <w:rsid w:val="00FA26CF"/>
    <w:rsid w:val="00FA2D69"/>
    <w:rsid w:val="00FA3436"/>
    <w:rsid w:val="00FA39D6"/>
    <w:rsid w:val="00FB1A9F"/>
    <w:rsid w:val="00FB2037"/>
    <w:rsid w:val="00FB2D38"/>
    <w:rsid w:val="00FB463A"/>
    <w:rsid w:val="00FB4E66"/>
    <w:rsid w:val="00FB50EC"/>
    <w:rsid w:val="00FB6EFC"/>
    <w:rsid w:val="00FC0B60"/>
    <w:rsid w:val="00FC37D3"/>
    <w:rsid w:val="00FC43E9"/>
    <w:rsid w:val="00FC608E"/>
    <w:rsid w:val="00FC7BC0"/>
    <w:rsid w:val="00FD000E"/>
    <w:rsid w:val="00FD08C4"/>
    <w:rsid w:val="00FD145D"/>
    <w:rsid w:val="00FD15C2"/>
    <w:rsid w:val="00FD1C6A"/>
    <w:rsid w:val="00FD73F4"/>
    <w:rsid w:val="00FE09EE"/>
    <w:rsid w:val="00FE0EB9"/>
    <w:rsid w:val="00FE19A0"/>
    <w:rsid w:val="00FE1EC4"/>
    <w:rsid w:val="00FE338D"/>
    <w:rsid w:val="00FE4358"/>
    <w:rsid w:val="00FE48AA"/>
    <w:rsid w:val="00FE50CE"/>
    <w:rsid w:val="00FE5377"/>
    <w:rsid w:val="00FF1322"/>
    <w:rsid w:val="00FF140B"/>
    <w:rsid w:val="00FF21C6"/>
    <w:rsid w:val="00FF4C44"/>
    <w:rsid w:val="00FF6036"/>
    <w:rsid w:val="00FF7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CB4E8E6A-C931-43A5-A82E-A5B6E3ED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3E4"/>
    <w:rPr>
      <w:rFonts w:ascii="Calibri" w:hAnsi="Calibri"/>
      <w:sz w:val="24"/>
      <w:szCs w:val="24"/>
    </w:rPr>
  </w:style>
  <w:style w:type="paragraph" w:styleId="Heading1">
    <w:name w:val="heading 1"/>
    <w:basedOn w:val="Normal"/>
    <w:next w:val="Normal"/>
    <w:link w:val="Heading1Char"/>
    <w:autoRedefine/>
    <w:uiPriority w:val="99"/>
    <w:qFormat/>
    <w:rsid w:val="003B197D"/>
    <w:pPr>
      <w:keepNext/>
      <w:pageBreakBefore/>
      <w:numPr>
        <w:numId w:val="32"/>
      </w:numPr>
      <w:tabs>
        <w:tab w:val="left" w:pos="1701"/>
      </w:tabs>
      <w:spacing w:before="240" w:after="240" w:line="276" w:lineRule="auto"/>
      <w:ind w:left="1701" w:hanging="1701"/>
      <w:jc w:val="both"/>
      <w:outlineLvl w:val="0"/>
    </w:pPr>
    <w:rPr>
      <w:b/>
      <w:bCs/>
      <w:kern w:val="32"/>
      <w:sz w:val="28"/>
      <w:szCs w:val="22"/>
    </w:rPr>
  </w:style>
  <w:style w:type="paragraph" w:styleId="Heading2">
    <w:name w:val="heading 2"/>
    <w:basedOn w:val="Normal"/>
    <w:next w:val="Normal"/>
    <w:link w:val="Heading2Char"/>
    <w:autoRedefine/>
    <w:uiPriority w:val="99"/>
    <w:qFormat/>
    <w:rsid w:val="003B197D"/>
    <w:pPr>
      <w:keepNext/>
      <w:numPr>
        <w:ilvl w:val="1"/>
        <w:numId w:val="32"/>
      </w:numPr>
      <w:tabs>
        <w:tab w:val="left" w:pos="709"/>
      </w:tabs>
      <w:spacing w:before="240" w:after="120" w:line="276" w:lineRule="auto"/>
      <w:ind w:hanging="720"/>
      <w:jc w:val="both"/>
      <w:outlineLvl w:val="1"/>
    </w:pPr>
    <w:rPr>
      <w:b/>
    </w:rPr>
  </w:style>
  <w:style w:type="paragraph" w:styleId="Heading3">
    <w:name w:val="heading 3"/>
    <w:basedOn w:val="Normal"/>
    <w:next w:val="Normal"/>
    <w:link w:val="Heading3Char"/>
    <w:autoRedefine/>
    <w:uiPriority w:val="99"/>
    <w:qFormat/>
    <w:rsid w:val="003B197D"/>
    <w:pPr>
      <w:keepNext/>
      <w:numPr>
        <w:ilvl w:val="2"/>
        <w:numId w:val="32"/>
      </w:numPr>
      <w:tabs>
        <w:tab w:val="left" w:pos="1418"/>
      </w:tabs>
      <w:spacing w:before="120" w:after="60" w:line="276" w:lineRule="auto"/>
      <w:ind w:hanging="503"/>
      <w:jc w:val="both"/>
      <w:outlineLvl w:val="2"/>
    </w:pPr>
    <w:rPr>
      <w:b/>
      <w:bCs/>
      <w:sz w:val="22"/>
      <w:szCs w:val="22"/>
    </w:rPr>
  </w:style>
  <w:style w:type="paragraph" w:styleId="Heading4">
    <w:name w:val="heading 4"/>
    <w:basedOn w:val="Normal"/>
    <w:next w:val="Normal"/>
    <w:link w:val="Heading4Char"/>
    <w:autoRedefine/>
    <w:uiPriority w:val="99"/>
    <w:qFormat/>
    <w:rsid w:val="00901AFE"/>
    <w:pPr>
      <w:keepNext/>
      <w:spacing w:before="60" w:after="60" w:line="360" w:lineRule="auto"/>
      <w:ind w:firstLine="567"/>
      <w:outlineLvl w:val="3"/>
    </w:pPr>
    <w:rPr>
      <w:rFonts w:ascii="Times New Roman" w:hAnsi="Times New Roman"/>
      <w:b/>
      <w:bCs/>
      <w:i/>
      <w:sz w:val="22"/>
      <w:szCs w:val="22"/>
      <w:lang w:val="fr-FR"/>
    </w:rPr>
  </w:style>
  <w:style w:type="paragraph" w:styleId="Heading5">
    <w:name w:val="heading 5"/>
    <w:basedOn w:val="Normal"/>
    <w:next w:val="Normal"/>
    <w:link w:val="Heading5Char"/>
    <w:uiPriority w:val="99"/>
    <w:qFormat/>
    <w:rsid w:val="00720BF7"/>
    <w:pPr>
      <w:numPr>
        <w:ilvl w:val="4"/>
        <w:numId w:val="32"/>
      </w:numPr>
      <w:spacing w:before="240" w:after="60"/>
      <w:outlineLvl w:val="4"/>
    </w:pPr>
    <w:rPr>
      <w:b/>
      <w:bCs/>
      <w:i/>
      <w:iCs/>
      <w:sz w:val="26"/>
      <w:szCs w:val="26"/>
    </w:rPr>
  </w:style>
  <w:style w:type="paragraph" w:styleId="Heading6">
    <w:name w:val="heading 6"/>
    <w:basedOn w:val="Normal"/>
    <w:next w:val="Normal"/>
    <w:link w:val="Heading6Char"/>
    <w:uiPriority w:val="99"/>
    <w:qFormat/>
    <w:rsid w:val="0095534F"/>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B197D"/>
    <w:rPr>
      <w:rFonts w:ascii="Calibri" w:hAnsi="Calibri" w:cs="Times New Roman"/>
      <w:b/>
      <w:kern w:val="32"/>
      <w:sz w:val="22"/>
      <w:lang w:eastAsia="en-US"/>
    </w:rPr>
  </w:style>
  <w:style w:type="character" w:customStyle="1" w:styleId="Heading2Char">
    <w:name w:val="Heading 2 Char"/>
    <w:link w:val="Heading2"/>
    <w:uiPriority w:val="99"/>
    <w:locked/>
    <w:rsid w:val="003B197D"/>
    <w:rPr>
      <w:rFonts w:ascii="Calibri" w:hAnsi="Calibri" w:cs="Times New Roman"/>
      <w:b/>
      <w:sz w:val="24"/>
      <w:lang w:eastAsia="en-US"/>
    </w:rPr>
  </w:style>
  <w:style w:type="character" w:customStyle="1" w:styleId="Heading3Char">
    <w:name w:val="Heading 3 Char"/>
    <w:link w:val="Heading3"/>
    <w:uiPriority w:val="99"/>
    <w:locked/>
    <w:rsid w:val="003B197D"/>
    <w:rPr>
      <w:rFonts w:ascii="Calibri" w:hAnsi="Calibri" w:cs="Times New Roman"/>
      <w:b/>
      <w:sz w:val="22"/>
      <w:lang w:eastAsia="en-US"/>
    </w:rPr>
  </w:style>
  <w:style w:type="character" w:customStyle="1" w:styleId="Heading4Char">
    <w:name w:val="Heading 4 Char"/>
    <w:link w:val="Heading4"/>
    <w:uiPriority w:val="99"/>
    <w:locked/>
    <w:rsid w:val="00901AFE"/>
    <w:rPr>
      <w:rFonts w:cs="Times New Roman"/>
      <w:b/>
      <w:i/>
      <w:sz w:val="22"/>
      <w:lang w:val="fr-FR" w:eastAsia="en-US"/>
    </w:rPr>
  </w:style>
  <w:style w:type="character" w:customStyle="1" w:styleId="Heading5Char">
    <w:name w:val="Heading 5 Char"/>
    <w:link w:val="Heading5"/>
    <w:uiPriority w:val="99"/>
    <w:locked/>
    <w:rsid w:val="00720BF7"/>
    <w:rPr>
      <w:rFonts w:ascii="Calibri" w:hAnsi="Calibri" w:cs="Times New Roman"/>
      <w:b/>
      <w:i/>
      <w:sz w:val="26"/>
      <w:lang w:val="en-US" w:eastAsia="en-US"/>
    </w:rPr>
  </w:style>
  <w:style w:type="character" w:customStyle="1" w:styleId="Heading6Char">
    <w:name w:val="Heading 6 Char"/>
    <w:link w:val="Heading6"/>
    <w:uiPriority w:val="99"/>
    <w:locked/>
    <w:rsid w:val="0095534F"/>
    <w:rPr>
      <w:rFonts w:cs="Times New Roman"/>
      <w:b/>
      <w:sz w:val="22"/>
      <w:lang w:val="en-US" w:eastAsia="en-US"/>
    </w:rPr>
  </w:style>
  <w:style w:type="paragraph" w:styleId="DocumentMap">
    <w:name w:val="Document Map"/>
    <w:basedOn w:val="Normal"/>
    <w:link w:val="DocumentMapChar"/>
    <w:uiPriority w:val="99"/>
    <w:semiHidden/>
    <w:rsid w:val="00975F84"/>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z w:val="2"/>
    </w:rPr>
  </w:style>
  <w:style w:type="paragraph" w:customStyle="1" w:styleId="AddParagraf">
    <w:name w:val="AddParagraf"/>
    <w:basedOn w:val="Normal"/>
    <w:link w:val="AddParagrafCaracter"/>
    <w:uiPriority w:val="99"/>
    <w:rsid w:val="007251F4"/>
    <w:pPr>
      <w:numPr>
        <w:ilvl w:val="1"/>
      </w:numPr>
      <w:spacing w:after="180"/>
      <w:ind w:right="48" w:firstLine="709"/>
      <w:jc w:val="both"/>
    </w:pPr>
    <w:rPr>
      <w:szCs w:val="20"/>
      <w:lang w:val="ro-RO" w:eastAsia="ro-RO"/>
    </w:rPr>
  </w:style>
  <w:style w:type="character" w:customStyle="1" w:styleId="AddParagrafCaracter">
    <w:name w:val="AddParagraf Caracter"/>
    <w:link w:val="AddParagraf"/>
    <w:uiPriority w:val="99"/>
    <w:locked/>
    <w:rsid w:val="007251F4"/>
    <w:rPr>
      <w:rFonts w:ascii="Calibri" w:hAnsi="Calibri"/>
      <w:sz w:val="24"/>
      <w:lang w:val="ro-RO"/>
    </w:rPr>
  </w:style>
  <w:style w:type="paragraph" w:customStyle="1" w:styleId="CazLinie">
    <w:name w:val="Caz_Linie"/>
    <w:basedOn w:val="Normal"/>
    <w:uiPriority w:val="99"/>
    <w:rsid w:val="007251F4"/>
    <w:pPr>
      <w:numPr>
        <w:numId w:val="1"/>
      </w:numPr>
    </w:pPr>
  </w:style>
  <w:style w:type="paragraph" w:customStyle="1" w:styleId="CazCerc">
    <w:name w:val="CazCerc"/>
    <w:basedOn w:val="Normal"/>
    <w:autoRedefine/>
    <w:uiPriority w:val="99"/>
    <w:rsid w:val="007251F4"/>
    <w:pPr>
      <w:spacing w:after="120"/>
      <w:ind w:left="1418" w:hanging="284"/>
      <w:jc w:val="both"/>
    </w:pPr>
    <w:rPr>
      <w:rFonts w:ascii="Arial" w:hAnsi="Arial" w:cs="Arial"/>
      <w:lang w:val="ro-RO"/>
    </w:rPr>
  </w:style>
  <w:style w:type="paragraph" w:customStyle="1" w:styleId="CazPunct">
    <w:name w:val="CazPunct"/>
    <w:basedOn w:val="Normal"/>
    <w:autoRedefine/>
    <w:uiPriority w:val="99"/>
    <w:rsid w:val="007251F4"/>
    <w:pPr>
      <w:spacing w:after="120"/>
      <w:ind w:left="1135" w:hanging="284"/>
      <w:jc w:val="both"/>
    </w:pPr>
    <w:rPr>
      <w:rFonts w:ascii="Arial" w:hAnsi="Arial" w:cs="Arial"/>
      <w:lang w:val="ro-RO"/>
    </w:rPr>
  </w:style>
  <w:style w:type="paragraph" w:customStyle="1" w:styleId="CazSteluta">
    <w:name w:val="CazSteluta"/>
    <w:basedOn w:val="Normal"/>
    <w:uiPriority w:val="99"/>
    <w:rsid w:val="007251F4"/>
    <w:pPr>
      <w:numPr>
        <w:numId w:val="2"/>
      </w:numPr>
      <w:spacing w:before="120" w:after="60" w:line="360" w:lineRule="auto"/>
    </w:pPr>
    <w:rPr>
      <w:b/>
      <w:lang w:val="ro-RO"/>
    </w:rPr>
  </w:style>
  <w:style w:type="paragraph" w:styleId="TOC1">
    <w:name w:val="toc 1"/>
    <w:basedOn w:val="Normal"/>
    <w:next w:val="Normal"/>
    <w:autoRedefine/>
    <w:uiPriority w:val="39"/>
    <w:rsid w:val="008448BE"/>
    <w:pPr>
      <w:tabs>
        <w:tab w:val="left" w:pos="1276"/>
        <w:tab w:val="right" w:leader="dot" w:pos="9890"/>
      </w:tabs>
      <w:spacing w:before="120" w:after="60"/>
    </w:pPr>
    <w:rPr>
      <w:b/>
      <w:noProof/>
    </w:rPr>
  </w:style>
  <w:style w:type="paragraph" w:styleId="TOC2">
    <w:name w:val="toc 2"/>
    <w:basedOn w:val="Normal"/>
    <w:autoRedefine/>
    <w:uiPriority w:val="39"/>
    <w:rsid w:val="00C713E4"/>
    <w:pPr>
      <w:tabs>
        <w:tab w:val="left" w:pos="851"/>
        <w:tab w:val="right" w:leader="dot" w:pos="9890"/>
      </w:tabs>
      <w:spacing w:before="60"/>
      <w:ind w:left="284"/>
    </w:pPr>
  </w:style>
  <w:style w:type="paragraph" w:styleId="TOC3">
    <w:name w:val="toc 3"/>
    <w:basedOn w:val="Normal"/>
    <w:next w:val="Normal"/>
    <w:autoRedefine/>
    <w:uiPriority w:val="39"/>
    <w:rsid w:val="00CA41FA"/>
    <w:pPr>
      <w:tabs>
        <w:tab w:val="left" w:pos="1100"/>
        <w:tab w:val="right" w:leader="dot" w:pos="9923"/>
      </w:tabs>
      <w:ind w:left="480" w:right="-2"/>
    </w:pPr>
  </w:style>
  <w:style w:type="paragraph" w:styleId="TOC4">
    <w:name w:val="toc 4"/>
    <w:basedOn w:val="Normal"/>
    <w:next w:val="Normal"/>
    <w:autoRedefine/>
    <w:uiPriority w:val="99"/>
    <w:rsid w:val="007251F4"/>
    <w:pPr>
      <w:ind w:left="720"/>
    </w:pPr>
    <w:rPr>
      <w:sz w:val="20"/>
    </w:rPr>
  </w:style>
  <w:style w:type="paragraph" w:styleId="TOCHeading">
    <w:name w:val="TOC Heading"/>
    <w:basedOn w:val="Heading1"/>
    <w:next w:val="Normal"/>
    <w:uiPriority w:val="99"/>
    <w:qFormat/>
    <w:rsid w:val="00F97E95"/>
    <w:pPr>
      <w:keepLines/>
      <w:spacing w:before="480" w:after="0"/>
      <w:ind w:left="0"/>
      <w:jc w:val="left"/>
      <w:outlineLvl w:val="9"/>
    </w:pPr>
    <w:rPr>
      <w:rFonts w:ascii="Cambria" w:eastAsia="MS Gothic" w:hAnsi="Cambria"/>
      <w:color w:val="365F91"/>
      <w:kern w:val="0"/>
      <w:szCs w:val="28"/>
      <w:lang w:eastAsia="ja-JP"/>
    </w:rPr>
  </w:style>
  <w:style w:type="character" w:styleId="Hyperlink">
    <w:name w:val="Hyperlink"/>
    <w:uiPriority w:val="99"/>
    <w:rsid w:val="00F97E95"/>
    <w:rPr>
      <w:rFonts w:cs="Times New Roman"/>
      <w:color w:val="0000FF"/>
      <w:u w:val="single"/>
    </w:rPr>
  </w:style>
  <w:style w:type="paragraph" w:styleId="Title">
    <w:name w:val="Title"/>
    <w:basedOn w:val="Normal"/>
    <w:next w:val="Normal"/>
    <w:link w:val="TitleChar"/>
    <w:autoRedefine/>
    <w:uiPriority w:val="99"/>
    <w:qFormat/>
    <w:rsid w:val="00063C30"/>
    <w:pPr>
      <w:spacing w:before="240" w:after="360"/>
      <w:outlineLvl w:val="0"/>
    </w:pPr>
    <w:rPr>
      <w:rFonts w:ascii="Times New Roman" w:hAnsi="Times New Roman"/>
      <w:b/>
      <w:bCs/>
      <w:kern w:val="28"/>
      <w:sz w:val="22"/>
      <w:szCs w:val="22"/>
      <w:lang w:val="fr-FR"/>
    </w:rPr>
  </w:style>
  <w:style w:type="character" w:customStyle="1" w:styleId="TitleChar">
    <w:name w:val="Title Char"/>
    <w:link w:val="Title"/>
    <w:uiPriority w:val="99"/>
    <w:locked/>
    <w:rsid w:val="00063C30"/>
    <w:rPr>
      <w:rFonts w:cs="Times New Roman"/>
      <w:b/>
      <w:kern w:val="28"/>
      <w:sz w:val="22"/>
      <w:lang w:val="fr-FR" w:eastAsia="en-US"/>
    </w:rPr>
  </w:style>
  <w:style w:type="paragraph" w:styleId="ListParagraph">
    <w:name w:val="List Paragraph"/>
    <w:basedOn w:val="Normal"/>
    <w:uiPriority w:val="99"/>
    <w:qFormat/>
    <w:rsid w:val="008F70A7"/>
    <w:pPr>
      <w:ind w:left="720"/>
      <w:contextualSpacing/>
    </w:pPr>
    <w:rPr>
      <w:rFonts w:ascii="Times New Roman" w:hAnsi="Times New Roman"/>
    </w:rPr>
  </w:style>
  <w:style w:type="paragraph" w:styleId="NormalWeb">
    <w:name w:val="Normal (Web)"/>
    <w:basedOn w:val="Normal"/>
    <w:uiPriority w:val="99"/>
    <w:rsid w:val="008F70A7"/>
    <w:pPr>
      <w:spacing w:before="100" w:beforeAutospacing="1" w:after="100" w:afterAutospacing="1"/>
    </w:pPr>
    <w:rPr>
      <w:rFonts w:ascii="Times New Roman" w:hAnsi="Times New Roman"/>
    </w:rPr>
  </w:style>
  <w:style w:type="character" w:customStyle="1" w:styleId="rvts7">
    <w:name w:val="rvts7"/>
    <w:uiPriority w:val="99"/>
    <w:rsid w:val="008F70A7"/>
  </w:style>
  <w:style w:type="character" w:styleId="Strong">
    <w:name w:val="Strong"/>
    <w:uiPriority w:val="99"/>
    <w:qFormat/>
    <w:rsid w:val="008F70A7"/>
    <w:rPr>
      <w:rFonts w:cs="Times New Roman"/>
      <w:b/>
    </w:rPr>
  </w:style>
  <w:style w:type="paragraph" w:styleId="HTMLPreformatted">
    <w:name w:val="HTML Preformatted"/>
    <w:basedOn w:val="Normal"/>
    <w:link w:val="HTMLPreformattedChar"/>
    <w:uiPriority w:val="99"/>
    <w:rsid w:val="008F7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PreformattedChar">
    <w:name w:val="HTML Preformatted Char"/>
    <w:link w:val="HTMLPreformatted"/>
    <w:uiPriority w:val="99"/>
    <w:locked/>
    <w:rsid w:val="008F70A7"/>
    <w:rPr>
      <w:rFonts w:ascii="Courier New" w:hAnsi="Courier New" w:cs="Times New Roman"/>
      <w:color w:val="000000"/>
    </w:rPr>
  </w:style>
  <w:style w:type="character" w:customStyle="1" w:styleId="rvts18">
    <w:name w:val="rvts18"/>
    <w:uiPriority w:val="99"/>
    <w:rsid w:val="008F70A7"/>
  </w:style>
  <w:style w:type="character" w:customStyle="1" w:styleId="rvts5">
    <w:name w:val="rvts5"/>
    <w:uiPriority w:val="99"/>
    <w:rsid w:val="008F70A7"/>
  </w:style>
  <w:style w:type="character" w:customStyle="1" w:styleId="rvts14">
    <w:name w:val="rvts14"/>
    <w:uiPriority w:val="99"/>
    <w:rsid w:val="008F70A7"/>
  </w:style>
  <w:style w:type="paragraph" w:styleId="FootnoteText">
    <w:name w:val="footnote text"/>
    <w:aliases w:val="Fußnotentext Char,Fußnotentext Char Caracter"/>
    <w:basedOn w:val="Normal"/>
    <w:link w:val="FootnoteTextChar"/>
    <w:uiPriority w:val="99"/>
    <w:rsid w:val="008F70A7"/>
    <w:rPr>
      <w:rFonts w:ascii="Times New Roman" w:hAnsi="Times New Roman"/>
      <w:sz w:val="20"/>
      <w:szCs w:val="20"/>
    </w:rPr>
  </w:style>
  <w:style w:type="character" w:customStyle="1" w:styleId="FootnoteTextChar">
    <w:name w:val="Footnote Text Char"/>
    <w:aliases w:val="Fußnotentext Char Char,Fußnotentext Char Caracter Char"/>
    <w:link w:val="FootnoteText"/>
    <w:uiPriority w:val="99"/>
    <w:locked/>
    <w:rsid w:val="008F70A7"/>
    <w:rPr>
      <w:rFonts w:cs="Times New Roman"/>
      <w:lang w:val="en-US" w:eastAsia="en-US"/>
    </w:rPr>
  </w:style>
  <w:style w:type="paragraph" w:customStyle="1" w:styleId="rvps1">
    <w:name w:val="rvps1"/>
    <w:basedOn w:val="Normal"/>
    <w:uiPriority w:val="99"/>
    <w:rsid w:val="008F70A7"/>
    <w:pPr>
      <w:jc w:val="center"/>
    </w:pPr>
    <w:rPr>
      <w:rFonts w:ascii="Times New Roman" w:hAnsi="Times New Roman"/>
    </w:rPr>
  </w:style>
  <w:style w:type="paragraph" w:styleId="Header">
    <w:name w:val="header"/>
    <w:basedOn w:val="Normal"/>
    <w:link w:val="HeaderChar"/>
    <w:uiPriority w:val="99"/>
    <w:rsid w:val="008F70A7"/>
    <w:pPr>
      <w:tabs>
        <w:tab w:val="center" w:pos="4320"/>
        <w:tab w:val="right" w:pos="8640"/>
      </w:tabs>
    </w:pPr>
    <w:rPr>
      <w:rFonts w:ascii="Arial" w:hAnsi="Arial"/>
      <w:sz w:val="28"/>
      <w:szCs w:val="20"/>
    </w:rPr>
  </w:style>
  <w:style w:type="character" w:customStyle="1" w:styleId="HeaderChar">
    <w:name w:val="Header Char"/>
    <w:link w:val="Header"/>
    <w:uiPriority w:val="99"/>
    <w:locked/>
    <w:rsid w:val="008F70A7"/>
    <w:rPr>
      <w:rFonts w:ascii="Arial" w:hAnsi="Arial" w:cs="Times New Roman"/>
      <w:sz w:val="28"/>
      <w:lang w:val="en-US" w:eastAsia="en-US"/>
    </w:rPr>
  </w:style>
  <w:style w:type="character" w:customStyle="1" w:styleId="rvts10">
    <w:name w:val="rvts10"/>
    <w:uiPriority w:val="99"/>
    <w:rsid w:val="008F70A7"/>
  </w:style>
  <w:style w:type="character" w:customStyle="1" w:styleId="rvts11">
    <w:name w:val="rvts11"/>
    <w:uiPriority w:val="99"/>
    <w:rsid w:val="008F70A7"/>
  </w:style>
  <w:style w:type="character" w:customStyle="1" w:styleId="rvts8">
    <w:name w:val="rvts8"/>
    <w:uiPriority w:val="99"/>
    <w:rsid w:val="008F70A7"/>
  </w:style>
  <w:style w:type="character" w:customStyle="1" w:styleId="rvts17">
    <w:name w:val="rvts17"/>
    <w:uiPriority w:val="99"/>
    <w:rsid w:val="008F70A7"/>
  </w:style>
  <w:style w:type="character" w:styleId="Emphasis">
    <w:name w:val="Emphasis"/>
    <w:uiPriority w:val="99"/>
    <w:qFormat/>
    <w:rsid w:val="008F70A7"/>
    <w:rPr>
      <w:rFonts w:cs="Times New Roman"/>
      <w:i/>
    </w:rPr>
  </w:style>
  <w:style w:type="paragraph" w:customStyle="1" w:styleId="Default">
    <w:name w:val="Default"/>
    <w:uiPriority w:val="99"/>
    <w:rsid w:val="008F70A7"/>
    <w:pPr>
      <w:autoSpaceDE w:val="0"/>
      <w:autoSpaceDN w:val="0"/>
      <w:adjustRightInd w:val="0"/>
    </w:pPr>
    <w:rPr>
      <w:color w:val="000000"/>
      <w:sz w:val="24"/>
      <w:szCs w:val="24"/>
      <w:lang w:val="ro-RO" w:eastAsia="ro-RO"/>
    </w:rPr>
  </w:style>
  <w:style w:type="character" w:styleId="FootnoteReference">
    <w:name w:val="footnote reference"/>
    <w:uiPriority w:val="99"/>
    <w:rsid w:val="008F70A7"/>
    <w:rPr>
      <w:rFonts w:cs="Times New Roman"/>
      <w:vertAlign w:val="superscript"/>
    </w:rPr>
  </w:style>
  <w:style w:type="character" w:customStyle="1" w:styleId="st">
    <w:name w:val="st"/>
    <w:uiPriority w:val="99"/>
    <w:rsid w:val="008F70A7"/>
  </w:style>
  <w:style w:type="character" w:customStyle="1" w:styleId="rvts6">
    <w:name w:val="rvts6"/>
    <w:uiPriority w:val="99"/>
    <w:rsid w:val="008F70A7"/>
  </w:style>
  <w:style w:type="paragraph" w:styleId="Footer">
    <w:name w:val="footer"/>
    <w:basedOn w:val="Normal"/>
    <w:link w:val="FooterChar"/>
    <w:uiPriority w:val="99"/>
    <w:rsid w:val="00BB700E"/>
    <w:pPr>
      <w:tabs>
        <w:tab w:val="center" w:pos="4536"/>
        <w:tab w:val="right" w:pos="9072"/>
      </w:tabs>
    </w:pPr>
  </w:style>
  <w:style w:type="character" w:customStyle="1" w:styleId="FooterChar">
    <w:name w:val="Footer Char"/>
    <w:link w:val="Footer"/>
    <w:uiPriority w:val="99"/>
    <w:locked/>
    <w:rsid w:val="00BB700E"/>
    <w:rPr>
      <w:rFonts w:ascii="Calibri" w:hAnsi="Calibri" w:cs="Times New Roman"/>
      <w:sz w:val="24"/>
      <w:lang w:val="en-US" w:eastAsia="en-US"/>
    </w:rPr>
  </w:style>
  <w:style w:type="paragraph" w:customStyle="1" w:styleId="StyleJustified">
    <w:name w:val="Style Justified"/>
    <w:basedOn w:val="Normal"/>
    <w:uiPriority w:val="99"/>
    <w:rsid w:val="00B845DE"/>
    <w:pPr>
      <w:spacing w:after="120"/>
      <w:jc w:val="both"/>
    </w:pPr>
    <w:rPr>
      <w:rFonts w:ascii="Arial" w:hAnsi="Arial"/>
      <w:sz w:val="22"/>
      <w:szCs w:val="20"/>
      <w:lang w:val="en-GB" w:eastAsia="de-DE"/>
    </w:rPr>
  </w:style>
  <w:style w:type="character" w:customStyle="1" w:styleId="longtext">
    <w:name w:val="long_text"/>
    <w:uiPriority w:val="99"/>
    <w:rsid w:val="00B845DE"/>
  </w:style>
  <w:style w:type="character" w:customStyle="1" w:styleId="hps">
    <w:name w:val="hps"/>
    <w:uiPriority w:val="99"/>
    <w:rsid w:val="00B845DE"/>
  </w:style>
  <w:style w:type="character" w:customStyle="1" w:styleId="rvts3">
    <w:name w:val="rvts3"/>
    <w:uiPriority w:val="99"/>
    <w:rsid w:val="00DB1734"/>
    <w:rPr>
      <w:b/>
      <w:color w:val="191919"/>
    </w:rPr>
  </w:style>
  <w:style w:type="paragraph" w:customStyle="1" w:styleId="CaracterCaracterCharChar">
    <w:name w:val="Caracter Caracter Char Char"/>
    <w:basedOn w:val="Normal"/>
    <w:uiPriority w:val="99"/>
    <w:rsid w:val="00D010FD"/>
    <w:rPr>
      <w:rFonts w:ascii="Arial" w:hAnsi="Arial"/>
      <w:sz w:val="28"/>
      <w:szCs w:val="20"/>
      <w:lang w:val="pl-PL" w:eastAsia="pl-PL"/>
    </w:rPr>
  </w:style>
  <w:style w:type="character" w:customStyle="1" w:styleId="rvts12">
    <w:name w:val="rvts12"/>
    <w:uiPriority w:val="99"/>
    <w:rsid w:val="007F708A"/>
  </w:style>
  <w:style w:type="paragraph" w:styleId="NoSpacing">
    <w:name w:val="No Spacing"/>
    <w:link w:val="NoSpacingChar"/>
    <w:uiPriority w:val="99"/>
    <w:qFormat/>
    <w:rsid w:val="005154EF"/>
    <w:rPr>
      <w:rFonts w:ascii="Calibri" w:eastAsia="MS Mincho" w:hAnsi="Calibri"/>
      <w:sz w:val="22"/>
      <w:szCs w:val="22"/>
      <w:lang w:eastAsia="ja-JP"/>
    </w:rPr>
  </w:style>
  <w:style w:type="character" w:customStyle="1" w:styleId="NoSpacingChar">
    <w:name w:val="No Spacing Char"/>
    <w:link w:val="NoSpacing"/>
    <w:uiPriority w:val="99"/>
    <w:locked/>
    <w:rsid w:val="005154EF"/>
    <w:rPr>
      <w:rFonts w:ascii="Calibri" w:eastAsia="MS Mincho" w:hAnsi="Calibri"/>
      <w:sz w:val="22"/>
      <w:lang w:val="en-US" w:eastAsia="ja-JP"/>
    </w:rPr>
  </w:style>
  <w:style w:type="paragraph" w:styleId="BalloonText">
    <w:name w:val="Balloon Text"/>
    <w:basedOn w:val="Normal"/>
    <w:link w:val="BalloonTextChar"/>
    <w:uiPriority w:val="99"/>
    <w:rsid w:val="005154EF"/>
    <w:rPr>
      <w:rFonts w:ascii="Tahoma" w:hAnsi="Tahoma"/>
      <w:sz w:val="16"/>
      <w:szCs w:val="16"/>
    </w:rPr>
  </w:style>
  <w:style w:type="character" w:customStyle="1" w:styleId="BalloonTextChar">
    <w:name w:val="Balloon Text Char"/>
    <w:link w:val="BalloonText"/>
    <w:uiPriority w:val="99"/>
    <w:locked/>
    <w:rsid w:val="005154EF"/>
    <w:rPr>
      <w:rFonts w:ascii="Tahoma" w:hAnsi="Tahoma" w:cs="Times New Roman"/>
      <w:sz w:val="16"/>
      <w:lang w:val="en-US" w:eastAsia="en-US"/>
    </w:rPr>
  </w:style>
  <w:style w:type="character" w:customStyle="1" w:styleId="rvts13">
    <w:name w:val="rvts13"/>
    <w:uiPriority w:val="99"/>
    <w:rsid w:val="00F814FC"/>
  </w:style>
  <w:style w:type="character" w:customStyle="1" w:styleId="rvts20">
    <w:name w:val="rvts20"/>
    <w:uiPriority w:val="99"/>
    <w:rsid w:val="00F814FC"/>
    <w:rPr>
      <w:rFonts w:ascii="Times New Roman" w:hAnsi="Times New Roman"/>
      <w:i/>
      <w:color w:val="008000"/>
      <w:sz w:val="24"/>
    </w:rPr>
  </w:style>
  <w:style w:type="character" w:customStyle="1" w:styleId="rvts15">
    <w:name w:val="rvts15"/>
    <w:uiPriority w:val="99"/>
    <w:rsid w:val="00F33D3F"/>
  </w:style>
  <w:style w:type="character" w:customStyle="1" w:styleId="AddParagrafChar">
    <w:name w:val="AddParagraf Char"/>
    <w:uiPriority w:val="99"/>
    <w:locked/>
    <w:rsid w:val="007C1FE5"/>
    <w:rPr>
      <w:rFonts w:ascii="Garamond" w:eastAsia="Batang" w:hAnsi="Garamond"/>
      <w:kern w:val="28"/>
      <w:sz w:val="24"/>
    </w:rPr>
  </w:style>
  <w:style w:type="character" w:styleId="PageNumber">
    <w:name w:val="page number"/>
    <w:uiPriority w:val="99"/>
    <w:rsid w:val="00A9684C"/>
    <w:rPr>
      <w:rFonts w:cs="Times New Roman"/>
    </w:rPr>
  </w:style>
  <w:style w:type="character" w:customStyle="1" w:styleId="apple-style-span">
    <w:name w:val="apple-style-span"/>
    <w:uiPriority w:val="99"/>
    <w:rsid w:val="006B7F3C"/>
  </w:style>
  <w:style w:type="character" w:customStyle="1" w:styleId="rvts19">
    <w:name w:val="rvts19"/>
    <w:uiPriority w:val="99"/>
    <w:rsid w:val="006B7F3C"/>
    <w:rPr>
      <w:rFonts w:ascii="Times New Roman" w:hAnsi="Times New Roman"/>
      <w:i/>
      <w:color w:val="008000"/>
      <w:sz w:val="24"/>
    </w:rPr>
  </w:style>
  <w:style w:type="character" w:customStyle="1" w:styleId="apple-converted-space">
    <w:name w:val="apple-converted-space"/>
    <w:uiPriority w:val="99"/>
    <w:rsid w:val="006B7F3C"/>
  </w:style>
  <w:style w:type="character" w:customStyle="1" w:styleId="CaracterCaracter8">
    <w:name w:val="Caracter Caracter8"/>
    <w:uiPriority w:val="99"/>
    <w:rsid w:val="00A16321"/>
    <w:rPr>
      <w:sz w:val="24"/>
      <w:lang w:val="ro-RO" w:eastAsia="en-US"/>
    </w:rPr>
  </w:style>
  <w:style w:type="character" w:customStyle="1" w:styleId="FunotentextCharCaracterCaracter">
    <w:name w:val="Fußnotentext Char Caracter Caracter"/>
    <w:uiPriority w:val="99"/>
    <w:rsid w:val="00A16321"/>
    <w:rPr>
      <w:lang w:val="en-US" w:eastAsia="en-US"/>
    </w:rPr>
  </w:style>
  <w:style w:type="paragraph" w:customStyle="1" w:styleId="CharCharCaracterCaracterCharCharCaracterCaracter">
    <w:name w:val="Char Char Caracter Caracter Char Char Caracter Caracter"/>
    <w:basedOn w:val="Normal"/>
    <w:uiPriority w:val="99"/>
    <w:rsid w:val="00A16321"/>
    <w:rPr>
      <w:rFonts w:ascii="Times New Roman" w:hAnsi="Times New Roman"/>
      <w:sz w:val="20"/>
      <w:szCs w:val="20"/>
      <w:lang w:val="pl-PL" w:eastAsia="pl-PL"/>
    </w:rPr>
  </w:style>
  <w:style w:type="paragraph" w:styleId="BodyTextIndent">
    <w:name w:val="Body Text Indent"/>
    <w:basedOn w:val="Normal"/>
    <w:link w:val="BodyTextIndentChar"/>
    <w:uiPriority w:val="99"/>
    <w:rsid w:val="00A16321"/>
    <w:pPr>
      <w:ind w:firstLine="720"/>
      <w:jc w:val="both"/>
    </w:pPr>
    <w:rPr>
      <w:rFonts w:ascii="Times New Roman" w:hAnsi="Times New Roman"/>
      <w:lang w:val="fr-FR"/>
    </w:rPr>
  </w:style>
  <w:style w:type="character" w:customStyle="1" w:styleId="BodyTextIndentChar">
    <w:name w:val="Body Text Indent Char"/>
    <w:link w:val="BodyTextIndent"/>
    <w:uiPriority w:val="99"/>
    <w:locked/>
    <w:rsid w:val="00A16321"/>
    <w:rPr>
      <w:rFonts w:cs="Times New Roman"/>
      <w:sz w:val="24"/>
      <w:lang w:val="fr-FR" w:eastAsia="en-US"/>
    </w:rPr>
  </w:style>
  <w:style w:type="paragraph" w:styleId="BodyTextIndent2">
    <w:name w:val="Body Text Indent 2"/>
    <w:basedOn w:val="Normal"/>
    <w:link w:val="BodyTextIndent2Char"/>
    <w:uiPriority w:val="99"/>
    <w:rsid w:val="00A16321"/>
    <w:pPr>
      <w:ind w:firstLine="708"/>
      <w:jc w:val="both"/>
    </w:pPr>
    <w:rPr>
      <w:rFonts w:ascii="Times New Roman" w:hAnsi="Times New Roman"/>
      <w:lang w:val="fr-FR"/>
    </w:rPr>
  </w:style>
  <w:style w:type="character" w:customStyle="1" w:styleId="BodyTextIndent2Char">
    <w:name w:val="Body Text Indent 2 Char"/>
    <w:link w:val="BodyTextIndent2"/>
    <w:uiPriority w:val="99"/>
    <w:locked/>
    <w:rsid w:val="00A16321"/>
    <w:rPr>
      <w:rFonts w:cs="Times New Roman"/>
      <w:sz w:val="24"/>
      <w:lang w:val="fr-FR" w:eastAsia="en-US"/>
    </w:rPr>
  </w:style>
  <w:style w:type="paragraph" w:customStyle="1" w:styleId="Style16">
    <w:name w:val="Style16"/>
    <w:basedOn w:val="Normal"/>
    <w:uiPriority w:val="99"/>
    <w:rsid w:val="00A16321"/>
    <w:pPr>
      <w:widowControl w:val="0"/>
      <w:autoSpaceDE w:val="0"/>
      <w:autoSpaceDN w:val="0"/>
      <w:adjustRightInd w:val="0"/>
    </w:pPr>
    <w:rPr>
      <w:rFonts w:ascii="Arial" w:hAnsi="Arial"/>
    </w:rPr>
  </w:style>
  <w:style w:type="paragraph" w:styleId="BodyText">
    <w:name w:val="Body Text"/>
    <w:basedOn w:val="Normal"/>
    <w:link w:val="BodyTextChar"/>
    <w:uiPriority w:val="99"/>
    <w:rsid w:val="00A16321"/>
    <w:pPr>
      <w:jc w:val="both"/>
    </w:pPr>
    <w:rPr>
      <w:rFonts w:ascii="Times New Roman" w:hAnsi="Times New Roman"/>
    </w:rPr>
  </w:style>
  <w:style w:type="character" w:customStyle="1" w:styleId="BodyTextChar">
    <w:name w:val="Body Text Char"/>
    <w:link w:val="BodyText"/>
    <w:uiPriority w:val="99"/>
    <w:locked/>
    <w:rsid w:val="00A16321"/>
    <w:rPr>
      <w:rFonts w:cs="Times New Roman"/>
      <w:sz w:val="24"/>
      <w:lang w:val="en-US" w:eastAsia="en-US"/>
    </w:rPr>
  </w:style>
  <w:style w:type="character" w:styleId="FollowedHyperlink">
    <w:name w:val="FollowedHyperlink"/>
    <w:uiPriority w:val="99"/>
    <w:rsid w:val="00A16321"/>
    <w:rPr>
      <w:rFonts w:cs="Times New Roman"/>
      <w:color w:val="800080"/>
      <w:u w:val="single"/>
    </w:rPr>
  </w:style>
  <w:style w:type="paragraph" w:customStyle="1" w:styleId="Raport1">
    <w:name w:val="Raport 1"/>
    <w:basedOn w:val="Heading1"/>
    <w:uiPriority w:val="99"/>
    <w:rsid w:val="0095534F"/>
    <w:pPr>
      <w:numPr>
        <w:numId w:val="0"/>
      </w:numPr>
      <w:spacing w:after="60" w:line="240" w:lineRule="auto"/>
      <w:jc w:val="left"/>
    </w:pPr>
    <w:rPr>
      <w:rFonts w:ascii="Garamond" w:hAnsi="Garamond"/>
      <w:lang w:eastAsia="ro-RO"/>
    </w:rPr>
  </w:style>
  <w:style w:type="paragraph" w:customStyle="1" w:styleId="Raport2">
    <w:name w:val="Raport 2"/>
    <w:basedOn w:val="Heading2"/>
    <w:link w:val="Raport2Caracter"/>
    <w:uiPriority w:val="99"/>
    <w:rsid w:val="0095534F"/>
    <w:pPr>
      <w:numPr>
        <w:ilvl w:val="0"/>
        <w:numId w:val="0"/>
      </w:numPr>
      <w:spacing w:after="60" w:line="240" w:lineRule="auto"/>
      <w:ind w:firstLine="720"/>
      <w:jc w:val="left"/>
    </w:pPr>
    <w:rPr>
      <w:rFonts w:ascii="Garamond" w:hAnsi="Garamond"/>
      <w:i/>
      <w:color w:val="000000"/>
      <w:sz w:val="28"/>
      <w:szCs w:val="20"/>
      <w:lang w:eastAsia="ro-RO"/>
    </w:rPr>
  </w:style>
  <w:style w:type="character" w:customStyle="1" w:styleId="Raport2Caracter">
    <w:name w:val="Raport 2 Caracter"/>
    <w:link w:val="Raport2"/>
    <w:uiPriority w:val="99"/>
    <w:locked/>
    <w:rsid w:val="0095534F"/>
    <w:rPr>
      <w:rFonts w:ascii="Garamond" w:hAnsi="Garamond"/>
      <w:b/>
      <w:i/>
      <w:color w:val="000000"/>
      <w:sz w:val="28"/>
    </w:rPr>
  </w:style>
  <w:style w:type="paragraph" w:styleId="TOC5">
    <w:name w:val="toc 5"/>
    <w:basedOn w:val="Normal"/>
    <w:next w:val="Normal"/>
    <w:autoRedefine/>
    <w:uiPriority w:val="99"/>
    <w:rsid w:val="0095534F"/>
    <w:pPr>
      <w:ind w:left="960"/>
    </w:pPr>
    <w:rPr>
      <w:rFonts w:ascii="Times New Roman" w:hAnsi="Times New Roman"/>
      <w:sz w:val="20"/>
      <w:szCs w:val="20"/>
    </w:rPr>
  </w:style>
  <w:style w:type="paragraph" w:styleId="TOC6">
    <w:name w:val="toc 6"/>
    <w:basedOn w:val="Normal"/>
    <w:next w:val="Normal"/>
    <w:autoRedefine/>
    <w:uiPriority w:val="99"/>
    <w:rsid w:val="0095534F"/>
    <w:pPr>
      <w:ind w:left="1200"/>
    </w:pPr>
    <w:rPr>
      <w:rFonts w:ascii="Times New Roman" w:hAnsi="Times New Roman"/>
      <w:sz w:val="20"/>
      <w:szCs w:val="20"/>
    </w:rPr>
  </w:style>
  <w:style w:type="paragraph" w:styleId="TOC7">
    <w:name w:val="toc 7"/>
    <w:basedOn w:val="Normal"/>
    <w:next w:val="Normal"/>
    <w:autoRedefine/>
    <w:uiPriority w:val="99"/>
    <w:rsid w:val="0095534F"/>
    <w:pPr>
      <w:ind w:left="1440"/>
    </w:pPr>
    <w:rPr>
      <w:rFonts w:ascii="Times New Roman" w:hAnsi="Times New Roman"/>
      <w:sz w:val="20"/>
      <w:szCs w:val="20"/>
    </w:rPr>
  </w:style>
  <w:style w:type="paragraph" w:styleId="TOC8">
    <w:name w:val="toc 8"/>
    <w:basedOn w:val="Normal"/>
    <w:next w:val="Normal"/>
    <w:autoRedefine/>
    <w:uiPriority w:val="99"/>
    <w:rsid w:val="0095534F"/>
    <w:pPr>
      <w:ind w:left="1680"/>
    </w:pPr>
    <w:rPr>
      <w:rFonts w:ascii="Times New Roman" w:hAnsi="Times New Roman"/>
      <w:sz w:val="20"/>
      <w:szCs w:val="20"/>
    </w:rPr>
  </w:style>
  <w:style w:type="paragraph" w:styleId="TOC9">
    <w:name w:val="toc 9"/>
    <w:basedOn w:val="Normal"/>
    <w:next w:val="Normal"/>
    <w:autoRedefine/>
    <w:uiPriority w:val="99"/>
    <w:rsid w:val="0095534F"/>
    <w:pPr>
      <w:ind w:left="1920"/>
    </w:pPr>
    <w:rPr>
      <w:rFonts w:ascii="Times New Roman" w:hAnsi="Times New Roman"/>
      <w:sz w:val="20"/>
      <w:szCs w:val="20"/>
    </w:rPr>
  </w:style>
  <w:style w:type="paragraph" w:styleId="PlainText">
    <w:name w:val="Plain Text"/>
    <w:basedOn w:val="Normal"/>
    <w:link w:val="PlainTextChar"/>
    <w:uiPriority w:val="99"/>
    <w:rsid w:val="0095534F"/>
    <w:pPr>
      <w:spacing w:before="100" w:beforeAutospacing="1" w:after="100" w:afterAutospacing="1"/>
    </w:pPr>
    <w:rPr>
      <w:rFonts w:ascii="Times New Roman" w:hAnsi="Times New Roman"/>
    </w:rPr>
  </w:style>
  <w:style w:type="character" w:customStyle="1" w:styleId="PlainTextChar">
    <w:name w:val="Plain Text Char"/>
    <w:link w:val="PlainText"/>
    <w:uiPriority w:val="99"/>
    <w:locked/>
    <w:rsid w:val="0095534F"/>
    <w:rPr>
      <w:rFonts w:cs="Times New Roman"/>
      <w:sz w:val="24"/>
    </w:rPr>
  </w:style>
  <w:style w:type="paragraph" w:customStyle="1" w:styleId="CharChar2">
    <w:name w:val="Char Char2"/>
    <w:basedOn w:val="Normal"/>
    <w:uiPriority w:val="99"/>
    <w:rsid w:val="0095534F"/>
    <w:rPr>
      <w:rFonts w:ascii="Times New Roman" w:hAnsi="Times New Roman"/>
      <w:sz w:val="20"/>
      <w:szCs w:val="20"/>
      <w:lang w:val="pl-PL" w:eastAsia="pl-PL"/>
    </w:rPr>
  </w:style>
  <w:style w:type="paragraph" w:customStyle="1" w:styleId="CaracterCaracter2CharCharCaracterCaracterCharChar">
    <w:name w:val="Caracter Caracter2 Char Char Caracter Caracter Char Char"/>
    <w:basedOn w:val="Normal"/>
    <w:uiPriority w:val="99"/>
    <w:rsid w:val="0095534F"/>
    <w:rPr>
      <w:rFonts w:ascii="Times New Roman" w:hAnsi="Times New Roman"/>
      <w:lang w:val="pl-PL" w:eastAsia="pl-PL"/>
    </w:rPr>
  </w:style>
  <w:style w:type="paragraph" w:customStyle="1" w:styleId="CaracterCaracterCharChar1">
    <w:name w:val="Caracter Caracter Char Char1"/>
    <w:basedOn w:val="Normal"/>
    <w:uiPriority w:val="99"/>
    <w:rsid w:val="0095534F"/>
    <w:rPr>
      <w:rFonts w:ascii="Times New Roman" w:hAnsi="Times New Roman"/>
      <w:lang w:val="pl-PL" w:eastAsia="pl-PL"/>
    </w:rPr>
  </w:style>
  <w:style w:type="paragraph" w:customStyle="1" w:styleId="Norml1al">
    <w:name w:val="Normál 1_alá"/>
    <w:basedOn w:val="Normal"/>
    <w:uiPriority w:val="99"/>
    <w:rsid w:val="0095534F"/>
    <w:pPr>
      <w:tabs>
        <w:tab w:val="num" w:pos="993"/>
        <w:tab w:val="num" w:pos="2160"/>
      </w:tabs>
      <w:spacing w:before="80" w:after="80" w:line="280" w:lineRule="atLeast"/>
      <w:ind w:left="993" w:hanging="357"/>
      <w:jc w:val="both"/>
    </w:pPr>
    <w:rPr>
      <w:rFonts w:ascii="Arial" w:hAnsi="Arial" w:cs="Arial"/>
      <w:sz w:val="20"/>
      <w:szCs w:val="20"/>
      <w:lang w:val="en-GB" w:eastAsia="hu-HU"/>
    </w:rPr>
  </w:style>
  <w:style w:type="paragraph" w:customStyle="1" w:styleId="Standard">
    <w:name w:val="Standard"/>
    <w:uiPriority w:val="99"/>
    <w:rsid w:val="0095534F"/>
    <w:pPr>
      <w:widowControl w:val="0"/>
      <w:autoSpaceDE w:val="0"/>
      <w:autoSpaceDN w:val="0"/>
      <w:adjustRightInd w:val="0"/>
    </w:pPr>
    <w:rPr>
      <w:rFonts w:ascii="Arial" w:hAnsi="Arial" w:cs="Arial"/>
      <w:sz w:val="24"/>
      <w:szCs w:val="24"/>
      <w:lang w:val="ro-RO" w:eastAsia="ro-RO"/>
    </w:rPr>
  </w:style>
  <w:style w:type="character" w:customStyle="1" w:styleId="style3">
    <w:name w:val="style3"/>
    <w:uiPriority w:val="99"/>
    <w:rsid w:val="0095534F"/>
  </w:style>
  <w:style w:type="character" w:customStyle="1" w:styleId="meniutext">
    <w:name w:val="meniu_text"/>
    <w:uiPriority w:val="99"/>
    <w:rsid w:val="0095534F"/>
  </w:style>
  <w:style w:type="paragraph" w:customStyle="1" w:styleId="CharChar3">
    <w:name w:val="Char Char3"/>
    <w:basedOn w:val="Normal"/>
    <w:uiPriority w:val="99"/>
    <w:rsid w:val="0095534F"/>
    <w:rPr>
      <w:rFonts w:ascii="Times New Roman" w:hAnsi="Times New Roman"/>
      <w:lang w:val="pl-PL" w:eastAsia="pl-PL"/>
    </w:rPr>
  </w:style>
  <w:style w:type="paragraph" w:customStyle="1" w:styleId="CharChar2CaracterCharChar">
    <w:name w:val="Char Char2 Caracter Char Char"/>
    <w:basedOn w:val="Normal"/>
    <w:uiPriority w:val="99"/>
    <w:rsid w:val="0095534F"/>
    <w:rPr>
      <w:rFonts w:ascii="Times New Roman" w:hAnsi="Times New Roman"/>
      <w:lang w:val="pl-PL" w:eastAsia="pl-PL"/>
    </w:rPr>
  </w:style>
  <w:style w:type="paragraph" w:customStyle="1" w:styleId="CharChar2CaracterCharChar1">
    <w:name w:val="Char Char2 Caracter Char Char1"/>
    <w:basedOn w:val="Normal"/>
    <w:uiPriority w:val="99"/>
    <w:rsid w:val="0095534F"/>
    <w:rPr>
      <w:rFonts w:ascii="Times New Roman" w:hAnsi="Times New Roman"/>
      <w:lang w:val="pl-PL" w:eastAsia="pl-PL"/>
    </w:rPr>
  </w:style>
  <w:style w:type="paragraph" w:customStyle="1" w:styleId="CharChar">
    <w:name w:val="Char Char"/>
    <w:basedOn w:val="Normal"/>
    <w:uiPriority w:val="99"/>
    <w:rsid w:val="0095534F"/>
    <w:rPr>
      <w:rFonts w:ascii="Times New Roman" w:hAnsi="Times New Roman"/>
      <w:sz w:val="20"/>
      <w:szCs w:val="20"/>
      <w:lang w:val="pl-PL" w:eastAsia="pl-PL"/>
    </w:rPr>
  </w:style>
  <w:style w:type="paragraph" w:customStyle="1" w:styleId="CaracterCharChar">
    <w:name w:val="Caracter Char Char"/>
    <w:basedOn w:val="Normal"/>
    <w:uiPriority w:val="99"/>
    <w:rsid w:val="0095534F"/>
    <w:rPr>
      <w:rFonts w:ascii="Times New Roman" w:hAnsi="Times New Roman"/>
      <w:lang w:val="pl-PL" w:eastAsia="pl-PL"/>
    </w:rPr>
  </w:style>
  <w:style w:type="paragraph" w:customStyle="1" w:styleId="CharCaracterCaracter">
    <w:name w:val="Char Caracter Caracter"/>
    <w:basedOn w:val="Normal"/>
    <w:uiPriority w:val="99"/>
    <w:rsid w:val="0095534F"/>
    <w:rPr>
      <w:rFonts w:ascii="Times New Roman" w:hAnsi="Times New Roman"/>
      <w:lang w:val="pl-PL" w:eastAsia="pl-PL"/>
    </w:rPr>
  </w:style>
  <w:style w:type="paragraph" w:customStyle="1" w:styleId="Corptext5">
    <w:name w:val="Corp text 5"/>
    <w:basedOn w:val="BodyText"/>
    <w:autoRedefine/>
    <w:uiPriority w:val="99"/>
    <w:rsid w:val="0095534F"/>
    <w:pPr>
      <w:widowControl w:val="0"/>
      <w:shd w:val="clear" w:color="auto" w:fill="FFFFFF"/>
      <w:tabs>
        <w:tab w:val="left" w:pos="0"/>
      </w:tabs>
      <w:autoSpaceDE w:val="0"/>
      <w:autoSpaceDN w:val="0"/>
      <w:adjustRightInd w:val="0"/>
      <w:ind w:firstLine="720"/>
    </w:pPr>
    <w:rPr>
      <w:rFonts w:ascii="Bookman Old Style" w:hAnsi="Bookman Old Style"/>
      <w:lang w:val="ro-RO" w:eastAsia="ro-RO"/>
    </w:rPr>
  </w:style>
  <w:style w:type="paragraph" w:customStyle="1" w:styleId="CharChar1">
    <w:name w:val="Char Char1"/>
    <w:basedOn w:val="Normal"/>
    <w:uiPriority w:val="99"/>
    <w:rsid w:val="0095534F"/>
    <w:rPr>
      <w:rFonts w:ascii="Times New Roman" w:hAnsi="Times New Roman"/>
      <w:sz w:val="20"/>
      <w:szCs w:val="20"/>
      <w:lang w:val="pl-PL" w:eastAsia="pl-PL"/>
    </w:rPr>
  </w:style>
  <w:style w:type="character" w:customStyle="1" w:styleId="rvts9">
    <w:name w:val="rvts9"/>
    <w:uiPriority w:val="99"/>
    <w:rsid w:val="0095534F"/>
  </w:style>
  <w:style w:type="character" w:customStyle="1" w:styleId="titludespetatitlu">
    <w:name w:val="titlu de speta titlu"/>
    <w:uiPriority w:val="99"/>
    <w:rsid w:val="0095534F"/>
  </w:style>
  <w:style w:type="character" w:customStyle="1" w:styleId="rvts4">
    <w:name w:val="rvts4"/>
    <w:uiPriority w:val="99"/>
    <w:rsid w:val="0095534F"/>
  </w:style>
  <w:style w:type="paragraph" w:customStyle="1" w:styleId="rvps2">
    <w:name w:val="rvps2"/>
    <w:basedOn w:val="Normal"/>
    <w:uiPriority w:val="99"/>
    <w:rsid w:val="0095534F"/>
    <w:pPr>
      <w:spacing w:before="100" w:beforeAutospacing="1" w:after="100" w:afterAutospacing="1"/>
    </w:pPr>
    <w:rPr>
      <w:rFonts w:ascii="Times New Roman" w:hAnsi="Times New Roman"/>
    </w:rPr>
  </w:style>
  <w:style w:type="paragraph" w:styleId="BodyText2">
    <w:name w:val="Body Text 2"/>
    <w:basedOn w:val="Normal"/>
    <w:link w:val="BodyText2Char"/>
    <w:uiPriority w:val="99"/>
    <w:rsid w:val="0095534F"/>
    <w:pPr>
      <w:spacing w:after="120" w:line="480" w:lineRule="auto"/>
    </w:pPr>
    <w:rPr>
      <w:rFonts w:ascii="Times New Roman" w:hAnsi="Times New Roman"/>
    </w:rPr>
  </w:style>
  <w:style w:type="character" w:customStyle="1" w:styleId="BodyText2Char">
    <w:name w:val="Body Text 2 Char"/>
    <w:link w:val="BodyText2"/>
    <w:uiPriority w:val="99"/>
    <w:locked/>
    <w:rsid w:val="0095534F"/>
    <w:rPr>
      <w:rFonts w:cs="Times New Roman"/>
      <w:sz w:val="24"/>
    </w:rPr>
  </w:style>
  <w:style w:type="paragraph" w:customStyle="1" w:styleId="Caracter">
    <w:name w:val="Caracter"/>
    <w:basedOn w:val="Normal"/>
    <w:uiPriority w:val="99"/>
    <w:rsid w:val="0095534F"/>
    <w:rPr>
      <w:rFonts w:ascii="Times New Roman" w:hAnsi="Times New Roman"/>
      <w:lang w:val="pl-PL" w:eastAsia="pl-PL"/>
    </w:rPr>
  </w:style>
  <w:style w:type="paragraph" w:customStyle="1" w:styleId="Char">
    <w:name w:val="Char"/>
    <w:basedOn w:val="Normal"/>
    <w:uiPriority w:val="99"/>
    <w:rsid w:val="0095534F"/>
    <w:rPr>
      <w:rFonts w:ascii="Times New Roman" w:hAnsi="Times New Roman"/>
      <w:lang w:val="pl-PL" w:eastAsia="pl-PL"/>
    </w:rPr>
  </w:style>
  <w:style w:type="paragraph" w:styleId="BodyTextIndent3">
    <w:name w:val="Body Text Indent 3"/>
    <w:basedOn w:val="Normal"/>
    <w:link w:val="BodyTextIndent3Char"/>
    <w:uiPriority w:val="99"/>
    <w:rsid w:val="0095534F"/>
    <w:pPr>
      <w:spacing w:after="120"/>
      <w:ind w:left="283"/>
    </w:pPr>
    <w:rPr>
      <w:rFonts w:ascii="Times New Roman" w:hAnsi="Times New Roman"/>
      <w:sz w:val="16"/>
      <w:szCs w:val="16"/>
    </w:rPr>
  </w:style>
  <w:style w:type="character" w:customStyle="1" w:styleId="BodyTextIndent3Char">
    <w:name w:val="Body Text Indent 3 Char"/>
    <w:link w:val="BodyTextIndent3"/>
    <w:uiPriority w:val="99"/>
    <w:locked/>
    <w:rsid w:val="0095534F"/>
    <w:rPr>
      <w:rFonts w:cs="Times New Roman"/>
      <w:sz w:val="16"/>
      <w:lang w:val="en-US" w:eastAsia="en-US"/>
    </w:rPr>
  </w:style>
  <w:style w:type="paragraph" w:styleId="BodyText3">
    <w:name w:val="Body Text 3"/>
    <w:basedOn w:val="Normal"/>
    <w:link w:val="BodyText3Char"/>
    <w:uiPriority w:val="99"/>
    <w:rsid w:val="0095534F"/>
    <w:pPr>
      <w:spacing w:after="120"/>
    </w:pPr>
    <w:rPr>
      <w:rFonts w:ascii="Times New Roman" w:hAnsi="Times New Roman"/>
      <w:sz w:val="16"/>
      <w:szCs w:val="16"/>
    </w:rPr>
  </w:style>
  <w:style w:type="character" w:customStyle="1" w:styleId="BodyText3Char">
    <w:name w:val="Body Text 3 Char"/>
    <w:link w:val="BodyText3"/>
    <w:uiPriority w:val="99"/>
    <w:locked/>
    <w:rsid w:val="0095534F"/>
    <w:rPr>
      <w:rFonts w:cs="Times New Roman"/>
      <w:sz w:val="16"/>
      <w:lang w:val="en-US" w:eastAsia="en-US"/>
    </w:rPr>
  </w:style>
  <w:style w:type="paragraph" w:customStyle="1" w:styleId="Char1">
    <w:name w:val="Char1"/>
    <w:basedOn w:val="Normal"/>
    <w:uiPriority w:val="99"/>
    <w:rsid w:val="0095534F"/>
    <w:rPr>
      <w:rFonts w:ascii="Times New Roman" w:hAnsi="Times New Roman"/>
      <w:lang w:val="pl-PL" w:eastAsia="pl-PL"/>
    </w:rPr>
  </w:style>
  <w:style w:type="character" w:customStyle="1" w:styleId="FontStyle18">
    <w:name w:val="Font Style18"/>
    <w:uiPriority w:val="99"/>
    <w:rsid w:val="0095534F"/>
    <w:rPr>
      <w:rFonts w:ascii="Times New Roman" w:hAnsi="Times New Roman"/>
      <w:sz w:val="24"/>
    </w:rPr>
  </w:style>
  <w:style w:type="paragraph" w:customStyle="1" w:styleId="Style8">
    <w:name w:val="Style8"/>
    <w:basedOn w:val="Normal"/>
    <w:uiPriority w:val="99"/>
    <w:rsid w:val="0095534F"/>
    <w:pPr>
      <w:widowControl w:val="0"/>
      <w:autoSpaceDE w:val="0"/>
      <w:autoSpaceDN w:val="0"/>
      <w:adjustRightInd w:val="0"/>
      <w:spacing w:line="324" w:lineRule="exact"/>
      <w:ind w:firstLine="1440"/>
      <w:jc w:val="both"/>
    </w:pPr>
    <w:rPr>
      <w:rFonts w:ascii="Times New Roman" w:hAnsi="Times New Roman"/>
    </w:rPr>
  </w:style>
  <w:style w:type="paragraph" w:customStyle="1" w:styleId="Style20">
    <w:name w:val="Style20"/>
    <w:basedOn w:val="Normal"/>
    <w:uiPriority w:val="99"/>
    <w:rsid w:val="0095534F"/>
    <w:pPr>
      <w:widowControl w:val="0"/>
      <w:autoSpaceDE w:val="0"/>
      <w:autoSpaceDN w:val="0"/>
      <w:adjustRightInd w:val="0"/>
      <w:spacing w:line="259" w:lineRule="exact"/>
      <w:ind w:firstLine="701"/>
      <w:jc w:val="both"/>
    </w:pPr>
    <w:rPr>
      <w:rFonts w:ascii="Trebuchet MS" w:hAnsi="Trebuchet MS" w:cs="Trebuchet MS"/>
    </w:rPr>
  </w:style>
  <w:style w:type="character" w:customStyle="1" w:styleId="FontStyle50">
    <w:name w:val="Font Style50"/>
    <w:uiPriority w:val="99"/>
    <w:rsid w:val="0095534F"/>
    <w:rPr>
      <w:rFonts w:ascii="Times New Roman" w:hAnsi="Times New Roman"/>
      <w:sz w:val="20"/>
    </w:rPr>
  </w:style>
  <w:style w:type="character" w:customStyle="1" w:styleId="spelle">
    <w:name w:val="spelle"/>
    <w:uiPriority w:val="99"/>
    <w:rsid w:val="0095534F"/>
  </w:style>
  <w:style w:type="character" w:customStyle="1" w:styleId="normal--char">
    <w:name w:val="normal--char"/>
    <w:uiPriority w:val="99"/>
    <w:rsid w:val="0095534F"/>
  </w:style>
  <w:style w:type="paragraph" w:customStyle="1" w:styleId="Normal1">
    <w:name w:val="Normal1"/>
    <w:basedOn w:val="Normal"/>
    <w:uiPriority w:val="99"/>
    <w:rsid w:val="0095534F"/>
    <w:pPr>
      <w:spacing w:before="100" w:beforeAutospacing="1" w:after="100" w:afterAutospacing="1"/>
    </w:pPr>
    <w:rPr>
      <w:rFonts w:ascii="Times New Roman" w:hAnsi="Times New Roman"/>
      <w:lang w:val="ro-RO"/>
    </w:rPr>
  </w:style>
  <w:style w:type="paragraph" w:customStyle="1" w:styleId="CharChar2CaracterCaracter">
    <w:name w:val="Char Char2 Caracter Caracter"/>
    <w:basedOn w:val="Normal"/>
    <w:uiPriority w:val="99"/>
    <w:rsid w:val="0095534F"/>
    <w:rPr>
      <w:rFonts w:ascii="Times New Roman" w:hAnsi="Times New Roman"/>
      <w:sz w:val="20"/>
      <w:szCs w:val="20"/>
      <w:lang w:val="pl-PL" w:eastAsia="pl-PL"/>
    </w:rPr>
  </w:style>
  <w:style w:type="paragraph" w:customStyle="1" w:styleId="Style1">
    <w:name w:val="Style 1"/>
    <w:uiPriority w:val="99"/>
    <w:rsid w:val="0095534F"/>
    <w:pPr>
      <w:widowControl w:val="0"/>
      <w:autoSpaceDE w:val="0"/>
      <w:autoSpaceDN w:val="0"/>
      <w:adjustRightInd w:val="0"/>
    </w:pPr>
    <w:rPr>
      <w:rFonts w:eastAsia="SimSun"/>
      <w:lang w:val="ro-RO" w:eastAsia="zh-CN"/>
    </w:rPr>
  </w:style>
  <w:style w:type="character" w:customStyle="1" w:styleId="rvts189">
    <w:name w:val="rvts189"/>
    <w:uiPriority w:val="99"/>
    <w:rsid w:val="0095534F"/>
  </w:style>
  <w:style w:type="character" w:customStyle="1" w:styleId="rvts190">
    <w:name w:val="rvts190"/>
    <w:uiPriority w:val="99"/>
    <w:rsid w:val="0095534F"/>
  </w:style>
  <w:style w:type="character" w:customStyle="1" w:styleId="noticetext">
    <w:name w:val="noticetext"/>
    <w:uiPriority w:val="99"/>
    <w:rsid w:val="0095534F"/>
  </w:style>
  <w:style w:type="paragraph" w:customStyle="1" w:styleId="Style2">
    <w:name w:val="Style2"/>
    <w:basedOn w:val="Normal"/>
    <w:uiPriority w:val="99"/>
    <w:rsid w:val="0095534F"/>
    <w:pPr>
      <w:widowControl w:val="0"/>
      <w:autoSpaceDE w:val="0"/>
      <w:autoSpaceDN w:val="0"/>
      <w:adjustRightInd w:val="0"/>
    </w:pPr>
    <w:rPr>
      <w:rFonts w:ascii="Times New Roman" w:hAnsi="Times New Roman"/>
      <w:lang w:val="ro-RO" w:eastAsia="ro-RO"/>
    </w:rPr>
  </w:style>
  <w:style w:type="paragraph" w:customStyle="1" w:styleId="CharCharCaracterCaracter1CharChar">
    <w:name w:val="Char Char Caracter Caracter1 Char Char"/>
    <w:basedOn w:val="Normal"/>
    <w:uiPriority w:val="99"/>
    <w:rsid w:val="0095534F"/>
    <w:rPr>
      <w:rFonts w:ascii="Arial" w:hAnsi="Arial"/>
      <w:sz w:val="28"/>
      <w:szCs w:val="20"/>
      <w:lang w:val="pl-PL" w:eastAsia="pl-PL"/>
    </w:rPr>
  </w:style>
  <w:style w:type="paragraph" w:customStyle="1" w:styleId="CaracterCaracterCharCharCaracterCaracterCharCharCaracterCaracterCharCharCaracterCaracterCharChar1CaracterCaracterCharCharCaracterCaracter">
    <w:name w:val="Caracter Caracter Char Char Caracter Caracter Char Char Caracter Caracter Char Char Caracter Caracter Char Char1 Caracter Caracter Char Char Caracter Caracter"/>
    <w:basedOn w:val="Normal"/>
    <w:uiPriority w:val="99"/>
    <w:rsid w:val="0095534F"/>
    <w:rPr>
      <w:rFonts w:ascii="Times New Roman" w:hAnsi="Times New Roman"/>
      <w:lang w:val="pl-PL" w:eastAsia="pl-PL"/>
    </w:rPr>
  </w:style>
  <w:style w:type="paragraph" w:customStyle="1" w:styleId="CharChar1CaracterCaracterCharChar">
    <w:name w:val="Char Char1 Caracter Caracter Char Char"/>
    <w:basedOn w:val="Normal"/>
    <w:uiPriority w:val="99"/>
    <w:rsid w:val="0095534F"/>
    <w:rPr>
      <w:rFonts w:ascii="Times New Roman" w:hAnsi="Times New Roman"/>
      <w:lang w:val="pl-PL" w:eastAsia="pl-PL"/>
    </w:rPr>
  </w:style>
  <w:style w:type="paragraph" w:customStyle="1" w:styleId="Style14">
    <w:name w:val="Style14"/>
    <w:basedOn w:val="Normal"/>
    <w:uiPriority w:val="99"/>
    <w:rsid w:val="0095534F"/>
    <w:pPr>
      <w:widowControl w:val="0"/>
      <w:autoSpaceDE w:val="0"/>
      <w:autoSpaceDN w:val="0"/>
      <w:adjustRightInd w:val="0"/>
      <w:spacing w:line="250" w:lineRule="exact"/>
      <w:ind w:firstLine="701"/>
      <w:jc w:val="both"/>
    </w:pPr>
    <w:rPr>
      <w:rFonts w:ascii="Trebuchet MS" w:hAnsi="Trebuchet MS" w:cs="Trebuchet MS"/>
    </w:rPr>
  </w:style>
  <w:style w:type="paragraph" w:customStyle="1" w:styleId="CaracterCaracterCharCharCaracterCaracterCharCharCaracterCaracterCharChar">
    <w:name w:val="Caracter Caracter Char Char Caracter Caracter Char Char Caracter Caracter Char Char"/>
    <w:basedOn w:val="Normal"/>
    <w:uiPriority w:val="99"/>
    <w:rsid w:val="0095534F"/>
    <w:rPr>
      <w:rFonts w:ascii="Times New Roman" w:hAnsi="Times New Roman"/>
      <w:lang w:val="pl-PL" w:eastAsia="pl-PL"/>
    </w:rPr>
  </w:style>
  <w:style w:type="paragraph" w:customStyle="1" w:styleId="Style12">
    <w:name w:val="Style12"/>
    <w:basedOn w:val="Normal"/>
    <w:uiPriority w:val="99"/>
    <w:rsid w:val="0095534F"/>
    <w:pPr>
      <w:widowControl w:val="0"/>
      <w:autoSpaceDE w:val="0"/>
      <w:autoSpaceDN w:val="0"/>
      <w:adjustRightInd w:val="0"/>
      <w:jc w:val="both"/>
    </w:pPr>
    <w:rPr>
      <w:rFonts w:ascii="Arial" w:hAnsi="Arial"/>
    </w:rPr>
  </w:style>
  <w:style w:type="character" w:customStyle="1" w:styleId="FontStyle22">
    <w:name w:val="Font Style22"/>
    <w:uiPriority w:val="99"/>
    <w:rsid w:val="0095534F"/>
    <w:rPr>
      <w:rFonts w:ascii="Arial" w:hAnsi="Arial"/>
      <w:spacing w:val="-10"/>
      <w:sz w:val="24"/>
    </w:rPr>
  </w:style>
  <w:style w:type="paragraph" w:customStyle="1" w:styleId="Style10">
    <w:name w:val="Style10"/>
    <w:basedOn w:val="Normal"/>
    <w:uiPriority w:val="99"/>
    <w:rsid w:val="0095534F"/>
    <w:pPr>
      <w:widowControl w:val="0"/>
      <w:autoSpaceDE w:val="0"/>
      <w:autoSpaceDN w:val="0"/>
      <w:adjustRightInd w:val="0"/>
      <w:spacing w:line="310" w:lineRule="exact"/>
      <w:ind w:firstLine="1085"/>
      <w:jc w:val="both"/>
    </w:pPr>
    <w:rPr>
      <w:rFonts w:ascii="Arial" w:hAnsi="Arial"/>
    </w:rPr>
  </w:style>
  <w:style w:type="paragraph" w:styleId="Caption">
    <w:name w:val="caption"/>
    <w:basedOn w:val="Normal"/>
    <w:next w:val="Normal"/>
    <w:uiPriority w:val="99"/>
    <w:qFormat/>
    <w:rsid w:val="0095534F"/>
    <w:rPr>
      <w:b/>
      <w:bCs/>
      <w:sz w:val="20"/>
      <w:szCs w:val="20"/>
    </w:rPr>
  </w:style>
  <w:style w:type="paragraph" w:customStyle="1" w:styleId="T">
    <w:name w:val="T"/>
    <w:basedOn w:val="Normal"/>
    <w:uiPriority w:val="99"/>
    <w:rsid w:val="0095534F"/>
    <w:pPr>
      <w:spacing w:before="120" w:line="360" w:lineRule="auto"/>
      <w:ind w:firstLine="684"/>
      <w:jc w:val="both"/>
    </w:pPr>
    <w:rPr>
      <w:rFonts w:cs="Arial"/>
      <w:lang w:val="ro-RO"/>
    </w:rPr>
  </w:style>
  <w:style w:type="paragraph" w:styleId="Subtitle">
    <w:name w:val="Subtitle"/>
    <w:basedOn w:val="Normal"/>
    <w:next w:val="Normal"/>
    <w:link w:val="SubtitleChar"/>
    <w:uiPriority w:val="99"/>
    <w:qFormat/>
    <w:rsid w:val="00063C30"/>
    <w:pPr>
      <w:spacing w:after="60"/>
      <w:jc w:val="center"/>
      <w:outlineLvl w:val="1"/>
    </w:pPr>
    <w:rPr>
      <w:rFonts w:ascii="Calibri Light" w:hAnsi="Calibri Light"/>
    </w:rPr>
  </w:style>
  <w:style w:type="character" w:customStyle="1" w:styleId="SubtitleChar">
    <w:name w:val="Subtitle Char"/>
    <w:link w:val="Subtitle"/>
    <w:uiPriority w:val="99"/>
    <w:locked/>
    <w:rsid w:val="00063C30"/>
    <w:rPr>
      <w:rFonts w:ascii="Calibri Light" w:hAnsi="Calibri Light" w:cs="Times New Roman"/>
      <w:sz w:val="24"/>
      <w:lang w:val="en-US" w:eastAsia="en-US"/>
    </w:rPr>
  </w:style>
  <w:style w:type="paragraph" w:customStyle="1" w:styleId="AddParagrafBoldItalic">
    <w:name w:val="AddParagrafBoldItalic"/>
    <w:basedOn w:val="Normal"/>
    <w:autoRedefine/>
    <w:uiPriority w:val="99"/>
    <w:rsid w:val="003A73C0"/>
    <w:pPr>
      <w:keepNext/>
      <w:spacing w:before="240"/>
      <w:ind w:firstLine="567"/>
    </w:pPr>
    <w:rPr>
      <w:b/>
      <w:i/>
      <w:sz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052796">
      <w:bodyDiv w:val="1"/>
      <w:marLeft w:val="0"/>
      <w:marRight w:val="0"/>
      <w:marTop w:val="0"/>
      <w:marBottom w:val="0"/>
      <w:divBdr>
        <w:top w:val="none" w:sz="0" w:space="0" w:color="auto"/>
        <w:left w:val="none" w:sz="0" w:space="0" w:color="auto"/>
        <w:bottom w:val="none" w:sz="0" w:space="0" w:color="auto"/>
        <w:right w:val="none" w:sz="0" w:space="0" w:color="auto"/>
      </w:divBdr>
    </w:div>
    <w:div w:id="1734741437">
      <w:marLeft w:val="0"/>
      <w:marRight w:val="0"/>
      <w:marTop w:val="0"/>
      <w:marBottom w:val="0"/>
      <w:divBdr>
        <w:top w:val="none" w:sz="0" w:space="0" w:color="auto"/>
        <w:left w:val="none" w:sz="0" w:space="0" w:color="auto"/>
        <w:bottom w:val="none" w:sz="0" w:space="0" w:color="auto"/>
        <w:right w:val="none" w:sz="0" w:space="0" w:color="auto"/>
      </w:divBdr>
    </w:div>
    <w:div w:id="1734741438">
      <w:marLeft w:val="0"/>
      <w:marRight w:val="0"/>
      <w:marTop w:val="0"/>
      <w:marBottom w:val="0"/>
      <w:divBdr>
        <w:top w:val="none" w:sz="0" w:space="0" w:color="auto"/>
        <w:left w:val="none" w:sz="0" w:space="0" w:color="auto"/>
        <w:bottom w:val="none" w:sz="0" w:space="0" w:color="auto"/>
        <w:right w:val="none" w:sz="0" w:space="0" w:color="auto"/>
      </w:divBdr>
      <w:divsChild>
        <w:div w:id="1734741439">
          <w:marLeft w:val="0"/>
          <w:marRight w:val="0"/>
          <w:marTop w:val="0"/>
          <w:marBottom w:val="0"/>
          <w:divBdr>
            <w:top w:val="none" w:sz="0" w:space="0" w:color="auto"/>
            <w:left w:val="none" w:sz="0" w:space="0" w:color="auto"/>
            <w:bottom w:val="none" w:sz="0" w:space="0" w:color="auto"/>
            <w:right w:val="none" w:sz="0" w:space="0" w:color="auto"/>
          </w:divBdr>
          <w:divsChild>
            <w:div w:id="173474144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34741441">
      <w:marLeft w:val="0"/>
      <w:marRight w:val="0"/>
      <w:marTop w:val="0"/>
      <w:marBottom w:val="0"/>
      <w:divBdr>
        <w:top w:val="none" w:sz="0" w:space="0" w:color="auto"/>
        <w:left w:val="none" w:sz="0" w:space="0" w:color="auto"/>
        <w:bottom w:val="none" w:sz="0" w:space="0" w:color="auto"/>
        <w:right w:val="none" w:sz="0" w:space="0" w:color="auto"/>
      </w:divBdr>
    </w:div>
    <w:div w:id="1734741442">
      <w:marLeft w:val="0"/>
      <w:marRight w:val="0"/>
      <w:marTop w:val="0"/>
      <w:marBottom w:val="0"/>
      <w:divBdr>
        <w:top w:val="none" w:sz="0" w:space="0" w:color="auto"/>
        <w:left w:val="none" w:sz="0" w:space="0" w:color="auto"/>
        <w:bottom w:val="none" w:sz="0" w:space="0" w:color="auto"/>
        <w:right w:val="none" w:sz="0" w:space="0" w:color="auto"/>
      </w:divBdr>
    </w:div>
    <w:div w:id="17347414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1.emf"/><Relationship Id="rId21" Type="http://schemas.openxmlformats.org/officeDocument/2006/relationships/image" Target="media/image15.png"/><Relationship Id="rId42" Type="http://schemas.openxmlformats.org/officeDocument/2006/relationships/image" Target="media/image36.emf"/><Relationship Id="rId63" Type="http://schemas.openxmlformats.org/officeDocument/2006/relationships/image" Target="media/image57.emf"/><Relationship Id="rId84" Type="http://schemas.openxmlformats.org/officeDocument/2006/relationships/image" Target="media/image74.png"/><Relationship Id="rId138" Type="http://schemas.openxmlformats.org/officeDocument/2006/relationships/image" Target="media/image108.png"/><Relationship Id="rId107" Type="http://schemas.openxmlformats.org/officeDocument/2006/relationships/image" Target="media/image86.png"/><Relationship Id="rId11" Type="http://schemas.openxmlformats.org/officeDocument/2006/relationships/image" Target="media/image5.png"/><Relationship Id="rId32" Type="http://schemas.openxmlformats.org/officeDocument/2006/relationships/image" Target="media/image26.emf"/><Relationship Id="rId53" Type="http://schemas.openxmlformats.org/officeDocument/2006/relationships/image" Target="media/image47.emf"/><Relationship Id="rId74" Type="http://schemas.openxmlformats.org/officeDocument/2006/relationships/oleObject" Target="embeddings/oleObject1.bin"/><Relationship Id="rId128" Type="http://schemas.openxmlformats.org/officeDocument/2006/relationships/image" Target="media/image102.png"/><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oleObject" Target="embeddings/Microsoft_Excel_97-2003_Worksheet99.xls"/><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emf"/><Relationship Id="rId48" Type="http://schemas.openxmlformats.org/officeDocument/2006/relationships/image" Target="media/image42.emf"/><Relationship Id="rId64" Type="http://schemas.openxmlformats.org/officeDocument/2006/relationships/image" Target="media/image58.emf"/><Relationship Id="rId69" Type="http://schemas.openxmlformats.org/officeDocument/2006/relationships/image" Target="media/image63.emf"/><Relationship Id="rId113" Type="http://schemas.openxmlformats.org/officeDocument/2006/relationships/image" Target="media/image89.png"/><Relationship Id="rId118" Type="http://schemas.openxmlformats.org/officeDocument/2006/relationships/image" Target="media/image92.emf"/><Relationship Id="rId134" Type="http://schemas.openxmlformats.org/officeDocument/2006/relationships/image" Target="media/image106.png"/><Relationship Id="rId139" Type="http://schemas.openxmlformats.org/officeDocument/2006/relationships/oleObject" Target="embeddings/Microsoft_Excel_Chart2424.xls"/><Relationship Id="rId80" Type="http://schemas.openxmlformats.org/officeDocument/2006/relationships/image" Target="media/image70.emf"/><Relationship Id="rId85" Type="http://schemas.openxmlformats.org/officeDocument/2006/relationships/oleObject" Target="embeddings/Microsoft_Excel_97-2003_Worksheet44.xls"/><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84.png"/><Relationship Id="rId108" Type="http://schemas.openxmlformats.org/officeDocument/2006/relationships/oleObject" Target="embeddings/Microsoft_Excel_97-2003_Worksheet1515.xls"/><Relationship Id="rId124" Type="http://schemas.openxmlformats.org/officeDocument/2006/relationships/image" Target="media/image98.emf"/><Relationship Id="rId129" Type="http://schemas.openxmlformats.org/officeDocument/2006/relationships/image" Target="media/image103.png"/><Relationship Id="rId54" Type="http://schemas.openxmlformats.org/officeDocument/2006/relationships/image" Target="media/image48.emf"/><Relationship Id="rId70" Type="http://schemas.openxmlformats.org/officeDocument/2006/relationships/image" Target="media/image64.emf"/><Relationship Id="rId75" Type="http://schemas.openxmlformats.org/officeDocument/2006/relationships/image" Target="media/image67.png"/><Relationship Id="rId91" Type="http://schemas.openxmlformats.org/officeDocument/2006/relationships/oleObject" Target="embeddings/Microsoft_Excel_97-2003_Worksheet77.xls"/><Relationship Id="rId96" Type="http://schemas.openxmlformats.org/officeDocument/2006/relationships/image" Target="media/image80.png"/><Relationship Id="rId140" Type="http://schemas.openxmlformats.org/officeDocument/2006/relationships/image" Target="media/image109.png"/><Relationship Id="rId145" Type="http://schemas.openxmlformats.org/officeDocument/2006/relationships/oleObject" Target="embeddings/Microsoft_Excel_Chart2626.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oleObject" Target="embeddings/Microsoft_Excel_97-2003_Worksheet1818.xls"/><Relationship Id="rId119" Type="http://schemas.openxmlformats.org/officeDocument/2006/relationships/image" Target="media/image93.emf"/><Relationship Id="rId44" Type="http://schemas.openxmlformats.org/officeDocument/2006/relationships/image" Target="media/image38.emf"/><Relationship Id="rId60" Type="http://schemas.openxmlformats.org/officeDocument/2006/relationships/image" Target="media/image54.png"/><Relationship Id="rId65" Type="http://schemas.openxmlformats.org/officeDocument/2006/relationships/image" Target="media/image59.emf"/><Relationship Id="rId81" Type="http://schemas.openxmlformats.org/officeDocument/2006/relationships/image" Target="media/image71.emf"/><Relationship Id="rId86" Type="http://schemas.openxmlformats.org/officeDocument/2006/relationships/image" Target="media/image75.png"/><Relationship Id="rId130" Type="http://schemas.openxmlformats.org/officeDocument/2006/relationships/image" Target="media/image104.png"/><Relationship Id="rId135" Type="http://schemas.openxmlformats.org/officeDocument/2006/relationships/oleObject" Target="embeddings/Microsoft_Excel_Chart2222.xls"/><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87.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emf"/><Relationship Id="rId76" Type="http://schemas.openxmlformats.org/officeDocument/2006/relationships/oleObject" Target="embeddings/Microsoft_Excel_97-2003_Worksheet22.xls"/><Relationship Id="rId97" Type="http://schemas.openxmlformats.org/officeDocument/2006/relationships/oleObject" Target="embeddings/Microsoft_Excel_97-2003_Worksheet1010.xls"/><Relationship Id="rId104" Type="http://schemas.openxmlformats.org/officeDocument/2006/relationships/oleObject" Target="embeddings/Microsoft_Excel_97-2003_Worksheet1313.xls"/><Relationship Id="rId120" Type="http://schemas.openxmlformats.org/officeDocument/2006/relationships/image" Target="media/image94.emf"/><Relationship Id="rId125" Type="http://schemas.openxmlformats.org/officeDocument/2006/relationships/image" Target="media/image99.emf"/><Relationship Id="rId141" Type="http://schemas.openxmlformats.org/officeDocument/2006/relationships/oleObject" Target="embeddings/Microsoft_Excel_Chart2525.xls"/><Relationship Id="rId14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5.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23.emf"/><Relationship Id="rId24" Type="http://schemas.openxmlformats.org/officeDocument/2006/relationships/image" Target="media/image18.emf"/><Relationship Id="rId40" Type="http://schemas.openxmlformats.org/officeDocument/2006/relationships/image" Target="media/image34.emf"/><Relationship Id="rId45" Type="http://schemas.openxmlformats.org/officeDocument/2006/relationships/image" Target="media/image39.emf"/><Relationship Id="rId66" Type="http://schemas.openxmlformats.org/officeDocument/2006/relationships/image" Target="media/image60.emf"/><Relationship Id="rId87" Type="http://schemas.openxmlformats.org/officeDocument/2006/relationships/oleObject" Target="embeddings/Microsoft_Excel_97-2003_Worksheet55.xls"/><Relationship Id="rId110" Type="http://schemas.openxmlformats.org/officeDocument/2006/relationships/oleObject" Target="embeddings/Microsoft_Excel_97-2003_Worksheet1616.xls"/><Relationship Id="rId115" Type="http://schemas.openxmlformats.org/officeDocument/2006/relationships/image" Target="media/image90.png"/><Relationship Id="rId131" Type="http://schemas.openxmlformats.org/officeDocument/2006/relationships/oleObject" Target="embeddings/Microsoft_Excel_97-2003_Worksheet2020.xls"/><Relationship Id="rId136" Type="http://schemas.openxmlformats.org/officeDocument/2006/relationships/image" Target="media/image107.png"/><Relationship Id="rId61" Type="http://schemas.openxmlformats.org/officeDocument/2006/relationships/image" Target="media/image55.png"/><Relationship Id="rId82" Type="http://schemas.openxmlformats.org/officeDocument/2006/relationships/image" Target="media/image72.emf"/><Relationship Id="rId19" Type="http://schemas.openxmlformats.org/officeDocument/2006/relationships/image" Target="media/image13.emf"/><Relationship Id="rId14" Type="http://schemas.openxmlformats.org/officeDocument/2006/relationships/image" Target="media/image8.emf"/><Relationship Id="rId30" Type="http://schemas.openxmlformats.org/officeDocument/2006/relationships/image" Target="media/image24.emf"/><Relationship Id="rId35" Type="http://schemas.openxmlformats.org/officeDocument/2006/relationships/image" Target="media/image29.emf"/><Relationship Id="rId56" Type="http://schemas.openxmlformats.org/officeDocument/2006/relationships/image" Target="media/image50.emf"/><Relationship Id="rId77" Type="http://schemas.openxmlformats.org/officeDocument/2006/relationships/image" Target="media/image68.png"/><Relationship Id="rId100" Type="http://schemas.openxmlformats.org/officeDocument/2006/relationships/image" Target="media/image82.png"/><Relationship Id="rId105" Type="http://schemas.openxmlformats.org/officeDocument/2006/relationships/image" Target="media/image85.png"/><Relationship Id="rId126" Type="http://schemas.openxmlformats.org/officeDocument/2006/relationships/image" Target="media/image100.emf"/><Relationship Id="rId147"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5.png"/><Relationship Id="rId72" Type="http://schemas.openxmlformats.org/officeDocument/2006/relationships/oleObject" Target="embeddings/Microsoft_Excel_97-2003_Worksheet11.xls"/><Relationship Id="rId93" Type="http://schemas.openxmlformats.org/officeDocument/2006/relationships/oleObject" Target="embeddings/Microsoft_Excel_97-2003_Worksheet88.xls"/><Relationship Id="rId98" Type="http://schemas.openxmlformats.org/officeDocument/2006/relationships/image" Target="media/image81.png"/><Relationship Id="rId121" Type="http://schemas.openxmlformats.org/officeDocument/2006/relationships/image" Target="media/image95.emf"/><Relationship Id="rId142" Type="http://schemas.openxmlformats.org/officeDocument/2006/relationships/image" Target="media/image110.png"/><Relationship Id="rId3" Type="http://schemas.openxmlformats.org/officeDocument/2006/relationships/styles" Target="styles.xml"/><Relationship Id="rId25" Type="http://schemas.openxmlformats.org/officeDocument/2006/relationships/image" Target="media/image19.emf"/><Relationship Id="rId46" Type="http://schemas.openxmlformats.org/officeDocument/2006/relationships/image" Target="media/image40.emf"/><Relationship Id="rId67" Type="http://schemas.openxmlformats.org/officeDocument/2006/relationships/image" Target="media/image61.emf"/><Relationship Id="rId116" Type="http://schemas.openxmlformats.org/officeDocument/2006/relationships/oleObject" Target="embeddings/Microsoft_Excel_97-2003_Worksheet1919.xls"/><Relationship Id="rId137" Type="http://schemas.openxmlformats.org/officeDocument/2006/relationships/oleObject" Target="embeddings/Microsoft_Excel_Chart2323.xls"/><Relationship Id="rId20" Type="http://schemas.openxmlformats.org/officeDocument/2006/relationships/image" Target="media/image14.png"/><Relationship Id="rId41" Type="http://schemas.openxmlformats.org/officeDocument/2006/relationships/image" Target="media/image35.emf"/><Relationship Id="rId62" Type="http://schemas.openxmlformats.org/officeDocument/2006/relationships/image" Target="media/image56.emf"/><Relationship Id="rId83" Type="http://schemas.openxmlformats.org/officeDocument/2006/relationships/image" Target="media/image73.emf"/><Relationship Id="rId88" Type="http://schemas.openxmlformats.org/officeDocument/2006/relationships/image" Target="media/image76.png"/><Relationship Id="rId111" Type="http://schemas.openxmlformats.org/officeDocument/2006/relationships/image" Target="media/image88.png"/><Relationship Id="rId132" Type="http://schemas.openxmlformats.org/officeDocument/2006/relationships/image" Target="media/image105.png"/><Relationship Id="rId15" Type="http://schemas.openxmlformats.org/officeDocument/2006/relationships/image" Target="media/image9.emf"/><Relationship Id="rId36" Type="http://schemas.openxmlformats.org/officeDocument/2006/relationships/image" Target="media/image30.emf"/><Relationship Id="rId57" Type="http://schemas.openxmlformats.org/officeDocument/2006/relationships/image" Target="media/image51.emf"/><Relationship Id="rId106" Type="http://schemas.openxmlformats.org/officeDocument/2006/relationships/oleObject" Target="embeddings/Microsoft_Excel_97-2003_Worksheet1414.xls"/><Relationship Id="rId127" Type="http://schemas.openxmlformats.org/officeDocument/2006/relationships/image" Target="media/image101.emf"/><Relationship Id="rId10" Type="http://schemas.openxmlformats.org/officeDocument/2006/relationships/image" Target="media/image4.emf"/><Relationship Id="rId31" Type="http://schemas.openxmlformats.org/officeDocument/2006/relationships/image" Target="media/image25.emf"/><Relationship Id="rId52" Type="http://schemas.openxmlformats.org/officeDocument/2006/relationships/image" Target="media/image46.emf"/><Relationship Id="rId73" Type="http://schemas.openxmlformats.org/officeDocument/2006/relationships/image" Target="media/image66.emf"/><Relationship Id="rId78" Type="http://schemas.openxmlformats.org/officeDocument/2006/relationships/oleObject" Target="embeddings/Microsoft_Excel_97-2003_Worksheet33.xls"/><Relationship Id="rId94" Type="http://schemas.openxmlformats.org/officeDocument/2006/relationships/image" Target="media/image79.png"/><Relationship Id="rId99" Type="http://schemas.openxmlformats.org/officeDocument/2006/relationships/oleObject" Target="embeddings/Microsoft_Excel_97-2003_Worksheet1111.xls"/><Relationship Id="rId101" Type="http://schemas.openxmlformats.org/officeDocument/2006/relationships/oleObject" Target="embeddings/Microsoft_Excel_97-2003_Worksheet1212.xls"/><Relationship Id="rId122" Type="http://schemas.openxmlformats.org/officeDocument/2006/relationships/image" Target="media/image96.emf"/><Relationship Id="rId143" Type="http://schemas.openxmlformats.org/officeDocument/2006/relationships/hyperlink" Target="http://www.luju.ro/"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20.png"/><Relationship Id="rId47" Type="http://schemas.openxmlformats.org/officeDocument/2006/relationships/image" Target="media/image41.emf"/><Relationship Id="rId68" Type="http://schemas.openxmlformats.org/officeDocument/2006/relationships/image" Target="media/image62.emf"/><Relationship Id="rId89" Type="http://schemas.openxmlformats.org/officeDocument/2006/relationships/oleObject" Target="embeddings/Microsoft_Excel_97-2003_Worksheet66.xls"/><Relationship Id="rId112" Type="http://schemas.openxmlformats.org/officeDocument/2006/relationships/oleObject" Target="embeddings/Microsoft_Excel_97-2003_Worksheet1717.xls"/><Relationship Id="rId133" Type="http://schemas.openxmlformats.org/officeDocument/2006/relationships/oleObject" Target="embeddings/Microsoft_Excel_Chart2121.xls"/><Relationship Id="rId16" Type="http://schemas.openxmlformats.org/officeDocument/2006/relationships/image" Target="media/image10.emf"/><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69.png"/><Relationship Id="rId102" Type="http://schemas.openxmlformats.org/officeDocument/2006/relationships/image" Target="media/image83.emf"/><Relationship Id="rId123" Type="http://schemas.openxmlformats.org/officeDocument/2006/relationships/image" Target="media/image97.emf"/><Relationship Id="rId144" Type="http://schemas.openxmlformats.org/officeDocument/2006/relationships/image" Target="media/image111.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77E89-DDAC-4B96-9CB3-13A03D5DD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71243</Words>
  <Characters>406087</Characters>
  <Application>Microsoft Office Word</Application>
  <DocSecurity>0</DocSecurity>
  <Lines>3384</Lines>
  <Paragraphs>952</Paragraphs>
  <ScaleCrop>false</ScaleCrop>
  <Company>csm1909</Company>
  <LinksUpToDate>false</LinksUpToDate>
  <CharactersWithSpaces>476378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Proiect 21 mai 2012</dc:title>
  <dc:subject>în anul 2012</dc:subject>
  <dc:creator>florin.radu</dc:creator>
  <cp:keywords/>
  <dc:description/>
  <cp:lastModifiedBy>silviu.uta</cp:lastModifiedBy>
  <cp:revision>5</cp:revision>
  <cp:lastPrinted>2015-03-23T10:19:00Z</cp:lastPrinted>
  <dcterms:created xsi:type="dcterms:W3CDTF">2015-04-07T05:21:00Z</dcterms:created>
  <dcterms:modified xsi:type="dcterms:W3CDTF">2017-06-30T05:22:00Z</dcterms:modified>
</cp:coreProperties>
</file>