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7839300B" w:rsidR="00494AB4" w:rsidRPr="003B3B54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Hotărâre a </w:t>
      </w:r>
      <w:r w:rsidR="004A25E9">
        <w:rPr>
          <w:rFonts w:ascii="Calibri" w:hAnsi="Calibri" w:cs="Calibri"/>
          <w:b/>
          <w:bCs/>
          <w:i/>
          <w:iCs/>
          <w:sz w:val="26"/>
          <w:szCs w:val="26"/>
        </w:rPr>
        <w:t>Secției pentru procurori a</w:t>
      </w:r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3B3B54" w:rsidRPr="003B3B54">
        <w:rPr>
          <w:rFonts w:ascii="Calibri" w:hAnsi="Calibri"/>
          <w:b/>
          <w:bCs/>
          <w:i/>
          <w:iCs/>
          <w:sz w:val="26"/>
          <w:szCs w:val="26"/>
        </w:rPr>
        <w:t>Consiliului Superior al Magistraturii</w:t>
      </w:r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pentru aprobarea Metodologiei privind efectuarea expertizei medicale de specialitate în cazul suspendării din funcție a </w:t>
      </w:r>
      <w:r w:rsidR="004A25E9">
        <w:rPr>
          <w:rFonts w:ascii="Calibri" w:hAnsi="Calibri" w:cs="Calibri"/>
          <w:b/>
          <w:bCs/>
          <w:i/>
          <w:iCs/>
          <w:sz w:val="26"/>
          <w:szCs w:val="26"/>
        </w:rPr>
        <w:t>procurorilor</w:t>
      </w:r>
      <w:r w:rsidR="003B3B54" w:rsidRPr="003B3B54">
        <w:rPr>
          <w:rFonts w:ascii="Calibri" w:hAnsi="Calibri" w:cs="Calibri"/>
          <w:b/>
          <w:bCs/>
          <w:i/>
          <w:iCs/>
          <w:sz w:val="26"/>
          <w:szCs w:val="26"/>
        </w:rPr>
        <w:t xml:space="preserve"> pentru o altă afecțiune decât boala psihică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605B7B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605B7B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605B7B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605B7B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605B7B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605B7B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605B7B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605B7B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6D13DEFA" w14:textId="28A14FED" w:rsidR="003B3B54" w:rsidRPr="003B3B54" w:rsidRDefault="00A1509C" w:rsidP="003B3B54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both"/>
              <w:rPr>
                <w:b/>
                <w:bCs/>
                <w:sz w:val="26"/>
                <w:szCs w:val="26"/>
                <w:lang w:val="ro-RO"/>
              </w:rPr>
            </w:pPr>
            <w:r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Proiect </w:t>
            </w:r>
            <w:r w:rsidR="00605B7B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Metodologie privind </w:t>
            </w:r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efectuarea expertizei medicale de specialitate în cazul suspendării din funcție a </w:t>
            </w:r>
            <w:r w:rsidR="004A25E9">
              <w:rPr>
                <w:rFonts w:ascii="Calibri" w:hAnsi="Calibri" w:cs="Calibri"/>
                <w:b/>
                <w:bCs/>
                <w:sz w:val="26"/>
                <w:szCs w:val="26"/>
              </w:rPr>
              <w:t>procurorilor</w:t>
            </w:r>
            <w:r w:rsidR="003B3B54" w:rsidRPr="003B3B5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pentru o altă afecțiune decât boala psihică</w:t>
            </w:r>
          </w:p>
          <w:p w14:paraId="7C4C6113" w14:textId="2E5E008D" w:rsidR="00605B7B" w:rsidRDefault="00605B7B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</w:p>
          <w:p w14:paraId="557742FC" w14:textId="19350E3D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Default="00B84035">
      <w:pPr>
        <w:rPr>
          <w:rFonts w:ascii="Calibri" w:hAnsi="Calibri"/>
          <w:sz w:val="26"/>
          <w:szCs w:val="26"/>
        </w:rPr>
      </w:pPr>
    </w:p>
    <w:p w14:paraId="4E1E7601" w14:textId="77777777" w:rsidR="003B3B54" w:rsidRDefault="003B3B54">
      <w:pPr>
        <w:rPr>
          <w:rFonts w:ascii="Calibri" w:hAnsi="Calibri"/>
          <w:sz w:val="26"/>
          <w:szCs w:val="26"/>
        </w:rPr>
      </w:pPr>
    </w:p>
    <w:p w14:paraId="39240A95" w14:textId="77777777" w:rsidR="003B3B54" w:rsidRPr="003F1519" w:rsidRDefault="003B3B54">
      <w:pPr>
        <w:rPr>
          <w:rFonts w:ascii="Calibri" w:hAnsi="Calibri"/>
          <w:sz w:val="26"/>
          <w:szCs w:val="26"/>
        </w:rPr>
      </w:pPr>
    </w:p>
    <w:sectPr w:rsidR="003B3B54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B3B54"/>
    <w:rsid w:val="003C4959"/>
    <w:rsid w:val="003C7D77"/>
    <w:rsid w:val="003D3E28"/>
    <w:rsid w:val="003E3312"/>
    <w:rsid w:val="003F1519"/>
    <w:rsid w:val="00436459"/>
    <w:rsid w:val="00494AB4"/>
    <w:rsid w:val="004A25E9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05B7B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41</cp:revision>
  <cp:lastPrinted>2023-02-20T09:50:00Z</cp:lastPrinted>
  <dcterms:created xsi:type="dcterms:W3CDTF">2019-02-19T12:15:00Z</dcterms:created>
  <dcterms:modified xsi:type="dcterms:W3CDTF">2023-05-31T11:36:00Z</dcterms:modified>
</cp:coreProperties>
</file>