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13A2" w:rsidRDefault="00DF13A2" w:rsidP="00BD1C91">
      <w:pPr>
        <w:tabs>
          <w:tab w:val="left" w:pos="4020"/>
        </w:tabs>
        <w:rPr>
          <w:rFonts w:ascii="Times New Roman" w:hAnsi="Times New Roman" w:cs="Times New Roman"/>
          <w:b/>
          <w:sz w:val="28"/>
          <w:szCs w:val="28"/>
        </w:rPr>
      </w:pPr>
    </w:p>
    <w:p w:rsidR="009E0930" w:rsidRDefault="009E0930" w:rsidP="00BD1C91">
      <w:pPr>
        <w:tabs>
          <w:tab w:val="left" w:pos="4020"/>
        </w:tabs>
        <w:rPr>
          <w:rFonts w:ascii="Times New Roman" w:hAnsi="Times New Roman" w:cs="Times New Roman"/>
          <w:b/>
          <w:sz w:val="28"/>
          <w:szCs w:val="28"/>
        </w:rPr>
      </w:pPr>
    </w:p>
    <w:p w:rsidR="00EC66A3" w:rsidRDefault="00EC66A3" w:rsidP="00BD1C91">
      <w:pPr>
        <w:tabs>
          <w:tab w:val="left" w:pos="4020"/>
        </w:tabs>
        <w:rPr>
          <w:rFonts w:ascii="Times New Roman" w:hAnsi="Times New Roman" w:cs="Times New Roman"/>
          <w:b/>
          <w:sz w:val="28"/>
          <w:szCs w:val="28"/>
        </w:rPr>
      </w:pPr>
    </w:p>
    <w:p w:rsidR="002C3C7C" w:rsidRDefault="002C3C7C" w:rsidP="00BD1C91">
      <w:pPr>
        <w:tabs>
          <w:tab w:val="left" w:pos="4020"/>
        </w:tabs>
        <w:rPr>
          <w:rFonts w:ascii="Times New Roman" w:hAnsi="Times New Roman" w:cs="Times New Roman"/>
          <w:b/>
          <w:sz w:val="28"/>
          <w:szCs w:val="28"/>
        </w:rPr>
      </w:pPr>
    </w:p>
    <w:p w:rsidR="009E5F2F" w:rsidRDefault="007723BF" w:rsidP="007723BF">
      <w:pPr>
        <w:tabs>
          <w:tab w:val="left" w:pos="4020"/>
        </w:tabs>
        <w:jc w:val="center"/>
        <w:rPr>
          <w:rFonts w:ascii="Times New Roman" w:hAnsi="Times New Roman" w:cs="Times New Roman"/>
          <w:b/>
          <w:sz w:val="28"/>
          <w:szCs w:val="28"/>
        </w:rPr>
      </w:pPr>
      <w:r w:rsidRPr="007723BF">
        <w:rPr>
          <w:rFonts w:ascii="Times New Roman" w:hAnsi="Times New Roman" w:cs="Times New Roman"/>
          <w:b/>
          <w:sz w:val="28"/>
          <w:szCs w:val="28"/>
        </w:rPr>
        <w:t>METODOLOGIE PRIVIND ORGANIZAREA ŞI DESFĂŞURAREA TESTĂRII PSIHOLOGICE</w:t>
      </w:r>
      <w:r w:rsidR="00F6795B">
        <w:rPr>
          <w:rFonts w:ascii="Times New Roman" w:hAnsi="Times New Roman" w:cs="Times New Roman"/>
          <w:b/>
          <w:sz w:val="28"/>
          <w:szCs w:val="28"/>
        </w:rPr>
        <w:t xml:space="preserve"> DIN CADRUL CONCURSULUI DE ADMITERE LA INSTITUTUL NAŢIONAL AL MAGISTRATURII</w:t>
      </w:r>
    </w:p>
    <w:p w:rsidR="00831D9C" w:rsidRDefault="00831D9C" w:rsidP="007723BF">
      <w:pPr>
        <w:tabs>
          <w:tab w:val="left" w:pos="4020"/>
        </w:tabs>
        <w:jc w:val="center"/>
        <w:rPr>
          <w:rFonts w:ascii="Times New Roman" w:hAnsi="Times New Roman" w:cs="Times New Roman"/>
          <w:b/>
          <w:sz w:val="28"/>
          <w:szCs w:val="28"/>
        </w:rPr>
      </w:pPr>
      <w:r>
        <w:rPr>
          <w:rFonts w:ascii="Times New Roman" w:hAnsi="Times New Roman" w:cs="Times New Roman"/>
          <w:b/>
          <w:sz w:val="28"/>
          <w:szCs w:val="28"/>
        </w:rPr>
        <w:t>2019</w:t>
      </w:r>
    </w:p>
    <w:p w:rsidR="009E0930" w:rsidRDefault="009E0930" w:rsidP="009E0930">
      <w:pPr>
        <w:tabs>
          <w:tab w:val="left" w:pos="3120"/>
        </w:tabs>
        <w:rPr>
          <w:rFonts w:ascii="Times New Roman" w:hAnsi="Times New Roman" w:cs="Times New Roman"/>
          <w:sz w:val="28"/>
          <w:szCs w:val="28"/>
        </w:rPr>
      </w:pPr>
    </w:p>
    <w:p w:rsidR="00EC66A3" w:rsidRPr="009E0930" w:rsidRDefault="00EC66A3" w:rsidP="009E0930">
      <w:pPr>
        <w:tabs>
          <w:tab w:val="left" w:pos="3120"/>
        </w:tabs>
        <w:rPr>
          <w:rFonts w:ascii="Times New Roman" w:hAnsi="Times New Roman" w:cs="Times New Roman"/>
          <w:sz w:val="28"/>
          <w:szCs w:val="28"/>
        </w:rPr>
      </w:pPr>
    </w:p>
    <w:p w:rsidR="009E5F2F" w:rsidRDefault="009E5F2F" w:rsidP="006A3FF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Metodologia </w:t>
      </w:r>
      <w:r w:rsidR="00BD1C91">
        <w:rPr>
          <w:rFonts w:ascii="Times New Roman" w:hAnsi="Times New Roman" w:cs="Times New Roman"/>
          <w:sz w:val="24"/>
          <w:szCs w:val="24"/>
        </w:rPr>
        <w:t xml:space="preserve"> </w:t>
      </w:r>
      <w:r>
        <w:rPr>
          <w:rFonts w:ascii="Times New Roman" w:hAnsi="Times New Roman" w:cs="Times New Roman"/>
          <w:sz w:val="24"/>
          <w:szCs w:val="24"/>
        </w:rPr>
        <w:t xml:space="preserve">privind organizarea </w:t>
      </w:r>
      <w:r w:rsidR="00BD1C91">
        <w:rPr>
          <w:rFonts w:ascii="Times New Roman" w:hAnsi="Times New Roman" w:cs="Times New Roman"/>
          <w:sz w:val="24"/>
          <w:szCs w:val="24"/>
        </w:rPr>
        <w:t xml:space="preserve"> </w:t>
      </w:r>
      <w:r>
        <w:rPr>
          <w:rFonts w:ascii="Times New Roman" w:hAnsi="Times New Roman" w:cs="Times New Roman"/>
          <w:sz w:val="24"/>
          <w:szCs w:val="24"/>
        </w:rPr>
        <w:t xml:space="preserve">şi desfăşurarea testării psihologice a fost elaborată în conformitate cu dispoziţiile art.27 </w:t>
      </w:r>
      <w:r w:rsidR="005412D8">
        <w:rPr>
          <w:rFonts w:ascii="Times New Roman" w:hAnsi="Times New Roman" w:cs="Times New Roman"/>
          <w:sz w:val="24"/>
          <w:szCs w:val="24"/>
        </w:rPr>
        <w:t xml:space="preserve"> alin. 4 </w:t>
      </w:r>
      <w:r>
        <w:rPr>
          <w:rFonts w:ascii="Times New Roman" w:hAnsi="Times New Roman" w:cs="Times New Roman"/>
          <w:sz w:val="24"/>
          <w:szCs w:val="24"/>
        </w:rPr>
        <w:t xml:space="preserve">din </w:t>
      </w:r>
      <w:r w:rsidRPr="00031D04">
        <w:rPr>
          <w:rFonts w:ascii="Times New Roman" w:hAnsi="Times New Roman" w:cs="Times New Roman"/>
          <w:i/>
          <w:sz w:val="24"/>
          <w:szCs w:val="24"/>
        </w:rPr>
        <w:t xml:space="preserve">Hotărârea Plenului Consiliului </w:t>
      </w:r>
      <w:r w:rsidR="005412D8">
        <w:rPr>
          <w:rFonts w:ascii="Times New Roman" w:hAnsi="Times New Roman" w:cs="Times New Roman"/>
          <w:i/>
          <w:sz w:val="24"/>
          <w:szCs w:val="24"/>
        </w:rPr>
        <w:t>Superior al Magistraturii nr.91/2019</w:t>
      </w:r>
      <w:r w:rsidRPr="00031D04">
        <w:rPr>
          <w:rFonts w:ascii="Times New Roman" w:hAnsi="Times New Roman" w:cs="Times New Roman"/>
          <w:i/>
          <w:sz w:val="24"/>
          <w:szCs w:val="24"/>
        </w:rPr>
        <w:t xml:space="preserve"> </w:t>
      </w:r>
      <w:r w:rsidR="005412D8">
        <w:rPr>
          <w:rFonts w:ascii="Times New Roman" w:hAnsi="Times New Roman" w:cs="Times New Roman"/>
          <w:i/>
          <w:sz w:val="24"/>
          <w:szCs w:val="24"/>
        </w:rPr>
        <w:t xml:space="preserve"> </w:t>
      </w:r>
      <w:r w:rsidRPr="00031D04">
        <w:rPr>
          <w:rFonts w:ascii="Times New Roman" w:hAnsi="Times New Roman" w:cs="Times New Roman"/>
          <w:i/>
          <w:sz w:val="24"/>
          <w:szCs w:val="24"/>
        </w:rPr>
        <w:t xml:space="preserve">pentru </w:t>
      </w:r>
      <w:r w:rsidR="005412D8">
        <w:rPr>
          <w:rFonts w:ascii="Times New Roman" w:hAnsi="Times New Roman" w:cs="Times New Roman"/>
          <w:i/>
          <w:sz w:val="24"/>
          <w:szCs w:val="24"/>
        </w:rPr>
        <w:t xml:space="preserve"> </w:t>
      </w:r>
      <w:r w:rsidRPr="00031D04">
        <w:rPr>
          <w:rFonts w:ascii="Times New Roman" w:hAnsi="Times New Roman" w:cs="Times New Roman"/>
          <w:i/>
          <w:sz w:val="24"/>
          <w:szCs w:val="24"/>
        </w:rPr>
        <w:t xml:space="preserve">aprobarea </w:t>
      </w:r>
      <w:r w:rsidRPr="00031D04">
        <w:rPr>
          <w:rStyle w:val="rvts6"/>
          <w:rFonts w:ascii="Times New Roman" w:hAnsi="Times New Roman" w:cs="Times New Roman"/>
          <w:i/>
          <w:sz w:val="24"/>
          <w:szCs w:val="24"/>
        </w:rPr>
        <w:t>Re</w:t>
      </w:r>
      <w:r w:rsidR="005412D8">
        <w:rPr>
          <w:rStyle w:val="rvts6"/>
          <w:rFonts w:ascii="Times New Roman" w:hAnsi="Times New Roman" w:cs="Times New Roman"/>
          <w:i/>
          <w:sz w:val="24"/>
          <w:szCs w:val="24"/>
        </w:rPr>
        <w:t>gulamentului  privind  concursul</w:t>
      </w:r>
      <w:r w:rsidRPr="00031D04">
        <w:rPr>
          <w:rStyle w:val="rvts6"/>
          <w:rFonts w:ascii="Times New Roman" w:hAnsi="Times New Roman" w:cs="Times New Roman"/>
          <w:i/>
          <w:sz w:val="24"/>
          <w:szCs w:val="24"/>
        </w:rPr>
        <w:t xml:space="preserve"> de admitere şi examenul de</w:t>
      </w:r>
      <w:r w:rsidR="005412D8">
        <w:rPr>
          <w:rStyle w:val="rvts6"/>
          <w:rFonts w:ascii="Times New Roman" w:hAnsi="Times New Roman" w:cs="Times New Roman"/>
          <w:i/>
          <w:sz w:val="24"/>
          <w:szCs w:val="24"/>
        </w:rPr>
        <w:t xml:space="preserve"> absolvire a</w:t>
      </w:r>
      <w:r w:rsidRPr="00031D04">
        <w:rPr>
          <w:rStyle w:val="rvts6"/>
          <w:rFonts w:ascii="Times New Roman" w:hAnsi="Times New Roman" w:cs="Times New Roman"/>
          <w:i/>
          <w:sz w:val="24"/>
          <w:szCs w:val="24"/>
        </w:rPr>
        <w:t xml:space="preserve"> I</w:t>
      </w:r>
      <w:r w:rsidR="005412D8">
        <w:rPr>
          <w:rStyle w:val="rvts6"/>
          <w:rFonts w:ascii="Times New Roman" w:hAnsi="Times New Roman" w:cs="Times New Roman"/>
          <w:i/>
          <w:sz w:val="24"/>
          <w:szCs w:val="24"/>
        </w:rPr>
        <w:t xml:space="preserve">nstitutului </w:t>
      </w:r>
      <w:r w:rsidRPr="00031D04">
        <w:rPr>
          <w:rStyle w:val="rvts6"/>
          <w:rFonts w:ascii="Times New Roman" w:hAnsi="Times New Roman" w:cs="Times New Roman"/>
          <w:i/>
          <w:sz w:val="24"/>
          <w:szCs w:val="24"/>
        </w:rPr>
        <w:t>N</w:t>
      </w:r>
      <w:r w:rsidR="005412D8">
        <w:rPr>
          <w:rStyle w:val="rvts6"/>
          <w:rFonts w:ascii="Times New Roman" w:hAnsi="Times New Roman" w:cs="Times New Roman"/>
          <w:i/>
          <w:sz w:val="24"/>
          <w:szCs w:val="24"/>
        </w:rPr>
        <w:t xml:space="preserve">aţional al </w:t>
      </w:r>
      <w:r w:rsidRPr="00031D04">
        <w:rPr>
          <w:rStyle w:val="rvts6"/>
          <w:rFonts w:ascii="Times New Roman" w:hAnsi="Times New Roman" w:cs="Times New Roman"/>
          <w:i/>
          <w:sz w:val="24"/>
          <w:szCs w:val="24"/>
        </w:rPr>
        <w:t>M</w:t>
      </w:r>
      <w:r w:rsidR="005412D8">
        <w:rPr>
          <w:rStyle w:val="rvts6"/>
          <w:rFonts w:ascii="Times New Roman" w:hAnsi="Times New Roman" w:cs="Times New Roman"/>
          <w:i/>
          <w:sz w:val="24"/>
          <w:szCs w:val="24"/>
        </w:rPr>
        <w:t>agistraturii</w:t>
      </w:r>
      <w:r w:rsidRPr="009E5F2F">
        <w:rPr>
          <w:rFonts w:ascii="Times New Roman" w:hAnsi="Times New Roman" w:cs="Times New Roman"/>
          <w:sz w:val="24"/>
          <w:szCs w:val="24"/>
        </w:rPr>
        <w:t>.</w:t>
      </w:r>
    </w:p>
    <w:p w:rsidR="00B661D9" w:rsidRDefault="009E5F2F" w:rsidP="006A3FF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Scopul metodologiei este acela de a </w:t>
      </w:r>
      <w:r w:rsidR="00DF13A2">
        <w:rPr>
          <w:rFonts w:ascii="Times New Roman" w:hAnsi="Times New Roman" w:cs="Times New Roman"/>
          <w:sz w:val="24"/>
          <w:szCs w:val="24"/>
        </w:rPr>
        <w:t xml:space="preserve"> </w:t>
      </w:r>
      <w:r>
        <w:rPr>
          <w:rFonts w:ascii="Times New Roman" w:hAnsi="Times New Roman" w:cs="Times New Roman"/>
          <w:sz w:val="24"/>
          <w:szCs w:val="24"/>
        </w:rPr>
        <w:t xml:space="preserve">asigura </w:t>
      </w:r>
      <w:r w:rsidR="00F6795B">
        <w:rPr>
          <w:rFonts w:ascii="Times New Roman" w:hAnsi="Times New Roman" w:cs="Times New Roman"/>
          <w:sz w:val="24"/>
          <w:szCs w:val="24"/>
        </w:rPr>
        <w:t xml:space="preserve"> </w:t>
      </w:r>
      <w:r>
        <w:rPr>
          <w:rFonts w:ascii="Times New Roman" w:hAnsi="Times New Roman" w:cs="Times New Roman"/>
          <w:sz w:val="24"/>
          <w:szCs w:val="24"/>
        </w:rPr>
        <w:t xml:space="preserve">respectarea </w:t>
      </w:r>
      <w:r w:rsidR="00F6795B">
        <w:rPr>
          <w:rFonts w:ascii="Times New Roman" w:hAnsi="Times New Roman" w:cs="Times New Roman"/>
          <w:sz w:val="24"/>
          <w:szCs w:val="24"/>
        </w:rPr>
        <w:t xml:space="preserve"> </w:t>
      </w:r>
      <w:r>
        <w:rPr>
          <w:rFonts w:ascii="Times New Roman" w:hAnsi="Times New Roman" w:cs="Times New Roman"/>
          <w:sz w:val="24"/>
          <w:szCs w:val="24"/>
        </w:rPr>
        <w:t>unui cadru unitar de desfăşurare a activităţii de testare psihologică, res</w:t>
      </w:r>
      <w:r w:rsidR="00B661D9">
        <w:rPr>
          <w:rFonts w:ascii="Times New Roman" w:hAnsi="Times New Roman" w:cs="Times New Roman"/>
          <w:sz w:val="24"/>
          <w:szCs w:val="24"/>
        </w:rPr>
        <w:t>pectiv reexaminare psihologică.</w:t>
      </w:r>
    </w:p>
    <w:p w:rsidR="006A3FF5" w:rsidRDefault="00B661D9" w:rsidP="006A3FF5">
      <w:pPr>
        <w:spacing w:after="0" w:line="360" w:lineRule="auto"/>
        <w:jc w:val="both"/>
        <w:rPr>
          <w:rFonts w:ascii="Times New Roman" w:hAnsi="Times New Roman" w:cs="Times New Roman"/>
          <w:sz w:val="24"/>
          <w:szCs w:val="24"/>
        </w:rPr>
      </w:pPr>
      <w:r w:rsidRPr="00B661D9">
        <w:rPr>
          <w:rFonts w:ascii="Times New Roman" w:hAnsi="Times New Roman" w:cs="Times New Roman"/>
          <w:sz w:val="24"/>
          <w:szCs w:val="24"/>
        </w:rPr>
        <w:t xml:space="preserve">   </w:t>
      </w:r>
      <w:r w:rsidR="009E5F2F" w:rsidRPr="00B661D9">
        <w:rPr>
          <w:rFonts w:ascii="Times New Roman" w:hAnsi="Times New Roman" w:cs="Times New Roman"/>
          <w:sz w:val="24"/>
          <w:szCs w:val="24"/>
        </w:rPr>
        <w:t xml:space="preserve">  </w:t>
      </w:r>
      <w:r>
        <w:rPr>
          <w:rFonts w:ascii="Times New Roman" w:hAnsi="Times New Roman" w:cs="Times New Roman"/>
          <w:sz w:val="24"/>
          <w:szCs w:val="24"/>
        </w:rPr>
        <w:t xml:space="preserve">În conformitate cu dispoziţiile din </w:t>
      </w:r>
      <w:r w:rsidRPr="006A3FF5">
        <w:rPr>
          <w:rFonts w:ascii="Times New Roman" w:hAnsi="Times New Roman" w:cs="Times New Roman"/>
          <w:i/>
          <w:sz w:val="24"/>
          <w:szCs w:val="24"/>
        </w:rPr>
        <w:t>Hotărârea Plenului Consiliului Superior al Magistraturii              nr. 562/2010 privind organizarea activităţii de psihologia personalului de la nivelul Consiliului şi al curţilor de apel</w:t>
      </w:r>
      <w:r>
        <w:rPr>
          <w:rFonts w:ascii="Times New Roman" w:hAnsi="Times New Roman" w:cs="Times New Roman"/>
          <w:sz w:val="24"/>
          <w:szCs w:val="24"/>
        </w:rPr>
        <w:t>, t</w:t>
      </w:r>
      <w:r w:rsidRPr="00B661D9">
        <w:rPr>
          <w:rFonts w:ascii="Times New Roman" w:hAnsi="Times New Roman" w:cs="Times New Roman"/>
          <w:sz w:val="24"/>
          <w:szCs w:val="24"/>
        </w:rPr>
        <w:t>estarea şi reexaminarea psihologică  se realizează</w:t>
      </w:r>
      <w:r w:rsidR="004321C7">
        <w:rPr>
          <w:rFonts w:ascii="Times New Roman" w:hAnsi="Times New Roman" w:cs="Times New Roman"/>
          <w:sz w:val="24"/>
          <w:szCs w:val="24"/>
        </w:rPr>
        <w:t xml:space="preserve"> </w:t>
      </w:r>
      <w:r w:rsidRPr="00B661D9">
        <w:rPr>
          <w:rFonts w:ascii="Times New Roman" w:hAnsi="Times New Roman" w:cs="Times New Roman"/>
          <w:sz w:val="24"/>
          <w:szCs w:val="24"/>
        </w:rPr>
        <w:t xml:space="preserve"> numai de psihologi </w:t>
      </w:r>
      <w:r>
        <w:rPr>
          <w:rFonts w:ascii="Times New Roman" w:hAnsi="Times New Roman" w:cs="Times New Roman"/>
          <w:sz w:val="24"/>
          <w:szCs w:val="24"/>
        </w:rPr>
        <w:t>care deţin atestat</w:t>
      </w:r>
      <w:r w:rsidRPr="00B661D9">
        <w:rPr>
          <w:rFonts w:ascii="Times New Roman" w:hAnsi="Times New Roman" w:cs="Times New Roman"/>
          <w:sz w:val="24"/>
          <w:szCs w:val="24"/>
        </w:rPr>
        <w:t xml:space="preserve"> în specialitatea „</w:t>
      </w:r>
      <w:r w:rsidRPr="00B661D9">
        <w:rPr>
          <w:rFonts w:ascii="Times New Roman" w:hAnsi="Times New Roman" w:cs="Times New Roman"/>
          <w:i/>
          <w:sz w:val="24"/>
          <w:szCs w:val="24"/>
        </w:rPr>
        <w:t>psihologia muncii şi organizaţională</w:t>
      </w:r>
      <w:r w:rsidRPr="00B661D9">
        <w:rPr>
          <w:rFonts w:ascii="Times New Roman" w:hAnsi="Times New Roman" w:cs="Times New Roman"/>
          <w:sz w:val="24"/>
          <w:szCs w:val="24"/>
        </w:rPr>
        <w:t>”</w:t>
      </w:r>
      <w:r>
        <w:rPr>
          <w:rFonts w:ascii="Times New Roman" w:hAnsi="Times New Roman" w:cs="Times New Roman"/>
          <w:sz w:val="24"/>
          <w:szCs w:val="24"/>
        </w:rPr>
        <w:t xml:space="preserve">, eliberat în conformitate cu </w:t>
      </w:r>
      <w:r w:rsidRPr="00B661D9">
        <w:rPr>
          <w:rFonts w:ascii="Times New Roman" w:hAnsi="Times New Roman" w:cs="Times New Roman"/>
          <w:sz w:val="24"/>
          <w:szCs w:val="24"/>
        </w:rPr>
        <w:t xml:space="preserve"> </w:t>
      </w:r>
      <w:r w:rsidR="006A3FF5">
        <w:rPr>
          <w:rFonts w:ascii="Times New Roman" w:hAnsi="Times New Roman" w:cs="Times New Roman"/>
          <w:sz w:val="24"/>
          <w:szCs w:val="24"/>
        </w:rPr>
        <w:t xml:space="preserve">dispoziţiile legale în vigoare. </w:t>
      </w:r>
    </w:p>
    <w:p w:rsidR="006A3FF5" w:rsidRDefault="006A3FF5" w:rsidP="006A3FF5">
      <w:pPr>
        <w:spacing w:after="0" w:line="360" w:lineRule="auto"/>
        <w:ind w:hanging="180"/>
        <w:jc w:val="both"/>
        <w:rPr>
          <w:rFonts w:ascii="Times New Roman" w:eastAsia="Times New Roman" w:hAnsi="Times New Roman"/>
          <w:bCs/>
          <w:sz w:val="24"/>
          <w:szCs w:val="24"/>
          <w:lang w:eastAsia="ro-RO"/>
        </w:rPr>
      </w:pPr>
      <w:r w:rsidRPr="006A3FF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6A3FF5">
        <w:rPr>
          <w:rFonts w:ascii="Times New Roman" w:hAnsi="Times New Roman" w:cs="Times New Roman"/>
          <w:sz w:val="24"/>
          <w:szCs w:val="24"/>
        </w:rPr>
        <w:t xml:space="preserve"> Pentru a se asigura caracterul unitar al testării psihologice, </w:t>
      </w:r>
      <w:r>
        <w:rPr>
          <w:rFonts w:ascii="Times New Roman" w:hAnsi="Times New Roman" w:cs="Times New Roman"/>
          <w:sz w:val="24"/>
          <w:szCs w:val="24"/>
        </w:rPr>
        <w:t xml:space="preserve">respectiv reexaminării psihologice, </w:t>
      </w:r>
      <w:r w:rsidRPr="006A3FF5">
        <w:rPr>
          <w:rFonts w:ascii="Times New Roman" w:hAnsi="Times New Roman" w:cs="Times New Roman"/>
          <w:sz w:val="24"/>
          <w:szCs w:val="24"/>
        </w:rPr>
        <w:t xml:space="preserve"> rezultatele obţinute de către candidaţi</w:t>
      </w:r>
      <w:r w:rsidR="005412D8">
        <w:rPr>
          <w:rFonts w:ascii="Times New Roman" w:hAnsi="Times New Roman" w:cs="Times New Roman"/>
          <w:sz w:val="24"/>
          <w:szCs w:val="24"/>
        </w:rPr>
        <w:t>i</w:t>
      </w:r>
      <w:r w:rsidRPr="006A3FF5">
        <w:rPr>
          <w:rFonts w:ascii="Times New Roman" w:hAnsi="Times New Roman" w:cs="Times New Roman"/>
          <w:sz w:val="24"/>
          <w:szCs w:val="24"/>
        </w:rPr>
        <w:t xml:space="preserve"> </w:t>
      </w:r>
      <w:r>
        <w:rPr>
          <w:rFonts w:ascii="Times New Roman" w:hAnsi="Times New Roman" w:cs="Times New Roman"/>
          <w:sz w:val="24"/>
          <w:szCs w:val="24"/>
        </w:rPr>
        <w:t xml:space="preserve">examinaţi </w:t>
      </w:r>
      <w:r w:rsidRPr="006A3FF5">
        <w:rPr>
          <w:rFonts w:ascii="Times New Roman" w:hAnsi="Times New Roman" w:cs="Times New Roman"/>
          <w:sz w:val="24"/>
          <w:szCs w:val="24"/>
        </w:rPr>
        <w:t>vor fi raportate la acelaş</w:t>
      </w:r>
      <w:r>
        <w:rPr>
          <w:rFonts w:ascii="Times New Roman" w:hAnsi="Times New Roman" w:cs="Times New Roman"/>
          <w:sz w:val="24"/>
          <w:szCs w:val="24"/>
        </w:rPr>
        <w:t xml:space="preserve">i set de criterii, stabilite în conformitate cu dispoziţiile din </w:t>
      </w:r>
      <w:r w:rsidRPr="00FA6C16">
        <w:rPr>
          <w:rFonts w:ascii="Times New Roman" w:eastAsia="Times New Roman" w:hAnsi="Times New Roman"/>
          <w:bCs/>
          <w:i/>
          <w:sz w:val="24"/>
          <w:szCs w:val="24"/>
          <w:lang w:eastAsia="ro-RO"/>
        </w:rPr>
        <w:t>Hotărârea Plenului Consiliului Superior al Magistraturii</w:t>
      </w:r>
      <w:r w:rsidR="00EB2E18">
        <w:rPr>
          <w:rFonts w:ascii="Times New Roman" w:eastAsia="Times New Roman" w:hAnsi="Times New Roman"/>
          <w:bCs/>
          <w:i/>
          <w:sz w:val="24"/>
          <w:szCs w:val="24"/>
          <w:lang w:eastAsia="ro-RO"/>
        </w:rPr>
        <w:t xml:space="preserve"> </w:t>
      </w:r>
      <w:r w:rsidRPr="00FA6C16">
        <w:rPr>
          <w:rFonts w:ascii="Times New Roman" w:eastAsia="Times New Roman" w:hAnsi="Times New Roman"/>
          <w:bCs/>
          <w:i/>
          <w:sz w:val="24"/>
          <w:szCs w:val="24"/>
          <w:lang w:eastAsia="ro-RO"/>
        </w:rPr>
        <w:t xml:space="preserve"> nr. 184/2006  privind aprobarea profilului profesiei de judecător şi procuror</w:t>
      </w:r>
      <w:r>
        <w:rPr>
          <w:rFonts w:ascii="Times New Roman" w:eastAsia="Times New Roman" w:hAnsi="Times New Roman"/>
          <w:bCs/>
          <w:sz w:val="24"/>
          <w:szCs w:val="24"/>
          <w:lang w:eastAsia="ro-RO"/>
        </w:rPr>
        <w:t xml:space="preserve">. </w:t>
      </w:r>
    </w:p>
    <w:p w:rsidR="006A3FF5" w:rsidRDefault="006A3FF5" w:rsidP="006A3FF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Criteriile relevante utilizate în cadrul testării, respectiv reexaminării psihologice sunt:</w:t>
      </w:r>
    </w:p>
    <w:p w:rsidR="006A3FF5" w:rsidRPr="008109EB" w:rsidRDefault="006A3FF5" w:rsidP="006A3FF5">
      <w:pPr>
        <w:pStyle w:val="ListParagraph"/>
        <w:numPr>
          <w:ilvl w:val="0"/>
          <w:numId w:val="1"/>
        </w:numPr>
        <w:spacing w:after="0" w:line="360" w:lineRule="auto"/>
        <w:jc w:val="both"/>
        <w:rPr>
          <w:rFonts w:ascii="Times New Roman" w:hAnsi="Times New Roman" w:cs="Times New Roman"/>
          <w:b/>
          <w:sz w:val="24"/>
          <w:szCs w:val="24"/>
        </w:rPr>
      </w:pPr>
      <w:r w:rsidRPr="008109EB">
        <w:rPr>
          <w:rFonts w:ascii="Times New Roman" w:hAnsi="Times New Roman" w:cs="Times New Roman"/>
          <w:b/>
          <w:sz w:val="24"/>
          <w:szCs w:val="24"/>
        </w:rPr>
        <w:t>Cerinţe cognitive</w:t>
      </w:r>
    </w:p>
    <w:p w:rsidR="009E5F2F" w:rsidRPr="008109EB" w:rsidRDefault="006A3FF5" w:rsidP="006A3FF5">
      <w:pPr>
        <w:pStyle w:val="ListParagraph"/>
        <w:numPr>
          <w:ilvl w:val="1"/>
          <w:numId w:val="1"/>
        </w:numPr>
        <w:spacing w:after="0" w:line="360" w:lineRule="auto"/>
        <w:jc w:val="both"/>
        <w:rPr>
          <w:rFonts w:ascii="Times New Roman" w:hAnsi="Times New Roman" w:cs="Times New Roman"/>
          <w:sz w:val="24"/>
          <w:szCs w:val="24"/>
        </w:rPr>
      </w:pPr>
      <w:r w:rsidRPr="008109EB">
        <w:rPr>
          <w:rFonts w:ascii="Times New Roman" w:hAnsi="Times New Roman" w:cs="Times New Roman"/>
          <w:sz w:val="24"/>
          <w:szCs w:val="24"/>
        </w:rPr>
        <w:t>Raţionamentul analitic şi sintetic</w:t>
      </w:r>
      <w:r w:rsidRPr="006A3FF5">
        <w:rPr>
          <w:rFonts w:ascii="Times New Roman" w:hAnsi="Times New Roman" w:cs="Times New Roman"/>
          <w:b/>
          <w:sz w:val="24"/>
          <w:szCs w:val="24"/>
        </w:rPr>
        <w:t xml:space="preserve">– </w:t>
      </w:r>
      <w:r w:rsidRPr="008109EB">
        <w:rPr>
          <w:rFonts w:ascii="Times New Roman" w:hAnsi="Times New Roman" w:cs="Times New Roman"/>
          <w:sz w:val="24"/>
          <w:szCs w:val="24"/>
        </w:rPr>
        <w:t>capacitatea de a opera cu concepte abstracte în plan mintal şi de a găsi relaţii logice între acestea; abilitatea de a gândi  logic.</w:t>
      </w:r>
    </w:p>
    <w:p w:rsidR="006A3FF5" w:rsidRDefault="006A3FF5" w:rsidP="006A3FF5">
      <w:pPr>
        <w:pStyle w:val="ListParagraph"/>
        <w:numPr>
          <w:ilvl w:val="1"/>
          <w:numId w:val="1"/>
        </w:numPr>
        <w:spacing w:after="0" w:line="360" w:lineRule="auto"/>
        <w:jc w:val="both"/>
        <w:rPr>
          <w:rFonts w:ascii="Times New Roman" w:hAnsi="Times New Roman" w:cs="Times New Roman"/>
          <w:sz w:val="24"/>
          <w:szCs w:val="24"/>
        </w:rPr>
      </w:pPr>
      <w:r w:rsidRPr="008109EB">
        <w:rPr>
          <w:rFonts w:ascii="Times New Roman" w:hAnsi="Times New Roman" w:cs="Times New Roman"/>
          <w:sz w:val="24"/>
          <w:szCs w:val="24"/>
        </w:rPr>
        <w:t>Raţionamentul verbal</w:t>
      </w:r>
      <w:r w:rsidRPr="006A3FF5">
        <w:rPr>
          <w:rFonts w:ascii="Times New Roman" w:hAnsi="Times New Roman" w:cs="Times New Roman"/>
          <w:b/>
          <w:sz w:val="24"/>
          <w:szCs w:val="24"/>
        </w:rPr>
        <w:t xml:space="preserve"> – </w:t>
      </w:r>
      <w:r w:rsidRPr="008109EB">
        <w:rPr>
          <w:rFonts w:ascii="Times New Roman" w:hAnsi="Times New Roman" w:cs="Times New Roman"/>
          <w:sz w:val="24"/>
          <w:szCs w:val="24"/>
        </w:rPr>
        <w:t>capacitatea de a raţiona într-un context verbal, precum şi de a face rapid conexiuni în plan mintal între diferite concepte şi de a le aplica în rezolvarea de probleme.</w:t>
      </w:r>
    </w:p>
    <w:p w:rsidR="002C3C7C" w:rsidRPr="008109EB" w:rsidRDefault="002C3C7C" w:rsidP="002C3C7C">
      <w:pPr>
        <w:pStyle w:val="ListParagraph"/>
        <w:spacing w:after="0" w:line="360" w:lineRule="auto"/>
        <w:ind w:left="840"/>
        <w:jc w:val="both"/>
        <w:rPr>
          <w:rFonts w:ascii="Times New Roman" w:hAnsi="Times New Roman" w:cs="Times New Roman"/>
          <w:sz w:val="24"/>
          <w:szCs w:val="24"/>
        </w:rPr>
      </w:pPr>
    </w:p>
    <w:p w:rsidR="008109EB" w:rsidRPr="008109EB" w:rsidRDefault="006A3FF5" w:rsidP="008109EB">
      <w:pPr>
        <w:pStyle w:val="ListParagraph"/>
        <w:numPr>
          <w:ilvl w:val="0"/>
          <w:numId w:val="1"/>
        </w:numPr>
        <w:spacing w:after="0" w:line="360" w:lineRule="auto"/>
        <w:rPr>
          <w:rFonts w:ascii="Times New Roman" w:hAnsi="Times New Roman" w:cs="Times New Roman"/>
          <w:b/>
          <w:sz w:val="24"/>
          <w:szCs w:val="24"/>
        </w:rPr>
      </w:pPr>
      <w:r w:rsidRPr="008109EB">
        <w:rPr>
          <w:rFonts w:ascii="Times New Roman" w:hAnsi="Times New Roman" w:cs="Times New Roman"/>
          <w:b/>
          <w:sz w:val="24"/>
          <w:szCs w:val="24"/>
        </w:rPr>
        <w:lastRenderedPageBreak/>
        <w:t>Cerinţe privind profilul de personalitate</w:t>
      </w:r>
    </w:p>
    <w:p w:rsidR="009E5F2F" w:rsidRPr="008109EB" w:rsidRDefault="008109EB" w:rsidP="008109EB">
      <w:pPr>
        <w:pStyle w:val="ListParagraph"/>
        <w:numPr>
          <w:ilvl w:val="1"/>
          <w:numId w:val="1"/>
        </w:numPr>
        <w:spacing w:line="360" w:lineRule="auto"/>
        <w:rPr>
          <w:rFonts w:ascii="Times New Roman" w:hAnsi="Times New Roman" w:cs="Times New Roman"/>
          <w:sz w:val="24"/>
          <w:szCs w:val="24"/>
        </w:rPr>
      </w:pPr>
      <w:r w:rsidRPr="008109EB">
        <w:rPr>
          <w:rFonts w:ascii="Times New Roman" w:hAnsi="Times New Roman" w:cs="Times New Roman"/>
          <w:sz w:val="24"/>
          <w:szCs w:val="24"/>
        </w:rPr>
        <w:t>Comportamentul/stilul de luare a deciziilor.</w:t>
      </w:r>
    </w:p>
    <w:p w:rsidR="008109EB" w:rsidRPr="008109EB" w:rsidRDefault="008109EB" w:rsidP="008109EB">
      <w:pPr>
        <w:pStyle w:val="ListParagraph"/>
        <w:numPr>
          <w:ilvl w:val="1"/>
          <w:numId w:val="1"/>
        </w:numPr>
        <w:spacing w:line="360" w:lineRule="auto"/>
        <w:rPr>
          <w:rFonts w:ascii="Times New Roman" w:hAnsi="Times New Roman" w:cs="Times New Roman"/>
          <w:sz w:val="24"/>
          <w:szCs w:val="24"/>
        </w:rPr>
      </w:pPr>
      <w:r w:rsidRPr="008109EB">
        <w:rPr>
          <w:rFonts w:ascii="Times New Roman" w:hAnsi="Times New Roman" w:cs="Times New Roman"/>
          <w:sz w:val="24"/>
          <w:szCs w:val="24"/>
        </w:rPr>
        <w:t>Comportamentul/stilul de muncă.</w:t>
      </w:r>
    </w:p>
    <w:p w:rsidR="008109EB" w:rsidRPr="008109EB" w:rsidRDefault="008109EB" w:rsidP="008109EB">
      <w:pPr>
        <w:pStyle w:val="ListParagraph"/>
        <w:numPr>
          <w:ilvl w:val="1"/>
          <w:numId w:val="1"/>
        </w:numPr>
        <w:spacing w:line="360" w:lineRule="auto"/>
        <w:rPr>
          <w:rFonts w:ascii="Times New Roman" w:hAnsi="Times New Roman" w:cs="Times New Roman"/>
          <w:sz w:val="24"/>
          <w:szCs w:val="24"/>
        </w:rPr>
      </w:pPr>
      <w:r w:rsidRPr="008109EB">
        <w:rPr>
          <w:rFonts w:ascii="Times New Roman" w:hAnsi="Times New Roman" w:cs="Times New Roman"/>
          <w:sz w:val="24"/>
          <w:szCs w:val="24"/>
        </w:rPr>
        <w:t>Comportamentul social.</w:t>
      </w:r>
    </w:p>
    <w:p w:rsidR="008109EB" w:rsidRDefault="008109EB" w:rsidP="008109EB">
      <w:pPr>
        <w:pStyle w:val="ListParagraph"/>
        <w:numPr>
          <w:ilvl w:val="1"/>
          <w:numId w:val="1"/>
        </w:numPr>
        <w:spacing w:line="360" w:lineRule="auto"/>
        <w:rPr>
          <w:rFonts w:ascii="Times New Roman" w:hAnsi="Times New Roman" w:cs="Times New Roman"/>
          <w:sz w:val="24"/>
          <w:szCs w:val="24"/>
        </w:rPr>
      </w:pPr>
      <w:r w:rsidRPr="008109EB">
        <w:rPr>
          <w:rFonts w:ascii="Times New Roman" w:hAnsi="Times New Roman" w:cs="Times New Roman"/>
          <w:sz w:val="24"/>
          <w:szCs w:val="24"/>
        </w:rPr>
        <w:t>Stabilitate emoţională şi gestionarea suprasolicitării emoţio</w:t>
      </w:r>
      <w:r>
        <w:rPr>
          <w:rFonts w:ascii="Times New Roman" w:hAnsi="Times New Roman" w:cs="Times New Roman"/>
          <w:sz w:val="24"/>
          <w:szCs w:val="24"/>
        </w:rPr>
        <w:t>nale.</w:t>
      </w:r>
    </w:p>
    <w:p w:rsidR="00AA112F" w:rsidRDefault="008109EB" w:rsidP="00BD1C91">
      <w:pPr>
        <w:spacing w:after="0" w:line="360" w:lineRule="auto"/>
        <w:ind w:left="142"/>
        <w:jc w:val="both"/>
        <w:rPr>
          <w:rFonts w:ascii="Times New Roman" w:hAnsi="Times New Roman" w:cs="Times New Roman"/>
          <w:sz w:val="24"/>
          <w:szCs w:val="24"/>
        </w:rPr>
      </w:pPr>
      <w:r>
        <w:rPr>
          <w:rFonts w:ascii="Times New Roman" w:hAnsi="Times New Roman" w:cs="Times New Roman"/>
          <w:sz w:val="24"/>
          <w:szCs w:val="24"/>
        </w:rPr>
        <w:t xml:space="preserve">   </w:t>
      </w:r>
      <w:r w:rsidR="00AA112F">
        <w:rPr>
          <w:rFonts w:ascii="Times New Roman" w:hAnsi="Times New Roman" w:cs="Times New Roman"/>
          <w:sz w:val="24"/>
          <w:szCs w:val="24"/>
        </w:rPr>
        <w:t xml:space="preserve"> </w:t>
      </w:r>
      <w:r>
        <w:rPr>
          <w:rFonts w:ascii="Times New Roman" w:hAnsi="Times New Roman" w:cs="Times New Roman"/>
          <w:sz w:val="24"/>
          <w:szCs w:val="24"/>
        </w:rPr>
        <w:t xml:space="preserve">  Standardul de admitere pentru cerinţele</w:t>
      </w:r>
      <w:r w:rsidRPr="008109EB">
        <w:rPr>
          <w:rFonts w:ascii="Times New Roman" w:hAnsi="Times New Roman" w:cs="Times New Roman"/>
          <w:sz w:val="24"/>
          <w:szCs w:val="24"/>
        </w:rPr>
        <w:t xml:space="preserve"> cognitive este mediu, iar </w:t>
      </w:r>
      <w:r>
        <w:rPr>
          <w:rFonts w:ascii="Times New Roman" w:hAnsi="Times New Roman" w:cs="Times New Roman"/>
          <w:sz w:val="24"/>
          <w:szCs w:val="24"/>
        </w:rPr>
        <w:t>pentru cerinţele privind profilul de personalitate este bun.</w:t>
      </w:r>
      <w:r w:rsidR="00BD1C91">
        <w:rPr>
          <w:rFonts w:ascii="Times New Roman" w:hAnsi="Times New Roman" w:cs="Times New Roman"/>
          <w:sz w:val="24"/>
          <w:szCs w:val="24"/>
        </w:rPr>
        <w:t xml:space="preserve"> </w:t>
      </w:r>
      <w:r w:rsidR="00AA112F" w:rsidRPr="00267545">
        <w:rPr>
          <w:rFonts w:ascii="Times New Roman" w:hAnsi="Times New Roman" w:cs="Times New Roman"/>
          <w:sz w:val="24"/>
          <w:szCs w:val="24"/>
        </w:rPr>
        <w:t>În cazul în care la unul sau mai multe criterii candidatul nu înt</w:t>
      </w:r>
      <w:r w:rsidR="00AA112F">
        <w:rPr>
          <w:rFonts w:ascii="Times New Roman" w:hAnsi="Times New Roman" w:cs="Times New Roman"/>
          <w:sz w:val="24"/>
          <w:szCs w:val="24"/>
        </w:rPr>
        <w:t xml:space="preserve">runeşte nivelul minim acceptat, </w:t>
      </w:r>
      <w:r w:rsidR="00AA112F" w:rsidRPr="00267545">
        <w:rPr>
          <w:rFonts w:ascii="Times New Roman" w:hAnsi="Times New Roman" w:cs="Times New Roman"/>
          <w:sz w:val="24"/>
          <w:szCs w:val="24"/>
        </w:rPr>
        <w:t>acesta urmează a fi declarat RESPINS</w:t>
      </w:r>
      <w:r w:rsidR="00AA112F">
        <w:rPr>
          <w:rFonts w:ascii="Times New Roman" w:hAnsi="Times New Roman" w:cs="Times New Roman"/>
          <w:sz w:val="24"/>
          <w:szCs w:val="24"/>
        </w:rPr>
        <w:t>.</w:t>
      </w:r>
    </w:p>
    <w:p w:rsidR="008109EB" w:rsidRDefault="008109EB" w:rsidP="00AA112F">
      <w:pPr>
        <w:tabs>
          <w:tab w:val="left" w:pos="426"/>
          <w:tab w:val="left" w:pos="567"/>
        </w:tabs>
        <w:spacing w:after="0" w:line="360" w:lineRule="auto"/>
        <w:ind w:left="142" w:hanging="1028"/>
        <w:jc w:val="both"/>
        <w:rPr>
          <w:rFonts w:ascii="Times New Roman" w:hAnsi="Times New Roman" w:cs="Times New Roman"/>
          <w:sz w:val="24"/>
          <w:szCs w:val="24"/>
        </w:rPr>
      </w:pPr>
      <w:r w:rsidRPr="008109EB">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109EB">
        <w:rPr>
          <w:rFonts w:ascii="Times New Roman" w:hAnsi="Times New Roman" w:cs="Times New Roman"/>
          <w:sz w:val="24"/>
          <w:szCs w:val="24"/>
        </w:rPr>
        <w:t>Evaluarea cerinţelor</w:t>
      </w:r>
      <w:r w:rsidR="008A30B9">
        <w:rPr>
          <w:rFonts w:ascii="Times New Roman" w:hAnsi="Times New Roman" w:cs="Times New Roman"/>
          <w:sz w:val="24"/>
          <w:szCs w:val="24"/>
        </w:rPr>
        <w:t xml:space="preserve"> se </w:t>
      </w:r>
      <w:r w:rsidRPr="008109EB">
        <w:rPr>
          <w:rFonts w:ascii="Times New Roman" w:hAnsi="Times New Roman" w:cs="Times New Roman"/>
          <w:sz w:val="24"/>
          <w:szCs w:val="24"/>
        </w:rPr>
        <w:t xml:space="preserve">realizează prin raportare la etalonul recomandat de producătorul/distribuitorul instrumentelor </w:t>
      </w:r>
      <w:r w:rsidR="00BD1C91">
        <w:rPr>
          <w:rFonts w:ascii="Times New Roman" w:hAnsi="Times New Roman" w:cs="Times New Roman"/>
          <w:sz w:val="24"/>
          <w:szCs w:val="24"/>
        </w:rPr>
        <w:t xml:space="preserve"> </w:t>
      </w:r>
      <w:r w:rsidRPr="008109EB">
        <w:rPr>
          <w:rFonts w:ascii="Times New Roman" w:hAnsi="Times New Roman" w:cs="Times New Roman"/>
          <w:sz w:val="24"/>
          <w:szCs w:val="24"/>
        </w:rPr>
        <w:t xml:space="preserve">psihologice utilizate. În cazul cerinţelor privind profilul de personalitate, evaluarea </w:t>
      </w:r>
      <w:r w:rsidR="008A30B9">
        <w:rPr>
          <w:rFonts w:ascii="Times New Roman" w:hAnsi="Times New Roman" w:cs="Times New Roman"/>
          <w:sz w:val="24"/>
          <w:szCs w:val="24"/>
        </w:rPr>
        <w:t xml:space="preserve"> </w:t>
      </w:r>
      <w:r w:rsidRPr="008109EB">
        <w:rPr>
          <w:rFonts w:ascii="Times New Roman" w:hAnsi="Times New Roman" w:cs="Times New Roman"/>
          <w:sz w:val="24"/>
          <w:szCs w:val="24"/>
        </w:rPr>
        <w:t xml:space="preserve">are în vedere integrarea informaţiilor cu semnificaţie psihologică culese cu ajutorul diferitelor metode şi tehnici. O importanţă deosebită va fi acordată </w:t>
      </w:r>
      <w:r w:rsidR="004321C7">
        <w:rPr>
          <w:rFonts w:ascii="Times New Roman" w:hAnsi="Times New Roman" w:cs="Times New Roman"/>
          <w:sz w:val="24"/>
          <w:szCs w:val="24"/>
        </w:rPr>
        <w:t>e</w:t>
      </w:r>
      <w:r w:rsidR="00825F19">
        <w:rPr>
          <w:rFonts w:ascii="Times New Roman" w:hAnsi="Times New Roman" w:cs="Times New Roman"/>
          <w:sz w:val="24"/>
          <w:szCs w:val="24"/>
        </w:rPr>
        <w:t>xperienţelor şi conduitelor</w:t>
      </w:r>
      <w:r w:rsidR="004321C7">
        <w:rPr>
          <w:rFonts w:ascii="Times New Roman" w:hAnsi="Times New Roman" w:cs="Times New Roman"/>
          <w:sz w:val="24"/>
          <w:szCs w:val="24"/>
        </w:rPr>
        <w:t xml:space="preserve"> </w:t>
      </w:r>
      <w:r w:rsidRPr="008109EB">
        <w:rPr>
          <w:rFonts w:ascii="Times New Roman" w:hAnsi="Times New Roman" w:cs="Times New Roman"/>
          <w:sz w:val="24"/>
          <w:szCs w:val="24"/>
        </w:rPr>
        <w:t xml:space="preserve"> manifestate în situaţii relevante pentru întrebările psihologice, astfel cum au fost prezentate de către persoana evaluată în cadrul interviului,  acestea fiind apreciate din perspectiva capacităţii persoanei de a-şi </w:t>
      </w:r>
      <w:r w:rsidR="004321C7">
        <w:rPr>
          <w:rFonts w:ascii="Times New Roman" w:hAnsi="Times New Roman" w:cs="Times New Roman"/>
          <w:sz w:val="24"/>
          <w:szCs w:val="24"/>
        </w:rPr>
        <w:t xml:space="preserve">controla comportamentul </w:t>
      </w:r>
      <w:r w:rsidRPr="008109EB">
        <w:rPr>
          <w:rFonts w:ascii="Times New Roman" w:hAnsi="Times New Roman" w:cs="Times New Roman"/>
          <w:sz w:val="24"/>
          <w:szCs w:val="24"/>
        </w:rPr>
        <w:t xml:space="preserve">într-o manieră care să asigure adaptarea </w:t>
      </w:r>
      <w:r w:rsidR="004321C7">
        <w:rPr>
          <w:rFonts w:ascii="Times New Roman" w:hAnsi="Times New Roman" w:cs="Times New Roman"/>
          <w:sz w:val="24"/>
          <w:szCs w:val="24"/>
        </w:rPr>
        <w:t>la solicitările profesionale</w:t>
      </w:r>
      <w:r w:rsidRPr="008109EB">
        <w:rPr>
          <w:rFonts w:ascii="Times New Roman" w:hAnsi="Times New Roman" w:cs="Times New Roman"/>
          <w:sz w:val="24"/>
          <w:szCs w:val="24"/>
        </w:rPr>
        <w:t>.</w:t>
      </w:r>
    </w:p>
    <w:p w:rsidR="00CD08EF" w:rsidRPr="00CD08EF" w:rsidRDefault="00AA112F" w:rsidP="00267545">
      <w:pPr>
        <w:tabs>
          <w:tab w:val="left" w:pos="426"/>
          <w:tab w:val="left" w:pos="567"/>
        </w:tabs>
        <w:spacing w:after="0" w:line="360" w:lineRule="auto"/>
        <w:ind w:left="142" w:firstLine="142"/>
        <w:jc w:val="both"/>
        <w:rPr>
          <w:rFonts w:ascii="Times New Roman" w:hAnsi="Times New Roman" w:cs="Times New Roman"/>
          <w:sz w:val="24"/>
          <w:szCs w:val="24"/>
        </w:rPr>
      </w:pPr>
      <w:r>
        <w:rPr>
          <w:rFonts w:ascii="Times New Roman" w:hAnsi="Times New Roman" w:cs="Times New Roman"/>
          <w:sz w:val="24"/>
          <w:szCs w:val="24"/>
        </w:rPr>
        <w:t xml:space="preserve"> </w:t>
      </w:r>
      <w:r w:rsidR="00CD08EF" w:rsidRPr="00CD08EF">
        <w:rPr>
          <w:rFonts w:ascii="Times New Roman" w:hAnsi="Times New Roman" w:cs="Times New Roman"/>
          <w:sz w:val="24"/>
          <w:szCs w:val="24"/>
        </w:rPr>
        <w:t xml:space="preserve">  </w:t>
      </w:r>
      <w:r w:rsidR="00CD08EF">
        <w:rPr>
          <w:rFonts w:ascii="Times New Roman" w:hAnsi="Times New Roman" w:cs="Times New Roman"/>
          <w:sz w:val="24"/>
          <w:szCs w:val="24"/>
        </w:rPr>
        <w:t xml:space="preserve">În selectarea </w:t>
      </w:r>
      <w:r w:rsidR="00C25A32">
        <w:rPr>
          <w:rFonts w:ascii="Times New Roman" w:hAnsi="Times New Roman" w:cs="Times New Roman"/>
          <w:sz w:val="24"/>
          <w:szCs w:val="24"/>
        </w:rPr>
        <w:t xml:space="preserve"> </w:t>
      </w:r>
      <w:r w:rsidR="00CD08EF">
        <w:rPr>
          <w:rFonts w:ascii="Times New Roman" w:hAnsi="Times New Roman" w:cs="Times New Roman"/>
          <w:sz w:val="24"/>
          <w:szCs w:val="24"/>
        </w:rPr>
        <w:t xml:space="preserve">metodelor </w:t>
      </w:r>
      <w:r w:rsidR="00CD08EF" w:rsidRPr="00CD08EF">
        <w:rPr>
          <w:rFonts w:ascii="Times New Roman" w:hAnsi="Times New Roman" w:cs="Times New Roman"/>
          <w:sz w:val="24"/>
          <w:szCs w:val="24"/>
        </w:rPr>
        <w:t xml:space="preserve">şi </w:t>
      </w:r>
      <w:r w:rsidR="002236C8">
        <w:rPr>
          <w:rFonts w:ascii="Times New Roman" w:hAnsi="Times New Roman" w:cs="Times New Roman"/>
          <w:sz w:val="24"/>
          <w:szCs w:val="24"/>
        </w:rPr>
        <w:t>tehnicilor</w:t>
      </w:r>
      <w:r w:rsidR="00CD08EF" w:rsidRPr="00CD08EF">
        <w:rPr>
          <w:rFonts w:ascii="Times New Roman" w:hAnsi="Times New Roman" w:cs="Times New Roman"/>
          <w:sz w:val="24"/>
          <w:szCs w:val="24"/>
        </w:rPr>
        <w:t xml:space="preserve"> de evaluare psihologică </w:t>
      </w:r>
      <w:r w:rsidR="00CD08EF">
        <w:rPr>
          <w:rFonts w:ascii="Times New Roman" w:hAnsi="Times New Roman" w:cs="Times New Roman"/>
          <w:sz w:val="24"/>
          <w:szCs w:val="24"/>
        </w:rPr>
        <w:t xml:space="preserve"> </w:t>
      </w:r>
      <w:r w:rsidR="00C25A32">
        <w:rPr>
          <w:rFonts w:ascii="Times New Roman" w:hAnsi="Times New Roman" w:cs="Times New Roman"/>
          <w:sz w:val="24"/>
          <w:szCs w:val="24"/>
        </w:rPr>
        <w:t>se va avea în vedere corespo</w:t>
      </w:r>
      <w:r w:rsidR="00CD08EF" w:rsidRPr="00CD08EF">
        <w:rPr>
          <w:rFonts w:ascii="Times New Roman" w:hAnsi="Times New Roman" w:cs="Times New Roman"/>
          <w:sz w:val="24"/>
          <w:szCs w:val="24"/>
        </w:rPr>
        <w:t>ndenţa constructelor psihologice măsurate cu criteriile relevante s</w:t>
      </w:r>
      <w:r w:rsidR="00CD08EF">
        <w:rPr>
          <w:rFonts w:ascii="Times New Roman" w:hAnsi="Times New Roman" w:cs="Times New Roman"/>
          <w:sz w:val="24"/>
          <w:szCs w:val="24"/>
        </w:rPr>
        <w:t>tabilite prin prezenta metodologie</w:t>
      </w:r>
      <w:r w:rsidR="00CD08EF" w:rsidRPr="00CD08EF">
        <w:rPr>
          <w:rFonts w:ascii="Times New Roman" w:hAnsi="Times New Roman" w:cs="Times New Roman"/>
          <w:sz w:val="24"/>
          <w:szCs w:val="24"/>
        </w:rPr>
        <w:t>.</w:t>
      </w:r>
    </w:p>
    <w:p w:rsidR="00267545" w:rsidRDefault="00267545" w:rsidP="00267545">
      <w:pPr>
        <w:spacing w:after="0" w:line="360" w:lineRule="auto"/>
        <w:ind w:left="142"/>
        <w:jc w:val="both"/>
        <w:rPr>
          <w:rFonts w:ascii="Times New Roman" w:hAnsi="Times New Roman" w:cs="Times New Roman"/>
          <w:sz w:val="24"/>
          <w:szCs w:val="24"/>
        </w:rPr>
      </w:pPr>
      <w:r w:rsidRPr="00267545">
        <w:rPr>
          <w:rFonts w:ascii="Times New Roman" w:hAnsi="Times New Roman" w:cs="Times New Roman"/>
          <w:sz w:val="24"/>
          <w:szCs w:val="24"/>
        </w:rPr>
        <w:t xml:space="preserve">     Metodele şi tehnicile propuse pentru a fi utilizate în cadru</w:t>
      </w:r>
      <w:r>
        <w:rPr>
          <w:rFonts w:ascii="Times New Roman" w:hAnsi="Times New Roman" w:cs="Times New Roman"/>
          <w:sz w:val="24"/>
          <w:szCs w:val="24"/>
        </w:rPr>
        <w:t>l testării psihologice, respectiv reexaminării psihologice</w:t>
      </w:r>
      <w:r w:rsidR="00AA112F">
        <w:rPr>
          <w:rFonts w:ascii="Times New Roman" w:hAnsi="Times New Roman" w:cs="Times New Roman"/>
          <w:sz w:val="24"/>
          <w:szCs w:val="24"/>
        </w:rPr>
        <w:t xml:space="preserve">, </w:t>
      </w:r>
      <w:r>
        <w:rPr>
          <w:rFonts w:ascii="Times New Roman" w:hAnsi="Times New Roman" w:cs="Times New Roman"/>
          <w:sz w:val="24"/>
          <w:szCs w:val="24"/>
        </w:rPr>
        <w:t xml:space="preserve"> </w:t>
      </w:r>
      <w:r w:rsidR="00AA112F">
        <w:rPr>
          <w:rFonts w:ascii="Times New Roman" w:hAnsi="Times New Roman" w:cs="Times New Roman"/>
          <w:sz w:val="24"/>
          <w:szCs w:val="24"/>
        </w:rPr>
        <w:t xml:space="preserve">vor </w:t>
      </w:r>
      <w:r w:rsidRPr="00267545">
        <w:rPr>
          <w:rFonts w:ascii="Times New Roman" w:hAnsi="Times New Roman" w:cs="Times New Roman"/>
          <w:sz w:val="24"/>
          <w:szCs w:val="24"/>
        </w:rPr>
        <w:t xml:space="preserve"> </w:t>
      </w:r>
      <w:r w:rsidR="00AA112F">
        <w:rPr>
          <w:rFonts w:ascii="Times New Roman" w:hAnsi="Times New Roman" w:cs="Times New Roman"/>
          <w:sz w:val="24"/>
          <w:szCs w:val="24"/>
        </w:rPr>
        <w:t>face</w:t>
      </w:r>
      <w:r w:rsidR="00AA112F" w:rsidRPr="00267545">
        <w:rPr>
          <w:rFonts w:ascii="Times New Roman" w:hAnsi="Times New Roman" w:cs="Times New Roman"/>
          <w:sz w:val="24"/>
          <w:szCs w:val="24"/>
        </w:rPr>
        <w:t xml:space="preserve"> parte din categoria </w:t>
      </w:r>
      <w:r w:rsidR="00AA112F">
        <w:rPr>
          <w:rFonts w:ascii="Times New Roman" w:hAnsi="Times New Roman" w:cs="Times New Roman"/>
          <w:sz w:val="24"/>
          <w:szCs w:val="24"/>
        </w:rPr>
        <w:t xml:space="preserve"> </w:t>
      </w:r>
      <w:r w:rsidR="00AA112F" w:rsidRPr="00267545">
        <w:rPr>
          <w:rFonts w:ascii="Times New Roman" w:hAnsi="Times New Roman" w:cs="Times New Roman"/>
          <w:sz w:val="24"/>
          <w:szCs w:val="24"/>
        </w:rPr>
        <w:t>procedurilor standardizate ( testul psihologic, inventarul de personalitate</w:t>
      </w:r>
      <w:r w:rsidR="00AA112F">
        <w:rPr>
          <w:rFonts w:ascii="Times New Roman" w:hAnsi="Times New Roman" w:cs="Times New Roman"/>
          <w:sz w:val="24"/>
          <w:szCs w:val="24"/>
        </w:rPr>
        <w:t xml:space="preserve"> etc</w:t>
      </w:r>
      <w:r w:rsidR="00AA112F" w:rsidRPr="00267545">
        <w:rPr>
          <w:rFonts w:ascii="Times New Roman" w:hAnsi="Times New Roman" w:cs="Times New Roman"/>
          <w:sz w:val="24"/>
          <w:szCs w:val="24"/>
        </w:rPr>
        <w:t>) şi a celor parţial standardizate( interviul</w:t>
      </w:r>
      <w:r w:rsidR="00AA112F">
        <w:rPr>
          <w:rFonts w:ascii="Times New Roman" w:hAnsi="Times New Roman" w:cs="Times New Roman"/>
          <w:sz w:val="24"/>
          <w:szCs w:val="24"/>
        </w:rPr>
        <w:t>, observaţia</w:t>
      </w:r>
      <w:r w:rsidR="00AA112F" w:rsidRPr="00267545">
        <w:rPr>
          <w:rFonts w:ascii="Times New Roman" w:hAnsi="Times New Roman" w:cs="Times New Roman"/>
          <w:sz w:val="24"/>
          <w:szCs w:val="24"/>
        </w:rPr>
        <w:t xml:space="preserve"> etc)</w:t>
      </w:r>
      <w:r w:rsidR="00AA112F">
        <w:rPr>
          <w:rFonts w:ascii="Times New Roman" w:hAnsi="Times New Roman" w:cs="Times New Roman"/>
          <w:sz w:val="24"/>
          <w:szCs w:val="24"/>
        </w:rPr>
        <w:t xml:space="preserve">, utilizarea acestora fiind  </w:t>
      </w:r>
      <w:r w:rsidRPr="00267545">
        <w:rPr>
          <w:rFonts w:ascii="Times New Roman" w:hAnsi="Times New Roman" w:cs="Times New Roman"/>
          <w:sz w:val="24"/>
          <w:szCs w:val="24"/>
        </w:rPr>
        <w:t xml:space="preserve">în conformitate cu dispoziţiile legale, precum şi cu </w:t>
      </w:r>
      <w:r>
        <w:rPr>
          <w:rFonts w:ascii="Times New Roman" w:hAnsi="Times New Roman" w:cs="Times New Roman"/>
          <w:sz w:val="24"/>
          <w:szCs w:val="24"/>
        </w:rPr>
        <w:t xml:space="preserve">uzanţele profesionale </w:t>
      </w:r>
      <w:r w:rsidRPr="00267545">
        <w:rPr>
          <w:rFonts w:ascii="Times New Roman" w:hAnsi="Times New Roman" w:cs="Times New Roman"/>
          <w:sz w:val="24"/>
          <w:szCs w:val="24"/>
        </w:rPr>
        <w:t>stabilite de Colegiul Psihologilor din România.</w:t>
      </w:r>
    </w:p>
    <w:p w:rsidR="00267545" w:rsidRDefault="00AA112F" w:rsidP="00AA112F">
      <w:pPr>
        <w:spacing w:after="0" w:line="360" w:lineRule="auto"/>
        <w:ind w:left="142"/>
        <w:jc w:val="both"/>
        <w:rPr>
          <w:rFonts w:ascii="Times New Roman" w:hAnsi="Times New Roman" w:cs="Times New Roman"/>
          <w:sz w:val="24"/>
          <w:szCs w:val="24"/>
        </w:rPr>
      </w:pPr>
      <w:r>
        <w:rPr>
          <w:rFonts w:ascii="Times New Roman" w:hAnsi="Times New Roman" w:cs="Times New Roman"/>
          <w:sz w:val="24"/>
          <w:szCs w:val="24"/>
        </w:rPr>
        <w:t xml:space="preserve">     </w:t>
      </w:r>
      <w:r w:rsidR="008A30B9">
        <w:rPr>
          <w:rFonts w:ascii="Times New Roman" w:hAnsi="Times New Roman" w:cs="Times New Roman"/>
          <w:sz w:val="24"/>
          <w:szCs w:val="24"/>
        </w:rPr>
        <w:t>Testarea psihologică constă în susţinerea unui test scris</w:t>
      </w:r>
      <w:r w:rsidR="00DF13A2">
        <w:rPr>
          <w:rFonts w:ascii="Times New Roman" w:hAnsi="Times New Roman" w:cs="Times New Roman"/>
          <w:sz w:val="24"/>
          <w:szCs w:val="24"/>
        </w:rPr>
        <w:t xml:space="preserve"> şi a unui interviu</w:t>
      </w:r>
      <w:r w:rsidR="008A30B9">
        <w:rPr>
          <w:rFonts w:ascii="Times New Roman" w:hAnsi="Times New Roman" w:cs="Times New Roman"/>
          <w:sz w:val="24"/>
          <w:szCs w:val="24"/>
        </w:rPr>
        <w:t xml:space="preserve"> în faţa unui psiholog desemnat de Consiliul Superior al Magistraturii din rândul specialiştilor din cadrul Consiliului Superior al Magistraturii, Înaltei Curţi de Casaţie şi Justiţie, curţilor de apel, precum şi din tabelul psihologilor acreditaţi de Colegiul Psihologilor din România </w:t>
      </w:r>
      <w:r w:rsidR="00DF13A2">
        <w:rPr>
          <w:rFonts w:ascii="Times New Roman" w:hAnsi="Times New Roman" w:cs="Times New Roman"/>
          <w:sz w:val="24"/>
          <w:szCs w:val="24"/>
        </w:rPr>
        <w:t>.</w:t>
      </w:r>
    </w:p>
    <w:p w:rsidR="00AA112F" w:rsidRDefault="00AA112F" w:rsidP="00AA112F">
      <w:pPr>
        <w:tabs>
          <w:tab w:val="left" w:pos="1320"/>
        </w:tabs>
        <w:spacing w:after="0" w:line="360" w:lineRule="auto"/>
        <w:ind w:left="142"/>
        <w:jc w:val="both"/>
        <w:rPr>
          <w:rFonts w:ascii="Times New Roman" w:hAnsi="Times New Roman" w:cs="Times New Roman"/>
          <w:sz w:val="24"/>
          <w:szCs w:val="24"/>
        </w:rPr>
      </w:pPr>
      <w:r>
        <w:rPr>
          <w:rFonts w:ascii="Times New Roman" w:hAnsi="Times New Roman" w:cs="Times New Roman"/>
          <w:sz w:val="24"/>
          <w:szCs w:val="24"/>
        </w:rPr>
        <w:t xml:space="preserve">     În funcţie de numărul candidaţilor, aceştia vor putea fi repartizaţi pe grupe după criteriul alfabetic, urmând ca fiecare grupă să susţină testarea psihologică în faţa câte unui psiholog.</w:t>
      </w:r>
    </w:p>
    <w:p w:rsidR="00EB2E18" w:rsidRDefault="00EB2E18" w:rsidP="00EB2E18">
      <w:pPr>
        <w:tabs>
          <w:tab w:val="left" w:pos="1290"/>
        </w:tabs>
        <w:spacing w:after="0" w:line="360" w:lineRule="auto"/>
        <w:ind w:left="142" w:hanging="142"/>
        <w:jc w:val="both"/>
        <w:rPr>
          <w:rFonts w:ascii="Times New Roman" w:hAnsi="Times New Roman" w:cs="Times New Roman"/>
          <w:sz w:val="24"/>
          <w:szCs w:val="24"/>
        </w:rPr>
      </w:pPr>
      <w:r w:rsidRPr="00EF523D">
        <w:rPr>
          <w:rFonts w:ascii="Times New Roman" w:hAnsi="Times New Roman" w:cs="Times New Roman"/>
          <w:sz w:val="24"/>
          <w:szCs w:val="24"/>
        </w:rPr>
        <w:t xml:space="preserve">    </w:t>
      </w:r>
      <w:r>
        <w:rPr>
          <w:rFonts w:ascii="Times New Roman" w:hAnsi="Times New Roman" w:cs="Times New Roman"/>
          <w:sz w:val="24"/>
          <w:szCs w:val="24"/>
        </w:rPr>
        <w:t xml:space="preserve">   </w:t>
      </w:r>
      <w:r w:rsidRPr="00EF523D">
        <w:rPr>
          <w:rFonts w:ascii="Times New Roman" w:hAnsi="Times New Roman" w:cs="Times New Roman"/>
          <w:sz w:val="24"/>
          <w:szCs w:val="24"/>
        </w:rPr>
        <w:t xml:space="preserve"> În structurarea unei sesiuni de testare psihologică </w:t>
      </w:r>
      <w:r w:rsidR="002236C8">
        <w:rPr>
          <w:rFonts w:ascii="Times New Roman" w:hAnsi="Times New Roman" w:cs="Times New Roman"/>
          <w:sz w:val="24"/>
          <w:szCs w:val="24"/>
        </w:rPr>
        <w:t xml:space="preserve"> </w:t>
      </w:r>
      <w:r w:rsidRPr="00EF523D">
        <w:rPr>
          <w:rFonts w:ascii="Times New Roman" w:hAnsi="Times New Roman" w:cs="Times New Roman"/>
          <w:sz w:val="24"/>
          <w:szCs w:val="24"/>
        </w:rPr>
        <w:t xml:space="preserve">se va avea în vedere ca metodele şi tehnicile </w:t>
      </w:r>
      <w:r>
        <w:rPr>
          <w:rFonts w:ascii="Times New Roman" w:hAnsi="Times New Roman" w:cs="Times New Roman"/>
          <w:sz w:val="24"/>
          <w:szCs w:val="24"/>
        </w:rPr>
        <w:t xml:space="preserve"> </w:t>
      </w:r>
      <w:r w:rsidRPr="00EF523D">
        <w:rPr>
          <w:rFonts w:ascii="Times New Roman" w:hAnsi="Times New Roman" w:cs="Times New Roman"/>
          <w:sz w:val="24"/>
          <w:szCs w:val="24"/>
        </w:rPr>
        <w:t>propuse să respecte următoarele cerinţe de aplicare şi de timp efectiv de lucru:</w:t>
      </w:r>
    </w:p>
    <w:p w:rsidR="00EB2E18" w:rsidRDefault="00EB2E18" w:rsidP="00EB2E18">
      <w:pPr>
        <w:pStyle w:val="ListParagraph"/>
        <w:numPr>
          <w:ilvl w:val="0"/>
          <w:numId w:val="3"/>
        </w:numPr>
        <w:tabs>
          <w:tab w:val="left" w:pos="1290"/>
        </w:tabs>
        <w:spacing w:after="0" w:line="360" w:lineRule="auto"/>
        <w:ind w:hanging="2149"/>
        <w:jc w:val="both"/>
        <w:rPr>
          <w:rFonts w:ascii="Times New Roman" w:hAnsi="Times New Roman" w:cs="Times New Roman"/>
          <w:sz w:val="24"/>
          <w:szCs w:val="24"/>
        </w:rPr>
      </w:pPr>
      <w:r>
        <w:rPr>
          <w:rFonts w:ascii="Times New Roman" w:hAnsi="Times New Roman" w:cs="Times New Roman"/>
          <w:sz w:val="24"/>
          <w:szCs w:val="24"/>
        </w:rPr>
        <w:t xml:space="preserve">testare scrisă: colectiv, </w:t>
      </w:r>
      <w:r w:rsidRPr="00EF523D">
        <w:rPr>
          <w:rFonts w:ascii="Times New Roman" w:hAnsi="Times New Roman" w:cs="Times New Roman"/>
          <w:sz w:val="24"/>
          <w:szCs w:val="24"/>
        </w:rPr>
        <w:t>timp efectiv de lucru de minim 2 ore.</w:t>
      </w:r>
    </w:p>
    <w:p w:rsidR="00EB2E18" w:rsidRPr="00EB2E18" w:rsidRDefault="00EB2E18" w:rsidP="00EB2E18">
      <w:pPr>
        <w:pStyle w:val="ListParagraph"/>
        <w:numPr>
          <w:ilvl w:val="0"/>
          <w:numId w:val="3"/>
        </w:numPr>
        <w:tabs>
          <w:tab w:val="left" w:pos="1290"/>
        </w:tabs>
        <w:spacing w:after="0" w:line="360" w:lineRule="auto"/>
        <w:ind w:hanging="2149"/>
        <w:jc w:val="both"/>
        <w:rPr>
          <w:rFonts w:ascii="Times New Roman" w:hAnsi="Times New Roman" w:cs="Times New Roman"/>
          <w:sz w:val="24"/>
          <w:szCs w:val="24"/>
        </w:rPr>
      </w:pPr>
      <w:r w:rsidRPr="00EF523D">
        <w:rPr>
          <w:rFonts w:ascii="Times New Roman" w:hAnsi="Times New Roman" w:cs="Times New Roman"/>
          <w:sz w:val="24"/>
          <w:szCs w:val="24"/>
        </w:rPr>
        <w:t xml:space="preserve">interviu: individual,  timp efectiv de </w:t>
      </w:r>
      <w:r>
        <w:rPr>
          <w:rFonts w:ascii="Times New Roman" w:hAnsi="Times New Roman" w:cs="Times New Roman"/>
          <w:sz w:val="24"/>
          <w:szCs w:val="24"/>
        </w:rPr>
        <w:t>lucru de minim 20 minute/candidat</w:t>
      </w:r>
      <w:r w:rsidRPr="00EF523D">
        <w:rPr>
          <w:rFonts w:ascii="Times New Roman" w:hAnsi="Times New Roman" w:cs="Times New Roman"/>
          <w:sz w:val="24"/>
          <w:szCs w:val="24"/>
        </w:rPr>
        <w:t>.</w:t>
      </w:r>
    </w:p>
    <w:p w:rsidR="00EB2E18" w:rsidRDefault="00EB2E18" w:rsidP="00EB2E18">
      <w:pPr>
        <w:spacing w:after="0" w:line="360" w:lineRule="auto"/>
        <w:ind w:left="142" w:firstLine="284"/>
        <w:jc w:val="both"/>
        <w:rPr>
          <w:rFonts w:ascii="Times New Roman" w:hAnsi="Times New Roman" w:cs="Times New Roman"/>
          <w:sz w:val="24"/>
          <w:szCs w:val="24"/>
        </w:rPr>
      </w:pPr>
      <w:r w:rsidRPr="00EF523D">
        <w:rPr>
          <w:rFonts w:ascii="Times New Roman" w:hAnsi="Times New Roman" w:cs="Times New Roman"/>
          <w:sz w:val="24"/>
          <w:szCs w:val="24"/>
        </w:rPr>
        <w:lastRenderedPageBreak/>
        <w:t>Aplicare</w:t>
      </w:r>
      <w:r w:rsidR="002236C8">
        <w:rPr>
          <w:rFonts w:ascii="Times New Roman" w:hAnsi="Times New Roman" w:cs="Times New Roman"/>
          <w:sz w:val="24"/>
          <w:szCs w:val="24"/>
        </w:rPr>
        <w:t xml:space="preserve">a  testelor de performanţă, </w:t>
      </w:r>
      <w:r w:rsidRPr="00EF523D">
        <w:rPr>
          <w:rFonts w:ascii="Times New Roman" w:hAnsi="Times New Roman" w:cs="Times New Roman"/>
          <w:sz w:val="24"/>
          <w:szCs w:val="24"/>
        </w:rPr>
        <w:t>inventarelor de personalitate</w:t>
      </w:r>
      <w:r w:rsidR="002236C8">
        <w:rPr>
          <w:rFonts w:ascii="Times New Roman" w:hAnsi="Times New Roman" w:cs="Times New Roman"/>
          <w:sz w:val="24"/>
          <w:szCs w:val="24"/>
        </w:rPr>
        <w:t xml:space="preserve"> etc.,</w:t>
      </w:r>
      <w:r w:rsidRPr="00EF523D">
        <w:rPr>
          <w:rFonts w:ascii="Times New Roman" w:hAnsi="Times New Roman" w:cs="Times New Roman"/>
          <w:sz w:val="24"/>
          <w:szCs w:val="24"/>
        </w:rPr>
        <w:t xml:space="preserve"> se va face după </w:t>
      </w:r>
      <w:r>
        <w:rPr>
          <w:rFonts w:ascii="Times New Roman" w:hAnsi="Times New Roman" w:cs="Times New Roman"/>
          <w:sz w:val="24"/>
          <w:szCs w:val="24"/>
        </w:rPr>
        <w:t xml:space="preserve">completarea consimţământului informat, precum şi după </w:t>
      </w:r>
      <w:r w:rsidRPr="00EF523D">
        <w:rPr>
          <w:rFonts w:ascii="Times New Roman" w:hAnsi="Times New Roman" w:cs="Times New Roman"/>
          <w:sz w:val="24"/>
          <w:szCs w:val="24"/>
        </w:rPr>
        <w:t>realizarea instructajului prealabil,</w:t>
      </w:r>
      <w:r w:rsidR="00DF13A2">
        <w:rPr>
          <w:rFonts w:ascii="Times New Roman" w:hAnsi="Times New Roman" w:cs="Times New Roman"/>
          <w:sz w:val="24"/>
          <w:szCs w:val="24"/>
        </w:rPr>
        <w:t xml:space="preserve"> conform manualului tehnic</w:t>
      </w:r>
      <w:r w:rsidRPr="00EF523D">
        <w:rPr>
          <w:rFonts w:ascii="Times New Roman" w:hAnsi="Times New Roman" w:cs="Times New Roman"/>
          <w:sz w:val="24"/>
          <w:szCs w:val="24"/>
        </w:rPr>
        <w:t>. Instructajul de completare s</w:t>
      </w:r>
      <w:r w:rsidR="002236C8">
        <w:rPr>
          <w:rFonts w:ascii="Times New Roman" w:hAnsi="Times New Roman" w:cs="Times New Roman"/>
          <w:sz w:val="24"/>
          <w:szCs w:val="24"/>
        </w:rPr>
        <w:t>e va realiza pentru fiecare probă</w:t>
      </w:r>
      <w:r w:rsidRPr="00EF523D">
        <w:rPr>
          <w:rFonts w:ascii="Times New Roman" w:hAnsi="Times New Roman" w:cs="Times New Roman"/>
          <w:sz w:val="24"/>
          <w:szCs w:val="24"/>
        </w:rPr>
        <w:t xml:space="preserve"> din bateria de evaluare cu respectarea succesiunii de aplicare.</w:t>
      </w:r>
    </w:p>
    <w:p w:rsidR="00EB2E18" w:rsidRDefault="00EB2E18" w:rsidP="00EB2E18">
      <w:pPr>
        <w:tabs>
          <w:tab w:val="left" w:pos="1320"/>
        </w:tabs>
        <w:spacing w:after="0" w:line="360" w:lineRule="auto"/>
        <w:ind w:left="142"/>
        <w:jc w:val="both"/>
        <w:rPr>
          <w:rFonts w:ascii="Times New Roman" w:hAnsi="Times New Roman" w:cs="Times New Roman"/>
          <w:sz w:val="24"/>
          <w:szCs w:val="24"/>
        </w:rPr>
      </w:pPr>
      <w:r>
        <w:rPr>
          <w:rFonts w:ascii="Times New Roman" w:hAnsi="Times New Roman" w:cs="Times New Roman"/>
          <w:sz w:val="24"/>
          <w:szCs w:val="24"/>
        </w:rPr>
        <w:t xml:space="preserve">     </w:t>
      </w:r>
      <w:r w:rsidRPr="00EB2E18">
        <w:rPr>
          <w:rFonts w:ascii="Times New Roman" w:hAnsi="Times New Roman" w:cs="Times New Roman"/>
          <w:sz w:val="24"/>
          <w:szCs w:val="24"/>
        </w:rPr>
        <w:t xml:space="preserve"> Accesul la </w:t>
      </w:r>
      <w:r>
        <w:rPr>
          <w:rFonts w:ascii="Times New Roman" w:hAnsi="Times New Roman" w:cs="Times New Roman"/>
          <w:sz w:val="24"/>
          <w:szCs w:val="24"/>
        </w:rPr>
        <w:t xml:space="preserve">susţinerea testului scris şi a </w:t>
      </w:r>
      <w:r w:rsidRPr="00EB2E18">
        <w:rPr>
          <w:rFonts w:ascii="Times New Roman" w:hAnsi="Times New Roman" w:cs="Times New Roman"/>
          <w:sz w:val="24"/>
          <w:szCs w:val="24"/>
        </w:rPr>
        <w:t>interviu</w:t>
      </w:r>
      <w:r>
        <w:rPr>
          <w:rFonts w:ascii="Times New Roman" w:hAnsi="Times New Roman" w:cs="Times New Roman"/>
          <w:sz w:val="24"/>
          <w:szCs w:val="24"/>
        </w:rPr>
        <w:t>lui</w:t>
      </w:r>
      <w:r w:rsidRPr="00EB2E18">
        <w:rPr>
          <w:rFonts w:ascii="Times New Roman" w:hAnsi="Times New Roman" w:cs="Times New Roman"/>
          <w:sz w:val="24"/>
          <w:szCs w:val="24"/>
        </w:rPr>
        <w:t xml:space="preserve"> este condiţionat de prezentarea unui act de identitate valabil şi semnarea de </w:t>
      </w:r>
      <w:r w:rsidR="00BD1C91">
        <w:rPr>
          <w:rFonts w:ascii="Times New Roman" w:hAnsi="Times New Roman" w:cs="Times New Roman"/>
          <w:sz w:val="24"/>
          <w:szCs w:val="24"/>
        </w:rPr>
        <w:t xml:space="preserve"> </w:t>
      </w:r>
      <w:r w:rsidRPr="00EB2E18">
        <w:rPr>
          <w:rFonts w:ascii="Times New Roman" w:hAnsi="Times New Roman" w:cs="Times New Roman"/>
          <w:sz w:val="24"/>
          <w:szCs w:val="24"/>
        </w:rPr>
        <w:t>către candidat a tabelului de prezenţă.</w:t>
      </w:r>
    </w:p>
    <w:p w:rsidR="0085079E" w:rsidRPr="00EB2E18" w:rsidRDefault="0085079E" w:rsidP="00EB2E18">
      <w:pPr>
        <w:tabs>
          <w:tab w:val="left" w:pos="1320"/>
        </w:tabs>
        <w:spacing w:after="0" w:line="360" w:lineRule="auto"/>
        <w:ind w:left="142"/>
        <w:jc w:val="both"/>
        <w:rPr>
          <w:rFonts w:ascii="Times New Roman" w:hAnsi="Times New Roman" w:cs="Times New Roman"/>
          <w:sz w:val="24"/>
          <w:szCs w:val="24"/>
        </w:rPr>
      </w:pPr>
    </w:p>
    <w:p w:rsidR="00EB2E18" w:rsidRPr="00C25A32" w:rsidRDefault="00EB2E18" w:rsidP="00DF13A2">
      <w:pPr>
        <w:spacing w:after="0" w:line="360" w:lineRule="auto"/>
        <w:ind w:left="142" w:firstLine="284"/>
        <w:jc w:val="both"/>
        <w:rPr>
          <w:rFonts w:ascii="Times New Roman" w:hAnsi="Times New Roman" w:cs="Times New Roman"/>
          <w:sz w:val="24"/>
          <w:szCs w:val="24"/>
        </w:rPr>
      </w:pPr>
      <w:r>
        <w:t xml:space="preserve"> </w:t>
      </w:r>
      <w:r w:rsidRPr="00EB2E18">
        <w:rPr>
          <w:rFonts w:ascii="Times New Roman" w:hAnsi="Times New Roman" w:cs="Times New Roman"/>
          <w:sz w:val="24"/>
          <w:szCs w:val="24"/>
        </w:rPr>
        <w:t xml:space="preserve">Interviul va fi condus de către psihologul examinator conform </w:t>
      </w:r>
      <w:r>
        <w:rPr>
          <w:rFonts w:ascii="Times New Roman" w:hAnsi="Times New Roman" w:cs="Times New Roman"/>
          <w:sz w:val="24"/>
          <w:szCs w:val="24"/>
        </w:rPr>
        <w:t>ghidului de interviu.</w:t>
      </w:r>
      <w:r w:rsidR="00C25A32" w:rsidRPr="00C25A32">
        <w:rPr>
          <w:rFonts w:ascii="Times New Roman" w:hAnsi="Times New Roman" w:cs="Times New Roman"/>
          <w:sz w:val="24"/>
          <w:szCs w:val="24"/>
        </w:rPr>
        <w:t xml:space="preserve"> Interviul în cadrul pro</w:t>
      </w:r>
      <w:r w:rsidR="006C7586">
        <w:rPr>
          <w:rFonts w:ascii="Times New Roman" w:hAnsi="Times New Roman" w:cs="Times New Roman"/>
          <w:sz w:val="24"/>
          <w:szCs w:val="24"/>
        </w:rPr>
        <w:t xml:space="preserve">cedurii </w:t>
      </w:r>
      <w:r w:rsidR="00C25A32">
        <w:rPr>
          <w:rFonts w:ascii="Times New Roman" w:hAnsi="Times New Roman" w:cs="Times New Roman"/>
          <w:sz w:val="24"/>
          <w:szCs w:val="24"/>
        </w:rPr>
        <w:t xml:space="preserve"> de evaluare psihologică </w:t>
      </w:r>
      <w:r w:rsidR="00C25A32" w:rsidRPr="00C25A32">
        <w:rPr>
          <w:rFonts w:ascii="Times New Roman" w:hAnsi="Times New Roman" w:cs="Times New Roman"/>
          <w:sz w:val="24"/>
          <w:szCs w:val="24"/>
        </w:rPr>
        <w:t xml:space="preserve"> </w:t>
      </w:r>
      <w:r w:rsidR="004D2741">
        <w:rPr>
          <w:rFonts w:ascii="Times New Roman" w:hAnsi="Times New Roman" w:cs="Times New Roman"/>
          <w:sz w:val="24"/>
          <w:szCs w:val="24"/>
        </w:rPr>
        <w:t>se desfăşoară pe baza rezultatelor o</w:t>
      </w:r>
      <w:r w:rsidR="00EF523D">
        <w:rPr>
          <w:rFonts w:ascii="Times New Roman" w:hAnsi="Times New Roman" w:cs="Times New Roman"/>
          <w:sz w:val="24"/>
          <w:szCs w:val="24"/>
        </w:rPr>
        <w:t>bţinute la testul scris</w:t>
      </w:r>
      <w:r w:rsidR="004D2741">
        <w:rPr>
          <w:rFonts w:ascii="Times New Roman" w:hAnsi="Times New Roman" w:cs="Times New Roman"/>
          <w:sz w:val="24"/>
          <w:szCs w:val="24"/>
        </w:rPr>
        <w:t xml:space="preserve"> şi </w:t>
      </w:r>
      <w:r w:rsidR="00C25A32" w:rsidRPr="00C25A32">
        <w:rPr>
          <w:rFonts w:ascii="Times New Roman" w:hAnsi="Times New Roman" w:cs="Times New Roman"/>
          <w:sz w:val="24"/>
          <w:szCs w:val="24"/>
        </w:rPr>
        <w:t>are drept scop culegerea de info</w:t>
      </w:r>
      <w:r w:rsidR="0085079E">
        <w:rPr>
          <w:rFonts w:ascii="Times New Roman" w:hAnsi="Times New Roman" w:cs="Times New Roman"/>
          <w:sz w:val="24"/>
          <w:szCs w:val="24"/>
        </w:rPr>
        <w:t>rmaţii   legate de conduite</w:t>
      </w:r>
      <w:r w:rsidR="00C25A32" w:rsidRPr="00C25A32">
        <w:rPr>
          <w:rFonts w:ascii="Times New Roman" w:hAnsi="Times New Roman" w:cs="Times New Roman"/>
          <w:sz w:val="24"/>
          <w:szCs w:val="24"/>
        </w:rPr>
        <w:t xml:space="preserve"> şi experienţe concrete în situaţii definite. Informaţiile culese în cadrul interviului trebuie  să </w:t>
      </w:r>
      <w:r w:rsidR="00AA112F">
        <w:rPr>
          <w:rFonts w:ascii="Times New Roman" w:hAnsi="Times New Roman" w:cs="Times New Roman"/>
          <w:sz w:val="24"/>
          <w:szCs w:val="24"/>
        </w:rPr>
        <w:t xml:space="preserve"> </w:t>
      </w:r>
      <w:r w:rsidR="00C25A32" w:rsidRPr="00C25A32">
        <w:rPr>
          <w:rFonts w:ascii="Times New Roman" w:hAnsi="Times New Roman" w:cs="Times New Roman"/>
          <w:sz w:val="24"/>
          <w:szCs w:val="24"/>
        </w:rPr>
        <w:t xml:space="preserve">permită </w:t>
      </w:r>
      <w:r w:rsidR="006C7586">
        <w:rPr>
          <w:rFonts w:ascii="Times New Roman" w:hAnsi="Times New Roman" w:cs="Times New Roman"/>
          <w:sz w:val="24"/>
          <w:szCs w:val="24"/>
        </w:rPr>
        <w:t xml:space="preserve"> </w:t>
      </w:r>
      <w:r w:rsidR="00C25A32" w:rsidRPr="00C25A32">
        <w:rPr>
          <w:rFonts w:ascii="Times New Roman" w:hAnsi="Times New Roman" w:cs="Times New Roman"/>
          <w:sz w:val="24"/>
          <w:szCs w:val="24"/>
        </w:rPr>
        <w:t>evaluatorilor să ia o decizie cu privire la nivelul de dezvoltare a cerinţelor stab</w:t>
      </w:r>
      <w:r w:rsidR="00C25A32">
        <w:rPr>
          <w:rFonts w:ascii="Times New Roman" w:hAnsi="Times New Roman" w:cs="Times New Roman"/>
          <w:sz w:val="24"/>
          <w:szCs w:val="24"/>
        </w:rPr>
        <w:t>ilite</w:t>
      </w:r>
      <w:r w:rsidR="00C25A32" w:rsidRPr="00C25A32">
        <w:rPr>
          <w:rFonts w:ascii="Times New Roman" w:hAnsi="Times New Roman" w:cs="Times New Roman"/>
          <w:sz w:val="24"/>
          <w:szCs w:val="24"/>
        </w:rPr>
        <w:t xml:space="preserve">. </w:t>
      </w:r>
    </w:p>
    <w:p w:rsidR="00C25A32" w:rsidRPr="00C25A32" w:rsidRDefault="00C25A32" w:rsidP="00DF13A2">
      <w:pPr>
        <w:spacing w:after="0" w:line="360" w:lineRule="auto"/>
        <w:jc w:val="both"/>
        <w:rPr>
          <w:rFonts w:ascii="Times New Roman" w:hAnsi="Times New Roman" w:cs="Times New Roman"/>
          <w:sz w:val="24"/>
          <w:szCs w:val="24"/>
        </w:rPr>
      </w:pPr>
      <w:r w:rsidRPr="00C25A32">
        <w:rPr>
          <w:rFonts w:ascii="Times New Roman" w:hAnsi="Times New Roman" w:cs="Times New Roman"/>
          <w:sz w:val="24"/>
          <w:szCs w:val="24"/>
        </w:rPr>
        <w:t xml:space="preserve">      Cerinţele pentru care evaluatorul trebuie să ia o decizie cu privire la nivelul de dezvoltare sunt: </w:t>
      </w:r>
    </w:p>
    <w:p w:rsidR="00C25A32" w:rsidRPr="00C25A32" w:rsidRDefault="00C25A32" w:rsidP="00C25A32">
      <w:pPr>
        <w:numPr>
          <w:ilvl w:val="0"/>
          <w:numId w:val="2"/>
        </w:numPr>
        <w:spacing w:after="0" w:line="360" w:lineRule="auto"/>
        <w:jc w:val="both"/>
        <w:rPr>
          <w:rFonts w:ascii="Times New Roman" w:hAnsi="Times New Roman" w:cs="Times New Roman"/>
          <w:sz w:val="24"/>
          <w:szCs w:val="24"/>
        </w:rPr>
      </w:pPr>
      <w:r w:rsidRPr="00C25A32">
        <w:rPr>
          <w:rFonts w:ascii="Times New Roman" w:hAnsi="Times New Roman" w:cs="Times New Roman"/>
          <w:sz w:val="24"/>
          <w:szCs w:val="24"/>
        </w:rPr>
        <w:t>comportamentul/stilul de luare a deciziei.</w:t>
      </w:r>
    </w:p>
    <w:p w:rsidR="00C25A32" w:rsidRPr="00C25A32" w:rsidRDefault="00C25A32" w:rsidP="00C25A32">
      <w:pPr>
        <w:numPr>
          <w:ilvl w:val="0"/>
          <w:numId w:val="2"/>
        </w:numPr>
        <w:spacing w:after="0" w:line="360" w:lineRule="auto"/>
        <w:jc w:val="both"/>
        <w:rPr>
          <w:rFonts w:ascii="Times New Roman" w:hAnsi="Times New Roman" w:cs="Times New Roman"/>
          <w:sz w:val="24"/>
          <w:szCs w:val="24"/>
        </w:rPr>
      </w:pPr>
      <w:r w:rsidRPr="00C25A32">
        <w:rPr>
          <w:rFonts w:ascii="Times New Roman" w:hAnsi="Times New Roman" w:cs="Times New Roman"/>
          <w:sz w:val="24"/>
          <w:szCs w:val="24"/>
        </w:rPr>
        <w:t>comportamentul/stilul de muncă.</w:t>
      </w:r>
    </w:p>
    <w:p w:rsidR="00C25A32" w:rsidRDefault="00C25A32" w:rsidP="00C25A32">
      <w:pPr>
        <w:numPr>
          <w:ilvl w:val="0"/>
          <w:numId w:val="2"/>
        </w:numPr>
        <w:spacing w:after="0" w:line="360" w:lineRule="auto"/>
        <w:jc w:val="both"/>
        <w:rPr>
          <w:rFonts w:ascii="Times New Roman" w:hAnsi="Times New Roman" w:cs="Times New Roman"/>
          <w:sz w:val="24"/>
          <w:szCs w:val="24"/>
        </w:rPr>
      </w:pPr>
      <w:r w:rsidRPr="00C25A32">
        <w:rPr>
          <w:rFonts w:ascii="Times New Roman" w:hAnsi="Times New Roman" w:cs="Times New Roman"/>
          <w:sz w:val="24"/>
          <w:szCs w:val="24"/>
        </w:rPr>
        <w:t>comportament social.</w:t>
      </w:r>
    </w:p>
    <w:p w:rsidR="00C25A32" w:rsidRPr="00C25A32" w:rsidRDefault="00C25A32" w:rsidP="00C25A32">
      <w:pPr>
        <w:numPr>
          <w:ilvl w:val="0"/>
          <w:numId w:val="2"/>
        </w:numPr>
        <w:spacing w:after="0" w:line="360" w:lineRule="auto"/>
        <w:jc w:val="both"/>
        <w:rPr>
          <w:rFonts w:ascii="Times New Roman" w:hAnsi="Times New Roman" w:cs="Times New Roman"/>
          <w:sz w:val="24"/>
          <w:szCs w:val="24"/>
        </w:rPr>
      </w:pPr>
      <w:r w:rsidRPr="00C25A32">
        <w:rPr>
          <w:rFonts w:ascii="Times New Roman" w:hAnsi="Times New Roman" w:cs="Times New Roman"/>
          <w:sz w:val="24"/>
          <w:szCs w:val="24"/>
        </w:rPr>
        <w:t>stabilitate emoţională şi gestionarea suprasolicitării emoţionale</w:t>
      </w:r>
    </w:p>
    <w:p w:rsidR="00C25A32" w:rsidRPr="00763299" w:rsidRDefault="00C25A32" w:rsidP="00763299">
      <w:pPr>
        <w:spacing w:after="0" w:line="360" w:lineRule="auto"/>
        <w:ind w:left="142"/>
        <w:jc w:val="both"/>
        <w:rPr>
          <w:sz w:val="24"/>
          <w:szCs w:val="24"/>
        </w:rPr>
      </w:pPr>
      <w:r>
        <w:rPr>
          <w:rFonts w:ascii="Times New Roman" w:hAnsi="Times New Roman" w:cs="Times New Roman"/>
          <w:sz w:val="24"/>
          <w:szCs w:val="24"/>
        </w:rPr>
        <w:t xml:space="preserve"> </w:t>
      </w:r>
      <w:r w:rsidR="004D2741">
        <w:rPr>
          <w:rFonts w:ascii="Times New Roman" w:hAnsi="Times New Roman" w:cs="Times New Roman"/>
          <w:sz w:val="24"/>
          <w:szCs w:val="24"/>
        </w:rPr>
        <w:t xml:space="preserve">    </w:t>
      </w:r>
      <w:r w:rsidR="00741428">
        <w:rPr>
          <w:rFonts w:ascii="Times New Roman" w:hAnsi="Times New Roman" w:cs="Times New Roman"/>
          <w:sz w:val="24"/>
          <w:szCs w:val="24"/>
        </w:rPr>
        <w:t xml:space="preserve"> Având în vedere asigurarea unui standard unitar de evaluare a calităţii răspunsurilor, în cadrul interviului se vor </w:t>
      </w:r>
      <w:r w:rsidR="00763299">
        <w:rPr>
          <w:rFonts w:ascii="Times New Roman" w:hAnsi="Times New Roman" w:cs="Times New Roman"/>
          <w:sz w:val="24"/>
          <w:szCs w:val="24"/>
        </w:rPr>
        <w:t xml:space="preserve"> </w:t>
      </w:r>
      <w:r w:rsidR="00741428">
        <w:rPr>
          <w:rFonts w:ascii="Times New Roman" w:hAnsi="Times New Roman" w:cs="Times New Roman"/>
          <w:sz w:val="24"/>
          <w:szCs w:val="24"/>
        </w:rPr>
        <w:t xml:space="preserve">utiliza </w:t>
      </w:r>
      <w:r w:rsidR="004D2741">
        <w:rPr>
          <w:sz w:val="24"/>
          <w:szCs w:val="24"/>
        </w:rPr>
        <w:t xml:space="preserve"> grile de ev</w:t>
      </w:r>
      <w:r w:rsidR="00741428">
        <w:rPr>
          <w:sz w:val="24"/>
          <w:szCs w:val="24"/>
        </w:rPr>
        <w:t>aluare cu ancore comportamentale</w:t>
      </w:r>
      <w:r w:rsidR="00763299">
        <w:rPr>
          <w:sz w:val="24"/>
          <w:szCs w:val="24"/>
        </w:rPr>
        <w:t xml:space="preserve"> în  5 trepte, </w:t>
      </w:r>
      <w:r w:rsidRPr="00741428">
        <w:rPr>
          <w:rFonts w:ascii="Times New Roman" w:hAnsi="Times New Roman" w:cs="Times New Roman"/>
          <w:sz w:val="24"/>
          <w:szCs w:val="24"/>
        </w:rPr>
        <w:t xml:space="preserve">unde </w:t>
      </w:r>
      <w:r w:rsidR="00763299">
        <w:rPr>
          <w:rFonts w:ascii="Times New Roman" w:hAnsi="Times New Roman" w:cs="Times New Roman"/>
          <w:sz w:val="24"/>
          <w:szCs w:val="24"/>
        </w:rPr>
        <w:t xml:space="preserve"> </w:t>
      </w:r>
      <w:r w:rsidRPr="00741428">
        <w:rPr>
          <w:rFonts w:ascii="Times New Roman" w:hAnsi="Times New Roman" w:cs="Times New Roman"/>
          <w:sz w:val="24"/>
          <w:szCs w:val="24"/>
        </w:rPr>
        <w:t xml:space="preserve">1 reprezintă </w:t>
      </w:r>
      <w:r w:rsidR="004D2741" w:rsidRPr="00741428">
        <w:rPr>
          <w:rFonts w:ascii="Times New Roman" w:hAnsi="Times New Roman" w:cs="Times New Roman"/>
          <w:sz w:val="24"/>
          <w:szCs w:val="24"/>
        </w:rPr>
        <w:t>un nivel foarte slab</w:t>
      </w:r>
      <w:r w:rsidRPr="00741428">
        <w:rPr>
          <w:rFonts w:ascii="Times New Roman" w:hAnsi="Times New Roman" w:cs="Times New Roman"/>
          <w:sz w:val="24"/>
          <w:szCs w:val="24"/>
        </w:rPr>
        <w:t xml:space="preserve"> de dezvoltare al cerinţei evaluate iar</w:t>
      </w:r>
      <w:r w:rsidR="00763299">
        <w:rPr>
          <w:rFonts w:ascii="Times New Roman" w:hAnsi="Times New Roman" w:cs="Times New Roman"/>
          <w:sz w:val="24"/>
          <w:szCs w:val="24"/>
        </w:rPr>
        <w:t xml:space="preserve"> </w:t>
      </w:r>
      <w:r w:rsidRPr="00741428">
        <w:rPr>
          <w:rFonts w:ascii="Times New Roman" w:hAnsi="Times New Roman" w:cs="Times New Roman"/>
          <w:sz w:val="24"/>
          <w:szCs w:val="24"/>
        </w:rPr>
        <w:t xml:space="preserve"> 5 reprezintă </w:t>
      </w:r>
      <w:r w:rsidR="004D2741" w:rsidRPr="00741428">
        <w:rPr>
          <w:rFonts w:ascii="Times New Roman" w:hAnsi="Times New Roman" w:cs="Times New Roman"/>
          <w:sz w:val="24"/>
          <w:szCs w:val="24"/>
        </w:rPr>
        <w:t xml:space="preserve">un nivel foarte bun de </w:t>
      </w:r>
      <w:r w:rsidRPr="00741428">
        <w:rPr>
          <w:rFonts w:ascii="Times New Roman" w:hAnsi="Times New Roman" w:cs="Times New Roman"/>
          <w:sz w:val="24"/>
          <w:szCs w:val="24"/>
        </w:rPr>
        <w:t xml:space="preserve">dezvoltare a cerinţei evaluate. </w:t>
      </w:r>
    </w:p>
    <w:p w:rsidR="00EB2E18" w:rsidRDefault="00741428" w:rsidP="00BD1C91">
      <w:pPr>
        <w:tabs>
          <w:tab w:val="left" w:pos="1320"/>
        </w:tabs>
        <w:spacing w:after="0" w:line="360" w:lineRule="auto"/>
        <w:ind w:left="142"/>
        <w:jc w:val="both"/>
        <w:rPr>
          <w:rFonts w:ascii="Times New Roman" w:hAnsi="Times New Roman" w:cs="Times New Roman"/>
          <w:sz w:val="24"/>
          <w:szCs w:val="24"/>
        </w:rPr>
      </w:pPr>
      <w:r>
        <w:rPr>
          <w:rFonts w:ascii="Times New Roman" w:hAnsi="Times New Roman" w:cs="Times New Roman"/>
          <w:sz w:val="24"/>
          <w:szCs w:val="24"/>
        </w:rPr>
        <w:t xml:space="preserve">      </w:t>
      </w:r>
      <w:r w:rsidR="00EB2E18" w:rsidRPr="00EB2E18">
        <w:rPr>
          <w:rFonts w:ascii="Times New Roman" w:hAnsi="Times New Roman" w:cs="Times New Roman"/>
          <w:sz w:val="24"/>
          <w:szCs w:val="24"/>
        </w:rPr>
        <w:t xml:space="preserve">Concluziile  rezultate în urma </w:t>
      </w:r>
      <w:r w:rsidR="00EB2E18">
        <w:rPr>
          <w:rFonts w:ascii="Times New Roman" w:hAnsi="Times New Roman" w:cs="Times New Roman"/>
          <w:sz w:val="24"/>
          <w:szCs w:val="24"/>
        </w:rPr>
        <w:t xml:space="preserve">susţinerii testului scris şi a </w:t>
      </w:r>
      <w:r w:rsidR="00EB2E18" w:rsidRPr="00EB2E18">
        <w:rPr>
          <w:rFonts w:ascii="Times New Roman" w:hAnsi="Times New Roman" w:cs="Times New Roman"/>
          <w:sz w:val="24"/>
          <w:szCs w:val="24"/>
        </w:rPr>
        <w:t>interviului vor fi  consemnate</w:t>
      </w:r>
      <w:r w:rsidR="00EB2E18">
        <w:rPr>
          <w:rFonts w:ascii="Times New Roman" w:hAnsi="Times New Roman" w:cs="Times New Roman"/>
          <w:sz w:val="24"/>
          <w:szCs w:val="24"/>
        </w:rPr>
        <w:t xml:space="preserve"> de către psihologul examinator</w:t>
      </w:r>
      <w:r w:rsidR="00EB2E18" w:rsidRPr="00EB2E18">
        <w:rPr>
          <w:rFonts w:ascii="Times New Roman" w:hAnsi="Times New Roman" w:cs="Times New Roman"/>
          <w:sz w:val="24"/>
          <w:szCs w:val="24"/>
        </w:rPr>
        <w:t>, pentru fiecare  candidat, în raportul de evaluare psihocomportamentală.</w:t>
      </w:r>
    </w:p>
    <w:p w:rsidR="00EB2E18" w:rsidRDefault="00741428" w:rsidP="00BD1C91">
      <w:pPr>
        <w:tabs>
          <w:tab w:val="left" w:pos="1440"/>
          <w:tab w:val="left" w:pos="1800"/>
        </w:tabs>
        <w:spacing w:after="0" w:line="360" w:lineRule="auto"/>
        <w:ind w:left="142" w:hanging="142"/>
        <w:jc w:val="both"/>
        <w:rPr>
          <w:rFonts w:ascii="Times New Roman" w:hAnsi="Times New Roman" w:cs="Times New Roman"/>
          <w:sz w:val="24"/>
          <w:szCs w:val="24"/>
        </w:rPr>
      </w:pPr>
      <w:r>
        <w:rPr>
          <w:rFonts w:ascii="Times New Roman" w:hAnsi="Times New Roman" w:cs="Times New Roman"/>
          <w:sz w:val="24"/>
          <w:szCs w:val="24"/>
        </w:rPr>
        <w:t xml:space="preserve">      </w:t>
      </w:r>
      <w:r w:rsidR="00EB2E18" w:rsidRPr="00EB2E18">
        <w:rPr>
          <w:rFonts w:ascii="Times New Roman" w:hAnsi="Times New Roman" w:cs="Times New Roman"/>
          <w:sz w:val="24"/>
          <w:szCs w:val="24"/>
        </w:rPr>
        <w:t xml:space="preserve"> Raportul de evaluare </w:t>
      </w:r>
      <w:r w:rsidR="00EB2E18">
        <w:rPr>
          <w:rFonts w:ascii="Times New Roman" w:hAnsi="Times New Roman" w:cs="Times New Roman"/>
          <w:sz w:val="24"/>
          <w:szCs w:val="24"/>
        </w:rPr>
        <w:t xml:space="preserve">psihocomportamentală </w:t>
      </w:r>
      <w:r w:rsidR="00EB2E18" w:rsidRPr="00EB2E18">
        <w:rPr>
          <w:rFonts w:ascii="Times New Roman" w:hAnsi="Times New Roman" w:cs="Times New Roman"/>
          <w:sz w:val="24"/>
          <w:szCs w:val="24"/>
        </w:rPr>
        <w:t xml:space="preserve">va cuprinde, pentru fiecare dintre criteriile stabilite, informaţii relevante despre persoana evaluată rezultate ca urmare a coroborării informaţiilor cu semnificaţie psihologică obţinute în urma aplicării diferitelor </w:t>
      </w:r>
      <w:r w:rsidR="00EB2E18">
        <w:rPr>
          <w:rFonts w:ascii="Times New Roman" w:hAnsi="Times New Roman" w:cs="Times New Roman"/>
          <w:sz w:val="24"/>
          <w:szCs w:val="24"/>
        </w:rPr>
        <w:t xml:space="preserve">metode şi </w:t>
      </w:r>
      <w:r w:rsidR="00EB2E18" w:rsidRPr="00EB2E18">
        <w:rPr>
          <w:rFonts w:ascii="Times New Roman" w:hAnsi="Times New Roman" w:cs="Times New Roman"/>
          <w:sz w:val="24"/>
          <w:szCs w:val="24"/>
        </w:rPr>
        <w:t xml:space="preserve">tehnici de examinare, precum şi calificativul  </w:t>
      </w:r>
      <w:r w:rsidR="00AA112F">
        <w:rPr>
          <w:rFonts w:ascii="Times New Roman" w:hAnsi="Times New Roman" w:cs="Times New Roman"/>
          <w:sz w:val="24"/>
          <w:szCs w:val="24"/>
        </w:rPr>
        <w:t>„ Admis” sau „ Respins”</w:t>
      </w:r>
      <w:r w:rsidR="00EB2E18" w:rsidRPr="00EB2E18">
        <w:rPr>
          <w:rFonts w:ascii="Times New Roman" w:hAnsi="Times New Roman" w:cs="Times New Roman"/>
          <w:sz w:val="24"/>
          <w:szCs w:val="24"/>
        </w:rPr>
        <w:t xml:space="preserve">. </w:t>
      </w:r>
    </w:p>
    <w:p w:rsidR="004604C5" w:rsidRDefault="004604C5" w:rsidP="00BD1C91">
      <w:pPr>
        <w:tabs>
          <w:tab w:val="left" w:pos="1440"/>
          <w:tab w:val="left" w:pos="1800"/>
        </w:tabs>
        <w:spacing w:after="0" w:line="360" w:lineRule="auto"/>
        <w:ind w:left="142" w:hanging="142"/>
        <w:jc w:val="both"/>
        <w:rPr>
          <w:rFonts w:ascii="Times New Roman" w:hAnsi="Times New Roman" w:cs="Times New Roman"/>
          <w:sz w:val="24"/>
          <w:szCs w:val="24"/>
        </w:rPr>
      </w:pPr>
      <w:r>
        <w:rPr>
          <w:rFonts w:ascii="Times New Roman" w:hAnsi="Times New Roman" w:cs="Times New Roman"/>
          <w:sz w:val="24"/>
          <w:szCs w:val="24"/>
        </w:rPr>
        <w:t xml:space="preserve">     </w:t>
      </w:r>
      <w:r w:rsidR="006C7586">
        <w:rPr>
          <w:rFonts w:ascii="Times New Roman" w:hAnsi="Times New Roman" w:cs="Times New Roman"/>
          <w:sz w:val="24"/>
          <w:szCs w:val="24"/>
        </w:rPr>
        <w:t xml:space="preserve"> </w:t>
      </w:r>
      <w:r w:rsidRPr="00EB2E18">
        <w:rPr>
          <w:rFonts w:ascii="Times New Roman" w:hAnsi="Times New Roman" w:cs="Times New Roman"/>
          <w:sz w:val="24"/>
          <w:szCs w:val="24"/>
        </w:rPr>
        <w:t xml:space="preserve"> Raportul de evaluare psihocomportamentală va conţine  pe ultima pagină se</w:t>
      </w:r>
      <w:r>
        <w:rPr>
          <w:rFonts w:ascii="Times New Roman" w:hAnsi="Times New Roman" w:cs="Times New Roman"/>
          <w:sz w:val="24"/>
          <w:szCs w:val="24"/>
        </w:rPr>
        <w:t>mnătura  şi parafa  psihologului examinator</w:t>
      </w:r>
      <w:r w:rsidRPr="00EB2E18">
        <w:rPr>
          <w:rFonts w:ascii="Times New Roman" w:hAnsi="Times New Roman" w:cs="Times New Roman"/>
          <w:sz w:val="24"/>
          <w:szCs w:val="24"/>
        </w:rPr>
        <w:t>.</w:t>
      </w:r>
    </w:p>
    <w:p w:rsidR="00AA112F" w:rsidRDefault="00AA112F" w:rsidP="00BD1C91">
      <w:pPr>
        <w:tabs>
          <w:tab w:val="left" w:pos="1440"/>
          <w:tab w:val="left" w:pos="1800"/>
        </w:tabs>
        <w:spacing w:after="0" w:line="360" w:lineRule="auto"/>
        <w:ind w:left="142" w:hanging="142"/>
        <w:jc w:val="both"/>
        <w:rPr>
          <w:rFonts w:ascii="Times New Roman" w:hAnsi="Times New Roman" w:cs="Times New Roman"/>
          <w:sz w:val="24"/>
          <w:szCs w:val="24"/>
        </w:rPr>
      </w:pPr>
      <w:r>
        <w:rPr>
          <w:rFonts w:ascii="Times New Roman" w:hAnsi="Times New Roman" w:cs="Times New Roman"/>
          <w:sz w:val="24"/>
          <w:szCs w:val="24"/>
        </w:rPr>
        <w:t xml:space="preserve">     </w:t>
      </w:r>
      <w:r w:rsidR="004604C5">
        <w:rPr>
          <w:rFonts w:ascii="Times New Roman" w:hAnsi="Times New Roman" w:cs="Times New Roman"/>
          <w:sz w:val="24"/>
          <w:szCs w:val="24"/>
        </w:rPr>
        <w:t xml:space="preserve"> </w:t>
      </w:r>
      <w:r>
        <w:rPr>
          <w:rFonts w:ascii="Times New Roman" w:hAnsi="Times New Roman" w:cs="Times New Roman"/>
          <w:sz w:val="24"/>
          <w:szCs w:val="24"/>
        </w:rPr>
        <w:t xml:space="preserve"> În vederea publicării rezultatelor testării psihologice, fiecărui candidat îi va fi atribuit un cod alcătuit dintr-o literă şi patru cifre. Calificativul acordat se aduce la cunoştin</w:t>
      </w:r>
      <w:r w:rsidR="004604C5">
        <w:rPr>
          <w:rFonts w:ascii="Times New Roman" w:hAnsi="Times New Roman" w:cs="Times New Roman"/>
          <w:sz w:val="24"/>
          <w:szCs w:val="24"/>
        </w:rPr>
        <w:t>ţă prin publicarea pe paginile de internet ale Consiliului Superior al Magistraturii şi Institutului Naţional al Magistraturii.</w:t>
      </w:r>
    </w:p>
    <w:p w:rsidR="0085079E" w:rsidRDefault="006C7586" w:rsidP="00BD1C91">
      <w:pPr>
        <w:tabs>
          <w:tab w:val="left" w:pos="1440"/>
          <w:tab w:val="left" w:pos="1800"/>
        </w:tabs>
        <w:spacing w:after="0" w:line="360" w:lineRule="auto"/>
        <w:ind w:left="142"/>
        <w:jc w:val="both"/>
        <w:rPr>
          <w:rFonts w:ascii="Times New Roman" w:hAnsi="Times New Roman" w:cs="Times New Roman"/>
          <w:sz w:val="24"/>
          <w:szCs w:val="24"/>
        </w:rPr>
      </w:pPr>
      <w:r>
        <w:rPr>
          <w:rFonts w:ascii="Times New Roman" w:hAnsi="Times New Roman" w:cs="Times New Roman"/>
          <w:sz w:val="24"/>
          <w:szCs w:val="24"/>
        </w:rPr>
        <w:t xml:space="preserve">   </w:t>
      </w:r>
      <w:r w:rsidR="0085079E">
        <w:rPr>
          <w:rFonts w:ascii="Times New Roman" w:hAnsi="Times New Roman" w:cs="Times New Roman"/>
          <w:sz w:val="24"/>
          <w:szCs w:val="24"/>
        </w:rPr>
        <w:t xml:space="preserve"> </w:t>
      </w:r>
      <w:r w:rsidR="004604C5">
        <w:rPr>
          <w:rFonts w:ascii="Times New Roman" w:hAnsi="Times New Roman" w:cs="Times New Roman"/>
          <w:sz w:val="24"/>
          <w:szCs w:val="24"/>
        </w:rPr>
        <w:t>Candidaţii nemulţumiţi de calificativul acor</w:t>
      </w:r>
      <w:r w:rsidR="00B10406">
        <w:rPr>
          <w:rFonts w:ascii="Times New Roman" w:hAnsi="Times New Roman" w:cs="Times New Roman"/>
          <w:sz w:val="24"/>
          <w:szCs w:val="24"/>
        </w:rPr>
        <w:t>dat pot formula, în termen de 24</w:t>
      </w:r>
      <w:r w:rsidR="004604C5">
        <w:rPr>
          <w:rFonts w:ascii="Times New Roman" w:hAnsi="Times New Roman" w:cs="Times New Roman"/>
          <w:sz w:val="24"/>
          <w:szCs w:val="24"/>
        </w:rPr>
        <w:t xml:space="preserve"> ore de la publicarea rezultatelor, contestaţii, care se transmit prin fax Consiliului Superior al Magistraturii.</w:t>
      </w:r>
    </w:p>
    <w:p w:rsidR="004604C5" w:rsidRDefault="004604C5" w:rsidP="00BD1C91">
      <w:pPr>
        <w:tabs>
          <w:tab w:val="left" w:pos="1320"/>
        </w:tabs>
        <w:spacing w:line="360" w:lineRule="auto"/>
        <w:ind w:left="142" w:hanging="142"/>
        <w:jc w:val="both"/>
        <w:rPr>
          <w:rFonts w:ascii="Times New Roman" w:hAnsi="Times New Roman" w:cs="Times New Roman"/>
          <w:sz w:val="24"/>
          <w:szCs w:val="24"/>
        </w:rPr>
      </w:pPr>
      <w:r>
        <w:rPr>
          <w:rFonts w:ascii="Times New Roman" w:hAnsi="Times New Roman" w:cs="Times New Roman"/>
          <w:sz w:val="24"/>
          <w:szCs w:val="24"/>
        </w:rPr>
        <w:lastRenderedPageBreak/>
        <w:t xml:space="preserve">      Contestaţiile se soluţionează de comisia de reexaminare psihologică, formată din 3 psihologi, alţii decât cei care au examinat candidaţii iniţial. Reexaminarea</w:t>
      </w:r>
      <w:r w:rsidR="006C7586">
        <w:rPr>
          <w:rFonts w:ascii="Times New Roman" w:hAnsi="Times New Roman" w:cs="Times New Roman"/>
          <w:sz w:val="24"/>
          <w:szCs w:val="24"/>
        </w:rPr>
        <w:t xml:space="preserve"> </w:t>
      </w:r>
      <w:r>
        <w:rPr>
          <w:rFonts w:ascii="Times New Roman" w:hAnsi="Times New Roman" w:cs="Times New Roman"/>
          <w:sz w:val="24"/>
          <w:szCs w:val="24"/>
        </w:rPr>
        <w:t xml:space="preserve"> psihologică </w:t>
      </w:r>
      <w:r w:rsidR="006C7586">
        <w:rPr>
          <w:rFonts w:ascii="Times New Roman" w:hAnsi="Times New Roman" w:cs="Times New Roman"/>
          <w:sz w:val="24"/>
          <w:szCs w:val="24"/>
        </w:rPr>
        <w:t xml:space="preserve"> </w:t>
      </w:r>
      <w:r>
        <w:rPr>
          <w:rFonts w:ascii="Times New Roman" w:hAnsi="Times New Roman" w:cs="Times New Roman"/>
          <w:sz w:val="24"/>
          <w:szCs w:val="24"/>
        </w:rPr>
        <w:t>se realizează</w:t>
      </w:r>
      <w:r w:rsidR="006C7586">
        <w:rPr>
          <w:rFonts w:ascii="Times New Roman" w:hAnsi="Times New Roman" w:cs="Times New Roman"/>
          <w:sz w:val="24"/>
          <w:szCs w:val="24"/>
        </w:rPr>
        <w:t xml:space="preserve"> </w:t>
      </w:r>
      <w:r>
        <w:rPr>
          <w:rFonts w:ascii="Times New Roman" w:hAnsi="Times New Roman" w:cs="Times New Roman"/>
          <w:sz w:val="24"/>
          <w:szCs w:val="24"/>
        </w:rPr>
        <w:t xml:space="preserve"> prin reevaluarea testului scris, aplicarea unui nou test scris şi susţinerea unui nou interviu.</w:t>
      </w:r>
      <w:r w:rsidR="00BD1C91">
        <w:rPr>
          <w:rFonts w:ascii="Times New Roman" w:hAnsi="Times New Roman" w:cs="Times New Roman"/>
          <w:sz w:val="24"/>
          <w:szCs w:val="24"/>
        </w:rPr>
        <w:t xml:space="preserve"> Cerinţele privind </w:t>
      </w:r>
      <w:r w:rsidR="006C7586">
        <w:rPr>
          <w:rFonts w:ascii="Times New Roman" w:hAnsi="Times New Roman" w:cs="Times New Roman"/>
          <w:sz w:val="24"/>
          <w:szCs w:val="24"/>
        </w:rPr>
        <w:t xml:space="preserve">întocmirea </w:t>
      </w:r>
      <w:r w:rsidR="00BD1C91">
        <w:rPr>
          <w:rFonts w:ascii="Times New Roman" w:hAnsi="Times New Roman" w:cs="Times New Roman"/>
          <w:sz w:val="24"/>
          <w:szCs w:val="24"/>
        </w:rPr>
        <w:t>raportul</w:t>
      </w:r>
      <w:r w:rsidR="006C7586">
        <w:rPr>
          <w:rFonts w:ascii="Times New Roman" w:hAnsi="Times New Roman" w:cs="Times New Roman"/>
          <w:sz w:val="24"/>
          <w:szCs w:val="24"/>
        </w:rPr>
        <w:t>ui</w:t>
      </w:r>
      <w:r w:rsidR="00BD1C91">
        <w:rPr>
          <w:rFonts w:ascii="Times New Roman" w:hAnsi="Times New Roman" w:cs="Times New Roman"/>
          <w:sz w:val="24"/>
          <w:szCs w:val="24"/>
        </w:rPr>
        <w:t xml:space="preserve"> de evaluare </w:t>
      </w:r>
      <w:r w:rsidR="006C7586">
        <w:rPr>
          <w:rFonts w:ascii="Times New Roman" w:hAnsi="Times New Roman" w:cs="Times New Roman"/>
          <w:sz w:val="24"/>
          <w:szCs w:val="24"/>
        </w:rPr>
        <w:t>psiho</w:t>
      </w:r>
      <w:r w:rsidR="00BD1C91">
        <w:rPr>
          <w:rFonts w:ascii="Times New Roman" w:hAnsi="Times New Roman" w:cs="Times New Roman"/>
          <w:sz w:val="24"/>
          <w:szCs w:val="24"/>
        </w:rPr>
        <w:t>comportamentală se aplică în mod corespunzător.</w:t>
      </w:r>
    </w:p>
    <w:p w:rsidR="00EB2E18" w:rsidRDefault="004604C5" w:rsidP="00EB2E18">
      <w:pPr>
        <w:tabs>
          <w:tab w:val="left" w:pos="132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Calificativul acordat de comisia </w:t>
      </w:r>
      <w:r w:rsidR="00BB70D4">
        <w:rPr>
          <w:rFonts w:ascii="Times New Roman" w:hAnsi="Times New Roman" w:cs="Times New Roman"/>
          <w:sz w:val="24"/>
          <w:szCs w:val="24"/>
        </w:rPr>
        <w:t xml:space="preserve"> </w:t>
      </w:r>
      <w:r>
        <w:rPr>
          <w:rFonts w:ascii="Times New Roman" w:hAnsi="Times New Roman" w:cs="Times New Roman"/>
          <w:sz w:val="24"/>
          <w:szCs w:val="24"/>
        </w:rPr>
        <w:t xml:space="preserve">de reexaminare </w:t>
      </w:r>
      <w:r w:rsidR="009631E3">
        <w:rPr>
          <w:rFonts w:ascii="Times New Roman" w:hAnsi="Times New Roman" w:cs="Times New Roman"/>
          <w:sz w:val="24"/>
          <w:szCs w:val="24"/>
        </w:rPr>
        <w:t xml:space="preserve">psihologică </w:t>
      </w:r>
      <w:r>
        <w:rPr>
          <w:rFonts w:ascii="Times New Roman" w:hAnsi="Times New Roman" w:cs="Times New Roman"/>
          <w:sz w:val="24"/>
          <w:szCs w:val="24"/>
        </w:rPr>
        <w:t>este definitiv</w:t>
      </w:r>
      <w:r w:rsidR="009631E3">
        <w:rPr>
          <w:rFonts w:ascii="Times New Roman" w:hAnsi="Times New Roman" w:cs="Times New Roman"/>
          <w:sz w:val="24"/>
          <w:szCs w:val="24"/>
        </w:rPr>
        <w:t xml:space="preserve"> </w:t>
      </w:r>
      <w:r>
        <w:rPr>
          <w:rFonts w:ascii="Times New Roman" w:hAnsi="Times New Roman" w:cs="Times New Roman"/>
          <w:sz w:val="24"/>
          <w:szCs w:val="24"/>
        </w:rPr>
        <w:t xml:space="preserve"> </w:t>
      </w:r>
      <w:r w:rsidR="009631E3">
        <w:rPr>
          <w:rFonts w:ascii="Times New Roman" w:hAnsi="Times New Roman" w:cs="Times New Roman"/>
          <w:sz w:val="24"/>
          <w:szCs w:val="24"/>
        </w:rPr>
        <w:t>şi se aduce la cunoştinţă prin publicarea pe paginile de internet ale Consiliului Superior al Magistraturii şi Institutului Naţional al Magistraturii.</w:t>
      </w:r>
    </w:p>
    <w:p w:rsidR="00EC66A3" w:rsidRDefault="00EC66A3" w:rsidP="00EC66A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După soluţionarea contestaţiilor de către comisia de reexaminare psihologică şi afişarea calificativelor definitive,  candidaţii care au participat la procedura de testare, respectiv reexaminare psihologică  pot formula, în conformitate cu dispoziţiile din </w:t>
      </w:r>
      <w:r w:rsidRPr="00CA3B5E">
        <w:rPr>
          <w:rStyle w:val="Strong"/>
          <w:rFonts w:ascii="Times New Roman" w:hAnsi="Times New Roman" w:cs="Times New Roman"/>
          <w:b w:val="0"/>
          <w:i/>
          <w:sz w:val="24"/>
          <w:szCs w:val="24"/>
        </w:rPr>
        <w:t xml:space="preserve">Hotărârea Plenului Consiliului Superior al Magistraturii   nr. 926/2014 privind </w:t>
      </w:r>
      <w:r>
        <w:rPr>
          <w:rStyle w:val="Strong"/>
          <w:rFonts w:ascii="Times New Roman" w:hAnsi="Times New Roman" w:cs="Times New Roman"/>
          <w:b w:val="0"/>
          <w:i/>
          <w:sz w:val="24"/>
          <w:szCs w:val="24"/>
        </w:rPr>
        <w:t xml:space="preserve"> </w:t>
      </w:r>
      <w:r w:rsidRPr="00CA3B5E">
        <w:rPr>
          <w:rStyle w:val="Strong"/>
          <w:rFonts w:ascii="Times New Roman" w:hAnsi="Times New Roman" w:cs="Times New Roman"/>
          <w:b w:val="0"/>
          <w:i/>
          <w:sz w:val="24"/>
          <w:szCs w:val="24"/>
        </w:rPr>
        <w:t>eliberarea  de copii ale actelor întocmite în</w:t>
      </w:r>
      <w:r>
        <w:rPr>
          <w:rStyle w:val="Strong"/>
          <w:rFonts w:ascii="Times New Roman" w:hAnsi="Times New Roman" w:cs="Times New Roman"/>
          <w:b w:val="0"/>
          <w:i/>
          <w:sz w:val="24"/>
          <w:szCs w:val="24"/>
        </w:rPr>
        <w:t xml:space="preserve"> cadrul procedurilor de concurs, </w:t>
      </w:r>
      <w:r>
        <w:rPr>
          <w:rFonts w:ascii="Times New Roman" w:hAnsi="Times New Roman" w:cs="Times New Roman"/>
          <w:sz w:val="24"/>
          <w:szCs w:val="24"/>
        </w:rPr>
        <w:t>cerere de eliberare a unei copii după raportul de evaluare psihocomportamentală  întocmit ca urmare a susţinerii testului scris şi a interviului.</w:t>
      </w:r>
    </w:p>
    <w:p w:rsidR="00EC66A3" w:rsidRPr="00EB2E18" w:rsidRDefault="00EC66A3" w:rsidP="00EB2E18">
      <w:pPr>
        <w:tabs>
          <w:tab w:val="left" w:pos="1320"/>
        </w:tabs>
        <w:spacing w:line="360" w:lineRule="auto"/>
        <w:jc w:val="both"/>
        <w:rPr>
          <w:rFonts w:ascii="Times New Roman" w:hAnsi="Times New Roman" w:cs="Times New Roman"/>
          <w:sz w:val="24"/>
          <w:szCs w:val="24"/>
        </w:rPr>
      </w:pPr>
    </w:p>
    <w:p w:rsidR="00AE6F68" w:rsidRDefault="00AE6F68" w:rsidP="002C3C7C">
      <w:pPr>
        <w:tabs>
          <w:tab w:val="left" w:pos="7488"/>
        </w:tabs>
        <w:spacing w:line="360" w:lineRule="auto"/>
        <w:ind w:left="480"/>
        <w:rPr>
          <w:rFonts w:ascii="Times New Roman" w:hAnsi="Times New Roman" w:cs="Times New Roman"/>
          <w:sz w:val="24"/>
          <w:szCs w:val="24"/>
        </w:rPr>
      </w:pPr>
      <w:r>
        <w:rPr>
          <w:rFonts w:ascii="Times New Roman" w:hAnsi="Times New Roman" w:cs="Times New Roman"/>
          <w:sz w:val="24"/>
          <w:szCs w:val="24"/>
        </w:rPr>
        <w:t xml:space="preserve">                                                                                                                   </w:t>
      </w:r>
    </w:p>
    <w:p w:rsidR="008109EB" w:rsidRPr="008109EB" w:rsidRDefault="008109EB" w:rsidP="008109EB">
      <w:pPr>
        <w:spacing w:line="360" w:lineRule="auto"/>
        <w:ind w:left="480"/>
        <w:rPr>
          <w:rFonts w:ascii="Times New Roman" w:hAnsi="Times New Roman" w:cs="Times New Roman"/>
          <w:sz w:val="24"/>
          <w:szCs w:val="24"/>
        </w:rPr>
      </w:pPr>
      <w:bookmarkStart w:id="0" w:name="_GoBack"/>
      <w:bookmarkEnd w:id="0"/>
    </w:p>
    <w:sectPr w:rsidR="008109EB" w:rsidRPr="008109EB" w:rsidSect="00EF523D">
      <w:headerReference w:type="default" r:id="rId7"/>
      <w:footerReference w:type="default" r:id="rId8"/>
      <w:type w:val="nextColumn"/>
      <w:pgSz w:w="11907" w:h="16839" w:code="9"/>
      <w:pgMar w:top="142" w:right="1134" w:bottom="1134" w:left="993" w:header="397" w:footer="454" w:gutter="1134"/>
      <w:cols w:space="708"/>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7C3E" w:rsidRDefault="00777C3E" w:rsidP="007723BF">
      <w:pPr>
        <w:spacing w:after="0" w:line="240" w:lineRule="auto"/>
      </w:pPr>
      <w:r>
        <w:separator/>
      </w:r>
    </w:p>
  </w:endnote>
  <w:endnote w:type="continuationSeparator" w:id="0">
    <w:p w:rsidR="00777C3E" w:rsidRDefault="00777C3E" w:rsidP="007723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39579845"/>
      <w:docPartObj>
        <w:docPartGallery w:val="Page Numbers (Bottom of Page)"/>
        <w:docPartUnique/>
      </w:docPartObj>
    </w:sdtPr>
    <w:sdtEndPr>
      <w:rPr>
        <w:noProof/>
      </w:rPr>
    </w:sdtEndPr>
    <w:sdtContent>
      <w:p w:rsidR="00F6795B" w:rsidRDefault="00F6795B">
        <w:pPr>
          <w:pStyle w:val="Footer"/>
          <w:jc w:val="right"/>
        </w:pPr>
        <w:r>
          <w:fldChar w:fldCharType="begin"/>
        </w:r>
        <w:r>
          <w:instrText xml:space="preserve"> PAGE   \* MERGEFORMAT </w:instrText>
        </w:r>
        <w:r>
          <w:fldChar w:fldCharType="separate"/>
        </w:r>
        <w:r w:rsidR="001D1153">
          <w:rPr>
            <w:noProof/>
          </w:rPr>
          <w:t>4</w:t>
        </w:r>
        <w:r>
          <w:rPr>
            <w:noProof/>
          </w:rPr>
          <w:fldChar w:fldCharType="end"/>
        </w:r>
      </w:p>
    </w:sdtContent>
  </w:sdt>
  <w:p w:rsidR="00F6795B" w:rsidRDefault="00F6795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7C3E" w:rsidRDefault="00777C3E" w:rsidP="007723BF">
      <w:pPr>
        <w:spacing w:after="0" w:line="240" w:lineRule="auto"/>
      </w:pPr>
      <w:r>
        <w:separator/>
      </w:r>
    </w:p>
  </w:footnote>
  <w:footnote w:type="continuationSeparator" w:id="0">
    <w:p w:rsidR="00777C3E" w:rsidRDefault="00777C3E" w:rsidP="007723B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55D6" w:rsidRPr="001A55D6" w:rsidRDefault="001A55D6">
    <w:pPr>
      <w:pStyle w:val="Header"/>
      <w:rPr>
        <w:rFonts w:ascii="Times New Roman" w:hAnsi="Times New Roman" w:cs="Times New Roman"/>
        <w:b/>
      </w:rPr>
    </w:pPr>
    <w:r w:rsidRPr="001A55D6">
      <w:rPr>
        <w:rFonts w:ascii="Times New Roman" w:hAnsi="Times New Roman" w:cs="Times New Roman"/>
        <w:b/>
      </w:rPr>
      <w:t>CONSILIUL SUPERIOR AL MAGISTRATURII</w:t>
    </w:r>
  </w:p>
  <w:p w:rsidR="001A55D6" w:rsidRPr="001A55D6" w:rsidRDefault="001A55D6">
    <w:pPr>
      <w:pStyle w:val="Header"/>
      <w:rPr>
        <w:rFonts w:ascii="Times New Roman" w:hAnsi="Times New Roman" w:cs="Times New Roman"/>
        <w:b/>
      </w:rPr>
    </w:pPr>
    <w:r w:rsidRPr="001A55D6">
      <w:rPr>
        <w:rFonts w:ascii="Times New Roman" w:hAnsi="Times New Roman" w:cs="Times New Roman"/>
        <w:b/>
      </w:rPr>
      <w:t>DIRECŢIA RESURSE UMANE ŞI ORGANIZARE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C57ACD"/>
    <w:multiLevelType w:val="hybridMultilevel"/>
    <w:tmpl w:val="282C962A"/>
    <w:lvl w:ilvl="0" w:tplc="63204714">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96B7F09"/>
    <w:multiLevelType w:val="multilevel"/>
    <w:tmpl w:val="DCDEED64"/>
    <w:lvl w:ilvl="0">
      <w:start w:val="5"/>
      <w:numFmt w:val="decimal"/>
      <w:lvlText w:val="%1"/>
      <w:lvlJc w:val="left"/>
      <w:pPr>
        <w:ind w:left="480" w:hanging="480"/>
      </w:pPr>
      <w:rPr>
        <w:rFonts w:hint="default"/>
      </w:rPr>
    </w:lvl>
    <w:lvl w:ilvl="1">
      <w:start w:val="8"/>
      <w:numFmt w:val="decimal"/>
      <w:lvlText w:val="%1.%2"/>
      <w:lvlJc w:val="left"/>
      <w:pPr>
        <w:ind w:left="1200" w:hanging="480"/>
      </w:pPr>
      <w:rPr>
        <w:rFonts w:hint="default"/>
      </w:rPr>
    </w:lvl>
    <w:lvl w:ilvl="2">
      <w:start w:val="6"/>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BCF3B7F"/>
    <w:multiLevelType w:val="hybridMultilevel"/>
    <w:tmpl w:val="3C947650"/>
    <w:lvl w:ilvl="0" w:tplc="04180001">
      <w:start w:val="1"/>
      <w:numFmt w:val="bullet"/>
      <w:lvlText w:val=""/>
      <w:lvlJc w:val="left"/>
      <w:pPr>
        <w:tabs>
          <w:tab w:val="num" w:pos="3000"/>
        </w:tabs>
        <w:ind w:left="3000" w:hanging="360"/>
      </w:pPr>
      <w:rPr>
        <w:rFonts w:ascii="Symbol" w:hAnsi="Symbol" w:hint="default"/>
      </w:rPr>
    </w:lvl>
    <w:lvl w:ilvl="1" w:tplc="04180003" w:tentative="1">
      <w:start w:val="1"/>
      <w:numFmt w:val="bullet"/>
      <w:lvlText w:val="o"/>
      <w:lvlJc w:val="left"/>
      <w:pPr>
        <w:tabs>
          <w:tab w:val="num" w:pos="3720"/>
        </w:tabs>
        <w:ind w:left="3720" w:hanging="360"/>
      </w:pPr>
      <w:rPr>
        <w:rFonts w:ascii="Courier New" w:hAnsi="Courier New" w:cs="Courier New" w:hint="default"/>
      </w:rPr>
    </w:lvl>
    <w:lvl w:ilvl="2" w:tplc="04180005" w:tentative="1">
      <w:start w:val="1"/>
      <w:numFmt w:val="bullet"/>
      <w:lvlText w:val=""/>
      <w:lvlJc w:val="left"/>
      <w:pPr>
        <w:tabs>
          <w:tab w:val="num" w:pos="4440"/>
        </w:tabs>
        <w:ind w:left="4440" w:hanging="360"/>
      </w:pPr>
      <w:rPr>
        <w:rFonts w:ascii="Wingdings" w:hAnsi="Wingdings" w:hint="default"/>
      </w:rPr>
    </w:lvl>
    <w:lvl w:ilvl="3" w:tplc="04180001" w:tentative="1">
      <w:start w:val="1"/>
      <w:numFmt w:val="bullet"/>
      <w:lvlText w:val=""/>
      <w:lvlJc w:val="left"/>
      <w:pPr>
        <w:tabs>
          <w:tab w:val="num" w:pos="5160"/>
        </w:tabs>
        <w:ind w:left="5160" w:hanging="360"/>
      </w:pPr>
      <w:rPr>
        <w:rFonts w:ascii="Symbol" w:hAnsi="Symbol" w:hint="default"/>
      </w:rPr>
    </w:lvl>
    <w:lvl w:ilvl="4" w:tplc="04180003" w:tentative="1">
      <w:start w:val="1"/>
      <w:numFmt w:val="bullet"/>
      <w:lvlText w:val="o"/>
      <w:lvlJc w:val="left"/>
      <w:pPr>
        <w:tabs>
          <w:tab w:val="num" w:pos="5880"/>
        </w:tabs>
        <w:ind w:left="5880" w:hanging="360"/>
      </w:pPr>
      <w:rPr>
        <w:rFonts w:ascii="Courier New" w:hAnsi="Courier New" w:cs="Courier New" w:hint="default"/>
      </w:rPr>
    </w:lvl>
    <w:lvl w:ilvl="5" w:tplc="04180005" w:tentative="1">
      <w:start w:val="1"/>
      <w:numFmt w:val="bullet"/>
      <w:lvlText w:val=""/>
      <w:lvlJc w:val="left"/>
      <w:pPr>
        <w:tabs>
          <w:tab w:val="num" w:pos="6600"/>
        </w:tabs>
        <w:ind w:left="6600" w:hanging="360"/>
      </w:pPr>
      <w:rPr>
        <w:rFonts w:ascii="Wingdings" w:hAnsi="Wingdings" w:hint="default"/>
      </w:rPr>
    </w:lvl>
    <w:lvl w:ilvl="6" w:tplc="04180001" w:tentative="1">
      <w:start w:val="1"/>
      <w:numFmt w:val="bullet"/>
      <w:lvlText w:val=""/>
      <w:lvlJc w:val="left"/>
      <w:pPr>
        <w:tabs>
          <w:tab w:val="num" w:pos="7320"/>
        </w:tabs>
        <w:ind w:left="7320" w:hanging="360"/>
      </w:pPr>
      <w:rPr>
        <w:rFonts w:ascii="Symbol" w:hAnsi="Symbol" w:hint="default"/>
      </w:rPr>
    </w:lvl>
    <w:lvl w:ilvl="7" w:tplc="04180003" w:tentative="1">
      <w:start w:val="1"/>
      <w:numFmt w:val="bullet"/>
      <w:lvlText w:val="o"/>
      <w:lvlJc w:val="left"/>
      <w:pPr>
        <w:tabs>
          <w:tab w:val="num" w:pos="8040"/>
        </w:tabs>
        <w:ind w:left="8040" w:hanging="360"/>
      </w:pPr>
      <w:rPr>
        <w:rFonts w:ascii="Courier New" w:hAnsi="Courier New" w:cs="Courier New" w:hint="default"/>
      </w:rPr>
    </w:lvl>
    <w:lvl w:ilvl="8" w:tplc="04180005" w:tentative="1">
      <w:start w:val="1"/>
      <w:numFmt w:val="bullet"/>
      <w:lvlText w:val=""/>
      <w:lvlJc w:val="left"/>
      <w:pPr>
        <w:tabs>
          <w:tab w:val="num" w:pos="8760"/>
        </w:tabs>
        <w:ind w:left="8760" w:hanging="360"/>
      </w:pPr>
      <w:rPr>
        <w:rFonts w:ascii="Wingdings" w:hAnsi="Wingdings" w:hint="default"/>
      </w:rPr>
    </w:lvl>
  </w:abstractNum>
  <w:abstractNum w:abstractNumId="3" w15:restartNumberingAfterBreak="0">
    <w:nsid w:val="57360140"/>
    <w:multiLevelType w:val="multilevel"/>
    <w:tmpl w:val="8BBC525A"/>
    <w:lvl w:ilvl="0">
      <w:start w:val="1"/>
      <w:numFmt w:val="upperRoman"/>
      <w:lvlText w:val="%1."/>
      <w:lvlJc w:val="left"/>
      <w:pPr>
        <w:ind w:left="720" w:hanging="360"/>
      </w:pPr>
      <w:rPr>
        <w:rFonts w:ascii="Times New Roman" w:eastAsiaTheme="minorHAnsi" w:hAnsi="Times New Roman" w:cs="Times New Roman"/>
      </w:rPr>
    </w:lvl>
    <w:lvl w:ilvl="1">
      <w:start w:val="1"/>
      <w:numFmt w:val="decimal"/>
      <w:isLgl/>
      <w:lvlText w:val="%1.%2"/>
      <w:lvlJc w:val="left"/>
      <w:pPr>
        <w:ind w:left="840" w:hanging="360"/>
      </w:pPr>
      <w:rPr>
        <w:rFonts w:hint="default"/>
        <w:i w:val="0"/>
      </w:rPr>
    </w:lvl>
    <w:lvl w:ilvl="2">
      <w:start w:val="1"/>
      <w:numFmt w:val="decimal"/>
      <w:isLgl/>
      <w:lvlText w:val="%1.%2.%3"/>
      <w:lvlJc w:val="left"/>
      <w:pPr>
        <w:ind w:left="1320" w:hanging="720"/>
      </w:pPr>
      <w:rPr>
        <w:rFonts w:hint="default"/>
        <w:i w:val="0"/>
      </w:rPr>
    </w:lvl>
    <w:lvl w:ilvl="3">
      <w:start w:val="1"/>
      <w:numFmt w:val="decimal"/>
      <w:isLgl/>
      <w:lvlText w:val="%1.%2.%3.%4"/>
      <w:lvlJc w:val="left"/>
      <w:pPr>
        <w:ind w:left="1440" w:hanging="720"/>
      </w:pPr>
      <w:rPr>
        <w:rFonts w:hint="default"/>
        <w:i w:val="0"/>
      </w:rPr>
    </w:lvl>
    <w:lvl w:ilvl="4">
      <w:start w:val="1"/>
      <w:numFmt w:val="decimal"/>
      <w:isLgl/>
      <w:lvlText w:val="%1.%2.%3.%4.%5"/>
      <w:lvlJc w:val="left"/>
      <w:pPr>
        <w:ind w:left="1920" w:hanging="1080"/>
      </w:pPr>
      <w:rPr>
        <w:rFonts w:hint="default"/>
        <w:i w:val="0"/>
      </w:rPr>
    </w:lvl>
    <w:lvl w:ilvl="5">
      <w:start w:val="1"/>
      <w:numFmt w:val="decimal"/>
      <w:isLgl/>
      <w:lvlText w:val="%1.%2.%3.%4.%5.%6"/>
      <w:lvlJc w:val="left"/>
      <w:pPr>
        <w:ind w:left="2040" w:hanging="1080"/>
      </w:pPr>
      <w:rPr>
        <w:rFonts w:hint="default"/>
        <w:i w:val="0"/>
      </w:rPr>
    </w:lvl>
    <w:lvl w:ilvl="6">
      <w:start w:val="1"/>
      <w:numFmt w:val="decimal"/>
      <w:isLgl/>
      <w:lvlText w:val="%1.%2.%3.%4.%5.%6.%7"/>
      <w:lvlJc w:val="left"/>
      <w:pPr>
        <w:ind w:left="2520" w:hanging="1440"/>
      </w:pPr>
      <w:rPr>
        <w:rFonts w:hint="default"/>
        <w:i w:val="0"/>
      </w:rPr>
    </w:lvl>
    <w:lvl w:ilvl="7">
      <w:start w:val="1"/>
      <w:numFmt w:val="decimal"/>
      <w:isLgl/>
      <w:lvlText w:val="%1.%2.%3.%4.%5.%6.%7.%8"/>
      <w:lvlJc w:val="left"/>
      <w:pPr>
        <w:ind w:left="2640" w:hanging="1440"/>
      </w:pPr>
      <w:rPr>
        <w:rFonts w:hint="default"/>
        <w:i w:val="0"/>
      </w:rPr>
    </w:lvl>
    <w:lvl w:ilvl="8">
      <w:start w:val="1"/>
      <w:numFmt w:val="decimal"/>
      <w:isLgl/>
      <w:lvlText w:val="%1.%2.%3.%4.%5.%6.%7.%8.%9"/>
      <w:lvlJc w:val="left"/>
      <w:pPr>
        <w:ind w:left="3120" w:hanging="1800"/>
      </w:pPr>
      <w:rPr>
        <w:rFonts w:hint="default"/>
        <w:i w:val="0"/>
      </w:rPr>
    </w:lvl>
  </w:abstractNum>
  <w:abstractNum w:abstractNumId="4" w15:restartNumberingAfterBreak="0">
    <w:nsid w:val="736B2D9C"/>
    <w:multiLevelType w:val="hybridMultilevel"/>
    <w:tmpl w:val="786A0FF0"/>
    <w:lvl w:ilvl="0" w:tplc="999EF23C">
      <w:start w:val="2"/>
      <w:numFmt w:val="bullet"/>
      <w:lvlText w:val="-"/>
      <w:lvlJc w:val="left"/>
      <w:pPr>
        <w:ind w:left="3480" w:hanging="360"/>
      </w:pPr>
      <w:rPr>
        <w:rFonts w:ascii="Times New Roman" w:eastAsiaTheme="minorHAnsi" w:hAnsi="Times New Roman" w:cs="Times New Roman" w:hint="default"/>
      </w:rPr>
    </w:lvl>
    <w:lvl w:ilvl="1" w:tplc="04180003" w:tentative="1">
      <w:start w:val="1"/>
      <w:numFmt w:val="bullet"/>
      <w:lvlText w:val="o"/>
      <w:lvlJc w:val="left"/>
      <w:pPr>
        <w:ind w:left="4200" w:hanging="360"/>
      </w:pPr>
      <w:rPr>
        <w:rFonts w:ascii="Courier New" w:hAnsi="Courier New" w:cs="Courier New" w:hint="default"/>
      </w:rPr>
    </w:lvl>
    <w:lvl w:ilvl="2" w:tplc="04180005" w:tentative="1">
      <w:start w:val="1"/>
      <w:numFmt w:val="bullet"/>
      <w:lvlText w:val=""/>
      <w:lvlJc w:val="left"/>
      <w:pPr>
        <w:ind w:left="4920" w:hanging="360"/>
      </w:pPr>
      <w:rPr>
        <w:rFonts w:ascii="Wingdings" w:hAnsi="Wingdings" w:hint="default"/>
      </w:rPr>
    </w:lvl>
    <w:lvl w:ilvl="3" w:tplc="04180001" w:tentative="1">
      <w:start w:val="1"/>
      <w:numFmt w:val="bullet"/>
      <w:lvlText w:val=""/>
      <w:lvlJc w:val="left"/>
      <w:pPr>
        <w:ind w:left="5640" w:hanging="360"/>
      </w:pPr>
      <w:rPr>
        <w:rFonts w:ascii="Symbol" w:hAnsi="Symbol" w:hint="default"/>
      </w:rPr>
    </w:lvl>
    <w:lvl w:ilvl="4" w:tplc="04180003" w:tentative="1">
      <w:start w:val="1"/>
      <w:numFmt w:val="bullet"/>
      <w:lvlText w:val="o"/>
      <w:lvlJc w:val="left"/>
      <w:pPr>
        <w:ind w:left="6360" w:hanging="360"/>
      </w:pPr>
      <w:rPr>
        <w:rFonts w:ascii="Courier New" w:hAnsi="Courier New" w:cs="Courier New" w:hint="default"/>
      </w:rPr>
    </w:lvl>
    <w:lvl w:ilvl="5" w:tplc="04180005" w:tentative="1">
      <w:start w:val="1"/>
      <w:numFmt w:val="bullet"/>
      <w:lvlText w:val=""/>
      <w:lvlJc w:val="left"/>
      <w:pPr>
        <w:ind w:left="7080" w:hanging="360"/>
      </w:pPr>
      <w:rPr>
        <w:rFonts w:ascii="Wingdings" w:hAnsi="Wingdings" w:hint="default"/>
      </w:rPr>
    </w:lvl>
    <w:lvl w:ilvl="6" w:tplc="04180001" w:tentative="1">
      <w:start w:val="1"/>
      <w:numFmt w:val="bullet"/>
      <w:lvlText w:val=""/>
      <w:lvlJc w:val="left"/>
      <w:pPr>
        <w:ind w:left="7800" w:hanging="360"/>
      </w:pPr>
      <w:rPr>
        <w:rFonts w:ascii="Symbol" w:hAnsi="Symbol" w:hint="default"/>
      </w:rPr>
    </w:lvl>
    <w:lvl w:ilvl="7" w:tplc="04180003" w:tentative="1">
      <w:start w:val="1"/>
      <w:numFmt w:val="bullet"/>
      <w:lvlText w:val="o"/>
      <w:lvlJc w:val="left"/>
      <w:pPr>
        <w:ind w:left="8520" w:hanging="360"/>
      </w:pPr>
      <w:rPr>
        <w:rFonts w:ascii="Courier New" w:hAnsi="Courier New" w:cs="Courier New" w:hint="default"/>
      </w:rPr>
    </w:lvl>
    <w:lvl w:ilvl="8" w:tplc="04180005" w:tentative="1">
      <w:start w:val="1"/>
      <w:numFmt w:val="bullet"/>
      <w:lvlText w:val=""/>
      <w:lvlJc w:val="left"/>
      <w:pPr>
        <w:ind w:left="9240" w:hanging="360"/>
      </w:pPr>
      <w:rPr>
        <w:rFonts w:ascii="Wingdings" w:hAnsi="Wingdings" w:hint="default"/>
      </w:r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proofState w:spelling="clean" w:grammar="clean"/>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23BF"/>
    <w:rsid w:val="00031D04"/>
    <w:rsid w:val="00041063"/>
    <w:rsid w:val="000411C5"/>
    <w:rsid w:val="000E65FC"/>
    <w:rsid w:val="00160E3B"/>
    <w:rsid w:val="001A55D6"/>
    <w:rsid w:val="001D1153"/>
    <w:rsid w:val="001D7110"/>
    <w:rsid w:val="001E6D67"/>
    <w:rsid w:val="002236C8"/>
    <w:rsid w:val="00267545"/>
    <w:rsid w:val="002C3C7C"/>
    <w:rsid w:val="0038784F"/>
    <w:rsid w:val="003E1005"/>
    <w:rsid w:val="004321C7"/>
    <w:rsid w:val="004604C5"/>
    <w:rsid w:val="004D2741"/>
    <w:rsid w:val="005008C0"/>
    <w:rsid w:val="005412D8"/>
    <w:rsid w:val="006A3FF5"/>
    <w:rsid w:val="006C7586"/>
    <w:rsid w:val="00741428"/>
    <w:rsid w:val="00763299"/>
    <w:rsid w:val="007723BF"/>
    <w:rsid w:val="00777C3E"/>
    <w:rsid w:val="007B285E"/>
    <w:rsid w:val="008109EB"/>
    <w:rsid w:val="00825F19"/>
    <w:rsid w:val="00831D9C"/>
    <w:rsid w:val="0085079E"/>
    <w:rsid w:val="008A30B9"/>
    <w:rsid w:val="00904B08"/>
    <w:rsid w:val="009631E3"/>
    <w:rsid w:val="009E0930"/>
    <w:rsid w:val="009E5F2F"/>
    <w:rsid w:val="00A405B6"/>
    <w:rsid w:val="00AA112F"/>
    <w:rsid w:val="00AE6F68"/>
    <w:rsid w:val="00B10406"/>
    <w:rsid w:val="00B661D9"/>
    <w:rsid w:val="00BB70D4"/>
    <w:rsid w:val="00BD1C91"/>
    <w:rsid w:val="00BF5E9F"/>
    <w:rsid w:val="00C2050C"/>
    <w:rsid w:val="00C25A32"/>
    <w:rsid w:val="00C51007"/>
    <w:rsid w:val="00CD08EF"/>
    <w:rsid w:val="00D47FC5"/>
    <w:rsid w:val="00DF13A2"/>
    <w:rsid w:val="00E26F8F"/>
    <w:rsid w:val="00E57F2C"/>
    <w:rsid w:val="00EB2E18"/>
    <w:rsid w:val="00EC66A3"/>
    <w:rsid w:val="00EF523D"/>
    <w:rsid w:val="00F6795B"/>
    <w:rsid w:val="00F81957"/>
    <w:rsid w:val="00FC682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1592C69-A7A9-4453-A4FC-8173DA6D6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23BF"/>
    <w:pPr>
      <w:tabs>
        <w:tab w:val="center" w:pos="4536"/>
        <w:tab w:val="right" w:pos="9072"/>
      </w:tabs>
      <w:spacing w:after="0" w:line="240" w:lineRule="auto"/>
    </w:pPr>
  </w:style>
  <w:style w:type="character" w:customStyle="1" w:styleId="HeaderChar">
    <w:name w:val="Header Char"/>
    <w:basedOn w:val="DefaultParagraphFont"/>
    <w:link w:val="Header"/>
    <w:uiPriority w:val="99"/>
    <w:rsid w:val="007723BF"/>
  </w:style>
  <w:style w:type="paragraph" w:styleId="Footer">
    <w:name w:val="footer"/>
    <w:basedOn w:val="Normal"/>
    <w:link w:val="FooterChar"/>
    <w:uiPriority w:val="99"/>
    <w:unhideWhenUsed/>
    <w:rsid w:val="007723BF"/>
    <w:pPr>
      <w:tabs>
        <w:tab w:val="center" w:pos="4536"/>
        <w:tab w:val="right" w:pos="9072"/>
      </w:tabs>
      <w:spacing w:after="0" w:line="240" w:lineRule="auto"/>
    </w:pPr>
  </w:style>
  <w:style w:type="character" w:customStyle="1" w:styleId="FooterChar">
    <w:name w:val="Footer Char"/>
    <w:basedOn w:val="DefaultParagraphFont"/>
    <w:link w:val="Footer"/>
    <w:uiPriority w:val="99"/>
    <w:rsid w:val="007723BF"/>
  </w:style>
  <w:style w:type="character" w:customStyle="1" w:styleId="rvts6">
    <w:name w:val="rvts6"/>
    <w:basedOn w:val="DefaultParagraphFont"/>
    <w:rsid w:val="009E5F2F"/>
  </w:style>
  <w:style w:type="paragraph" w:styleId="ListParagraph">
    <w:name w:val="List Paragraph"/>
    <w:basedOn w:val="Normal"/>
    <w:uiPriority w:val="34"/>
    <w:qFormat/>
    <w:rsid w:val="006A3FF5"/>
    <w:pPr>
      <w:ind w:left="720"/>
      <w:contextualSpacing/>
    </w:pPr>
  </w:style>
  <w:style w:type="paragraph" w:customStyle="1" w:styleId="CaracterCaracterCharChar">
    <w:name w:val="Caracter Caracter Char Char"/>
    <w:basedOn w:val="Normal"/>
    <w:rsid w:val="00C25A32"/>
    <w:pPr>
      <w:spacing w:after="0" w:line="240" w:lineRule="auto"/>
    </w:pPr>
    <w:rPr>
      <w:rFonts w:ascii="Times New Roman" w:eastAsia="Times New Roman" w:hAnsi="Times New Roman" w:cs="Times New Roman"/>
      <w:sz w:val="24"/>
      <w:szCs w:val="24"/>
      <w:lang w:val="pl-PL" w:eastAsia="pl-PL"/>
    </w:rPr>
  </w:style>
  <w:style w:type="character" w:styleId="Strong">
    <w:name w:val="Strong"/>
    <w:qFormat/>
    <w:rsid w:val="00EC66A3"/>
    <w:rPr>
      <w:b/>
      <w:bCs/>
    </w:rPr>
  </w:style>
  <w:style w:type="paragraph" w:styleId="BalloonText">
    <w:name w:val="Balloon Text"/>
    <w:basedOn w:val="Normal"/>
    <w:link w:val="BalloonTextChar"/>
    <w:uiPriority w:val="99"/>
    <w:semiHidden/>
    <w:unhideWhenUsed/>
    <w:rsid w:val="00E57F2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57F2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TotalTime>
  <Pages>4</Pages>
  <Words>1315</Words>
  <Characters>7498</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 BABICI</dc:creator>
  <cp:keywords/>
  <dc:description/>
  <cp:lastModifiedBy>Stela, IVAN</cp:lastModifiedBy>
  <cp:revision>23</cp:revision>
  <cp:lastPrinted>2019-09-17T13:40:00Z</cp:lastPrinted>
  <dcterms:created xsi:type="dcterms:W3CDTF">2018-02-05T13:20:00Z</dcterms:created>
  <dcterms:modified xsi:type="dcterms:W3CDTF">2019-09-17T15:20:00Z</dcterms:modified>
</cp:coreProperties>
</file>