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6B9B" w14:textId="77777777" w:rsidR="00CB7084" w:rsidRDefault="00CB7084" w:rsidP="00CB7084">
      <w:pPr>
        <w:pStyle w:val="Header"/>
        <w:widowControl w:val="0"/>
        <w:tabs>
          <w:tab w:val="left" w:pos="2905"/>
        </w:tabs>
        <w:spacing w:after="240"/>
        <w:rPr>
          <w:rFonts w:ascii="Calibri" w:hAnsi="Calibri" w:cs="Calibri"/>
          <w:b/>
          <w:color w:val="000000"/>
          <w:sz w:val="40"/>
          <w:szCs w:val="40"/>
        </w:rPr>
      </w:pPr>
      <w:bookmarkStart w:id="0" w:name="_Hlk65486701"/>
      <w:r>
        <w:rPr>
          <w:rFonts w:ascii="Calibri" w:hAnsi="Calibri" w:cs="Calibri"/>
          <w:b/>
          <w:color w:val="000000"/>
          <w:sz w:val="40"/>
          <w:szCs w:val="40"/>
        </w:rPr>
        <w:tab/>
      </w:r>
    </w:p>
    <w:p w14:paraId="21CBE2E0" w14:textId="30F2DE8A" w:rsidR="00A55498" w:rsidRPr="00A55498" w:rsidRDefault="00A55498" w:rsidP="00CB7084">
      <w:pPr>
        <w:pStyle w:val="Header"/>
        <w:widowControl w:val="0"/>
        <w:spacing w:after="240"/>
        <w:jc w:val="center"/>
        <w:rPr>
          <w:rFonts w:ascii="Calibri" w:hAnsi="Calibri" w:cs="Calibri"/>
          <w:bCs/>
          <w:color w:val="000000"/>
          <w:sz w:val="40"/>
          <w:szCs w:val="40"/>
        </w:rPr>
      </w:pPr>
      <w:r w:rsidRPr="00A55498">
        <w:rPr>
          <w:rFonts w:ascii="Calibri" w:hAnsi="Calibri" w:cs="Calibri"/>
          <w:bCs/>
          <w:color w:val="000000"/>
          <w:sz w:val="40"/>
          <w:szCs w:val="40"/>
        </w:rPr>
        <w:t>PROIECT</w:t>
      </w:r>
    </w:p>
    <w:p w14:paraId="3083997E" w14:textId="77777777" w:rsidR="00234178" w:rsidRDefault="00234178" w:rsidP="00CB7084">
      <w:pPr>
        <w:pStyle w:val="Header"/>
        <w:widowControl w:val="0"/>
        <w:spacing w:after="240"/>
        <w:jc w:val="center"/>
        <w:rPr>
          <w:rFonts w:ascii="Calibri" w:hAnsi="Calibri" w:cs="Calibri"/>
          <w:b/>
          <w:color w:val="000000"/>
          <w:sz w:val="40"/>
          <w:szCs w:val="40"/>
        </w:rPr>
      </w:pPr>
    </w:p>
    <w:p w14:paraId="5DB0061A" w14:textId="1F2D863D" w:rsidR="00CB7084" w:rsidRPr="00684FDD" w:rsidRDefault="00CB7084" w:rsidP="00CB7084">
      <w:pPr>
        <w:pStyle w:val="Header"/>
        <w:widowControl w:val="0"/>
        <w:spacing w:after="240"/>
        <w:jc w:val="center"/>
        <w:rPr>
          <w:rFonts w:ascii="Calibri" w:hAnsi="Calibri" w:cs="Calibri"/>
          <w:b/>
          <w:color w:val="000000"/>
          <w:sz w:val="40"/>
          <w:szCs w:val="40"/>
        </w:rPr>
      </w:pPr>
      <w:r w:rsidRPr="00684FDD">
        <w:rPr>
          <w:rFonts w:ascii="Calibri" w:hAnsi="Calibri" w:cs="Calibri"/>
          <w:b/>
          <w:color w:val="000000"/>
          <w:sz w:val="40"/>
          <w:szCs w:val="40"/>
        </w:rPr>
        <w:t>CONSILIUL SUPERIOR AL MAGISTRATURII</w:t>
      </w:r>
      <w:bookmarkEnd w:id="0"/>
    </w:p>
    <w:p w14:paraId="44E709C2" w14:textId="2A699CCF" w:rsidR="00CB7084" w:rsidRPr="00684FDD" w:rsidRDefault="00A55498" w:rsidP="00CB7084">
      <w:pPr>
        <w:widowControl w:val="0"/>
        <w:spacing w:after="240"/>
        <w:jc w:val="center"/>
        <w:rPr>
          <w:rFonts w:ascii="Calibri" w:hAnsi="Calibri" w:cs="Calibri"/>
          <w:b/>
          <w:sz w:val="40"/>
          <w:szCs w:val="40"/>
        </w:rPr>
      </w:pPr>
      <w:r>
        <w:rPr>
          <w:rFonts w:ascii="Calibri" w:hAnsi="Calibri" w:cs="Calibri"/>
          <w:b/>
          <w:sz w:val="40"/>
          <w:szCs w:val="40"/>
        </w:rPr>
        <w:t>PLENUL</w:t>
      </w:r>
    </w:p>
    <w:p w14:paraId="6E6E2A0C" w14:textId="0C3E25AF" w:rsidR="00CB7084" w:rsidRPr="00684FDD" w:rsidRDefault="00CB7084" w:rsidP="00CB7084">
      <w:pPr>
        <w:widowControl w:val="0"/>
        <w:spacing w:after="240"/>
        <w:jc w:val="center"/>
        <w:rPr>
          <w:rFonts w:ascii="Calibri" w:hAnsi="Calibri" w:cs="Calibri"/>
          <w:b/>
          <w:bCs/>
          <w:sz w:val="32"/>
          <w:szCs w:val="32"/>
        </w:rPr>
      </w:pPr>
      <w:bookmarkStart w:id="1" w:name="numar_hot"/>
      <w:r w:rsidRPr="00684FDD">
        <w:rPr>
          <w:rFonts w:ascii="Calibri" w:hAnsi="Calibri" w:cs="Calibri"/>
          <w:b/>
          <w:bCs/>
          <w:sz w:val="32"/>
          <w:szCs w:val="32"/>
        </w:rPr>
        <w:t xml:space="preserve">HOTĂRÂREA nr. </w:t>
      </w:r>
      <w:bookmarkEnd w:id="1"/>
      <w:r w:rsidR="00A55498">
        <w:rPr>
          <w:rFonts w:ascii="Calibri" w:hAnsi="Calibri" w:cs="Calibri"/>
          <w:b/>
          <w:bCs/>
          <w:sz w:val="32"/>
          <w:szCs w:val="32"/>
        </w:rPr>
        <w:t>......</w:t>
      </w:r>
    </w:p>
    <w:p w14:paraId="134FEEA5" w14:textId="037868E5" w:rsidR="00CB7084" w:rsidRDefault="00CB7084" w:rsidP="00CB7084">
      <w:pPr>
        <w:widowControl w:val="0"/>
        <w:spacing w:after="600"/>
        <w:jc w:val="center"/>
        <w:rPr>
          <w:rFonts w:ascii="Calibri" w:hAnsi="Calibri" w:cs="Calibri"/>
          <w:bCs/>
          <w:sz w:val="32"/>
          <w:szCs w:val="32"/>
        </w:rPr>
      </w:pPr>
      <w:r w:rsidRPr="00684FDD">
        <w:rPr>
          <w:rFonts w:ascii="Calibri" w:hAnsi="Calibri" w:cs="Calibri"/>
          <w:bCs/>
          <w:sz w:val="32"/>
          <w:szCs w:val="32"/>
        </w:rPr>
        <w:t xml:space="preserve">din </w:t>
      </w:r>
      <w:r w:rsidR="00A55498">
        <w:rPr>
          <w:rFonts w:ascii="Calibri" w:hAnsi="Calibri" w:cs="Calibri"/>
          <w:bCs/>
          <w:sz w:val="32"/>
          <w:szCs w:val="32"/>
        </w:rPr>
        <w:t>.............</w:t>
      </w:r>
      <w:r w:rsidRPr="00684FDD">
        <w:rPr>
          <w:rFonts w:ascii="Calibri" w:hAnsi="Calibri" w:cs="Calibri"/>
          <w:bCs/>
          <w:sz w:val="32"/>
          <w:szCs w:val="32"/>
        </w:rPr>
        <w:t xml:space="preserve"> 202</w:t>
      </w:r>
      <w:r>
        <w:rPr>
          <w:rFonts w:ascii="Calibri" w:hAnsi="Calibri" w:cs="Calibri"/>
          <w:bCs/>
          <w:sz w:val="32"/>
          <w:szCs w:val="32"/>
        </w:rPr>
        <w:t>5</w:t>
      </w:r>
    </w:p>
    <w:p w14:paraId="15563213" w14:textId="5DE191F1" w:rsidR="00E13123" w:rsidRPr="007A7206" w:rsidRDefault="00E13123" w:rsidP="002F45D7">
      <w:pPr>
        <w:jc w:val="center"/>
        <w:rPr>
          <w:rFonts w:ascii="Calibri" w:hAnsi="Calibri" w:cs="Calibri"/>
          <w:b/>
          <w:sz w:val="32"/>
          <w:szCs w:val="32"/>
        </w:rPr>
      </w:pPr>
      <w:r w:rsidRPr="007A7206">
        <w:rPr>
          <w:rFonts w:ascii="Calibri" w:hAnsi="Calibri" w:cs="Calibri"/>
          <w:b/>
          <w:sz w:val="32"/>
          <w:szCs w:val="32"/>
        </w:rPr>
        <w:t xml:space="preserve">pentru modificarea </w:t>
      </w:r>
      <w:r w:rsidR="00DC719D">
        <w:rPr>
          <w:rFonts w:ascii="Calibri" w:hAnsi="Calibri" w:cs="Calibri"/>
          <w:b/>
          <w:sz w:val="32"/>
          <w:szCs w:val="32"/>
        </w:rPr>
        <w:t xml:space="preserve">și completarea </w:t>
      </w:r>
      <w:r w:rsidR="002F45D7" w:rsidRPr="007A7206">
        <w:rPr>
          <w:rFonts w:ascii="Calibri" w:hAnsi="Calibri" w:cs="Calibri"/>
          <w:b/>
          <w:sz w:val="32"/>
          <w:szCs w:val="32"/>
        </w:rPr>
        <w:t>Regulamentului de organizare şi funcţionare al Şcolii Naţionale de Grefieri</w:t>
      </w:r>
      <w:r w:rsidR="00E44093" w:rsidRPr="007A7206">
        <w:rPr>
          <w:rFonts w:ascii="Calibri" w:hAnsi="Calibri" w:cs="Calibri"/>
          <w:b/>
          <w:sz w:val="32"/>
          <w:szCs w:val="32"/>
        </w:rPr>
        <w:t xml:space="preserve">, aprobat prin Hotărârea Plenului Consiliului Superior al Magistraturii nr. </w:t>
      </w:r>
      <w:r w:rsidR="002F45D7" w:rsidRPr="007A7206">
        <w:rPr>
          <w:rFonts w:ascii="Calibri" w:hAnsi="Calibri" w:cs="Calibri"/>
          <w:b/>
          <w:sz w:val="32"/>
          <w:szCs w:val="32"/>
        </w:rPr>
        <w:t>183</w:t>
      </w:r>
      <w:r w:rsidR="00E44093" w:rsidRPr="007A7206">
        <w:rPr>
          <w:rFonts w:ascii="Calibri" w:hAnsi="Calibri" w:cs="Calibri"/>
          <w:b/>
          <w:sz w:val="32"/>
          <w:szCs w:val="32"/>
        </w:rPr>
        <w:t>/20</w:t>
      </w:r>
      <w:r w:rsidR="002F45D7" w:rsidRPr="007A7206">
        <w:rPr>
          <w:rFonts w:ascii="Calibri" w:hAnsi="Calibri" w:cs="Calibri"/>
          <w:b/>
          <w:sz w:val="32"/>
          <w:szCs w:val="32"/>
        </w:rPr>
        <w:t>07</w:t>
      </w:r>
      <w:r w:rsidR="00E44093" w:rsidRPr="007A7206">
        <w:rPr>
          <w:rFonts w:ascii="Calibri" w:hAnsi="Calibri" w:cs="Calibri"/>
          <w:b/>
          <w:sz w:val="32"/>
          <w:szCs w:val="32"/>
        </w:rPr>
        <w:t xml:space="preserve">, </w:t>
      </w:r>
      <w:r w:rsidR="009C20EF" w:rsidRPr="007A7206">
        <w:rPr>
          <w:rFonts w:ascii="Calibri" w:hAnsi="Calibri" w:cs="Calibri"/>
          <w:b/>
          <w:sz w:val="32"/>
          <w:szCs w:val="32"/>
        </w:rPr>
        <w:t>cu modificările și completările ulterioare</w:t>
      </w:r>
    </w:p>
    <w:p w14:paraId="64C2B373" w14:textId="77777777" w:rsidR="002F45D7" w:rsidRPr="007A7206" w:rsidRDefault="002F45D7" w:rsidP="009C20EF">
      <w:pPr>
        <w:pStyle w:val="NoSpacing"/>
        <w:spacing w:line="276" w:lineRule="auto"/>
        <w:ind w:firstLine="720"/>
        <w:jc w:val="both"/>
        <w:rPr>
          <w:rFonts w:asciiTheme="minorHAnsi" w:hAnsiTheme="minorHAnsi" w:cstheme="minorHAnsi"/>
          <w:b/>
          <w:szCs w:val="28"/>
        </w:rPr>
      </w:pPr>
    </w:p>
    <w:p w14:paraId="61C344B4" w14:textId="3399530C" w:rsidR="009C20EF" w:rsidRPr="002F45D7" w:rsidRDefault="009C20EF" w:rsidP="009C20EF">
      <w:pPr>
        <w:pStyle w:val="NoSpacing"/>
        <w:spacing w:line="276" w:lineRule="auto"/>
        <w:ind w:firstLine="720"/>
        <w:jc w:val="both"/>
        <w:rPr>
          <w:rFonts w:asciiTheme="minorHAnsi" w:hAnsiTheme="minorHAnsi" w:cstheme="minorHAnsi"/>
          <w:sz w:val="26"/>
          <w:szCs w:val="26"/>
        </w:rPr>
      </w:pPr>
      <w:r w:rsidRPr="002F45D7">
        <w:rPr>
          <w:rFonts w:asciiTheme="minorHAnsi" w:hAnsiTheme="minorHAnsi" w:cstheme="minorHAnsi"/>
          <w:sz w:val="26"/>
          <w:szCs w:val="26"/>
        </w:rPr>
        <w:t>În temeiul dispoziţiilor art. 133 alin. (5) şi (7) din Constituţia României, republicată</w:t>
      </w:r>
      <w:r w:rsidR="002F45D7" w:rsidRPr="002F45D7">
        <w:rPr>
          <w:rFonts w:asciiTheme="minorHAnsi" w:hAnsiTheme="minorHAnsi" w:cstheme="minorHAnsi"/>
          <w:sz w:val="26"/>
          <w:szCs w:val="26"/>
        </w:rPr>
        <w:t>,</w:t>
      </w:r>
      <w:r w:rsidR="001776C7" w:rsidRPr="002F45D7">
        <w:rPr>
          <w:rFonts w:asciiTheme="minorHAnsi" w:hAnsiTheme="minorHAnsi" w:cstheme="minorHAnsi"/>
          <w:sz w:val="26"/>
          <w:szCs w:val="26"/>
        </w:rPr>
        <w:t xml:space="preserve"> </w:t>
      </w:r>
      <w:r w:rsidRPr="002F45D7">
        <w:rPr>
          <w:rFonts w:asciiTheme="minorHAnsi" w:hAnsiTheme="minorHAnsi" w:cstheme="minorHAnsi"/>
          <w:sz w:val="26"/>
          <w:szCs w:val="26"/>
        </w:rPr>
        <w:t xml:space="preserve">ale art. 23 alin. (1) </w:t>
      </w:r>
      <w:r w:rsidR="002F45D7" w:rsidRPr="002F45D7">
        <w:rPr>
          <w:rFonts w:asciiTheme="minorHAnsi" w:hAnsiTheme="minorHAnsi" w:cstheme="minorHAnsi"/>
          <w:sz w:val="26"/>
          <w:szCs w:val="26"/>
        </w:rPr>
        <w:t xml:space="preserve">şi art. 39 alin. (1) </w:t>
      </w:r>
      <w:r w:rsidRPr="002F45D7">
        <w:rPr>
          <w:rFonts w:asciiTheme="minorHAnsi" w:hAnsiTheme="minorHAnsi" w:cstheme="minorHAnsi"/>
          <w:sz w:val="26"/>
          <w:szCs w:val="26"/>
        </w:rPr>
        <w:t>din Legea nr. 305/2022 privind Consiliul Superior al Magistraturii,</w:t>
      </w:r>
    </w:p>
    <w:p w14:paraId="1B2F8D4D" w14:textId="4E392A1C" w:rsidR="009C20EF" w:rsidRPr="002F45D7" w:rsidRDefault="009C20EF" w:rsidP="009C20EF">
      <w:pPr>
        <w:pStyle w:val="NoSpacing"/>
        <w:spacing w:line="276" w:lineRule="auto"/>
        <w:ind w:firstLine="720"/>
        <w:jc w:val="both"/>
        <w:rPr>
          <w:rFonts w:asciiTheme="minorHAnsi" w:hAnsiTheme="minorHAnsi" w:cstheme="minorHAnsi"/>
          <w:sz w:val="26"/>
          <w:szCs w:val="26"/>
        </w:rPr>
      </w:pPr>
      <w:r w:rsidRPr="002F45D7">
        <w:rPr>
          <w:rFonts w:asciiTheme="minorHAnsi" w:hAnsiTheme="minorHAnsi" w:cstheme="minorHAnsi"/>
          <w:sz w:val="26"/>
          <w:szCs w:val="26"/>
        </w:rPr>
        <w:t xml:space="preserve">Având în vedere dispoziţiile art. </w:t>
      </w:r>
      <w:r w:rsidR="00234178" w:rsidRPr="002F45D7">
        <w:rPr>
          <w:rFonts w:asciiTheme="minorHAnsi" w:hAnsiTheme="minorHAnsi" w:cstheme="minorHAnsi"/>
          <w:sz w:val="26"/>
          <w:szCs w:val="26"/>
        </w:rPr>
        <w:t>11</w:t>
      </w:r>
      <w:r w:rsidRPr="002F45D7">
        <w:rPr>
          <w:rFonts w:asciiTheme="minorHAnsi" w:hAnsiTheme="minorHAnsi" w:cstheme="minorHAnsi"/>
          <w:sz w:val="26"/>
          <w:szCs w:val="26"/>
        </w:rPr>
        <w:t xml:space="preserve"> </w:t>
      </w:r>
      <w:r w:rsidR="002F45D7" w:rsidRPr="002F45D7">
        <w:rPr>
          <w:rFonts w:asciiTheme="minorHAnsi" w:hAnsiTheme="minorHAnsi" w:cstheme="minorHAnsi"/>
          <w:sz w:val="26"/>
          <w:szCs w:val="26"/>
        </w:rPr>
        <w:t xml:space="preserve">și </w:t>
      </w:r>
      <w:r w:rsidR="000575F8">
        <w:rPr>
          <w:rFonts w:asciiTheme="minorHAnsi" w:hAnsiTheme="minorHAnsi" w:cstheme="minorHAnsi"/>
          <w:sz w:val="26"/>
          <w:szCs w:val="26"/>
        </w:rPr>
        <w:t xml:space="preserve">ale </w:t>
      </w:r>
      <w:r w:rsidR="002F45D7" w:rsidRPr="002F45D7">
        <w:rPr>
          <w:rFonts w:asciiTheme="minorHAnsi" w:hAnsiTheme="minorHAnsi" w:cstheme="minorHAnsi"/>
          <w:sz w:val="26"/>
          <w:szCs w:val="26"/>
        </w:rPr>
        <w:t xml:space="preserve">art. 17 </w:t>
      </w:r>
      <w:r w:rsidRPr="002F45D7">
        <w:rPr>
          <w:rFonts w:asciiTheme="minorHAnsi" w:hAnsiTheme="minorHAnsi" w:cstheme="minorHAnsi"/>
          <w:sz w:val="26"/>
          <w:szCs w:val="26"/>
        </w:rPr>
        <w:t xml:space="preserve">din Legea nr. 567/2004 privind statutul personalului auxiliar de specialitate al instanţelor judecătoreşti și al parchetelor de pe lângă acestea și al personalului care funcţionează în cadrul Institutului Naţional de Expertize Criminalistice, </w:t>
      </w:r>
      <w:r w:rsidR="006C5C5C">
        <w:rPr>
          <w:rFonts w:asciiTheme="minorHAnsi" w:hAnsiTheme="minorHAnsi" w:cstheme="minorHAnsi"/>
          <w:sz w:val="26"/>
          <w:szCs w:val="26"/>
        </w:rPr>
        <w:t xml:space="preserve">cu modificările și completările ulterioare, </w:t>
      </w:r>
      <w:r w:rsidRPr="002F45D7">
        <w:rPr>
          <w:rFonts w:asciiTheme="minorHAnsi" w:hAnsiTheme="minorHAnsi" w:cstheme="minorHAnsi"/>
          <w:sz w:val="26"/>
          <w:szCs w:val="26"/>
        </w:rPr>
        <w:t xml:space="preserve">cu ................ voturilor membrilor prezenți, </w:t>
      </w:r>
      <w:r w:rsidRPr="002F45D7">
        <w:rPr>
          <w:rFonts w:asciiTheme="minorHAnsi" w:hAnsiTheme="minorHAnsi" w:cstheme="minorHAnsi"/>
          <w:sz w:val="26"/>
          <w:szCs w:val="26"/>
        </w:rPr>
        <w:tab/>
      </w:r>
    </w:p>
    <w:p w14:paraId="66CF5470" w14:textId="77777777" w:rsidR="00CB7084" w:rsidRPr="002F45D7" w:rsidRDefault="00CB7084" w:rsidP="00CB7084">
      <w:pPr>
        <w:spacing w:line="276" w:lineRule="auto"/>
        <w:ind w:firstLine="708"/>
        <w:jc w:val="both"/>
        <w:rPr>
          <w:rFonts w:ascii="Calibri" w:hAnsi="Calibri" w:cs="Calibri"/>
          <w:bCs/>
          <w:color w:val="000000"/>
          <w:sz w:val="26"/>
          <w:szCs w:val="26"/>
          <w:highlight w:val="yellow"/>
        </w:rPr>
      </w:pPr>
    </w:p>
    <w:p w14:paraId="55022992" w14:textId="74438F0E" w:rsidR="00CB7084" w:rsidRPr="002F45D7" w:rsidRDefault="009C20EF" w:rsidP="00CB7084">
      <w:pPr>
        <w:spacing w:line="276" w:lineRule="auto"/>
        <w:jc w:val="center"/>
        <w:rPr>
          <w:rFonts w:ascii="Calibri" w:hAnsi="Calibri" w:cs="Calibri"/>
          <w:b/>
          <w:sz w:val="32"/>
          <w:szCs w:val="32"/>
        </w:rPr>
      </w:pPr>
      <w:r w:rsidRPr="002F45D7">
        <w:rPr>
          <w:rFonts w:ascii="Calibri" w:hAnsi="Calibri" w:cs="Calibri"/>
          <w:b/>
          <w:sz w:val="32"/>
          <w:szCs w:val="32"/>
        </w:rPr>
        <w:t>PLENUL</w:t>
      </w:r>
    </w:p>
    <w:p w14:paraId="4F01A652" w14:textId="77777777" w:rsidR="00CB7084" w:rsidRPr="002F45D7" w:rsidRDefault="00CB7084" w:rsidP="00CB7084">
      <w:pPr>
        <w:widowControl w:val="0"/>
        <w:spacing w:after="360"/>
        <w:jc w:val="center"/>
        <w:rPr>
          <w:rFonts w:ascii="Calibri" w:hAnsi="Calibri" w:cs="Calibri"/>
          <w:b/>
          <w:bCs/>
          <w:color w:val="000000"/>
          <w:sz w:val="32"/>
          <w:szCs w:val="32"/>
        </w:rPr>
      </w:pPr>
      <w:r w:rsidRPr="002F45D7">
        <w:rPr>
          <w:rFonts w:ascii="Calibri" w:hAnsi="Calibri" w:cs="Calibri"/>
          <w:b/>
          <w:bCs/>
          <w:color w:val="000000"/>
          <w:sz w:val="32"/>
          <w:szCs w:val="32"/>
        </w:rPr>
        <w:t>CONSILIULUI SUPERIOR AL MAGISTRATURII</w:t>
      </w:r>
    </w:p>
    <w:p w14:paraId="0D56814B" w14:textId="77777777" w:rsidR="00CB7084" w:rsidRPr="002F45D7" w:rsidRDefault="00CB7084" w:rsidP="00CB7084">
      <w:pPr>
        <w:widowControl w:val="0"/>
        <w:spacing w:after="600"/>
        <w:jc w:val="center"/>
        <w:rPr>
          <w:rFonts w:ascii="Calibri" w:hAnsi="Calibri" w:cs="Calibri"/>
          <w:b/>
          <w:bCs/>
          <w:color w:val="000000"/>
          <w:sz w:val="32"/>
          <w:szCs w:val="32"/>
        </w:rPr>
      </w:pPr>
      <w:r w:rsidRPr="002F45D7">
        <w:rPr>
          <w:rFonts w:ascii="Calibri" w:hAnsi="Calibri" w:cs="Calibri"/>
          <w:b/>
          <w:bCs/>
          <w:color w:val="000000"/>
          <w:sz w:val="32"/>
          <w:szCs w:val="32"/>
        </w:rPr>
        <w:t>HOTĂRĂŞTE</w:t>
      </w:r>
    </w:p>
    <w:p w14:paraId="0E306219" w14:textId="09A907D5" w:rsidR="009C20EF" w:rsidRPr="002F45D7" w:rsidRDefault="00CB7084" w:rsidP="009C20EF">
      <w:pPr>
        <w:spacing w:line="276" w:lineRule="auto"/>
        <w:ind w:firstLine="720"/>
        <w:jc w:val="both"/>
        <w:rPr>
          <w:rFonts w:asciiTheme="minorHAnsi" w:eastAsiaTheme="minorHAnsi" w:hAnsiTheme="minorHAnsi" w:cstheme="minorHAnsi"/>
          <w:b/>
          <w:kern w:val="2"/>
          <w:sz w:val="26"/>
          <w:szCs w:val="26"/>
          <w14:ligatures w14:val="standardContextual"/>
        </w:rPr>
      </w:pPr>
      <w:r w:rsidRPr="002F45D7">
        <w:rPr>
          <w:rFonts w:ascii="Calibri" w:hAnsi="Calibri" w:cs="Calibri"/>
          <w:b/>
          <w:bCs/>
          <w:color w:val="000000"/>
          <w:sz w:val="26"/>
          <w:szCs w:val="26"/>
        </w:rPr>
        <w:lastRenderedPageBreak/>
        <w:t>Art. I</w:t>
      </w:r>
      <w:r w:rsidRPr="002F45D7">
        <w:rPr>
          <w:rFonts w:ascii="Calibri" w:hAnsi="Calibri" w:cs="Calibri"/>
          <w:bCs/>
          <w:color w:val="000000"/>
          <w:sz w:val="26"/>
          <w:szCs w:val="26"/>
        </w:rPr>
        <w:t xml:space="preserve"> –  </w:t>
      </w:r>
      <w:r w:rsidR="002F45D7" w:rsidRPr="002F45D7">
        <w:rPr>
          <w:rFonts w:ascii="Calibri" w:hAnsi="Calibri" w:cs="Calibri"/>
          <w:bCs/>
          <w:color w:val="000000"/>
          <w:sz w:val="26"/>
          <w:szCs w:val="26"/>
        </w:rPr>
        <w:t xml:space="preserve">Regulamentul de organizare şi funcţionare al Şcolii Naţionale de Grefieri, aprobat prin Hotărârea Plenului Consiliului Superior al Magistraturii nr. 183/2007, </w:t>
      </w:r>
      <w:r w:rsidR="003F5E31">
        <w:rPr>
          <w:rFonts w:ascii="Calibri" w:hAnsi="Calibri" w:cs="Calibri"/>
          <w:bCs/>
          <w:color w:val="000000"/>
          <w:sz w:val="26"/>
          <w:szCs w:val="26"/>
        </w:rPr>
        <w:t>p</w:t>
      </w:r>
      <w:r w:rsidR="003F5E31" w:rsidRPr="003F5E31">
        <w:rPr>
          <w:rFonts w:ascii="Calibri" w:hAnsi="Calibri" w:cs="Calibri"/>
          <w:bCs/>
          <w:color w:val="000000"/>
          <w:sz w:val="26"/>
          <w:szCs w:val="26"/>
        </w:rPr>
        <w:t>ublicat</w:t>
      </w:r>
      <w:r w:rsidR="003F5E31">
        <w:rPr>
          <w:rFonts w:ascii="Calibri" w:hAnsi="Calibri" w:cs="Calibri"/>
          <w:bCs/>
          <w:color w:val="000000"/>
          <w:sz w:val="26"/>
          <w:szCs w:val="26"/>
        </w:rPr>
        <w:t>ă în</w:t>
      </w:r>
      <w:r w:rsidR="003F5E31" w:rsidRPr="003F5E31">
        <w:rPr>
          <w:rFonts w:ascii="Calibri" w:hAnsi="Calibri" w:cs="Calibri"/>
          <w:bCs/>
          <w:color w:val="000000"/>
          <w:sz w:val="26"/>
          <w:szCs w:val="26"/>
        </w:rPr>
        <w:t xml:space="preserve"> Monitorul Oficial </w:t>
      </w:r>
      <w:r w:rsidR="003F5E31">
        <w:rPr>
          <w:rFonts w:ascii="Calibri" w:hAnsi="Calibri" w:cs="Calibri"/>
          <w:bCs/>
          <w:color w:val="000000"/>
          <w:sz w:val="26"/>
          <w:szCs w:val="26"/>
        </w:rPr>
        <w:t xml:space="preserve">al României, Partea I, </w:t>
      </w:r>
      <w:r w:rsidR="003F5E31" w:rsidRPr="003F5E31">
        <w:rPr>
          <w:rFonts w:ascii="Calibri" w:hAnsi="Calibri" w:cs="Calibri"/>
          <w:bCs/>
          <w:color w:val="000000"/>
          <w:sz w:val="26"/>
          <w:szCs w:val="26"/>
        </w:rPr>
        <w:t>nr. 257 din 17</w:t>
      </w:r>
      <w:r w:rsidR="003F5E31">
        <w:rPr>
          <w:rFonts w:ascii="Calibri" w:hAnsi="Calibri" w:cs="Calibri"/>
          <w:bCs/>
          <w:color w:val="000000"/>
          <w:sz w:val="26"/>
          <w:szCs w:val="26"/>
        </w:rPr>
        <w:t xml:space="preserve"> aprilie </w:t>
      </w:r>
      <w:r w:rsidR="003F5E31" w:rsidRPr="003F5E31">
        <w:rPr>
          <w:rFonts w:ascii="Calibri" w:hAnsi="Calibri" w:cs="Calibri"/>
          <w:bCs/>
          <w:color w:val="000000"/>
          <w:sz w:val="26"/>
          <w:szCs w:val="26"/>
        </w:rPr>
        <w:t>2007</w:t>
      </w:r>
      <w:r w:rsidR="003F5E31">
        <w:rPr>
          <w:rFonts w:ascii="Calibri" w:hAnsi="Calibri" w:cs="Calibri"/>
          <w:bCs/>
          <w:color w:val="000000"/>
          <w:sz w:val="26"/>
          <w:szCs w:val="26"/>
        </w:rPr>
        <w:t xml:space="preserve">, </w:t>
      </w:r>
      <w:r w:rsidR="002F45D7" w:rsidRPr="002F45D7">
        <w:rPr>
          <w:rFonts w:ascii="Calibri" w:hAnsi="Calibri" w:cs="Calibri"/>
          <w:bCs/>
          <w:color w:val="000000"/>
          <w:sz w:val="26"/>
          <w:szCs w:val="26"/>
        </w:rPr>
        <w:t>cu modificările și completările ulterioare</w:t>
      </w:r>
      <w:r w:rsidR="009C20EF" w:rsidRPr="002F45D7">
        <w:rPr>
          <w:rFonts w:ascii="Calibri" w:hAnsi="Calibri" w:cs="Calibri"/>
          <w:bCs/>
          <w:color w:val="000000"/>
          <w:sz w:val="26"/>
          <w:szCs w:val="26"/>
        </w:rPr>
        <w:t xml:space="preserve">, se modifică </w:t>
      </w:r>
      <w:r w:rsidR="005F3594" w:rsidRPr="002F45D7">
        <w:rPr>
          <w:rFonts w:ascii="Calibri" w:hAnsi="Calibri" w:cs="Calibri"/>
          <w:bCs/>
          <w:color w:val="000000"/>
          <w:sz w:val="26"/>
          <w:szCs w:val="26"/>
        </w:rPr>
        <w:t xml:space="preserve">și se completează </w:t>
      </w:r>
      <w:r w:rsidR="009C20EF" w:rsidRPr="002F45D7">
        <w:rPr>
          <w:rFonts w:ascii="Calibri" w:hAnsi="Calibri" w:cs="Calibri"/>
          <w:bCs/>
          <w:color w:val="000000"/>
          <w:sz w:val="26"/>
          <w:szCs w:val="26"/>
        </w:rPr>
        <w:t>după cum urmează:</w:t>
      </w:r>
    </w:p>
    <w:p w14:paraId="2635E23E" w14:textId="33154E8E" w:rsidR="005F4FF9" w:rsidRPr="005F4FF9" w:rsidRDefault="005F4FF9" w:rsidP="005F4FF9">
      <w:pPr>
        <w:spacing w:line="276" w:lineRule="auto"/>
        <w:ind w:firstLine="720"/>
        <w:jc w:val="both"/>
        <w:rPr>
          <w:rFonts w:asciiTheme="minorHAnsi" w:hAnsiTheme="minorHAnsi" w:cstheme="minorHAnsi"/>
          <w:b/>
          <w:sz w:val="26"/>
          <w:szCs w:val="26"/>
        </w:rPr>
      </w:pPr>
      <w:r w:rsidRPr="005F4FF9">
        <w:rPr>
          <w:rFonts w:asciiTheme="minorHAnsi" w:hAnsiTheme="minorHAnsi" w:cstheme="minorHAnsi"/>
          <w:b/>
          <w:sz w:val="26"/>
          <w:szCs w:val="26"/>
        </w:rPr>
        <w:t>1.</w:t>
      </w:r>
      <w:r>
        <w:rPr>
          <w:rFonts w:asciiTheme="minorHAnsi" w:hAnsiTheme="minorHAnsi" w:cstheme="minorHAnsi"/>
          <w:b/>
          <w:sz w:val="26"/>
          <w:szCs w:val="26"/>
        </w:rPr>
        <w:t xml:space="preserve"> </w:t>
      </w:r>
      <w:r w:rsidRPr="005F4FF9">
        <w:rPr>
          <w:rFonts w:asciiTheme="minorHAnsi" w:hAnsiTheme="minorHAnsi" w:cstheme="minorHAnsi"/>
          <w:b/>
          <w:sz w:val="26"/>
          <w:szCs w:val="26"/>
        </w:rPr>
        <w:t>La art</w:t>
      </w:r>
      <w:r>
        <w:rPr>
          <w:rFonts w:asciiTheme="minorHAnsi" w:hAnsiTheme="minorHAnsi" w:cstheme="minorHAnsi"/>
          <w:b/>
          <w:sz w:val="26"/>
          <w:szCs w:val="26"/>
        </w:rPr>
        <w:t>icolul</w:t>
      </w:r>
      <w:r w:rsidRPr="005F4FF9">
        <w:rPr>
          <w:rFonts w:asciiTheme="minorHAnsi" w:hAnsiTheme="minorHAnsi" w:cstheme="minorHAnsi"/>
          <w:b/>
          <w:sz w:val="26"/>
          <w:szCs w:val="26"/>
        </w:rPr>
        <w:t xml:space="preserve"> 3, după litera e) se introduce o nouă literă, </w:t>
      </w:r>
      <w:r>
        <w:rPr>
          <w:rFonts w:asciiTheme="minorHAnsi" w:hAnsiTheme="minorHAnsi" w:cstheme="minorHAnsi"/>
          <w:b/>
          <w:sz w:val="26"/>
          <w:szCs w:val="26"/>
        </w:rPr>
        <w:t>lit</w:t>
      </w:r>
      <w:r w:rsidR="00732941">
        <w:rPr>
          <w:rFonts w:asciiTheme="minorHAnsi" w:hAnsiTheme="minorHAnsi" w:cstheme="minorHAnsi"/>
          <w:b/>
          <w:sz w:val="26"/>
          <w:szCs w:val="26"/>
        </w:rPr>
        <w:t>era</w:t>
      </w:r>
      <w:r>
        <w:rPr>
          <w:rFonts w:asciiTheme="minorHAnsi" w:hAnsiTheme="minorHAnsi" w:cstheme="minorHAnsi"/>
          <w:b/>
          <w:sz w:val="26"/>
          <w:szCs w:val="26"/>
        </w:rPr>
        <w:t xml:space="preserve"> </w:t>
      </w:r>
      <w:r w:rsidRPr="005F4FF9">
        <w:rPr>
          <w:rFonts w:asciiTheme="minorHAnsi" w:hAnsiTheme="minorHAnsi" w:cstheme="minorHAnsi"/>
          <w:b/>
          <w:sz w:val="26"/>
          <w:szCs w:val="26"/>
        </w:rPr>
        <w:t>e</w:t>
      </w:r>
      <w:r w:rsidRPr="005F4FF9">
        <w:rPr>
          <w:rFonts w:asciiTheme="minorHAnsi" w:hAnsiTheme="minorHAnsi" w:cstheme="minorHAnsi"/>
          <w:b/>
          <w:sz w:val="26"/>
          <w:szCs w:val="26"/>
          <w:vertAlign w:val="superscript"/>
        </w:rPr>
        <w:t>1</w:t>
      </w:r>
      <w:r w:rsidRPr="005F4FF9">
        <w:rPr>
          <w:rFonts w:asciiTheme="minorHAnsi" w:hAnsiTheme="minorHAnsi" w:cstheme="minorHAnsi"/>
          <w:b/>
          <w:sz w:val="26"/>
          <w:szCs w:val="26"/>
        </w:rPr>
        <w:t xml:space="preserve">), cu următorul </w:t>
      </w:r>
      <w:r>
        <w:rPr>
          <w:rFonts w:asciiTheme="minorHAnsi" w:hAnsiTheme="minorHAnsi" w:cstheme="minorHAnsi"/>
          <w:b/>
          <w:sz w:val="26"/>
          <w:szCs w:val="26"/>
        </w:rPr>
        <w:t>cuprins</w:t>
      </w:r>
      <w:r w:rsidRPr="005F4FF9">
        <w:rPr>
          <w:rFonts w:asciiTheme="minorHAnsi" w:hAnsiTheme="minorHAnsi" w:cstheme="minorHAnsi"/>
          <w:b/>
          <w:sz w:val="26"/>
          <w:szCs w:val="26"/>
        </w:rPr>
        <w:t>:</w:t>
      </w:r>
    </w:p>
    <w:p w14:paraId="7C353B83" w14:textId="76DF9F2C" w:rsidR="005F4FF9" w:rsidRPr="00411C30" w:rsidRDefault="005F4FF9" w:rsidP="00411C30">
      <w:pPr>
        <w:spacing w:line="276" w:lineRule="auto"/>
        <w:jc w:val="both"/>
        <w:rPr>
          <w:rFonts w:asciiTheme="minorHAnsi" w:hAnsiTheme="minorHAnsi" w:cstheme="minorHAnsi"/>
          <w:iCs/>
          <w:sz w:val="26"/>
          <w:szCs w:val="26"/>
        </w:rPr>
      </w:pPr>
      <w:r w:rsidRPr="005F4FF9">
        <w:rPr>
          <w:rFonts w:asciiTheme="minorHAnsi" w:hAnsiTheme="minorHAnsi" w:cstheme="minorHAnsi"/>
          <w:sz w:val="26"/>
          <w:szCs w:val="26"/>
        </w:rPr>
        <w:tab/>
      </w:r>
      <w:r w:rsidR="00411C30" w:rsidRPr="00411C30">
        <w:rPr>
          <w:rFonts w:asciiTheme="minorHAnsi" w:eastAsiaTheme="minorHAnsi" w:hAnsiTheme="minorHAnsi" w:cstheme="minorHAnsi"/>
          <w:iCs/>
          <w:kern w:val="2"/>
          <w:sz w:val="26"/>
          <w:szCs w:val="26"/>
          <w14:ligatures w14:val="standardContextual"/>
        </w:rPr>
        <w:t>„</w:t>
      </w:r>
      <w:r w:rsidRPr="00411C30">
        <w:rPr>
          <w:rFonts w:asciiTheme="minorHAnsi" w:hAnsiTheme="minorHAnsi" w:cstheme="minorHAnsi"/>
          <w:iCs/>
          <w:sz w:val="26"/>
          <w:szCs w:val="26"/>
        </w:rPr>
        <w:t>e</w:t>
      </w:r>
      <w:r w:rsidRPr="00411C30">
        <w:rPr>
          <w:rFonts w:asciiTheme="minorHAnsi" w:hAnsiTheme="minorHAnsi" w:cstheme="minorHAnsi"/>
          <w:iCs/>
          <w:sz w:val="26"/>
          <w:szCs w:val="26"/>
          <w:vertAlign w:val="superscript"/>
        </w:rPr>
        <w:t>1</w:t>
      </w:r>
      <w:r w:rsidRPr="00411C30">
        <w:rPr>
          <w:rFonts w:asciiTheme="minorHAnsi" w:hAnsiTheme="minorHAnsi" w:cstheme="minorHAnsi"/>
          <w:iCs/>
          <w:sz w:val="26"/>
          <w:szCs w:val="26"/>
        </w:rPr>
        <w:t>) departamentul concursuri și examene;</w:t>
      </w:r>
      <w:r w:rsidR="00411C30" w:rsidRPr="00411C30">
        <w:rPr>
          <w:rFonts w:asciiTheme="minorHAnsi" w:eastAsiaTheme="minorHAnsi" w:hAnsiTheme="minorHAnsi" w:cstheme="minorHAnsi"/>
          <w:iCs/>
          <w:kern w:val="2"/>
          <w:sz w:val="26"/>
          <w:szCs w:val="26"/>
          <w14:ligatures w14:val="standardContextual"/>
        </w:rPr>
        <w:t>”</w:t>
      </w:r>
    </w:p>
    <w:p w14:paraId="5467F81C" w14:textId="77777777" w:rsidR="00411C30" w:rsidRDefault="005F4FF9" w:rsidP="005F4FF9">
      <w:pPr>
        <w:spacing w:line="276" w:lineRule="auto"/>
        <w:jc w:val="both"/>
        <w:rPr>
          <w:rFonts w:asciiTheme="minorHAnsi" w:hAnsiTheme="minorHAnsi" w:cstheme="minorHAnsi"/>
          <w:sz w:val="26"/>
          <w:szCs w:val="26"/>
        </w:rPr>
      </w:pPr>
      <w:r w:rsidRPr="005F4FF9">
        <w:rPr>
          <w:rFonts w:asciiTheme="minorHAnsi" w:hAnsiTheme="minorHAnsi" w:cstheme="minorHAnsi"/>
          <w:sz w:val="26"/>
          <w:szCs w:val="26"/>
        </w:rPr>
        <w:tab/>
      </w:r>
    </w:p>
    <w:p w14:paraId="249C750D" w14:textId="08350B6C" w:rsidR="005F4FF9" w:rsidRPr="005F4FF9" w:rsidRDefault="00411C30" w:rsidP="005F4FF9">
      <w:pPr>
        <w:spacing w:line="276" w:lineRule="auto"/>
        <w:jc w:val="both"/>
        <w:rPr>
          <w:rFonts w:asciiTheme="minorHAnsi" w:hAnsiTheme="minorHAnsi" w:cstheme="minorHAnsi"/>
          <w:b/>
          <w:sz w:val="26"/>
          <w:szCs w:val="26"/>
        </w:rPr>
      </w:pPr>
      <w:r>
        <w:rPr>
          <w:rFonts w:asciiTheme="minorHAnsi" w:hAnsiTheme="minorHAnsi" w:cstheme="minorHAnsi"/>
          <w:sz w:val="26"/>
          <w:szCs w:val="26"/>
        </w:rPr>
        <w:tab/>
      </w:r>
      <w:r w:rsidRPr="00516C89">
        <w:rPr>
          <w:rFonts w:asciiTheme="minorHAnsi" w:hAnsiTheme="minorHAnsi" w:cstheme="minorHAnsi"/>
          <w:b/>
          <w:bCs/>
          <w:sz w:val="26"/>
          <w:szCs w:val="26"/>
        </w:rPr>
        <w:t>2.</w:t>
      </w:r>
      <w:r w:rsidR="005F4FF9" w:rsidRPr="00516C89">
        <w:rPr>
          <w:rFonts w:asciiTheme="minorHAnsi" w:hAnsiTheme="minorHAnsi" w:cstheme="minorHAnsi"/>
          <w:b/>
          <w:sz w:val="26"/>
          <w:szCs w:val="26"/>
        </w:rPr>
        <w:t xml:space="preserve"> La </w:t>
      </w:r>
      <w:r w:rsidRPr="00516C89">
        <w:rPr>
          <w:rFonts w:asciiTheme="minorHAnsi" w:hAnsiTheme="minorHAnsi" w:cstheme="minorHAnsi"/>
          <w:b/>
          <w:sz w:val="26"/>
          <w:szCs w:val="26"/>
        </w:rPr>
        <w:t>articolul</w:t>
      </w:r>
      <w:r w:rsidR="005F4FF9" w:rsidRPr="00516C89">
        <w:rPr>
          <w:rFonts w:asciiTheme="minorHAnsi" w:hAnsiTheme="minorHAnsi" w:cstheme="minorHAnsi"/>
          <w:b/>
          <w:sz w:val="26"/>
          <w:szCs w:val="26"/>
        </w:rPr>
        <w:t xml:space="preserve"> 8 alin</w:t>
      </w:r>
      <w:r w:rsidRPr="00516C89">
        <w:rPr>
          <w:rFonts w:asciiTheme="minorHAnsi" w:hAnsiTheme="minorHAnsi" w:cstheme="minorHAnsi"/>
          <w:b/>
          <w:sz w:val="26"/>
          <w:szCs w:val="26"/>
        </w:rPr>
        <w:t>eatul</w:t>
      </w:r>
      <w:r w:rsidR="005F4FF9" w:rsidRPr="00516C89">
        <w:rPr>
          <w:rFonts w:asciiTheme="minorHAnsi" w:hAnsiTheme="minorHAnsi" w:cstheme="minorHAnsi"/>
          <w:b/>
          <w:sz w:val="26"/>
          <w:szCs w:val="26"/>
        </w:rPr>
        <w:t xml:space="preserve"> (1)</w:t>
      </w:r>
      <w:r w:rsidR="00516C89" w:rsidRPr="00516C89">
        <w:rPr>
          <w:rFonts w:asciiTheme="minorHAnsi" w:hAnsiTheme="minorHAnsi" w:cstheme="minorHAnsi"/>
          <w:b/>
          <w:sz w:val="26"/>
          <w:szCs w:val="26"/>
        </w:rPr>
        <w:t>,</w:t>
      </w:r>
      <w:r w:rsidR="005F4FF9" w:rsidRPr="00516C89">
        <w:rPr>
          <w:rFonts w:asciiTheme="minorHAnsi" w:hAnsiTheme="minorHAnsi" w:cstheme="minorHAnsi"/>
          <w:b/>
          <w:sz w:val="26"/>
          <w:szCs w:val="26"/>
        </w:rPr>
        <w:t xml:space="preserve"> </w:t>
      </w:r>
      <w:r w:rsidRPr="00516C89">
        <w:rPr>
          <w:rFonts w:asciiTheme="minorHAnsi" w:hAnsiTheme="minorHAnsi" w:cstheme="minorHAnsi"/>
          <w:b/>
          <w:sz w:val="26"/>
          <w:szCs w:val="26"/>
        </w:rPr>
        <w:t xml:space="preserve">litera e) </w:t>
      </w:r>
      <w:r w:rsidR="005F4FF9" w:rsidRPr="00516C89">
        <w:rPr>
          <w:rFonts w:asciiTheme="minorHAnsi" w:hAnsiTheme="minorHAnsi" w:cstheme="minorHAnsi"/>
          <w:b/>
          <w:sz w:val="26"/>
          <w:szCs w:val="26"/>
        </w:rPr>
        <w:t xml:space="preserve">se </w:t>
      </w:r>
      <w:r w:rsidRPr="00516C89">
        <w:rPr>
          <w:rFonts w:asciiTheme="minorHAnsi" w:hAnsiTheme="minorHAnsi" w:cstheme="minorHAnsi"/>
          <w:b/>
          <w:sz w:val="26"/>
          <w:szCs w:val="26"/>
        </w:rPr>
        <w:t>modifică</w:t>
      </w:r>
      <w:r>
        <w:rPr>
          <w:rFonts w:asciiTheme="minorHAnsi" w:hAnsiTheme="minorHAnsi" w:cstheme="minorHAnsi"/>
          <w:b/>
          <w:sz w:val="26"/>
          <w:szCs w:val="26"/>
        </w:rPr>
        <w:t xml:space="preserve"> și va avea următorul cuprins</w:t>
      </w:r>
      <w:r w:rsidR="005F4FF9" w:rsidRPr="005F4FF9">
        <w:rPr>
          <w:rFonts w:asciiTheme="minorHAnsi" w:hAnsiTheme="minorHAnsi" w:cstheme="minorHAnsi"/>
          <w:b/>
          <w:sz w:val="26"/>
          <w:szCs w:val="26"/>
        </w:rPr>
        <w:t>:</w:t>
      </w:r>
    </w:p>
    <w:p w14:paraId="2A23AB9A" w14:textId="45200FD8" w:rsidR="005F4FF9" w:rsidRPr="00411C30" w:rsidRDefault="005F4FF9" w:rsidP="00411C30">
      <w:pPr>
        <w:spacing w:line="276" w:lineRule="auto"/>
        <w:jc w:val="both"/>
        <w:rPr>
          <w:rFonts w:asciiTheme="minorHAnsi" w:hAnsiTheme="minorHAnsi" w:cstheme="minorHAnsi"/>
          <w:iCs/>
          <w:sz w:val="26"/>
          <w:szCs w:val="26"/>
        </w:rPr>
      </w:pPr>
      <w:r w:rsidRPr="005F4FF9">
        <w:rPr>
          <w:rFonts w:asciiTheme="minorHAnsi" w:hAnsiTheme="minorHAnsi" w:cstheme="minorHAnsi"/>
          <w:sz w:val="26"/>
          <w:szCs w:val="26"/>
        </w:rPr>
        <w:t xml:space="preserve">   </w:t>
      </w:r>
      <w:r w:rsidRPr="005F4FF9">
        <w:rPr>
          <w:rFonts w:asciiTheme="minorHAnsi" w:hAnsiTheme="minorHAnsi" w:cstheme="minorHAnsi"/>
          <w:sz w:val="26"/>
          <w:szCs w:val="26"/>
        </w:rPr>
        <w:tab/>
      </w:r>
      <w:r w:rsidR="00411C30" w:rsidRPr="00411C30">
        <w:rPr>
          <w:rFonts w:asciiTheme="minorHAnsi" w:eastAsiaTheme="minorHAnsi" w:hAnsiTheme="minorHAnsi" w:cstheme="minorHAnsi"/>
          <w:iCs/>
          <w:kern w:val="2"/>
          <w:sz w:val="26"/>
          <w:szCs w:val="26"/>
          <w14:ligatures w14:val="standardContextual"/>
        </w:rPr>
        <w:t>„</w:t>
      </w:r>
      <w:r w:rsidRPr="00411C30">
        <w:rPr>
          <w:rFonts w:asciiTheme="minorHAnsi" w:hAnsiTheme="minorHAnsi" w:cstheme="minorHAnsi"/>
          <w:iCs/>
          <w:sz w:val="26"/>
          <w:szCs w:val="26"/>
        </w:rPr>
        <w:t>e) propune Consiliului Superior al Magistraturii numirea în calitatea de personal de instruire și aprobă, la propunerea directorului Școlii, rețelele anuale/multianuale de formatori;</w:t>
      </w:r>
      <w:r w:rsidR="00411C30" w:rsidRPr="00411C30">
        <w:rPr>
          <w:rFonts w:asciiTheme="minorHAnsi" w:eastAsiaTheme="minorHAnsi" w:hAnsiTheme="minorHAnsi" w:cstheme="minorHAnsi"/>
          <w:iCs/>
          <w:kern w:val="2"/>
          <w:sz w:val="26"/>
          <w:szCs w:val="26"/>
          <w14:ligatures w14:val="standardContextual"/>
        </w:rPr>
        <w:t>”</w:t>
      </w:r>
    </w:p>
    <w:p w14:paraId="6AA9D0CC" w14:textId="77777777" w:rsidR="00411C30" w:rsidRDefault="00411C30" w:rsidP="005F4FF9">
      <w:pPr>
        <w:spacing w:line="276" w:lineRule="auto"/>
        <w:ind w:firstLine="720"/>
        <w:jc w:val="both"/>
        <w:rPr>
          <w:rFonts w:asciiTheme="minorHAnsi" w:hAnsiTheme="minorHAnsi" w:cstheme="minorHAnsi"/>
          <w:sz w:val="26"/>
          <w:szCs w:val="26"/>
        </w:rPr>
      </w:pPr>
    </w:p>
    <w:p w14:paraId="357B0EA9" w14:textId="5DC25FA7" w:rsidR="005F4FF9" w:rsidRPr="00516C89" w:rsidRDefault="00411C30" w:rsidP="005F4FF9">
      <w:pPr>
        <w:spacing w:line="276" w:lineRule="auto"/>
        <w:ind w:firstLine="720"/>
        <w:jc w:val="both"/>
        <w:rPr>
          <w:rFonts w:asciiTheme="minorHAnsi" w:hAnsiTheme="minorHAnsi" w:cstheme="minorHAnsi"/>
          <w:b/>
          <w:bCs/>
          <w:sz w:val="26"/>
          <w:szCs w:val="26"/>
        </w:rPr>
      </w:pPr>
      <w:r w:rsidRPr="00516C89">
        <w:rPr>
          <w:rFonts w:asciiTheme="minorHAnsi" w:hAnsiTheme="minorHAnsi" w:cstheme="minorHAnsi"/>
          <w:b/>
          <w:bCs/>
          <w:sz w:val="26"/>
          <w:szCs w:val="26"/>
        </w:rPr>
        <w:t xml:space="preserve">3. La articolul 8 alineatul (1), </w:t>
      </w:r>
      <w:r w:rsidR="005F4FF9" w:rsidRPr="00516C89">
        <w:rPr>
          <w:rFonts w:asciiTheme="minorHAnsi" w:hAnsiTheme="minorHAnsi" w:cstheme="minorHAnsi"/>
          <w:b/>
          <w:bCs/>
          <w:sz w:val="26"/>
          <w:szCs w:val="26"/>
        </w:rPr>
        <w:t>după lit</w:t>
      </w:r>
      <w:r w:rsidR="001C411A" w:rsidRPr="00516C89">
        <w:rPr>
          <w:rFonts w:asciiTheme="minorHAnsi" w:hAnsiTheme="minorHAnsi" w:cstheme="minorHAnsi"/>
          <w:b/>
          <w:bCs/>
          <w:sz w:val="26"/>
          <w:szCs w:val="26"/>
        </w:rPr>
        <w:t>era</w:t>
      </w:r>
      <w:r w:rsidR="005F4FF9" w:rsidRPr="00516C89">
        <w:rPr>
          <w:rFonts w:asciiTheme="minorHAnsi" w:hAnsiTheme="minorHAnsi" w:cstheme="minorHAnsi"/>
          <w:b/>
          <w:bCs/>
          <w:sz w:val="26"/>
          <w:szCs w:val="26"/>
        </w:rPr>
        <w:t xml:space="preserve"> k) se introduc două noi litere, lit</w:t>
      </w:r>
      <w:r w:rsidR="00516C89" w:rsidRPr="00516C89">
        <w:rPr>
          <w:rFonts w:asciiTheme="minorHAnsi" w:hAnsiTheme="minorHAnsi" w:cstheme="minorHAnsi"/>
          <w:b/>
          <w:bCs/>
          <w:sz w:val="26"/>
          <w:szCs w:val="26"/>
        </w:rPr>
        <w:t>erele</w:t>
      </w:r>
      <w:r w:rsidR="005F4FF9" w:rsidRPr="00516C89">
        <w:rPr>
          <w:rFonts w:asciiTheme="minorHAnsi" w:hAnsiTheme="minorHAnsi" w:cstheme="minorHAnsi"/>
          <w:b/>
          <w:bCs/>
          <w:sz w:val="26"/>
          <w:szCs w:val="26"/>
        </w:rPr>
        <w:t xml:space="preserve"> l) și m), cu următorul </w:t>
      </w:r>
      <w:r w:rsidRPr="00516C89">
        <w:rPr>
          <w:rFonts w:asciiTheme="minorHAnsi" w:hAnsiTheme="minorHAnsi" w:cstheme="minorHAnsi"/>
          <w:b/>
          <w:bCs/>
          <w:sz w:val="26"/>
          <w:szCs w:val="26"/>
        </w:rPr>
        <w:t>cuprins</w:t>
      </w:r>
      <w:r w:rsidR="005F4FF9" w:rsidRPr="00516C89">
        <w:rPr>
          <w:rFonts w:asciiTheme="minorHAnsi" w:hAnsiTheme="minorHAnsi" w:cstheme="minorHAnsi"/>
          <w:b/>
          <w:bCs/>
          <w:sz w:val="26"/>
          <w:szCs w:val="26"/>
        </w:rPr>
        <w:t>:</w:t>
      </w:r>
    </w:p>
    <w:p w14:paraId="4CEE2975" w14:textId="26B73BEC" w:rsidR="005F4FF9" w:rsidRPr="00411C30" w:rsidRDefault="005F4FF9" w:rsidP="00411C30">
      <w:pPr>
        <w:spacing w:line="276" w:lineRule="auto"/>
        <w:jc w:val="both"/>
        <w:rPr>
          <w:rFonts w:asciiTheme="minorHAnsi" w:hAnsiTheme="minorHAnsi" w:cstheme="minorHAnsi"/>
          <w:iCs/>
          <w:sz w:val="26"/>
          <w:szCs w:val="26"/>
        </w:rPr>
      </w:pPr>
      <w:r w:rsidRPr="005F4FF9">
        <w:rPr>
          <w:rFonts w:asciiTheme="minorHAnsi" w:hAnsiTheme="minorHAnsi" w:cstheme="minorHAnsi"/>
          <w:sz w:val="26"/>
          <w:szCs w:val="26"/>
        </w:rPr>
        <w:t xml:space="preserve">  </w:t>
      </w:r>
      <w:r w:rsidRPr="005F4FF9">
        <w:rPr>
          <w:rFonts w:asciiTheme="minorHAnsi" w:hAnsiTheme="minorHAnsi" w:cstheme="minorHAnsi"/>
          <w:sz w:val="26"/>
          <w:szCs w:val="26"/>
        </w:rPr>
        <w:tab/>
      </w:r>
      <w:r w:rsidR="00411C30" w:rsidRPr="00411C30">
        <w:rPr>
          <w:rFonts w:asciiTheme="minorHAnsi" w:eastAsiaTheme="minorHAnsi" w:hAnsiTheme="minorHAnsi" w:cstheme="minorHAnsi"/>
          <w:iCs/>
          <w:kern w:val="2"/>
          <w:sz w:val="26"/>
          <w:szCs w:val="26"/>
          <w14:ligatures w14:val="standardContextual"/>
        </w:rPr>
        <w:t>„</w:t>
      </w:r>
      <w:r w:rsidRPr="00411C30">
        <w:rPr>
          <w:rFonts w:asciiTheme="minorHAnsi" w:hAnsiTheme="minorHAnsi" w:cstheme="minorHAnsi"/>
          <w:iCs/>
          <w:sz w:val="26"/>
          <w:szCs w:val="26"/>
        </w:rPr>
        <w:t>l) aprobă raportul anual de activitate al Școlii;</w:t>
      </w:r>
    </w:p>
    <w:p w14:paraId="67B952F4" w14:textId="5E82A466" w:rsidR="005F4FF9" w:rsidRPr="00411C30" w:rsidRDefault="005F4FF9" w:rsidP="005F4FF9">
      <w:pPr>
        <w:spacing w:line="276" w:lineRule="auto"/>
        <w:ind w:left="414" w:firstLine="306"/>
        <w:jc w:val="both"/>
        <w:rPr>
          <w:rFonts w:asciiTheme="minorHAnsi" w:hAnsiTheme="minorHAnsi" w:cstheme="minorHAnsi"/>
          <w:iCs/>
          <w:sz w:val="26"/>
          <w:szCs w:val="26"/>
        </w:rPr>
      </w:pPr>
      <w:r w:rsidRPr="00411C30">
        <w:rPr>
          <w:rFonts w:asciiTheme="minorHAnsi" w:hAnsiTheme="minorHAnsi" w:cstheme="minorHAnsi"/>
          <w:iCs/>
          <w:sz w:val="26"/>
          <w:szCs w:val="26"/>
        </w:rPr>
        <w:t>m) emite, la solicitarea directorului, puncte de vedere cu privire la orice alte probleme generale de conducere a Școlii.</w:t>
      </w:r>
      <w:r w:rsidR="00411C30" w:rsidRPr="00411C30">
        <w:rPr>
          <w:rFonts w:asciiTheme="minorHAnsi" w:eastAsiaTheme="minorHAnsi" w:hAnsiTheme="minorHAnsi" w:cstheme="minorHAnsi"/>
          <w:iCs/>
          <w:kern w:val="2"/>
          <w:sz w:val="26"/>
          <w:szCs w:val="26"/>
          <w14:ligatures w14:val="standardContextual"/>
        </w:rPr>
        <w:t>”</w:t>
      </w:r>
    </w:p>
    <w:p w14:paraId="34AE5BBD" w14:textId="77777777" w:rsidR="005F4FF9" w:rsidRPr="005F4FF9" w:rsidRDefault="005F4FF9" w:rsidP="005F4FF9">
      <w:pPr>
        <w:spacing w:line="276" w:lineRule="auto"/>
        <w:jc w:val="both"/>
        <w:rPr>
          <w:rFonts w:asciiTheme="minorHAnsi" w:hAnsiTheme="minorHAnsi" w:cstheme="minorHAnsi"/>
          <w:sz w:val="26"/>
          <w:szCs w:val="26"/>
        </w:rPr>
      </w:pPr>
    </w:p>
    <w:p w14:paraId="200223F9" w14:textId="73213D24" w:rsidR="005F4FF9" w:rsidRPr="005F4FF9" w:rsidRDefault="00411C30" w:rsidP="005F4FF9">
      <w:pPr>
        <w:spacing w:line="276" w:lineRule="auto"/>
        <w:ind w:firstLine="720"/>
        <w:jc w:val="both"/>
        <w:rPr>
          <w:rFonts w:asciiTheme="minorHAnsi" w:hAnsiTheme="minorHAnsi" w:cstheme="minorHAnsi"/>
          <w:b/>
          <w:sz w:val="26"/>
          <w:szCs w:val="26"/>
        </w:rPr>
      </w:pPr>
      <w:r>
        <w:rPr>
          <w:rFonts w:asciiTheme="minorHAnsi" w:hAnsiTheme="minorHAnsi" w:cstheme="minorHAnsi"/>
          <w:b/>
          <w:sz w:val="26"/>
          <w:szCs w:val="26"/>
        </w:rPr>
        <w:t xml:space="preserve">4. </w:t>
      </w:r>
      <w:r w:rsidR="005F4FF9" w:rsidRPr="005F4FF9">
        <w:rPr>
          <w:rFonts w:asciiTheme="minorHAnsi" w:hAnsiTheme="minorHAnsi" w:cstheme="minorHAnsi"/>
          <w:b/>
          <w:sz w:val="26"/>
          <w:szCs w:val="26"/>
        </w:rPr>
        <w:t>La art</w:t>
      </w:r>
      <w:r>
        <w:rPr>
          <w:rFonts w:asciiTheme="minorHAnsi" w:hAnsiTheme="minorHAnsi" w:cstheme="minorHAnsi"/>
          <w:b/>
          <w:sz w:val="26"/>
          <w:szCs w:val="26"/>
        </w:rPr>
        <w:t>icolul</w:t>
      </w:r>
      <w:r w:rsidR="005F4FF9" w:rsidRPr="005F4FF9">
        <w:rPr>
          <w:rFonts w:asciiTheme="minorHAnsi" w:hAnsiTheme="minorHAnsi" w:cstheme="minorHAnsi"/>
          <w:b/>
          <w:sz w:val="26"/>
          <w:szCs w:val="26"/>
        </w:rPr>
        <w:t xml:space="preserve"> 12, alin</w:t>
      </w:r>
      <w:r>
        <w:rPr>
          <w:rFonts w:asciiTheme="minorHAnsi" w:hAnsiTheme="minorHAnsi" w:cstheme="minorHAnsi"/>
          <w:b/>
          <w:sz w:val="26"/>
          <w:szCs w:val="26"/>
        </w:rPr>
        <w:t>eatul</w:t>
      </w:r>
      <w:r w:rsidR="005F4FF9" w:rsidRPr="005F4FF9">
        <w:rPr>
          <w:rFonts w:asciiTheme="minorHAnsi" w:hAnsiTheme="minorHAnsi" w:cstheme="minorHAnsi"/>
          <w:b/>
          <w:sz w:val="26"/>
          <w:szCs w:val="26"/>
        </w:rPr>
        <w:t xml:space="preserve"> (8) se modifică și va avea următorul </w:t>
      </w:r>
      <w:r>
        <w:rPr>
          <w:rFonts w:asciiTheme="minorHAnsi" w:hAnsiTheme="minorHAnsi" w:cstheme="minorHAnsi"/>
          <w:b/>
          <w:sz w:val="26"/>
          <w:szCs w:val="26"/>
        </w:rPr>
        <w:t>cuprins</w:t>
      </w:r>
      <w:r w:rsidR="005F4FF9" w:rsidRPr="005F4FF9">
        <w:rPr>
          <w:rFonts w:asciiTheme="minorHAnsi" w:hAnsiTheme="minorHAnsi" w:cstheme="minorHAnsi"/>
          <w:b/>
          <w:sz w:val="26"/>
          <w:szCs w:val="26"/>
        </w:rPr>
        <w:t>:</w:t>
      </w:r>
    </w:p>
    <w:p w14:paraId="0D2AD7C9" w14:textId="655640C3" w:rsidR="005F4FF9" w:rsidRPr="00411C30" w:rsidRDefault="00411C30" w:rsidP="00411C30">
      <w:pPr>
        <w:spacing w:line="276" w:lineRule="auto"/>
        <w:jc w:val="both"/>
        <w:rPr>
          <w:rFonts w:asciiTheme="minorHAnsi" w:hAnsiTheme="minorHAnsi" w:cstheme="minorHAnsi"/>
          <w:iCs/>
          <w:sz w:val="26"/>
          <w:szCs w:val="26"/>
        </w:rPr>
      </w:pPr>
      <w:r w:rsidRPr="00411C30">
        <w:rPr>
          <w:rFonts w:asciiTheme="minorHAnsi" w:eastAsiaTheme="minorHAnsi" w:hAnsiTheme="minorHAnsi" w:cstheme="minorHAnsi"/>
          <w:iCs/>
          <w:kern w:val="2"/>
          <w:sz w:val="26"/>
          <w:szCs w:val="26"/>
          <w14:ligatures w14:val="standardContextual"/>
        </w:rPr>
        <w:tab/>
        <w:t>„</w:t>
      </w:r>
      <w:r w:rsidR="005F4FF9" w:rsidRPr="00411C30">
        <w:rPr>
          <w:rFonts w:asciiTheme="minorHAnsi" w:hAnsiTheme="minorHAnsi" w:cstheme="minorHAnsi"/>
          <w:iCs/>
          <w:sz w:val="26"/>
          <w:szCs w:val="26"/>
        </w:rPr>
        <w:t xml:space="preserve">(8) Directorul Şcolii Naţionale de Grefieri şi </w:t>
      </w:r>
      <w:proofErr w:type="spellStart"/>
      <w:r w:rsidR="005F4FF9" w:rsidRPr="00411C30">
        <w:rPr>
          <w:rFonts w:asciiTheme="minorHAnsi" w:hAnsiTheme="minorHAnsi" w:cstheme="minorHAnsi"/>
          <w:iCs/>
          <w:sz w:val="26"/>
          <w:szCs w:val="26"/>
        </w:rPr>
        <w:t>adjuncţii</w:t>
      </w:r>
      <w:proofErr w:type="spellEnd"/>
      <w:r w:rsidR="005F4FF9" w:rsidRPr="00411C30">
        <w:rPr>
          <w:rFonts w:asciiTheme="minorHAnsi" w:hAnsiTheme="minorHAnsi" w:cstheme="minorHAnsi"/>
          <w:iCs/>
          <w:sz w:val="26"/>
          <w:szCs w:val="26"/>
        </w:rPr>
        <w:t xml:space="preserve"> acestuia pot fi </w:t>
      </w:r>
      <w:proofErr w:type="spellStart"/>
      <w:r w:rsidR="005F4FF9" w:rsidRPr="00411C30">
        <w:rPr>
          <w:rFonts w:asciiTheme="minorHAnsi" w:hAnsiTheme="minorHAnsi" w:cstheme="minorHAnsi"/>
          <w:iCs/>
          <w:sz w:val="26"/>
          <w:szCs w:val="26"/>
        </w:rPr>
        <w:t>revocaţi</w:t>
      </w:r>
      <w:proofErr w:type="spellEnd"/>
      <w:r w:rsidR="005F4FF9" w:rsidRPr="00411C30">
        <w:rPr>
          <w:rFonts w:asciiTheme="minorHAnsi" w:hAnsiTheme="minorHAnsi" w:cstheme="minorHAnsi"/>
          <w:iCs/>
          <w:sz w:val="26"/>
          <w:szCs w:val="26"/>
        </w:rPr>
        <w:t xml:space="preserve"> din funcţie de Consiliul Superior al Magistraturii, în conformitate cu dispoziţiile art. 169 și art. 170 din Legea nr. 303/2022 privind statutul judecătorilor şi procurorilor, </w:t>
      </w:r>
      <w:r w:rsidR="00A10388">
        <w:rPr>
          <w:rFonts w:asciiTheme="minorHAnsi" w:hAnsiTheme="minorHAnsi" w:cstheme="minorHAnsi"/>
          <w:iCs/>
          <w:sz w:val="26"/>
          <w:szCs w:val="26"/>
        </w:rPr>
        <w:t xml:space="preserve">cu modificările și completările ulterioare, </w:t>
      </w:r>
      <w:r w:rsidR="005F4FF9" w:rsidRPr="00411C30">
        <w:rPr>
          <w:rFonts w:asciiTheme="minorHAnsi" w:hAnsiTheme="minorHAnsi" w:cstheme="minorHAnsi"/>
          <w:iCs/>
          <w:sz w:val="26"/>
          <w:szCs w:val="26"/>
        </w:rPr>
        <w:t>care se aplică în mod corespunzător.</w:t>
      </w:r>
      <w:r w:rsidRPr="00411C30">
        <w:rPr>
          <w:rFonts w:asciiTheme="minorHAnsi" w:eastAsiaTheme="minorHAnsi" w:hAnsiTheme="minorHAnsi" w:cstheme="minorHAnsi"/>
          <w:iCs/>
          <w:kern w:val="2"/>
          <w:sz w:val="26"/>
          <w:szCs w:val="26"/>
          <w14:ligatures w14:val="standardContextual"/>
        </w:rPr>
        <w:t>”</w:t>
      </w:r>
    </w:p>
    <w:p w14:paraId="3FA4E2B5" w14:textId="77777777" w:rsidR="005F4FF9" w:rsidRPr="005F4FF9" w:rsidRDefault="005F4FF9" w:rsidP="005F4FF9">
      <w:pPr>
        <w:spacing w:line="276" w:lineRule="auto"/>
        <w:ind w:left="1134"/>
        <w:jc w:val="both"/>
        <w:rPr>
          <w:rFonts w:asciiTheme="minorHAnsi" w:hAnsiTheme="minorHAnsi" w:cstheme="minorHAnsi"/>
          <w:sz w:val="26"/>
          <w:szCs w:val="26"/>
        </w:rPr>
      </w:pPr>
    </w:p>
    <w:p w14:paraId="36CF3856" w14:textId="121FFD7D" w:rsidR="005F4FF9" w:rsidRPr="001C411A" w:rsidRDefault="00411C30" w:rsidP="001C411A">
      <w:pPr>
        <w:spacing w:line="276" w:lineRule="auto"/>
        <w:ind w:firstLine="720"/>
        <w:jc w:val="both"/>
        <w:rPr>
          <w:rFonts w:asciiTheme="minorHAnsi" w:hAnsiTheme="minorHAnsi" w:cstheme="minorHAnsi"/>
          <w:b/>
          <w:sz w:val="26"/>
          <w:szCs w:val="26"/>
        </w:rPr>
      </w:pPr>
      <w:r w:rsidRPr="001C411A">
        <w:rPr>
          <w:rFonts w:asciiTheme="minorHAnsi" w:hAnsiTheme="minorHAnsi" w:cstheme="minorHAnsi"/>
          <w:b/>
          <w:sz w:val="26"/>
          <w:szCs w:val="26"/>
        </w:rPr>
        <w:t xml:space="preserve">5. </w:t>
      </w:r>
      <w:r w:rsidR="005F4FF9" w:rsidRPr="001C411A">
        <w:rPr>
          <w:rFonts w:asciiTheme="minorHAnsi" w:hAnsiTheme="minorHAnsi" w:cstheme="minorHAnsi"/>
          <w:b/>
          <w:sz w:val="26"/>
          <w:szCs w:val="26"/>
        </w:rPr>
        <w:t xml:space="preserve">La </w:t>
      </w:r>
      <w:r w:rsidRPr="001C411A">
        <w:rPr>
          <w:rFonts w:asciiTheme="minorHAnsi" w:hAnsiTheme="minorHAnsi" w:cstheme="minorHAnsi"/>
          <w:b/>
          <w:sz w:val="26"/>
          <w:szCs w:val="26"/>
        </w:rPr>
        <w:t>articolul</w:t>
      </w:r>
      <w:r w:rsidR="005F4FF9" w:rsidRPr="001C411A">
        <w:rPr>
          <w:rFonts w:asciiTheme="minorHAnsi" w:hAnsiTheme="minorHAnsi" w:cstheme="minorHAnsi"/>
          <w:b/>
          <w:sz w:val="26"/>
          <w:szCs w:val="26"/>
        </w:rPr>
        <w:t xml:space="preserve"> 13</w:t>
      </w:r>
      <w:r w:rsidR="001C411A" w:rsidRPr="001C411A">
        <w:rPr>
          <w:rFonts w:asciiTheme="minorHAnsi" w:hAnsiTheme="minorHAnsi" w:cstheme="minorHAnsi"/>
          <w:b/>
          <w:sz w:val="26"/>
          <w:szCs w:val="26"/>
        </w:rPr>
        <w:t xml:space="preserve"> alineatul (1), după </w:t>
      </w:r>
      <w:r w:rsidR="005F4FF9" w:rsidRPr="001C411A">
        <w:rPr>
          <w:rFonts w:asciiTheme="minorHAnsi" w:hAnsiTheme="minorHAnsi" w:cstheme="minorHAnsi"/>
          <w:b/>
          <w:sz w:val="26"/>
          <w:szCs w:val="26"/>
        </w:rPr>
        <w:t>lit</w:t>
      </w:r>
      <w:r w:rsidR="001C411A" w:rsidRPr="001C411A">
        <w:rPr>
          <w:rFonts w:asciiTheme="minorHAnsi" w:hAnsiTheme="minorHAnsi" w:cstheme="minorHAnsi"/>
          <w:b/>
          <w:sz w:val="26"/>
          <w:szCs w:val="26"/>
        </w:rPr>
        <w:t>era</w:t>
      </w:r>
      <w:r w:rsidR="005F4FF9" w:rsidRPr="001C411A">
        <w:rPr>
          <w:rFonts w:asciiTheme="minorHAnsi" w:hAnsiTheme="minorHAnsi" w:cstheme="minorHAnsi"/>
          <w:b/>
          <w:sz w:val="26"/>
          <w:szCs w:val="26"/>
        </w:rPr>
        <w:t xml:space="preserve"> e) se introduce </w:t>
      </w:r>
      <w:r w:rsidR="001C411A">
        <w:rPr>
          <w:rFonts w:asciiTheme="minorHAnsi" w:hAnsiTheme="minorHAnsi" w:cstheme="minorHAnsi"/>
          <w:b/>
          <w:sz w:val="26"/>
          <w:szCs w:val="26"/>
        </w:rPr>
        <w:t xml:space="preserve">o nouă literă, </w:t>
      </w:r>
      <w:r w:rsidR="005F4FF9" w:rsidRPr="001C411A">
        <w:rPr>
          <w:rFonts w:asciiTheme="minorHAnsi" w:hAnsiTheme="minorHAnsi" w:cstheme="minorHAnsi"/>
          <w:b/>
          <w:sz w:val="26"/>
          <w:szCs w:val="26"/>
        </w:rPr>
        <w:t>lit</w:t>
      </w:r>
      <w:r w:rsidR="00017E76">
        <w:rPr>
          <w:rFonts w:asciiTheme="minorHAnsi" w:hAnsiTheme="minorHAnsi" w:cstheme="minorHAnsi"/>
          <w:b/>
          <w:sz w:val="26"/>
          <w:szCs w:val="26"/>
        </w:rPr>
        <w:t>era</w:t>
      </w:r>
      <w:r w:rsidR="005F4FF9" w:rsidRPr="001C411A">
        <w:rPr>
          <w:rFonts w:asciiTheme="minorHAnsi" w:hAnsiTheme="minorHAnsi" w:cstheme="minorHAnsi"/>
          <w:b/>
          <w:sz w:val="26"/>
          <w:szCs w:val="26"/>
        </w:rPr>
        <w:t xml:space="preserve"> e</w:t>
      </w:r>
      <w:r w:rsidR="005F4FF9" w:rsidRPr="001C411A">
        <w:rPr>
          <w:rFonts w:asciiTheme="minorHAnsi" w:hAnsiTheme="minorHAnsi" w:cstheme="minorHAnsi"/>
          <w:b/>
          <w:sz w:val="26"/>
          <w:szCs w:val="26"/>
          <w:vertAlign w:val="superscript"/>
        </w:rPr>
        <w:t>1</w:t>
      </w:r>
      <w:r w:rsidR="005F4FF9" w:rsidRPr="001C411A">
        <w:rPr>
          <w:rFonts w:asciiTheme="minorHAnsi" w:hAnsiTheme="minorHAnsi" w:cstheme="minorHAnsi"/>
          <w:b/>
          <w:sz w:val="26"/>
          <w:szCs w:val="26"/>
        </w:rPr>
        <w:t xml:space="preserve">), cu următorul </w:t>
      </w:r>
      <w:r w:rsidR="001C411A">
        <w:rPr>
          <w:rFonts w:asciiTheme="minorHAnsi" w:hAnsiTheme="minorHAnsi" w:cstheme="minorHAnsi"/>
          <w:b/>
          <w:sz w:val="26"/>
          <w:szCs w:val="26"/>
        </w:rPr>
        <w:t>cuprins</w:t>
      </w:r>
      <w:r w:rsidR="005F4FF9" w:rsidRPr="001C411A">
        <w:rPr>
          <w:rFonts w:asciiTheme="minorHAnsi" w:hAnsiTheme="minorHAnsi" w:cstheme="minorHAnsi"/>
          <w:b/>
          <w:sz w:val="26"/>
          <w:szCs w:val="26"/>
        </w:rPr>
        <w:t>:</w:t>
      </w:r>
    </w:p>
    <w:p w14:paraId="46B0F9E2" w14:textId="6AC3F423" w:rsidR="005F4FF9" w:rsidRDefault="001C411A" w:rsidP="00017E76">
      <w:pPr>
        <w:pStyle w:val="ListParagraph"/>
        <w:spacing w:line="276" w:lineRule="auto"/>
        <w:ind w:left="0" w:firstLine="720"/>
        <w:jc w:val="both"/>
        <w:rPr>
          <w:rFonts w:asciiTheme="minorHAnsi" w:hAnsiTheme="minorHAnsi" w:cstheme="minorHAnsi"/>
          <w:iCs/>
          <w:sz w:val="26"/>
          <w:szCs w:val="26"/>
        </w:rPr>
      </w:pPr>
      <w:r w:rsidRPr="001C411A">
        <w:rPr>
          <w:rFonts w:asciiTheme="minorHAnsi" w:hAnsiTheme="minorHAnsi" w:cstheme="minorHAnsi"/>
          <w:iCs/>
          <w:sz w:val="26"/>
          <w:szCs w:val="26"/>
        </w:rPr>
        <w:t>„</w:t>
      </w:r>
      <w:r w:rsidR="005F4FF9" w:rsidRPr="001C411A">
        <w:rPr>
          <w:rFonts w:asciiTheme="minorHAnsi" w:hAnsiTheme="minorHAnsi" w:cstheme="minorHAnsi"/>
          <w:iCs/>
          <w:sz w:val="26"/>
          <w:szCs w:val="26"/>
        </w:rPr>
        <w:t>e</w:t>
      </w:r>
      <w:r w:rsidR="005F4FF9" w:rsidRPr="001C411A">
        <w:rPr>
          <w:rFonts w:asciiTheme="minorHAnsi" w:hAnsiTheme="minorHAnsi" w:cstheme="minorHAnsi"/>
          <w:iCs/>
          <w:sz w:val="26"/>
          <w:szCs w:val="26"/>
          <w:vertAlign w:val="superscript"/>
        </w:rPr>
        <w:t>1</w:t>
      </w:r>
      <w:r w:rsidR="005F4FF9" w:rsidRPr="001C411A">
        <w:rPr>
          <w:rFonts w:asciiTheme="minorHAnsi" w:hAnsiTheme="minorHAnsi" w:cstheme="minorHAnsi"/>
          <w:iCs/>
          <w:sz w:val="26"/>
          <w:szCs w:val="26"/>
        </w:rPr>
        <w:t>) propune consiliului de conducere spre aprobare rețelele anuale/multianuale de formatori;</w:t>
      </w:r>
      <w:r w:rsidRPr="001C411A">
        <w:rPr>
          <w:rFonts w:asciiTheme="minorHAnsi" w:hAnsiTheme="minorHAnsi" w:cstheme="minorHAnsi"/>
          <w:iCs/>
          <w:sz w:val="26"/>
          <w:szCs w:val="26"/>
        </w:rPr>
        <w:t>”</w:t>
      </w:r>
    </w:p>
    <w:p w14:paraId="2FB2D22D" w14:textId="77777777" w:rsidR="001C411A" w:rsidRDefault="001C411A" w:rsidP="001C411A">
      <w:pPr>
        <w:pStyle w:val="ListParagraph"/>
        <w:spacing w:line="276" w:lineRule="auto"/>
        <w:jc w:val="both"/>
        <w:rPr>
          <w:rFonts w:asciiTheme="minorHAnsi" w:hAnsiTheme="minorHAnsi" w:cstheme="minorHAnsi"/>
          <w:iCs/>
          <w:sz w:val="26"/>
          <w:szCs w:val="26"/>
        </w:rPr>
      </w:pPr>
    </w:p>
    <w:p w14:paraId="0BF2BA18" w14:textId="16BDF63B" w:rsidR="001C411A" w:rsidRPr="001C411A" w:rsidRDefault="001C411A" w:rsidP="001C411A">
      <w:pPr>
        <w:spacing w:line="276" w:lineRule="auto"/>
        <w:ind w:firstLine="720"/>
        <w:jc w:val="both"/>
        <w:rPr>
          <w:rFonts w:asciiTheme="minorHAnsi" w:hAnsiTheme="minorHAnsi" w:cstheme="minorHAnsi"/>
          <w:b/>
          <w:sz w:val="26"/>
          <w:szCs w:val="26"/>
        </w:rPr>
      </w:pPr>
      <w:r w:rsidRPr="001C411A">
        <w:rPr>
          <w:rFonts w:asciiTheme="minorHAnsi" w:hAnsiTheme="minorHAnsi" w:cstheme="minorHAnsi"/>
          <w:b/>
          <w:bCs/>
          <w:iCs/>
          <w:sz w:val="26"/>
          <w:szCs w:val="26"/>
        </w:rPr>
        <w:t xml:space="preserve">6. </w:t>
      </w:r>
      <w:r w:rsidRPr="001C411A">
        <w:rPr>
          <w:rFonts w:asciiTheme="minorHAnsi" w:hAnsiTheme="minorHAnsi" w:cstheme="minorHAnsi"/>
          <w:b/>
          <w:sz w:val="26"/>
          <w:szCs w:val="26"/>
        </w:rPr>
        <w:t xml:space="preserve">La articolul 13 alineatul (1), după litera </w:t>
      </w:r>
      <w:r>
        <w:rPr>
          <w:rFonts w:asciiTheme="minorHAnsi" w:hAnsiTheme="minorHAnsi" w:cstheme="minorHAnsi"/>
          <w:b/>
          <w:sz w:val="26"/>
          <w:szCs w:val="26"/>
        </w:rPr>
        <w:t>g</w:t>
      </w:r>
      <w:r w:rsidRPr="001C411A">
        <w:rPr>
          <w:rFonts w:asciiTheme="minorHAnsi" w:hAnsiTheme="minorHAnsi" w:cstheme="minorHAnsi"/>
          <w:b/>
          <w:sz w:val="26"/>
          <w:szCs w:val="26"/>
        </w:rPr>
        <w:t>) se introduce</w:t>
      </w:r>
      <w:r>
        <w:rPr>
          <w:rFonts w:asciiTheme="minorHAnsi" w:hAnsiTheme="minorHAnsi" w:cstheme="minorHAnsi"/>
          <w:b/>
          <w:sz w:val="26"/>
          <w:szCs w:val="26"/>
        </w:rPr>
        <w:t xml:space="preserve"> o nouă literă, </w:t>
      </w:r>
      <w:r w:rsidRPr="001C411A">
        <w:rPr>
          <w:rFonts w:asciiTheme="minorHAnsi" w:hAnsiTheme="minorHAnsi" w:cstheme="minorHAnsi"/>
          <w:b/>
          <w:sz w:val="26"/>
          <w:szCs w:val="26"/>
        </w:rPr>
        <w:t>lit</w:t>
      </w:r>
      <w:r w:rsidR="00017E76">
        <w:rPr>
          <w:rFonts w:asciiTheme="minorHAnsi" w:hAnsiTheme="minorHAnsi" w:cstheme="minorHAnsi"/>
          <w:b/>
          <w:sz w:val="26"/>
          <w:szCs w:val="26"/>
        </w:rPr>
        <w:t>era</w:t>
      </w:r>
      <w:r w:rsidRPr="001C411A">
        <w:rPr>
          <w:rFonts w:asciiTheme="minorHAnsi" w:hAnsiTheme="minorHAnsi" w:cstheme="minorHAnsi"/>
          <w:b/>
          <w:sz w:val="26"/>
          <w:szCs w:val="26"/>
        </w:rPr>
        <w:t xml:space="preserve"> </w:t>
      </w:r>
      <w:r>
        <w:rPr>
          <w:rFonts w:asciiTheme="minorHAnsi" w:hAnsiTheme="minorHAnsi" w:cstheme="minorHAnsi"/>
          <w:b/>
          <w:sz w:val="26"/>
          <w:szCs w:val="26"/>
        </w:rPr>
        <w:t>g</w:t>
      </w:r>
      <w:r w:rsidRPr="001C411A">
        <w:rPr>
          <w:rFonts w:asciiTheme="minorHAnsi" w:hAnsiTheme="minorHAnsi" w:cstheme="minorHAnsi"/>
          <w:b/>
          <w:sz w:val="26"/>
          <w:szCs w:val="26"/>
          <w:vertAlign w:val="superscript"/>
        </w:rPr>
        <w:t>1</w:t>
      </w:r>
      <w:r w:rsidRPr="001C411A">
        <w:rPr>
          <w:rFonts w:asciiTheme="minorHAnsi" w:hAnsiTheme="minorHAnsi" w:cstheme="minorHAnsi"/>
          <w:b/>
          <w:sz w:val="26"/>
          <w:szCs w:val="26"/>
        </w:rPr>
        <w:t xml:space="preserve">), cu următorul </w:t>
      </w:r>
      <w:r>
        <w:rPr>
          <w:rFonts w:asciiTheme="minorHAnsi" w:hAnsiTheme="minorHAnsi" w:cstheme="minorHAnsi"/>
          <w:b/>
          <w:sz w:val="26"/>
          <w:szCs w:val="26"/>
        </w:rPr>
        <w:t>cuprins</w:t>
      </w:r>
      <w:r w:rsidRPr="001C411A">
        <w:rPr>
          <w:rFonts w:asciiTheme="minorHAnsi" w:hAnsiTheme="minorHAnsi" w:cstheme="minorHAnsi"/>
          <w:b/>
          <w:sz w:val="26"/>
          <w:szCs w:val="26"/>
        </w:rPr>
        <w:t>:</w:t>
      </w:r>
    </w:p>
    <w:p w14:paraId="5941750D" w14:textId="3F6B5EFF" w:rsidR="005F4FF9" w:rsidRDefault="001C411A" w:rsidP="001C411A">
      <w:pPr>
        <w:pStyle w:val="ListParagraph"/>
        <w:spacing w:line="276" w:lineRule="auto"/>
        <w:jc w:val="both"/>
        <w:rPr>
          <w:rFonts w:asciiTheme="minorHAnsi" w:hAnsiTheme="minorHAnsi" w:cstheme="minorHAnsi"/>
          <w:sz w:val="26"/>
          <w:szCs w:val="26"/>
          <w:bdr w:val="none" w:sz="0" w:space="0" w:color="auto" w:frame="1"/>
        </w:rPr>
      </w:pPr>
      <w:r w:rsidRPr="001C411A">
        <w:rPr>
          <w:rFonts w:asciiTheme="minorHAnsi" w:hAnsiTheme="minorHAnsi" w:cstheme="minorHAnsi"/>
          <w:sz w:val="26"/>
          <w:szCs w:val="26"/>
          <w:bdr w:val="none" w:sz="0" w:space="0" w:color="auto" w:frame="1"/>
        </w:rPr>
        <w:t>„</w:t>
      </w:r>
      <w:r w:rsidR="005F4FF9" w:rsidRPr="001C411A">
        <w:rPr>
          <w:rFonts w:asciiTheme="minorHAnsi" w:hAnsiTheme="minorHAnsi" w:cstheme="minorHAnsi"/>
          <w:sz w:val="26"/>
          <w:szCs w:val="26"/>
          <w:bdr w:val="none" w:sz="0" w:space="0" w:color="auto" w:frame="1"/>
        </w:rPr>
        <w:t>g</w:t>
      </w:r>
      <w:r w:rsidR="005F4FF9" w:rsidRPr="001C411A">
        <w:rPr>
          <w:rFonts w:asciiTheme="minorHAnsi" w:hAnsiTheme="minorHAnsi" w:cstheme="minorHAnsi"/>
          <w:sz w:val="26"/>
          <w:szCs w:val="26"/>
          <w:bdr w:val="none" w:sz="0" w:space="0" w:color="auto" w:frame="1"/>
          <w:vertAlign w:val="superscript"/>
        </w:rPr>
        <w:t>1</w:t>
      </w:r>
      <w:r w:rsidR="005F4FF9" w:rsidRPr="001C411A">
        <w:rPr>
          <w:rFonts w:asciiTheme="minorHAnsi" w:hAnsiTheme="minorHAnsi" w:cstheme="minorHAnsi"/>
          <w:sz w:val="26"/>
          <w:szCs w:val="26"/>
          <w:bdr w:val="none" w:sz="0" w:space="0" w:color="auto" w:frame="1"/>
        </w:rPr>
        <w:t>) coordonează activitatea departamentului concursuri și examene;</w:t>
      </w:r>
      <w:r w:rsidRPr="001C411A">
        <w:rPr>
          <w:rFonts w:asciiTheme="minorHAnsi" w:hAnsiTheme="minorHAnsi" w:cstheme="minorHAnsi"/>
          <w:sz w:val="26"/>
          <w:szCs w:val="26"/>
          <w:bdr w:val="none" w:sz="0" w:space="0" w:color="auto" w:frame="1"/>
        </w:rPr>
        <w:t>”</w:t>
      </w:r>
    </w:p>
    <w:p w14:paraId="6AD838F3" w14:textId="77777777" w:rsidR="001C411A" w:rsidRDefault="001C411A" w:rsidP="001C411A">
      <w:pPr>
        <w:spacing w:line="276" w:lineRule="auto"/>
        <w:ind w:firstLine="720"/>
        <w:jc w:val="both"/>
        <w:rPr>
          <w:rFonts w:asciiTheme="minorHAnsi" w:hAnsiTheme="minorHAnsi" w:cstheme="minorHAnsi"/>
          <w:b/>
          <w:bCs/>
          <w:iCs/>
          <w:sz w:val="26"/>
          <w:szCs w:val="26"/>
        </w:rPr>
      </w:pPr>
    </w:p>
    <w:p w14:paraId="7C2F95A0" w14:textId="585C845B" w:rsidR="001C411A" w:rsidRPr="001C411A" w:rsidRDefault="001C411A" w:rsidP="001C411A">
      <w:pPr>
        <w:spacing w:line="276" w:lineRule="auto"/>
        <w:ind w:firstLine="720"/>
        <w:jc w:val="both"/>
        <w:rPr>
          <w:rFonts w:asciiTheme="minorHAnsi" w:hAnsiTheme="minorHAnsi" w:cstheme="minorHAnsi"/>
          <w:b/>
          <w:sz w:val="26"/>
          <w:szCs w:val="26"/>
        </w:rPr>
      </w:pPr>
      <w:r>
        <w:rPr>
          <w:rFonts w:asciiTheme="minorHAnsi" w:hAnsiTheme="minorHAnsi" w:cstheme="minorHAnsi"/>
          <w:b/>
          <w:bCs/>
          <w:iCs/>
          <w:sz w:val="26"/>
          <w:szCs w:val="26"/>
        </w:rPr>
        <w:t>7</w:t>
      </w:r>
      <w:r w:rsidRPr="001C411A">
        <w:rPr>
          <w:rFonts w:asciiTheme="minorHAnsi" w:hAnsiTheme="minorHAnsi" w:cstheme="minorHAnsi"/>
          <w:b/>
          <w:bCs/>
          <w:iCs/>
          <w:sz w:val="26"/>
          <w:szCs w:val="26"/>
        </w:rPr>
        <w:t xml:space="preserve">. </w:t>
      </w:r>
      <w:r w:rsidRPr="001C411A">
        <w:rPr>
          <w:rFonts w:asciiTheme="minorHAnsi" w:hAnsiTheme="minorHAnsi" w:cstheme="minorHAnsi"/>
          <w:b/>
          <w:sz w:val="26"/>
          <w:szCs w:val="26"/>
        </w:rPr>
        <w:t>La articolul 13, după alineatul (</w:t>
      </w:r>
      <w:r>
        <w:rPr>
          <w:rFonts w:asciiTheme="minorHAnsi" w:hAnsiTheme="minorHAnsi" w:cstheme="minorHAnsi"/>
          <w:b/>
          <w:sz w:val="26"/>
          <w:szCs w:val="26"/>
        </w:rPr>
        <w:t>2</w:t>
      </w:r>
      <w:r w:rsidRPr="001C411A">
        <w:rPr>
          <w:rFonts w:asciiTheme="minorHAnsi" w:hAnsiTheme="minorHAnsi" w:cstheme="minorHAnsi"/>
          <w:b/>
          <w:sz w:val="26"/>
          <w:szCs w:val="26"/>
        </w:rPr>
        <w:t>)</w:t>
      </w:r>
      <w:r>
        <w:rPr>
          <w:rFonts w:asciiTheme="minorHAnsi" w:hAnsiTheme="minorHAnsi" w:cstheme="minorHAnsi"/>
          <w:b/>
          <w:sz w:val="26"/>
          <w:szCs w:val="26"/>
        </w:rPr>
        <w:t xml:space="preserve"> </w:t>
      </w:r>
      <w:r w:rsidRPr="001C411A">
        <w:rPr>
          <w:rFonts w:asciiTheme="minorHAnsi" w:hAnsiTheme="minorHAnsi" w:cstheme="minorHAnsi"/>
          <w:b/>
          <w:sz w:val="26"/>
          <w:szCs w:val="26"/>
        </w:rPr>
        <w:t>se introduce</w:t>
      </w:r>
      <w:r>
        <w:rPr>
          <w:rFonts w:asciiTheme="minorHAnsi" w:hAnsiTheme="minorHAnsi" w:cstheme="minorHAnsi"/>
          <w:b/>
          <w:sz w:val="26"/>
          <w:szCs w:val="26"/>
        </w:rPr>
        <w:t xml:space="preserve"> </w:t>
      </w:r>
      <w:r w:rsidRPr="001C411A">
        <w:rPr>
          <w:rFonts w:asciiTheme="minorHAnsi" w:hAnsiTheme="minorHAnsi" w:cstheme="minorHAnsi"/>
          <w:b/>
          <w:sz w:val="26"/>
          <w:szCs w:val="26"/>
        </w:rPr>
        <w:t>un nou alineat, alin</w:t>
      </w:r>
      <w:r w:rsidR="00017E76">
        <w:rPr>
          <w:rFonts w:asciiTheme="minorHAnsi" w:hAnsiTheme="minorHAnsi" w:cstheme="minorHAnsi"/>
          <w:b/>
          <w:sz w:val="26"/>
          <w:szCs w:val="26"/>
        </w:rPr>
        <w:t>eatul</w:t>
      </w:r>
      <w:r w:rsidRPr="001C411A">
        <w:rPr>
          <w:rFonts w:asciiTheme="minorHAnsi" w:hAnsiTheme="minorHAnsi" w:cstheme="minorHAnsi"/>
          <w:b/>
          <w:sz w:val="26"/>
          <w:szCs w:val="26"/>
        </w:rPr>
        <w:t xml:space="preserve"> (3), cu următorul </w:t>
      </w:r>
      <w:r>
        <w:rPr>
          <w:rFonts w:asciiTheme="minorHAnsi" w:hAnsiTheme="minorHAnsi" w:cstheme="minorHAnsi"/>
          <w:b/>
          <w:sz w:val="26"/>
          <w:szCs w:val="26"/>
        </w:rPr>
        <w:t>cuprins</w:t>
      </w:r>
      <w:r w:rsidRPr="001C411A">
        <w:rPr>
          <w:rFonts w:asciiTheme="minorHAnsi" w:hAnsiTheme="minorHAnsi" w:cstheme="minorHAnsi"/>
          <w:b/>
          <w:sz w:val="26"/>
          <w:szCs w:val="26"/>
        </w:rPr>
        <w:t>:</w:t>
      </w:r>
    </w:p>
    <w:p w14:paraId="557094E5" w14:textId="1D831C4D" w:rsidR="005F4FF9" w:rsidRPr="001C411A" w:rsidRDefault="001C411A" w:rsidP="001C411A">
      <w:pPr>
        <w:pStyle w:val="ListParagraph"/>
        <w:spacing w:line="276" w:lineRule="auto"/>
        <w:ind w:left="0" w:firstLine="720"/>
        <w:jc w:val="both"/>
        <w:rPr>
          <w:rFonts w:asciiTheme="minorHAnsi" w:hAnsiTheme="minorHAnsi" w:cstheme="minorHAnsi"/>
          <w:sz w:val="26"/>
          <w:szCs w:val="26"/>
        </w:rPr>
      </w:pPr>
      <w:r w:rsidRPr="001C411A">
        <w:rPr>
          <w:rFonts w:asciiTheme="minorHAnsi" w:hAnsiTheme="minorHAnsi" w:cstheme="minorHAnsi"/>
          <w:sz w:val="26"/>
          <w:szCs w:val="26"/>
        </w:rPr>
        <w:lastRenderedPageBreak/>
        <w:t>„</w:t>
      </w:r>
      <w:r w:rsidR="005F4FF9" w:rsidRPr="001C411A">
        <w:rPr>
          <w:rFonts w:asciiTheme="minorHAnsi" w:hAnsiTheme="minorHAnsi" w:cstheme="minorHAnsi"/>
          <w:sz w:val="26"/>
          <w:szCs w:val="26"/>
        </w:rPr>
        <w:t xml:space="preserve">(3) Directorul Școlii poate delega unele dintre atribuţiile şi </w:t>
      </w:r>
      <w:proofErr w:type="spellStart"/>
      <w:r w:rsidR="005F4FF9" w:rsidRPr="001C411A">
        <w:rPr>
          <w:rFonts w:asciiTheme="minorHAnsi" w:hAnsiTheme="minorHAnsi" w:cstheme="minorHAnsi"/>
          <w:sz w:val="26"/>
          <w:szCs w:val="26"/>
        </w:rPr>
        <w:t>responsabilităţile</w:t>
      </w:r>
      <w:proofErr w:type="spellEnd"/>
      <w:r w:rsidR="005F4FF9" w:rsidRPr="001C411A">
        <w:rPr>
          <w:rFonts w:asciiTheme="minorHAnsi" w:hAnsiTheme="minorHAnsi" w:cstheme="minorHAnsi"/>
          <w:sz w:val="26"/>
          <w:szCs w:val="26"/>
        </w:rPr>
        <w:t xml:space="preserve"> care îi revin directorilor </w:t>
      </w:r>
      <w:proofErr w:type="spellStart"/>
      <w:r w:rsidR="005F4FF9" w:rsidRPr="001C411A">
        <w:rPr>
          <w:rFonts w:asciiTheme="minorHAnsi" w:hAnsiTheme="minorHAnsi" w:cstheme="minorHAnsi"/>
          <w:sz w:val="26"/>
          <w:szCs w:val="26"/>
        </w:rPr>
        <w:t>adjuncţi</w:t>
      </w:r>
      <w:proofErr w:type="spellEnd"/>
      <w:r w:rsidR="005F4FF9" w:rsidRPr="001C411A">
        <w:rPr>
          <w:rFonts w:asciiTheme="minorHAnsi" w:hAnsiTheme="minorHAnsi" w:cstheme="minorHAnsi"/>
          <w:sz w:val="26"/>
          <w:szCs w:val="26"/>
        </w:rPr>
        <w:t xml:space="preserve"> sau altor persoane împuternicite în scris, în acest scop. Persoanele astfel împuternicite vor </w:t>
      </w:r>
      <w:proofErr w:type="spellStart"/>
      <w:r w:rsidR="005F4FF9" w:rsidRPr="001C411A">
        <w:rPr>
          <w:rFonts w:asciiTheme="minorHAnsi" w:hAnsiTheme="minorHAnsi" w:cstheme="minorHAnsi"/>
          <w:sz w:val="26"/>
          <w:szCs w:val="26"/>
        </w:rPr>
        <w:t>acţiona</w:t>
      </w:r>
      <w:proofErr w:type="spellEnd"/>
      <w:r w:rsidR="005F4FF9" w:rsidRPr="001C411A">
        <w:rPr>
          <w:rFonts w:asciiTheme="minorHAnsi" w:hAnsiTheme="minorHAnsi" w:cstheme="minorHAnsi"/>
          <w:sz w:val="26"/>
          <w:szCs w:val="26"/>
        </w:rPr>
        <w:t xml:space="preserve"> exclusiv în limita puterilor conferite de directorul Școlii.</w:t>
      </w:r>
      <w:r w:rsidRPr="001C411A">
        <w:rPr>
          <w:rFonts w:asciiTheme="minorHAnsi" w:hAnsiTheme="minorHAnsi" w:cstheme="minorHAnsi"/>
          <w:sz w:val="26"/>
          <w:szCs w:val="26"/>
        </w:rPr>
        <w:t>”</w:t>
      </w:r>
    </w:p>
    <w:p w14:paraId="5B0D0668" w14:textId="77777777" w:rsidR="005F4FF9" w:rsidRPr="005F4FF9" w:rsidRDefault="005F4FF9" w:rsidP="005F4FF9">
      <w:pPr>
        <w:spacing w:line="276" w:lineRule="auto"/>
        <w:ind w:left="1134"/>
        <w:jc w:val="both"/>
        <w:rPr>
          <w:rFonts w:asciiTheme="minorHAnsi" w:hAnsiTheme="minorHAnsi" w:cstheme="minorHAnsi"/>
          <w:sz w:val="26"/>
          <w:szCs w:val="26"/>
        </w:rPr>
      </w:pPr>
    </w:p>
    <w:p w14:paraId="1DBBAF3B" w14:textId="40FF97F9" w:rsidR="005F4FF9" w:rsidRPr="005F4FF9" w:rsidRDefault="001C411A" w:rsidP="005F4FF9">
      <w:pPr>
        <w:spacing w:line="276" w:lineRule="auto"/>
        <w:ind w:firstLine="720"/>
        <w:jc w:val="both"/>
        <w:rPr>
          <w:rFonts w:asciiTheme="minorHAnsi" w:hAnsiTheme="minorHAnsi" w:cstheme="minorHAnsi"/>
          <w:b/>
          <w:sz w:val="26"/>
          <w:szCs w:val="26"/>
        </w:rPr>
      </w:pPr>
      <w:r>
        <w:rPr>
          <w:rFonts w:asciiTheme="minorHAnsi" w:hAnsiTheme="minorHAnsi" w:cstheme="minorHAnsi"/>
          <w:b/>
          <w:sz w:val="26"/>
          <w:szCs w:val="26"/>
        </w:rPr>
        <w:t xml:space="preserve">8. </w:t>
      </w:r>
      <w:r w:rsidR="005F4FF9" w:rsidRPr="005F4FF9">
        <w:rPr>
          <w:rFonts w:asciiTheme="minorHAnsi" w:hAnsiTheme="minorHAnsi" w:cstheme="minorHAnsi"/>
          <w:b/>
          <w:sz w:val="26"/>
          <w:szCs w:val="26"/>
        </w:rPr>
        <w:t xml:space="preserve">La </w:t>
      </w:r>
      <w:r w:rsidR="00411C30" w:rsidRPr="005F4FF9">
        <w:rPr>
          <w:rFonts w:asciiTheme="minorHAnsi" w:hAnsiTheme="minorHAnsi" w:cstheme="minorHAnsi"/>
          <w:b/>
          <w:sz w:val="26"/>
          <w:szCs w:val="26"/>
        </w:rPr>
        <w:t>art</w:t>
      </w:r>
      <w:r w:rsidR="00411C30">
        <w:rPr>
          <w:rFonts w:asciiTheme="minorHAnsi" w:hAnsiTheme="minorHAnsi" w:cstheme="minorHAnsi"/>
          <w:b/>
          <w:sz w:val="26"/>
          <w:szCs w:val="26"/>
        </w:rPr>
        <w:t>icolul</w:t>
      </w:r>
      <w:r w:rsidR="005F4FF9" w:rsidRPr="005F4FF9">
        <w:rPr>
          <w:rFonts w:asciiTheme="minorHAnsi" w:hAnsiTheme="minorHAnsi" w:cstheme="minorHAnsi"/>
          <w:b/>
          <w:sz w:val="26"/>
          <w:szCs w:val="26"/>
        </w:rPr>
        <w:t xml:space="preserve"> 17, </w:t>
      </w:r>
      <w:r w:rsidR="005F4FF9" w:rsidRPr="001C411A">
        <w:rPr>
          <w:rFonts w:asciiTheme="minorHAnsi" w:hAnsiTheme="minorHAnsi" w:cstheme="minorHAnsi"/>
          <w:b/>
          <w:sz w:val="26"/>
          <w:szCs w:val="26"/>
        </w:rPr>
        <w:t>lit</w:t>
      </w:r>
      <w:r w:rsidRPr="001C411A">
        <w:rPr>
          <w:rFonts w:asciiTheme="minorHAnsi" w:hAnsiTheme="minorHAnsi" w:cstheme="minorHAnsi"/>
          <w:b/>
          <w:sz w:val="26"/>
          <w:szCs w:val="26"/>
        </w:rPr>
        <w:t>era</w:t>
      </w:r>
      <w:r w:rsidR="005F4FF9" w:rsidRPr="001C411A">
        <w:rPr>
          <w:rFonts w:asciiTheme="minorHAnsi" w:hAnsiTheme="minorHAnsi" w:cstheme="minorHAnsi"/>
          <w:b/>
          <w:sz w:val="26"/>
          <w:szCs w:val="26"/>
        </w:rPr>
        <w:t xml:space="preserve"> a) se</w:t>
      </w:r>
      <w:r w:rsidR="005F4FF9" w:rsidRPr="005F4FF9">
        <w:rPr>
          <w:rFonts w:asciiTheme="minorHAnsi" w:hAnsiTheme="minorHAnsi" w:cstheme="minorHAnsi"/>
          <w:b/>
          <w:sz w:val="26"/>
          <w:szCs w:val="26"/>
        </w:rPr>
        <w:t xml:space="preserve"> modifică și va avea următorul </w:t>
      </w:r>
      <w:r w:rsidR="00411C30">
        <w:rPr>
          <w:rFonts w:asciiTheme="minorHAnsi" w:hAnsiTheme="minorHAnsi" w:cstheme="minorHAnsi"/>
          <w:b/>
          <w:sz w:val="26"/>
          <w:szCs w:val="26"/>
        </w:rPr>
        <w:t>cuprins</w:t>
      </w:r>
      <w:r w:rsidR="005F4FF9" w:rsidRPr="005F4FF9">
        <w:rPr>
          <w:rFonts w:asciiTheme="minorHAnsi" w:hAnsiTheme="minorHAnsi" w:cstheme="minorHAnsi"/>
          <w:b/>
          <w:sz w:val="26"/>
          <w:szCs w:val="26"/>
        </w:rPr>
        <w:t>:</w:t>
      </w:r>
    </w:p>
    <w:p w14:paraId="443E300B" w14:textId="7D83EE2A" w:rsidR="005F4FF9" w:rsidRPr="002E4730" w:rsidRDefault="002E4730" w:rsidP="002E4730">
      <w:pPr>
        <w:spacing w:line="276" w:lineRule="auto"/>
        <w:ind w:firstLine="720"/>
        <w:jc w:val="both"/>
        <w:rPr>
          <w:rFonts w:asciiTheme="minorHAnsi" w:hAnsiTheme="minorHAnsi" w:cstheme="minorHAnsi"/>
          <w:sz w:val="26"/>
          <w:szCs w:val="26"/>
        </w:rPr>
      </w:pPr>
      <w:r w:rsidRPr="002E4730">
        <w:rPr>
          <w:rFonts w:asciiTheme="minorHAnsi" w:hAnsiTheme="minorHAnsi" w:cstheme="minorHAnsi"/>
          <w:sz w:val="26"/>
          <w:szCs w:val="26"/>
        </w:rPr>
        <w:t>„</w:t>
      </w:r>
      <w:r w:rsidR="005F4FF9" w:rsidRPr="002E4730">
        <w:rPr>
          <w:rFonts w:asciiTheme="minorHAnsi" w:hAnsiTheme="minorHAnsi" w:cstheme="minorHAnsi"/>
          <w:sz w:val="26"/>
          <w:szCs w:val="26"/>
        </w:rPr>
        <w:t>a) colaborează cu departamentul concursuri și examene în vederea desfășurării concursului de admitere la Școală, sub coordonarea Consiliului Superior al Magistraturii, precum și a desfășurării examenului de absolvire;</w:t>
      </w:r>
      <w:r w:rsidRPr="002E4730">
        <w:rPr>
          <w:rFonts w:asciiTheme="minorHAnsi" w:hAnsiTheme="minorHAnsi" w:cstheme="minorHAnsi"/>
          <w:sz w:val="26"/>
          <w:szCs w:val="26"/>
        </w:rPr>
        <w:t>”</w:t>
      </w:r>
    </w:p>
    <w:p w14:paraId="20C5E606" w14:textId="77777777" w:rsidR="005F4FF9" w:rsidRPr="005F4FF9" w:rsidRDefault="005F4FF9" w:rsidP="005F4FF9">
      <w:pPr>
        <w:spacing w:line="276" w:lineRule="auto"/>
        <w:ind w:left="1134"/>
        <w:jc w:val="both"/>
        <w:rPr>
          <w:rFonts w:asciiTheme="minorHAnsi" w:hAnsiTheme="minorHAnsi" w:cstheme="minorHAnsi"/>
          <w:sz w:val="26"/>
          <w:szCs w:val="26"/>
        </w:rPr>
      </w:pPr>
    </w:p>
    <w:p w14:paraId="63F0AA38" w14:textId="1C5DCFBA" w:rsidR="005F4FF9" w:rsidRPr="005F4FF9" w:rsidRDefault="001C411A" w:rsidP="001C411A">
      <w:pPr>
        <w:spacing w:line="276" w:lineRule="auto"/>
        <w:ind w:firstLine="720"/>
        <w:jc w:val="both"/>
        <w:rPr>
          <w:rFonts w:asciiTheme="minorHAnsi" w:hAnsiTheme="minorHAnsi" w:cstheme="minorHAnsi"/>
          <w:sz w:val="26"/>
          <w:szCs w:val="26"/>
        </w:rPr>
      </w:pPr>
      <w:r>
        <w:rPr>
          <w:rFonts w:asciiTheme="minorHAnsi" w:hAnsiTheme="minorHAnsi" w:cstheme="minorHAnsi"/>
          <w:b/>
          <w:sz w:val="26"/>
          <w:szCs w:val="26"/>
        </w:rPr>
        <w:t xml:space="preserve">9. </w:t>
      </w:r>
      <w:r w:rsidR="005F4FF9" w:rsidRPr="005F4FF9">
        <w:rPr>
          <w:rFonts w:asciiTheme="minorHAnsi" w:hAnsiTheme="minorHAnsi" w:cstheme="minorHAnsi"/>
          <w:b/>
          <w:sz w:val="26"/>
          <w:szCs w:val="26"/>
        </w:rPr>
        <w:t xml:space="preserve">La </w:t>
      </w:r>
      <w:r w:rsidR="00411C30" w:rsidRPr="005F4FF9">
        <w:rPr>
          <w:rFonts w:asciiTheme="minorHAnsi" w:hAnsiTheme="minorHAnsi" w:cstheme="minorHAnsi"/>
          <w:b/>
          <w:sz w:val="26"/>
          <w:szCs w:val="26"/>
        </w:rPr>
        <w:t>art</w:t>
      </w:r>
      <w:r w:rsidR="00411C30">
        <w:rPr>
          <w:rFonts w:asciiTheme="minorHAnsi" w:hAnsiTheme="minorHAnsi" w:cstheme="minorHAnsi"/>
          <w:b/>
          <w:sz w:val="26"/>
          <w:szCs w:val="26"/>
        </w:rPr>
        <w:t>icolul</w:t>
      </w:r>
      <w:r w:rsidR="005F4FF9" w:rsidRPr="005F4FF9">
        <w:rPr>
          <w:rFonts w:asciiTheme="minorHAnsi" w:hAnsiTheme="minorHAnsi" w:cstheme="minorHAnsi"/>
          <w:b/>
          <w:sz w:val="26"/>
          <w:szCs w:val="26"/>
        </w:rPr>
        <w:t xml:space="preserve"> 38 alin</w:t>
      </w:r>
      <w:r>
        <w:rPr>
          <w:rFonts w:asciiTheme="minorHAnsi" w:hAnsiTheme="minorHAnsi" w:cstheme="minorHAnsi"/>
          <w:b/>
          <w:sz w:val="26"/>
          <w:szCs w:val="26"/>
        </w:rPr>
        <w:t>eatul</w:t>
      </w:r>
      <w:r w:rsidR="005F4FF9" w:rsidRPr="005F4FF9">
        <w:rPr>
          <w:rFonts w:asciiTheme="minorHAnsi" w:hAnsiTheme="minorHAnsi" w:cstheme="minorHAnsi"/>
          <w:b/>
          <w:sz w:val="26"/>
          <w:szCs w:val="26"/>
        </w:rPr>
        <w:t xml:space="preserve"> (1)</w:t>
      </w:r>
      <w:r>
        <w:rPr>
          <w:rFonts w:asciiTheme="minorHAnsi" w:hAnsiTheme="minorHAnsi" w:cstheme="minorHAnsi"/>
          <w:b/>
          <w:sz w:val="26"/>
          <w:szCs w:val="26"/>
        </w:rPr>
        <w:t>, liter</w:t>
      </w:r>
      <w:r w:rsidR="004D5A67">
        <w:rPr>
          <w:rFonts w:asciiTheme="minorHAnsi" w:hAnsiTheme="minorHAnsi" w:cstheme="minorHAnsi"/>
          <w:b/>
          <w:sz w:val="26"/>
          <w:szCs w:val="26"/>
        </w:rPr>
        <w:t>ele</w:t>
      </w:r>
      <w:r>
        <w:rPr>
          <w:rFonts w:asciiTheme="minorHAnsi" w:hAnsiTheme="minorHAnsi" w:cstheme="minorHAnsi"/>
          <w:b/>
          <w:sz w:val="26"/>
          <w:szCs w:val="26"/>
        </w:rPr>
        <w:t xml:space="preserve"> b</w:t>
      </w:r>
      <w:r w:rsidR="005F4FF9" w:rsidRPr="005F4FF9">
        <w:rPr>
          <w:rFonts w:asciiTheme="minorHAnsi" w:hAnsiTheme="minorHAnsi" w:cstheme="minorHAnsi"/>
          <w:sz w:val="26"/>
          <w:szCs w:val="26"/>
        </w:rPr>
        <w:t xml:space="preserve">) </w:t>
      </w:r>
      <w:r w:rsidR="004D5A67" w:rsidRPr="004D5A67">
        <w:rPr>
          <w:rFonts w:asciiTheme="minorHAnsi" w:hAnsiTheme="minorHAnsi" w:cstheme="minorHAnsi"/>
          <w:b/>
          <w:bCs/>
          <w:sz w:val="26"/>
          <w:szCs w:val="26"/>
        </w:rPr>
        <w:t xml:space="preserve">și l) </w:t>
      </w:r>
      <w:r w:rsidR="005F4FF9" w:rsidRPr="001C411A">
        <w:rPr>
          <w:rFonts w:asciiTheme="minorHAnsi" w:hAnsiTheme="minorHAnsi" w:cstheme="minorHAnsi"/>
          <w:b/>
          <w:bCs/>
          <w:sz w:val="26"/>
          <w:szCs w:val="26"/>
        </w:rPr>
        <w:t>se modifică și v</w:t>
      </w:r>
      <w:r w:rsidR="004D5A67">
        <w:rPr>
          <w:rFonts w:asciiTheme="minorHAnsi" w:hAnsiTheme="minorHAnsi" w:cstheme="minorHAnsi"/>
          <w:b/>
          <w:bCs/>
          <w:sz w:val="26"/>
          <w:szCs w:val="26"/>
        </w:rPr>
        <w:t>or</w:t>
      </w:r>
      <w:r w:rsidR="005F4FF9" w:rsidRPr="001C411A">
        <w:rPr>
          <w:rFonts w:asciiTheme="minorHAnsi" w:hAnsiTheme="minorHAnsi" w:cstheme="minorHAnsi"/>
          <w:b/>
          <w:bCs/>
          <w:sz w:val="26"/>
          <w:szCs w:val="26"/>
        </w:rPr>
        <w:t xml:space="preserve"> avea următorul </w:t>
      </w:r>
      <w:r w:rsidRPr="001C411A">
        <w:rPr>
          <w:rFonts w:asciiTheme="minorHAnsi" w:hAnsiTheme="minorHAnsi" w:cstheme="minorHAnsi"/>
          <w:b/>
          <w:bCs/>
          <w:sz w:val="26"/>
          <w:szCs w:val="26"/>
        </w:rPr>
        <w:t>cuprins</w:t>
      </w:r>
      <w:r w:rsidR="005F4FF9" w:rsidRPr="001C411A">
        <w:rPr>
          <w:rFonts w:asciiTheme="minorHAnsi" w:hAnsiTheme="minorHAnsi" w:cstheme="minorHAnsi"/>
          <w:b/>
          <w:bCs/>
          <w:sz w:val="26"/>
          <w:szCs w:val="26"/>
        </w:rPr>
        <w:t>:</w:t>
      </w:r>
    </w:p>
    <w:p w14:paraId="22BF1038" w14:textId="55F6C944" w:rsidR="005F4FF9" w:rsidRDefault="001C411A" w:rsidP="001C411A">
      <w:pPr>
        <w:pStyle w:val="ListParagraph"/>
        <w:spacing w:line="276" w:lineRule="auto"/>
        <w:ind w:left="0"/>
        <w:jc w:val="both"/>
        <w:rPr>
          <w:rFonts w:asciiTheme="minorHAnsi" w:hAnsiTheme="minorHAnsi" w:cstheme="minorHAnsi"/>
          <w:iCs/>
          <w:sz w:val="26"/>
          <w:szCs w:val="26"/>
        </w:rPr>
      </w:pPr>
      <w:r>
        <w:rPr>
          <w:rFonts w:asciiTheme="minorHAnsi" w:hAnsiTheme="minorHAnsi" w:cstheme="minorHAnsi"/>
          <w:iCs/>
          <w:sz w:val="26"/>
          <w:szCs w:val="26"/>
        </w:rPr>
        <w:tab/>
      </w:r>
      <w:r w:rsidRPr="001C411A">
        <w:rPr>
          <w:rFonts w:asciiTheme="minorHAnsi" w:hAnsiTheme="minorHAnsi" w:cstheme="minorHAnsi"/>
          <w:iCs/>
          <w:sz w:val="26"/>
          <w:szCs w:val="26"/>
        </w:rPr>
        <w:t>„</w:t>
      </w:r>
      <w:r w:rsidR="005F4FF9" w:rsidRPr="001C411A">
        <w:rPr>
          <w:rFonts w:asciiTheme="minorHAnsi" w:hAnsiTheme="minorHAnsi" w:cstheme="minorHAnsi"/>
          <w:iCs/>
          <w:sz w:val="26"/>
          <w:szCs w:val="26"/>
        </w:rPr>
        <w:t>b) colaborează cu departamentul concursuri și examene pentru buna organizare și desfășurare a concursului de admitere la Școală, sub coordonarea Consiliului Superior al Magistraturii;</w:t>
      </w:r>
    </w:p>
    <w:p w14:paraId="382D36B3" w14:textId="52B13C6A" w:rsidR="00A10388" w:rsidRDefault="001C411A" w:rsidP="001C411A">
      <w:pPr>
        <w:pStyle w:val="ListParagraph"/>
        <w:spacing w:line="276" w:lineRule="auto"/>
        <w:ind w:left="0"/>
        <w:jc w:val="both"/>
        <w:rPr>
          <w:rFonts w:asciiTheme="minorHAnsi" w:hAnsiTheme="minorHAnsi" w:cstheme="minorHAnsi"/>
          <w:iCs/>
          <w:sz w:val="26"/>
          <w:szCs w:val="26"/>
        </w:rPr>
      </w:pPr>
      <w:r>
        <w:rPr>
          <w:rFonts w:asciiTheme="minorHAnsi" w:hAnsiTheme="minorHAnsi" w:cstheme="minorHAnsi"/>
          <w:iCs/>
          <w:sz w:val="26"/>
          <w:szCs w:val="26"/>
        </w:rPr>
        <w:tab/>
      </w:r>
      <w:r w:rsidR="00A10388">
        <w:rPr>
          <w:rFonts w:asciiTheme="minorHAnsi" w:hAnsiTheme="minorHAnsi" w:cstheme="minorHAnsi"/>
          <w:iCs/>
          <w:sz w:val="26"/>
          <w:szCs w:val="26"/>
        </w:rPr>
        <w:t>...............................................................................................................................................</w:t>
      </w:r>
    </w:p>
    <w:p w14:paraId="5DDBE960" w14:textId="38FF60B1" w:rsidR="005F4FF9" w:rsidRPr="001C411A" w:rsidRDefault="005F4FF9" w:rsidP="00A10388">
      <w:pPr>
        <w:pStyle w:val="ListParagraph"/>
        <w:spacing w:line="276" w:lineRule="auto"/>
        <w:ind w:left="0" w:firstLine="720"/>
        <w:jc w:val="both"/>
        <w:rPr>
          <w:rFonts w:asciiTheme="minorHAnsi" w:hAnsiTheme="minorHAnsi" w:cstheme="minorHAnsi"/>
          <w:iCs/>
          <w:sz w:val="26"/>
          <w:szCs w:val="26"/>
        </w:rPr>
      </w:pPr>
      <w:r w:rsidRPr="001C411A">
        <w:rPr>
          <w:rFonts w:asciiTheme="minorHAnsi" w:hAnsiTheme="minorHAnsi" w:cstheme="minorHAnsi"/>
          <w:iCs/>
          <w:sz w:val="26"/>
          <w:szCs w:val="26"/>
        </w:rPr>
        <w:t xml:space="preserve">l) colaborează cu departamentul concursuri și examene pentru buna organizare și desfășurare a examenului de </w:t>
      </w:r>
      <w:r w:rsidRPr="001C411A">
        <w:rPr>
          <w:rFonts w:asciiTheme="minorHAnsi" w:hAnsiTheme="minorHAnsi" w:cstheme="minorHAnsi"/>
          <w:iCs/>
          <w:sz w:val="26"/>
          <w:szCs w:val="26"/>
          <w:bdr w:val="none" w:sz="0" w:space="0" w:color="auto" w:frame="1"/>
        </w:rPr>
        <w:t>absolvire a Şcolii;</w:t>
      </w:r>
      <w:r w:rsidR="001C411A" w:rsidRPr="001C411A">
        <w:rPr>
          <w:rFonts w:asciiTheme="minorHAnsi" w:hAnsiTheme="minorHAnsi" w:cstheme="minorHAnsi"/>
          <w:iCs/>
          <w:sz w:val="26"/>
          <w:szCs w:val="26"/>
        </w:rPr>
        <w:t>”</w:t>
      </w:r>
    </w:p>
    <w:p w14:paraId="5894FFE9" w14:textId="77777777" w:rsidR="005F4FF9" w:rsidRPr="005F4FF9" w:rsidRDefault="005F4FF9" w:rsidP="005F4FF9">
      <w:pPr>
        <w:spacing w:line="276" w:lineRule="auto"/>
        <w:ind w:left="1134"/>
        <w:jc w:val="both"/>
        <w:rPr>
          <w:rFonts w:asciiTheme="minorHAnsi" w:hAnsiTheme="minorHAnsi" w:cstheme="minorHAnsi"/>
          <w:sz w:val="26"/>
          <w:szCs w:val="26"/>
        </w:rPr>
      </w:pPr>
    </w:p>
    <w:p w14:paraId="672A6708" w14:textId="78F351EF" w:rsidR="005F4FF9" w:rsidRDefault="001C411A" w:rsidP="005F4FF9">
      <w:pPr>
        <w:spacing w:line="276" w:lineRule="auto"/>
        <w:ind w:firstLine="720"/>
        <w:jc w:val="both"/>
        <w:rPr>
          <w:rFonts w:asciiTheme="minorHAnsi" w:hAnsiTheme="minorHAnsi" w:cstheme="minorHAnsi"/>
          <w:b/>
          <w:sz w:val="26"/>
          <w:szCs w:val="26"/>
        </w:rPr>
      </w:pPr>
      <w:r>
        <w:rPr>
          <w:rFonts w:asciiTheme="minorHAnsi" w:hAnsiTheme="minorHAnsi" w:cstheme="minorHAnsi"/>
          <w:b/>
          <w:sz w:val="26"/>
          <w:szCs w:val="26"/>
        </w:rPr>
        <w:t>1</w:t>
      </w:r>
      <w:r w:rsidR="004D5A67">
        <w:rPr>
          <w:rFonts w:asciiTheme="minorHAnsi" w:hAnsiTheme="minorHAnsi" w:cstheme="minorHAnsi"/>
          <w:b/>
          <w:sz w:val="26"/>
          <w:szCs w:val="26"/>
        </w:rPr>
        <w:t>0</w:t>
      </w:r>
      <w:r>
        <w:rPr>
          <w:rFonts w:asciiTheme="minorHAnsi" w:hAnsiTheme="minorHAnsi" w:cstheme="minorHAnsi"/>
          <w:b/>
          <w:sz w:val="26"/>
          <w:szCs w:val="26"/>
        </w:rPr>
        <w:t xml:space="preserve">. </w:t>
      </w:r>
      <w:r w:rsidR="005F4FF9" w:rsidRPr="005F4FF9">
        <w:rPr>
          <w:rFonts w:asciiTheme="minorHAnsi" w:hAnsiTheme="minorHAnsi" w:cstheme="minorHAnsi"/>
          <w:b/>
          <w:sz w:val="26"/>
          <w:szCs w:val="26"/>
        </w:rPr>
        <w:t xml:space="preserve">După </w:t>
      </w:r>
      <w:r w:rsidR="00CD3C0D">
        <w:rPr>
          <w:rFonts w:asciiTheme="minorHAnsi" w:hAnsiTheme="minorHAnsi" w:cstheme="minorHAnsi"/>
          <w:b/>
          <w:sz w:val="26"/>
          <w:szCs w:val="26"/>
        </w:rPr>
        <w:t>c</w:t>
      </w:r>
      <w:r w:rsidR="005F4FF9" w:rsidRPr="005F4FF9">
        <w:rPr>
          <w:rFonts w:asciiTheme="minorHAnsi" w:hAnsiTheme="minorHAnsi" w:cstheme="minorHAnsi"/>
          <w:b/>
          <w:sz w:val="26"/>
          <w:szCs w:val="26"/>
        </w:rPr>
        <w:t>ap</w:t>
      </w:r>
      <w:r w:rsidR="002E4730">
        <w:rPr>
          <w:rFonts w:asciiTheme="minorHAnsi" w:hAnsiTheme="minorHAnsi" w:cstheme="minorHAnsi"/>
          <w:b/>
          <w:sz w:val="26"/>
          <w:szCs w:val="26"/>
        </w:rPr>
        <w:t>itolul</w:t>
      </w:r>
      <w:r w:rsidR="005F4FF9" w:rsidRPr="005F4FF9">
        <w:rPr>
          <w:rFonts w:asciiTheme="minorHAnsi" w:hAnsiTheme="minorHAnsi" w:cstheme="minorHAnsi"/>
          <w:b/>
          <w:sz w:val="26"/>
          <w:szCs w:val="26"/>
        </w:rPr>
        <w:t xml:space="preserve"> VII se introduce un nou capitol</w:t>
      </w:r>
      <w:r w:rsidR="005F4FF9" w:rsidRPr="005069A9">
        <w:rPr>
          <w:rFonts w:asciiTheme="minorHAnsi" w:hAnsiTheme="minorHAnsi" w:cstheme="minorHAnsi"/>
          <w:b/>
          <w:sz w:val="26"/>
          <w:szCs w:val="26"/>
        </w:rPr>
        <w:t xml:space="preserve">, </w:t>
      </w:r>
      <w:r w:rsidR="00A10388" w:rsidRPr="00CD3C0D">
        <w:rPr>
          <w:rFonts w:asciiTheme="minorHAnsi" w:hAnsiTheme="minorHAnsi" w:cstheme="minorHAnsi"/>
          <w:b/>
          <w:sz w:val="26"/>
          <w:szCs w:val="26"/>
        </w:rPr>
        <w:t>capitolul</w:t>
      </w:r>
      <w:r w:rsidR="005F4FF9" w:rsidRPr="005069A9">
        <w:rPr>
          <w:rFonts w:asciiTheme="minorHAnsi" w:hAnsiTheme="minorHAnsi" w:cstheme="minorHAnsi"/>
          <w:b/>
          <w:sz w:val="26"/>
          <w:szCs w:val="26"/>
        </w:rPr>
        <w:t xml:space="preserve"> VII</w:t>
      </w:r>
      <w:r w:rsidR="005F4FF9" w:rsidRPr="005069A9">
        <w:rPr>
          <w:rFonts w:asciiTheme="minorHAnsi" w:hAnsiTheme="minorHAnsi" w:cstheme="minorHAnsi"/>
          <w:b/>
          <w:sz w:val="26"/>
          <w:szCs w:val="26"/>
          <w:vertAlign w:val="superscript"/>
        </w:rPr>
        <w:t>1</w:t>
      </w:r>
      <w:r w:rsidR="005F4FF9" w:rsidRPr="005069A9">
        <w:rPr>
          <w:rFonts w:asciiTheme="minorHAnsi" w:hAnsiTheme="minorHAnsi" w:cstheme="minorHAnsi"/>
          <w:b/>
          <w:sz w:val="26"/>
          <w:szCs w:val="26"/>
        </w:rPr>
        <w:t>,</w:t>
      </w:r>
      <w:r w:rsidR="005F4FF9" w:rsidRPr="005F4FF9">
        <w:rPr>
          <w:rFonts w:asciiTheme="minorHAnsi" w:hAnsiTheme="minorHAnsi" w:cstheme="minorHAnsi"/>
          <w:b/>
          <w:sz w:val="26"/>
          <w:szCs w:val="26"/>
        </w:rPr>
        <w:t xml:space="preserve"> </w:t>
      </w:r>
      <w:r w:rsidR="00A10388">
        <w:rPr>
          <w:rFonts w:asciiTheme="minorHAnsi" w:hAnsiTheme="minorHAnsi" w:cstheme="minorHAnsi"/>
          <w:b/>
          <w:sz w:val="26"/>
          <w:szCs w:val="26"/>
        </w:rPr>
        <w:t>cu</w:t>
      </w:r>
      <w:r w:rsidR="005F4FF9" w:rsidRPr="005F4FF9">
        <w:rPr>
          <w:rFonts w:asciiTheme="minorHAnsi" w:hAnsiTheme="minorHAnsi" w:cstheme="minorHAnsi"/>
          <w:b/>
          <w:sz w:val="26"/>
          <w:szCs w:val="26"/>
        </w:rPr>
        <w:t xml:space="preserve"> următorul </w:t>
      </w:r>
      <w:r w:rsidR="00411C30">
        <w:rPr>
          <w:rFonts w:asciiTheme="minorHAnsi" w:hAnsiTheme="minorHAnsi" w:cstheme="minorHAnsi"/>
          <w:b/>
          <w:sz w:val="26"/>
          <w:szCs w:val="26"/>
        </w:rPr>
        <w:t>cuprins</w:t>
      </w:r>
      <w:r w:rsidR="005F4FF9" w:rsidRPr="005F4FF9">
        <w:rPr>
          <w:rFonts w:asciiTheme="minorHAnsi" w:hAnsiTheme="minorHAnsi" w:cstheme="minorHAnsi"/>
          <w:b/>
          <w:sz w:val="26"/>
          <w:szCs w:val="26"/>
        </w:rPr>
        <w:t>:</w:t>
      </w:r>
    </w:p>
    <w:p w14:paraId="2EF1F924" w14:textId="77777777" w:rsidR="00A10388" w:rsidRPr="005F4FF9" w:rsidRDefault="00A10388" w:rsidP="005F4FF9">
      <w:pPr>
        <w:spacing w:line="276" w:lineRule="auto"/>
        <w:ind w:firstLine="720"/>
        <w:jc w:val="both"/>
        <w:rPr>
          <w:rFonts w:asciiTheme="minorHAnsi" w:hAnsiTheme="minorHAnsi" w:cstheme="minorHAnsi"/>
          <w:b/>
          <w:sz w:val="26"/>
          <w:szCs w:val="26"/>
        </w:rPr>
      </w:pPr>
    </w:p>
    <w:p w14:paraId="60BF927E" w14:textId="1DFD14DF" w:rsidR="005F4FF9" w:rsidRPr="00411C30" w:rsidRDefault="00411C30" w:rsidP="00411C30">
      <w:pPr>
        <w:spacing w:line="276" w:lineRule="auto"/>
        <w:ind w:firstLine="720"/>
        <w:jc w:val="center"/>
        <w:rPr>
          <w:rFonts w:asciiTheme="minorHAnsi" w:hAnsiTheme="minorHAnsi" w:cstheme="minorHAnsi"/>
          <w:iCs/>
          <w:sz w:val="26"/>
          <w:szCs w:val="26"/>
        </w:rPr>
      </w:pPr>
      <w:r w:rsidRPr="00411C30">
        <w:rPr>
          <w:rFonts w:asciiTheme="minorHAnsi" w:hAnsiTheme="minorHAnsi" w:cstheme="minorHAnsi"/>
          <w:iCs/>
          <w:sz w:val="26"/>
          <w:szCs w:val="26"/>
        </w:rPr>
        <w:t>„</w:t>
      </w:r>
      <w:r w:rsidR="005F4FF9" w:rsidRPr="00411C30">
        <w:rPr>
          <w:rFonts w:asciiTheme="minorHAnsi" w:hAnsiTheme="minorHAnsi" w:cstheme="minorHAnsi"/>
          <w:iCs/>
          <w:sz w:val="26"/>
          <w:szCs w:val="26"/>
        </w:rPr>
        <w:t>Cap. VII</w:t>
      </w:r>
      <w:r w:rsidR="005F4FF9" w:rsidRPr="00411C30">
        <w:rPr>
          <w:rFonts w:asciiTheme="minorHAnsi" w:hAnsiTheme="minorHAnsi" w:cstheme="minorHAnsi"/>
          <w:iCs/>
          <w:sz w:val="26"/>
          <w:szCs w:val="26"/>
          <w:vertAlign w:val="superscript"/>
        </w:rPr>
        <w:t>1</w:t>
      </w:r>
    </w:p>
    <w:p w14:paraId="3063DDE4" w14:textId="77777777" w:rsidR="005F4FF9" w:rsidRPr="00411C30" w:rsidRDefault="005F4FF9" w:rsidP="00411C30">
      <w:pPr>
        <w:spacing w:line="276" w:lineRule="auto"/>
        <w:ind w:firstLine="720"/>
        <w:jc w:val="center"/>
        <w:rPr>
          <w:rFonts w:asciiTheme="minorHAnsi" w:hAnsiTheme="minorHAnsi" w:cstheme="minorHAnsi"/>
          <w:iCs/>
          <w:sz w:val="26"/>
          <w:szCs w:val="26"/>
        </w:rPr>
      </w:pPr>
      <w:r w:rsidRPr="00411C30">
        <w:rPr>
          <w:rFonts w:asciiTheme="minorHAnsi" w:hAnsiTheme="minorHAnsi" w:cstheme="minorHAnsi"/>
          <w:iCs/>
          <w:sz w:val="26"/>
          <w:szCs w:val="26"/>
        </w:rPr>
        <w:t>Departamentul concursuri și examene</w:t>
      </w:r>
    </w:p>
    <w:p w14:paraId="518AA44A" w14:textId="77777777" w:rsidR="005069A9" w:rsidRDefault="005069A9" w:rsidP="005F4FF9">
      <w:pPr>
        <w:spacing w:line="276" w:lineRule="auto"/>
        <w:ind w:firstLine="720"/>
        <w:jc w:val="both"/>
        <w:rPr>
          <w:rFonts w:asciiTheme="minorHAnsi" w:hAnsiTheme="minorHAnsi" w:cstheme="minorHAnsi"/>
          <w:iCs/>
          <w:sz w:val="26"/>
          <w:szCs w:val="26"/>
        </w:rPr>
      </w:pPr>
    </w:p>
    <w:p w14:paraId="4E412490" w14:textId="77777777" w:rsidR="00E30614" w:rsidRDefault="005F4FF9" w:rsidP="00E30614">
      <w:pPr>
        <w:spacing w:line="276" w:lineRule="auto"/>
        <w:ind w:firstLine="720"/>
        <w:jc w:val="both"/>
        <w:rPr>
          <w:rFonts w:asciiTheme="minorHAnsi" w:hAnsiTheme="minorHAnsi" w:cstheme="minorHAnsi"/>
          <w:iCs/>
          <w:sz w:val="26"/>
          <w:szCs w:val="26"/>
        </w:rPr>
      </w:pPr>
      <w:r w:rsidRPr="00411C30">
        <w:rPr>
          <w:rFonts w:asciiTheme="minorHAnsi" w:hAnsiTheme="minorHAnsi" w:cstheme="minorHAnsi"/>
          <w:iCs/>
          <w:sz w:val="26"/>
          <w:szCs w:val="26"/>
        </w:rPr>
        <w:t>Art. 59</w:t>
      </w:r>
      <w:r w:rsidRPr="00411C30">
        <w:rPr>
          <w:rFonts w:asciiTheme="minorHAnsi" w:hAnsiTheme="minorHAnsi" w:cstheme="minorHAnsi"/>
          <w:iCs/>
          <w:sz w:val="26"/>
          <w:szCs w:val="26"/>
          <w:vertAlign w:val="superscript"/>
        </w:rPr>
        <w:t>1</w:t>
      </w:r>
      <w:r w:rsidRPr="00411C30">
        <w:rPr>
          <w:rFonts w:asciiTheme="minorHAnsi" w:hAnsiTheme="minorHAnsi" w:cstheme="minorHAnsi"/>
          <w:iCs/>
          <w:sz w:val="26"/>
          <w:szCs w:val="26"/>
        </w:rPr>
        <w:t xml:space="preserve"> – (1) Departamentul concursuri și examene realizează, sub coordonarea directorului, activitățile necesare organizării și desfășurării concursurilor, examenelor și altor proceduri de recrutare date în competența exclusivă sau partajată a Școlii, precum și activitățile necesare elaborării și implementării de politici publice în domeniul recrutării personalului auxiliar din instanțe și parchete.</w:t>
      </w:r>
    </w:p>
    <w:p w14:paraId="0F50A2B9" w14:textId="475CCD6A" w:rsidR="005F4FF9" w:rsidRPr="00411C30" w:rsidRDefault="005F4FF9" w:rsidP="00E30614">
      <w:pPr>
        <w:spacing w:line="276" w:lineRule="auto"/>
        <w:ind w:firstLine="720"/>
        <w:jc w:val="both"/>
        <w:rPr>
          <w:rFonts w:asciiTheme="minorHAnsi" w:hAnsiTheme="minorHAnsi" w:cstheme="minorHAnsi"/>
          <w:iCs/>
          <w:sz w:val="26"/>
          <w:szCs w:val="26"/>
        </w:rPr>
      </w:pPr>
      <w:r w:rsidRPr="00411C30">
        <w:rPr>
          <w:rFonts w:asciiTheme="minorHAnsi" w:hAnsiTheme="minorHAnsi" w:cstheme="minorHAnsi"/>
          <w:iCs/>
          <w:sz w:val="26"/>
          <w:szCs w:val="26"/>
        </w:rPr>
        <w:t>(2) În activitatea sa departamentul concursuri și examene este sprijinit și de celelalte departamente ale Școlii.</w:t>
      </w:r>
    </w:p>
    <w:p w14:paraId="237F415E" w14:textId="342485F9" w:rsidR="005F4FF9" w:rsidRPr="00411C30" w:rsidRDefault="005F4FF9" w:rsidP="005F4FF9">
      <w:pPr>
        <w:spacing w:line="276" w:lineRule="auto"/>
        <w:ind w:firstLine="720"/>
        <w:jc w:val="both"/>
        <w:rPr>
          <w:rFonts w:asciiTheme="minorHAnsi" w:hAnsiTheme="minorHAnsi" w:cstheme="minorHAnsi"/>
          <w:iCs/>
          <w:sz w:val="26"/>
          <w:szCs w:val="26"/>
        </w:rPr>
      </w:pPr>
      <w:r w:rsidRPr="00411C30">
        <w:rPr>
          <w:rFonts w:asciiTheme="minorHAnsi" w:hAnsiTheme="minorHAnsi" w:cstheme="minorHAnsi"/>
          <w:iCs/>
          <w:sz w:val="26"/>
          <w:szCs w:val="26"/>
        </w:rPr>
        <w:t>(3) Departamentul concursuri și examene participă la crearea, utilizarea și administrarea aplicațiilor informatice care facilitează evidența digitalizată a procedurilor în care este implicat.</w:t>
      </w:r>
    </w:p>
    <w:p w14:paraId="661F81FE" w14:textId="77777777" w:rsidR="00E30614" w:rsidRDefault="005F4FF9" w:rsidP="00E30614">
      <w:pPr>
        <w:spacing w:line="276" w:lineRule="auto"/>
        <w:ind w:firstLine="720"/>
        <w:jc w:val="both"/>
        <w:rPr>
          <w:rFonts w:asciiTheme="minorHAnsi" w:hAnsiTheme="minorHAnsi" w:cstheme="minorHAnsi"/>
          <w:iCs/>
          <w:sz w:val="26"/>
          <w:szCs w:val="26"/>
        </w:rPr>
      </w:pPr>
      <w:r w:rsidRPr="00411C30">
        <w:rPr>
          <w:rFonts w:asciiTheme="minorHAnsi" w:hAnsiTheme="minorHAnsi" w:cstheme="minorHAnsi"/>
          <w:iCs/>
          <w:sz w:val="26"/>
          <w:szCs w:val="26"/>
        </w:rPr>
        <w:t>Art. 59</w:t>
      </w:r>
      <w:r w:rsidRPr="00411C30">
        <w:rPr>
          <w:rFonts w:asciiTheme="minorHAnsi" w:hAnsiTheme="minorHAnsi" w:cstheme="minorHAnsi"/>
          <w:iCs/>
          <w:sz w:val="26"/>
          <w:szCs w:val="26"/>
          <w:vertAlign w:val="superscript"/>
        </w:rPr>
        <w:t>2</w:t>
      </w:r>
      <w:r w:rsidRPr="00411C30">
        <w:rPr>
          <w:rFonts w:asciiTheme="minorHAnsi" w:hAnsiTheme="minorHAnsi" w:cstheme="minorHAnsi"/>
          <w:iCs/>
          <w:sz w:val="26"/>
          <w:szCs w:val="26"/>
        </w:rPr>
        <w:t xml:space="preserve"> – </w:t>
      </w:r>
      <w:r w:rsidR="00E30614">
        <w:rPr>
          <w:rFonts w:asciiTheme="minorHAnsi" w:hAnsiTheme="minorHAnsi" w:cstheme="minorHAnsi"/>
          <w:iCs/>
          <w:sz w:val="26"/>
          <w:szCs w:val="26"/>
        </w:rPr>
        <w:t xml:space="preserve">(1) </w:t>
      </w:r>
      <w:r w:rsidRPr="00411C30">
        <w:rPr>
          <w:rFonts w:asciiTheme="minorHAnsi" w:hAnsiTheme="minorHAnsi" w:cstheme="minorHAnsi"/>
          <w:iCs/>
          <w:sz w:val="26"/>
          <w:szCs w:val="26"/>
        </w:rPr>
        <w:t>Departamentul concursuri și examene are, în principal, următoarele atribuții:</w:t>
      </w:r>
    </w:p>
    <w:p w14:paraId="52D9D88B" w14:textId="0EA9EFB8" w:rsidR="00E30614" w:rsidRDefault="00E30614" w:rsidP="00E30614">
      <w:pPr>
        <w:spacing w:line="276" w:lineRule="auto"/>
        <w:ind w:firstLine="720"/>
        <w:jc w:val="both"/>
        <w:rPr>
          <w:rFonts w:asciiTheme="minorHAnsi" w:hAnsiTheme="minorHAnsi" w:cstheme="minorHAnsi"/>
          <w:iCs/>
          <w:sz w:val="26"/>
          <w:szCs w:val="26"/>
        </w:rPr>
      </w:pPr>
      <w:r w:rsidRPr="00E30614">
        <w:rPr>
          <w:rFonts w:asciiTheme="minorHAnsi" w:hAnsiTheme="minorHAnsi" w:cstheme="minorHAnsi"/>
          <w:iCs/>
          <w:sz w:val="26"/>
          <w:szCs w:val="26"/>
        </w:rPr>
        <w:t>a)</w:t>
      </w:r>
      <w:r>
        <w:rPr>
          <w:rFonts w:asciiTheme="minorHAnsi" w:hAnsiTheme="minorHAnsi" w:cstheme="minorHAnsi"/>
          <w:iCs/>
          <w:sz w:val="26"/>
          <w:szCs w:val="26"/>
        </w:rPr>
        <w:t xml:space="preserve"> </w:t>
      </w:r>
      <w:r w:rsidR="005F4FF9" w:rsidRPr="00E30614">
        <w:rPr>
          <w:rFonts w:asciiTheme="minorHAnsi" w:hAnsiTheme="minorHAnsi" w:cstheme="minorHAnsi"/>
          <w:iCs/>
          <w:sz w:val="26"/>
          <w:szCs w:val="26"/>
        </w:rPr>
        <w:t>face propuneri cu privire la cifra de școlarizare, la datele sau perioadele de concurs ori examen, la calendare</w:t>
      </w:r>
      <w:r>
        <w:rPr>
          <w:rFonts w:asciiTheme="minorHAnsi" w:hAnsiTheme="minorHAnsi" w:cstheme="minorHAnsi"/>
          <w:iCs/>
          <w:sz w:val="26"/>
          <w:szCs w:val="26"/>
        </w:rPr>
        <w:t>le de concurs sau examen</w:t>
      </w:r>
      <w:r w:rsidR="005F4FF9" w:rsidRPr="00E30614">
        <w:rPr>
          <w:rFonts w:asciiTheme="minorHAnsi" w:hAnsiTheme="minorHAnsi" w:cstheme="minorHAnsi"/>
          <w:iCs/>
          <w:sz w:val="26"/>
          <w:szCs w:val="26"/>
        </w:rPr>
        <w:t>, la locul de desfășurare a probelor</w:t>
      </w:r>
      <w:r>
        <w:rPr>
          <w:rFonts w:asciiTheme="minorHAnsi" w:hAnsiTheme="minorHAnsi" w:cstheme="minorHAnsi"/>
          <w:iCs/>
          <w:sz w:val="26"/>
          <w:szCs w:val="26"/>
        </w:rPr>
        <w:t>,</w:t>
      </w:r>
      <w:r w:rsidR="005F4FF9" w:rsidRPr="00E30614">
        <w:rPr>
          <w:rFonts w:asciiTheme="minorHAnsi" w:hAnsiTheme="minorHAnsi" w:cstheme="minorHAnsi"/>
          <w:iCs/>
          <w:sz w:val="26"/>
          <w:szCs w:val="26"/>
        </w:rPr>
        <w:t xml:space="preserve"> precum și la cuantumul taxelor de concurs, după caz;</w:t>
      </w:r>
    </w:p>
    <w:p w14:paraId="56DB1AEB"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lastRenderedPageBreak/>
        <w:t xml:space="preserve">b) </w:t>
      </w:r>
      <w:r w:rsidR="005F4FF9" w:rsidRPr="00411C30">
        <w:rPr>
          <w:rFonts w:asciiTheme="minorHAnsi" w:hAnsiTheme="minorHAnsi" w:cstheme="minorHAnsi"/>
          <w:iCs/>
          <w:sz w:val="26"/>
          <w:szCs w:val="26"/>
        </w:rPr>
        <w:t>centralizează și sintetizează propunerile de tematici și bibliografii pentru concursuri ori examene, realizând și consultările necesare elaborării acestora;</w:t>
      </w:r>
    </w:p>
    <w:p w14:paraId="15B1B894"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c) </w:t>
      </w:r>
      <w:r w:rsidR="005F4FF9" w:rsidRPr="00411C30">
        <w:rPr>
          <w:rFonts w:asciiTheme="minorHAnsi" w:hAnsiTheme="minorHAnsi" w:cstheme="minorHAnsi"/>
          <w:iCs/>
          <w:sz w:val="26"/>
          <w:szCs w:val="26"/>
        </w:rPr>
        <w:t>realizează publicitatea concursurilor sau examenelor și corespondența legată de acestea;</w:t>
      </w:r>
    </w:p>
    <w:p w14:paraId="33DFD798"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d) </w:t>
      </w:r>
      <w:r w:rsidR="005F4FF9" w:rsidRPr="00411C30">
        <w:rPr>
          <w:rFonts w:asciiTheme="minorHAnsi" w:hAnsiTheme="minorHAnsi" w:cstheme="minorHAnsi"/>
          <w:iCs/>
          <w:sz w:val="26"/>
          <w:szCs w:val="26"/>
        </w:rPr>
        <w:t>centralizează acordurile de participare în comisii de concurs și examene și alcătuiește propunerile de comisii, inclusiv în ceea ce privește asigurarea supravegherii în timpul desfășurării probelor;</w:t>
      </w:r>
    </w:p>
    <w:p w14:paraId="756C532E"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e) </w:t>
      </w:r>
      <w:r w:rsidR="005F4FF9" w:rsidRPr="00411C30">
        <w:rPr>
          <w:rFonts w:asciiTheme="minorHAnsi" w:hAnsiTheme="minorHAnsi" w:cstheme="minorHAnsi"/>
          <w:iCs/>
          <w:sz w:val="26"/>
          <w:szCs w:val="26"/>
        </w:rPr>
        <w:t>creează și administrează baze de date referitoare la concursuri și examene, utilizând aplicații informatice în acest sens;</w:t>
      </w:r>
    </w:p>
    <w:p w14:paraId="62C768C5"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f) </w:t>
      </w:r>
      <w:r w:rsidR="005F4FF9" w:rsidRPr="00411C30">
        <w:rPr>
          <w:rFonts w:asciiTheme="minorHAnsi" w:hAnsiTheme="minorHAnsi" w:cstheme="minorHAnsi"/>
          <w:iCs/>
          <w:sz w:val="26"/>
          <w:szCs w:val="26"/>
        </w:rPr>
        <w:t>face propuneri motivate privind necesarul de achiziții în vederea desfășurării concursurilor și examenelor;</w:t>
      </w:r>
    </w:p>
    <w:p w14:paraId="40513339"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g) </w:t>
      </w:r>
      <w:r w:rsidR="005F4FF9" w:rsidRPr="00411C30">
        <w:rPr>
          <w:rFonts w:asciiTheme="minorHAnsi" w:hAnsiTheme="minorHAnsi" w:cstheme="minorHAnsi"/>
          <w:iCs/>
          <w:sz w:val="26"/>
          <w:szCs w:val="26"/>
        </w:rPr>
        <w:t>ține evidența activității membrilor comisiilor de concurs sau examen, în vederea plății;</w:t>
      </w:r>
    </w:p>
    <w:p w14:paraId="2B361036" w14:textId="16FC6A5C"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h) </w:t>
      </w:r>
      <w:r w:rsidR="005F4FF9" w:rsidRPr="00411C30">
        <w:rPr>
          <w:rFonts w:asciiTheme="minorHAnsi" w:hAnsiTheme="minorHAnsi" w:cstheme="minorHAnsi"/>
          <w:iCs/>
          <w:sz w:val="26"/>
          <w:szCs w:val="26"/>
        </w:rPr>
        <w:t>primește și administrează dosarele candidaților, realizează verificările privind admisibilitatea candidaturilor</w:t>
      </w:r>
      <w:r w:rsidR="009C0E63">
        <w:rPr>
          <w:rFonts w:asciiTheme="minorHAnsi" w:hAnsiTheme="minorHAnsi" w:cstheme="minorHAnsi"/>
          <w:iCs/>
          <w:sz w:val="26"/>
          <w:szCs w:val="26"/>
        </w:rPr>
        <w:t>,</w:t>
      </w:r>
      <w:r w:rsidR="005F4FF9" w:rsidRPr="00411C30">
        <w:rPr>
          <w:rFonts w:asciiTheme="minorHAnsi" w:hAnsiTheme="minorHAnsi" w:cstheme="minorHAnsi"/>
          <w:iCs/>
          <w:sz w:val="26"/>
          <w:szCs w:val="26"/>
        </w:rPr>
        <w:t xml:space="preserve"> precum și cele necesare</w:t>
      </w:r>
      <w:r w:rsidR="009C0E63">
        <w:rPr>
          <w:rFonts w:asciiTheme="minorHAnsi" w:hAnsiTheme="minorHAnsi" w:cstheme="minorHAnsi"/>
          <w:iCs/>
          <w:sz w:val="26"/>
          <w:szCs w:val="26"/>
        </w:rPr>
        <w:t xml:space="preserve"> pentru </w:t>
      </w:r>
      <w:r w:rsidR="005F4FF9" w:rsidRPr="00411C30">
        <w:rPr>
          <w:rFonts w:asciiTheme="minorHAnsi" w:hAnsiTheme="minorHAnsi" w:cstheme="minorHAnsi"/>
          <w:iCs/>
          <w:sz w:val="26"/>
          <w:szCs w:val="26"/>
        </w:rPr>
        <w:t>aprecier</w:t>
      </w:r>
      <w:r w:rsidR="009C0E63">
        <w:rPr>
          <w:rFonts w:asciiTheme="minorHAnsi" w:hAnsiTheme="minorHAnsi" w:cstheme="minorHAnsi"/>
          <w:iCs/>
          <w:sz w:val="26"/>
          <w:szCs w:val="26"/>
        </w:rPr>
        <w:t>ea</w:t>
      </w:r>
      <w:r w:rsidR="005F4FF9" w:rsidRPr="00411C30">
        <w:rPr>
          <w:rFonts w:asciiTheme="minorHAnsi" w:hAnsiTheme="minorHAnsi" w:cstheme="minorHAnsi"/>
          <w:iCs/>
          <w:sz w:val="26"/>
          <w:szCs w:val="26"/>
        </w:rPr>
        <w:t xml:space="preserve"> asupra </w:t>
      </w:r>
      <w:r w:rsidR="009C0E63">
        <w:rPr>
          <w:rFonts w:asciiTheme="minorHAnsi" w:hAnsiTheme="minorHAnsi" w:cstheme="minorHAnsi"/>
          <w:iCs/>
          <w:sz w:val="26"/>
          <w:szCs w:val="26"/>
        </w:rPr>
        <w:t xml:space="preserve">condiţiei </w:t>
      </w:r>
      <w:r w:rsidR="005F4FF9" w:rsidRPr="00411C30">
        <w:rPr>
          <w:rFonts w:asciiTheme="minorHAnsi" w:hAnsiTheme="minorHAnsi" w:cstheme="minorHAnsi"/>
          <w:iCs/>
          <w:sz w:val="26"/>
          <w:szCs w:val="26"/>
        </w:rPr>
        <w:t>bunei reputații, dacă este cazul;</w:t>
      </w:r>
    </w:p>
    <w:p w14:paraId="3CF148DE"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i) </w:t>
      </w:r>
      <w:r w:rsidR="005F4FF9" w:rsidRPr="00411C30">
        <w:rPr>
          <w:rFonts w:asciiTheme="minorHAnsi" w:hAnsiTheme="minorHAnsi" w:cstheme="minorHAnsi"/>
          <w:iCs/>
          <w:sz w:val="26"/>
          <w:szCs w:val="26"/>
        </w:rPr>
        <w:t>realizează și comunică programarea candidaților pentru susținerea probelor, inclusiv cu asigurarea anonimatului, dacă este cazul;</w:t>
      </w:r>
    </w:p>
    <w:p w14:paraId="59922EFA"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j) </w:t>
      </w:r>
      <w:r w:rsidR="005F4FF9" w:rsidRPr="00E30614">
        <w:rPr>
          <w:rFonts w:asciiTheme="minorHAnsi" w:hAnsiTheme="minorHAnsi" w:cstheme="minorHAnsi"/>
          <w:iCs/>
          <w:sz w:val="26"/>
          <w:szCs w:val="26"/>
        </w:rPr>
        <w:t>îndeplinește, în colaborare cu serviciul resurse umane și suport integrat, activitățile referitoare la procedurile privind selectarea şi recrutarea funcționarilor publici și personalului contractual, precum şi la procedurile specifice altor tipuri de concursuri și examene;</w:t>
      </w:r>
    </w:p>
    <w:p w14:paraId="5E36DDFD"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k) </w:t>
      </w:r>
      <w:r w:rsidR="005F4FF9" w:rsidRPr="00E30614">
        <w:rPr>
          <w:rFonts w:asciiTheme="minorHAnsi" w:hAnsiTheme="minorHAnsi" w:cstheme="minorHAnsi"/>
          <w:iCs/>
          <w:sz w:val="26"/>
          <w:szCs w:val="26"/>
        </w:rPr>
        <w:t>sprijină departamentul de formare a formatorilor în procedurile de selecție a personalului de instruire;</w:t>
      </w:r>
    </w:p>
    <w:p w14:paraId="53788276"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l) </w:t>
      </w:r>
      <w:r w:rsidR="005F4FF9" w:rsidRPr="00411C30">
        <w:rPr>
          <w:rFonts w:asciiTheme="minorHAnsi" w:hAnsiTheme="minorHAnsi" w:cstheme="minorHAnsi"/>
          <w:iCs/>
          <w:sz w:val="26"/>
          <w:szCs w:val="26"/>
        </w:rPr>
        <w:t>evaluează modul în care se desfășoară examenele și concursurile și redactează rapoarte cu privire la acestea;</w:t>
      </w:r>
    </w:p>
    <w:p w14:paraId="3F8AB69E"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m) </w:t>
      </w:r>
      <w:r w:rsidR="005F4FF9" w:rsidRPr="009D2233">
        <w:rPr>
          <w:rFonts w:asciiTheme="minorHAnsi" w:hAnsiTheme="minorHAnsi" w:cstheme="minorHAnsi"/>
          <w:iCs/>
          <w:sz w:val="26"/>
          <w:szCs w:val="26"/>
        </w:rPr>
        <w:t>formulează propuneri de modificare a regulamentelor de concurs sau examen;</w:t>
      </w:r>
    </w:p>
    <w:p w14:paraId="3B97BDF4" w14:textId="77777777" w:rsid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n) </w:t>
      </w:r>
      <w:r w:rsidR="005F4FF9" w:rsidRPr="00E30614">
        <w:rPr>
          <w:rFonts w:asciiTheme="minorHAnsi" w:eastAsiaTheme="minorEastAsia" w:hAnsiTheme="minorHAnsi" w:cstheme="minorHAnsi"/>
          <w:iCs/>
          <w:sz w:val="26"/>
          <w:szCs w:val="26"/>
        </w:rPr>
        <w:t>asigură arhivarea documentelor primite sau elaborate în cadrul departamentului;</w:t>
      </w:r>
    </w:p>
    <w:p w14:paraId="252E4A54" w14:textId="70EE1282" w:rsidR="005F4FF9" w:rsidRPr="00E30614" w:rsidRDefault="00E30614" w:rsidP="00E30614">
      <w:pPr>
        <w:spacing w:line="276" w:lineRule="auto"/>
        <w:ind w:firstLine="720"/>
        <w:jc w:val="both"/>
        <w:rPr>
          <w:rFonts w:asciiTheme="minorHAnsi" w:hAnsiTheme="minorHAnsi" w:cstheme="minorHAnsi"/>
          <w:iCs/>
          <w:sz w:val="26"/>
          <w:szCs w:val="26"/>
        </w:rPr>
      </w:pPr>
      <w:r>
        <w:rPr>
          <w:rFonts w:asciiTheme="minorHAnsi" w:hAnsiTheme="minorHAnsi" w:cstheme="minorHAnsi"/>
          <w:iCs/>
          <w:sz w:val="26"/>
          <w:szCs w:val="26"/>
        </w:rPr>
        <w:t xml:space="preserve">o) </w:t>
      </w:r>
      <w:r w:rsidR="005F4FF9" w:rsidRPr="00E30614">
        <w:rPr>
          <w:rFonts w:asciiTheme="minorHAnsi" w:eastAsiaTheme="minorEastAsia" w:hAnsiTheme="minorHAnsi" w:cstheme="minorHAnsi"/>
          <w:iCs/>
          <w:sz w:val="26"/>
          <w:szCs w:val="26"/>
        </w:rPr>
        <w:t>sprijină activitatea de răspunsuri la petiții și la cererile privind informațiile de interes public.</w:t>
      </w:r>
    </w:p>
    <w:p w14:paraId="7BE62F82" w14:textId="4FC7E01D" w:rsidR="005F4FF9" w:rsidRPr="00411C30" w:rsidRDefault="005F4FF9" w:rsidP="005F4FF9">
      <w:pPr>
        <w:spacing w:line="276" w:lineRule="auto"/>
        <w:ind w:firstLine="720"/>
        <w:jc w:val="both"/>
        <w:rPr>
          <w:rFonts w:asciiTheme="minorHAnsi" w:hAnsiTheme="minorHAnsi" w:cstheme="minorHAnsi"/>
          <w:iCs/>
          <w:sz w:val="26"/>
          <w:szCs w:val="26"/>
        </w:rPr>
      </w:pPr>
      <w:r w:rsidRPr="00411C30">
        <w:rPr>
          <w:rFonts w:asciiTheme="minorHAnsi" w:hAnsiTheme="minorHAnsi" w:cstheme="minorHAnsi"/>
          <w:iCs/>
          <w:sz w:val="26"/>
          <w:szCs w:val="26"/>
        </w:rPr>
        <w:t xml:space="preserve">(2) Departamentul concursuri și examene </w:t>
      </w:r>
      <w:r w:rsidR="00D057EF" w:rsidRPr="00D057EF">
        <w:rPr>
          <w:rFonts w:asciiTheme="minorHAnsi" w:hAnsiTheme="minorHAnsi" w:cstheme="minorHAnsi"/>
          <w:iCs/>
          <w:sz w:val="26"/>
          <w:szCs w:val="26"/>
        </w:rPr>
        <w:t xml:space="preserve">îndeplinește orice alte atribuții prevăzute de lege, regulamente, </w:t>
      </w:r>
      <w:proofErr w:type="spellStart"/>
      <w:r w:rsidR="00D057EF" w:rsidRPr="00D057EF">
        <w:rPr>
          <w:rFonts w:asciiTheme="minorHAnsi" w:hAnsiTheme="minorHAnsi" w:cstheme="minorHAnsi"/>
          <w:iCs/>
          <w:sz w:val="26"/>
          <w:szCs w:val="26"/>
        </w:rPr>
        <w:t>încredinţate</w:t>
      </w:r>
      <w:proofErr w:type="spellEnd"/>
      <w:r w:rsidR="00D057EF" w:rsidRPr="00D057EF">
        <w:rPr>
          <w:rFonts w:asciiTheme="minorHAnsi" w:hAnsiTheme="minorHAnsi" w:cstheme="minorHAnsi"/>
          <w:iCs/>
          <w:sz w:val="26"/>
          <w:szCs w:val="26"/>
        </w:rPr>
        <w:t xml:space="preserve"> de Consiliul Superior al Magistraturii privind organizarea concursurilor şi examenelor sau încredințate de conducerea Școlii</w:t>
      </w:r>
      <w:r w:rsidRPr="00411C30">
        <w:rPr>
          <w:rFonts w:asciiTheme="minorHAnsi" w:hAnsiTheme="minorHAnsi" w:cstheme="minorHAnsi"/>
          <w:iCs/>
          <w:sz w:val="26"/>
          <w:szCs w:val="26"/>
        </w:rPr>
        <w:t>.</w:t>
      </w:r>
    </w:p>
    <w:p w14:paraId="48B99ADE" w14:textId="4AA2AD90" w:rsidR="005F4FF9" w:rsidRPr="00411C30" w:rsidRDefault="005F4FF9" w:rsidP="005F4FF9">
      <w:pPr>
        <w:spacing w:line="276" w:lineRule="auto"/>
        <w:ind w:firstLine="720"/>
        <w:jc w:val="both"/>
        <w:rPr>
          <w:rFonts w:asciiTheme="minorHAnsi" w:hAnsiTheme="minorHAnsi" w:cstheme="minorHAnsi"/>
          <w:iCs/>
          <w:sz w:val="26"/>
          <w:szCs w:val="26"/>
        </w:rPr>
      </w:pPr>
      <w:r w:rsidRPr="00411C30">
        <w:rPr>
          <w:rFonts w:asciiTheme="minorHAnsi" w:hAnsiTheme="minorHAnsi" w:cstheme="minorHAnsi"/>
          <w:iCs/>
          <w:sz w:val="26"/>
          <w:szCs w:val="26"/>
        </w:rPr>
        <w:t>(3) Până la operaționalizare, atribuțiile departamentului concursuri și examene sunt îndeplinite de celelalte departamente ale Școlii, conform atribuțiilor acestora.</w:t>
      </w:r>
      <w:r w:rsidR="00411C30" w:rsidRPr="00411C30">
        <w:rPr>
          <w:rFonts w:asciiTheme="minorHAnsi" w:hAnsiTheme="minorHAnsi" w:cstheme="minorHAnsi"/>
          <w:iCs/>
          <w:sz w:val="26"/>
          <w:szCs w:val="26"/>
        </w:rPr>
        <w:t>”</w:t>
      </w:r>
    </w:p>
    <w:p w14:paraId="13770E3E" w14:textId="77777777" w:rsidR="005F4FF9" w:rsidRPr="005F4FF9" w:rsidRDefault="005F4FF9" w:rsidP="005F4FF9">
      <w:pPr>
        <w:spacing w:line="276" w:lineRule="auto"/>
        <w:jc w:val="both"/>
        <w:rPr>
          <w:rFonts w:asciiTheme="minorHAnsi" w:hAnsiTheme="minorHAnsi" w:cstheme="minorHAnsi"/>
          <w:sz w:val="26"/>
          <w:szCs w:val="26"/>
        </w:rPr>
      </w:pPr>
    </w:p>
    <w:p w14:paraId="596A20F6" w14:textId="0C7D9450" w:rsidR="005F4FF9" w:rsidRPr="005F4FF9" w:rsidRDefault="001C411A" w:rsidP="005F4FF9">
      <w:pPr>
        <w:spacing w:line="276" w:lineRule="auto"/>
        <w:ind w:firstLine="720"/>
        <w:jc w:val="both"/>
        <w:rPr>
          <w:rFonts w:asciiTheme="minorHAnsi" w:hAnsiTheme="minorHAnsi" w:cstheme="minorHAnsi"/>
          <w:b/>
          <w:sz w:val="26"/>
          <w:szCs w:val="26"/>
        </w:rPr>
      </w:pPr>
      <w:r w:rsidRPr="001C411A">
        <w:rPr>
          <w:rFonts w:asciiTheme="minorHAnsi" w:hAnsiTheme="minorHAnsi" w:cstheme="minorHAnsi"/>
          <w:b/>
          <w:sz w:val="26"/>
          <w:szCs w:val="26"/>
        </w:rPr>
        <w:t>1</w:t>
      </w:r>
      <w:r w:rsidR="004D5A67">
        <w:rPr>
          <w:rFonts w:asciiTheme="minorHAnsi" w:hAnsiTheme="minorHAnsi" w:cstheme="minorHAnsi"/>
          <w:b/>
          <w:sz w:val="26"/>
          <w:szCs w:val="26"/>
        </w:rPr>
        <w:t>1</w:t>
      </w:r>
      <w:r w:rsidRPr="001C411A">
        <w:rPr>
          <w:rFonts w:asciiTheme="minorHAnsi" w:hAnsiTheme="minorHAnsi" w:cstheme="minorHAnsi"/>
          <w:b/>
          <w:sz w:val="26"/>
          <w:szCs w:val="26"/>
        </w:rPr>
        <w:t xml:space="preserve">. </w:t>
      </w:r>
      <w:r w:rsidR="005F4FF9" w:rsidRPr="001C411A">
        <w:rPr>
          <w:rFonts w:asciiTheme="minorHAnsi" w:hAnsiTheme="minorHAnsi" w:cstheme="minorHAnsi"/>
          <w:b/>
          <w:sz w:val="26"/>
          <w:szCs w:val="26"/>
        </w:rPr>
        <w:t xml:space="preserve">La </w:t>
      </w:r>
      <w:r w:rsidR="00411C30" w:rsidRPr="001C411A">
        <w:rPr>
          <w:rFonts w:asciiTheme="minorHAnsi" w:hAnsiTheme="minorHAnsi" w:cstheme="minorHAnsi"/>
          <w:b/>
          <w:sz w:val="26"/>
          <w:szCs w:val="26"/>
        </w:rPr>
        <w:t>articolul</w:t>
      </w:r>
      <w:r w:rsidR="005F4FF9" w:rsidRPr="001C411A">
        <w:rPr>
          <w:rFonts w:asciiTheme="minorHAnsi" w:hAnsiTheme="minorHAnsi" w:cstheme="minorHAnsi"/>
          <w:b/>
          <w:sz w:val="26"/>
          <w:szCs w:val="26"/>
        </w:rPr>
        <w:t xml:space="preserve"> 63 alin</w:t>
      </w:r>
      <w:r w:rsidRPr="001C411A">
        <w:rPr>
          <w:rFonts w:asciiTheme="minorHAnsi" w:hAnsiTheme="minorHAnsi" w:cstheme="minorHAnsi"/>
          <w:b/>
          <w:sz w:val="26"/>
          <w:szCs w:val="26"/>
        </w:rPr>
        <w:t>eatul</w:t>
      </w:r>
      <w:r w:rsidR="005F4FF9" w:rsidRPr="001C411A">
        <w:rPr>
          <w:rFonts w:asciiTheme="minorHAnsi" w:hAnsiTheme="minorHAnsi" w:cstheme="minorHAnsi"/>
          <w:b/>
          <w:sz w:val="26"/>
          <w:szCs w:val="26"/>
        </w:rPr>
        <w:t xml:space="preserve"> (1)</w:t>
      </w:r>
      <w:r w:rsidR="0072671F">
        <w:rPr>
          <w:rFonts w:asciiTheme="minorHAnsi" w:hAnsiTheme="minorHAnsi" w:cstheme="minorHAnsi"/>
          <w:b/>
          <w:sz w:val="26"/>
          <w:szCs w:val="26"/>
        </w:rPr>
        <w:t>,</w:t>
      </w:r>
      <w:r w:rsidR="005F4FF9" w:rsidRPr="001C411A">
        <w:rPr>
          <w:rFonts w:asciiTheme="minorHAnsi" w:hAnsiTheme="minorHAnsi" w:cstheme="minorHAnsi"/>
          <w:b/>
          <w:sz w:val="26"/>
          <w:szCs w:val="26"/>
        </w:rPr>
        <w:t xml:space="preserve"> lit</w:t>
      </w:r>
      <w:r w:rsidRPr="001C411A">
        <w:rPr>
          <w:rFonts w:asciiTheme="minorHAnsi" w:hAnsiTheme="minorHAnsi" w:cstheme="minorHAnsi"/>
          <w:b/>
          <w:sz w:val="26"/>
          <w:szCs w:val="26"/>
        </w:rPr>
        <w:t>era</w:t>
      </w:r>
      <w:r w:rsidR="005F4FF9" w:rsidRPr="001C411A">
        <w:rPr>
          <w:rFonts w:asciiTheme="minorHAnsi" w:hAnsiTheme="minorHAnsi" w:cstheme="minorHAnsi"/>
          <w:b/>
          <w:sz w:val="26"/>
          <w:szCs w:val="26"/>
        </w:rPr>
        <w:t xml:space="preserve"> j) se</w:t>
      </w:r>
      <w:r w:rsidR="005F4FF9" w:rsidRPr="005F4FF9">
        <w:rPr>
          <w:rFonts w:asciiTheme="minorHAnsi" w:hAnsiTheme="minorHAnsi" w:cstheme="minorHAnsi"/>
          <w:b/>
          <w:sz w:val="26"/>
          <w:szCs w:val="26"/>
        </w:rPr>
        <w:t xml:space="preserve"> modifică și va avea următorul </w:t>
      </w:r>
      <w:r w:rsidR="00411C30">
        <w:rPr>
          <w:rFonts w:asciiTheme="minorHAnsi" w:hAnsiTheme="minorHAnsi" w:cstheme="minorHAnsi"/>
          <w:b/>
          <w:sz w:val="26"/>
          <w:szCs w:val="26"/>
        </w:rPr>
        <w:t>cuprins</w:t>
      </w:r>
      <w:r w:rsidR="005F4FF9" w:rsidRPr="005F4FF9">
        <w:rPr>
          <w:rFonts w:asciiTheme="minorHAnsi" w:hAnsiTheme="minorHAnsi" w:cstheme="minorHAnsi"/>
          <w:b/>
          <w:sz w:val="26"/>
          <w:szCs w:val="26"/>
        </w:rPr>
        <w:t xml:space="preserve">: </w:t>
      </w:r>
    </w:p>
    <w:p w14:paraId="577F5F4C" w14:textId="238DB5B1" w:rsidR="005F4FF9" w:rsidRPr="00411C30" w:rsidRDefault="00411C30" w:rsidP="00411C30">
      <w:pPr>
        <w:spacing w:line="276" w:lineRule="auto"/>
        <w:ind w:firstLine="720"/>
        <w:jc w:val="both"/>
        <w:rPr>
          <w:rFonts w:asciiTheme="minorHAnsi" w:hAnsiTheme="minorHAnsi" w:cstheme="minorHAnsi"/>
          <w:sz w:val="26"/>
          <w:szCs w:val="26"/>
        </w:rPr>
      </w:pPr>
      <w:r w:rsidRPr="00411C30">
        <w:rPr>
          <w:rFonts w:asciiTheme="minorHAnsi" w:hAnsiTheme="minorHAnsi" w:cstheme="minorHAnsi"/>
          <w:iCs/>
          <w:sz w:val="26"/>
          <w:szCs w:val="26"/>
        </w:rPr>
        <w:lastRenderedPageBreak/>
        <w:t>„</w:t>
      </w:r>
      <w:r w:rsidR="005F4FF9" w:rsidRPr="00411C30">
        <w:rPr>
          <w:rFonts w:asciiTheme="minorHAnsi" w:hAnsiTheme="minorHAnsi" w:cstheme="minorHAnsi"/>
          <w:sz w:val="26"/>
          <w:szCs w:val="26"/>
        </w:rPr>
        <w:t xml:space="preserve">j) îndeplineşte, în colaborare cu departamentul concursuri și examene, atribuţiile referitoare la organizarea procedurilor privind selectarea şi recrutarea personalului contractual şi a </w:t>
      </w:r>
      <w:proofErr w:type="spellStart"/>
      <w:r w:rsidR="005F4FF9" w:rsidRPr="00411C30">
        <w:rPr>
          <w:rFonts w:asciiTheme="minorHAnsi" w:hAnsiTheme="minorHAnsi" w:cstheme="minorHAnsi"/>
          <w:sz w:val="26"/>
          <w:szCs w:val="26"/>
        </w:rPr>
        <w:t>funcţionarilor</w:t>
      </w:r>
      <w:proofErr w:type="spellEnd"/>
      <w:r w:rsidR="005F4FF9" w:rsidRPr="00411C30">
        <w:rPr>
          <w:rFonts w:asciiTheme="minorHAnsi" w:hAnsiTheme="minorHAnsi" w:cstheme="minorHAnsi"/>
          <w:sz w:val="26"/>
          <w:szCs w:val="26"/>
        </w:rPr>
        <w:t xml:space="preserve"> publici, precum şi a altor tipuri de concursuri și examene.</w:t>
      </w:r>
      <w:r w:rsidRPr="00411C30">
        <w:rPr>
          <w:rFonts w:asciiTheme="minorHAnsi" w:hAnsiTheme="minorHAnsi" w:cstheme="minorHAnsi"/>
          <w:iCs/>
          <w:sz w:val="26"/>
          <w:szCs w:val="26"/>
        </w:rPr>
        <w:t>”</w:t>
      </w:r>
    </w:p>
    <w:p w14:paraId="4C77CFF5" w14:textId="77777777" w:rsidR="005F4FF9" w:rsidRPr="005F4FF9" w:rsidRDefault="005F4FF9" w:rsidP="005F4FF9">
      <w:pPr>
        <w:spacing w:line="276" w:lineRule="auto"/>
        <w:jc w:val="both"/>
        <w:rPr>
          <w:rFonts w:asciiTheme="minorHAnsi" w:hAnsiTheme="minorHAnsi" w:cstheme="minorHAnsi"/>
          <w:sz w:val="26"/>
          <w:szCs w:val="26"/>
        </w:rPr>
      </w:pPr>
    </w:p>
    <w:p w14:paraId="2B71D2AE" w14:textId="1BEE2C16" w:rsidR="005F4FF9" w:rsidRPr="005F4FF9" w:rsidRDefault="001C411A" w:rsidP="005F4FF9">
      <w:pPr>
        <w:spacing w:line="276" w:lineRule="auto"/>
        <w:ind w:firstLine="720"/>
        <w:jc w:val="both"/>
        <w:rPr>
          <w:rFonts w:asciiTheme="minorHAnsi" w:hAnsiTheme="minorHAnsi" w:cstheme="minorHAnsi"/>
          <w:b/>
          <w:sz w:val="26"/>
          <w:szCs w:val="26"/>
        </w:rPr>
      </w:pPr>
      <w:r>
        <w:rPr>
          <w:rFonts w:asciiTheme="minorHAnsi" w:hAnsiTheme="minorHAnsi" w:cstheme="minorHAnsi"/>
          <w:b/>
          <w:sz w:val="26"/>
          <w:szCs w:val="26"/>
        </w:rPr>
        <w:t>1</w:t>
      </w:r>
      <w:r w:rsidR="004D5A67">
        <w:rPr>
          <w:rFonts w:asciiTheme="minorHAnsi" w:hAnsiTheme="minorHAnsi" w:cstheme="minorHAnsi"/>
          <w:b/>
          <w:sz w:val="26"/>
          <w:szCs w:val="26"/>
        </w:rPr>
        <w:t>2</w:t>
      </w:r>
      <w:r>
        <w:rPr>
          <w:rFonts w:asciiTheme="minorHAnsi" w:hAnsiTheme="minorHAnsi" w:cstheme="minorHAnsi"/>
          <w:b/>
          <w:sz w:val="26"/>
          <w:szCs w:val="26"/>
        </w:rPr>
        <w:t xml:space="preserve">. </w:t>
      </w:r>
      <w:r w:rsidR="00411C30" w:rsidRPr="005F4FF9">
        <w:rPr>
          <w:rFonts w:asciiTheme="minorHAnsi" w:hAnsiTheme="minorHAnsi" w:cstheme="minorHAnsi"/>
          <w:b/>
          <w:sz w:val="26"/>
          <w:szCs w:val="26"/>
        </w:rPr>
        <w:t>Art</w:t>
      </w:r>
      <w:r w:rsidR="00411C30">
        <w:rPr>
          <w:rFonts w:asciiTheme="minorHAnsi" w:hAnsiTheme="minorHAnsi" w:cstheme="minorHAnsi"/>
          <w:b/>
          <w:sz w:val="26"/>
          <w:szCs w:val="26"/>
        </w:rPr>
        <w:t>icolul</w:t>
      </w:r>
      <w:r w:rsidR="00411C30" w:rsidRPr="005F4FF9">
        <w:rPr>
          <w:rFonts w:asciiTheme="minorHAnsi" w:hAnsiTheme="minorHAnsi" w:cstheme="minorHAnsi"/>
          <w:b/>
          <w:sz w:val="26"/>
          <w:szCs w:val="26"/>
        </w:rPr>
        <w:t xml:space="preserve"> </w:t>
      </w:r>
      <w:r w:rsidR="005F4FF9" w:rsidRPr="005F4FF9">
        <w:rPr>
          <w:rFonts w:asciiTheme="minorHAnsi" w:hAnsiTheme="minorHAnsi" w:cstheme="minorHAnsi"/>
          <w:b/>
          <w:sz w:val="26"/>
          <w:szCs w:val="26"/>
        </w:rPr>
        <w:t xml:space="preserve">106 se modifică și va avea următorul </w:t>
      </w:r>
      <w:r w:rsidR="00411C30">
        <w:rPr>
          <w:rFonts w:asciiTheme="minorHAnsi" w:hAnsiTheme="minorHAnsi" w:cstheme="minorHAnsi"/>
          <w:b/>
          <w:sz w:val="26"/>
          <w:szCs w:val="26"/>
        </w:rPr>
        <w:t>cuprins</w:t>
      </w:r>
      <w:r w:rsidR="005F4FF9" w:rsidRPr="005F4FF9">
        <w:rPr>
          <w:rFonts w:asciiTheme="minorHAnsi" w:hAnsiTheme="minorHAnsi" w:cstheme="minorHAnsi"/>
          <w:b/>
          <w:sz w:val="26"/>
          <w:szCs w:val="26"/>
        </w:rPr>
        <w:t>:</w:t>
      </w:r>
    </w:p>
    <w:p w14:paraId="48AC2D89" w14:textId="5C07C535" w:rsidR="005F4FF9" w:rsidRPr="00411C30" w:rsidRDefault="00411C30" w:rsidP="005F4FF9">
      <w:pPr>
        <w:spacing w:line="276" w:lineRule="auto"/>
        <w:ind w:firstLine="720"/>
        <w:jc w:val="both"/>
        <w:rPr>
          <w:rStyle w:val="rvts9"/>
          <w:rFonts w:asciiTheme="minorHAnsi" w:eastAsiaTheme="majorEastAsia" w:hAnsiTheme="minorHAnsi" w:cstheme="minorHAnsi"/>
          <w:iCs/>
          <w:sz w:val="26"/>
          <w:szCs w:val="26"/>
          <w:bdr w:val="none" w:sz="0" w:space="0" w:color="auto" w:frame="1"/>
          <w:shd w:val="clear" w:color="auto" w:fill="FFFFFF"/>
        </w:rPr>
      </w:pPr>
      <w:r>
        <w:rPr>
          <w:rStyle w:val="rvts9"/>
          <w:rFonts w:asciiTheme="minorHAnsi" w:eastAsiaTheme="majorEastAsia" w:hAnsiTheme="minorHAnsi" w:cstheme="minorHAnsi"/>
          <w:iCs/>
          <w:sz w:val="26"/>
          <w:szCs w:val="26"/>
          <w:bdr w:val="none" w:sz="0" w:space="0" w:color="auto" w:frame="1"/>
          <w:shd w:val="clear" w:color="auto" w:fill="FFFFFF"/>
        </w:rPr>
        <w:t>„</w:t>
      </w:r>
      <w:r w:rsidR="005F4FF9" w:rsidRPr="00411C30">
        <w:rPr>
          <w:rStyle w:val="rvts5"/>
          <w:rFonts w:asciiTheme="minorHAnsi" w:eastAsiaTheme="majorEastAsia" w:hAnsiTheme="minorHAnsi" w:cstheme="minorHAnsi"/>
          <w:bCs/>
          <w:iCs/>
          <w:sz w:val="26"/>
          <w:szCs w:val="26"/>
          <w:bdr w:val="none" w:sz="0" w:space="0" w:color="auto" w:frame="1"/>
          <w:shd w:val="clear" w:color="auto" w:fill="FFFFFF"/>
        </w:rPr>
        <w:t>Art. 106</w:t>
      </w:r>
      <w:r w:rsidR="005F4FF9" w:rsidRPr="00411C30">
        <w:rPr>
          <w:rStyle w:val="rvts9"/>
          <w:rFonts w:asciiTheme="minorHAnsi" w:eastAsiaTheme="majorEastAsia" w:hAnsiTheme="minorHAnsi" w:cstheme="minorHAnsi"/>
          <w:iCs/>
          <w:sz w:val="26"/>
          <w:szCs w:val="26"/>
          <w:bdr w:val="none" w:sz="0" w:space="0" w:color="auto" w:frame="1"/>
          <w:shd w:val="clear" w:color="auto" w:fill="FFFFFF"/>
        </w:rPr>
        <w:t xml:space="preserve"> - Judecătorii şi procurorii </w:t>
      </w:r>
      <w:proofErr w:type="spellStart"/>
      <w:r w:rsidR="005F4FF9" w:rsidRPr="00411C30">
        <w:rPr>
          <w:rStyle w:val="rvts9"/>
          <w:rFonts w:asciiTheme="minorHAnsi" w:eastAsiaTheme="majorEastAsia" w:hAnsiTheme="minorHAnsi" w:cstheme="minorHAnsi"/>
          <w:iCs/>
          <w:sz w:val="26"/>
          <w:szCs w:val="26"/>
          <w:bdr w:val="none" w:sz="0" w:space="0" w:color="auto" w:frame="1"/>
          <w:shd w:val="clear" w:color="auto" w:fill="FFFFFF"/>
        </w:rPr>
        <w:t>detaşaţi</w:t>
      </w:r>
      <w:proofErr w:type="spellEnd"/>
      <w:r w:rsidR="005F4FF9" w:rsidRPr="00411C30">
        <w:rPr>
          <w:rStyle w:val="rvts9"/>
          <w:rFonts w:asciiTheme="minorHAnsi" w:eastAsiaTheme="majorEastAsia" w:hAnsiTheme="minorHAnsi" w:cstheme="minorHAnsi"/>
          <w:iCs/>
          <w:sz w:val="26"/>
          <w:szCs w:val="26"/>
          <w:bdr w:val="none" w:sz="0" w:space="0" w:color="auto" w:frame="1"/>
          <w:shd w:val="clear" w:color="auto" w:fill="FFFFFF"/>
        </w:rPr>
        <w:t xml:space="preserve"> pot fi sancţionaţi în temeiul </w:t>
      </w:r>
      <w:r w:rsidR="005F4FF9" w:rsidRPr="00411C30">
        <w:rPr>
          <w:rFonts w:asciiTheme="minorHAnsi" w:hAnsiTheme="minorHAnsi" w:cstheme="minorHAnsi"/>
          <w:iCs/>
          <w:sz w:val="26"/>
          <w:szCs w:val="26"/>
          <w:bdr w:val="none" w:sz="0" w:space="0" w:color="auto" w:frame="1"/>
          <w:shd w:val="clear" w:color="auto" w:fill="FFFFFF"/>
        </w:rPr>
        <w:t>Legii nr. 303/2022</w:t>
      </w:r>
      <w:r w:rsidR="005F4FF9" w:rsidRPr="00411C30">
        <w:rPr>
          <w:rStyle w:val="rvts9"/>
          <w:rFonts w:asciiTheme="minorHAnsi" w:eastAsiaTheme="majorEastAsia" w:hAnsiTheme="minorHAnsi" w:cstheme="minorHAnsi"/>
          <w:iCs/>
          <w:sz w:val="26"/>
          <w:szCs w:val="26"/>
          <w:bdr w:val="none" w:sz="0" w:space="0" w:color="auto" w:frame="1"/>
          <w:shd w:val="clear" w:color="auto" w:fill="FFFFFF"/>
        </w:rPr>
        <w:t>, cu modificările şi completările ulterioare.</w:t>
      </w:r>
      <w:r>
        <w:rPr>
          <w:rStyle w:val="rvts9"/>
          <w:rFonts w:asciiTheme="minorHAnsi" w:eastAsiaTheme="majorEastAsia" w:hAnsiTheme="minorHAnsi" w:cstheme="minorHAnsi"/>
          <w:iCs/>
          <w:sz w:val="26"/>
          <w:szCs w:val="26"/>
          <w:bdr w:val="none" w:sz="0" w:space="0" w:color="auto" w:frame="1"/>
          <w:shd w:val="clear" w:color="auto" w:fill="FFFFFF"/>
        </w:rPr>
        <w:t>”</w:t>
      </w:r>
    </w:p>
    <w:p w14:paraId="105BAFD2" w14:textId="77777777" w:rsidR="005F4FF9" w:rsidRPr="00CD34CF" w:rsidRDefault="005F4FF9" w:rsidP="005F4FF9">
      <w:pPr>
        <w:spacing w:line="276" w:lineRule="auto"/>
        <w:ind w:firstLine="720"/>
        <w:rPr>
          <w:rStyle w:val="rvts9"/>
          <w:rFonts w:eastAsiaTheme="majorEastAsia"/>
          <w:i/>
          <w:bdr w:val="none" w:sz="0" w:space="0" w:color="auto" w:frame="1"/>
          <w:shd w:val="clear" w:color="auto" w:fill="FFFFFF"/>
        </w:rPr>
      </w:pPr>
    </w:p>
    <w:p w14:paraId="62A03F25" w14:textId="36A4455F" w:rsidR="009C20EF" w:rsidRPr="00695AD0" w:rsidRDefault="00CB7084" w:rsidP="009C20EF">
      <w:pPr>
        <w:widowControl w:val="0"/>
        <w:tabs>
          <w:tab w:val="left" w:pos="851"/>
        </w:tabs>
        <w:spacing w:line="276" w:lineRule="auto"/>
        <w:ind w:firstLine="720"/>
        <w:jc w:val="both"/>
        <w:rPr>
          <w:rFonts w:ascii="Calibri" w:hAnsi="Calibri" w:cs="Calibri"/>
          <w:bCs/>
          <w:color w:val="000000"/>
          <w:sz w:val="26"/>
          <w:szCs w:val="26"/>
        </w:rPr>
      </w:pPr>
      <w:r w:rsidRPr="000F68BB">
        <w:rPr>
          <w:rFonts w:ascii="Calibri" w:hAnsi="Calibri" w:cs="Calibri"/>
          <w:b/>
          <w:color w:val="000000"/>
          <w:sz w:val="26"/>
          <w:szCs w:val="26"/>
        </w:rPr>
        <w:t>Art. II</w:t>
      </w:r>
      <w:r w:rsidRPr="000F68BB">
        <w:rPr>
          <w:rFonts w:ascii="Calibri" w:hAnsi="Calibri" w:cs="Calibri"/>
          <w:bCs/>
          <w:color w:val="000000"/>
          <w:sz w:val="26"/>
          <w:szCs w:val="26"/>
        </w:rPr>
        <w:t xml:space="preserve"> – </w:t>
      </w:r>
      <w:r w:rsidR="009C20EF" w:rsidRPr="000F68BB">
        <w:rPr>
          <w:rFonts w:ascii="Calibri" w:hAnsi="Calibri" w:cs="Calibri"/>
          <w:bCs/>
          <w:color w:val="000000"/>
          <w:sz w:val="26"/>
          <w:szCs w:val="26"/>
        </w:rPr>
        <w:t xml:space="preserve">Prezenta hotărâre se </w:t>
      </w:r>
      <w:r w:rsidR="000F68BB" w:rsidRPr="000F68BB">
        <w:rPr>
          <w:rFonts w:ascii="Calibri" w:hAnsi="Calibri" w:cs="Calibri"/>
          <w:bCs/>
          <w:color w:val="000000"/>
          <w:sz w:val="26"/>
          <w:szCs w:val="26"/>
        </w:rPr>
        <w:t>publică în Monitorul Oficial al României, Partea I</w:t>
      </w:r>
      <w:r w:rsidR="009C20EF" w:rsidRPr="000F68BB">
        <w:rPr>
          <w:rFonts w:ascii="Calibri" w:hAnsi="Calibri" w:cs="Calibri"/>
          <w:bCs/>
          <w:color w:val="000000"/>
          <w:sz w:val="26"/>
          <w:szCs w:val="26"/>
        </w:rPr>
        <w:t>.</w:t>
      </w:r>
    </w:p>
    <w:p w14:paraId="518EAE42" w14:textId="38A3486E" w:rsidR="00CB7084" w:rsidRDefault="00CB7084" w:rsidP="009C20EF">
      <w:pPr>
        <w:widowControl w:val="0"/>
        <w:tabs>
          <w:tab w:val="left" w:pos="851"/>
          <w:tab w:val="left" w:pos="1260"/>
        </w:tabs>
        <w:spacing w:line="276" w:lineRule="auto"/>
        <w:jc w:val="both"/>
        <w:rPr>
          <w:rFonts w:ascii="Calibri" w:hAnsi="Calibri" w:cs="Calibri"/>
          <w:bCs/>
          <w:color w:val="000000"/>
          <w:sz w:val="26"/>
          <w:szCs w:val="26"/>
        </w:rPr>
      </w:pPr>
    </w:p>
    <w:p w14:paraId="32EF968B" w14:textId="77777777" w:rsidR="005F3594" w:rsidRPr="003710CC" w:rsidRDefault="005F3594" w:rsidP="009C20EF">
      <w:pPr>
        <w:widowControl w:val="0"/>
        <w:tabs>
          <w:tab w:val="left" w:pos="851"/>
          <w:tab w:val="left" w:pos="1260"/>
        </w:tabs>
        <w:spacing w:line="276" w:lineRule="auto"/>
        <w:jc w:val="both"/>
        <w:rPr>
          <w:rFonts w:ascii="Calibri" w:hAnsi="Calibri" w:cs="Calibri"/>
          <w:bCs/>
          <w:color w:val="000000"/>
          <w:sz w:val="26"/>
          <w:szCs w:val="26"/>
        </w:rPr>
      </w:pPr>
    </w:p>
    <w:p w14:paraId="69C00280" w14:textId="10F4EFC4" w:rsidR="00CB7084" w:rsidRPr="003710CC" w:rsidRDefault="00CB7084" w:rsidP="00CB7084">
      <w:pPr>
        <w:widowControl w:val="0"/>
        <w:spacing w:line="276" w:lineRule="auto"/>
        <w:jc w:val="center"/>
        <w:rPr>
          <w:rFonts w:ascii="Calibri" w:hAnsi="Calibri" w:cs="Calibri"/>
          <w:b/>
          <w:bCs/>
          <w:sz w:val="26"/>
          <w:szCs w:val="26"/>
        </w:rPr>
      </w:pPr>
      <w:r w:rsidRPr="003710CC">
        <w:rPr>
          <w:rFonts w:ascii="Calibri" w:hAnsi="Calibri" w:cs="Calibri"/>
          <w:b/>
          <w:bCs/>
          <w:color w:val="000000"/>
          <w:sz w:val="26"/>
          <w:szCs w:val="26"/>
        </w:rPr>
        <w:t xml:space="preserve">Dată în Bucureşti, la data de </w:t>
      </w:r>
      <w:r w:rsidR="009C20EF">
        <w:rPr>
          <w:rFonts w:ascii="Calibri" w:hAnsi="Calibri" w:cs="Calibri"/>
          <w:b/>
          <w:bCs/>
          <w:color w:val="000000"/>
          <w:sz w:val="26"/>
          <w:szCs w:val="26"/>
        </w:rPr>
        <w:t>....... 2025</w:t>
      </w:r>
    </w:p>
    <w:p w14:paraId="062CD141" w14:textId="77777777" w:rsidR="00CB7084" w:rsidRDefault="00CB7084" w:rsidP="00CB7084">
      <w:pPr>
        <w:widowControl w:val="0"/>
        <w:spacing w:line="276" w:lineRule="auto"/>
        <w:rPr>
          <w:rFonts w:ascii="Calibri" w:hAnsi="Calibri" w:cs="Calibri"/>
          <w:b/>
          <w:bCs/>
          <w:sz w:val="26"/>
          <w:szCs w:val="26"/>
          <w:highlight w:val="cyan"/>
        </w:rPr>
      </w:pPr>
    </w:p>
    <w:p w14:paraId="27F225E4" w14:textId="77777777" w:rsidR="005F3594" w:rsidRPr="00434A60" w:rsidRDefault="005F3594" w:rsidP="00CB7084">
      <w:pPr>
        <w:widowControl w:val="0"/>
        <w:spacing w:line="276" w:lineRule="auto"/>
        <w:rPr>
          <w:rFonts w:ascii="Calibri" w:hAnsi="Calibri" w:cs="Calibri"/>
          <w:b/>
          <w:bCs/>
          <w:sz w:val="26"/>
          <w:szCs w:val="26"/>
          <w:highlight w:val="cyan"/>
        </w:rPr>
      </w:pPr>
    </w:p>
    <w:p w14:paraId="2F98C1F8" w14:textId="29F757E4" w:rsidR="009C20EF" w:rsidRPr="005C688B" w:rsidRDefault="009C20EF" w:rsidP="009C20EF">
      <w:pPr>
        <w:tabs>
          <w:tab w:val="left" w:pos="7153"/>
        </w:tabs>
        <w:spacing w:line="276" w:lineRule="auto"/>
        <w:jc w:val="center"/>
        <w:rPr>
          <w:rFonts w:ascii="Calibri" w:hAnsi="Calibri"/>
          <w:b/>
          <w:sz w:val="26"/>
          <w:szCs w:val="26"/>
        </w:rPr>
      </w:pPr>
      <w:r w:rsidRPr="005C688B">
        <w:rPr>
          <w:rFonts w:ascii="Calibri" w:hAnsi="Calibri"/>
          <w:b/>
          <w:sz w:val="26"/>
          <w:szCs w:val="26"/>
        </w:rPr>
        <w:t xml:space="preserve">Judecător </w:t>
      </w:r>
      <w:r>
        <w:rPr>
          <w:rFonts w:ascii="Calibri" w:hAnsi="Calibri"/>
          <w:b/>
          <w:sz w:val="26"/>
          <w:szCs w:val="26"/>
        </w:rPr>
        <w:t>Elena COSTACHE</w:t>
      </w:r>
    </w:p>
    <w:p w14:paraId="2518AE6D" w14:textId="19D4F658" w:rsidR="00CB7084" w:rsidRPr="003710CC" w:rsidRDefault="009C20EF" w:rsidP="00CB7084">
      <w:pPr>
        <w:shd w:val="clear" w:color="auto" w:fill="FFFFFF"/>
        <w:spacing w:line="276" w:lineRule="auto"/>
        <w:ind w:firstLine="708"/>
        <w:jc w:val="center"/>
        <w:rPr>
          <w:rFonts w:ascii="Calibri" w:hAnsi="Calibri"/>
          <w:b/>
          <w:sz w:val="26"/>
          <w:szCs w:val="26"/>
        </w:rPr>
      </w:pPr>
      <w:r>
        <w:rPr>
          <w:rFonts w:ascii="Calibri" w:hAnsi="Calibri"/>
          <w:b/>
          <w:sz w:val="26"/>
          <w:szCs w:val="26"/>
        </w:rPr>
        <w:t>P</w:t>
      </w:r>
      <w:r w:rsidRPr="003710CC">
        <w:rPr>
          <w:rFonts w:ascii="Calibri" w:hAnsi="Calibri"/>
          <w:b/>
          <w:sz w:val="26"/>
          <w:szCs w:val="26"/>
        </w:rPr>
        <w:t xml:space="preserve">reşedintele </w:t>
      </w:r>
      <w:r w:rsidR="00CB7084" w:rsidRPr="003710CC">
        <w:rPr>
          <w:rFonts w:ascii="Calibri" w:hAnsi="Calibri"/>
          <w:b/>
          <w:sz w:val="26"/>
          <w:szCs w:val="26"/>
        </w:rPr>
        <w:t>Consiliului Superior al Magistraturii</w:t>
      </w:r>
    </w:p>
    <w:p w14:paraId="3EE857A7" w14:textId="77777777" w:rsidR="00CB7084" w:rsidRPr="00434A60" w:rsidRDefault="00CB7084" w:rsidP="00CB7084">
      <w:pPr>
        <w:shd w:val="clear" w:color="auto" w:fill="FFFFFF"/>
        <w:spacing w:line="276" w:lineRule="auto"/>
        <w:ind w:left="2880" w:firstLine="720"/>
        <w:jc w:val="center"/>
        <w:rPr>
          <w:rFonts w:ascii="Calibri" w:hAnsi="Calibri"/>
          <w:b/>
          <w:sz w:val="26"/>
          <w:szCs w:val="26"/>
          <w:highlight w:val="cyan"/>
        </w:rPr>
      </w:pPr>
    </w:p>
    <w:sectPr w:rsidR="00CB7084" w:rsidRPr="00434A60" w:rsidSect="00457320">
      <w:headerReference w:type="default" r:id="rId7"/>
      <w:footerReference w:type="default" r:id="rId8"/>
      <w:pgSz w:w="11906" w:h="16838" w:code="9"/>
      <w:pgMar w:top="567" w:right="836" w:bottom="567" w:left="900"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3B1CA" w14:textId="77777777" w:rsidR="008E49F4" w:rsidRDefault="008E49F4">
      <w:r>
        <w:separator/>
      </w:r>
    </w:p>
  </w:endnote>
  <w:endnote w:type="continuationSeparator" w:id="0">
    <w:p w14:paraId="15214A8F" w14:textId="77777777" w:rsidR="008E49F4" w:rsidRDefault="008E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4EDB" w14:textId="77777777" w:rsidR="00821119" w:rsidRPr="003F3275" w:rsidRDefault="00821119">
    <w:pPr>
      <w:pStyle w:val="Footer"/>
      <w:rPr>
        <w:rFonts w:asciiTheme="minorHAnsi" w:hAnsiTheme="minorHAnsi" w:cstheme="minorHAnsi"/>
        <w:sz w:val="2"/>
        <w:szCs w:val="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969"/>
      <w:gridCol w:w="1560"/>
      <w:gridCol w:w="1842"/>
    </w:tblGrid>
    <w:tr w:rsidR="00CC5999" w:rsidRPr="003F3275" w14:paraId="621A38CC" w14:textId="77777777" w:rsidTr="00D24B4A">
      <w:trPr>
        <w:trHeight w:val="699"/>
      </w:trPr>
      <w:tc>
        <w:tcPr>
          <w:tcW w:w="2835" w:type="dxa"/>
          <w:tcBorders>
            <w:top w:val="single" w:sz="24" w:space="0" w:color="00519C"/>
          </w:tcBorders>
          <w:vAlign w:val="bottom"/>
        </w:tcPr>
        <w:p w14:paraId="671DEAEB" w14:textId="77777777" w:rsidR="00821119" w:rsidRPr="003F3275" w:rsidRDefault="00000000" w:rsidP="002A540D">
          <w:pPr>
            <w:ind w:left="-91"/>
            <w:rPr>
              <w:rFonts w:asciiTheme="minorHAnsi" w:hAnsiTheme="minorHAnsi" w:cstheme="minorHAnsi"/>
              <w:sz w:val="20"/>
            </w:rPr>
          </w:pPr>
          <w:r w:rsidRPr="003F3275">
            <w:rPr>
              <w:rFonts w:asciiTheme="minorHAnsi" w:hAnsiTheme="minorHAnsi" w:cstheme="minorHAnsi"/>
              <w:noProof/>
              <w:sz w:val="20"/>
              <w:lang w:val="en-US"/>
            </w:rPr>
            <w:drawing>
              <wp:anchor distT="0" distB="0" distL="114300" distR="114300" simplePos="0" relativeHeight="251659264" behindDoc="1" locked="0" layoutInCell="1" allowOverlap="1" wp14:anchorId="3980C06D" wp14:editId="1B62DCB5">
                <wp:simplePos x="0" y="0"/>
                <wp:positionH relativeFrom="column">
                  <wp:posOffset>-59690</wp:posOffset>
                </wp:positionH>
                <wp:positionV relativeFrom="paragraph">
                  <wp:posOffset>3810</wp:posOffset>
                </wp:positionV>
                <wp:extent cx="231140" cy="304800"/>
                <wp:effectExtent l="0" t="0" r="0" b="0"/>
                <wp:wrapTight wrapText="bothSides">
                  <wp:wrapPolygon edited="0">
                    <wp:start x="0" y="0"/>
                    <wp:lineTo x="0" y="20250"/>
                    <wp:lineTo x="19582" y="20250"/>
                    <wp:lineTo x="19582" y="0"/>
                    <wp:lineTo x="0" y="0"/>
                  </wp:wrapPolygon>
                </wp:wrapTight>
                <wp:docPr id="53682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 cy="304800"/>
                        </a:xfrm>
                        <a:prstGeom prst="rect">
                          <a:avLst/>
                        </a:prstGeom>
                        <a:noFill/>
                        <a:ln>
                          <a:noFill/>
                        </a:ln>
                      </pic:spPr>
                    </pic:pic>
                  </a:graphicData>
                </a:graphic>
              </wp:anchor>
            </w:drawing>
          </w:r>
          <w:r w:rsidRPr="003F3275">
            <w:rPr>
              <w:rFonts w:asciiTheme="minorHAnsi" w:hAnsiTheme="minorHAnsi" w:cstheme="minorHAnsi"/>
              <w:sz w:val="20"/>
            </w:rPr>
            <w:t>Tel: (+40)21-311.69.</w:t>
          </w:r>
          <w:r>
            <w:rPr>
              <w:rFonts w:asciiTheme="minorHAnsi" w:hAnsiTheme="minorHAnsi" w:cstheme="minorHAnsi"/>
              <w:sz w:val="20"/>
            </w:rPr>
            <w:t>32</w:t>
          </w:r>
        </w:p>
        <w:p w14:paraId="01CA1E87" w14:textId="77777777" w:rsidR="00821119" w:rsidRPr="003F3275" w:rsidRDefault="00000000" w:rsidP="0015195E">
          <w:pPr>
            <w:ind w:left="-91"/>
            <w:rPr>
              <w:rFonts w:asciiTheme="minorHAnsi" w:hAnsiTheme="minorHAnsi" w:cstheme="minorHAnsi"/>
              <w:sz w:val="20"/>
            </w:rPr>
          </w:pPr>
          <w:r>
            <w:rPr>
              <w:rFonts w:asciiTheme="minorHAnsi" w:hAnsiTheme="minorHAnsi" w:cstheme="minorHAnsi"/>
              <w:sz w:val="20"/>
            </w:rPr>
            <w:t>Fax: (+40)21-311.69.37</w:t>
          </w:r>
        </w:p>
      </w:tc>
      <w:tc>
        <w:tcPr>
          <w:tcW w:w="3969" w:type="dxa"/>
          <w:tcBorders>
            <w:top w:val="single" w:sz="24" w:space="0" w:color="00519C"/>
          </w:tcBorders>
          <w:vAlign w:val="bottom"/>
        </w:tcPr>
        <w:p w14:paraId="4201DCC3" w14:textId="77777777" w:rsidR="00821119" w:rsidRPr="003F3275" w:rsidRDefault="00000000" w:rsidP="002A540D">
          <w:pPr>
            <w:pStyle w:val="Footer"/>
            <w:rPr>
              <w:rStyle w:val="Hyperlink"/>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0288" behindDoc="1" locked="0" layoutInCell="1" allowOverlap="1" wp14:anchorId="3AB9CDB1" wp14:editId="0514D326">
                <wp:simplePos x="0" y="0"/>
                <wp:positionH relativeFrom="column">
                  <wp:posOffset>-3175</wp:posOffset>
                </wp:positionH>
                <wp:positionV relativeFrom="paragraph">
                  <wp:posOffset>3810</wp:posOffset>
                </wp:positionV>
                <wp:extent cx="329565" cy="238125"/>
                <wp:effectExtent l="0" t="0" r="0" b="9525"/>
                <wp:wrapTight wrapText="bothSides">
                  <wp:wrapPolygon edited="0">
                    <wp:start x="0" y="0"/>
                    <wp:lineTo x="0" y="20736"/>
                    <wp:lineTo x="19977" y="20736"/>
                    <wp:lineTo x="19977" y="0"/>
                    <wp:lineTo x="0" y="0"/>
                  </wp:wrapPolygon>
                </wp:wrapTight>
                <wp:docPr id="2047688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29565" cy="238125"/>
                        </a:xfrm>
                        <a:prstGeom prst="rect">
                          <a:avLst/>
                        </a:prstGeom>
                      </pic:spPr>
                    </pic:pic>
                  </a:graphicData>
                </a:graphic>
                <wp14:sizeRelH relativeFrom="margin">
                  <wp14:pctWidth>0</wp14:pctWidth>
                </wp14:sizeRelH>
                <wp14:sizeRelV relativeFrom="margin">
                  <wp14:pctHeight>0</wp14:pctHeight>
                </wp14:sizeRelV>
              </wp:anchor>
            </w:drawing>
          </w:r>
          <w:r w:rsidRPr="003F3275">
            <w:rPr>
              <w:rFonts w:asciiTheme="minorHAnsi" w:hAnsiTheme="minorHAnsi" w:cstheme="minorHAnsi"/>
              <w:sz w:val="20"/>
            </w:rPr>
            <w:t xml:space="preserve">Website: </w:t>
          </w:r>
          <w:r w:rsidRPr="00CD4D95">
            <w:rPr>
              <w:rFonts w:asciiTheme="minorHAnsi" w:hAnsiTheme="minorHAnsi" w:cstheme="minorHAnsi"/>
              <w:sz w:val="20"/>
            </w:rPr>
            <w:t>www.csm1909.ro</w:t>
          </w:r>
        </w:p>
        <w:p w14:paraId="5C7EF5C3" w14:textId="77777777" w:rsidR="00821119" w:rsidRPr="003F3275" w:rsidRDefault="00000000" w:rsidP="0015195E">
          <w:pPr>
            <w:pStyle w:val="Footer"/>
            <w:rPr>
              <w:rFonts w:asciiTheme="minorHAnsi" w:hAnsiTheme="minorHAnsi" w:cstheme="minorHAnsi"/>
              <w:sz w:val="20"/>
            </w:rPr>
          </w:pPr>
          <w:r w:rsidRPr="003F3275">
            <w:rPr>
              <w:rFonts w:asciiTheme="minorHAnsi" w:hAnsiTheme="minorHAnsi" w:cstheme="minorHAnsi"/>
              <w:sz w:val="20"/>
            </w:rPr>
            <w:t xml:space="preserve">Email: </w:t>
          </w:r>
          <w:r>
            <w:rPr>
              <w:rFonts w:asciiTheme="minorHAnsi" w:hAnsiTheme="minorHAnsi" w:cstheme="minorHAnsi"/>
              <w:sz w:val="20"/>
            </w:rPr>
            <w:t>legislatie</w:t>
          </w:r>
          <w:r w:rsidRPr="00E21AD8">
            <w:rPr>
              <w:rFonts w:asciiTheme="minorHAnsi" w:hAnsiTheme="minorHAnsi" w:cstheme="minorHAnsi"/>
              <w:sz w:val="20"/>
            </w:rPr>
            <w:t>@csm1909.ro</w:t>
          </w:r>
          <w:r>
            <w:rPr>
              <w:rFonts w:asciiTheme="minorHAnsi" w:hAnsiTheme="minorHAnsi" w:cstheme="minorHAnsi"/>
              <w:sz w:val="20"/>
            </w:rPr>
            <w:t xml:space="preserve"> </w:t>
          </w:r>
        </w:p>
      </w:tc>
      <w:tc>
        <w:tcPr>
          <w:tcW w:w="3402" w:type="dxa"/>
          <w:gridSpan w:val="2"/>
          <w:tcBorders>
            <w:top w:val="single" w:sz="24" w:space="0" w:color="00519C"/>
          </w:tcBorders>
          <w:vAlign w:val="bottom"/>
        </w:tcPr>
        <w:p w14:paraId="0DA73147" w14:textId="77777777" w:rsidR="00821119" w:rsidRPr="003F3275" w:rsidRDefault="00000000" w:rsidP="002A540D">
          <w:pPr>
            <w:pStyle w:val="Footer"/>
            <w:rPr>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1312" behindDoc="1" locked="0" layoutInCell="1" allowOverlap="1" wp14:anchorId="0AF51619" wp14:editId="775D86E2">
                <wp:simplePos x="0" y="0"/>
                <wp:positionH relativeFrom="column">
                  <wp:posOffset>-4445</wp:posOffset>
                </wp:positionH>
                <wp:positionV relativeFrom="paragraph">
                  <wp:posOffset>4445</wp:posOffset>
                </wp:positionV>
                <wp:extent cx="225779" cy="304800"/>
                <wp:effectExtent l="0" t="0" r="3175" b="0"/>
                <wp:wrapTight wrapText="bothSides">
                  <wp:wrapPolygon edited="0">
                    <wp:start x="0" y="0"/>
                    <wp:lineTo x="0" y="20250"/>
                    <wp:lineTo x="20079" y="20250"/>
                    <wp:lineTo x="20079" y="0"/>
                    <wp:lineTo x="0" y="0"/>
                  </wp:wrapPolygon>
                </wp:wrapTight>
                <wp:docPr id="14844522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25779" cy="304800"/>
                        </a:xfrm>
                        <a:prstGeom prst="rect">
                          <a:avLst/>
                        </a:prstGeom>
                      </pic:spPr>
                    </pic:pic>
                  </a:graphicData>
                </a:graphic>
              </wp:anchor>
            </w:drawing>
          </w:r>
          <w:r w:rsidRPr="003F3275">
            <w:rPr>
              <w:rFonts w:asciiTheme="minorHAnsi" w:hAnsiTheme="minorHAnsi" w:cstheme="minorHAnsi"/>
              <w:sz w:val="20"/>
            </w:rPr>
            <w:t>Calea Plevnei nr. 141B, sector 6, cod poștal 060011</w:t>
          </w:r>
        </w:p>
      </w:tc>
    </w:tr>
    <w:tr w:rsidR="00CC5999" w:rsidRPr="003F3275" w14:paraId="5592B081" w14:textId="77777777" w:rsidTr="003A6C35">
      <w:trPr>
        <w:trHeight w:val="313"/>
      </w:trPr>
      <w:tc>
        <w:tcPr>
          <w:tcW w:w="8364" w:type="dxa"/>
          <w:gridSpan w:val="3"/>
          <w:vAlign w:val="center"/>
        </w:tcPr>
        <w:p w14:paraId="2301D94E" w14:textId="77777777" w:rsidR="00821119" w:rsidRPr="003A6C35" w:rsidRDefault="00000000" w:rsidP="003F3275">
          <w:pPr>
            <w:pStyle w:val="Footer"/>
            <w:rPr>
              <w:rFonts w:asciiTheme="minorHAnsi" w:hAnsiTheme="minorHAnsi" w:cstheme="minorHAnsi"/>
              <w:i/>
              <w:szCs w:val="28"/>
            </w:rPr>
          </w:pPr>
          <w:r w:rsidRPr="003A6C35">
            <w:rPr>
              <w:rFonts w:asciiTheme="minorHAnsi" w:hAnsiTheme="minorHAnsi" w:cstheme="minorHAnsi"/>
              <w:i/>
              <w:sz w:val="20"/>
            </w:rPr>
            <w:t xml:space="preserve">Număr de înregistrare în registrul de evidenţă a prelucrărilor de date cu caracter personal </w:t>
          </w:r>
          <w:r w:rsidRPr="003A6C35">
            <w:rPr>
              <w:rFonts w:asciiTheme="minorHAnsi" w:hAnsiTheme="minorHAnsi" w:cstheme="minorHAnsi"/>
              <w:b/>
              <w:i/>
              <w:sz w:val="20"/>
            </w:rPr>
            <w:t>2359</w:t>
          </w:r>
        </w:p>
      </w:tc>
      <w:tc>
        <w:tcPr>
          <w:tcW w:w="1842" w:type="dxa"/>
          <w:vAlign w:val="center"/>
        </w:tcPr>
        <w:p w14:paraId="18FA4E18" w14:textId="77777777" w:rsidR="00821119" w:rsidRPr="003F3275" w:rsidRDefault="00000000" w:rsidP="002A540D">
          <w:pPr>
            <w:pStyle w:val="Footer"/>
            <w:jc w:val="right"/>
            <w:rPr>
              <w:rFonts w:asciiTheme="minorHAnsi" w:hAnsiTheme="minorHAnsi" w:cstheme="minorHAnsi"/>
              <w:noProof/>
            </w:rPr>
          </w:pPr>
          <w:sdt>
            <w:sdtPr>
              <w:rPr>
                <w:rFonts w:asciiTheme="minorHAnsi" w:hAnsiTheme="minorHAnsi" w:cstheme="minorHAnsi"/>
              </w:rPr>
              <w:id w:val="-1769616900"/>
              <w:docPartObj>
                <w:docPartGallery w:val="Page Numbers (Top of Page)"/>
                <w:docPartUnique/>
              </w:docPartObj>
            </w:sdtPr>
            <w:sdtEndPr>
              <w:rPr>
                <w:sz w:val="20"/>
              </w:rPr>
            </w:sdtEndPr>
            <w:sdtContent>
              <w:r w:rsidRPr="003F3275">
                <w:rPr>
                  <w:rFonts w:asciiTheme="minorHAnsi" w:hAnsiTheme="minorHAnsi" w:cstheme="minorHAnsi"/>
                  <w:sz w:val="20"/>
                </w:rPr>
                <w:t xml:space="preserve">Pagina </w:t>
              </w:r>
              <w:r w:rsidRPr="003F3275">
                <w:rPr>
                  <w:rFonts w:asciiTheme="minorHAnsi" w:hAnsiTheme="minorHAnsi" w:cstheme="minorHAnsi"/>
                  <w:b/>
                  <w:bCs/>
                  <w:sz w:val="20"/>
                </w:rPr>
                <w:fldChar w:fldCharType="begin"/>
              </w:r>
              <w:r w:rsidRPr="003F3275">
                <w:rPr>
                  <w:rFonts w:asciiTheme="minorHAnsi" w:hAnsiTheme="minorHAnsi" w:cstheme="minorHAnsi"/>
                  <w:b/>
                  <w:bCs/>
                  <w:sz w:val="20"/>
                </w:rPr>
                <w:instrText xml:space="preserve"> PAGE </w:instrText>
              </w:r>
              <w:r w:rsidRPr="003F3275">
                <w:rPr>
                  <w:rFonts w:asciiTheme="minorHAnsi" w:hAnsiTheme="minorHAnsi" w:cstheme="minorHAnsi"/>
                  <w:b/>
                  <w:bCs/>
                  <w:sz w:val="20"/>
                </w:rPr>
                <w:fldChar w:fldCharType="separate"/>
              </w:r>
              <w:r>
                <w:rPr>
                  <w:rFonts w:asciiTheme="minorHAnsi" w:hAnsiTheme="minorHAnsi" w:cstheme="minorHAnsi"/>
                  <w:b/>
                  <w:bCs/>
                  <w:noProof/>
                  <w:sz w:val="20"/>
                </w:rPr>
                <w:t>7</w:t>
              </w:r>
              <w:r w:rsidRPr="003F3275">
                <w:rPr>
                  <w:rFonts w:asciiTheme="minorHAnsi" w:hAnsiTheme="minorHAnsi" w:cstheme="minorHAnsi"/>
                  <w:b/>
                  <w:bCs/>
                  <w:sz w:val="20"/>
                </w:rPr>
                <w:fldChar w:fldCharType="end"/>
              </w:r>
              <w:r w:rsidRPr="003F3275">
                <w:rPr>
                  <w:rFonts w:asciiTheme="minorHAnsi" w:hAnsiTheme="minorHAnsi" w:cstheme="minorHAnsi"/>
                  <w:sz w:val="20"/>
                </w:rPr>
                <w:t xml:space="preserve"> din </w:t>
              </w:r>
              <w:r w:rsidRPr="003F3275">
                <w:rPr>
                  <w:rFonts w:asciiTheme="minorHAnsi" w:hAnsiTheme="minorHAnsi" w:cstheme="minorHAnsi"/>
                  <w:b/>
                  <w:bCs/>
                  <w:sz w:val="20"/>
                </w:rPr>
                <w:fldChar w:fldCharType="begin"/>
              </w:r>
              <w:r w:rsidRPr="003F3275">
                <w:rPr>
                  <w:rFonts w:asciiTheme="minorHAnsi" w:hAnsiTheme="minorHAnsi" w:cstheme="minorHAnsi"/>
                  <w:b/>
                  <w:bCs/>
                  <w:sz w:val="20"/>
                </w:rPr>
                <w:instrText xml:space="preserve"> NUMPAGES  </w:instrText>
              </w:r>
              <w:r w:rsidRPr="003F3275">
                <w:rPr>
                  <w:rFonts w:asciiTheme="minorHAnsi" w:hAnsiTheme="minorHAnsi" w:cstheme="minorHAnsi"/>
                  <w:b/>
                  <w:bCs/>
                  <w:sz w:val="20"/>
                </w:rPr>
                <w:fldChar w:fldCharType="separate"/>
              </w:r>
              <w:r>
                <w:rPr>
                  <w:rFonts w:asciiTheme="minorHAnsi" w:hAnsiTheme="minorHAnsi" w:cstheme="minorHAnsi"/>
                  <w:b/>
                  <w:bCs/>
                  <w:noProof/>
                  <w:sz w:val="20"/>
                </w:rPr>
                <w:t>7</w:t>
              </w:r>
              <w:r w:rsidRPr="003F3275">
                <w:rPr>
                  <w:rFonts w:asciiTheme="minorHAnsi" w:hAnsiTheme="minorHAnsi" w:cstheme="minorHAnsi"/>
                  <w:b/>
                  <w:bCs/>
                  <w:sz w:val="20"/>
                </w:rPr>
                <w:fldChar w:fldCharType="end"/>
              </w:r>
            </w:sdtContent>
          </w:sdt>
        </w:p>
      </w:tc>
    </w:tr>
  </w:tbl>
  <w:p w14:paraId="778A3122" w14:textId="77777777" w:rsidR="00821119" w:rsidRPr="003F3275" w:rsidRDefault="00821119">
    <w:pPr>
      <w:pStyle w:val="Footer"/>
      <w:rPr>
        <w:rFonts w:asciiTheme="minorHAnsi" w:hAnsiTheme="minorHAnsi" w:cs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6DB6" w14:textId="77777777" w:rsidR="008E49F4" w:rsidRDefault="008E49F4">
      <w:r>
        <w:separator/>
      </w:r>
    </w:p>
  </w:footnote>
  <w:footnote w:type="continuationSeparator" w:id="0">
    <w:p w14:paraId="620869FC" w14:textId="77777777" w:rsidR="008E49F4" w:rsidRDefault="008E4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24" w:space="0" w:color="00519B"/>
        <w:right w:val="none" w:sz="0" w:space="0" w:color="auto"/>
        <w:insideH w:val="none" w:sz="0" w:space="0" w:color="auto"/>
        <w:insideV w:val="none" w:sz="0" w:space="0" w:color="auto"/>
      </w:tblBorders>
      <w:tblLook w:val="04A0" w:firstRow="1" w:lastRow="0" w:firstColumn="1" w:lastColumn="0" w:noHBand="0" w:noVBand="1"/>
    </w:tblPr>
    <w:tblGrid>
      <w:gridCol w:w="10170"/>
    </w:tblGrid>
    <w:tr w:rsidR="00CC5999" w14:paraId="6307AF4C" w14:textId="77777777" w:rsidTr="001B619A">
      <w:tc>
        <w:tcPr>
          <w:tcW w:w="10194" w:type="dxa"/>
        </w:tcPr>
        <w:p w14:paraId="0005367B" w14:textId="77777777" w:rsidR="00821119" w:rsidRDefault="00000000" w:rsidP="00D24B4A">
          <w:pPr>
            <w:pStyle w:val="Header"/>
            <w:spacing w:after="100"/>
          </w:pPr>
          <w:bookmarkStart w:id="2" w:name="_Hlk65584873"/>
          <w:bookmarkStart w:id="3" w:name="_Hlk65584894"/>
          <w:bookmarkStart w:id="4" w:name="_Hlk65584895"/>
          <w:r w:rsidRPr="001B619A">
            <w:rPr>
              <w:noProof/>
              <w:lang w:val="en-US"/>
            </w:rPr>
            <w:drawing>
              <wp:inline distT="0" distB="0" distL="0" distR="0" wp14:anchorId="0DE74D4F" wp14:editId="7D8D86FE">
                <wp:extent cx="5895833" cy="999618"/>
                <wp:effectExtent l="0" t="0" r="3810" b="7620"/>
                <wp:docPr id="839683028"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ine 28" descr="O imagine care conține text&#10;&#10;Descriere generată automat"/>
                        <pic:cNvPicPr/>
                      </pic:nvPicPr>
                      <pic:blipFill>
                        <a:blip r:embed="rId1">
                          <a:extLst>
                            <a:ext uri="{28A0092B-C50C-407E-A947-70E740481C1C}">
                              <a14:useLocalDpi xmlns:a14="http://schemas.microsoft.com/office/drawing/2010/main" val="0"/>
                            </a:ext>
                          </a:extLst>
                        </a:blip>
                        <a:stretch>
                          <a:fillRect/>
                        </a:stretch>
                      </pic:blipFill>
                      <pic:spPr>
                        <a:xfrm>
                          <a:off x="0" y="0"/>
                          <a:ext cx="5895833" cy="999618"/>
                        </a:xfrm>
                        <a:prstGeom prst="rect">
                          <a:avLst/>
                        </a:prstGeom>
                      </pic:spPr>
                    </pic:pic>
                  </a:graphicData>
                </a:graphic>
              </wp:inline>
            </w:drawing>
          </w:r>
        </w:p>
      </w:tc>
    </w:tr>
    <w:bookmarkEnd w:id="2"/>
    <w:bookmarkEnd w:id="3"/>
    <w:bookmarkEnd w:id="4"/>
  </w:tbl>
  <w:p w14:paraId="38DCF3AB" w14:textId="77777777" w:rsidR="00821119" w:rsidRPr="001B619A" w:rsidRDefault="00821119" w:rsidP="001B619A">
    <w:pPr>
      <w:pStyle w:val="Header"/>
      <w:rPr>
        <w:rFonts w:asciiTheme="minorHAnsi" w:hAnsiTheme="minorHAnsi" w:cstheme="minorHAns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467F"/>
    <w:multiLevelType w:val="hybridMultilevel"/>
    <w:tmpl w:val="1C16CFBA"/>
    <w:lvl w:ilvl="0" w:tplc="40CAF852">
      <w:start w:val="1"/>
      <w:numFmt w:val="decimal"/>
      <w:lvlText w:val="%1."/>
      <w:lvlJc w:val="left"/>
      <w:pPr>
        <w:ind w:left="1076" w:hanging="360"/>
      </w:pPr>
      <w:rPr>
        <w:rFonts w:eastAsia="Trebuchet M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 w15:restartNumberingAfterBreak="0">
    <w:nsid w:val="0E452EB0"/>
    <w:multiLevelType w:val="hybridMultilevel"/>
    <w:tmpl w:val="CA60553A"/>
    <w:lvl w:ilvl="0" w:tplc="249A86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C3691C"/>
    <w:multiLevelType w:val="hybridMultilevel"/>
    <w:tmpl w:val="FDE4C184"/>
    <w:lvl w:ilvl="0" w:tplc="03B817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8C65AC"/>
    <w:multiLevelType w:val="hybridMultilevel"/>
    <w:tmpl w:val="7DA46570"/>
    <w:lvl w:ilvl="0" w:tplc="CEE84CC2">
      <w:start w:val="1"/>
      <w:numFmt w:val="decimal"/>
      <w:lvlText w:val="%1."/>
      <w:lvlJc w:val="left"/>
      <w:pPr>
        <w:ind w:left="1080" w:hanging="360"/>
      </w:pPr>
      <w:rPr>
        <w:rFonts w:hint="default"/>
        <w:b/>
        <w:bCs/>
        <w:i w:val="0"/>
        <w:iCs w:val="0"/>
        <w:sz w:val="26"/>
        <w:szCs w:val="26"/>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A70774"/>
    <w:multiLevelType w:val="hybridMultilevel"/>
    <w:tmpl w:val="54444F82"/>
    <w:lvl w:ilvl="0" w:tplc="68F2A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020FDE"/>
    <w:multiLevelType w:val="hybridMultilevel"/>
    <w:tmpl w:val="B1DE3C3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1BB64EEC"/>
    <w:multiLevelType w:val="hybridMultilevel"/>
    <w:tmpl w:val="395E47C4"/>
    <w:lvl w:ilvl="0" w:tplc="575CBFDE">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E782205"/>
    <w:multiLevelType w:val="hybridMultilevel"/>
    <w:tmpl w:val="0F02463E"/>
    <w:lvl w:ilvl="0" w:tplc="BB1EF546">
      <w:start w:val="3"/>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47551B0"/>
    <w:multiLevelType w:val="hybridMultilevel"/>
    <w:tmpl w:val="0AEA26E6"/>
    <w:lvl w:ilvl="0" w:tplc="FFFFFFFF">
      <w:start w:val="1"/>
      <w:numFmt w:val="lowerLetter"/>
      <w:lvlText w:val="%1)"/>
      <w:lvlJc w:val="left"/>
      <w:pPr>
        <w:ind w:left="720" w:hanging="360"/>
      </w:pPr>
      <w:rPr>
        <w:rFonts w:asciiTheme="minorHAnsi" w:eastAsia="Times New Roman" w:hAnsiTheme="minorHAnsi" w:cstheme="minorHAns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CF328E1"/>
    <w:multiLevelType w:val="hybridMultilevel"/>
    <w:tmpl w:val="702E133C"/>
    <w:lvl w:ilvl="0" w:tplc="692AE986">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BA235A"/>
    <w:multiLevelType w:val="hybridMultilevel"/>
    <w:tmpl w:val="6ED66EC2"/>
    <w:lvl w:ilvl="0" w:tplc="FFFFFFFF">
      <w:start w:val="1"/>
      <w:numFmt w:val="lowerLetter"/>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7E13C70"/>
    <w:multiLevelType w:val="hybridMultilevel"/>
    <w:tmpl w:val="0AE8B040"/>
    <w:lvl w:ilvl="0" w:tplc="A22E3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67191D"/>
    <w:multiLevelType w:val="hybridMultilevel"/>
    <w:tmpl w:val="2D440A1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676D20EF"/>
    <w:multiLevelType w:val="hybridMultilevel"/>
    <w:tmpl w:val="FE20D86E"/>
    <w:lvl w:ilvl="0" w:tplc="7B68D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6F49C7"/>
    <w:multiLevelType w:val="singleLevel"/>
    <w:tmpl w:val="2ECEF798"/>
    <w:lvl w:ilvl="0">
      <w:start w:val="1"/>
      <w:numFmt w:val="lowerLetter"/>
      <w:lvlText w:val="(%1)"/>
      <w:lvlJc w:val="left"/>
    </w:lvl>
  </w:abstractNum>
  <w:num w:numId="1" w16cid:durableId="1510682099">
    <w:abstractNumId w:val="3"/>
  </w:num>
  <w:num w:numId="2" w16cid:durableId="2074158209">
    <w:abstractNumId w:val="14"/>
  </w:num>
  <w:num w:numId="3" w16cid:durableId="8416511">
    <w:abstractNumId w:val="4"/>
  </w:num>
  <w:num w:numId="4" w16cid:durableId="93596519">
    <w:abstractNumId w:val="11"/>
  </w:num>
  <w:num w:numId="5" w16cid:durableId="1951009399">
    <w:abstractNumId w:val="0"/>
  </w:num>
  <w:num w:numId="6" w16cid:durableId="310410423">
    <w:abstractNumId w:val="13"/>
  </w:num>
  <w:num w:numId="7" w16cid:durableId="925529338">
    <w:abstractNumId w:val="12"/>
  </w:num>
  <w:num w:numId="8" w16cid:durableId="2067606474">
    <w:abstractNumId w:val="5"/>
  </w:num>
  <w:num w:numId="9" w16cid:durableId="291326150">
    <w:abstractNumId w:val="1"/>
  </w:num>
  <w:num w:numId="10" w16cid:durableId="1800108175">
    <w:abstractNumId w:val="7"/>
  </w:num>
  <w:num w:numId="11" w16cid:durableId="554043654">
    <w:abstractNumId w:val="6"/>
  </w:num>
  <w:num w:numId="12" w16cid:durableId="581181759">
    <w:abstractNumId w:val="9"/>
  </w:num>
  <w:num w:numId="13" w16cid:durableId="948006445">
    <w:abstractNumId w:val="2"/>
  </w:num>
  <w:num w:numId="14" w16cid:durableId="50621596">
    <w:abstractNumId w:val="8"/>
  </w:num>
  <w:num w:numId="15" w16cid:durableId="17205460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6F"/>
    <w:rsid w:val="00017E76"/>
    <w:rsid w:val="000341B7"/>
    <w:rsid w:val="00034333"/>
    <w:rsid w:val="000575F8"/>
    <w:rsid w:val="000667BA"/>
    <w:rsid w:val="000709E0"/>
    <w:rsid w:val="000733AB"/>
    <w:rsid w:val="00077D6A"/>
    <w:rsid w:val="00080755"/>
    <w:rsid w:val="00082FBB"/>
    <w:rsid w:val="000A5FC9"/>
    <w:rsid w:val="000C23C1"/>
    <w:rsid w:val="000D3BB2"/>
    <w:rsid w:val="000F68BB"/>
    <w:rsid w:val="0010690E"/>
    <w:rsid w:val="00111880"/>
    <w:rsid w:val="001221AD"/>
    <w:rsid w:val="00122B73"/>
    <w:rsid w:val="001279E6"/>
    <w:rsid w:val="0013756C"/>
    <w:rsid w:val="00137BB9"/>
    <w:rsid w:val="00150C67"/>
    <w:rsid w:val="00151046"/>
    <w:rsid w:val="001607FE"/>
    <w:rsid w:val="00161034"/>
    <w:rsid w:val="001776C7"/>
    <w:rsid w:val="00183F73"/>
    <w:rsid w:val="00186098"/>
    <w:rsid w:val="00196CF8"/>
    <w:rsid w:val="001A7048"/>
    <w:rsid w:val="001B6718"/>
    <w:rsid w:val="001C3941"/>
    <w:rsid w:val="001C411A"/>
    <w:rsid w:val="001C532C"/>
    <w:rsid w:val="001C6BCA"/>
    <w:rsid w:val="001E1091"/>
    <w:rsid w:val="001E6382"/>
    <w:rsid w:val="001E6C39"/>
    <w:rsid w:val="001F4403"/>
    <w:rsid w:val="0020088B"/>
    <w:rsid w:val="002021C2"/>
    <w:rsid w:val="00204617"/>
    <w:rsid w:val="00207257"/>
    <w:rsid w:val="002206F3"/>
    <w:rsid w:val="00226892"/>
    <w:rsid w:val="00232898"/>
    <w:rsid w:val="00233748"/>
    <w:rsid w:val="00234178"/>
    <w:rsid w:val="00245808"/>
    <w:rsid w:val="002464F3"/>
    <w:rsid w:val="00274C58"/>
    <w:rsid w:val="0028073E"/>
    <w:rsid w:val="00281AD4"/>
    <w:rsid w:val="002A1A77"/>
    <w:rsid w:val="002B3571"/>
    <w:rsid w:val="002D584D"/>
    <w:rsid w:val="002E0D6F"/>
    <w:rsid w:val="002E26A0"/>
    <w:rsid w:val="002E351A"/>
    <w:rsid w:val="002E4730"/>
    <w:rsid w:val="002E531C"/>
    <w:rsid w:val="002F45D7"/>
    <w:rsid w:val="00315690"/>
    <w:rsid w:val="00325128"/>
    <w:rsid w:val="00334D56"/>
    <w:rsid w:val="00335CFB"/>
    <w:rsid w:val="00336DFC"/>
    <w:rsid w:val="00343ADB"/>
    <w:rsid w:val="00345A5B"/>
    <w:rsid w:val="00346746"/>
    <w:rsid w:val="003504DC"/>
    <w:rsid w:val="00352B99"/>
    <w:rsid w:val="00356474"/>
    <w:rsid w:val="00361235"/>
    <w:rsid w:val="003639BB"/>
    <w:rsid w:val="0036566B"/>
    <w:rsid w:val="00366206"/>
    <w:rsid w:val="003675A5"/>
    <w:rsid w:val="003825D6"/>
    <w:rsid w:val="00384237"/>
    <w:rsid w:val="00385EFC"/>
    <w:rsid w:val="003B2F9B"/>
    <w:rsid w:val="003B52C2"/>
    <w:rsid w:val="003C0A67"/>
    <w:rsid w:val="003C71B0"/>
    <w:rsid w:val="003F5E31"/>
    <w:rsid w:val="00405764"/>
    <w:rsid w:val="0040598F"/>
    <w:rsid w:val="00411C30"/>
    <w:rsid w:val="0041656B"/>
    <w:rsid w:val="004410FD"/>
    <w:rsid w:val="0045598D"/>
    <w:rsid w:val="00457320"/>
    <w:rsid w:val="00461AAB"/>
    <w:rsid w:val="00463161"/>
    <w:rsid w:val="0046740C"/>
    <w:rsid w:val="0048766A"/>
    <w:rsid w:val="00490D89"/>
    <w:rsid w:val="00490FD4"/>
    <w:rsid w:val="004A7EB3"/>
    <w:rsid w:val="004B10E8"/>
    <w:rsid w:val="004B20F3"/>
    <w:rsid w:val="004D5181"/>
    <w:rsid w:val="004D5A67"/>
    <w:rsid w:val="004D6247"/>
    <w:rsid w:val="004E0A42"/>
    <w:rsid w:val="004E5E6B"/>
    <w:rsid w:val="004F2EC4"/>
    <w:rsid w:val="005053FD"/>
    <w:rsid w:val="005069A9"/>
    <w:rsid w:val="00507B59"/>
    <w:rsid w:val="00507BEE"/>
    <w:rsid w:val="00516C89"/>
    <w:rsid w:val="0052137C"/>
    <w:rsid w:val="00522000"/>
    <w:rsid w:val="0053247D"/>
    <w:rsid w:val="005416F4"/>
    <w:rsid w:val="005428F0"/>
    <w:rsid w:val="00543437"/>
    <w:rsid w:val="005443B5"/>
    <w:rsid w:val="00544B20"/>
    <w:rsid w:val="005457F7"/>
    <w:rsid w:val="005611E1"/>
    <w:rsid w:val="00570858"/>
    <w:rsid w:val="00591F8D"/>
    <w:rsid w:val="005B4046"/>
    <w:rsid w:val="005C14D7"/>
    <w:rsid w:val="005C29DC"/>
    <w:rsid w:val="005C51B2"/>
    <w:rsid w:val="005D673D"/>
    <w:rsid w:val="005E5C19"/>
    <w:rsid w:val="005E7229"/>
    <w:rsid w:val="005F1D3B"/>
    <w:rsid w:val="005F3594"/>
    <w:rsid w:val="005F4FF9"/>
    <w:rsid w:val="0060586F"/>
    <w:rsid w:val="00623F7D"/>
    <w:rsid w:val="00636EE6"/>
    <w:rsid w:val="006425B2"/>
    <w:rsid w:val="0065571D"/>
    <w:rsid w:val="00670F5B"/>
    <w:rsid w:val="00674400"/>
    <w:rsid w:val="006A27D0"/>
    <w:rsid w:val="006A3F57"/>
    <w:rsid w:val="006A72B6"/>
    <w:rsid w:val="006B005C"/>
    <w:rsid w:val="006C30AC"/>
    <w:rsid w:val="006C45CA"/>
    <w:rsid w:val="006C5C5C"/>
    <w:rsid w:val="006C6936"/>
    <w:rsid w:val="006D381F"/>
    <w:rsid w:val="00721383"/>
    <w:rsid w:val="0072671F"/>
    <w:rsid w:val="00732941"/>
    <w:rsid w:val="0074096D"/>
    <w:rsid w:val="00741D47"/>
    <w:rsid w:val="00751DB3"/>
    <w:rsid w:val="00762137"/>
    <w:rsid w:val="00762728"/>
    <w:rsid w:val="00764F9E"/>
    <w:rsid w:val="007717CB"/>
    <w:rsid w:val="00773837"/>
    <w:rsid w:val="007767DF"/>
    <w:rsid w:val="00777A20"/>
    <w:rsid w:val="00782B32"/>
    <w:rsid w:val="007875DC"/>
    <w:rsid w:val="00796497"/>
    <w:rsid w:val="007A1618"/>
    <w:rsid w:val="007A6547"/>
    <w:rsid w:val="007A7206"/>
    <w:rsid w:val="007C27B5"/>
    <w:rsid w:val="007E7F7A"/>
    <w:rsid w:val="007F0486"/>
    <w:rsid w:val="007F2F41"/>
    <w:rsid w:val="007F6933"/>
    <w:rsid w:val="00800CD9"/>
    <w:rsid w:val="00802D59"/>
    <w:rsid w:val="00806D64"/>
    <w:rsid w:val="00820F68"/>
    <w:rsid w:val="00821119"/>
    <w:rsid w:val="00824DEE"/>
    <w:rsid w:val="00841B5D"/>
    <w:rsid w:val="00842A00"/>
    <w:rsid w:val="008431E9"/>
    <w:rsid w:val="0084383F"/>
    <w:rsid w:val="00845C5B"/>
    <w:rsid w:val="008463BF"/>
    <w:rsid w:val="00850941"/>
    <w:rsid w:val="00857429"/>
    <w:rsid w:val="00863196"/>
    <w:rsid w:val="00865A42"/>
    <w:rsid w:val="00873B2A"/>
    <w:rsid w:val="00875791"/>
    <w:rsid w:val="008764E5"/>
    <w:rsid w:val="008917E0"/>
    <w:rsid w:val="008920C1"/>
    <w:rsid w:val="0089723D"/>
    <w:rsid w:val="008A27BC"/>
    <w:rsid w:val="008A5464"/>
    <w:rsid w:val="008B0BBD"/>
    <w:rsid w:val="008C099C"/>
    <w:rsid w:val="008D1F12"/>
    <w:rsid w:val="008D7015"/>
    <w:rsid w:val="008D71B4"/>
    <w:rsid w:val="008D7901"/>
    <w:rsid w:val="008E49F4"/>
    <w:rsid w:val="008E605E"/>
    <w:rsid w:val="00903A7E"/>
    <w:rsid w:val="00906FDA"/>
    <w:rsid w:val="00911369"/>
    <w:rsid w:val="009215E2"/>
    <w:rsid w:val="00927CDA"/>
    <w:rsid w:val="00930FD8"/>
    <w:rsid w:val="00932336"/>
    <w:rsid w:val="0093601A"/>
    <w:rsid w:val="00940D17"/>
    <w:rsid w:val="0094118A"/>
    <w:rsid w:val="0094249C"/>
    <w:rsid w:val="0094309F"/>
    <w:rsid w:val="00947C8D"/>
    <w:rsid w:val="00963218"/>
    <w:rsid w:val="009636A7"/>
    <w:rsid w:val="00974994"/>
    <w:rsid w:val="00980606"/>
    <w:rsid w:val="0098703B"/>
    <w:rsid w:val="0098794C"/>
    <w:rsid w:val="009A0809"/>
    <w:rsid w:val="009A18E1"/>
    <w:rsid w:val="009A234A"/>
    <w:rsid w:val="009A49A2"/>
    <w:rsid w:val="009A5202"/>
    <w:rsid w:val="009A7FF0"/>
    <w:rsid w:val="009B5C0D"/>
    <w:rsid w:val="009C0E63"/>
    <w:rsid w:val="009C20EF"/>
    <w:rsid w:val="009D2233"/>
    <w:rsid w:val="009D4306"/>
    <w:rsid w:val="009D75C8"/>
    <w:rsid w:val="009E206E"/>
    <w:rsid w:val="009E25DB"/>
    <w:rsid w:val="009F3E10"/>
    <w:rsid w:val="00A02B75"/>
    <w:rsid w:val="00A10388"/>
    <w:rsid w:val="00A229FE"/>
    <w:rsid w:val="00A308BB"/>
    <w:rsid w:val="00A34265"/>
    <w:rsid w:val="00A342C2"/>
    <w:rsid w:val="00A37A6E"/>
    <w:rsid w:val="00A52197"/>
    <w:rsid w:val="00A55498"/>
    <w:rsid w:val="00A744F5"/>
    <w:rsid w:val="00A7602D"/>
    <w:rsid w:val="00A875FD"/>
    <w:rsid w:val="00A937FA"/>
    <w:rsid w:val="00A958C0"/>
    <w:rsid w:val="00AA19F2"/>
    <w:rsid w:val="00AA217A"/>
    <w:rsid w:val="00AA54E8"/>
    <w:rsid w:val="00AA5F0E"/>
    <w:rsid w:val="00AA638C"/>
    <w:rsid w:val="00AC5896"/>
    <w:rsid w:val="00B0332E"/>
    <w:rsid w:val="00B043B6"/>
    <w:rsid w:val="00B06DA2"/>
    <w:rsid w:val="00B10004"/>
    <w:rsid w:val="00B11059"/>
    <w:rsid w:val="00B138AB"/>
    <w:rsid w:val="00B26789"/>
    <w:rsid w:val="00B27DE9"/>
    <w:rsid w:val="00B4292E"/>
    <w:rsid w:val="00B55600"/>
    <w:rsid w:val="00B56897"/>
    <w:rsid w:val="00B62E25"/>
    <w:rsid w:val="00B77BFE"/>
    <w:rsid w:val="00B82BC1"/>
    <w:rsid w:val="00B85BA7"/>
    <w:rsid w:val="00B90D6F"/>
    <w:rsid w:val="00B94C9F"/>
    <w:rsid w:val="00BA76F8"/>
    <w:rsid w:val="00BB266F"/>
    <w:rsid w:val="00BB2806"/>
    <w:rsid w:val="00BC30A4"/>
    <w:rsid w:val="00BC693B"/>
    <w:rsid w:val="00BC7B59"/>
    <w:rsid w:val="00BD00E1"/>
    <w:rsid w:val="00BD1105"/>
    <w:rsid w:val="00BD5A10"/>
    <w:rsid w:val="00BE44C1"/>
    <w:rsid w:val="00BF5D1A"/>
    <w:rsid w:val="00C00E43"/>
    <w:rsid w:val="00C06789"/>
    <w:rsid w:val="00C141C3"/>
    <w:rsid w:val="00C15785"/>
    <w:rsid w:val="00C2068B"/>
    <w:rsid w:val="00C243B5"/>
    <w:rsid w:val="00C24ED4"/>
    <w:rsid w:val="00C25EF0"/>
    <w:rsid w:val="00C30922"/>
    <w:rsid w:val="00C309F6"/>
    <w:rsid w:val="00C34701"/>
    <w:rsid w:val="00C511AF"/>
    <w:rsid w:val="00C521F2"/>
    <w:rsid w:val="00C62A37"/>
    <w:rsid w:val="00C64421"/>
    <w:rsid w:val="00C74348"/>
    <w:rsid w:val="00C76169"/>
    <w:rsid w:val="00C94BDF"/>
    <w:rsid w:val="00CB21D8"/>
    <w:rsid w:val="00CB5B4D"/>
    <w:rsid w:val="00CB6C11"/>
    <w:rsid w:val="00CB7084"/>
    <w:rsid w:val="00CC539F"/>
    <w:rsid w:val="00CD3C0D"/>
    <w:rsid w:val="00CD3FF7"/>
    <w:rsid w:val="00CD5C77"/>
    <w:rsid w:val="00CE077C"/>
    <w:rsid w:val="00CE3F86"/>
    <w:rsid w:val="00CF2059"/>
    <w:rsid w:val="00D057EF"/>
    <w:rsid w:val="00D1780F"/>
    <w:rsid w:val="00D22017"/>
    <w:rsid w:val="00D269C7"/>
    <w:rsid w:val="00D32652"/>
    <w:rsid w:val="00D32A1B"/>
    <w:rsid w:val="00D349DA"/>
    <w:rsid w:val="00D439A4"/>
    <w:rsid w:val="00D44811"/>
    <w:rsid w:val="00D56328"/>
    <w:rsid w:val="00D6025D"/>
    <w:rsid w:val="00D61822"/>
    <w:rsid w:val="00D84C9E"/>
    <w:rsid w:val="00D91AC3"/>
    <w:rsid w:val="00D935E1"/>
    <w:rsid w:val="00DB7661"/>
    <w:rsid w:val="00DC456E"/>
    <w:rsid w:val="00DC719D"/>
    <w:rsid w:val="00DD0227"/>
    <w:rsid w:val="00DD1F13"/>
    <w:rsid w:val="00DD38DD"/>
    <w:rsid w:val="00DE30F2"/>
    <w:rsid w:val="00DF3561"/>
    <w:rsid w:val="00E01DF7"/>
    <w:rsid w:val="00E04BBC"/>
    <w:rsid w:val="00E06055"/>
    <w:rsid w:val="00E06CCC"/>
    <w:rsid w:val="00E13123"/>
    <w:rsid w:val="00E147F3"/>
    <w:rsid w:val="00E15362"/>
    <w:rsid w:val="00E16192"/>
    <w:rsid w:val="00E21711"/>
    <w:rsid w:val="00E25B03"/>
    <w:rsid w:val="00E2640D"/>
    <w:rsid w:val="00E27A18"/>
    <w:rsid w:val="00E30614"/>
    <w:rsid w:val="00E44093"/>
    <w:rsid w:val="00E4552D"/>
    <w:rsid w:val="00E4753A"/>
    <w:rsid w:val="00E535D2"/>
    <w:rsid w:val="00E6153E"/>
    <w:rsid w:val="00E62AC2"/>
    <w:rsid w:val="00E62D2C"/>
    <w:rsid w:val="00E64ABA"/>
    <w:rsid w:val="00E81C3D"/>
    <w:rsid w:val="00E970AD"/>
    <w:rsid w:val="00EA381C"/>
    <w:rsid w:val="00EB1FED"/>
    <w:rsid w:val="00ED45B9"/>
    <w:rsid w:val="00EE7EC2"/>
    <w:rsid w:val="00EF41A5"/>
    <w:rsid w:val="00EF4881"/>
    <w:rsid w:val="00F1257E"/>
    <w:rsid w:val="00F166A8"/>
    <w:rsid w:val="00F21D02"/>
    <w:rsid w:val="00F2660E"/>
    <w:rsid w:val="00F41146"/>
    <w:rsid w:val="00F45386"/>
    <w:rsid w:val="00F733BB"/>
    <w:rsid w:val="00F7693C"/>
    <w:rsid w:val="00F821A4"/>
    <w:rsid w:val="00F872AB"/>
    <w:rsid w:val="00F93ED1"/>
    <w:rsid w:val="00F96F03"/>
    <w:rsid w:val="00F9762B"/>
    <w:rsid w:val="00FA1887"/>
    <w:rsid w:val="00FA2C86"/>
    <w:rsid w:val="00FB1874"/>
    <w:rsid w:val="00FC02A3"/>
    <w:rsid w:val="00FC326B"/>
    <w:rsid w:val="00FD36D2"/>
    <w:rsid w:val="00FD6353"/>
    <w:rsid w:val="00FE6813"/>
    <w:rsid w:val="00FF7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DC07"/>
  <w15:chartTrackingRefBased/>
  <w15:docId w15:val="{84D47FF1-B9C1-4D58-B17D-8C19BA56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11A"/>
    <w:pPr>
      <w:spacing w:after="0" w:line="240" w:lineRule="auto"/>
    </w:pPr>
    <w:rPr>
      <w:rFonts w:ascii="Arial" w:eastAsia="Times New Roman" w:hAnsi="Arial" w:cs="Times New Roman"/>
      <w:kern w:val="0"/>
      <w:sz w:val="28"/>
      <w:szCs w:val="2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2A37"/>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A37"/>
    <w:pPr>
      <w:ind w:left="720"/>
      <w:contextualSpacing/>
    </w:pPr>
  </w:style>
  <w:style w:type="paragraph" w:styleId="Header">
    <w:name w:val="header"/>
    <w:basedOn w:val="Normal"/>
    <w:link w:val="HeaderChar"/>
    <w:rsid w:val="00C62A37"/>
    <w:pPr>
      <w:tabs>
        <w:tab w:val="center" w:pos="4320"/>
        <w:tab w:val="right" w:pos="8640"/>
      </w:tabs>
    </w:pPr>
  </w:style>
  <w:style w:type="character" w:customStyle="1" w:styleId="HeaderChar">
    <w:name w:val="Header Char"/>
    <w:basedOn w:val="DefaultParagraphFont"/>
    <w:link w:val="Header"/>
    <w:rsid w:val="00C62A37"/>
    <w:rPr>
      <w:rFonts w:ascii="Arial" w:eastAsia="Times New Roman" w:hAnsi="Arial" w:cs="Times New Roman"/>
      <w:kern w:val="0"/>
      <w:sz w:val="28"/>
      <w:szCs w:val="20"/>
      <w:lang w:val="ro-RO"/>
      <w14:ligatures w14:val="none"/>
    </w:rPr>
  </w:style>
  <w:style w:type="character" w:styleId="Hyperlink">
    <w:name w:val="Hyperlink"/>
    <w:unhideWhenUsed/>
    <w:rsid w:val="00C62A37"/>
    <w:rPr>
      <w:color w:val="0000FF"/>
      <w:u w:val="single"/>
    </w:rPr>
  </w:style>
  <w:style w:type="paragraph" w:styleId="Footer">
    <w:name w:val="footer"/>
    <w:basedOn w:val="Normal"/>
    <w:link w:val="FooterChar"/>
    <w:uiPriority w:val="99"/>
    <w:unhideWhenUsed/>
    <w:rsid w:val="00C62A37"/>
    <w:pPr>
      <w:tabs>
        <w:tab w:val="center" w:pos="4513"/>
        <w:tab w:val="right" w:pos="9026"/>
      </w:tabs>
    </w:pPr>
  </w:style>
  <w:style w:type="character" w:customStyle="1" w:styleId="FooterChar">
    <w:name w:val="Footer Char"/>
    <w:basedOn w:val="DefaultParagraphFont"/>
    <w:link w:val="Footer"/>
    <w:uiPriority w:val="99"/>
    <w:rsid w:val="00C62A37"/>
    <w:rPr>
      <w:rFonts w:ascii="Arial" w:eastAsia="Times New Roman" w:hAnsi="Arial" w:cs="Times New Roman"/>
      <w:kern w:val="0"/>
      <w:sz w:val="28"/>
      <w:szCs w:val="20"/>
      <w:lang w:val="ro-RO"/>
      <w14:ligatures w14:val="none"/>
    </w:rPr>
  </w:style>
  <w:style w:type="paragraph" w:customStyle="1" w:styleId="Default">
    <w:name w:val="Default"/>
    <w:rsid w:val="0020725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C243B5"/>
    <w:pPr>
      <w:spacing w:before="100" w:beforeAutospacing="1" w:after="100" w:afterAutospacing="1"/>
    </w:pPr>
    <w:rPr>
      <w:rFonts w:ascii="Times New Roman" w:hAnsi="Times New Roman"/>
      <w:sz w:val="24"/>
      <w:szCs w:val="24"/>
      <w:lang w:val="en-US"/>
    </w:rPr>
  </w:style>
  <w:style w:type="character" w:customStyle="1" w:styleId="rvts4">
    <w:name w:val="rvts4"/>
    <w:basedOn w:val="DefaultParagraphFont"/>
    <w:rsid w:val="00C243B5"/>
  </w:style>
  <w:style w:type="character" w:customStyle="1" w:styleId="rvts7">
    <w:name w:val="rvts7"/>
    <w:basedOn w:val="DefaultParagraphFont"/>
    <w:rsid w:val="00C243B5"/>
  </w:style>
  <w:style w:type="character" w:customStyle="1" w:styleId="spar">
    <w:name w:val="s_par"/>
    <w:basedOn w:val="DefaultParagraphFont"/>
    <w:rsid w:val="00F9762B"/>
  </w:style>
  <w:style w:type="character" w:customStyle="1" w:styleId="sartttl">
    <w:name w:val="s_art_ttl"/>
    <w:basedOn w:val="DefaultParagraphFont"/>
    <w:rsid w:val="00F9762B"/>
  </w:style>
  <w:style w:type="character" w:customStyle="1" w:styleId="slitbdy">
    <w:name w:val="s_lit_bdy"/>
    <w:basedOn w:val="DefaultParagraphFont"/>
    <w:rsid w:val="00F9762B"/>
  </w:style>
  <w:style w:type="paragraph" w:styleId="FootnoteText">
    <w:name w:val="footnote text"/>
    <w:basedOn w:val="Normal"/>
    <w:link w:val="FootnoteTextChar"/>
    <w:uiPriority w:val="99"/>
    <w:semiHidden/>
    <w:unhideWhenUsed/>
    <w:rsid w:val="00CD3FF7"/>
    <w:rPr>
      <w:sz w:val="20"/>
    </w:rPr>
  </w:style>
  <w:style w:type="character" w:customStyle="1" w:styleId="FootnoteTextChar">
    <w:name w:val="Footnote Text Char"/>
    <w:basedOn w:val="DefaultParagraphFont"/>
    <w:link w:val="FootnoteText"/>
    <w:uiPriority w:val="99"/>
    <w:semiHidden/>
    <w:rsid w:val="00CD3FF7"/>
    <w:rPr>
      <w:rFonts w:ascii="Arial" w:eastAsia="Times New Roman" w:hAnsi="Arial" w:cs="Times New Roman"/>
      <w:kern w:val="0"/>
      <w:sz w:val="20"/>
      <w:szCs w:val="20"/>
      <w:lang w:val="ro-RO"/>
      <w14:ligatures w14:val="none"/>
    </w:rPr>
  </w:style>
  <w:style w:type="character" w:styleId="FootnoteReference">
    <w:name w:val="footnote reference"/>
    <w:basedOn w:val="DefaultParagraphFont"/>
    <w:uiPriority w:val="99"/>
    <w:semiHidden/>
    <w:unhideWhenUsed/>
    <w:rsid w:val="00CD3FF7"/>
    <w:rPr>
      <w:vertAlign w:val="superscript"/>
    </w:rPr>
  </w:style>
  <w:style w:type="paragraph" w:styleId="NoSpacing">
    <w:name w:val="No Spacing"/>
    <w:uiPriority w:val="1"/>
    <w:qFormat/>
    <w:rsid w:val="00CB7084"/>
    <w:pPr>
      <w:spacing w:after="0" w:line="240" w:lineRule="auto"/>
    </w:pPr>
    <w:rPr>
      <w:rFonts w:ascii="Times New Roman" w:eastAsia="Times New Roman" w:hAnsi="Times New Roman" w:cs="Times New Roman"/>
      <w:kern w:val="0"/>
      <w:sz w:val="28"/>
      <w:szCs w:val="24"/>
      <w:lang w:val="ro-RO" w:eastAsia="ro-RO"/>
      <w14:ligatures w14:val="none"/>
    </w:rPr>
  </w:style>
  <w:style w:type="character" w:customStyle="1" w:styleId="rvts5">
    <w:name w:val="rvts5"/>
    <w:basedOn w:val="DefaultParagraphFont"/>
    <w:rsid w:val="005F4FF9"/>
  </w:style>
  <w:style w:type="character" w:customStyle="1" w:styleId="rvts9">
    <w:name w:val="rvts9"/>
    <w:basedOn w:val="DefaultParagraphFont"/>
    <w:rsid w:val="005F4FF9"/>
  </w:style>
  <w:style w:type="character" w:customStyle="1" w:styleId="rvts71">
    <w:name w:val="rvts71"/>
    <w:basedOn w:val="DefaultParagraphFont"/>
    <w:rsid w:val="005F4FF9"/>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3060">
      <w:bodyDiv w:val="1"/>
      <w:marLeft w:val="0"/>
      <w:marRight w:val="0"/>
      <w:marTop w:val="0"/>
      <w:marBottom w:val="0"/>
      <w:divBdr>
        <w:top w:val="none" w:sz="0" w:space="0" w:color="auto"/>
        <w:left w:val="none" w:sz="0" w:space="0" w:color="auto"/>
        <w:bottom w:val="none" w:sz="0" w:space="0" w:color="auto"/>
        <w:right w:val="none" w:sz="0" w:space="0" w:color="auto"/>
      </w:divBdr>
    </w:div>
    <w:div w:id="29772145">
      <w:bodyDiv w:val="1"/>
      <w:marLeft w:val="0"/>
      <w:marRight w:val="0"/>
      <w:marTop w:val="0"/>
      <w:marBottom w:val="0"/>
      <w:divBdr>
        <w:top w:val="none" w:sz="0" w:space="0" w:color="auto"/>
        <w:left w:val="none" w:sz="0" w:space="0" w:color="auto"/>
        <w:bottom w:val="none" w:sz="0" w:space="0" w:color="auto"/>
        <w:right w:val="none" w:sz="0" w:space="0" w:color="auto"/>
      </w:divBdr>
    </w:div>
    <w:div w:id="53091995">
      <w:bodyDiv w:val="1"/>
      <w:marLeft w:val="0"/>
      <w:marRight w:val="0"/>
      <w:marTop w:val="0"/>
      <w:marBottom w:val="0"/>
      <w:divBdr>
        <w:top w:val="none" w:sz="0" w:space="0" w:color="auto"/>
        <w:left w:val="none" w:sz="0" w:space="0" w:color="auto"/>
        <w:bottom w:val="none" w:sz="0" w:space="0" w:color="auto"/>
        <w:right w:val="none" w:sz="0" w:space="0" w:color="auto"/>
      </w:divBdr>
    </w:div>
    <w:div w:id="268516070">
      <w:bodyDiv w:val="1"/>
      <w:marLeft w:val="0"/>
      <w:marRight w:val="0"/>
      <w:marTop w:val="0"/>
      <w:marBottom w:val="0"/>
      <w:divBdr>
        <w:top w:val="none" w:sz="0" w:space="0" w:color="auto"/>
        <w:left w:val="none" w:sz="0" w:space="0" w:color="auto"/>
        <w:bottom w:val="none" w:sz="0" w:space="0" w:color="auto"/>
        <w:right w:val="none" w:sz="0" w:space="0" w:color="auto"/>
      </w:divBdr>
    </w:div>
    <w:div w:id="301346343">
      <w:bodyDiv w:val="1"/>
      <w:marLeft w:val="0"/>
      <w:marRight w:val="0"/>
      <w:marTop w:val="0"/>
      <w:marBottom w:val="0"/>
      <w:divBdr>
        <w:top w:val="none" w:sz="0" w:space="0" w:color="auto"/>
        <w:left w:val="none" w:sz="0" w:space="0" w:color="auto"/>
        <w:bottom w:val="none" w:sz="0" w:space="0" w:color="auto"/>
        <w:right w:val="none" w:sz="0" w:space="0" w:color="auto"/>
      </w:divBdr>
    </w:div>
    <w:div w:id="444426402">
      <w:bodyDiv w:val="1"/>
      <w:marLeft w:val="0"/>
      <w:marRight w:val="0"/>
      <w:marTop w:val="0"/>
      <w:marBottom w:val="0"/>
      <w:divBdr>
        <w:top w:val="none" w:sz="0" w:space="0" w:color="auto"/>
        <w:left w:val="none" w:sz="0" w:space="0" w:color="auto"/>
        <w:bottom w:val="none" w:sz="0" w:space="0" w:color="auto"/>
        <w:right w:val="none" w:sz="0" w:space="0" w:color="auto"/>
      </w:divBdr>
    </w:div>
    <w:div w:id="492793117">
      <w:bodyDiv w:val="1"/>
      <w:marLeft w:val="0"/>
      <w:marRight w:val="0"/>
      <w:marTop w:val="0"/>
      <w:marBottom w:val="0"/>
      <w:divBdr>
        <w:top w:val="none" w:sz="0" w:space="0" w:color="auto"/>
        <w:left w:val="none" w:sz="0" w:space="0" w:color="auto"/>
        <w:bottom w:val="none" w:sz="0" w:space="0" w:color="auto"/>
        <w:right w:val="none" w:sz="0" w:space="0" w:color="auto"/>
      </w:divBdr>
    </w:div>
    <w:div w:id="520895005">
      <w:bodyDiv w:val="1"/>
      <w:marLeft w:val="0"/>
      <w:marRight w:val="0"/>
      <w:marTop w:val="0"/>
      <w:marBottom w:val="0"/>
      <w:divBdr>
        <w:top w:val="none" w:sz="0" w:space="0" w:color="auto"/>
        <w:left w:val="none" w:sz="0" w:space="0" w:color="auto"/>
        <w:bottom w:val="none" w:sz="0" w:space="0" w:color="auto"/>
        <w:right w:val="none" w:sz="0" w:space="0" w:color="auto"/>
      </w:divBdr>
    </w:div>
    <w:div w:id="525797511">
      <w:bodyDiv w:val="1"/>
      <w:marLeft w:val="0"/>
      <w:marRight w:val="0"/>
      <w:marTop w:val="0"/>
      <w:marBottom w:val="0"/>
      <w:divBdr>
        <w:top w:val="none" w:sz="0" w:space="0" w:color="auto"/>
        <w:left w:val="none" w:sz="0" w:space="0" w:color="auto"/>
        <w:bottom w:val="none" w:sz="0" w:space="0" w:color="auto"/>
        <w:right w:val="none" w:sz="0" w:space="0" w:color="auto"/>
      </w:divBdr>
    </w:div>
    <w:div w:id="628753366">
      <w:bodyDiv w:val="1"/>
      <w:marLeft w:val="0"/>
      <w:marRight w:val="0"/>
      <w:marTop w:val="0"/>
      <w:marBottom w:val="0"/>
      <w:divBdr>
        <w:top w:val="none" w:sz="0" w:space="0" w:color="auto"/>
        <w:left w:val="none" w:sz="0" w:space="0" w:color="auto"/>
        <w:bottom w:val="none" w:sz="0" w:space="0" w:color="auto"/>
        <w:right w:val="none" w:sz="0" w:space="0" w:color="auto"/>
      </w:divBdr>
    </w:div>
    <w:div w:id="668141421">
      <w:bodyDiv w:val="1"/>
      <w:marLeft w:val="0"/>
      <w:marRight w:val="0"/>
      <w:marTop w:val="0"/>
      <w:marBottom w:val="0"/>
      <w:divBdr>
        <w:top w:val="none" w:sz="0" w:space="0" w:color="auto"/>
        <w:left w:val="none" w:sz="0" w:space="0" w:color="auto"/>
        <w:bottom w:val="none" w:sz="0" w:space="0" w:color="auto"/>
        <w:right w:val="none" w:sz="0" w:space="0" w:color="auto"/>
      </w:divBdr>
    </w:div>
    <w:div w:id="875241092">
      <w:bodyDiv w:val="1"/>
      <w:marLeft w:val="0"/>
      <w:marRight w:val="0"/>
      <w:marTop w:val="0"/>
      <w:marBottom w:val="0"/>
      <w:divBdr>
        <w:top w:val="none" w:sz="0" w:space="0" w:color="auto"/>
        <w:left w:val="none" w:sz="0" w:space="0" w:color="auto"/>
        <w:bottom w:val="none" w:sz="0" w:space="0" w:color="auto"/>
        <w:right w:val="none" w:sz="0" w:space="0" w:color="auto"/>
      </w:divBdr>
    </w:div>
    <w:div w:id="1204631937">
      <w:bodyDiv w:val="1"/>
      <w:marLeft w:val="0"/>
      <w:marRight w:val="0"/>
      <w:marTop w:val="0"/>
      <w:marBottom w:val="0"/>
      <w:divBdr>
        <w:top w:val="none" w:sz="0" w:space="0" w:color="auto"/>
        <w:left w:val="none" w:sz="0" w:space="0" w:color="auto"/>
        <w:bottom w:val="none" w:sz="0" w:space="0" w:color="auto"/>
        <w:right w:val="none" w:sz="0" w:space="0" w:color="auto"/>
      </w:divBdr>
    </w:div>
    <w:div w:id="1291204111">
      <w:bodyDiv w:val="1"/>
      <w:marLeft w:val="0"/>
      <w:marRight w:val="0"/>
      <w:marTop w:val="0"/>
      <w:marBottom w:val="0"/>
      <w:divBdr>
        <w:top w:val="none" w:sz="0" w:space="0" w:color="auto"/>
        <w:left w:val="none" w:sz="0" w:space="0" w:color="auto"/>
        <w:bottom w:val="none" w:sz="0" w:space="0" w:color="auto"/>
        <w:right w:val="none" w:sz="0" w:space="0" w:color="auto"/>
      </w:divBdr>
    </w:div>
    <w:div w:id="1344169543">
      <w:bodyDiv w:val="1"/>
      <w:marLeft w:val="0"/>
      <w:marRight w:val="0"/>
      <w:marTop w:val="0"/>
      <w:marBottom w:val="0"/>
      <w:divBdr>
        <w:top w:val="none" w:sz="0" w:space="0" w:color="auto"/>
        <w:left w:val="none" w:sz="0" w:space="0" w:color="auto"/>
        <w:bottom w:val="none" w:sz="0" w:space="0" w:color="auto"/>
        <w:right w:val="none" w:sz="0" w:space="0" w:color="auto"/>
      </w:divBdr>
    </w:div>
    <w:div w:id="1384716106">
      <w:bodyDiv w:val="1"/>
      <w:marLeft w:val="0"/>
      <w:marRight w:val="0"/>
      <w:marTop w:val="0"/>
      <w:marBottom w:val="0"/>
      <w:divBdr>
        <w:top w:val="none" w:sz="0" w:space="0" w:color="auto"/>
        <w:left w:val="none" w:sz="0" w:space="0" w:color="auto"/>
        <w:bottom w:val="none" w:sz="0" w:space="0" w:color="auto"/>
        <w:right w:val="none" w:sz="0" w:space="0" w:color="auto"/>
      </w:divBdr>
    </w:div>
    <w:div w:id="1500270935">
      <w:bodyDiv w:val="1"/>
      <w:marLeft w:val="0"/>
      <w:marRight w:val="0"/>
      <w:marTop w:val="0"/>
      <w:marBottom w:val="0"/>
      <w:divBdr>
        <w:top w:val="none" w:sz="0" w:space="0" w:color="auto"/>
        <w:left w:val="none" w:sz="0" w:space="0" w:color="auto"/>
        <w:bottom w:val="none" w:sz="0" w:space="0" w:color="auto"/>
        <w:right w:val="none" w:sz="0" w:space="0" w:color="auto"/>
      </w:divBdr>
    </w:div>
    <w:div w:id="1525249492">
      <w:bodyDiv w:val="1"/>
      <w:marLeft w:val="0"/>
      <w:marRight w:val="0"/>
      <w:marTop w:val="0"/>
      <w:marBottom w:val="0"/>
      <w:divBdr>
        <w:top w:val="none" w:sz="0" w:space="0" w:color="auto"/>
        <w:left w:val="none" w:sz="0" w:space="0" w:color="auto"/>
        <w:bottom w:val="none" w:sz="0" w:space="0" w:color="auto"/>
        <w:right w:val="none" w:sz="0" w:space="0" w:color="auto"/>
      </w:divBdr>
    </w:div>
    <w:div w:id="1548881058">
      <w:bodyDiv w:val="1"/>
      <w:marLeft w:val="0"/>
      <w:marRight w:val="0"/>
      <w:marTop w:val="0"/>
      <w:marBottom w:val="0"/>
      <w:divBdr>
        <w:top w:val="none" w:sz="0" w:space="0" w:color="auto"/>
        <w:left w:val="none" w:sz="0" w:space="0" w:color="auto"/>
        <w:bottom w:val="none" w:sz="0" w:space="0" w:color="auto"/>
        <w:right w:val="none" w:sz="0" w:space="0" w:color="auto"/>
      </w:divBdr>
    </w:div>
    <w:div w:id="1562981513">
      <w:bodyDiv w:val="1"/>
      <w:marLeft w:val="0"/>
      <w:marRight w:val="0"/>
      <w:marTop w:val="0"/>
      <w:marBottom w:val="0"/>
      <w:divBdr>
        <w:top w:val="none" w:sz="0" w:space="0" w:color="auto"/>
        <w:left w:val="none" w:sz="0" w:space="0" w:color="auto"/>
        <w:bottom w:val="none" w:sz="0" w:space="0" w:color="auto"/>
        <w:right w:val="none" w:sz="0" w:space="0" w:color="auto"/>
      </w:divBdr>
    </w:div>
    <w:div w:id="1659574576">
      <w:bodyDiv w:val="1"/>
      <w:marLeft w:val="0"/>
      <w:marRight w:val="0"/>
      <w:marTop w:val="0"/>
      <w:marBottom w:val="0"/>
      <w:divBdr>
        <w:top w:val="none" w:sz="0" w:space="0" w:color="auto"/>
        <w:left w:val="none" w:sz="0" w:space="0" w:color="auto"/>
        <w:bottom w:val="none" w:sz="0" w:space="0" w:color="auto"/>
        <w:right w:val="none" w:sz="0" w:space="0" w:color="auto"/>
      </w:divBdr>
    </w:div>
    <w:div w:id="1952277587">
      <w:bodyDiv w:val="1"/>
      <w:marLeft w:val="0"/>
      <w:marRight w:val="0"/>
      <w:marTop w:val="0"/>
      <w:marBottom w:val="0"/>
      <w:divBdr>
        <w:top w:val="none" w:sz="0" w:space="0" w:color="auto"/>
        <w:left w:val="none" w:sz="0" w:space="0" w:color="auto"/>
        <w:bottom w:val="none" w:sz="0" w:space="0" w:color="auto"/>
        <w:right w:val="none" w:sz="0" w:space="0" w:color="auto"/>
      </w:divBdr>
    </w:div>
    <w:div w:id="1984851749">
      <w:bodyDiv w:val="1"/>
      <w:marLeft w:val="0"/>
      <w:marRight w:val="0"/>
      <w:marTop w:val="0"/>
      <w:marBottom w:val="0"/>
      <w:divBdr>
        <w:top w:val="none" w:sz="0" w:space="0" w:color="auto"/>
        <w:left w:val="none" w:sz="0" w:space="0" w:color="auto"/>
        <w:bottom w:val="none" w:sz="0" w:space="0" w:color="auto"/>
        <w:right w:val="none" w:sz="0" w:space="0" w:color="auto"/>
      </w:divBdr>
    </w:div>
    <w:div w:id="21003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8450</TotalTime>
  <Pages>5</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BONTAS</dc:creator>
  <cp:keywords/>
  <dc:description/>
  <cp:lastModifiedBy>Amalia, BONTAS</cp:lastModifiedBy>
  <cp:revision>315</cp:revision>
  <cp:lastPrinted>2025-08-20T13:09:00Z</cp:lastPrinted>
  <dcterms:created xsi:type="dcterms:W3CDTF">2023-09-21T11:23:00Z</dcterms:created>
  <dcterms:modified xsi:type="dcterms:W3CDTF">2025-08-21T07:11:00Z</dcterms:modified>
</cp:coreProperties>
</file>